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90F63">
      <w:pPr>
        <w:widowControl/>
        <w:snapToGrid w:val="0"/>
        <w:spacing w:line="360" w:lineRule="auto"/>
        <w:jc w:val="center"/>
        <w:outlineLvl w:val="0"/>
        <w:rPr>
          <w:rFonts w:ascii="宋体" w:hAnsi="宋体"/>
          <w:b/>
          <w:bCs/>
          <w:snapToGrid w:val="0"/>
          <w:kern w:val="0"/>
          <w:sz w:val="24"/>
        </w:rPr>
      </w:pPr>
      <w:r>
        <w:rPr>
          <w:rFonts w:ascii="宋体" w:hAnsi="宋体"/>
          <w:b/>
          <w:bCs/>
          <w:snapToGrid w:val="0"/>
          <w:kern w:val="0"/>
          <w:sz w:val="24"/>
        </w:rPr>
        <w:fldChar w:fldCharType="begin">
          <w:fldData xml:space="preserve">ZQBKAHoAdABYAFEAMQAwAFYATgBXAGQAdgB5ADgAegBtAFgAbQA1AHAAQQB1AE8AeQBJAGIAWQBy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</w:fldData>
        </w:fldChar>
      </w:r>
      <w:r>
        <w:rPr>
          <w:rFonts w:ascii="宋体" w:hAnsi="宋体"/>
          <w:b/>
          <w:bCs/>
          <w:snapToGrid w:val="0"/>
          <w:kern w:val="0"/>
          <w:sz w:val="24"/>
        </w:rPr>
        <w:instrText xml:space="preserve">ADDIN CNKISM.UserStyle</w:instrText>
      </w:r>
      <w:r>
        <w:rPr>
          <w:rFonts w:ascii="宋体" w:hAnsi="宋体"/>
          <w:b/>
          <w:bCs/>
          <w:snapToGrid w:val="0"/>
          <w:kern w:val="0"/>
          <w:sz w:val="24"/>
        </w:rPr>
        <w:fldChar w:fldCharType="separate"/>
      </w:r>
      <w:r>
        <w:rPr>
          <w:rFonts w:ascii="宋体" w:hAnsi="宋体"/>
          <w:b/>
          <w:bCs/>
          <w:snapToGrid w:val="0"/>
          <w:kern w:val="0"/>
          <w:sz w:val="24"/>
        </w:rPr>
        <w:fldChar w:fldCharType="end"/>
      </w:r>
      <w:r>
        <w:rPr>
          <w:rFonts w:ascii="宋体" w:hAnsi="宋体"/>
          <w:b/>
          <w:bCs/>
          <w:snapToGrid w:val="0"/>
          <w:kern w:val="0"/>
          <w:sz w:val="24"/>
        </w:rPr>
        <w:t>第</w:t>
      </w:r>
      <w:r>
        <w:rPr>
          <w:rFonts w:hint="eastAsia" w:ascii="宋体" w:hAnsi="宋体"/>
          <w:b/>
          <w:bCs/>
          <w:snapToGrid w:val="0"/>
          <w:kern w:val="0"/>
          <w:sz w:val="24"/>
          <w:lang w:val="en-US" w:eastAsia="zh-CN"/>
        </w:rPr>
        <w:t>一</w:t>
      </w:r>
      <w:bookmarkStart w:id="140" w:name="_GoBack"/>
      <w:bookmarkEnd w:id="140"/>
      <w:r>
        <w:rPr>
          <w:rFonts w:ascii="宋体" w:hAnsi="宋体"/>
          <w:b/>
          <w:bCs/>
          <w:snapToGrid w:val="0"/>
          <w:kern w:val="0"/>
          <w:sz w:val="24"/>
        </w:rPr>
        <w:t>包</w:t>
      </w:r>
      <w:r>
        <w:rPr>
          <w:rFonts w:hint="eastAsia" w:ascii="宋体" w:hAnsi="宋体"/>
          <w:b/>
          <w:bCs/>
          <w:snapToGrid w:val="0"/>
          <w:kern w:val="0"/>
          <w:sz w:val="24"/>
        </w:rPr>
        <w:t xml:space="preserve">  监测</w:t>
      </w:r>
      <w:r>
        <w:rPr>
          <w:rFonts w:ascii="宋体" w:hAnsi="宋体"/>
          <w:b/>
          <w:bCs/>
          <w:snapToGrid w:val="0"/>
          <w:kern w:val="0"/>
          <w:sz w:val="24"/>
        </w:rPr>
        <w:t>仪器配件技术参数及维修要求</w:t>
      </w:r>
    </w:p>
    <w:tbl>
      <w:tblPr>
        <w:tblStyle w:val="6"/>
        <w:tblW w:w="894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2072"/>
        <w:gridCol w:w="2748"/>
        <w:gridCol w:w="1303"/>
        <w:gridCol w:w="1134"/>
      </w:tblGrid>
      <w:tr w14:paraId="1B2F6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Header/>
        </w:trPr>
        <w:tc>
          <w:tcPr>
            <w:tcW w:w="16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03B14F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仪器类型</w:t>
            </w:r>
          </w:p>
        </w:tc>
        <w:tc>
          <w:tcPr>
            <w:tcW w:w="20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D3D4CD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配件名称</w:t>
            </w:r>
          </w:p>
        </w:tc>
        <w:tc>
          <w:tcPr>
            <w:tcW w:w="27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86F66A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仪器参数</w:t>
            </w:r>
          </w:p>
        </w:tc>
        <w:tc>
          <w:tcPr>
            <w:tcW w:w="13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2CF686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维修时限(小时)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3453F7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质保时间（年）</w:t>
            </w:r>
          </w:p>
        </w:tc>
      </w:tr>
      <w:tr w14:paraId="16963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F575C7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一体化自动雨量监测仪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103CFF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雨量计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7FBE0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60CECD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4F2CEA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38FB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737199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421140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102F2F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12CC8A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CC146C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5D5403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ACC758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2A6062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3C981B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F0B47B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8BC441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7441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311267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7DF8ED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65F9CB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5ABC98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B21937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BF6D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C8F887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9D18B3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F1C833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EB47BD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6B5A8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4141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7AA128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1F0A61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0B6F07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DAD56F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DB510D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69FEE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260643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E9C7B0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84A0DD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DBF9A5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54636B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514353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2D1D98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D4D8C6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EA0F3E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73296A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026FB0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57301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2FC0640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一体化土壤含水率监测仪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725CF5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土壤含水率传感器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73166A9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31AF9E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D3893F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C4A5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E22C94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A57962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9CB6A1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8D1082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52A423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0630B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0FD5DE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814C70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8F7BFF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AB6E45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130A0E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B972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10D592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F96C7F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1E5C0C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A8A783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4468C6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C020E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AEB611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50BAB8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B2A597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806901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3F92B1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58FAC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2F8CD8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B5C4CB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A2FCB1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803D3E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B3FFF1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0AE8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3E0D1C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183BAA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3037F0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6E673F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C14BD2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E411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8D84B8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880CE8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860C57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B953D6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69866A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789B0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6C7ADB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一体化视频野外监控站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8FD1DF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摄像机</w:t>
            </w:r>
          </w:p>
        </w:tc>
        <w:tc>
          <w:tcPr>
            <w:tcW w:w="2748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8D899C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F34CEA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C36D4E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2FCAF7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6D109C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642F0A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硬盘录像机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2A143A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1C1E1D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977A36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21A9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02BA42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B921F9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无线网桥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34C07F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9B3922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106B06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04E23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5F4C91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C3241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4G网络服务器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D2A191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597826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39C10B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4554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C4D0AB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20A821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6E8B00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A9DC50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EA3429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58DF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ACB693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DA3070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785DF3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9C2F79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75CB59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558AA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FF6BA1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AA03CC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24428E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498F75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596164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85C5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D72F12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bookmarkStart w:id="0" w:name="RANGE!A25"/>
            <w:r>
              <w:rPr>
                <w:rFonts w:ascii="宋体" w:hAnsi="宋体"/>
                <w:color w:val="000000"/>
                <w:kern w:val="0"/>
                <w:szCs w:val="21"/>
              </w:rPr>
              <w:t>一体化泥石流流速监测仪</w:t>
            </w:r>
            <w:bookmarkEnd w:id="0"/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3219F7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流速传感器</w:t>
            </w:r>
          </w:p>
        </w:tc>
        <w:tc>
          <w:tcPr>
            <w:tcW w:w="2748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AE956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721538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3BEFE5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B143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1006D4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16673D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58D653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EE4542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57FA34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063F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823550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E8E7A1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6F1A92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2DAA6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DE2A17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2E29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56F674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C4976F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DF48DD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0B2EC6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3B462E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130C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C4C80B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972A67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4080CB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03F119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05A2FB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6956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B40EA0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16327E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154E23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AD56CF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FE505F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491D5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2F5EB8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6E9C39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BA54ED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98ACF2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9F58BF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61563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BAC45F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C06EC8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FF888D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FE995F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24B6E8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23E5A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79A744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一体化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地表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泥（水）位监测仪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57F8DA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泥水位计</w:t>
            </w:r>
          </w:p>
        </w:tc>
        <w:tc>
          <w:tcPr>
            <w:tcW w:w="2748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3C8394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91229A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A68872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753A6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0FBC1C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3D3D04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3F8EDF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64CB1E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90391C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9507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8BB12C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328AFC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658EB5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9A7AC2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37B27F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071A5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76F6FC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BDD69E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C90335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DF22D3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7FB466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4A6F6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95FA70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FE2B24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D442DD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6F9C76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2454FB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9CEE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892BB8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18DF9D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2B0BD5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135E7B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0DC815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084CB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805C46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46375E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4E69B8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4768D3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1AD353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B8DE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08BA4B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5307A2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F763B2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8BD6F8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79FD10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0665F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F86A95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bookmarkStart w:id="1" w:name="RANGE!A41"/>
            <w:r>
              <w:rPr>
                <w:rFonts w:ascii="宋体" w:hAnsi="宋体"/>
                <w:color w:val="000000"/>
                <w:kern w:val="0"/>
                <w:szCs w:val="21"/>
              </w:rPr>
              <w:t>一体化泥石流次声监测仪</w:t>
            </w:r>
            <w:bookmarkEnd w:id="1"/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55430A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次声信号传感器</w:t>
            </w:r>
          </w:p>
        </w:tc>
        <w:tc>
          <w:tcPr>
            <w:tcW w:w="2748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BA09A5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6B443B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42B46C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69E1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9F0383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0790E0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泥石流次声报警器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E9D4FA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93B2CC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D434D6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4851C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AAD89C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5CEBB5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3B5D4A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6C65EA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CDBBF4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5BBE3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B2FB0D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6D850E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2BDC06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42F96E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A80CAB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51B8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657682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00D183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658FA7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33C57E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9C2CEB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5B0C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F6F11A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900700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54B930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4E9CE5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695EA4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7EBD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DF535F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EABDC1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E0D4E7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D3C7E8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230A19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9EBA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ACFFBC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661E47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4E6B96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7B443A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80C414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57598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26C85A0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一体化孔隙水压力监测仪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08FE47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远程终端单元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5AE027C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E1DE6C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046E29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7620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C62342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2DFFB9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1FA860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9C671B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3C9AC5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E3F6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0FB842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C74EBF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B028A2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AE1F3F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1E3390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12AA4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DA4A60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9B9693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4G天线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8268D1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A4F423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A5DEE2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5E6C5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11E992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44EE72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孔隙水压力传感器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4185DB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556CB9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DE7D31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4FF29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2E040C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074FE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B8CDED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89FD7E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4347DE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2640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371C9E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F5A0A1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激振模块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96A22F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37F4CB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1226DB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AD2B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8A6E8C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6F59D1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1D665F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AC1A17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B4430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5D6B3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E3D35F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E7FE63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7E0D73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12AF70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59392D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07AB1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5CE2CB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GNSS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监测仪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34C63A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GNSS接收机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48A43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928243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11D648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77870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B5F156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34B85D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GNSS天线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2B903B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C9AC2B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C0BE77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A12B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836A53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8D018A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通讯模块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BE3CD2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FB506D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FE937E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5B1CC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DB3B32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56E1D8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0658E7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E05156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171A07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98A8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FAE84B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E39021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1B2E29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8B3CA5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BBC74F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57ACC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9DE3AC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87AB71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D93B94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D6AA92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2CA435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6821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1430CB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一体化深部位移监测仪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7DA01B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深部位移传感器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F9734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3E6EF5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8B7C1B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D783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2F2B2B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E818FD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FAB9AE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CF0EF9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A9E850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DEFF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61E74D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CA511A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4D3652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ED5DF0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D34602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9C93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227C60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7DEF51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6F52D4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D88EE0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F77B4A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485F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0D06A8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462F8E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0B67CA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6FAD9B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5B7C55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0797B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5E8941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B76505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58964C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AFC8F8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AE6799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434EF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3498B3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F86A24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BA9519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39EDE1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911C64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5142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743290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DC526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630D4E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4210D2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4BD5C7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04659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406B21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CR-InSAR监测仪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943334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角反射器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403E0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AE7D73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AFE144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43CE8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A76C75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32568F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可调底座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49404D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AA5AA2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1E3C0B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0E34C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35DFBF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一体化静力水准监测仪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8A24CE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静力水准传感器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0585B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1735E3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D7D86F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626CD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E562E7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29FA76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A69AB4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B6F4CE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81DE3C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D083A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AFF43B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7D497F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8157B5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5FE794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DD8D61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B9E6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448DFF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5A5F44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C1261D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2CA289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C346E3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C6BC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421611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15146C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9815CA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CFE4F9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A045EB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61D91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CF2C97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E84AE5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D0E426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E0DB92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323DF9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0EAB3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018D4C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68914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88402E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4EA534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DF2E91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3FA3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71B669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487F8E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7D1152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6D4212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055DBB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556BF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AE5C38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微震监测仪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2B6E7D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微震传感器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02CA6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E034CD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1A46AA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47828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02C823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C7EBF7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微震采集仪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55E483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72B08B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C0E937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162B5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A0F416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10F221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微震信号处理器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232CBF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86D2D5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BA9D6B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18BEA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DA4990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4A5217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4G路由器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B151C8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B32C65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AE8FE4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5880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77EFF9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5D5F65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19EAA4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5BC470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419F74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4F8EE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69571A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75C6E0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8DF6CD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B5DBF2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62D12D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A7BF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93833D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925143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14F4E0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916504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B0A36A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D4FB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12A95CF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崩塌预警裂缝伸缩监测仪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8196F6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崩塌计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4A26F5D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2A16C2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3B61D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7B5F4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9BCBFC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2D97A2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无线网关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274FA0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B32AE5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E1493F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6CABA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E63438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296220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F2FB34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AF952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D6B5A4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27B1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7AD0C3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5A10B4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6F4364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C7E5DF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68362A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4FE0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F986DD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653CCC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A04B7E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AE8E2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E6B38C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40980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8FD990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B3237E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96A8D5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F84482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6AF54C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6D1BC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1E698D1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崩塌预警警示装置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D4C2C2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崩塌预警主机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77F2A730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B87745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1C2D5A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3C771E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F639066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568AFE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喇叭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77012C5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3B7696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8D2BBA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68838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8D2749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74EF42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798CC1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E28958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BE9B60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A601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BD9B65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1B8B10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D916B3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88E0EB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5F49F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2DF74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1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659650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1B6C65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A5C1FE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037987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6F6151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</w:tr>
      <w:tr w14:paraId="1A98A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0EB60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远程应力实时监测仪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F0CE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应力传感器</w:t>
            </w:r>
          </w:p>
        </w:tc>
        <w:tc>
          <w:tcPr>
            <w:tcW w:w="27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3A62C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1) 缆索应力计量程：1500kN-2000kN，精度±0.05%F.S.</w:t>
            </w:r>
          </w:p>
          <w:p w14:paraId="211D758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)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 xml:space="preserve"> RTU、电源管理模块、太阳能供电系统（太阳能充电</w:t>
            </w:r>
          </w:p>
          <w:p w14:paraId="767FC80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控制器、蓄电池、太阳能板）、通讯模块、北斗通讯</w:t>
            </w:r>
          </w:p>
          <w:p w14:paraId="74CBFCC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机参数见附注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98A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D5A4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2"/>
              </w:rPr>
              <w:t>1</w:t>
            </w:r>
          </w:p>
        </w:tc>
      </w:tr>
      <w:tr w14:paraId="1BA50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30484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8B31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RTU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3C27A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F6D6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14A7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1F4B4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BBE9C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6878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EB633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D95C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9FA5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08FAD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00F47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DAEE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97EE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A5B0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947D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31294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B89ED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31C0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5E9C0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0755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D119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5F0E61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9313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18328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17868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44F71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7823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73F62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91043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AF31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A4D4B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66D8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8C4AC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7F47F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2F62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A8E1CC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6D30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429DB6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58F80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</w:tr>
      <w:tr w14:paraId="7356D4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7410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一体化地表裂缝位移监测仪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3482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裂缝位移传感器</w:t>
            </w:r>
          </w:p>
        </w:tc>
        <w:tc>
          <w:tcPr>
            <w:tcW w:w="2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5410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1) 有效量程：0mm ～ 1000mm；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2) 分辨力：0.2mm；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3) 测量精度：±0.1%F.S；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4) 触发阈值：1mm；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5) 工作电压：12VDC；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6) 工作温度：-20℃～+60℃。</w:t>
            </w:r>
          </w:p>
          <w:p w14:paraId="64B3900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）RTU、电源管理模块、太阳能供电系统（太阳能充电控制器、蓄电池、太阳能板）、通讯模块、北斗通讯机参数见附注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9096D4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1E81A4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60930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655F8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40F43F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RTU</w:t>
            </w:r>
          </w:p>
        </w:tc>
        <w:tc>
          <w:tcPr>
            <w:tcW w:w="27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DF5BA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83C28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A9B09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4126B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49819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28F6B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F0046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D1A63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B8325A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2F239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858F0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E1AB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97DC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DAAFE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89D3BA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2173D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2165C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CFAC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53F49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A84EE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5DB66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6BC01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C339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31762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156B0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BDB38D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ACCC3A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66B5A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7B1E6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EC78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76853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CD68B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69A8F1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14D61039"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9F7B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44AB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B95F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9DBE1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2A9BB3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</w:tr>
      <w:tr w14:paraId="28D7C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185873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一体化地表水位监测仪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A6CAD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传感器</w:t>
            </w:r>
          </w:p>
        </w:tc>
        <w:tc>
          <w:tcPr>
            <w:tcW w:w="27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CD9D2D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1) 输出信号：RS485；</w:t>
            </w:r>
            <w:r>
              <w:rPr>
                <w:rFonts w:hint="eastAsia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cs="宋体"/>
                <w:kern w:val="0"/>
                <w:sz w:val="20"/>
                <w:szCs w:val="20"/>
              </w:rPr>
              <w:t>2) 有效量程：0m ～ 70m；</w:t>
            </w:r>
            <w:r>
              <w:rPr>
                <w:rFonts w:hint="eastAsia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cs="宋体"/>
                <w:kern w:val="0"/>
                <w:sz w:val="20"/>
                <w:szCs w:val="20"/>
              </w:rPr>
              <w:t>3) 灵敏度：3mm；</w:t>
            </w:r>
            <w:r>
              <w:rPr>
                <w:rFonts w:hint="eastAsia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cs="宋体"/>
                <w:kern w:val="0"/>
                <w:sz w:val="20"/>
                <w:szCs w:val="20"/>
              </w:rPr>
              <w:t>4) 测量精度：±0.1%F.S；</w:t>
            </w:r>
            <w:r>
              <w:rPr>
                <w:rFonts w:hint="eastAsia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cs="宋体"/>
                <w:kern w:val="0"/>
                <w:sz w:val="20"/>
                <w:szCs w:val="20"/>
              </w:rPr>
              <w:t>5) 工作电压：12VDC；</w:t>
            </w:r>
            <w:r>
              <w:rPr>
                <w:rFonts w:hint="eastAsia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cs="宋体"/>
                <w:kern w:val="0"/>
                <w:sz w:val="20"/>
                <w:szCs w:val="20"/>
              </w:rPr>
              <w:t>6) 工作温度：-20℃～+60℃。</w:t>
            </w:r>
          </w:p>
          <w:p w14:paraId="145D27FB">
            <w:pPr>
              <w:pStyle w:val="3"/>
              <w:spacing w:line="240" w:lineRule="auto"/>
              <w:ind w:firstLine="0"/>
            </w:pPr>
            <w:r>
              <w:rPr>
                <w:rFonts w:cs="宋体"/>
              </w:rPr>
              <w:t>7</w:t>
            </w:r>
            <w:r>
              <w:rPr>
                <w:rFonts w:hint="eastAsia" w:cs="宋体"/>
              </w:rPr>
              <w:t>) RTU、电源管理模块、太阳能供电系统（太阳能充电控制器、蓄电池、太阳能板）、通讯模块、北斗通讯机参数见附注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A69595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EE9B8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2B3E9D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03E81B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813925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RTU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0D43FA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7A39A5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FC0B2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4CB96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1AD766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AFA25A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A2E03A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77F91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BF46F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43C35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C9081A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DE8DC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198CC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4520AE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D43C4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2FF7E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F2223D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F1BE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1DC24F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39DB61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E5D0B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2F69C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44D451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315E8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4E627C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23FEE4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84A7A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7139BB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C1D207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C1CA4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F72D25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AFB74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3E3AC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113B1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BAC22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92046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AE15A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576D5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8C5BEF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</w:tr>
      <w:tr w14:paraId="0FD88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F0FAE6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一体化地下水位监测仪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47EBE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水位传感器</w:t>
            </w:r>
          </w:p>
        </w:tc>
        <w:tc>
          <w:tcPr>
            <w:tcW w:w="27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938C41">
            <w:pPr>
              <w:widowControl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1) 输出信号：RS485；</w:t>
            </w:r>
            <w:r>
              <w:rPr>
                <w:rFonts w:hint="eastAsia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cs="宋体"/>
                <w:kern w:val="0"/>
                <w:sz w:val="20"/>
                <w:szCs w:val="20"/>
              </w:rPr>
              <w:t>2) 有效量程：0m ～ 70m；</w:t>
            </w:r>
            <w:r>
              <w:rPr>
                <w:rFonts w:hint="eastAsia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cs="宋体"/>
                <w:kern w:val="0"/>
                <w:sz w:val="20"/>
                <w:szCs w:val="20"/>
              </w:rPr>
              <w:t>3) 灵敏度：3mm；</w:t>
            </w:r>
            <w:r>
              <w:rPr>
                <w:rFonts w:hint="eastAsia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cs="宋体"/>
                <w:kern w:val="0"/>
                <w:sz w:val="20"/>
                <w:szCs w:val="20"/>
              </w:rPr>
              <w:t>4) 测量精度：±0.1%F.S；</w:t>
            </w:r>
            <w:r>
              <w:rPr>
                <w:rFonts w:hint="eastAsia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cs="宋体"/>
                <w:kern w:val="0"/>
                <w:sz w:val="20"/>
                <w:szCs w:val="20"/>
              </w:rPr>
              <w:t>5) 工作电压：12VDC；</w:t>
            </w:r>
            <w:r>
              <w:rPr>
                <w:rFonts w:hint="eastAsia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cs="宋体"/>
                <w:kern w:val="0"/>
                <w:sz w:val="20"/>
                <w:szCs w:val="20"/>
              </w:rPr>
              <w:t>6) 工作温度：-20℃～+60℃。</w:t>
            </w:r>
          </w:p>
          <w:p w14:paraId="132A469C">
            <w:pPr>
              <w:pStyle w:val="3"/>
              <w:spacing w:line="240" w:lineRule="auto"/>
              <w:ind w:firstLine="0"/>
            </w:pPr>
            <w:r>
              <w:rPr>
                <w:rFonts w:cs="宋体"/>
              </w:rPr>
              <w:t>7</w:t>
            </w:r>
            <w:r>
              <w:rPr>
                <w:rFonts w:hint="eastAsia" w:cs="宋体"/>
              </w:rPr>
              <w:t>) RTU、电源管理模块、太阳能供电系统（太阳能充电控制器、蓄电池、太阳能板）、通讯模块、北斗通讯机参数见附注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66AEAC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BC23F2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7B8F1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6872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A4B9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RTU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5D165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FDC2C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A0BDD9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6275F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64C65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D440E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电源管理模块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2D0B4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927E6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5C90A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47DAC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27326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004FB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太阳能充电控制器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CCFDD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F966F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08FE7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7323D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C069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20836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蓄电池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623F2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74D81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683E34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3A7EF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9BDC0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BCFEC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太阳能板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5AA93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1B378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B6045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4BE41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41100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119A0D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GPRS/4G通讯模块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BEE3C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F7947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3FD4AE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14:paraId="4AB8A3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9E4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C91A0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北斗通讯机</w:t>
            </w:r>
          </w:p>
        </w:tc>
        <w:tc>
          <w:tcPr>
            <w:tcW w:w="27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2514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D497B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C71F0">
            <w:pPr>
              <w:widowControl/>
              <w:jc w:val="center"/>
              <w:rPr>
                <w:rFonts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</w:tr>
    </w:tbl>
    <w:p w14:paraId="6B0FB620">
      <w:pPr>
        <w:rPr>
          <w:rFonts w:ascii="宋体" w:hAnsi="宋体"/>
        </w:rPr>
      </w:pPr>
      <w:bookmarkStart w:id="2" w:name="_Toc11259"/>
      <w:bookmarkStart w:id="3" w:name="_Hlk97278232"/>
    </w:p>
    <w:p w14:paraId="7AA1F20C">
      <w:pPr>
        <w:widowControl/>
        <w:snapToGrid w:val="0"/>
        <w:spacing w:line="360" w:lineRule="auto"/>
        <w:jc w:val="left"/>
        <w:outlineLvl w:val="0"/>
        <w:rPr>
          <w:rFonts w:ascii="宋体" w:hAnsi="宋体"/>
          <w:b/>
          <w:bCs/>
          <w:snapToGrid w:val="0"/>
          <w:kern w:val="0"/>
          <w:szCs w:val="21"/>
        </w:rPr>
      </w:pPr>
      <w:r>
        <w:rPr>
          <w:rFonts w:ascii="宋体" w:hAnsi="宋体"/>
          <w:b/>
          <w:bCs/>
          <w:snapToGrid w:val="0"/>
          <w:kern w:val="0"/>
          <w:szCs w:val="21"/>
        </w:rPr>
        <w:t>附注：各仪器、配件技术标准</w:t>
      </w:r>
    </w:p>
    <w:bookmarkEnd w:id="2"/>
    <w:bookmarkEnd w:id="3"/>
    <w:p w14:paraId="2044101E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bookmarkStart w:id="4" w:name="_Toc478414757"/>
      <w:bookmarkStart w:id="5" w:name="_Toc475881211"/>
      <w:bookmarkStart w:id="6" w:name="_Toc444847397"/>
      <w:r>
        <w:rPr>
          <w:rFonts w:ascii="宋体" w:hAnsi="宋体"/>
          <w:b/>
          <w:szCs w:val="21"/>
        </w:rPr>
        <w:t>1一体化自动雨量监测仪</w:t>
      </w:r>
      <w:bookmarkEnd w:id="4"/>
      <w:bookmarkEnd w:id="5"/>
    </w:p>
    <w:bookmarkEnd w:id="6"/>
    <w:p w14:paraId="2D1BB279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7" w:name="_Toc444847398"/>
      <w:r>
        <w:rPr>
          <w:rFonts w:ascii="宋体" w:hAnsi="宋体"/>
          <w:b/>
          <w:szCs w:val="21"/>
        </w:rPr>
        <w:t>技术参数</w:t>
      </w:r>
      <w:bookmarkEnd w:id="7"/>
    </w:p>
    <w:p w14:paraId="165970E5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bookmarkStart w:id="8" w:name="OLE_LINK99"/>
      <w:bookmarkStart w:id="9" w:name="OLE_LINK38"/>
      <w:bookmarkStart w:id="10" w:name="OLE_LINK39"/>
      <w:r>
        <w:rPr>
          <w:rFonts w:ascii="宋体" w:hAnsi="宋体"/>
          <w:szCs w:val="21"/>
        </w:rPr>
        <w:t>1)分辨力：0.2mm或者0.5mm；</w:t>
      </w:r>
    </w:p>
    <w:p w14:paraId="6E3CC783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2)雨强范围：0.01—4mm/min（允许通过最大雨强8mm/min）；</w:t>
      </w:r>
    </w:p>
    <w:p w14:paraId="2A6155D0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3测量准确度： ≤±2% (0-6mm/min雨强)；</w:t>
      </w:r>
    </w:p>
    <w:p w14:paraId="41BA8D77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4）工作温度：0℃～+60℃；</w:t>
      </w:r>
    </w:p>
    <w:p w14:paraId="47657F24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5）供电方式：太阳能板浮充蓄电池供电，太阳能板功率不小于100W，蓄电池容量不低于38Ah，无日照工作时间不低于7天，确保实时供电；</w:t>
      </w:r>
    </w:p>
    <w:p w14:paraId="13D5F216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6)工作电压：12VDC。</w:t>
      </w:r>
    </w:p>
    <w:bookmarkEnd w:id="8"/>
    <w:bookmarkEnd w:id="9"/>
    <w:bookmarkEnd w:id="10"/>
    <w:p w14:paraId="25E977BC">
      <w:p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11" w:name="_Toc444847399"/>
      <w:r>
        <w:rPr>
          <w:rFonts w:ascii="宋体" w:hAnsi="宋体"/>
          <w:b/>
          <w:szCs w:val="21"/>
        </w:rPr>
        <w:t>功能要求</w:t>
      </w:r>
      <w:bookmarkEnd w:id="11"/>
    </w:p>
    <w:p w14:paraId="4D7DBBE6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bookmarkStart w:id="12" w:name="OLE_LINK41"/>
      <w:bookmarkStart w:id="13" w:name="OLE_LINK40"/>
      <w:bookmarkStart w:id="14" w:name="OLE_LINK100"/>
      <w:bookmarkStart w:id="15" w:name="OLE_LINK101"/>
      <w:r>
        <w:rPr>
          <w:rFonts w:ascii="宋体" w:hAnsi="宋体"/>
          <w:szCs w:val="21"/>
        </w:rPr>
        <w:t>1）支持远程升级现场机程序，可远程配置仪器仪器采集周期、降雨触发上报周期等参数；</w:t>
      </w:r>
    </w:p>
    <w:p w14:paraId="0A916C5F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2）具有自检功能，自动采集蓄电池实时电压值、环境温度值、信号强度等信息发送到中心；</w:t>
      </w:r>
    </w:p>
    <w:p w14:paraId="3CB6015B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3）通信方式：北斗卫星/GPRS双通道，以GPRS/CDMA为主通信方式、北斗卫星为备用通信方式，智能自动切换，保证数据完整性和及时性；</w:t>
      </w:r>
    </w:p>
    <w:p w14:paraId="26EC6EB8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4）具有现场存储30天以上数据功能和自动补发数据功能；</w:t>
      </w:r>
      <w:bookmarkEnd w:id="12"/>
      <w:bookmarkEnd w:id="13"/>
    </w:p>
    <w:p w14:paraId="0E3601CC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5）测量准确度5分钟雨强:±2mm；传输频率：无雨时≤2h，有雨时≤5min；</w:t>
      </w:r>
    </w:p>
    <w:p w14:paraId="1D21C9F9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6）具有三路以上地址发送功能，同时发送到监测仪、数据中心、政务云平台；</w:t>
      </w:r>
    </w:p>
    <w:p w14:paraId="13682A9A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7）具有统一的远程设置传输频率接口（正常传输频率和达到阈值的传输频率）和阈值设置接口；</w:t>
      </w:r>
    </w:p>
    <w:p w14:paraId="2DEA2CAC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8）具有联通、电信、移动三网通用模块。</w:t>
      </w:r>
    </w:p>
    <w:p w14:paraId="427F7DB9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2一体化土壤含水率监测仪</w:t>
      </w:r>
    </w:p>
    <w:p w14:paraId="77B892EC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技术参数</w:t>
      </w:r>
    </w:p>
    <w:p w14:paraId="5D4D13F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1）测量准确度：±2%vol（直接测量）；±0.5%vol（以被测土壤进行校正时）；</w:t>
      </w:r>
    </w:p>
    <w:p w14:paraId="2B2F488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2）采集深度：安装时根据现场条件或需要进行调整，实现各个深度含水率连续监测；</w:t>
      </w:r>
    </w:p>
    <w:p w14:paraId="3F61817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3）量程：0～100%；</w:t>
      </w:r>
    </w:p>
    <w:p w14:paraId="56365920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5）信号输出：电压信号；</w:t>
      </w:r>
    </w:p>
    <w:p w14:paraId="697842A1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6）供电方式：太阳能板浮充蓄电池供电，太阳能板功率不小于100W，蓄电池容量不低于38Ah，无日照工作时间不低于7天，确保实时供电；</w:t>
      </w:r>
    </w:p>
    <w:p w14:paraId="5B1072A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7）工作电压：DC12V；</w:t>
      </w:r>
    </w:p>
    <w:p w14:paraId="0C899AFA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8）工作环境：</w:t>
      </w:r>
    </w:p>
    <w:p w14:paraId="5B78B41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温度：-10°～85°；</w:t>
      </w:r>
    </w:p>
    <w:p w14:paraId="1805BAE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储存温度：-40°～85°；</w:t>
      </w:r>
    </w:p>
    <w:p w14:paraId="1D503F0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湿度：100%RH，无凝露；</w:t>
      </w:r>
    </w:p>
    <w:p w14:paraId="6466B88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9）防水等级：IP68；</w:t>
      </w:r>
    </w:p>
    <w:p w14:paraId="479C7900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功能要求</w:t>
      </w:r>
    </w:p>
    <w:p w14:paraId="4FEBA2D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szCs w:val="21"/>
        </w:rPr>
        <w:t>1）完成安装后体积含水率直接测量值：</w:t>
      </w:r>
      <w:r>
        <w:rPr>
          <w:rFonts w:ascii="宋体" w:hAnsi="宋体"/>
          <w:snapToGrid w:val="0"/>
          <w:kern w:val="0"/>
          <w:szCs w:val="21"/>
        </w:rPr>
        <w:t>±2%；传输频率：平时≤1h，达到设定土壤含水率的阈值时≤5min；</w:t>
      </w:r>
    </w:p>
    <w:p w14:paraId="10A6ADD0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2）具有三路以上地址发送功能，同时发送到监测仪、地研所数据中心、政务云平台；</w:t>
      </w:r>
    </w:p>
    <w:p w14:paraId="27AC299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3）具有统一的远程设置传输频率接口（正常传输频率和达到阈值的传输频率）和阈值设置接口；</w:t>
      </w:r>
    </w:p>
    <w:p w14:paraId="329103C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4）具有联通、电信、移动三网通用模块；</w:t>
      </w:r>
    </w:p>
    <w:p w14:paraId="13BCD5C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5）支持远程升级现场机程序，可远程配置仪器仪器采集周期；</w:t>
      </w:r>
    </w:p>
    <w:p w14:paraId="61B277D0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6）具有历史数据的存贮能力，能响应监控中心指令，将现场存储的数据批量报送至监控中心；</w:t>
      </w:r>
    </w:p>
    <w:p w14:paraId="0623731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7）安装仪器时需完成记录土壤分类与土层厚度、拍摄照片、采集原状土三项工作。之后将原状土送正规实验室测量土粒比重、干密度、质量含水率等指标，据此对各层位安装的土壤含水率传感器标定。</w:t>
      </w:r>
    </w:p>
    <w:p w14:paraId="5913A37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8）土壤含水率仪需采集体积含水率、电池电压、传感器温度、环境温度、信号强度。</w:t>
      </w:r>
    </w:p>
    <w:p w14:paraId="1A69D432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3一体化视频野外监控站</w:t>
      </w:r>
    </w:p>
    <w:p w14:paraId="4C250A71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16" w:name="_Toc444847413"/>
      <w:r>
        <w:rPr>
          <w:rFonts w:ascii="宋体" w:hAnsi="宋体"/>
          <w:b/>
          <w:szCs w:val="21"/>
        </w:rPr>
        <w:t>技术参数</w:t>
      </w:r>
      <w:bookmarkEnd w:id="16"/>
    </w:p>
    <w:p w14:paraId="097DD621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bookmarkStart w:id="17" w:name="OLE_LINK107"/>
      <w:bookmarkStart w:id="18" w:name="OLE_LINK74"/>
      <w:bookmarkStart w:id="19" w:name="OLE_LINK73"/>
      <w:r>
        <w:rPr>
          <w:rFonts w:ascii="宋体" w:hAnsi="宋体"/>
          <w:szCs w:val="21"/>
        </w:rPr>
        <w:t>≥300万高清摄像机；</w:t>
      </w:r>
    </w:p>
    <w:p w14:paraId="1D648984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激光输出功耗：5W±10%；</w:t>
      </w:r>
    </w:p>
    <w:p w14:paraId="5C64C071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最低显示格式：1080P；</w:t>
      </w:r>
    </w:p>
    <w:p w14:paraId="64C1AA5C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视频输出CVBS：1.0Vp-p/75；</w:t>
      </w:r>
    </w:p>
    <w:p w14:paraId="0B55A9D6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水平解析度:1200TVL；</w:t>
      </w:r>
    </w:p>
    <w:p w14:paraId="5131496C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信噪比:大于52dB，支持3D降噪；</w:t>
      </w:r>
    </w:p>
    <w:p w14:paraId="6A24A5E0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光学变焦：36倍以上；</w:t>
      </w:r>
    </w:p>
    <w:p w14:paraId="30CD5561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具有激光夜视功能，距离1000m以上；</w:t>
      </w:r>
    </w:p>
    <w:p w14:paraId="3051E7AB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水平角度:360°无限位；</w:t>
      </w:r>
    </w:p>
    <w:p w14:paraId="542A4806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上下角度:＋90°～－90°；</w:t>
      </w:r>
    </w:p>
    <w:p w14:paraId="3DA8DEC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11）操作温度:－35°C～70°C；</w:t>
      </w:r>
    </w:p>
    <w:p w14:paraId="4872447A">
      <w:pPr>
        <w:overflowPunct w:val="0"/>
        <w:adjustRightInd w:val="0"/>
        <w:snapToGrid w:val="0"/>
        <w:spacing w:line="360" w:lineRule="auto"/>
        <w:ind w:firstLine="455" w:firstLineChars="217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12）相对湿度:90%；</w:t>
      </w:r>
    </w:p>
    <w:p w14:paraId="2467BE82">
      <w:pPr>
        <w:overflowPunct w:val="0"/>
        <w:adjustRightInd w:val="0"/>
        <w:snapToGrid w:val="0"/>
        <w:spacing w:line="360" w:lineRule="auto"/>
        <w:ind w:firstLine="411" w:firstLineChars="196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13）防护等级:IP66，可透雾；</w:t>
      </w:r>
    </w:p>
    <w:p w14:paraId="5CD12C87">
      <w:pPr>
        <w:overflowPunct w:val="0"/>
        <w:adjustRightInd w:val="0"/>
        <w:snapToGrid w:val="0"/>
        <w:spacing w:line="360" w:lineRule="auto"/>
        <w:ind w:firstLine="411" w:firstLineChars="196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14）内置前端存储模块，支持摄录、拍照本地化存储，最大存储支持2T。</w:t>
      </w:r>
    </w:p>
    <w:bookmarkEnd w:id="17"/>
    <w:bookmarkEnd w:id="18"/>
    <w:bookmarkEnd w:id="19"/>
    <w:p w14:paraId="15CF8134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20" w:name="_Toc444847414"/>
      <w:r>
        <w:rPr>
          <w:rFonts w:ascii="宋体" w:hAnsi="宋体"/>
          <w:b/>
          <w:szCs w:val="21"/>
        </w:rPr>
        <w:t>功能要求</w:t>
      </w:r>
      <w:bookmarkEnd w:id="20"/>
    </w:p>
    <w:p w14:paraId="65560059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bookmarkStart w:id="21" w:name="OLE_LINK75"/>
      <w:bookmarkStart w:id="22" w:name="OLE_LINK108"/>
      <w:bookmarkStart w:id="23" w:name="OLE_LINK76"/>
      <w:r>
        <w:rPr>
          <w:rFonts w:ascii="宋体" w:hAnsi="宋体"/>
          <w:szCs w:val="21"/>
        </w:rPr>
        <w:t>1）供电方式采用风电太阳能互补24VDC供电，太阳能板功率不低于1000W，风机功率不低于500W,蓄电池容量不低于1250Ah，确保实时供电；</w:t>
      </w:r>
    </w:p>
    <w:p w14:paraId="48202F96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2）预置位、巡视轨迹 256个预置位，12条巡视轨迹；</w:t>
      </w:r>
    </w:p>
    <w:p w14:paraId="1B3F1999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3）控制方式 RS485，内置16种协议，波特率从2400Bps到19200Bps可选；</w:t>
      </w:r>
    </w:p>
    <w:p w14:paraId="6A3F32B1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4）内置前存端存储模块，支持摄录、拍照本地化存储，最大存储支持2T,具有历史视频回调、回传功能；</w:t>
      </w:r>
    </w:p>
    <w:p w14:paraId="5AF5E781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5）支持视频流压缩格式和JPEG照片压缩格式，视频和照片均为通用的数据格式；</w:t>
      </w:r>
    </w:p>
    <w:p w14:paraId="55B26FE5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6）具有加热、除霜、雨刮功能；</w:t>
      </w:r>
    </w:p>
    <w:p w14:paraId="02619001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7）支持PPP、IP、TCP、UDP、ICMP等协议；</w:t>
      </w:r>
    </w:p>
    <w:p w14:paraId="3D17DABF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8）支持IP或域名寻址，支持远程管理、命令下发等功能；</w:t>
      </w:r>
    </w:p>
    <w:p w14:paraId="3B8BF722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9）采用光纤网络传输方式，支持多种启动方式，带抓拍功能，并能把所拍照片传输到预定地址。</w:t>
      </w:r>
    </w:p>
    <w:bookmarkEnd w:id="21"/>
    <w:bookmarkEnd w:id="22"/>
    <w:bookmarkEnd w:id="23"/>
    <w:p w14:paraId="27C0CD1D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bookmarkStart w:id="24" w:name="_Toc475881214"/>
      <w:bookmarkStart w:id="25" w:name="_Toc478414760"/>
      <w:r>
        <w:rPr>
          <w:rFonts w:ascii="宋体" w:hAnsi="宋体"/>
          <w:b/>
          <w:szCs w:val="21"/>
        </w:rPr>
        <w:t>4一体化泥石流流速监测仪</w:t>
      </w:r>
      <w:bookmarkEnd w:id="24"/>
      <w:bookmarkEnd w:id="25"/>
    </w:p>
    <w:p w14:paraId="1975FB3E">
      <w:pPr>
        <w:tabs>
          <w:tab w:val="left" w:pos="0"/>
        </w:tabs>
        <w:adjustRightInd w:val="0"/>
        <w:snapToGrid w:val="0"/>
        <w:spacing w:line="360" w:lineRule="auto"/>
        <w:ind w:firstLine="316" w:firstLineChars="150"/>
        <w:outlineLvl w:val="3"/>
        <w:rPr>
          <w:rFonts w:ascii="宋体" w:hAnsi="宋体"/>
          <w:b/>
          <w:szCs w:val="21"/>
        </w:rPr>
      </w:pPr>
      <w:bookmarkStart w:id="26" w:name="_Toc444847417"/>
      <w:r>
        <w:rPr>
          <w:rFonts w:ascii="宋体" w:hAnsi="宋体"/>
          <w:b/>
          <w:szCs w:val="21"/>
        </w:rPr>
        <w:t>技术参数</w:t>
      </w:r>
      <w:bookmarkEnd w:id="26"/>
    </w:p>
    <w:p w14:paraId="7F742E4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27" w:name="OLE_LINK110"/>
      <w:bookmarkStart w:id="28" w:name="OLE_LINK109"/>
      <w:bookmarkStart w:id="29" w:name="OLE_LINK55"/>
      <w:bookmarkStart w:id="30" w:name="OLE_LINK56"/>
      <w:r>
        <w:rPr>
          <w:rFonts w:ascii="宋体" w:hAnsi="宋体"/>
          <w:snapToGrid w:val="0"/>
          <w:szCs w:val="21"/>
        </w:rPr>
        <w:t>1）测量范围：0.15～20m/s；</w:t>
      </w:r>
    </w:p>
    <w:p w14:paraId="7857A99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2）准确度：±1%；</w:t>
      </w:r>
    </w:p>
    <w:p w14:paraId="2D4BACF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3）分辨率：1mm/s；</w:t>
      </w:r>
    </w:p>
    <w:p w14:paraId="1FAEF002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4）可测流速的最小水深：小于10cm；</w:t>
      </w:r>
    </w:p>
    <w:p w14:paraId="57630BE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5）工作温度：-20℃～+60℃；</w:t>
      </w:r>
    </w:p>
    <w:p w14:paraId="7AD80776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6）波速角：25°*12°；</w:t>
      </w:r>
    </w:p>
    <w:p w14:paraId="13A6233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7）水面距离：0.5~35m；</w:t>
      </w:r>
    </w:p>
    <w:p w14:paraId="36F47E6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8）静态电流：小于1mA；</w:t>
      </w:r>
    </w:p>
    <w:p w14:paraId="16907E0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9）工作电流：小于80mA；</w:t>
      </w:r>
    </w:p>
    <w:p w14:paraId="0AA2898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10）防护等级：IP67；</w:t>
      </w:r>
    </w:p>
    <w:p w14:paraId="3C17558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11）工作电压：12VDC；</w:t>
      </w:r>
    </w:p>
    <w:p w14:paraId="62EA908E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12）供电方式：太阳能板浮充蓄电池供电，太阳能板功率不小于100W，蓄电池容量不低于38Ah，无日照工作时间不低于7天，确保实时供电</w:t>
      </w:r>
      <w:bookmarkEnd w:id="27"/>
      <w:bookmarkEnd w:id="28"/>
      <w:r>
        <w:rPr>
          <w:rFonts w:ascii="宋体" w:hAnsi="宋体"/>
          <w:szCs w:val="21"/>
        </w:rPr>
        <w:t>。</w:t>
      </w:r>
    </w:p>
    <w:bookmarkEnd w:id="29"/>
    <w:bookmarkEnd w:id="30"/>
    <w:p w14:paraId="7B060DFA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31" w:name="_Toc444847418"/>
      <w:r>
        <w:rPr>
          <w:rFonts w:ascii="宋体" w:hAnsi="宋体"/>
          <w:b/>
          <w:szCs w:val="21"/>
        </w:rPr>
        <w:t>功能要求</w:t>
      </w:r>
      <w:bookmarkEnd w:id="31"/>
    </w:p>
    <w:p w14:paraId="7010A5D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1）支持远程升级现场机程序，可远程配置仪器仪器采集周期；</w:t>
      </w:r>
    </w:p>
    <w:p w14:paraId="4D16E06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2）具有自检功能，自动采集蓄电池实时电压值、环境温度值，并发送到中心；</w:t>
      </w:r>
    </w:p>
    <w:p w14:paraId="7FCB7353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3）通信方式：北斗卫星/GPRS双通道，以GPRS/CDMA为主通信方式、北斗卫星为备用通信方式，智能自动切换，保证数据完整性和及时性；</w:t>
      </w:r>
    </w:p>
    <w:p w14:paraId="176E056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4）具有历史数据现场存储30天以上功能以及自动和指令补发数据功能；</w:t>
      </w:r>
    </w:p>
    <w:p w14:paraId="783DD41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5）传输频率：平时≤2h，达到设定阈值时，传输频率≤1min；</w:t>
      </w:r>
    </w:p>
    <w:p w14:paraId="18EC5CF6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6）具有三路以上地址发送功能，同时发送到监测仪、地研所数据中心、政务云平台。</w:t>
      </w:r>
    </w:p>
    <w:p w14:paraId="52B44672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7）具有统一的远程设置传输频率接口（正常传输频率和达到阈值的传输频率）和阈值设置接口；</w:t>
      </w:r>
    </w:p>
    <w:p w14:paraId="44243C52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8）具有联通、电信、移动三网通用模块。</w:t>
      </w:r>
    </w:p>
    <w:p w14:paraId="050BE3BA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32" w:name="_Toc475881215"/>
      <w:bookmarkStart w:id="33" w:name="_Toc478414761"/>
      <w:r>
        <w:rPr>
          <w:rFonts w:ascii="宋体" w:hAnsi="宋体"/>
          <w:b/>
          <w:bCs/>
          <w:snapToGrid w:val="0"/>
          <w:kern w:val="28"/>
          <w:szCs w:val="21"/>
        </w:rPr>
        <w:t>5一体化地表泥（水）位监测仪</w:t>
      </w:r>
      <w:bookmarkEnd w:id="32"/>
      <w:bookmarkEnd w:id="33"/>
    </w:p>
    <w:p w14:paraId="2892AA33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34" w:name="_Toc444847432"/>
      <w:bookmarkStart w:id="35" w:name="_Toc475881216"/>
      <w:r>
        <w:rPr>
          <w:rFonts w:ascii="宋体" w:hAnsi="宋体"/>
          <w:b/>
          <w:szCs w:val="21"/>
        </w:rPr>
        <w:t>技术参数</w:t>
      </w:r>
      <w:bookmarkEnd w:id="34"/>
      <w:bookmarkEnd w:id="35"/>
    </w:p>
    <w:p w14:paraId="0093C9B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36" w:name="OLE_LINK80"/>
      <w:bookmarkStart w:id="37" w:name="OLE_LINK79"/>
      <w:bookmarkStart w:id="38" w:name="OLE_LINK118"/>
      <w:r>
        <w:rPr>
          <w:rFonts w:ascii="宋体" w:hAnsi="宋体"/>
          <w:snapToGrid w:val="0"/>
          <w:szCs w:val="21"/>
        </w:rPr>
        <w:t>1）泥位传感器测量范围：0.5～30m；</w:t>
      </w:r>
    </w:p>
    <w:p w14:paraId="17E74E8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2）泥位传感器分辨率：1mm；</w:t>
      </w:r>
    </w:p>
    <w:p w14:paraId="39AE440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3）盲区：＜1m；</w:t>
      </w:r>
    </w:p>
    <w:p w14:paraId="4108F8D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4）精度：0.3％×最大量程；</w:t>
      </w:r>
    </w:p>
    <w:p w14:paraId="484ABCF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5）功耗：&lt;1.5W；</w:t>
      </w:r>
    </w:p>
    <w:p w14:paraId="027F6B7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6）工作环境温度：-20℃～+60℃；</w:t>
      </w:r>
    </w:p>
    <w:p w14:paraId="15136F7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7）工作电压：12V DC；</w:t>
      </w:r>
    </w:p>
    <w:p w14:paraId="5A0BC12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8）测量频率：＞4次/s；</w:t>
      </w:r>
    </w:p>
    <w:p w14:paraId="5789470F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9）供电方式：太阳能板浮充蓄电池供电，太阳能板功率不小于100W，蓄电池容量不低于38Ah，无日照工作时间不低于7天，确保实时供电。</w:t>
      </w:r>
    </w:p>
    <w:bookmarkEnd w:id="36"/>
    <w:bookmarkEnd w:id="37"/>
    <w:bookmarkEnd w:id="38"/>
    <w:p w14:paraId="3FAF33E5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39" w:name="_Toc475881217"/>
      <w:bookmarkStart w:id="40" w:name="_Toc444847433"/>
      <w:r>
        <w:rPr>
          <w:rFonts w:ascii="宋体" w:hAnsi="宋体"/>
          <w:b/>
          <w:szCs w:val="21"/>
        </w:rPr>
        <w:t>功能要求</w:t>
      </w:r>
      <w:bookmarkEnd w:id="39"/>
      <w:bookmarkEnd w:id="40"/>
    </w:p>
    <w:p w14:paraId="775FEA62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41" w:name="OLE_LINK120"/>
      <w:bookmarkStart w:id="42" w:name="OLE_LINK119"/>
      <w:bookmarkStart w:id="43" w:name="OLE_LINK82"/>
      <w:bookmarkStart w:id="44" w:name="OLE_LINK81"/>
      <w:r>
        <w:rPr>
          <w:rFonts w:ascii="宋体" w:hAnsi="宋体"/>
          <w:snapToGrid w:val="0"/>
          <w:szCs w:val="21"/>
        </w:rPr>
        <w:t>1）支持远程升级现场机程序，可远程配置仪器仪器采集周期和阈值功能；</w:t>
      </w:r>
    </w:p>
    <w:p w14:paraId="05B845D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2）具有自检功能，自动采集蓄电池实时电压值、环境温度值、工作温度及信号强度等信息发送到中心；</w:t>
      </w:r>
    </w:p>
    <w:p w14:paraId="7618685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3）通信方式：北斗卫星/GPRS双通道，以GPRS/CDMA为主通信方式、北斗卫星为备用通信方式，智能自动切换，保证数据完整性和及时性；</w:t>
      </w:r>
    </w:p>
    <w:p w14:paraId="3954EA1A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4）具备可设置加密检测周期和上报阈值功能，可实现每5分钟检测一次泥位变化，超过设定阈值则上报测量数据；</w:t>
      </w:r>
    </w:p>
    <w:p w14:paraId="17494C0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</w:t>
      </w:r>
      <w:bookmarkEnd w:id="41"/>
      <w:bookmarkEnd w:id="42"/>
      <w:r>
        <w:rPr>
          <w:rFonts w:ascii="宋体" w:hAnsi="宋体"/>
          <w:snapToGrid w:val="0"/>
          <w:szCs w:val="21"/>
        </w:rPr>
        <w:t>具有历史数据现场存储30天以上功能以及自动和指令补发数据功能；</w:t>
      </w:r>
    </w:p>
    <w:p w14:paraId="78D2AA6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6）允许的测量值最大误差：±5cm；传输频率：平时≤2h，达到设定变化值的阈值时≤5min；</w:t>
      </w:r>
    </w:p>
    <w:p w14:paraId="6DA08F5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7）具有三路以上地址发送功能，同时发送到监测仪、数据中心、政务云平台；</w:t>
      </w:r>
    </w:p>
    <w:p w14:paraId="5864524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8）具有统一的远程设置传输频率接口（正常传输频率和达到阈值的传输频率）和阈值设置接口；</w:t>
      </w:r>
    </w:p>
    <w:p w14:paraId="23319B3A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9）具有联通、电信、移动三网通用模块。</w:t>
      </w:r>
    </w:p>
    <w:bookmarkEnd w:id="43"/>
    <w:bookmarkEnd w:id="44"/>
    <w:p w14:paraId="4B0637F7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45" w:name="_Toc475881219"/>
      <w:bookmarkStart w:id="46" w:name="_Toc478414762"/>
      <w:r>
        <w:rPr>
          <w:rFonts w:ascii="宋体" w:hAnsi="宋体"/>
          <w:b/>
          <w:bCs/>
          <w:snapToGrid w:val="0"/>
          <w:kern w:val="28"/>
          <w:szCs w:val="21"/>
        </w:rPr>
        <w:t>6一体化泥石流次声监测仪</w:t>
      </w:r>
      <w:bookmarkEnd w:id="45"/>
      <w:bookmarkEnd w:id="46"/>
    </w:p>
    <w:p w14:paraId="0ADD8AED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47" w:name="_Toc475881220"/>
      <w:bookmarkStart w:id="48" w:name="_Toc444847407"/>
      <w:r>
        <w:rPr>
          <w:rFonts w:ascii="宋体" w:hAnsi="宋体"/>
          <w:b/>
          <w:szCs w:val="21"/>
        </w:rPr>
        <w:t>技术参数</w:t>
      </w:r>
      <w:bookmarkEnd w:id="47"/>
      <w:bookmarkEnd w:id="48"/>
    </w:p>
    <w:p w14:paraId="2B898B99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bookmarkStart w:id="49" w:name="_Toc448241307"/>
      <w:bookmarkStart w:id="50" w:name="_Toc444847408"/>
      <w:r>
        <w:rPr>
          <w:rFonts w:ascii="宋体" w:hAnsi="宋体"/>
          <w:b/>
          <w:szCs w:val="21"/>
        </w:rPr>
        <w:t>1、</w:t>
      </w:r>
      <w:bookmarkStart w:id="51" w:name="OLE_LINK104"/>
      <w:bookmarkStart w:id="52" w:name="OLE_LINK105"/>
      <w:bookmarkStart w:id="53" w:name="OLE_LINK49"/>
      <w:bookmarkStart w:id="54" w:name="OLE_LINK50"/>
      <w:r>
        <w:rPr>
          <w:rFonts w:ascii="宋体" w:hAnsi="宋体"/>
          <w:b/>
          <w:szCs w:val="21"/>
        </w:rPr>
        <w:t>声传感器技术指标</w:t>
      </w:r>
      <w:bookmarkEnd w:id="49"/>
      <w:bookmarkEnd w:id="50"/>
    </w:p>
    <w:p w14:paraId="07F00A7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55" w:name="_Toc444847409"/>
      <w:bookmarkStart w:id="56" w:name="_Toc448241308"/>
      <w:r>
        <w:rPr>
          <w:rFonts w:ascii="宋体" w:hAnsi="宋体"/>
          <w:snapToGrid w:val="0"/>
          <w:szCs w:val="21"/>
        </w:rPr>
        <w:t>1）灵敏度：50mV/Pa；</w:t>
      </w:r>
    </w:p>
    <w:p w14:paraId="4C89138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2）频率响应：1Hz～20Hz；</w:t>
      </w:r>
    </w:p>
    <w:p w14:paraId="3B8FEE3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3）动态上线范围：100Pa；</w:t>
      </w:r>
    </w:p>
    <w:p w14:paraId="600DBA7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4）本底噪声：＜16dBA</w:t>
      </w:r>
    </w:p>
    <w:p w14:paraId="22322AB3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5）使用的环境温度：-40℃～+70℃；</w:t>
      </w:r>
    </w:p>
    <w:p w14:paraId="252E5CE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6）对湿度：0～98%。</w:t>
      </w:r>
    </w:p>
    <w:p w14:paraId="067A3FB5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2、次声解算模块</w:t>
      </w:r>
      <w:bookmarkEnd w:id="55"/>
      <w:bookmarkEnd w:id="56"/>
    </w:p>
    <w:p w14:paraId="52BF9F8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1）声压范围：0Pa～100 Pa；</w:t>
      </w:r>
    </w:p>
    <w:p w14:paraId="239E30F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2）频率响应：1Hz～18Hz（-3dB）；</w:t>
      </w:r>
    </w:p>
    <w:p w14:paraId="343E3C2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3）值守功耗：小于0.5W；</w:t>
      </w:r>
    </w:p>
    <w:p w14:paraId="2BD6115F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4）使用的环境温度：-20℃～+70℃；</w:t>
      </w:r>
    </w:p>
    <w:p w14:paraId="7BD8E2B6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5）供电方式：太阳能板浮充蓄电池供电，太阳能板功率不小于100W，蓄电池容量不低于38Ah，无日照工作时间不低于7天，确保实时供电；</w:t>
      </w:r>
    </w:p>
    <w:bookmarkEnd w:id="51"/>
    <w:bookmarkEnd w:id="52"/>
    <w:p w14:paraId="74194890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napToGrid w:val="0"/>
          <w:szCs w:val="21"/>
        </w:rPr>
        <w:t>6）解算距离精度：100m</w:t>
      </w:r>
      <w:r>
        <w:rPr>
          <w:rFonts w:ascii="宋体" w:hAnsi="宋体"/>
          <w:szCs w:val="21"/>
        </w:rPr>
        <w:t>。</w:t>
      </w:r>
    </w:p>
    <w:bookmarkEnd w:id="53"/>
    <w:bookmarkEnd w:id="54"/>
    <w:p w14:paraId="4FFECED0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57" w:name="_Toc444847410"/>
      <w:bookmarkStart w:id="58" w:name="_Toc475881221"/>
      <w:r>
        <w:rPr>
          <w:rFonts w:ascii="宋体" w:hAnsi="宋体"/>
          <w:b/>
          <w:szCs w:val="21"/>
        </w:rPr>
        <w:t>功能要求</w:t>
      </w:r>
      <w:bookmarkEnd w:id="57"/>
      <w:bookmarkEnd w:id="58"/>
    </w:p>
    <w:p w14:paraId="543F49F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59" w:name="OLE_LINK106"/>
      <w:bookmarkStart w:id="60" w:name="OLE_LINK51"/>
      <w:bookmarkStart w:id="61" w:name="OLE_LINK52"/>
      <w:r>
        <w:rPr>
          <w:rFonts w:ascii="宋体" w:hAnsi="宋体"/>
          <w:snapToGrid w:val="0"/>
          <w:szCs w:val="21"/>
        </w:rPr>
        <w:t>1）泥石流发生时，前端直接解算，具备频谱现场分析能力，需最快速度将泥石流位置和声压等关键参数（可不包括波形）将传输到中心；</w:t>
      </w:r>
    </w:p>
    <w:p w14:paraId="2E2989C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2）支持上报阈值设置，如超过阈值，即时上报数据；</w:t>
      </w:r>
    </w:p>
    <w:p w14:paraId="155F606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3）支持远程升级现场机程序，可远程配置仪器仪器采集周期；</w:t>
      </w:r>
    </w:p>
    <w:p w14:paraId="6C727210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4）具有自检功能，自动采集蓄电池实时电压值、环境温度值、工作温度及信号强度等信息发送到中心；</w:t>
      </w:r>
    </w:p>
    <w:p w14:paraId="1E876EB6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5）通信方式：采用GPRS+北斗、3G+北斗、4G+北斗的双通道传输模式传输次声声压值，GPRS或3G（4G）传输次声原始值数据；</w:t>
      </w:r>
    </w:p>
    <w:p w14:paraId="336AC87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6）具有历史数据现场存储30天以上功能以及自动和指令补发数据功能；</w:t>
      </w:r>
    </w:p>
    <w:p w14:paraId="7838C95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7）采用低功耗和时效性算法设计，系统功耗低；</w:t>
      </w:r>
    </w:p>
    <w:p w14:paraId="254F7370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8）测量准确度：声压±2pa；传输频率：平时≤2h，达到设定声压阈值时≤1min。</w:t>
      </w:r>
    </w:p>
    <w:p w14:paraId="0F99AA9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9）</w:t>
      </w:r>
      <w:r>
        <w:rPr>
          <w:rFonts w:ascii="宋体" w:hAnsi="宋体"/>
          <w:snapToGrid w:val="0"/>
          <w:szCs w:val="21"/>
        </w:rPr>
        <w:t>具有三路以上地址发送功能，同时发送到监测仪、数据中心、政务云平台；</w:t>
      </w:r>
    </w:p>
    <w:p w14:paraId="48233F3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10）具有统一的远程设置传输频率接口（正常传输频率和达到阈值的传输频率）和阈值设置接口；</w:t>
      </w:r>
    </w:p>
    <w:p w14:paraId="00CD51D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11）具有联通、电信、移动三网通用模块；</w:t>
      </w:r>
    </w:p>
    <w:p w14:paraId="020BFA6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12）次声仪需采集次声声压、声原距离、时域频率、时域振幅、时间间隔、点数、电池电压、传感器温度、环境温度、信号强度等参数。</w:t>
      </w:r>
    </w:p>
    <w:bookmarkEnd w:id="59"/>
    <w:bookmarkEnd w:id="60"/>
    <w:bookmarkEnd w:id="61"/>
    <w:p w14:paraId="3A9D22E0">
      <w:pPr>
        <w:rPr>
          <w:rFonts w:ascii="宋体" w:hAnsi="宋体"/>
          <w:szCs w:val="21"/>
        </w:rPr>
      </w:pPr>
    </w:p>
    <w:p w14:paraId="2705A709"/>
    <w:p w14:paraId="357E05CD">
      <w:pPr>
        <w:pStyle w:val="2"/>
        <w:ind w:firstLine="420"/>
      </w:pPr>
    </w:p>
    <w:p w14:paraId="309AF5BC"/>
    <w:p w14:paraId="288770FE">
      <w:pPr>
        <w:pStyle w:val="2"/>
        <w:ind w:firstLine="420"/>
        <w:rPr>
          <w:rFonts w:hint="eastAsia"/>
        </w:rPr>
      </w:pPr>
    </w:p>
    <w:p w14:paraId="65826DE4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7</w:t>
      </w:r>
      <w:r>
        <w:rPr>
          <w:rFonts w:hint="eastAsia" w:ascii="宋体" w:hAnsi="宋体"/>
          <w:b/>
          <w:szCs w:val="21"/>
        </w:rPr>
        <w:t>一体化孔隙水压力监测仪</w:t>
      </w:r>
    </w:p>
    <w:p w14:paraId="3EBFA496">
      <w:pPr>
        <w:pStyle w:val="2"/>
        <w:spacing w:line="360" w:lineRule="auto"/>
        <w:ind w:firstLine="422"/>
        <w:rPr>
          <w:rFonts w:hAnsi="宋体"/>
          <w:b/>
          <w:kern w:val="2"/>
          <w:szCs w:val="21"/>
        </w:rPr>
      </w:pPr>
      <w:bookmarkStart w:id="62" w:name="_Toc21940339"/>
      <w:r>
        <w:rPr>
          <w:rFonts w:hint="eastAsia" w:hAnsi="宋体"/>
          <w:b/>
          <w:kern w:val="2"/>
          <w:szCs w:val="21"/>
        </w:rPr>
        <w:t>技术</w:t>
      </w:r>
      <w:bookmarkEnd w:id="62"/>
      <w:r>
        <w:rPr>
          <w:rFonts w:hint="eastAsia" w:hAnsi="宋体"/>
          <w:b/>
          <w:kern w:val="2"/>
          <w:szCs w:val="21"/>
        </w:rPr>
        <w:t>参数</w:t>
      </w:r>
    </w:p>
    <w:p w14:paraId="59E6DCA8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1）量程：1Mpa；</w:t>
      </w:r>
    </w:p>
    <w:p w14:paraId="2DA30CC2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2）分辨率：0.025%F.S；</w:t>
      </w:r>
    </w:p>
    <w:p w14:paraId="76919F5C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3）灵敏度：±0.1℃；</w:t>
      </w:r>
    </w:p>
    <w:p w14:paraId="501552BE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4）耐水压：量程的1.2倍；</w:t>
      </w:r>
    </w:p>
    <w:p w14:paraId="2DDC5EDD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5）测温范围：-40℃～120℃；</w:t>
      </w:r>
    </w:p>
    <w:p w14:paraId="34A743BB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6）绝缘电阻：≥50兆欧。</w:t>
      </w:r>
    </w:p>
    <w:p w14:paraId="7D523FC8">
      <w:pPr>
        <w:pStyle w:val="2"/>
        <w:spacing w:line="360" w:lineRule="auto"/>
        <w:ind w:firstLine="422"/>
        <w:rPr>
          <w:rFonts w:hAnsi="宋体"/>
          <w:b/>
          <w:kern w:val="2"/>
          <w:szCs w:val="21"/>
        </w:rPr>
      </w:pPr>
      <w:r>
        <w:rPr>
          <w:rFonts w:hint="eastAsia" w:hAnsi="宋体"/>
          <w:b/>
          <w:kern w:val="2"/>
          <w:szCs w:val="21"/>
        </w:rPr>
        <w:t>功能要求</w:t>
      </w:r>
    </w:p>
    <w:p w14:paraId="373AE1B5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Ansi="宋体"/>
          <w:snapToGrid w:val="0"/>
          <w:szCs w:val="21"/>
        </w:rPr>
        <w:t>1）</w:t>
      </w:r>
      <w:r>
        <w:rPr>
          <w:rFonts w:hint="eastAsia" w:hAnsi="宋体"/>
          <w:kern w:val="2"/>
          <w:szCs w:val="21"/>
        </w:rPr>
        <w:t>仪器具备通电自启动功能；</w:t>
      </w:r>
    </w:p>
    <w:p w14:paraId="1B08DD49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2）仪器具有联通、电信、移动三网通用的4G通讯模块，可采用GPRS+北斗、3G+北斗、4G+北斗的双通道传输模式，北斗传输方式为备用传输方式，在GPRS、3G、4G无法正常传输的情况下智能切换到北斗通讯方式；</w:t>
      </w:r>
    </w:p>
    <w:p w14:paraId="6D4927DC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3）具有远程时钟同步功能，支持远程升级现场机程序；</w:t>
      </w:r>
    </w:p>
    <w:p w14:paraId="4C37566D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4）具有历史数据现场存储800天（采集频率1次/1h）以上功能以及自动和指令补发数据功能，具备空间不足自动覆盖旧文件功能；可判断数据发送是否成功，若未发送成功则缓存数据，待下一发送周期自动进行数据补发；</w:t>
      </w:r>
    </w:p>
    <w:p w14:paraId="18CB006F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5）采集内容：仪器编号、坐标值、传感器原始值、电池电压、传感器温度、环境温度、信号强度、故障代码等；仪器可定期发送自检数据，包括电池电压、温度、信号强度、位置信息等参数；</w:t>
      </w:r>
    </w:p>
    <w:p w14:paraId="50EEF0DC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6）仪器具有加密采集功能，且频率可设定；</w:t>
      </w:r>
    </w:p>
    <w:p w14:paraId="046A7162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7）具有阈值远程设置接口、正常传输频率远程设置接口和达到阈值传输频率远程设置接口；</w:t>
      </w:r>
    </w:p>
    <w:p w14:paraId="707F5334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8）具有现场和远程设置、读取设置本站站号、本站时间、传感器类别、仪器阈值、采集间隔时间、报警阀值、通信信道等参数的功能，可现场和远程启动测量并上报数据；支持远程重启仪器及定期自动回传或人工获取仪器实时状态；</w:t>
      </w:r>
    </w:p>
    <w:p w14:paraId="1D073713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9）仪器具有RS232/RS485接口，可通过端口设置主机的有关参数；</w:t>
      </w:r>
    </w:p>
    <w:p w14:paraId="5B50830A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10）具有阈值触发功能，当监测数据超过设定阈值时，自动采集并上报数据，上报数据前自动进行报警判断，当参数大于设定报警阈值时，可启动现场声光报警仪器（选用）或触发短信报警并直接触发预警喇叭报警功能，同时上报报警信息，监控中心收到报警信息后，将此报警信息显示在软件界面；</w:t>
      </w:r>
    </w:p>
    <w:p w14:paraId="3F03C92C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11）仪器具有召测功能，接收并执行平台的远程控制命令，可现场手动启动测量和数据发送；</w:t>
      </w:r>
    </w:p>
    <w:p w14:paraId="216B33D6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12）具有电源管理功能，自动控制下端传感器组件的供电状态，有效节能，断电后自动保护，恢复供电后自动重启仪器；</w:t>
      </w:r>
    </w:p>
    <w:p w14:paraId="60EA2B10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13）报文格式可根据平台要求实时对接；</w:t>
      </w:r>
    </w:p>
    <w:p w14:paraId="2EFD8873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14）具有电源管理功能，自动控制下端传感器组件的供电状态，有效节能，断电后自动保护，恢复供电后自动重启仪器；</w:t>
      </w:r>
    </w:p>
    <w:p w14:paraId="79573BD7">
      <w:pPr>
        <w:pStyle w:val="2"/>
        <w:spacing w:line="360" w:lineRule="auto"/>
        <w:ind w:firstLine="420"/>
        <w:rPr>
          <w:rFonts w:hAnsi="宋体"/>
          <w:kern w:val="2"/>
          <w:szCs w:val="21"/>
        </w:rPr>
      </w:pPr>
      <w:r>
        <w:rPr>
          <w:rFonts w:hint="eastAsia" w:hAnsi="宋体"/>
          <w:kern w:val="2"/>
          <w:szCs w:val="21"/>
        </w:rPr>
        <w:t>15）太阳能供电系统具有充放电管理功能，有效保护电池，避免过冲过放。</w:t>
      </w:r>
    </w:p>
    <w:bookmarkEnd w:id="14"/>
    <w:bookmarkEnd w:id="15"/>
    <w:p w14:paraId="08EB767F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63" w:name="_Toc475881236"/>
      <w:bookmarkStart w:id="64" w:name="_Toc478414768"/>
      <w:r>
        <w:rPr>
          <w:rFonts w:ascii="宋体" w:hAnsi="宋体"/>
          <w:b/>
          <w:bCs/>
          <w:snapToGrid w:val="0"/>
          <w:kern w:val="28"/>
          <w:szCs w:val="21"/>
        </w:rPr>
        <w:t>8</w:t>
      </w:r>
      <w:r>
        <w:rPr>
          <w:rFonts w:hint="eastAsia" w:ascii="宋体" w:hAnsi="宋体"/>
          <w:b/>
          <w:bCs/>
          <w:snapToGrid w:val="0"/>
          <w:kern w:val="28"/>
          <w:szCs w:val="21"/>
        </w:rPr>
        <w:t xml:space="preserve"> </w:t>
      </w:r>
      <w:r>
        <w:rPr>
          <w:rFonts w:ascii="宋体" w:hAnsi="宋体"/>
          <w:b/>
          <w:bCs/>
          <w:snapToGrid w:val="0"/>
          <w:kern w:val="28"/>
          <w:szCs w:val="21"/>
        </w:rPr>
        <w:t>GNSS监测仪</w:t>
      </w:r>
      <w:bookmarkEnd w:id="63"/>
      <w:bookmarkEnd w:id="64"/>
      <w:bookmarkStart w:id="65" w:name="_Toc444847384"/>
      <w:bookmarkStart w:id="66" w:name="_Toc475881237"/>
    </w:p>
    <w:p w14:paraId="451D282C">
      <w:p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技术参数</w:t>
      </w:r>
      <w:bookmarkEnd w:id="65"/>
      <w:bookmarkEnd w:id="66"/>
    </w:p>
    <w:p w14:paraId="7443DD1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67" w:name="OLE_LINK87"/>
      <w:bookmarkStart w:id="68" w:name="OLE_LINK84"/>
      <w:bookmarkStart w:id="69" w:name="OLE_LINK14"/>
      <w:bookmarkStart w:id="70" w:name="OLE_LINK15"/>
      <w:r>
        <w:rPr>
          <w:rFonts w:ascii="宋体" w:hAnsi="宋体"/>
          <w:snapToGrid w:val="0"/>
          <w:szCs w:val="21"/>
        </w:rPr>
        <w:t>1）接收机芯片：接收机所用北斗基带芯片为国内企业自主研发的成熟ASIC芯片；</w:t>
      </w:r>
    </w:p>
    <w:p w14:paraId="0FD7B27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2）卫星导航系统频率：通道数＞150，可跟踪北斗、GNSS和GLONASS卫星的信号</w:t>
      </w:r>
    </w:p>
    <w:p w14:paraId="173151BE">
      <w:pPr>
        <w:overflowPunct w:val="0"/>
        <w:adjustRightInd w:val="0"/>
        <w:snapToGrid w:val="0"/>
        <w:spacing w:line="360" w:lineRule="auto"/>
        <w:ind w:firstLine="2641" w:firstLineChars="1258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GNSS  L1/ L2，</w:t>
      </w:r>
    </w:p>
    <w:p w14:paraId="7B78B1CB">
      <w:pPr>
        <w:overflowPunct w:val="0"/>
        <w:adjustRightInd w:val="0"/>
        <w:snapToGrid w:val="0"/>
        <w:spacing w:line="360" w:lineRule="auto"/>
        <w:ind w:firstLine="2641" w:firstLineChars="1258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BDS  B1/ B2/ B3，</w:t>
      </w:r>
    </w:p>
    <w:p w14:paraId="10AD2761">
      <w:pPr>
        <w:overflowPunct w:val="0"/>
        <w:adjustRightInd w:val="0"/>
        <w:snapToGrid w:val="0"/>
        <w:spacing w:line="360" w:lineRule="auto"/>
        <w:ind w:firstLine="2641" w:firstLineChars="1258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GLONASS  G1/ G2；</w:t>
      </w:r>
    </w:p>
    <w:p w14:paraId="24428D2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3）精度：单点定位(RMS) 优于1.5m，</w:t>
      </w:r>
    </w:p>
    <w:p w14:paraId="78738A87">
      <w:pPr>
        <w:overflowPunct w:val="0"/>
        <w:adjustRightInd w:val="0"/>
        <w:snapToGrid w:val="0"/>
        <w:spacing w:line="360" w:lineRule="auto"/>
        <w:ind w:firstLine="1344" w:firstLineChars="64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接收机各载波相位观测精度优于1mm（RMS），</w:t>
      </w:r>
    </w:p>
    <w:p w14:paraId="10C26224">
      <w:pPr>
        <w:overflowPunct w:val="0"/>
        <w:adjustRightInd w:val="0"/>
        <w:snapToGrid w:val="0"/>
        <w:spacing w:line="360" w:lineRule="auto"/>
        <w:ind w:firstLine="1337" w:firstLineChars="637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伪距优于10cm（RMS），</w:t>
      </w:r>
    </w:p>
    <w:p w14:paraId="686DECA9">
      <w:pPr>
        <w:overflowPunct w:val="0"/>
        <w:adjustRightInd w:val="0"/>
        <w:snapToGrid w:val="0"/>
        <w:spacing w:line="360" w:lineRule="auto"/>
        <w:ind w:firstLine="1344" w:firstLineChars="64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基线精度：水平3 mm + 1ppm，</w:t>
      </w:r>
    </w:p>
    <w:p w14:paraId="736B7BD2">
      <w:pPr>
        <w:overflowPunct w:val="0"/>
        <w:adjustRightInd w:val="0"/>
        <w:snapToGrid w:val="0"/>
        <w:spacing w:line="360" w:lineRule="auto"/>
        <w:ind w:firstLine="1444" w:firstLineChars="688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垂直5 mm + 1ppm；</w:t>
      </w:r>
    </w:p>
    <w:p w14:paraId="3890E112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4）采样率：可设置不同的采样率，最高采样率不小于1Hz；</w:t>
      </w:r>
    </w:p>
    <w:p w14:paraId="1337F4BA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5）存储：内置存储不小于16G，存储30天以上采样率为 5秒/次的原始观测数据，具备空间不足自动覆盖旧文件功能；</w:t>
      </w:r>
    </w:p>
    <w:p w14:paraId="726D3B6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6）输出格式：二进制输出格式：提供原始数据解码协议，ASCII输出格式：NEMA-0183 ；</w:t>
      </w:r>
    </w:p>
    <w:p w14:paraId="27CF51A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7）数据传输：接收机支持FTP服务器模式，用户可通过普通客户端软件下载内存中的观测数据文件；</w:t>
      </w:r>
    </w:p>
    <w:p w14:paraId="5DA0A0C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8）通信接口：不少于2个RS232端口，</w:t>
      </w:r>
    </w:p>
    <w:p w14:paraId="54F2041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9）1个以太网端口（RJ45），</w:t>
      </w:r>
    </w:p>
    <w:p w14:paraId="10F45AA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10）通过RJ45端口或RS232端口设置主机的有关参数；</w:t>
      </w:r>
    </w:p>
    <w:p w14:paraId="338F324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11）供电方式：太阳能板浮充蓄电池供电，太阳能板功率不小于200W，蓄电池容量不低于200Ah，无日照工作时间不低于7天，确保实时供电；</w:t>
      </w:r>
    </w:p>
    <w:p w14:paraId="6F31FB8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12）工作环境：工作温度：－40°C～＋65°C，</w:t>
      </w:r>
    </w:p>
    <w:p w14:paraId="179A6C10">
      <w:pPr>
        <w:overflowPunct w:val="0"/>
        <w:adjustRightInd w:val="0"/>
        <w:snapToGrid w:val="0"/>
        <w:spacing w:line="360" w:lineRule="auto"/>
        <w:ind w:firstLine="1848" w:firstLineChars="88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贮存温度：－40°C～＋80°C，</w:t>
      </w:r>
    </w:p>
    <w:p w14:paraId="627F05B9">
      <w:pPr>
        <w:overflowPunct w:val="0"/>
        <w:adjustRightInd w:val="0"/>
        <w:snapToGrid w:val="0"/>
        <w:spacing w:line="360" w:lineRule="auto"/>
        <w:ind w:firstLine="1848" w:firstLineChars="88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湿度： 95% 无冷凝；</w:t>
      </w:r>
    </w:p>
    <w:p w14:paraId="784C428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13）天线：抗多路径天线，</w:t>
      </w:r>
    </w:p>
    <w:p w14:paraId="7FFAA312">
      <w:pPr>
        <w:overflowPunct w:val="0"/>
        <w:adjustRightInd w:val="0"/>
        <w:snapToGrid w:val="0"/>
        <w:spacing w:line="360" w:lineRule="auto"/>
        <w:ind w:firstLine="1444" w:firstLineChars="688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天线接口：TNC，50欧，</w:t>
      </w:r>
    </w:p>
    <w:p w14:paraId="40309225">
      <w:pPr>
        <w:overflowPunct w:val="0"/>
        <w:adjustRightInd w:val="0"/>
        <w:snapToGrid w:val="0"/>
        <w:spacing w:line="360" w:lineRule="auto"/>
        <w:ind w:firstLine="522" w:firstLineChars="249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LNA供电：4.75 ~ 5.10V， 0 ~ 100 mA；</w:t>
      </w:r>
    </w:p>
    <w:p w14:paraId="75DBE36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14）启动时间：冷启动：50s；</w:t>
      </w:r>
    </w:p>
    <w:p w14:paraId="2E98F1C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15）指示灯：具备LED电源、传输、存储、定位状态指示灯；</w:t>
      </w:r>
    </w:p>
    <w:p w14:paraId="23609E4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16）接收机兼容性：兼容当前主流GNSS天线。</w:t>
      </w:r>
      <w:bookmarkEnd w:id="67"/>
      <w:bookmarkEnd w:id="68"/>
    </w:p>
    <w:p w14:paraId="69A85C38">
      <w:p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71" w:name="_Toc475881238"/>
      <w:r>
        <w:rPr>
          <w:rFonts w:ascii="宋体" w:hAnsi="宋体"/>
          <w:b/>
          <w:szCs w:val="21"/>
        </w:rPr>
        <w:t>功能要求</w:t>
      </w:r>
      <w:bookmarkEnd w:id="71"/>
    </w:p>
    <w:p w14:paraId="59E9C0F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1）具有三路以上地址发送功能，同时发送到监测仪、地研所数据中心、政务云平台；</w:t>
      </w:r>
    </w:p>
    <w:p w14:paraId="338ECAE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2）具有统一的远程设置传输频率接口（正常传输频率和达到阈值的传输频率）和阈值设置接口；</w:t>
      </w:r>
    </w:p>
    <w:p w14:paraId="3284F75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3）具有联通、电信、移动三网通用模块；</w:t>
      </w:r>
    </w:p>
    <w:p w14:paraId="5B85C44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4）传输频率：平时≤2h，达到设定合成位移量的阈值时≤1min。</w:t>
      </w:r>
    </w:p>
    <w:bookmarkEnd w:id="69"/>
    <w:bookmarkEnd w:id="70"/>
    <w:p w14:paraId="2BA6DD43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72" w:name="_Toc475881244"/>
      <w:bookmarkStart w:id="73" w:name="_Toc478414770"/>
      <w:r>
        <w:rPr>
          <w:rFonts w:ascii="宋体" w:hAnsi="宋体"/>
          <w:b/>
          <w:bCs/>
          <w:snapToGrid w:val="0"/>
          <w:kern w:val="28"/>
          <w:szCs w:val="21"/>
        </w:rPr>
        <w:t>9一体化深部位移监测仪</w:t>
      </w:r>
      <w:bookmarkEnd w:id="72"/>
      <w:bookmarkEnd w:id="73"/>
    </w:p>
    <w:p w14:paraId="208B32DC">
      <w:p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74" w:name="_Toc475881245"/>
      <w:r>
        <w:rPr>
          <w:rFonts w:ascii="宋体" w:hAnsi="宋体"/>
          <w:b/>
          <w:szCs w:val="21"/>
        </w:rPr>
        <w:t>技术参数</w:t>
      </w:r>
      <w:bookmarkEnd w:id="74"/>
    </w:p>
    <w:p w14:paraId="7622D18B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bookmarkStart w:id="75" w:name="OLE_LINK78"/>
      <w:bookmarkStart w:id="76" w:name="OLE_LINK3"/>
      <w:bookmarkStart w:id="77" w:name="OLE_LINK7"/>
      <w:bookmarkStart w:id="78" w:name="OLE_LINK4"/>
      <w:r>
        <w:rPr>
          <w:rFonts w:ascii="宋体" w:hAnsi="宋体"/>
          <w:szCs w:val="21"/>
        </w:rPr>
        <w:t>测斜探头量程：±30°；</w:t>
      </w:r>
    </w:p>
    <w:p w14:paraId="6083A4CB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测斜探头测量精度：优于±0.1%F.S.；</w:t>
      </w:r>
    </w:p>
    <w:p w14:paraId="0E4E7BDD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测斜探头重复性：优于±0.05%F.S.；</w:t>
      </w:r>
    </w:p>
    <w:p w14:paraId="4D84D95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测斜探头角度分辨率：优于8″（±0.02mm/500mm）；</w:t>
      </w:r>
    </w:p>
    <w:p w14:paraId="76729C50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测斜探头功耗：不大于0.6W（额定电压情况下）；</w:t>
      </w:r>
    </w:p>
    <w:p w14:paraId="4B14E726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测斜探头输出信号：RS485；</w:t>
      </w:r>
    </w:p>
    <w:p w14:paraId="2DF458CD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仪器井下部分耐水压：不小于2MPa；</w:t>
      </w:r>
    </w:p>
    <w:p w14:paraId="20F6AB3B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监测层位：不少于3个；</w:t>
      </w:r>
    </w:p>
    <w:p w14:paraId="7157912A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双轴测量，可任意选取；</w:t>
      </w:r>
    </w:p>
    <w:p w14:paraId="2FB64FD4">
      <w:pPr>
        <w:overflowPunct w:val="0"/>
        <w:adjustRightInd w:val="0"/>
        <w:snapToGrid w:val="0"/>
        <w:spacing w:line="360" w:lineRule="auto"/>
        <w:ind w:firstLine="411" w:firstLineChars="196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10）工作温度：-20°C～+60°C；</w:t>
      </w:r>
    </w:p>
    <w:p w14:paraId="62C9E6BC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11）供电方式：太阳能板浮充蓄电池供电，太阳能板功率不小于100W，蓄电池容量不低于38Ah，无日照工作时间不低于7天，确保实时供电；</w:t>
      </w:r>
    </w:p>
    <w:p w14:paraId="5D4BA374">
      <w:pPr>
        <w:overflowPunct w:val="0"/>
        <w:adjustRightInd w:val="0"/>
        <w:snapToGrid w:val="0"/>
        <w:spacing w:line="360" w:lineRule="auto"/>
        <w:ind w:firstLine="411" w:firstLineChars="196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12）工作电压：12VDC。</w:t>
      </w:r>
    </w:p>
    <w:bookmarkEnd w:id="75"/>
    <w:bookmarkEnd w:id="76"/>
    <w:bookmarkEnd w:id="77"/>
    <w:bookmarkEnd w:id="78"/>
    <w:p w14:paraId="0C228327">
      <w:p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79" w:name="_Toc475881246"/>
      <w:bookmarkStart w:id="80" w:name="_Toc444847380"/>
      <w:r>
        <w:rPr>
          <w:rFonts w:ascii="宋体" w:hAnsi="宋体"/>
          <w:b/>
          <w:szCs w:val="21"/>
        </w:rPr>
        <w:t>功能要求</w:t>
      </w:r>
      <w:bookmarkEnd w:id="79"/>
      <w:bookmarkEnd w:id="80"/>
    </w:p>
    <w:p w14:paraId="77B69B61">
      <w:pPr>
        <w:numPr>
          <w:ilvl w:val="0"/>
          <w:numId w:val="3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bookmarkStart w:id="81" w:name="OLE_LINK8"/>
      <w:bookmarkStart w:id="82" w:name="OLE_LINK9"/>
      <w:bookmarkStart w:id="83" w:name="OLE_LINK83"/>
      <w:r>
        <w:rPr>
          <w:rFonts w:ascii="宋体" w:hAnsi="宋体"/>
          <w:szCs w:val="21"/>
        </w:rPr>
        <w:t>支持远程升级现场机程序，可远程配置仪器仪器采集周期和阈值；</w:t>
      </w:r>
    </w:p>
    <w:p w14:paraId="6C3AD7BC">
      <w:pPr>
        <w:numPr>
          <w:ilvl w:val="0"/>
          <w:numId w:val="3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具有自检功能，自动采集蓄电池实时电压值、环境温度、工作温度、信号强度等信息发送到中心；</w:t>
      </w:r>
    </w:p>
    <w:p w14:paraId="42111DAD">
      <w:pPr>
        <w:numPr>
          <w:ilvl w:val="0"/>
          <w:numId w:val="3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通信方式：北斗卫星/GPRS双通道，以GPRS/CDMA为主通信方式、北斗卫星为备用通信方式，智能自动切换，保证数据完整性和及时性；</w:t>
      </w:r>
    </w:p>
    <w:p w14:paraId="3C16AD02">
      <w:pPr>
        <w:numPr>
          <w:ilvl w:val="0"/>
          <w:numId w:val="3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szCs w:val="21"/>
        </w:rPr>
        <w:t>具有历史数据现场存储30天以上功能以及自动和指令补发数据功能；</w:t>
      </w:r>
    </w:p>
    <w:p w14:paraId="3180E30B">
      <w:pPr>
        <w:numPr>
          <w:ilvl w:val="0"/>
          <w:numId w:val="3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传输频率平时≤2h，达到设定合成位移量的阈值时≤1min；</w:t>
      </w:r>
    </w:p>
    <w:p w14:paraId="61F3E087">
      <w:pPr>
        <w:numPr>
          <w:ilvl w:val="0"/>
          <w:numId w:val="3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具有三路以上地址发送功能，同时发送到监测仪、数据中心、政务云平台；</w:t>
      </w:r>
    </w:p>
    <w:p w14:paraId="032E3BFE">
      <w:pPr>
        <w:overflowPunct w:val="0"/>
        <w:adjustRightInd w:val="0"/>
        <w:snapToGrid w:val="0"/>
        <w:spacing w:line="360" w:lineRule="auto"/>
        <w:ind w:firstLine="411" w:firstLineChars="196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7）具有统一的远程设置传输频率接口（正常传输频率和达到阈值的传输频率）和阈值设置接口；</w:t>
      </w:r>
    </w:p>
    <w:p w14:paraId="0AB30DC4">
      <w:pPr>
        <w:overflowPunct w:val="0"/>
        <w:adjustRightInd w:val="0"/>
        <w:snapToGrid w:val="0"/>
        <w:spacing w:line="360" w:lineRule="auto"/>
        <w:ind w:firstLine="411" w:firstLineChars="196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8）具有联通、电信、移动三网通用模块。</w:t>
      </w:r>
    </w:p>
    <w:bookmarkEnd w:id="81"/>
    <w:bookmarkEnd w:id="82"/>
    <w:bookmarkEnd w:id="83"/>
    <w:p w14:paraId="57679499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84" w:name="_Toc478414773"/>
      <w:bookmarkStart w:id="85" w:name="_Toc475881254"/>
      <w:r>
        <w:rPr>
          <w:rFonts w:ascii="宋体" w:hAnsi="宋体"/>
          <w:b/>
          <w:bCs/>
          <w:snapToGrid w:val="0"/>
          <w:kern w:val="28"/>
          <w:szCs w:val="21"/>
        </w:rPr>
        <w:t>10 CR-InSAR监测仪</w:t>
      </w:r>
      <w:bookmarkEnd w:id="84"/>
      <w:bookmarkEnd w:id="85"/>
    </w:p>
    <w:p w14:paraId="20B9F8FB">
      <w:p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86" w:name="_Toc444847387"/>
      <w:bookmarkStart w:id="87" w:name="_Toc475881255"/>
      <w:r>
        <w:rPr>
          <w:rFonts w:ascii="宋体" w:hAnsi="宋体"/>
          <w:b/>
          <w:szCs w:val="21"/>
        </w:rPr>
        <w:t>技术参数</w:t>
      </w:r>
      <w:bookmarkEnd w:id="86"/>
      <w:bookmarkEnd w:id="87"/>
    </w:p>
    <w:p w14:paraId="2C01D551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bookmarkStart w:id="88" w:name="OLE_LINK21"/>
      <w:bookmarkStart w:id="89" w:name="OLE_LINK20"/>
      <w:bookmarkStart w:id="90" w:name="OLE_LINK90"/>
      <w:r>
        <w:rPr>
          <w:rFonts w:ascii="宋体" w:hAnsi="宋体"/>
          <w:szCs w:val="21"/>
        </w:rPr>
        <w:t>1)采用技术：角反射器干涉测量（Corner Reflector InSAR，CRInSAR）技术；</w:t>
      </w:r>
    </w:p>
    <w:p w14:paraId="179A7D5A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2)反射器材质：铝板和镀锌铁皮双层结构；</w:t>
      </w:r>
    </w:p>
    <w:p w14:paraId="7160C9EB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3)规格：铝板厚度取3mm，外加镀锌铁皮（1mm厚），三角钢为直角边为1.2m×1.2m的等腰直角三角形；</w:t>
      </w:r>
    </w:p>
    <w:p w14:paraId="05A59A65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4)角度：根据所选取的卫星数据的轨道类型及入射角参数，进一步确定角反射器开口方向及仰角。</w:t>
      </w:r>
    </w:p>
    <w:bookmarkEnd w:id="88"/>
    <w:bookmarkEnd w:id="89"/>
    <w:bookmarkEnd w:id="90"/>
    <w:p w14:paraId="4BADA302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91" w:name="_Toc475881257"/>
      <w:bookmarkStart w:id="92" w:name="_Toc478414774"/>
      <w:r>
        <w:rPr>
          <w:rFonts w:ascii="宋体" w:hAnsi="宋体"/>
          <w:b/>
          <w:bCs/>
          <w:snapToGrid w:val="0"/>
          <w:kern w:val="28"/>
          <w:szCs w:val="21"/>
        </w:rPr>
        <w:t>11一体化静力水准监测仪</w:t>
      </w:r>
      <w:bookmarkEnd w:id="91"/>
      <w:bookmarkEnd w:id="92"/>
    </w:p>
    <w:p w14:paraId="395AF8F8">
      <w:pPr>
        <w:tabs>
          <w:tab w:val="left" w:pos="0"/>
        </w:tabs>
        <w:adjustRightInd w:val="0"/>
        <w:snapToGrid w:val="0"/>
        <w:spacing w:line="360" w:lineRule="auto"/>
        <w:ind w:firstLine="527" w:firstLineChars="250"/>
        <w:outlineLvl w:val="3"/>
        <w:rPr>
          <w:rFonts w:ascii="宋体" w:hAnsi="宋体"/>
          <w:b/>
          <w:szCs w:val="21"/>
        </w:rPr>
      </w:pPr>
      <w:bookmarkStart w:id="93" w:name="_Toc444847390"/>
      <w:bookmarkStart w:id="94" w:name="_Toc475881258"/>
      <w:r>
        <w:rPr>
          <w:rFonts w:ascii="宋体" w:hAnsi="宋体"/>
          <w:b/>
          <w:szCs w:val="21"/>
        </w:rPr>
        <w:t>技术参数</w:t>
      </w:r>
      <w:bookmarkEnd w:id="93"/>
      <w:bookmarkEnd w:id="94"/>
    </w:p>
    <w:p w14:paraId="3531190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bookmarkStart w:id="95" w:name="OLE_LINK94"/>
      <w:bookmarkStart w:id="96" w:name="OLE_LINK93"/>
      <w:bookmarkStart w:id="97" w:name="OLE_LINK25"/>
      <w:bookmarkStart w:id="98" w:name="OLE_LINK24"/>
      <w:r>
        <w:rPr>
          <w:rFonts w:ascii="宋体" w:hAnsi="宋体"/>
          <w:snapToGrid w:val="0"/>
          <w:kern w:val="0"/>
          <w:szCs w:val="21"/>
        </w:rPr>
        <w:t>1)输出信号：RS485；</w:t>
      </w:r>
    </w:p>
    <w:p w14:paraId="63C575B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2)有效量程：300mm；</w:t>
      </w:r>
    </w:p>
    <w:p w14:paraId="53C7BB6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3)输出灵敏度：0.01%F.S；</w:t>
      </w:r>
    </w:p>
    <w:p w14:paraId="27A5F1C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4)线性度：优于±0.5% F.S；</w:t>
      </w:r>
    </w:p>
    <w:p w14:paraId="4738EC5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5)不重复度：优于±0.5% F.S；</w:t>
      </w:r>
    </w:p>
    <w:p w14:paraId="4FDAF62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6)滞后：优于±0.5% F.S；</w:t>
      </w:r>
    </w:p>
    <w:p w14:paraId="04B960C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7)工作温度：-20℃～+60℃；</w:t>
      </w:r>
    </w:p>
    <w:p w14:paraId="3EE33202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8)工作电压：12VDC；</w:t>
      </w:r>
    </w:p>
    <w:p w14:paraId="188296C2">
      <w:pPr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kern w:val="0"/>
          <w:szCs w:val="21"/>
        </w:rPr>
        <w:t>9)供电方式：太阳能板浮充蓄电池供电，太阳能板功率不小于100W，蓄电池容量不低于38Ah，</w:t>
      </w:r>
      <w:r>
        <w:rPr>
          <w:rFonts w:ascii="宋体" w:hAnsi="宋体"/>
          <w:szCs w:val="21"/>
        </w:rPr>
        <w:t>确保实时供电</w:t>
      </w:r>
      <w:bookmarkEnd w:id="95"/>
      <w:bookmarkEnd w:id="96"/>
      <w:r>
        <w:rPr>
          <w:rFonts w:ascii="宋体" w:hAnsi="宋体"/>
          <w:szCs w:val="21"/>
        </w:rPr>
        <w:t>。</w:t>
      </w:r>
    </w:p>
    <w:bookmarkEnd w:id="97"/>
    <w:bookmarkEnd w:id="98"/>
    <w:p w14:paraId="29712BC2">
      <w:p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99" w:name="_Toc475881259"/>
      <w:bookmarkStart w:id="100" w:name="_Toc444847391"/>
      <w:r>
        <w:rPr>
          <w:rFonts w:ascii="宋体" w:hAnsi="宋体"/>
          <w:b/>
          <w:szCs w:val="21"/>
        </w:rPr>
        <w:t>功能要求</w:t>
      </w:r>
      <w:bookmarkEnd w:id="99"/>
      <w:bookmarkEnd w:id="100"/>
    </w:p>
    <w:p w14:paraId="7ED8EFE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bookmarkStart w:id="101" w:name="OLE_LINK26"/>
      <w:bookmarkStart w:id="102" w:name="OLE_LINK95"/>
      <w:bookmarkStart w:id="103" w:name="OLE_LINK27"/>
      <w:r>
        <w:rPr>
          <w:rFonts w:ascii="宋体" w:hAnsi="宋体"/>
          <w:snapToGrid w:val="0"/>
          <w:kern w:val="0"/>
          <w:szCs w:val="21"/>
        </w:rPr>
        <w:t>1)支持远程升级现场机程序，可远程配置仪器仪器采集周期和阈值功能；</w:t>
      </w:r>
    </w:p>
    <w:p w14:paraId="0D9FB35A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2)具有自检功能，自动采集蓄电池实时电压值、环境温度值，工作温度、信号强度等信息发送到中心；</w:t>
      </w:r>
    </w:p>
    <w:p w14:paraId="0BF85F7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3)通信方式：北斗卫星/GPRS双通道，以GPRS/CDMA为主通信方式、北斗卫星为备用通信方式，智能自动切换，保证数据完整性和及时性；</w:t>
      </w:r>
    </w:p>
    <w:p w14:paraId="04E9B94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4)</w:t>
      </w:r>
      <w:r>
        <w:rPr>
          <w:rFonts w:ascii="宋体" w:hAnsi="宋体"/>
          <w:snapToGrid w:val="0"/>
          <w:szCs w:val="21"/>
        </w:rPr>
        <w:t>具有历史数据现场存储30天以上功能以及自动和指令补发数据功能；</w:t>
      </w:r>
    </w:p>
    <w:p w14:paraId="1CD1F1C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5)一体化静力水准监测仪的精度为安装完成后测量值：±1mm；传输频率：平时≤2h，达到设定变化值的阈值时≤1min；</w:t>
      </w:r>
    </w:p>
    <w:p w14:paraId="7DD58C80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6)具有三路以上地址发送功能，同时发送到监测仪、数据中心、政务云平台；</w:t>
      </w:r>
    </w:p>
    <w:p w14:paraId="03938FE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7)具有统一的远程设置传输频率接口（正常传输频率和达到阈值的传输频率）和阈值设置接口；</w:t>
      </w:r>
    </w:p>
    <w:p w14:paraId="23A0185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8)具有联通、电信、移动三网通用模块。</w:t>
      </w:r>
    </w:p>
    <w:bookmarkEnd w:id="101"/>
    <w:bookmarkEnd w:id="102"/>
    <w:bookmarkEnd w:id="103"/>
    <w:p w14:paraId="2A162FFA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104" w:name="_Toc475881261"/>
      <w:bookmarkStart w:id="105" w:name="_Toc478414775"/>
      <w:r>
        <w:rPr>
          <w:rFonts w:ascii="宋体" w:hAnsi="宋体"/>
          <w:b/>
          <w:bCs/>
          <w:snapToGrid w:val="0"/>
          <w:kern w:val="28"/>
          <w:szCs w:val="21"/>
        </w:rPr>
        <w:t>12 微震监测仪</w:t>
      </w:r>
      <w:bookmarkEnd w:id="104"/>
      <w:bookmarkEnd w:id="105"/>
    </w:p>
    <w:p w14:paraId="05280F1B">
      <w:p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106" w:name="_Toc475881262"/>
      <w:bookmarkStart w:id="107" w:name="_Toc444847394"/>
      <w:r>
        <w:rPr>
          <w:rFonts w:ascii="宋体" w:hAnsi="宋体"/>
          <w:b/>
          <w:szCs w:val="21"/>
        </w:rPr>
        <w:t>技术参数</w:t>
      </w:r>
      <w:bookmarkEnd w:id="106"/>
      <w:bookmarkEnd w:id="107"/>
    </w:p>
    <w:p w14:paraId="2E9729AF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bookmarkStart w:id="108" w:name="OLE_LINK30"/>
      <w:bookmarkStart w:id="109" w:name="OLE_LINK31"/>
      <w:bookmarkStart w:id="110" w:name="OLE_LINK96"/>
      <w:bookmarkStart w:id="111" w:name="OLE_LINK97"/>
      <w:r>
        <w:rPr>
          <w:rFonts w:ascii="宋体" w:hAnsi="宋体"/>
          <w:szCs w:val="21"/>
        </w:rPr>
        <w:t>工作电压：220VAC/12VDC；</w:t>
      </w:r>
    </w:p>
    <w:p w14:paraId="331189B4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频带带宽：1Hz～20Hz；</w:t>
      </w:r>
    </w:p>
    <w:p w14:paraId="35A53876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传感器：三分量传感器；</w:t>
      </w:r>
    </w:p>
    <w:p w14:paraId="194DB07D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增益：20db～60db可调；</w:t>
      </w:r>
    </w:p>
    <w:p w14:paraId="5C6B5B7A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主机：记录通道数：16道</w:t>
      </w:r>
    </w:p>
    <w:p w14:paraId="0E96CA21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A/D转换：24位</w:t>
      </w:r>
    </w:p>
    <w:p w14:paraId="4AB862AF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采样频率：1,2,5,10,20,50,100,200,500Hz</w:t>
      </w:r>
    </w:p>
    <w:p w14:paraId="0485AA2B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数据存储：内部固态存储及SD卡</w:t>
      </w:r>
    </w:p>
    <w:p w14:paraId="5E5947C0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记录容量：≥200MB</w:t>
      </w:r>
    </w:p>
    <w:p w14:paraId="09AE6EB5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时间校正：GNSS自动校正</w:t>
      </w:r>
    </w:p>
    <w:p w14:paraId="36242426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低通滤波频率：3, 1, 0.3Hz</w:t>
      </w:r>
    </w:p>
    <w:p w14:paraId="0AB7371C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电源：220VAC/12VDC；</w:t>
      </w:r>
    </w:p>
    <w:p w14:paraId="026500F5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传感器：三分量传感器</w:t>
      </w:r>
    </w:p>
    <w:p w14:paraId="75EF1E51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固有频率 1-100Hz</w:t>
      </w:r>
    </w:p>
    <w:p w14:paraId="2D3DB722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灵敏度≥100mV／kine</w:t>
      </w:r>
    </w:p>
    <w:p w14:paraId="39839A7C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监测层位：不少于3个；</w:t>
      </w:r>
    </w:p>
    <w:p w14:paraId="233E618B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kern w:val="0"/>
          <w:szCs w:val="21"/>
        </w:rPr>
        <w:t>供电方式：太阳能板浮充蓄电池12VDC供电，太阳能板功率不小于240W，蓄电池容量不低于140Ah，无日照工作时间不低于7天，</w:t>
      </w:r>
      <w:r>
        <w:rPr>
          <w:rFonts w:ascii="宋体" w:hAnsi="宋体"/>
          <w:szCs w:val="21"/>
        </w:rPr>
        <w:t>确保实时供电</w:t>
      </w:r>
      <w:r>
        <w:rPr>
          <w:rFonts w:ascii="宋体" w:hAnsi="宋体"/>
          <w:kern w:val="0"/>
          <w:szCs w:val="21"/>
        </w:rPr>
        <w:t>。</w:t>
      </w:r>
      <w:bookmarkEnd w:id="108"/>
      <w:bookmarkEnd w:id="109"/>
    </w:p>
    <w:bookmarkEnd w:id="110"/>
    <w:bookmarkEnd w:id="111"/>
    <w:p w14:paraId="653C4171">
      <w:p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112" w:name="_Toc475881263"/>
      <w:bookmarkStart w:id="113" w:name="_Toc444847395"/>
      <w:r>
        <w:rPr>
          <w:rFonts w:ascii="宋体" w:hAnsi="宋体"/>
          <w:b/>
          <w:szCs w:val="21"/>
        </w:rPr>
        <w:t>功能要求</w:t>
      </w:r>
      <w:bookmarkEnd w:id="112"/>
      <w:bookmarkEnd w:id="113"/>
    </w:p>
    <w:p w14:paraId="2B7F9B38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1）具有三路以上地址发送功能，同时发送到监测仪、数据中心、政务云平台；</w:t>
      </w:r>
    </w:p>
    <w:p w14:paraId="40CC2CD4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2)支持远程升级现场机程序，可远程配置仪器采集周期、触发上报周期等参数；</w:t>
      </w:r>
    </w:p>
    <w:p w14:paraId="2572A1F2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3）具有统一的远程设置传输频率接口（正常传输频率和达到阈值的传输频率）和阈值设置接口；</w:t>
      </w:r>
    </w:p>
    <w:p w14:paraId="13B45167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4）仪器具有联通、电信、移动三网通用模块；</w:t>
      </w:r>
    </w:p>
    <w:p w14:paraId="6DCF8B1D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5）监测数据采用3G（4G）传输模式；</w:t>
      </w:r>
    </w:p>
    <w:p w14:paraId="64ECC29A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6）可视化采集及处理地震波数据；包含数据转换、数据分析及图像输出功能；</w:t>
      </w:r>
    </w:p>
    <w:p w14:paraId="629E12E8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7）传输频率：平时≤2h，达到设定变化值的阈值时≤1min；</w:t>
      </w:r>
    </w:p>
    <w:p w14:paraId="4FA44C61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8）具有现场存储30天以上数据功能和自动补发数据功能。</w:t>
      </w:r>
    </w:p>
    <w:p w14:paraId="79B9EE56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r>
        <w:rPr>
          <w:rFonts w:ascii="宋体" w:hAnsi="宋体"/>
          <w:b/>
          <w:bCs/>
          <w:snapToGrid w:val="0"/>
          <w:kern w:val="28"/>
          <w:szCs w:val="21"/>
        </w:rPr>
        <w:t>13</w:t>
      </w:r>
      <w:r>
        <w:rPr>
          <w:rFonts w:hint="eastAsia" w:ascii="宋体" w:hAnsi="宋体"/>
          <w:b/>
          <w:bCs/>
          <w:snapToGrid w:val="0"/>
          <w:kern w:val="28"/>
          <w:szCs w:val="21"/>
        </w:rPr>
        <w:t>崩塌预警裂缝伸缩监测仪</w:t>
      </w:r>
    </w:p>
    <w:p w14:paraId="2FEC1CEC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114" w:name="_Toc444847425"/>
      <w:bookmarkStart w:id="115" w:name="_Toc475881225"/>
      <w:r>
        <w:rPr>
          <w:rFonts w:ascii="宋体" w:hAnsi="宋体"/>
          <w:b/>
          <w:szCs w:val="21"/>
        </w:rPr>
        <w:t>技术参数</w:t>
      </w:r>
      <w:bookmarkEnd w:id="114"/>
      <w:bookmarkEnd w:id="115"/>
    </w:p>
    <w:p w14:paraId="655941D4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bookmarkStart w:id="116" w:name="OLE_LINK86"/>
      <w:bookmarkStart w:id="117" w:name="OLE_LINK85"/>
      <w:bookmarkStart w:id="118" w:name="OLE_LINK114"/>
      <w:r>
        <w:rPr>
          <w:rFonts w:ascii="宋体" w:hAnsi="宋体"/>
          <w:color w:val="000000"/>
          <w:szCs w:val="21"/>
        </w:rPr>
        <w:t>1）位移分辨率：0.1mm；</w:t>
      </w:r>
    </w:p>
    <w:p w14:paraId="4397382A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2)位移误差：±0.5mm；</w:t>
      </w:r>
    </w:p>
    <w:p w14:paraId="4DD449CF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3)姿态角度误差：±0.5°；</w:t>
      </w:r>
    </w:p>
    <w:p w14:paraId="2B20EA32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4)温度误差：±0.5°；</w:t>
      </w:r>
    </w:p>
    <w:p w14:paraId="683CABD2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5)预警方式：现场实时位移坠落预警、降雨预警，监测中心位移、震动监测预警；</w:t>
      </w:r>
    </w:p>
    <w:p w14:paraId="32E25CEA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6)工作制式：位移、角度、落体触发报（落体触发本地预警装置），位移、角度、温度、仪器运行状态信息定时自报；</w:t>
      </w:r>
    </w:p>
    <w:p w14:paraId="30BCD4EE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7)通信方式：433MHz RF无线网，传输距离大于2000m；</w:t>
      </w:r>
    </w:p>
    <w:p w14:paraId="0B071C15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8)稳定性：MTBF＞30000小时；</w:t>
      </w:r>
    </w:p>
    <w:p w14:paraId="6D86F9F5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9)防水等级：IP68；</w:t>
      </w:r>
    </w:p>
    <w:p w14:paraId="5485AF23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szCs w:val="21"/>
        </w:rPr>
        <w:t>10)工作环境：温度：-40℃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color w:val="000000"/>
          <w:szCs w:val="21"/>
        </w:rPr>
        <w:t>85℃；</w:t>
      </w:r>
      <w:r>
        <w:rPr>
          <w:rFonts w:ascii="宋体" w:hAnsi="宋体"/>
          <w:color w:val="000000"/>
          <w:kern w:val="0"/>
          <w:szCs w:val="21"/>
        </w:rPr>
        <w:t>湿度：100%RH，无凝露；</w:t>
      </w:r>
    </w:p>
    <w:p w14:paraId="231B5D46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11）安装完成后测量允许的最大误差为±1mm；传输频率：平时≤2h，达到设定合成位移的阈值时≤1s。</w:t>
      </w:r>
    </w:p>
    <w:p w14:paraId="4B349AF8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kern w:val="0"/>
          <w:szCs w:val="21"/>
        </w:rPr>
        <w:t>12)</w:t>
      </w:r>
      <w:r>
        <w:rPr>
          <w:rFonts w:ascii="宋体" w:hAnsi="宋体"/>
          <w:szCs w:val="21"/>
        </w:rPr>
        <w:t>支持远程升级现场机程序，可远程配置仪器仪器采集周期、合成位移阈值等参数；</w:t>
      </w:r>
    </w:p>
    <w:p w14:paraId="2C20E85D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ascii="宋体" w:hAnsi="宋体"/>
          <w:szCs w:val="21"/>
        </w:rPr>
        <w:t>13）具有历史数据现场存储30天以上功能以及自动和指令补发数据功能。</w:t>
      </w:r>
    </w:p>
    <w:bookmarkEnd w:id="116"/>
    <w:bookmarkEnd w:id="117"/>
    <w:bookmarkEnd w:id="118"/>
    <w:p w14:paraId="2C653BEC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119" w:name="_Toc475881226"/>
      <w:r>
        <w:rPr>
          <w:rFonts w:ascii="宋体" w:hAnsi="宋体"/>
          <w:b/>
          <w:szCs w:val="21"/>
        </w:rPr>
        <w:t>无线网络协调器技术参数</w:t>
      </w:r>
      <w:bookmarkEnd w:id="119"/>
    </w:p>
    <w:p w14:paraId="0058FBAF">
      <w:pPr>
        <w:numPr>
          <w:ilvl w:val="0"/>
          <w:numId w:val="4"/>
        </w:numPr>
        <w:rPr>
          <w:rFonts w:ascii="宋体" w:hAnsi="宋体"/>
          <w:color w:val="000000"/>
          <w:szCs w:val="21"/>
        </w:rPr>
      </w:pPr>
      <w:bookmarkStart w:id="120" w:name="OLE_LINK115"/>
      <w:bookmarkStart w:id="121" w:name="OLE_LINK116"/>
      <w:r>
        <w:rPr>
          <w:rFonts w:ascii="宋体" w:hAnsi="宋体"/>
          <w:color w:val="000000"/>
          <w:szCs w:val="21"/>
        </w:rPr>
        <w:t>无线网络协调器实现RF网与GPRS网路由；</w:t>
      </w:r>
    </w:p>
    <w:p w14:paraId="37449A12">
      <w:pPr>
        <w:numPr>
          <w:ilvl w:val="0"/>
          <w:numId w:val="4"/>
        </w:num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工作电压：12VDC；</w:t>
      </w:r>
    </w:p>
    <w:p w14:paraId="2C3BB363">
      <w:pPr>
        <w:numPr>
          <w:ilvl w:val="0"/>
          <w:numId w:val="4"/>
        </w:num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供电电源：60W太阳能板，65AH免维护蓄电池，确保实时供电；</w:t>
      </w:r>
    </w:p>
    <w:p w14:paraId="3175A679">
      <w:pPr>
        <w:numPr>
          <w:ilvl w:val="0"/>
          <w:numId w:val="4"/>
        </w:num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供电方式：太阳能板浮充电池供电；</w:t>
      </w:r>
    </w:p>
    <w:p w14:paraId="5C44FD40">
      <w:pPr>
        <w:numPr>
          <w:ilvl w:val="0"/>
          <w:numId w:val="4"/>
        </w:num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通信方式：无线RF、GPRS/北斗卫星；</w:t>
      </w:r>
    </w:p>
    <w:p w14:paraId="56E717F0">
      <w:pPr>
        <w:numPr>
          <w:ilvl w:val="0"/>
          <w:numId w:val="4"/>
        </w:num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整机功耗：工作：＜70mA，待机：＜30mA；</w:t>
      </w:r>
    </w:p>
    <w:p w14:paraId="428C610C">
      <w:pPr>
        <w:numPr>
          <w:ilvl w:val="0"/>
          <w:numId w:val="4"/>
        </w:num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防水等级：IP68；</w:t>
      </w:r>
    </w:p>
    <w:p w14:paraId="60E34F6A">
      <w:pPr>
        <w:numPr>
          <w:ilvl w:val="0"/>
          <w:numId w:val="4"/>
        </w:num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工作环境：温度：-40℃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color w:val="000000"/>
          <w:szCs w:val="21"/>
        </w:rPr>
        <w:t>85℃；湿度：100%RH，无凝露；</w:t>
      </w:r>
    </w:p>
    <w:p w14:paraId="1B365A44">
      <w:pPr>
        <w:numPr>
          <w:ilvl w:val="0"/>
          <w:numId w:val="4"/>
        </w:num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稳定性：MTBF＞30000小时。</w:t>
      </w:r>
    </w:p>
    <w:p w14:paraId="60810D6E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122" w:name="_Toc475881227"/>
      <w:r>
        <w:rPr>
          <w:rFonts w:ascii="宋体" w:hAnsi="宋体"/>
          <w:b/>
          <w:szCs w:val="21"/>
        </w:rPr>
        <w:t>功能要求</w:t>
      </w:r>
      <w:bookmarkEnd w:id="122"/>
    </w:p>
    <w:p w14:paraId="3B3A03E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1）</w:t>
      </w:r>
      <w:r>
        <w:rPr>
          <w:rFonts w:ascii="宋体" w:hAnsi="宋体"/>
          <w:snapToGrid w:val="0"/>
          <w:szCs w:val="21"/>
        </w:rPr>
        <w:t>具有三路以上地址发送功能，同时发送到监测仪、地研所数据中心、政务云平台；</w:t>
      </w:r>
    </w:p>
    <w:p w14:paraId="5C4DC70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2）具有统一的远程设置传输频率接口（正常传输频率和达到阈值的传输频率）和阈值设置接口；</w:t>
      </w:r>
    </w:p>
    <w:p w14:paraId="6DB017C2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3）具有联通、电信、移动三网通用模块。</w:t>
      </w:r>
    </w:p>
    <w:bookmarkEnd w:id="120"/>
    <w:bookmarkEnd w:id="121"/>
    <w:p w14:paraId="3C8D9A5D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123" w:name="_Toc478414765"/>
      <w:bookmarkStart w:id="124" w:name="_Toc475881229"/>
      <w:r>
        <w:rPr>
          <w:rFonts w:ascii="宋体" w:hAnsi="宋体"/>
          <w:b/>
          <w:bCs/>
          <w:snapToGrid w:val="0"/>
          <w:kern w:val="28"/>
          <w:szCs w:val="21"/>
        </w:rPr>
        <w:t>14崩塌预警警示装置</w:t>
      </w:r>
      <w:bookmarkEnd w:id="123"/>
      <w:bookmarkEnd w:id="124"/>
    </w:p>
    <w:p w14:paraId="2EA6AE98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125" w:name="_Toc444847429"/>
      <w:bookmarkStart w:id="126" w:name="_Toc475881230"/>
      <w:r>
        <w:rPr>
          <w:rFonts w:ascii="宋体" w:hAnsi="宋体"/>
          <w:b/>
          <w:szCs w:val="21"/>
        </w:rPr>
        <w:t>技术参数</w:t>
      </w:r>
      <w:bookmarkEnd w:id="125"/>
      <w:bookmarkEnd w:id="126"/>
    </w:p>
    <w:p w14:paraId="5B4A7C7A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bookmarkStart w:id="127" w:name="OLE_LINK92"/>
      <w:bookmarkStart w:id="128" w:name="OLE_LINK117"/>
      <w:bookmarkStart w:id="129" w:name="OLE_LINK91"/>
      <w:r>
        <w:rPr>
          <w:rFonts w:ascii="宋体" w:hAnsi="宋体"/>
          <w:snapToGrid w:val="0"/>
          <w:kern w:val="0"/>
          <w:szCs w:val="21"/>
        </w:rPr>
        <w:t>1）带崩塌预警反光提示牌，带LED警示灯；</w:t>
      </w:r>
    </w:p>
    <w:p w14:paraId="212D427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2）支持双频GSM/GPRS通信方式；</w:t>
      </w:r>
    </w:p>
    <w:p w14:paraId="7EFEA89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3）具有远程控制功能；具有远程控制功能；</w:t>
      </w:r>
    </w:p>
    <w:p w14:paraId="0BEBD76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4）预警方式：降雨预警、位移坠落预警；</w:t>
      </w:r>
    </w:p>
    <w:p w14:paraId="5EDCD69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5）广播喇叭：8Ω50W*2，报警声响大于100dB；</w:t>
      </w:r>
    </w:p>
    <w:p w14:paraId="0871747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6）支持短信转语音、电话语音接入；</w:t>
      </w:r>
    </w:p>
    <w:p w14:paraId="389A2B9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7）工作电压：12VDC；</w:t>
      </w:r>
    </w:p>
    <w:p w14:paraId="4D7D04A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8）供电电源：60W太阳能板，65AH免维护蓄电池；</w:t>
      </w:r>
    </w:p>
    <w:p w14:paraId="6EC07956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9）供电方式：太阳能板浮充供电和200W风力发电组组合供电，</w:t>
      </w:r>
      <w:r>
        <w:rPr>
          <w:rFonts w:ascii="宋体" w:hAnsi="宋体"/>
          <w:snapToGrid w:val="0"/>
          <w:szCs w:val="21"/>
        </w:rPr>
        <w:t>确保实时供电。</w:t>
      </w:r>
    </w:p>
    <w:p w14:paraId="49F0316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10）防水防漏、防高温、防电路短路、避雷,防水等级：IP68；</w:t>
      </w:r>
    </w:p>
    <w:p w14:paraId="6B5AEB73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11）工作环境：</w:t>
      </w:r>
    </w:p>
    <w:p w14:paraId="560E3DB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温度：-40℃~85℃；</w:t>
      </w:r>
    </w:p>
    <w:p w14:paraId="17CF354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湿度：100%RH，无凝露；</w:t>
      </w:r>
    </w:p>
    <w:p w14:paraId="15AA4A8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稳定性：MTBF＞30000小时；</w:t>
      </w:r>
    </w:p>
    <w:p w14:paraId="02728F9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12）预警机制：先启动警报音提醒行人注意，语音播报5次告警信息，预警播报的时次数据发送到监测中心；</w:t>
      </w:r>
    </w:p>
    <w:p w14:paraId="1E3D7DF9">
      <w:pPr>
        <w:overflowPunct w:val="0"/>
        <w:adjustRightInd w:val="0"/>
        <w:snapToGrid w:val="0"/>
        <w:spacing w:line="360" w:lineRule="auto"/>
        <w:ind w:firstLine="420" w:firstLineChars="200"/>
        <w:jc w:val="left"/>
      </w:pPr>
      <w:r>
        <w:rPr>
          <w:rFonts w:ascii="宋体" w:hAnsi="宋体"/>
          <w:snapToGrid w:val="0"/>
          <w:kern w:val="0"/>
          <w:szCs w:val="21"/>
        </w:rPr>
        <w:t>13）预警方式：播放警告音乐、播报预警信息，同时LED警示红黄灯闪烁。</w:t>
      </w:r>
      <w:bookmarkEnd w:id="127"/>
      <w:bookmarkEnd w:id="128"/>
      <w:bookmarkEnd w:id="129"/>
    </w:p>
    <w:p w14:paraId="6D287431"/>
    <w:p w14:paraId="621B511A">
      <w:pPr>
        <w:pStyle w:val="2"/>
        <w:ind w:firstLine="420"/>
      </w:pPr>
    </w:p>
    <w:p w14:paraId="5E472D3D">
      <w:pPr>
        <w:widowControl/>
        <w:snapToGrid w:val="0"/>
        <w:spacing w:line="360" w:lineRule="auto"/>
        <w:jc w:val="left"/>
        <w:outlineLvl w:val="0"/>
        <w:rPr>
          <w:rFonts w:ascii="宋体" w:hAnsi="宋体"/>
          <w:b/>
          <w:bCs/>
          <w:snapToGrid w:val="0"/>
          <w:kern w:val="0"/>
          <w:szCs w:val="21"/>
        </w:rPr>
      </w:pPr>
      <w:bookmarkStart w:id="130" w:name="_Toc16971"/>
      <w:r>
        <w:rPr>
          <w:rFonts w:ascii="宋体" w:hAnsi="宋体"/>
          <w:b/>
          <w:bCs/>
          <w:snapToGrid w:val="0"/>
          <w:kern w:val="0"/>
          <w:szCs w:val="21"/>
        </w:rPr>
        <w:t>RTU</w:t>
      </w:r>
      <w:bookmarkEnd w:id="130"/>
      <w:r>
        <w:rPr>
          <w:rFonts w:ascii="宋体" w:hAnsi="宋体"/>
          <w:b/>
          <w:bCs/>
          <w:snapToGrid w:val="0"/>
          <w:kern w:val="0"/>
          <w:szCs w:val="21"/>
        </w:rPr>
        <w:t xml:space="preserve">  技术参数：</w:t>
      </w:r>
    </w:p>
    <w:p w14:paraId="7AB06D25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支持电压监控采集，可监控供电电压及太阳能帆板电压；</w:t>
      </w:r>
    </w:p>
    <w:p w14:paraId="31B8AEDA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支持环境温度的实时监测；</w:t>
      </w:r>
    </w:p>
    <w:p w14:paraId="64EA4A4C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具有远程时钟同步功能，支持远程升级现场机程序；</w:t>
      </w:r>
    </w:p>
    <w:p w14:paraId="4AB74503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具有历史数据现场存储800天以上功能以及自动和指令补发数据功能，具备空间不足自动覆盖旧文件功能；</w:t>
      </w:r>
    </w:p>
    <w:p w14:paraId="50CBB7B2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具有阈值远程设置接口、正常传输频率远程设置接口和达到阈值传输频率远程设置接口，可远程配置仪器仪器阈值、采集周期等参数；</w:t>
      </w:r>
    </w:p>
    <w:p w14:paraId="755BF927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最多可同时向5路地址发送功能；</w:t>
      </w:r>
    </w:p>
    <w:p w14:paraId="48041C90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仪器具有召测功能，可现场手动启动测量和数据发送；</w:t>
      </w:r>
    </w:p>
    <w:p w14:paraId="768B6065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支持实时测量、定时自报、触发启动测量三种工作模式；</w:t>
      </w:r>
    </w:p>
    <w:p w14:paraId="21A0F4C9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采集内容：仪器编号、坐标值、雨量值、采集时间、上传时间、传输方式、原始采集值、电池电压、环境温度、信号强度、故障代码等；</w:t>
      </w:r>
    </w:p>
    <w:p w14:paraId="2DE82AC9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具有现场和远程设置、读取设置本站站号、传感器类别、采集间隔时间、雨量报警阀值、通信信道等参数的功能；</w:t>
      </w:r>
    </w:p>
    <w:p w14:paraId="2FFEEE42">
      <w:pPr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具有电源管理功能，自动控制下端传感器组件的供电状态，有效节能；</w:t>
      </w:r>
    </w:p>
    <w:p w14:paraId="4BD0CFC8">
      <w:pPr>
        <w:widowControl/>
        <w:numPr>
          <w:ilvl w:val="0"/>
          <w:numId w:val="5"/>
        </w:numPr>
        <w:overflowPunct w:val="0"/>
        <w:adjustRightInd w:val="0"/>
        <w:snapToGrid w:val="0"/>
        <w:spacing w:line="360" w:lineRule="auto"/>
        <w:jc w:val="left"/>
        <w:rPr>
          <w:b/>
          <w:bCs/>
          <w:sz w:val="24"/>
        </w:rPr>
      </w:pPr>
      <w:r>
        <w:rPr>
          <w:rFonts w:ascii="宋体" w:hAnsi="宋体"/>
          <w:snapToGrid w:val="0"/>
          <w:szCs w:val="21"/>
        </w:rPr>
        <w:t>仪器具有联通、电信、移动三网通用的4G通讯模块和北斗通讯模块，采用GPRS+北斗、3G+北斗、4G+北斗的双通道传输模式，北斗传输方式为备用传输方式，在GPRS、3G、4G无法正常传输的情况下启动。</w:t>
      </w:r>
    </w:p>
    <w:p w14:paraId="4E5FA309">
      <w:pPr>
        <w:widowControl/>
        <w:snapToGrid w:val="0"/>
        <w:spacing w:line="360" w:lineRule="auto"/>
        <w:jc w:val="left"/>
        <w:outlineLvl w:val="0"/>
        <w:rPr>
          <w:rFonts w:ascii="宋体" w:hAnsi="宋体"/>
          <w:b/>
          <w:bCs/>
          <w:snapToGrid w:val="0"/>
          <w:kern w:val="0"/>
          <w:szCs w:val="21"/>
        </w:rPr>
      </w:pPr>
      <w:r>
        <w:rPr>
          <w:rFonts w:hint="eastAsia" w:ascii="宋体" w:hAnsi="宋体"/>
          <w:b/>
          <w:bCs/>
          <w:snapToGrid w:val="0"/>
          <w:kern w:val="0"/>
          <w:szCs w:val="21"/>
        </w:rPr>
        <w:t xml:space="preserve">电源管理模块 </w:t>
      </w:r>
      <w:r>
        <w:rPr>
          <w:rFonts w:ascii="宋体" w:hAnsi="宋体"/>
          <w:b/>
          <w:bCs/>
          <w:snapToGrid w:val="0"/>
          <w:kern w:val="0"/>
          <w:szCs w:val="21"/>
        </w:rPr>
        <w:t xml:space="preserve"> 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技术参数：</w:t>
      </w:r>
    </w:p>
    <w:p w14:paraId="47886BF3">
      <w:pPr>
        <w:numPr>
          <w:ilvl w:val="0"/>
          <w:numId w:val="6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供电电压：</w:t>
      </w:r>
      <w:r>
        <w:rPr>
          <w:snapToGrid w:val="0"/>
          <w:szCs w:val="21"/>
        </w:rPr>
        <w:t>9~18V直流；</w:t>
      </w:r>
    </w:p>
    <w:p w14:paraId="5ADBC280">
      <w:pPr>
        <w:numPr>
          <w:ilvl w:val="0"/>
          <w:numId w:val="6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snapToGrid w:val="0"/>
          <w:szCs w:val="21"/>
        </w:rPr>
        <w:t>4路传感器供电，供电的通断可独立控制，TTL电平输入信号，高电平传感器供电、低电平传感器断电；</w:t>
      </w:r>
    </w:p>
    <w:p w14:paraId="41AE641E">
      <w:pPr>
        <w:numPr>
          <w:ilvl w:val="0"/>
          <w:numId w:val="6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每一路的供电电流不小于</w:t>
      </w:r>
      <w:r>
        <w:rPr>
          <w:snapToGrid w:val="0"/>
          <w:szCs w:val="21"/>
        </w:rPr>
        <w:t>200mA;</w:t>
      </w:r>
    </w:p>
    <w:p w14:paraId="30AE3101">
      <w:pPr>
        <w:widowControl/>
        <w:snapToGrid w:val="0"/>
        <w:rPr>
          <w:b/>
          <w:bCs/>
          <w:snapToGrid w:val="0"/>
          <w:kern w:val="0"/>
          <w:szCs w:val="21"/>
        </w:rPr>
      </w:pPr>
      <w:bookmarkStart w:id="131" w:name="_Toc8591"/>
    </w:p>
    <w:p w14:paraId="33456766">
      <w:pPr>
        <w:widowControl/>
        <w:snapToGrid w:val="0"/>
        <w:spacing w:line="360" w:lineRule="auto"/>
        <w:jc w:val="left"/>
        <w:outlineLvl w:val="0"/>
        <w:rPr>
          <w:rFonts w:ascii="宋体" w:hAnsi="宋体"/>
          <w:b/>
          <w:bCs/>
          <w:snapToGrid w:val="0"/>
          <w:kern w:val="0"/>
          <w:szCs w:val="21"/>
        </w:rPr>
      </w:pPr>
      <w:r>
        <w:rPr>
          <w:rFonts w:hint="eastAsia" w:ascii="宋体" w:hAnsi="宋体"/>
          <w:b/>
          <w:bCs/>
          <w:snapToGrid w:val="0"/>
          <w:kern w:val="0"/>
          <w:szCs w:val="21"/>
        </w:rPr>
        <w:t>北斗通讯机</w:t>
      </w:r>
      <w:bookmarkEnd w:id="131"/>
      <w:r>
        <w:rPr>
          <w:rFonts w:hint="eastAsia" w:ascii="宋体" w:hAnsi="宋体"/>
          <w:b/>
          <w:bCs/>
          <w:snapToGrid w:val="0"/>
          <w:kern w:val="0"/>
          <w:szCs w:val="21"/>
        </w:rPr>
        <w:t xml:space="preserve"> </w:t>
      </w:r>
      <w:r>
        <w:rPr>
          <w:rFonts w:ascii="宋体" w:hAnsi="宋体"/>
          <w:b/>
          <w:bCs/>
          <w:snapToGrid w:val="0"/>
          <w:kern w:val="0"/>
          <w:szCs w:val="21"/>
        </w:rPr>
        <w:t xml:space="preserve"> 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 xml:space="preserve"> </w:t>
      </w:r>
      <w:r>
        <w:rPr>
          <w:rFonts w:ascii="宋体" w:hAnsi="宋体"/>
          <w:b/>
          <w:bCs/>
          <w:snapToGrid w:val="0"/>
          <w:kern w:val="0"/>
          <w:szCs w:val="21"/>
        </w:rPr>
        <w:t xml:space="preserve"> 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技术参数：</w:t>
      </w:r>
    </w:p>
    <w:p w14:paraId="325FF645">
      <w:pPr>
        <w:numPr>
          <w:ilvl w:val="0"/>
          <w:numId w:val="7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供电：</w:t>
      </w:r>
      <w:r>
        <w:rPr>
          <w:snapToGrid w:val="0"/>
          <w:szCs w:val="21"/>
        </w:rPr>
        <w:t>10V~24V;</w:t>
      </w:r>
    </w:p>
    <w:p w14:paraId="7330F299">
      <w:pPr>
        <w:numPr>
          <w:ilvl w:val="0"/>
          <w:numId w:val="7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待机功耗：≤</w:t>
      </w:r>
      <w:r>
        <w:rPr>
          <w:snapToGrid w:val="0"/>
          <w:szCs w:val="21"/>
        </w:rPr>
        <w:t>1W；</w:t>
      </w:r>
    </w:p>
    <w:p w14:paraId="340BED49">
      <w:pPr>
        <w:numPr>
          <w:ilvl w:val="0"/>
          <w:numId w:val="7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短文通信成功率：</w:t>
      </w:r>
      <w:r>
        <w:rPr>
          <w:snapToGrid w:val="0"/>
          <w:szCs w:val="21"/>
        </w:rPr>
        <w:t>99%；</w:t>
      </w:r>
    </w:p>
    <w:p w14:paraId="267DEF22">
      <w:pPr>
        <w:numPr>
          <w:ilvl w:val="0"/>
          <w:numId w:val="7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snapToGrid w:val="0"/>
          <w:szCs w:val="21"/>
        </w:rPr>
        <w:t>RDSS技术指标</w:t>
      </w:r>
      <w:r>
        <w:rPr>
          <w:rFonts w:hint="eastAsia"/>
          <w:snapToGrid w:val="0"/>
          <w:szCs w:val="21"/>
        </w:rPr>
        <w:t>：</w:t>
      </w:r>
    </w:p>
    <w:p w14:paraId="76932D21">
      <w:pPr>
        <w:numPr>
          <w:ilvl w:val="0"/>
          <w:numId w:val="8"/>
        </w:numPr>
        <w:tabs>
          <w:tab w:val="left" w:pos="829"/>
          <w:tab w:val="clear" w:pos="510"/>
        </w:tabs>
        <w:overflowPunct w:val="0"/>
        <w:adjustRightInd w:val="0"/>
        <w:snapToGrid w:val="0"/>
        <w:spacing w:line="360" w:lineRule="auto"/>
        <w:ind w:left="709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工作频率</w:t>
      </w:r>
      <w:r>
        <w:rPr>
          <w:snapToGrid w:val="0"/>
          <w:szCs w:val="21"/>
        </w:rPr>
        <w:t>:S: 2491.75MHz±4.08MHz；L: 1615.68MHz±4.08MHz；</w:t>
      </w:r>
    </w:p>
    <w:p w14:paraId="09659367">
      <w:pPr>
        <w:numPr>
          <w:ilvl w:val="0"/>
          <w:numId w:val="8"/>
        </w:numPr>
        <w:tabs>
          <w:tab w:val="left" w:pos="829"/>
          <w:tab w:val="clear" w:pos="510"/>
        </w:tabs>
        <w:overflowPunct w:val="0"/>
        <w:adjustRightInd w:val="0"/>
        <w:snapToGrid w:val="0"/>
        <w:spacing w:line="360" w:lineRule="auto"/>
        <w:ind w:left="709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接收信号门限功率</w:t>
      </w:r>
      <w:r>
        <w:rPr>
          <w:snapToGrid w:val="0"/>
          <w:szCs w:val="21"/>
        </w:rPr>
        <w:t xml:space="preserve">:≤-127.6dBm（天线：方位 0°～360°， </w:t>
      </w:r>
      <w:r>
        <w:rPr>
          <w:rFonts w:hint="eastAsia"/>
          <w:snapToGrid w:val="0"/>
          <w:szCs w:val="21"/>
        </w:rPr>
        <w:t>仰角</w:t>
      </w:r>
      <w:r>
        <w:rPr>
          <w:snapToGrid w:val="0"/>
          <w:szCs w:val="21"/>
        </w:rPr>
        <w:t xml:space="preserve"> 50 </w:t>
      </w:r>
      <w:r>
        <w:rPr>
          <w:rFonts w:hint="eastAsia"/>
          <w:snapToGrid w:val="0"/>
          <w:szCs w:val="21"/>
        </w:rPr>
        <w:t>°～</w:t>
      </w:r>
      <w:r>
        <w:rPr>
          <w:snapToGrid w:val="0"/>
          <w:szCs w:val="21"/>
        </w:rPr>
        <w:t xml:space="preserve"> 90 </w:t>
      </w:r>
      <w:r>
        <w:rPr>
          <w:rFonts w:hint="eastAsia"/>
          <w:snapToGrid w:val="0"/>
          <w:szCs w:val="21"/>
        </w:rPr>
        <w:t>°</w:t>
      </w:r>
      <w:r>
        <w:rPr>
          <w:snapToGrid w:val="0"/>
          <w:szCs w:val="21"/>
        </w:rPr>
        <w:t xml:space="preserve">, </w:t>
      </w:r>
      <w:r>
        <w:rPr>
          <w:rFonts w:hint="eastAsia"/>
          <w:snapToGrid w:val="0"/>
          <w:szCs w:val="21"/>
        </w:rPr>
        <w:t>接收信号误码率≤</w:t>
      </w:r>
      <w:r>
        <w:rPr>
          <w:snapToGrid w:val="0"/>
          <w:szCs w:val="21"/>
        </w:rPr>
        <w:t>1*10-5）；</w:t>
      </w:r>
    </w:p>
    <w:p w14:paraId="71434EEE">
      <w:pPr>
        <w:numPr>
          <w:ilvl w:val="0"/>
          <w:numId w:val="8"/>
        </w:numPr>
        <w:tabs>
          <w:tab w:val="left" w:pos="829"/>
          <w:tab w:val="clear" w:pos="510"/>
        </w:tabs>
        <w:overflowPunct w:val="0"/>
        <w:adjustRightInd w:val="0"/>
        <w:snapToGrid w:val="0"/>
        <w:spacing w:line="360" w:lineRule="auto"/>
        <w:ind w:left="709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接收通道数</w:t>
      </w:r>
      <w:r>
        <w:rPr>
          <w:snapToGrid w:val="0"/>
          <w:szCs w:val="21"/>
        </w:rPr>
        <w:t xml:space="preserve">:10 </w:t>
      </w:r>
      <w:r>
        <w:rPr>
          <w:rFonts w:hint="eastAsia"/>
          <w:snapToGrid w:val="0"/>
          <w:szCs w:val="21"/>
        </w:rPr>
        <w:t>个；</w:t>
      </w:r>
    </w:p>
    <w:p w14:paraId="2A8F6A24">
      <w:pPr>
        <w:numPr>
          <w:ilvl w:val="0"/>
          <w:numId w:val="8"/>
        </w:numPr>
        <w:tabs>
          <w:tab w:val="left" w:pos="829"/>
          <w:tab w:val="clear" w:pos="510"/>
        </w:tabs>
        <w:overflowPunct w:val="0"/>
        <w:adjustRightInd w:val="0"/>
        <w:snapToGrid w:val="0"/>
        <w:spacing w:line="360" w:lineRule="auto"/>
        <w:ind w:left="709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发射信号</w:t>
      </w:r>
      <w:r>
        <w:rPr>
          <w:snapToGrid w:val="0"/>
          <w:szCs w:val="21"/>
        </w:rPr>
        <w:t>:EIRP≥ 3dBW；</w:t>
      </w:r>
    </w:p>
    <w:p w14:paraId="327D8855">
      <w:pPr>
        <w:numPr>
          <w:ilvl w:val="0"/>
          <w:numId w:val="8"/>
        </w:numPr>
        <w:tabs>
          <w:tab w:val="left" w:pos="829"/>
          <w:tab w:val="clear" w:pos="510"/>
        </w:tabs>
        <w:overflowPunct w:val="0"/>
        <w:adjustRightInd w:val="0"/>
        <w:snapToGrid w:val="0"/>
        <w:spacing w:line="360" w:lineRule="auto"/>
        <w:ind w:left="709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动态特性</w:t>
      </w:r>
      <w:r>
        <w:rPr>
          <w:snapToGrid w:val="0"/>
          <w:szCs w:val="21"/>
        </w:rPr>
        <w:t>:速度300m/s；加速度4g；</w:t>
      </w:r>
    </w:p>
    <w:p w14:paraId="509F9D9E">
      <w:pPr>
        <w:numPr>
          <w:ilvl w:val="0"/>
          <w:numId w:val="7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snapToGrid w:val="0"/>
          <w:szCs w:val="21"/>
        </w:rPr>
        <w:t>RNSS技术指标</w:t>
      </w:r>
      <w:r>
        <w:rPr>
          <w:rFonts w:hint="eastAsia"/>
          <w:snapToGrid w:val="0"/>
          <w:szCs w:val="21"/>
        </w:rPr>
        <w:t>：</w:t>
      </w:r>
    </w:p>
    <w:p w14:paraId="7D614F03">
      <w:pPr>
        <w:numPr>
          <w:ilvl w:val="0"/>
          <w:numId w:val="9"/>
        </w:numPr>
        <w:tabs>
          <w:tab w:val="left" w:pos="829"/>
          <w:tab w:val="clear" w:pos="510"/>
        </w:tabs>
        <w:overflowPunct w:val="0"/>
        <w:adjustRightInd w:val="0"/>
        <w:snapToGrid w:val="0"/>
        <w:spacing w:line="360" w:lineRule="auto"/>
        <w:ind w:left="709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工作频率</w:t>
      </w:r>
      <w:r>
        <w:rPr>
          <w:snapToGrid w:val="0"/>
          <w:szCs w:val="21"/>
        </w:rPr>
        <w:t>:BD2 B1 1561.098MHz±2.046MHz；GPS L1 1575.42MHz±1.023MHz；</w:t>
      </w:r>
    </w:p>
    <w:p w14:paraId="3A8C274F">
      <w:pPr>
        <w:numPr>
          <w:ilvl w:val="0"/>
          <w:numId w:val="9"/>
        </w:numPr>
        <w:tabs>
          <w:tab w:val="left" w:pos="829"/>
          <w:tab w:val="clear" w:pos="510"/>
        </w:tabs>
        <w:overflowPunct w:val="0"/>
        <w:adjustRightInd w:val="0"/>
        <w:snapToGrid w:val="0"/>
        <w:spacing w:line="360" w:lineRule="auto"/>
        <w:ind w:left="709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首次定位时间</w:t>
      </w:r>
      <w:r>
        <w:rPr>
          <w:snapToGrid w:val="0"/>
          <w:szCs w:val="21"/>
        </w:rPr>
        <w:t>:冷启动≤60s；热启动≤5s；</w:t>
      </w:r>
    </w:p>
    <w:p w14:paraId="3B5C67C1">
      <w:pPr>
        <w:numPr>
          <w:ilvl w:val="0"/>
          <w:numId w:val="9"/>
        </w:numPr>
        <w:tabs>
          <w:tab w:val="left" w:pos="829"/>
          <w:tab w:val="clear" w:pos="510"/>
        </w:tabs>
        <w:overflowPunct w:val="0"/>
        <w:adjustRightInd w:val="0"/>
        <w:snapToGrid w:val="0"/>
        <w:spacing w:line="360" w:lineRule="auto"/>
        <w:ind w:left="709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定位误差：水平</w:t>
      </w:r>
      <w:r>
        <w:rPr>
          <w:snapToGrid w:val="0"/>
          <w:szCs w:val="21"/>
        </w:rPr>
        <w:t>10m，高程10m（95%，PDOP≤4，重点区域）</w:t>
      </w:r>
    </w:p>
    <w:p w14:paraId="7AB64E12">
      <w:pPr>
        <w:numPr>
          <w:ilvl w:val="0"/>
          <w:numId w:val="9"/>
        </w:numPr>
        <w:tabs>
          <w:tab w:val="left" w:pos="829"/>
          <w:tab w:val="clear" w:pos="510"/>
        </w:tabs>
        <w:overflowPunct w:val="0"/>
        <w:adjustRightInd w:val="0"/>
        <w:snapToGrid w:val="0"/>
        <w:spacing w:line="360" w:lineRule="auto"/>
        <w:ind w:left="709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测速精度：</w:t>
      </w:r>
      <w:r>
        <w:rPr>
          <w:snapToGrid w:val="0"/>
          <w:szCs w:val="21"/>
        </w:rPr>
        <w:t>0.2m/s；</w:t>
      </w:r>
    </w:p>
    <w:p w14:paraId="15180615">
      <w:pPr>
        <w:numPr>
          <w:ilvl w:val="0"/>
          <w:numId w:val="9"/>
        </w:numPr>
        <w:tabs>
          <w:tab w:val="left" w:pos="829"/>
          <w:tab w:val="clear" w:pos="510"/>
        </w:tabs>
        <w:overflowPunct w:val="0"/>
        <w:adjustRightInd w:val="0"/>
        <w:snapToGrid w:val="0"/>
        <w:spacing w:line="360" w:lineRule="auto"/>
        <w:ind w:left="709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定位测速更新率：</w:t>
      </w:r>
      <w:r>
        <w:rPr>
          <w:snapToGrid w:val="0"/>
          <w:szCs w:val="21"/>
        </w:rPr>
        <w:t>1Hz。</w:t>
      </w:r>
    </w:p>
    <w:p w14:paraId="04461E2C">
      <w:pPr>
        <w:pStyle w:val="3"/>
        <w:rPr>
          <w:sz w:val="21"/>
          <w:szCs w:val="21"/>
        </w:rPr>
      </w:pPr>
    </w:p>
    <w:p w14:paraId="30AD42D6">
      <w:pPr>
        <w:widowControl/>
        <w:snapToGrid w:val="0"/>
        <w:spacing w:line="360" w:lineRule="auto"/>
        <w:jc w:val="left"/>
        <w:outlineLvl w:val="0"/>
        <w:rPr>
          <w:rFonts w:ascii="宋体" w:hAnsi="宋体"/>
          <w:b/>
          <w:bCs/>
          <w:snapToGrid w:val="0"/>
          <w:kern w:val="0"/>
          <w:szCs w:val="21"/>
        </w:rPr>
      </w:pPr>
      <w:bookmarkStart w:id="132" w:name="_Toc1459"/>
      <w:r>
        <w:rPr>
          <w:rFonts w:hint="eastAsia" w:ascii="宋体" w:hAnsi="宋体"/>
          <w:b/>
          <w:bCs/>
          <w:snapToGrid w:val="0"/>
          <w:kern w:val="0"/>
          <w:szCs w:val="21"/>
        </w:rPr>
        <w:t>通讯模块</w:t>
      </w:r>
      <w:bookmarkEnd w:id="132"/>
      <w:r>
        <w:rPr>
          <w:rFonts w:hint="eastAsia" w:ascii="宋体" w:hAnsi="宋体"/>
          <w:b/>
          <w:bCs/>
          <w:snapToGrid w:val="0"/>
          <w:kern w:val="0"/>
          <w:szCs w:val="21"/>
        </w:rPr>
        <w:t xml:space="preserve"> </w:t>
      </w:r>
      <w:r>
        <w:rPr>
          <w:rFonts w:ascii="宋体" w:hAnsi="宋体"/>
          <w:b/>
          <w:bCs/>
          <w:snapToGrid w:val="0"/>
          <w:kern w:val="0"/>
          <w:szCs w:val="21"/>
        </w:rPr>
        <w:t xml:space="preserve"> 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技术参数：</w:t>
      </w:r>
    </w:p>
    <w:p w14:paraId="7E5414EC">
      <w:pPr>
        <w:numPr>
          <w:ilvl w:val="0"/>
          <w:numId w:val="10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无线网络类型：</w:t>
      </w:r>
      <w:r>
        <w:rPr>
          <w:snapToGrid w:val="0"/>
          <w:szCs w:val="21"/>
        </w:rPr>
        <w:t>TDD-LTE、FDD-LTE、WCDMA、TD-SCDMA、GSM/GPRS/EDGE，具备移动/联通/电信全网通芯片；</w:t>
      </w:r>
    </w:p>
    <w:p w14:paraId="5E26AD23">
      <w:pPr>
        <w:numPr>
          <w:ilvl w:val="0"/>
          <w:numId w:val="10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天线：</w:t>
      </w:r>
      <w:r>
        <w:rPr>
          <w:snapToGrid w:val="0"/>
          <w:szCs w:val="21"/>
        </w:rPr>
        <w:t>SMA接口；</w:t>
      </w:r>
    </w:p>
    <w:p w14:paraId="5DB61A3C">
      <w:pPr>
        <w:numPr>
          <w:ilvl w:val="0"/>
          <w:numId w:val="10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网络协议：</w:t>
      </w:r>
      <w:r>
        <w:rPr>
          <w:snapToGrid w:val="0"/>
          <w:szCs w:val="21"/>
        </w:rPr>
        <w:t>TCP/UDP/DNS/HTTP/FTP；</w:t>
      </w:r>
    </w:p>
    <w:p w14:paraId="4336A9C3">
      <w:pPr>
        <w:numPr>
          <w:ilvl w:val="0"/>
          <w:numId w:val="10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通讯接口：</w:t>
      </w:r>
      <w:r>
        <w:rPr>
          <w:snapToGrid w:val="0"/>
          <w:szCs w:val="21"/>
        </w:rPr>
        <w:t>RS232。</w:t>
      </w:r>
    </w:p>
    <w:p w14:paraId="34C65009">
      <w:pPr>
        <w:pStyle w:val="2"/>
        <w:ind w:firstLine="420"/>
        <w:rPr>
          <w:rFonts w:ascii="Times New Roman"/>
        </w:rPr>
      </w:pPr>
    </w:p>
    <w:p w14:paraId="7655DFDB">
      <w:pPr>
        <w:widowControl/>
        <w:snapToGrid w:val="0"/>
        <w:spacing w:line="360" w:lineRule="auto"/>
        <w:jc w:val="left"/>
        <w:outlineLvl w:val="0"/>
        <w:rPr>
          <w:rFonts w:ascii="宋体" w:hAnsi="宋体"/>
          <w:b/>
          <w:bCs/>
          <w:snapToGrid w:val="0"/>
          <w:kern w:val="0"/>
          <w:szCs w:val="21"/>
        </w:rPr>
      </w:pPr>
      <w:bookmarkStart w:id="133" w:name="_Toc13391"/>
      <w:r>
        <w:rPr>
          <w:rFonts w:hint="eastAsia" w:ascii="宋体" w:hAnsi="宋体"/>
          <w:b/>
          <w:bCs/>
          <w:snapToGrid w:val="0"/>
          <w:kern w:val="0"/>
          <w:szCs w:val="21"/>
        </w:rPr>
        <w:t>太阳能供电系统</w:t>
      </w:r>
      <w:bookmarkEnd w:id="133"/>
    </w:p>
    <w:p w14:paraId="05EC10F2">
      <w:pPr>
        <w:widowControl/>
        <w:numPr>
          <w:ilvl w:val="1"/>
          <w:numId w:val="0"/>
        </w:numPr>
        <w:snapToGrid w:val="0"/>
        <w:rPr>
          <w:bCs/>
          <w:kern w:val="0"/>
          <w:szCs w:val="21"/>
        </w:rPr>
      </w:pPr>
      <w:bookmarkStart w:id="134" w:name="_Toc23189"/>
      <w:bookmarkStart w:id="135" w:name="_Toc27540"/>
      <w:r>
        <w:rPr>
          <w:bCs/>
          <w:kern w:val="0"/>
          <w:szCs w:val="21"/>
        </w:rPr>
        <w:t>100ah蓄电池</w:t>
      </w:r>
      <w:bookmarkEnd w:id="134"/>
      <w:bookmarkEnd w:id="135"/>
      <w:r>
        <w:rPr>
          <w:rFonts w:hint="eastAsia"/>
          <w:b/>
          <w:kern w:val="0"/>
          <w:szCs w:val="21"/>
        </w:rPr>
        <w:t xml:space="preserve"> </w:t>
      </w:r>
      <w:r>
        <w:rPr>
          <w:b/>
          <w:kern w:val="0"/>
          <w:szCs w:val="21"/>
        </w:rPr>
        <w:t xml:space="preserve"> </w:t>
      </w:r>
      <w:r>
        <w:rPr>
          <w:rFonts w:hint="eastAsia"/>
          <w:bCs/>
          <w:kern w:val="0"/>
          <w:szCs w:val="21"/>
        </w:rPr>
        <w:t>技术参数：</w:t>
      </w:r>
    </w:p>
    <w:p w14:paraId="3BF5E703">
      <w:pPr>
        <w:numPr>
          <w:ilvl w:val="0"/>
          <w:numId w:val="11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电压：</w:t>
      </w:r>
      <w:r>
        <w:rPr>
          <w:snapToGrid w:val="0"/>
          <w:szCs w:val="21"/>
        </w:rPr>
        <w:t>12V；</w:t>
      </w:r>
    </w:p>
    <w:p w14:paraId="6D451A15">
      <w:pPr>
        <w:numPr>
          <w:ilvl w:val="0"/>
          <w:numId w:val="11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容量：</w:t>
      </w:r>
      <w:r>
        <w:rPr>
          <w:snapToGrid w:val="0"/>
          <w:szCs w:val="21"/>
        </w:rPr>
        <w:t>100Ah；</w:t>
      </w:r>
    </w:p>
    <w:p w14:paraId="0967E3CC">
      <w:pPr>
        <w:numPr>
          <w:ilvl w:val="0"/>
          <w:numId w:val="11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存贮自放电剩余容量：</w:t>
      </w:r>
      <w:r>
        <w:rPr>
          <w:snapToGrid w:val="0"/>
          <w:szCs w:val="21"/>
        </w:rPr>
        <w:t>3个月，91%；6个月，82%；12个月，64%；</w:t>
      </w:r>
    </w:p>
    <w:p w14:paraId="7CC69286">
      <w:pPr>
        <w:numPr>
          <w:ilvl w:val="0"/>
          <w:numId w:val="11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尺寸：≤</w:t>
      </w:r>
      <w:r>
        <w:rPr>
          <w:snapToGrid w:val="0"/>
          <w:szCs w:val="21"/>
        </w:rPr>
        <w:t>407mm*210mm*173mm；</w:t>
      </w:r>
    </w:p>
    <w:p w14:paraId="73222CAF">
      <w:pPr>
        <w:numPr>
          <w:ilvl w:val="0"/>
          <w:numId w:val="11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重量：≤</w:t>
      </w:r>
      <w:r>
        <w:rPr>
          <w:snapToGrid w:val="0"/>
          <w:szCs w:val="21"/>
        </w:rPr>
        <w:t>29Kg；</w:t>
      </w:r>
    </w:p>
    <w:p w14:paraId="41995554">
      <w:pPr>
        <w:numPr>
          <w:ilvl w:val="0"/>
          <w:numId w:val="11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工作相对湿度：</w:t>
      </w:r>
      <w:r>
        <w:rPr>
          <w:snapToGrid w:val="0"/>
          <w:szCs w:val="21"/>
        </w:rPr>
        <w:t>0～95%；</w:t>
      </w:r>
    </w:p>
    <w:p w14:paraId="4B04553D">
      <w:pPr>
        <w:widowControl/>
        <w:numPr>
          <w:ilvl w:val="1"/>
          <w:numId w:val="0"/>
        </w:numPr>
        <w:snapToGrid w:val="0"/>
        <w:rPr>
          <w:bCs/>
          <w:kern w:val="0"/>
          <w:szCs w:val="21"/>
        </w:rPr>
      </w:pPr>
      <w:bookmarkStart w:id="136" w:name="_Toc16359"/>
      <w:r>
        <w:rPr>
          <w:bCs/>
          <w:kern w:val="0"/>
          <w:szCs w:val="21"/>
        </w:rPr>
        <w:t>100W太阳能板</w:t>
      </w:r>
      <w:bookmarkEnd w:id="136"/>
      <w:r>
        <w:rPr>
          <w:rFonts w:hint="eastAsia"/>
          <w:b/>
          <w:kern w:val="0"/>
          <w:szCs w:val="21"/>
        </w:rPr>
        <w:t xml:space="preserve"> </w:t>
      </w:r>
      <w:r>
        <w:rPr>
          <w:b/>
          <w:kern w:val="0"/>
          <w:szCs w:val="21"/>
        </w:rPr>
        <w:t xml:space="preserve"> </w:t>
      </w:r>
      <w:r>
        <w:rPr>
          <w:rFonts w:hint="eastAsia"/>
          <w:bCs/>
          <w:kern w:val="0"/>
          <w:szCs w:val="21"/>
        </w:rPr>
        <w:t>技术参数：</w:t>
      </w:r>
    </w:p>
    <w:p w14:paraId="6DDF4129">
      <w:pPr>
        <w:numPr>
          <w:ilvl w:val="0"/>
          <w:numId w:val="12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最大功率（</w:t>
      </w:r>
      <w:r>
        <w:rPr>
          <w:snapToGrid w:val="0"/>
          <w:szCs w:val="21"/>
        </w:rPr>
        <w:t xml:space="preserve">Pmax）:100W </w:t>
      </w:r>
      <w:r>
        <w:rPr>
          <w:rFonts w:hint="eastAsia"/>
          <w:snapToGrid w:val="0"/>
          <w:szCs w:val="21"/>
        </w:rPr>
        <w:t>；</w:t>
      </w:r>
    </w:p>
    <w:p w14:paraId="59A73513">
      <w:pPr>
        <w:numPr>
          <w:ilvl w:val="0"/>
          <w:numId w:val="12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最佳工作电压（</w:t>
      </w:r>
      <w:r>
        <w:rPr>
          <w:snapToGrid w:val="0"/>
          <w:szCs w:val="21"/>
        </w:rPr>
        <w:t xml:space="preserve">Vmp）:18V </w:t>
      </w:r>
      <w:r>
        <w:rPr>
          <w:rFonts w:hint="eastAsia"/>
          <w:snapToGrid w:val="0"/>
          <w:szCs w:val="21"/>
        </w:rPr>
        <w:t>；</w:t>
      </w:r>
    </w:p>
    <w:p w14:paraId="7C20D2AA">
      <w:pPr>
        <w:numPr>
          <w:ilvl w:val="0"/>
          <w:numId w:val="12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最佳工作电流（</w:t>
      </w:r>
      <w:r>
        <w:rPr>
          <w:snapToGrid w:val="0"/>
          <w:szCs w:val="21"/>
        </w:rPr>
        <w:t xml:space="preserve">Imp）:5.56A </w:t>
      </w:r>
      <w:r>
        <w:rPr>
          <w:rFonts w:hint="eastAsia"/>
          <w:snapToGrid w:val="0"/>
          <w:szCs w:val="21"/>
        </w:rPr>
        <w:t>；</w:t>
      </w:r>
    </w:p>
    <w:p w14:paraId="57EF25C0">
      <w:pPr>
        <w:numPr>
          <w:ilvl w:val="0"/>
          <w:numId w:val="12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开路电压（</w:t>
      </w:r>
      <w:r>
        <w:rPr>
          <w:snapToGrid w:val="0"/>
          <w:szCs w:val="21"/>
        </w:rPr>
        <w:t xml:space="preserve">Voc）:22.0V </w:t>
      </w:r>
      <w:r>
        <w:rPr>
          <w:rFonts w:hint="eastAsia"/>
          <w:snapToGrid w:val="0"/>
          <w:szCs w:val="21"/>
        </w:rPr>
        <w:t>；</w:t>
      </w:r>
    </w:p>
    <w:p w14:paraId="2F256C06">
      <w:pPr>
        <w:numPr>
          <w:ilvl w:val="0"/>
          <w:numId w:val="12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短路电流（</w:t>
      </w:r>
      <w:r>
        <w:rPr>
          <w:snapToGrid w:val="0"/>
          <w:szCs w:val="21"/>
        </w:rPr>
        <w:t xml:space="preserve">Isc）:5.94A </w:t>
      </w:r>
      <w:r>
        <w:rPr>
          <w:rFonts w:hint="eastAsia"/>
          <w:snapToGrid w:val="0"/>
          <w:szCs w:val="21"/>
        </w:rPr>
        <w:t>；</w:t>
      </w:r>
    </w:p>
    <w:p w14:paraId="36BFF8EB">
      <w:pPr>
        <w:numPr>
          <w:ilvl w:val="0"/>
          <w:numId w:val="12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短路电流温度系数</w:t>
      </w:r>
      <w:r>
        <w:rPr>
          <w:snapToGrid w:val="0"/>
          <w:szCs w:val="21"/>
        </w:rPr>
        <w:t xml:space="preserve"> :（0.065±0.015）%/℃ </w:t>
      </w:r>
      <w:r>
        <w:rPr>
          <w:rFonts w:hint="eastAsia"/>
          <w:snapToGrid w:val="0"/>
          <w:szCs w:val="21"/>
        </w:rPr>
        <w:t>；</w:t>
      </w:r>
    </w:p>
    <w:p w14:paraId="5B986368">
      <w:pPr>
        <w:numPr>
          <w:ilvl w:val="0"/>
          <w:numId w:val="12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开路电压温度系数</w:t>
      </w:r>
      <w:r>
        <w:rPr>
          <w:snapToGrid w:val="0"/>
          <w:szCs w:val="21"/>
        </w:rPr>
        <w:t xml:space="preserve">:（80±10）mV/℃ </w:t>
      </w:r>
      <w:r>
        <w:rPr>
          <w:rFonts w:hint="eastAsia"/>
          <w:snapToGrid w:val="0"/>
          <w:szCs w:val="21"/>
        </w:rPr>
        <w:t>；</w:t>
      </w:r>
    </w:p>
    <w:p w14:paraId="721DCE5F">
      <w:pPr>
        <w:numPr>
          <w:ilvl w:val="0"/>
          <w:numId w:val="12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峰值功率温度系数</w:t>
      </w:r>
      <w:r>
        <w:rPr>
          <w:snapToGrid w:val="0"/>
          <w:szCs w:val="21"/>
        </w:rPr>
        <w:t xml:space="preserve">:（0.5±0.05）%/℃ </w:t>
      </w:r>
      <w:r>
        <w:rPr>
          <w:rFonts w:hint="eastAsia"/>
          <w:snapToGrid w:val="0"/>
          <w:szCs w:val="21"/>
        </w:rPr>
        <w:t>；</w:t>
      </w:r>
    </w:p>
    <w:p w14:paraId="209371E5">
      <w:pPr>
        <w:numPr>
          <w:ilvl w:val="0"/>
          <w:numId w:val="12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工作温度</w:t>
      </w:r>
      <w:r>
        <w:rPr>
          <w:snapToGrid w:val="0"/>
          <w:szCs w:val="21"/>
        </w:rPr>
        <w:t xml:space="preserve">:-40℃ </w:t>
      </w:r>
      <w:r>
        <w:rPr>
          <w:rFonts w:hint="eastAsia"/>
          <w:snapToGrid w:val="0"/>
          <w:szCs w:val="21"/>
        </w:rPr>
        <w:t>～</w:t>
      </w:r>
      <w:r>
        <w:rPr>
          <w:snapToGrid w:val="0"/>
          <w:szCs w:val="21"/>
        </w:rPr>
        <w:t xml:space="preserve"> 85℃ </w:t>
      </w:r>
      <w:r>
        <w:rPr>
          <w:rFonts w:hint="eastAsia"/>
          <w:snapToGrid w:val="0"/>
          <w:szCs w:val="21"/>
        </w:rPr>
        <w:t>。</w:t>
      </w:r>
    </w:p>
    <w:p w14:paraId="0BD26346">
      <w:pPr>
        <w:widowControl/>
        <w:numPr>
          <w:ilvl w:val="1"/>
          <w:numId w:val="0"/>
        </w:numPr>
        <w:snapToGrid w:val="0"/>
        <w:rPr>
          <w:bCs/>
          <w:kern w:val="0"/>
          <w:szCs w:val="21"/>
        </w:rPr>
      </w:pPr>
      <w:bookmarkStart w:id="137" w:name="_Toc19001"/>
      <w:r>
        <w:rPr>
          <w:bCs/>
          <w:kern w:val="0"/>
          <w:szCs w:val="21"/>
        </w:rPr>
        <w:t>28ah蓄电池（常规监测仪器）</w:t>
      </w:r>
      <w:bookmarkEnd w:id="137"/>
      <w:r>
        <w:rPr>
          <w:rFonts w:hint="eastAsia"/>
          <w:b/>
          <w:kern w:val="0"/>
          <w:szCs w:val="21"/>
        </w:rPr>
        <w:t xml:space="preserve"> </w:t>
      </w:r>
      <w:r>
        <w:rPr>
          <w:b/>
          <w:kern w:val="0"/>
          <w:szCs w:val="21"/>
        </w:rPr>
        <w:t xml:space="preserve"> </w:t>
      </w:r>
      <w:r>
        <w:rPr>
          <w:rFonts w:hint="eastAsia"/>
          <w:bCs/>
          <w:kern w:val="0"/>
          <w:szCs w:val="21"/>
        </w:rPr>
        <w:t>技术参数：</w:t>
      </w:r>
    </w:p>
    <w:p w14:paraId="53B8B642">
      <w:pPr>
        <w:numPr>
          <w:ilvl w:val="0"/>
          <w:numId w:val="13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电压：</w:t>
      </w:r>
      <w:r>
        <w:rPr>
          <w:snapToGrid w:val="0"/>
          <w:szCs w:val="21"/>
        </w:rPr>
        <w:t>12V；</w:t>
      </w:r>
    </w:p>
    <w:p w14:paraId="33B45D6A">
      <w:pPr>
        <w:numPr>
          <w:ilvl w:val="0"/>
          <w:numId w:val="13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容量：</w:t>
      </w:r>
      <w:r>
        <w:rPr>
          <w:snapToGrid w:val="0"/>
          <w:szCs w:val="21"/>
        </w:rPr>
        <w:t>28Ah；</w:t>
      </w:r>
    </w:p>
    <w:p w14:paraId="4D8A40A6">
      <w:pPr>
        <w:numPr>
          <w:ilvl w:val="0"/>
          <w:numId w:val="13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存贮自放电剩余容量：</w:t>
      </w:r>
      <w:r>
        <w:rPr>
          <w:snapToGrid w:val="0"/>
          <w:szCs w:val="21"/>
        </w:rPr>
        <w:t>3个月，91%；6个月，82%；12个月，64%；</w:t>
      </w:r>
    </w:p>
    <w:p w14:paraId="006C19CF">
      <w:pPr>
        <w:numPr>
          <w:ilvl w:val="0"/>
          <w:numId w:val="13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尺寸：≤</w:t>
      </w:r>
      <w:r>
        <w:rPr>
          <w:snapToGrid w:val="0"/>
          <w:szCs w:val="21"/>
        </w:rPr>
        <w:t>165mm*125mm*175mm；</w:t>
      </w:r>
    </w:p>
    <w:p w14:paraId="51778185">
      <w:pPr>
        <w:numPr>
          <w:ilvl w:val="0"/>
          <w:numId w:val="13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重量：≤</w:t>
      </w:r>
      <w:r>
        <w:rPr>
          <w:snapToGrid w:val="0"/>
          <w:szCs w:val="21"/>
        </w:rPr>
        <w:t>10.5Kg；</w:t>
      </w:r>
    </w:p>
    <w:p w14:paraId="0C7B54C0">
      <w:pPr>
        <w:numPr>
          <w:ilvl w:val="0"/>
          <w:numId w:val="11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工作相对湿度：</w:t>
      </w:r>
      <w:r>
        <w:rPr>
          <w:snapToGrid w:val="0"/>
          <w:szCs w:val="21"/>
        </w:rPr>
        <w:t>0～95%；</w:t>
      </w:r>
    </w:p>
    <w:p w14:paraId="53F0131F">
      <w:pPr>
        <w:widowControl/>
        <w:numPr>
          <w:ilvl w:val="1"/>
          <w:numId w:val="0"/>
        </w:numPr>
        <w:snapToGrid w:val="0"/>
        <w:rPr>
          <w:bCs/>
          <w:kern w:val="0"/>
          <w:szCs w:val="21"/>
        </w:rPr>
      </w:pPr>
      <w:bookmarkStart w:id="138" w:name="_Toc29778"/>
      <w:r>
        <w:rPr>
          <w:bCs/>
          <w:kern w:val="0"/>
          <w:szCs w:val="21"/>
        </w:rPr>
        <w:t>40W太阳能板（常规监测仪器）</w:t>
      </w:r>
      <w:bookmarkEnd w:id="138"/>
      <w:r>
        <w:rPr>
          <w:rFonts w:hint="eastAsia"/>
          <w:b/>
          <w:kern w:val="0"/>
          <w:szCs w:val="21"/>
        </w:rPr>
        <w:t xml:space="preserve"> </w:t>
      </w:r>
      <w:r>
        <w:rPr>
          <w:b/>
          <w:kern w:val="0"/>
          <w:szCs w:val="21"/>
        </w:rPr>
        <w:t xml:space="preserve"> </w:t>
      </w:r>
      <w:r>
        <w:rPr>
          <w:rFonts w:hint="eastAsia"/>
          <w:bCs/>
          <w:kern w:val="0"/>
          <w:szCs w:val="21"/>
        </w:rPr>
        <w:t>技术参数：</w:t>
      </w:r>
    </w:p>
    <w:p w14:paraId="09E3A463">
      <w:pPr>
        <w:numPr>
          <w:ilvl w:val="0"/>
          <w:numId w:val="14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最大功率（</w:t>
      </w:r>
      <w:r>
        <w:rPr>
          <w:snapToGrid w:val="0"/>
          <w:szCs w:val="21"/>
        </w:rPr>
        <w:t>Pmax）：40W；</w:t>
      </w:r>
    </w:p>
    <w:p w14:paraId="41C934B8">
      <w:pPr>
        <w:numPr>
          <w:ilvl w:val="0"/>
          <w:numId w:val="14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最佳工作电压（</w:t>
      </w:r>
      <w:r>
        <w:rPr>
          <w:snapToGrid w:val="0"/>
          <w:szCs w:val="21"/>
        </w:rPr>
        <w:t>Vmp）：18V；</w:t>
      </w:r>
    </w:p>
    <w:p w14:paraId="6A12D16B">
      <w:pPr>
        <w:numPr>
          <w:ilvl w:val="0"/>
          <w:numId w:val="14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最佳工作电流（</w:t>
      </w:r>
      <w:r>
        <w:rPr>
          <w:snapToGrid w:val="0"/>
          <w:szCs w:val="21"/>
        </w:rPr>
        <w:t>Imp）：2.22A；</w:t>
      </w:r>
    </w:p>
    <w:p w14:paraId="2894B6D8">
      <w:pPr>
        <w:numPr>
          <w:ilvl w:val="0"/>
          <w:numId w:val="14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开路电压（</w:t>
      </w:r>
      <w:r>
        <w:rPr>
          <w:snapToGrid w:val="0"/>
          <w:szCs w:val="21"/>
        </w:rPr>
        <w:t>Voc）：22.00V；</w:t>
      </w:r>
    </w:p>
    <w:p w14:paraId="67C8798A">
      <w:pPr>
        <w:numPr>
          <w:ilvl w:val="0"/>
          <w:numId w:val="14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短路电流（</w:t>
      </w:r>
      <w:r>
        <w:rPr>
          <w:snapToGrid w:val="0"/>
          <w:szCs w:val="21"/>
        </w:rPr>
        <w:t>Isc）：2.38A；</w:t>
      </w:r>
    </w:p>
    <w:p w14:paraId="3372C078">
      <w:pPr>
        <w:numPr>
          <w:ilvl w:val="0"/>
          <w:numId w:val="14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短路电流温度系数</w:t>
      </w:r>
      <w:r>
        <w:rPr>
          <w:snapToGrid w:val="0"/>
          <w:szCs w:val="21"/>
        </w:rPr>
        <w:tab/>
      </w:r>
      <w:r>
        <w:rPr>
          <w:rFonts w:hint="eastAsia"/>
          <w:snapToGrid w:val="0"/>
          <w:szCs w:val="21"/>
        </w:rPr>
        <w:t>：（</w:t>
      </w:r>
      <w:r>
        <w:rPr>
          <w:snapToGrid w:val="0"/>
          <w:szCs w:val="21"/>
        </w:rPr>
        <w:t>0.065±0.015）%/℃；</w:t>
      </w:r>
    </w:p>
    <w:p w14:paraId="62BA2C55">
      <w:pPr>
        <w:numPr>
          <w:ilvl w:val="0"/>
          <w:numId w:val="14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开路电压温度系数：</w:t>
      </w:r>
      <w:r>
        <w:rPr>
          <w:snapToGrid w:val="0"/>
          <w:szCs w:val="21"/>
        </w:rPr>
        <w:t>-（80±10）mV/℃；</w:t>
      </w:r>
    </w:p>
    <w:p w14:paraId="2EDDE684">
      <w:pPr>
        <w:numPr>
          <w:ilvl w:val="0"/>
          <w:numId w:val="14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峰值功率温度系数：</w:t>
      </w:r>
      <w:r>
        <w:rPr>
          <w:snapToGrid w:val="0"/>
          <w:szCs w:val="21"/>
        </w:rPr>
        <w:t>-（0.5±0.05）%/℃；</w:t>
      </w:r>
    </w:p>
    <w:p w14:paraId="19612F9D">
      <w:pPr>
        <w:numPr>
          <w:ilvl w:val="0"/>
          <w:numId w:val="14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工作温度：</w:t>
      </w:r>
      <w:r>
        <w:rPr>
          <w:snapToGrid w:val="0"/>
          <w:szCs w:val="21"/>
        </w:rPr>
        <w:t xml:space="preserve">-40℃ </w:t>
      </w:r>
      <w:r>
        <w:rPr>
          <w:rFonts w:hint="eastAsia"/>
          <w:snapToGrid w:val="0"/>
          <w:szCs w:val="21"/>
        </w:rPr>
        <w:t>～</w:t>
      </w:r>
      <w:r>
        <w:rPr>
          <w:snapToGrid w:val="0"/>
          <w:szCs w:val="21"/>
        </w:rPr>
        <w:t xml:space="preserve"> 85℃。</w:t>
      </w:r>
    </w:p>
    <w:p w14:paraId="2DB9EED8">
      <w:pPr>
        <w:widowControl/>
        <w:snapToGrid w:val="0"/>
        <w:spacing w:line="360" w:lineRule="auto"/>
        <w:jc w:val="left"/>
        <w:rPr>
          <w:rFonts w:ascii="宋体" w:hAnsi="宋体"/>
          <w:bCs/>
          <w:snapToGrid w:val="0"/>
          <w:kern w:val="0"/>
          <w:szCs w:val="21"/>
        </w:rPr>
      </w:pPr>
      <w:bookmarkStart w:id="139" w:name="_Toc15882"/>
      <w:r>
        <w:rPr>
          <w:rFonts w:hint="eastAsia" w:ascii="宋体" w:hAnsi="宋体"/>
          <w:bCs/>
          <w:snapToGrid w:val="0"/>
          <w:kern w:val="0"/>
          <w:szCs w:val="21"/>
        </w:rPr>
        <w:t>太阳能充电控制器</w:t>
      </w:r>
      <w:bookmarkEnd w:id="139"/>
      <w:r>
        <w:rPr>
          <w:rFonts w:hint="eastAsia" w:ascii="宋体" w:hAnsi="宋体"/>
          <w:bCs/>
          <w:snapToGrid w:val="0"/>
          <w:kern w:val="0"/>
          <w:szCs w:val="21"/>
        </w:rPr>
        <w:t xml:space="preserve"> </w:t>
      </w:r>
      <w:r>
        <w:rPr>
          <w:rFonts w:ascii="宋体" w:hAnsi="宋体"/>
          <w:bCs/>
          <w:snapToGrid w:val="0"/>
          <w:kern w:val="0"/>
          <w:szCs w:val="21"/>
        </w:rPr>
        <w:t xml:space="preserve"> </w:t>
      </w:r>
      <w:r>
        <w:rPr>
          <w:rFonts w:hint="eastAsia" w:ascii="宋体" w:hAnsi="宋体"/>
          <w:bCs/>
          <w:snapToGrid w:val="0"/>
          <w:kern w:val="0"/>
          <w:szCs w:val="21"/>
        </w:rPr>
        <w:t>技术参数：</w:t>
      </w:r>
    </w:p>
    <w:p w14:paraId="353F046F">
      <w:pPr>
        <w:numPr>
          <w:ilvl w:val="0"/>
          <w:numId w:val="15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最大充电电流</w:t>
      </w:r>
      <w:r>
        <w:rPr>
          <w:snapToGrid w:val="0"/>
          <w:szCs w:val="21"/>
        </w:rPr>
        <w:t>:8A</w:t>
      </w:r>
    </w:p>
    <w:p w14:paraId="308DF41D">
      <w:pPr>
        <w:numPr>
          <w:ilvl w:val="0"/>
          <w:numId w:val="15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最大负载电流</w:t>
      </w:r>
      <w:r>
        <w:rPr>
          <w:snapToGrid w:val="0"/>
          <w:szCs w:val="21"/>
        </w:rPr>
        <w:t>:8A</w:t>
      </w:r>
    </w:p>
    <w:p w14:paraId="54463AA7">
      <w:pPr>
        <w:numPr>
          <w:ilvl w:val="0"/>
          <w:numId w:val="15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深放电保护（</w:t>
      </w:r>
      <w:r>
        <w:rPr>
          <w:snapToGrid w:val="0"/>
          <w:szCs w:val="21"/>
        </w:rPr>
        <w:t xml:space="preserve">LVD）:有 </w:t>
      </w:r>
    </w:p>
    <w:p w14:paraId="6B449047">
      <w:pPr>
        <w:numPr>
          <w:ilvl w:val="0"/>
          <w:numId w:val="15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最大自消耗电流</w:t>
      </w:r>
      <w:r>
        <w:rPr>
          <w:snapToGrid w:val="0"/>
          <w:szCs w:val="21"/>
        </w:rPr>
        <w:t>:＜4mA</w:t>
      </w:r>
    </w:p>
    <w:p w14:paraId="41CF415B">
      <w:pPr>
        <w:numPr>
          <w:ilvl w:val="0"/>
          <w:numId w:val="15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最终充电电压（浮冲）</w:t>
      </w:r>
      <w:r>
        <w:rPr>
          <w:snapToGrid w:val="0"/>
          <w:szCs w:val="21"/>
        </w:rPr>
        <w:t xml:space="preserve">:13.9V（27.8V） </w:t>
      </w:r>
    </w:p>
    <w:p w14:paraId="30AE1ED6">
      <w:pPr>
        <w:numPr>
          <w:ilvl w:val="0"/>
          <w:numId w:val="15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快速充电电压</w:t>
      </w:r>
      <w:r>
        <w:rPr>
          <w:snapToGrid w:val="0"/>
          <w:szCs w:val="21"/>
        </w:rPr>
        <w:t xml:space="preserve"> :14.4V（28.8V） </w:t>
      </w:r>
    </w:p>
    <w:p w14:paraId="6EEE227B">
      <w:pPr>
        <w:numPr>
          <w:ilvl w:val="0"/>
          <w:numId w:val="15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低压恢复点（</w:t>
      </w:r>
      <w:r>
        <w:rPr>
          <w:snapToGrid w:val="0"/>
          <w:szCs w:val="21"/>
        </w:rPr>
        <w:t xml:space="preserve">LVR）:12.5V（25.2V） </w:t>
      </w:r>
    </w:p>
    <w:p w14:paraId="10475FB1">
      <w:pPr>
        <w:numPr>
          <w:ilvl w:val="0"/>
          <w:numId w:val="15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深放电保护（</w:t>
      </w:r>
      <w:r>
        <w:rPr>
          <w:snapToGrid w:val="0"/>
          <w:szCs w:val="21"/>
        </w:rPr>
        <w:t xml:space="preserve">LVD） :11.1V（22.2V） </w:t>
      </w:r>
    </w:p>
    <w:p w14:paraId="715D3F75">
      <w:pPr>
        <w:numPr>
          <w:ilvl w:val="0"/>
          <w:numId w:val="15"/>
        </w:numPr>
        <w:overflowPunct w:val="0"/>
        <w:adjustRightInd w:val="0"/>
        <w:snapToGrid w:val="0"/>
        <w:spacing w:line="360" w:lineRule="auto"/>
        <w:jc w:val="left"/>
        <w:rPr>
          <w:snapToGrid w:val="0"/>
          <w:szCs w:val="21"/>
        </w:rPr>
      </w:pPr>
      <w:r>
        <w:rPr>
          <w:rFonts w:hint="eastAsia"/>
          <w:snapToGrid w:val="0"/>
          <w:szCs w:val="21"/>
        </w:rPr>
        <w:t>运行环境温度</w:t>
      </w:r>
      <w:r>
        <w:rPr>
          <w:snapToGrid w:val="0"/>
          <w:szCs w:val="21"/>
        </w:rPr>
        <w:t>:-25℃ - +80℃ </w:t>
      </w:r>
    </w:p>
    <w:p w14:paraId="0CC18A61"/>
    <w:p w14:paraId="4A183508">
      <w:pPr>
        <w:pStyle w:val="2"/>
        <w:ind w:firstLine="420"/>
      </w:pPr>
    </w:p>
    <w:p w14:paraId="01BC88AF"/>
    <w:p w14:paraId="5868309D">
      <w:pPr>
        <w:pStyle w:val="2"/>
        <w:ind w:firstLine="420"/>
      </w:pPr>
    </w:p>
    <w:p w14:paraId="5B113A3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98AD2C"/>
    <w:multiLevelType w:val="multilevel"/>
    <w:tmpl w:val="9698AD2C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A5451213"/>
    <w:multiLevelType w:val="multilevel"/>
    <w:tmpl w:val="A5451213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AA0FC776"/>
    <w:multiLevelType w:val="multilevel"/>
    <w:tmpl w:val="AA0FC776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C60CC094"/>
    <w:multiLevelType w:val="multilevel"/>
    <w:tmpl w:val="C60CC094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D7E8CDC2"/>
    <w:multiLevelType w:val="singleLevel"/>
    <w:tmpl w:val="D7E8CDC2"/>
    <w:lvl w:ilvl="0" w:tentative="0">
      <w:start w:val="1"/>
      <w:numFmt w:val="lowerLetter"/>
      <w:lvlText w:val="%1."/>
      <w:lvlJc w:val="left"/>
      <w:pPr>
        <w:tabs>
          <w:tab w:val="left" w:pos="510"/>
        </w:tabs>
        <w:ind w:left="454" w:firstLine="56"/>
      </w:pPr>
      <w:rPr>
        <w:rFonts w:hint="default"/>
      </w:rPr>
    </w:lvl>
  </w:abstractNum>
  <w:abstractNum w:abstractNumId="5">
    <w:nsid w:val="DF0D9CCE"/>
    <w:multiLevelType w:val="multilevel"/>
    <w:tmpl w:val="DF0D9CCE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EC33B0F8"/>
    <w:multiLevelType w:val="multilevel"/>
    <w:tmpl w:val="EC33B0F8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2983E291"/>
    <w:multiLevelType w:val="multilevel"/>
    <w:tmpl w:val="2983E291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30015A38"/>
    <w:multiLevelType w:val="multilevel"/>
    <w:tmpl w:val="30015A38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4ED24FAA"/>
    <w:multiLevelType w:val="multilevel"/>
    <w:tmpl w:val="4ED24FAA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596076E6"/>
    <w:multiLevelType w:val="multilevel"/>
    <w:tmpl w:val="596076E6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9FE7973"/>
    <w:multiLevelType w:val="multilevel"/>
    <w:tmpl w:val="69FE7973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6C8740ED"/>
    <w:multiLevelType w:val="multilevel"/>
    <w:tmpl w:val="6C8740ED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6EF33D08"/>
    <w:multiLevelType w:val="multilevel"/>
    <w:tmpl w:val="6EF33D08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decimalEnclosedCircle"/>
      <w:lvlText w:val="%2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7EF96209"/>
    <w:multiLevelType w:val="singleLevel"/>
    <w:tmpl w:val="7EF96209"/>
    <w:lvl w:ilvl="0" w:tentative="0">
      <w:start w:val="1"/>
      <w:numFmt w:val="lowerLetter"/>
      <w:lvlText w:val="%1."/>
      <w:lvlJc w:val="left"/>
      <w:pPr>
        <w:tabs>
          <w:tab w:val="left" w:pos="510"/>
        </w:tabs>
        <w:ind w:left="454" w:firstLine="56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3"/>
  </w:num>
  <w:num w:numId="4">
    <w:abstractNumId w:val="10"/>
  </w:num>
  <w:num w:numId="5">
    <w:abstractNumId w:val="1"/>
  </w:num>
  <w:num w:numId="6">
    <w:abstractNumId w:val="11"/>
  </w:num>
  <w:num w:numId="7">
    <w:abstractNumId w:val="0"/>
  </w:num>
  <w:num w:numId="8">
    <w:abstractNumId w:val="14"/>
  </w:num>
  <w:num w:numId="9">
    <w:abstractNumId w:val="4"/>
  </w:num>
  <w:num w:numId="10">
    <w:abstractNumId w:val="5"/>
  </w:num>
  <w:num w:numId="11">
    <w:abstractNumId w:val="9"/>
  </w:num>
  <w:num w:numId="12">
    <w:abstractNumId w:val="6"/>
  </w:num>
  <w:num w:numId="13">
    <w:abstractNumId w:val="7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8D5E02"/>
    <w:rsid w:val="00000FFA"/>
    <w:rsid w:val="000020CE"/>
    <w:rsid w:val="00002FAF"/>
    <w:rsid w:val="0001017B"/>
    <w:rsid w:val="00014A39"/>
    <w:rsid w:val="00021665"/>
    <w:rsid w:val="00025A65"/>
    <w:rsid w:val="00025B40"/>
    <w:rsid w:val="00027E8C"/>
    <w:rsid w:val="00031BFB"/>
    <w:rsid w:val="00032C4D"/>
    <w:rsid w:val="000340CD"/>
    <w:rsid w:val="00035177"/>
    <w:rsid w:val="000354D7"/>
    <w:rsid w:val="00037F48"/>
    <w:rsid w:val="000450BF"/>
    <w:rsid w:val="00045D09"/>
    <w:rsid w:val="0004629A"/>
    <w:rsid w:val="00051C12"/>
    <w:rsid w:val="000539EA"/>
    <w:rsid w:val="0005407A"/>
    <w:rsid w:val="00055D76"/>
    <w:rsid w:val="00056656"/>
    <w:rsid w:val="00056DA4"/>
    <w:rsid w:val="00057A69"/>
    <w:rsid w:val="0006357A"/>
    <w:rsid w:val="000635F6"/>
    <w:rsid w:val="00064D42"/>
    <w:rsid w:val="00066F35"/>
    <w:rsid w:val="00071CD9"/>
    <w:rsid w:val="0007530A"/>
    <w:rsid w:val="00076ABE"/>
    <w:rsid w:val="000775B9"/>
    <w:rsid w:val="00081592"/>
    <w:rsid w:val="0009391B"/>
    <w:rsid w:val="00094789"/>
    <w:rsid w:val="00095965"/>
    <w:rsid w:val="00095B62"/>
    <w:rsid w:val="000A03CF"/>
    <w:rsid w:val="000A11D5"/>
    <w:rsid w:val="000A2E55"/>
    <w:rsid w:val="000A6F52"/>
    <w:rsid w:val="000A7CDC"/>
    <w:rsid w:val="000B3A1B"/>
    <w:rsid w:val="000B6B60"/>
    <w:rsid w:val="000B7D8D"/>
    <w:rsid w:val="000C07B9"/>
    <w:rsid w:val="000C54EA"/>
    <w:rsid w:val="000C5752"/>
    <w:rsid w:val="000C7FBA"/>
    <w:rsid w:val="000D02B5"/>
    <w:rsid w:val="000D1635"/>
    <w:rsid w:val="000D6368"/>
    <w:rsid w:val="000D6985"/>
    <w:rsid w:val="000D7F28"/>
    <w:rsid w:val="000E3984"/>
    <w:rsid w:val="000E427C"/>
    <w:rsid w:val="000F210F"/>
    <w:rsid w:val="000F249A"/>
    <w:rsid w:val="000F448B"/>
    <w:rsid w:val="000F58B0"/>
    <w:rsid w:val="001007CB"/>
    <w:rsid w:val="0010760C"/>
    <w:rsid w:val="00107ABC"/>
    <w:rsid w:val="0011023A"/>
    <w:rsid w:val="00110294"/>
    <w:rsid w:val="00110541"/>
    <w:rsid w:val="00110B30"/>
    <w:rsid w:val="00111C8D"/>
    <w:rsid w:val="00113DEE"/>
    <w:rsid w:val="0012003D"/>
    <w:rsid w:val="0012388C"/>
    <w:rsid w:val="00123B29"/>
    <w:rsid w:val="00126511"/>
    <w:rsid w:val="00130A5B"/>
    <w:rsid w:val="001410FE"/>
    <w:rsid w:val="001531A5"/>
    <w:rsid w:val="00156D60"/>
    <w:rsid w:val="00157613"/>
    <w:rsid w:val="0016193E"/>
    <w:rsid w:val="00161EA5"/>
    <w:rsid w:val="00163729"/>
    <w:rsid w:val="00166853"/>
    <w:rsid w:val="00166C24"/>
    <w:rsid w:val="00182E88"/>
    <w:rsid w:val="00183F72"/>
    <w:rsid w:val="00187566"/>
    <w:rsid w:val="001911F0"/>
    <w:rsid w:val="001914F6"/>
    <w:rsid w:val="001A1E91"/>
    <w:rsid w:val="001A2E41"/>
    <w:rsid w:val="001A37E6"/>
    <w:rsid w:val="001A4B0B"/>
    <w:rsid w:val="001A5BBD"/>
    <w:rsid w:val="001A62D7"/>
    <w:rsid w:val="001A64C1"/>
    <w:rsid w:val="001A6FA6"/>
    <w:rsid w:val="001A74BE"/>
    <w:rsid w:val="001C5EA0"/>
    <w:rsid w:val="001C6380"/>
    <w:rsid w:val="001C7098"/>
    <w:rsid w:val="001D1DF8"/>
    <w:rsid w:val="001D2F9C"/>
    <w:rsid w:val="001D374B"/>
    <w:rsid w:val="001D3E66"/>
    <w:rsid w:val="001D59A0"/>
    <w:rsid w:val="001E6551"/>
    <w:rsid w:val="001E71F2"/>
    <w:rsid w:val="001E7662"/>
    <w:rsid w:val="001E7BB2"/>
    <w:rsid w:val="001F400B"/>
    <w:rsid w:val="001F5B50"/>
    <w:rsid w:val="001F7957"/>
    <w:rsid w:val="00204088"/>
    <w:rsid w:val="002042DA"/>
    <w:rsid w:val="00207022"/>
    <w:rsid w:val="00207EB9"/>
    <w:rsid w:val="00210942"/>
    <w:rsid w:val="00215695"/>
    <w:rsid w:val="002160D0"/>
    <w:rsid w:val="002211E8"/>
    <w:rsid w:val="0022146A"/>
    <w:rsid w:val="00222684"/>
    <w:rsid w:val="00222AF9"/>
    <w:rsid w:val="00223E00"/>
    <w:rsid w:val="00224655"/>
    <w:rsid w:val="00226DD3"/>
    <w:rsid w:val="00237FC1"/>
    <w:rsid w:val="00241AAD"/>
    <w:rsid w:val="002428AF"/>
    <w:rsid w:val="00243C4A"/>
    <w:rsid w:val="00244FC8"/>
    <w:rsid w:val="00246476"/>
    <w:rsid w:val="00251343"/>
    <w:rsid w:val="00251393"/>
    <w:rsid w:val="00252243"/>
    <w:rsid w:val="002522D1"/>
    <w:rsid w:val="002549B4"/>
    <w:rsid w:val="0025760A"/>
    <w:rsid w:val="00260441"/>
    <w:rsid w:val="00261C4C"/>
    <w:rsid w:val="00262054"/>
    <w:rsid w:val="002624D3"/>
    <w:rsid w:val="0027243E"/>
    <w:rsid w:val="00272E53"/>
    <w:rsid w:val="00272F95"/>
    <w:rsid w:val="00274A04"/>
    <w:rsid w:val="002752EC"/>
    <w:rsid w:val="00276F17"/>
    <w:rsid w:val="00281283"/>
    <w:rsid w:val="00282B33"/>
    <w:rsid w:val="00282DC8"/>
    <w:rsid w:val="0029139E"/>
    <w:rsid w:val="00291FA0"/>
    <w:rsid w:val="00292E0C"/>
    <w:rsid w:val="0029377B"/>
    <w:rsid w:val="00294E92"/>
    <w:rsid w:val="002950CB"/>
    <w:rsid w:val="00295D71"/>
    <w:rsid w:val="002961EA"/>
    <w:rsid w:val="002A1AF7"/>
    <w:rsid w:val="002A3A8C"/>
    <w:rsid w:val="002A537F"/>
    <w:rsid w:val="002A5958"/>
    <w:rsid w:val="002A668D"/>
    <w:rsid w:val="002A6AF4"/>
    <w:rsid w:val="002B144D"/>
    <w:rsid w:val="002B2C48"/>
    <w:rsid w:val="002B491F"/>
    <w:rsid w:val="002B544D"/>
    <w:rsid w:val="002B68F3"/>
    <w:rsid w:val="002B7B13"/>
    <w:rsid w:val="002B7F46"/>
    <w:rsid w:val="002C090C"/>
    <w:rsid w:val="002C0D22"/>
    <w:rsid w:val="002C69A5"/>
    <w:rsid w:val="002C71F6"/>
    <w:rsid w:val="002C72E4"/>
    <w:rsid w:val="002D0BCA"/>
    <w:rsid w:val="002D3BE0"/>
    <w:rsid w:val="002D3FDD"/>
    <w:rsid w:val="002D5D28"/>
    <w:rsid w:val="002E31BD"/>
    <w:rsid w:val="002E463D"/>
    <w:rsid w:val="002E4B86"/>
    <w:rsid w:val="002E6B8E"/>
    <w:rsid w:val="002F0A10"/>
    <w:rsid w:val="002F1EEE"/>
    <w:rsid w:val="002F7F24"/>
    <w:rsid w:val="00302001"/>
    <w:rsid w:val="00303830"/>
    <w:rsid w:val="00305D22"/>
    <w:rsid w:val="0030696C"/>
    <w:rsid w:val="00311019"/>
    <w:rsid w:val="00311B0A"/>
    <w:rsid w:val="00311E16"/>
    <w:rsid w:val="00312EBD"/>
    <w:rsid w:val="003150EB"/>
    <w:rsid w:val="003158AA"/>
    <w:rsid w:val="00317D54"/>
    <w:rsid w:val="00321CEA"/>
    <w:rsid w:val="00322A20"/>
    <w:rsid w:val="00324303"/>
    <w:rsid w:val="003247D5"/>
    <w:rsid w:val="0032770E"/>
    <w:rsid w:val="00330B92"/>
    <w:rsid w:val="00330CAA"/>
    <w:rsid w:val="00341508"/>
    <w:rsid w:val="003533EC"/>
    <w:rsid w:val="003540A8"/>
    <w:rsid w:val="003561B7"/>
    <w:rsid w:val="00356980"/>
    <w:rsid w:val="003573F6"/>
    <w:rsid w:val="00357592"/>
    <w:rsid w:val="00361F5A"/>
    <w:rsid w:val="003632DD"/>
    <w:rsid w:val="00363AC3"/>
    <w:rsid w:val="00364B89"/>
    <w:rsid w:val="00365B28"/>
    <w:rsid w:val="00367EC6"/>
    <w:rsid w:val="003700B9"/>
    <w:rsid w:val="00375349"/>
    <w:rsid w:val="003761A7"/>
    <w:rsid w:val="00381894"/>
    <w:rsid w:val="00383AD9"/>
    <w:rsid w:val="0039084B"/>
    <w:rsid w:val="00390E50"/>
    <w:rsid w:val="00395B61"/>
    <w:rsid w:val="0039643A"/>
    <w:rsid w:val="0039719B"/>
    <w:rsid w:val="003A0021"/>
    <w:rsid w:val="003A15BD"/>
    <w:rsid w:val="003A1A04"/>
    <w:rsid w:val="003A356E"/>
    <w:rsid w:val="003A4A43"/>
    <w:rsid w:val="003A6B30"/>
    <w:rsid w:val="003A6CC1"/>
    <w:rsid w:val="003B15F4"/>
    <w:rsid w:val="003B43FC"/>
    <w:rsid w:val="003B536F"/>
    <w:rsid w:val="003B5FBF"/>
    <w:rsid w:val="003B652F"/>
    <w:rsid w:val="003B7A90"/>
    <w:rsid w:val="003B7A93"/>
    <w:rsid w:val="003C03FA"/>
    <w:rsid w:val="003C2CA9"/>
    <w:rsid w:val="003C76F6"/>
    <w:rsid w:val="003D301C"/>
    <w:rsid w:val="003D629C"/>
    <w:rsid w:val="003E249C"/>
    <w:rsid w:val="003E3F55"/>
    <w:rsid w:val="003E4E6D"/>
    <w:rsid w:val="003F2488"/>
    <w:rsid w:val="003F52DA"/>
    <w:rsid w:val="00401C74"/>
    <w:rsid w:val="00403383"/>
    <w:rsid w:val="004041B7"/>
    <w:rsid w:val="00404D65"/>
    <w:rsid w:val="004120ED"/>
    <w:rsid w:val="004134E1"/>
    <w:rsid w:val="00413A0A"/>
    <w:rsid w:val="00413A1B"/>
    <w:rsid w:val="00416938"/>
    <w:rsid w:val="004171CD"/>
    <w:rsid w:val="004200C9"/>
    <w:rsid w:val="00420B6B"/>
    <w:rsid w:val="0042108E"/>
    <w:rsid w:val="0042171F"/>
    <w:rsid w:val="00425AB2"/>
    <w:rsid w:val="0043591E"/>
    <w:rsid w:val="00440EA9"/>
    <w:rsid w:val="00441012"/>
    <w:rsid w:val="00441A4D"/>
    <w:rsid w:val="00441B39"/>
    <w:rsid w:val="00447C56"/>
    <w:rsid w:val="00450B40"/>
    <w:rsid w:val="0045113F"/>
    <w:rsid w:val="00454A7B"/>
    <w:rsid w:val="00455C0C"/>
    <w:rsid w:val="00456741"/>
    <w:rsid w:val="0045785C"/>
    <w:rsid w:val="00460717"/>
    <w:rsid w:val="004628AD"/>
    <w:rsid w:val="004634C0"/>
    <w:rsid w:val="00465918"/>
    <w:rsid w:val="004675B0"/>
    <w:rsid w:val="004732C5"/>
    <w:rsid w:val="00474BF4"/>
    <w:rsid w:val="0047693F"/>
    <w:rsid w:val="00481C83"/>
    <w:rsid w:val="00482F47"/>
    <w:rsid w:val="00491235"/>
    <w:rsid w:val="00491DC7"/>
    <w:rsid w:val="004968E9"/>
    <w:rsid w:val="00497F6F"/>
    <w:rsid w:val="004A103D"/>
    <w:rsid w:val="004A1211"/>
    <w:rsid w:val="004A47F7"/>
    <w:rsid w:val="004B0640"/>
    <w:rsid w:val="004B16C8"/>
    <w:rsid w:val="004B324E"/>
    <w:rsid w:val="004B46C8"/>
    <w:rsid w:val="004B5DEA"/>
    <w:rsid w:val="004C0B4E"/>
    <w:rsid w:val="004C0D1F"/>
    <w:rsid w:val="004D1A22"/>
    <w:rsid w:val="004D72CF"/>
    <w:rsid w:val="004D7E61"/>
    <w:rsid w:val="004E0152"/>
    <w:rsid w:val="004E22F6"/>
    <w:rsid w:val="004E2EBB"/>
    <w:rsid w:val="004E3F5A"/>
    <w:rsid w:val="004E613B"/>
    <w:rsid w:val="004E6FF4"/>
    <w:rsid w:val="004F66C2"/>
    <w:rsid w:val="004F6A1C"/>
    <w:rsid w:val="004F6C59"/>
    <w:rsid w:val="004F790E"/>
    <w:rsid w:val="005011FA"/>
    <w:rsid w:val="00505EBC"/>
    <w:rsid w:val="00506FBD"/>
    <w:rsid w:val="00513101"/>
    <w:rsid w:val="00513152"/>
    <w:rsid w:val="00516630"/>
    <w:rsid w:val="00517045"/>
    <w:rsid w:val="0052037A"/>
    <w:rsid w:val="0052093F"/>
    <w:rsid w:val="005249BA"/>
    <w:rsid w:val="0052506C"/>
    <w:rsid w:val="0052595C"/>
    <w:rsid w:val="005268C6"/>
    <w:rsid w:val="00536CC7"/>
    <w:rsid w:val="00536E9A"/>
    <w:rsid w:val="00545165"/>
    <w:rsid w:val="00546F50"/>
    <w:rsid w:val="00556942"/>
    <w:rsid w:val="005570AC"/>
    <w:rsid w:val="00557332"/>
    <w:rsid w:val="005577B7"/>
    <w:rsid w:val="0056160E"/>
    <w:rsid w:val="00564254"/>
    <w:rsid w:val="00564522"/>
    <w:rsid w:val="0056485C"/>
    <w:rsid w:val="0057371A"/>
    <w:rsid w:val="00575188"/>
    <w:rsid w:val="0058197D"/>
    <w:rsid w:val="00583C98"/>
    <w:rsid w:val="00586F82"/>
    <w:rsid w:val="005878CB"/>
    <w:rsid w:val="005942F0"/>
    <w:rsid w:val="005977DF"/>
    <w:rsid w:val="005A44E9"/>
    <w:rsid w:val="005A657D"/>
    <w:rsid w:val="005A699B"/>
    <w:rsid w:val="005B30C1"/>
    <w:rsid w:val="005B3A17"/>
    <w:rsid w:val="005B6321"/>
    <w:rsid w:val="005C0CFA"/>
    <w:rsid w:val="005C0D07"/>
    <w:rsid w:val="005C3161"/>
    <w:rsid w:val="005C4F3F"/>
    <w:rsid w:val="005D5B9E"/>
    <w:rsid w:val="005E1676"/>
    <w:rsid w:val="005E3780"/>
    <w:rsid w:val="005E4058"/>
    <w:rsid w:val="005E6346"/>
    <w:rsid w:val="005E733F"/>
    <w:rsid w:val="005E77E0"/>
    <w:rsid w:val="005E7D34"/>
    <w:rsid w:val="005F4041"/>
    <w:rsid w:val="005F50E8"/>
    <w:rsid w:val="005F6994"/>
    <w:rsid w:val="005F6B63"/>
    <w:rsid w:val="005F77C4"/>
    <w:rsid w:val="006005D9"/>
    <w:rsid w:val="00603A3F"/>
    <w:rsid w:val="006068BB"/>
    <w:rsid w:val="00607DB8"/>
    <w:rsid w:val="00611A8C"/>
    <w:rsid w:val="0061421E"/>
    <w:rsid w:val="00615998"/>
    <w:rsid w:val="00616A49"/>
    <w:rsid w:val="00617315"/>
    <w:rsid w:val="006200B5"/>
    <w:rsid w:val="00621A93"/>
    <w:rsid w:val="00622BF4"/>
    <w:rsid w:val="00634857"/>
    <w:rsid w:val="00634B65"/>
    <w:rsid w:val="00646241"/>
    <w:rsid w:val="0065595D"/>
    <w:rsid w:val="00656F20"/>
    <w:rsid w:val="00664CDF"/>
    <w:rsid w:val="00666BEC"/>
    <w:rsid w:val="00673A83"/>
    <w:rsid w:val="00674938"/>
    <w:rsid w:val="0068027D"/>
    <w:rsid w:val="00681D47"/>
    <w:rsid w:val="0068290B"/>
    <w:rsid w:val="00686146"/>
    <w:rsid w:val="006936FC"/>
    <w:rsid w:val="00697F78"/>
    <w:rsid w:val="006A10C0"/>
    <w:rsid w:val="006A16D9"/>
    <w:rsid w:val="006A20D1"/>
    <w:rsid w:val="006A2A7D"/>
    <w:rsid w:val="006A2D8F"/>
    <w:rsid w:val="006B238E"/>
    <w:rsid w:val="006B3243"/>
    <w:rsid w:val="006B4FEA"/>
    <w:rsid w:val="006C04D5"/>
    <w:rsid w:val="006C2CF0"/>
    <w:rsid w:val="006C31D8"/>
    <w:rsid w:val="006C77BD"/>
    <w:rsid w:val="006D0A7E"/>
    <w:rsid w:val="006D3F6D"/>
    <w:rsid w:val="006D6ADE"/>
    <w:rsid w:val="006E0700"/>
    <w:rsid w:val="006E36C8"/>
    <w:rsid w:val="006E7DEA"/>
    <w:rsid w:val="006F01E8"/>
    <w:rsid w:val="006F120F"/>
    <w:rsid w:val="006F1269"/>
    <w:rsid w:val="006F1422"/>
    <w:rsid w:val="006F17D0"/>
    <w:rsid w:val="006F46EA"/>
    <w:rsid w:val="006F59C9"/>
    <w:rsid w:val="006F6002"/>
    <w:rsid w:val="00700901"/>
    <w:rsid w:val="007012C0"/>
    <w:rsid w:val="007029BF"/>
    <w:rsid w:val="00703532"/>
    <w:rsid w:val="007052BF"/>
    <w:rsid w:val="00705F31"/>
    <w:rsid w:val="00707E58"/>
    <w:rsid w:val="007201E7"/>
    <w:rsid w:val="00720700"/>
    <w:rsid w:val="007257FB"/>
    <w:rsid w:val="0073180A"/>
    <w:rsid w:val="00732D51"/>
    <w:rsid w:val="0073720F"/>
    <w:rsid w:val="00741D93"/>
    <w:rsid w:val="007424A5"/>
    <w:rsid w:val="007462DA"/>
    <w:rsid w:val="00750853"/>
    <w:rsid w:val="007515AD"/>
    <w:rsid w:val="00752E77"/>
    <w:rsid w:val="007557A8"/>
    <w:rsid w:val="007616E7"/>
    <w:rsid w:val="007624E1"/>
    <w:rsid w:val="007626A6"/>
    <w:rsid w:val="00762CF7"/>
    <w:rsid w:val="00766409"/>
    <w:rsid w:val="00770AB7"/>
    <w:rsid w:val="00772FBA"/>
    <w:rsid w:val="00773B19"/>
    <w:rsid w:val="0077469B"/>
    <w:rsid w:val="00777010"/>
    <w:rsid w:val="00781D81"/>
    <w:rsid w:val="007867B0"/>
    <w:rsid w:val="007871CD"/>
    <w:rsid w:val="007925EF"/>
    <w:rsid w:val="007A12BA"/>
    <w:rsid w:val="007A19D6"/>
    <w:rsid w:val="007A31CE"/>
    <w:rsid w:val="007A5A0F"/>
    <w:rsid w:val="007B5E26"/>
    <w:rsid w:val="007C1D51"/>
    <w:rsid w:val="007C422E"/>
    <w:rsid w:val="007C4312"/>
    <w:rsid w:val="007C507C"/>
    <w:rsid w:val="007C69BE"/>
    <w:rsid w:val="007D02CF"/>
    <w:rsid w:val="007D284C"/>
    <w:rsid w:val="007D7833"/>
    <w:rsid w:val="007D7AF0"/>
    <w:rsid w:val="007E7708"/>
    <w:rsid w:val="00802278"/>
    <w:rsid w:val="008037DC"/>
    <w:rsid w:val="00805FAA"/>
    <w:rsid w:val="0081036A"/>
    <w:rsid w:val="00811BB8"/>
    <w:rsid w:val="00813F22"/>
    <w:rsid w:val="00814686"/>
    <w:rsid w:val="00817150"/>
    <w:rsid w:val="00822CF2"/>
    <w:rsid w:val="00824A23"/>
    <w:rsid w:val="008308DE"/>
    <w:rsid w:val="00830B38"/>
    <w:rsid w:val="00835D65"/>
    <w:rsid w:val="00836C92"/>
    <w:rsid w:val="00840513"/>
    <w:rsid w:val="00845595"/>
    <w:rsid w:val="00846235"/>
    <w:rsid w:val="00847044"/>
    <w:rsid w:val="0084784C"/>
    <w:rsid w:val="00852B13"/>
    <w:rsid w:val="0085348D"/>
    <w:rsid w:val="00853EB5"/>
    <w:rsid w:val="008575C6"/>
    <w:rsid w:val="00861217"/>
    <w:rsid w:val="0086186F"/>
    <w:rsid w:val="00864983"/>
    <w:rsid w:val="00866CEE"/>
    <w:rsid w:val="008731E5"/>
    <w:rsid w:val="0087379C"/>
    <w:rsid w:val="00874A20"/>
    <w:rsid w:val="00874D51"/>
    <w:rsid w:val="00880C67"/>
    <w:rsid w:val="0088609C"/>
    <w:rsid w:val="008872AD"/>
    <w:rsid w:val="00892AB5"/>
    <w:rsid w:val="00894538"/>
    <w:rsid w:val="008A0D8F"/>
    <w:rsid w:val="008A1630"/>
    <w:rsid w:val="008A2841"/>
    <w:rsid w:val="008A2B42"/>
    <w:rsid w:val="008A46A3"/>
    <w:rsid w:val="008A506E"/>
    <w:rsid w:val="008B2DC7"/>
    <w:rsid w:val="008B50B9"/>
    <w:rsid w:val="008B580B"/>
    <w:rsid w:val="008B6525"/>
    <w:rsid w:val="008B6A13"/>
    <w:rsid w:val="008D066A"/>
    <w:rsid w:val="008D0D5B"/>
    <w:rsid w:val="008D28B3"/>
    <w:rsid w:val="008D3BB5"/>
    <w:rsid w:val="008D5E02"/>
    <w:rsid w:val="008D6A5D"/>
    <w:rsid w:val="008E2286"/>
    <w:rsid w:val="008E2BA6"/>
    <w:rsid w:val="008E6FF7"/>
    <w:rsid w:val="008F142E"/>
    <w:rsid w:val="008F5360"/>
    <w:rsid w:val="0090090E"/>
    <w:rsid w:val="00904744"/>
    <w:rsid w:val="00905737"/>
    <w:rsid w:val="00906117"/>
    <w:rsid w:val="00906892"/>
    <w:rsid w:val="00911900"/>
    <w:rsid w:val="009156CA"/>
    <w:rsid w:val="00923EE3"/>
    <w:rsid w:val="00924699"/>
    <w:rsid w:val="009246CB"/>
    <w:rsid w:val="00925418"/>
    <w:rsid w:val="009266C8"/>
    <w:rsid w:val="00931FF0"/>
    <w:rsid w:val="00933BCA"/>
    <w:rsid w:val="009400AF"/>
    <w:rsid w:val="00940E84"/>
    <w:rsid w:val="00945615"/>
    <w:rsid w:val="0094763C"/>
    <w:rsid w:val="00961108"/>
    <w:rsid w:val="00961DDD"/>
    <w:rsid w:val="009656EA"/>
    <w:rsid w:val="00972158"/>
    <w:rsid w:val="00972247"/>
    <w:rsid w:val="00975B37"/>
    <w:rsid w:val="009858D7"/>
    <w:rsid w:val="00986707"/>
    <w:rsid w:val="00992758"/>
    <w:rsid w:val="00992CCF"/>
    <w:rsid w:val="00993345"/>
    <w:rsid w:val="009978F0"/>
    <w:rsid w:val="009A09DC"/>
    <w:rsid w:val="009A317D"/>
    <w:rsid w:val="009A5969"/>
    <w:rsid w:val="009A641A"/>
    <w:rsid w:val="009A7213"/>
    <w:rsid w:val="009B14C7"/>
    <w:rsid w:val="009B4FE5"/>
    <w:rsid w:val="009B5C49"/>
    <w:rsid w:val="009B7A3A"/>
    <w:rsid w:val="009C057C"/>
    <w:rsid w:val="009C19BD"/>
    <w:rsid w:val="009C1EAF"/>
    <w:rsid w:val="009C6D82"/>
    <w:rsid w:val="009D5573"/>
    <w:rsid w:val="009E4D06"/>
    <w:rsid w:val="009F0669"/>
    <w:rsid w:val="009F0ED7"/>
    <w:rsid w:val="009F5230"/>
    <w:rsid w:val="00A0095B"/>
    <w:rsid w:val="00A01F6C"/>
    <w:rsid w:val="00A079ED"/>
    <w:rsid w:val="00A1015E"/>
    <w:rsid w:val="00A12D8A"/>
    <w:rsid w:val="00A14052"/>
    <w:rsid w:val="00A14639"/>
    <w:rsid w:val="00A27E53"/>
    <w:rsid w:val="00A323EA"/>
    <w:rsid w:val="00A34875"/>
    <w:rsid w:val="00A40B1D"/>
    <w:rsid w:val="00A40BD3"/>
    <w:rsid w:val="00A43881"/>
    <w:rsid w:val="00A44043"/>
    <w:rsid w:val="00A4759B"/>
    <w:rsid w:val="00A50A1B"/>
    <w:rsid w:val="00A52D83"/>
    <w:rsid w:val="00A53A9D"/>
    <w:rsid w:val="00A612D1"/>
    <w:rsid w:val="00A64DD0"/>
    <w:rsid w:val="00A650CA"/>
    <w:rsid w:val="00A66CE2"/>
    <w:rsid w:val="00A670A4"/>
    <w:rsid w:val="00A84293"/>
    <w:rsid w:val="00A8587B"/>
    <w:rsid w:val="00A878FE"/>
    <w:rsid w:val="00A90848"/>
    <w:rsid w:val="00A92D3B"/>
    <w:rsid w:val="00A94980"/>
    <w:rsid w:val="00A95D9E"/>
    <w:rsid w:val="00A9666D"/>
    <w:rsid w:val="00AA2284"/>
    <w:rsid w:val="00AA318C"/>
    <w:rsid w:val="00AA744B"/>
    <w:rsid w:val="00AA768D"/>
    <w:rsid w:val="00AB493A"/>
    <w:rsid w:val="00AB523F"/>
    <w:rsid w:val="00AB542B"/>
    <w:rsid w:val="00AB5882"/>
    <w:rsid w:val="00AC1510"/>
    <w:rsid w:val="00AC30A5"/>
    <w:rsid w:val="00AC3701"/>
    <w:rsid w:val="00AC68CA"/>
    <w:rsid w:val="00AC6DC9"/>
    <w:rsid w:val="00AC6E57"/>
    <w:rsid w:val="00AD0C42"/>
    <w:rsid w:val="00AD0C98"/>
    <w:rsid w:val="00AD4201"/>
    <w:rsid w:val="00AD5BA7"/>
    <w:rsid w:val="00AE07B1"/>
    <w:rsid w:val="00AE2101"/>
    <w:rsid w:val="00AE382C"/>
    <w:rsid w:val="00AE5BD3"/>
    <w:rsid w:val="00AF41E4"/>
    <w:rsid w:val="00B01D37"/>
    <w:rsid w:val="00B02F58"/>
    <w:rsid w:val="00B04631"/>
    <w:rsid w:val="00B0479E"/>
    <w:rsid w:val="00B06640"/>
    <w:rsid w:val="00B070A7"/>
    <w:rsid w:val="00B077C6"/>
    <w:rsid w:val="00B1006C"/>
    <w:rsid w:val="00B10129"/>
    <w:rsid w:val="00B10361"/>
    <w:rsid w:val="00B11AC7"/>
    <w:rsid w:val="00B21852"/>
    <w:rsid w:val="00B27F80"/>
    <w:rsid w:val="00B33A1A"/>
    <w:rsid w:val="00B349A8"/>
    <w:rsid w:val="00B44BDC"/>
    <w:rsid w:val="00B47CD4"/>
    <w:rsid w:val="00B54BFC"/>
    <w:rsid w:val="00B552DF"/>
    <w:rsid w:val="00B57EDE"/>
    <w:rsid w:val="00B61B13"/>
    <w:rsid w:val="00B6222A"/>
    <w:rsid w:val="00B62613"/>
    <w:rsid w:val="00B63508"/>
    <w:rsid w:val="00B668F4"/>
    <w:rsid w:val="00B67406"/>
    <w:rsid w:val="00B712BD"/>
    <w:rsid w:val="00B7349C"/>
    <w:rsid w:val="00B75107"/>
    <w:rsid w:val="00B759A4"/>
    <w:rsid w:val="00B7607D"/>
    <w:rsid w:val="00B773ED"/>
    <w:rsid w:val="00B77538"/>
    <w:rsid w:val="00B81C47"/>
    <w:rsid w:val="00B829BE"/>
    <w:rsid w:val="00B82BC7"/>
    <w:rsid w:val="00B85B59"/>
    <w:rsid w:val="00B85CC7"/>
    <w:rsid w:val="00B93B3D"/>
    <w:rsid w:val="00B95966"/>
    <w:rsid w:val="00B97A3D"/>
    <w:rsid w:val="00BA20C6"/>
    <w:rsid w:val="00BA309A"/>
    <w:rsid w:val="00BA5104"/>
    <w:rsid w:val="00BA72BE"/>
    <w:rsid w:val="00BB1FA5"/>
    <w:rsid w:val="00BB2E08"/>
    <w:rsid w:val="00BB6D1D"/>
    <w:rsid w:val="00BC02EA"/>
    <w:rsid w:val="00BC0CD2"/>
    <w:rsid w:val="00BC17B4"/>
    <w:rsid w:val="00BC4799"/>
    <w:rsid w:val="00BC7C50"/>
    <w:rsid w:val="00BD4298"/>
    <w:rsid w:val="00BD4CAE"/>
    <w:rsid w:val="00BD649D"/>
    <w:rsid w:val="00BD6550"/>
    <w:rsid w:val="00BE47A1"/>
    <w:rsid w:val="00BE5822"/>
    <w:rsid w:val="00BE67AD"/>
    <w:rsid w:val="00BF3115"/>
    <w:rsid w:val="00BF41C9"/>
    <w:rsid w:val="00C01780"/>
    <w:rsid w:val="00C01F22"/>
    <w:rsid w:val="00C06550"/>
    <w:rsid w:val="00C102B9"/>
    <w:rsid w:val="00C11F6C"/>
    <w:rsid w:val="00C138B3"/>
    <w:rsid w:val="00C1434A"/>
    <w:rsid w:val="00C143C7"/>
    <w:rsid w:val="00C17062"/>
    <w:rsid w:val="00C213E1"/>
    <w:rsid w:val="00C21A29"/>
    <w:rsid w:val="00C21FB6"/>
    <w:rsid w:val="00C23AE0"/>
    <w:rsid w:val="00C245C2"/>
    <w:rsid w:val="00C27DEE"/>
    <w:rsid w:val="00C305EA"/>
    <w:rsid w:val="00C33C3A"/>
    <w:rsid w:val="00C34D50"/>
    <w:rsid w:val="00C35FE0"/>
    <w:rsid w:val="00C36926"/>
    <w:rsid w:val="00C374EE"/>
    <w:rsid w:val="00C37953"/>
    <w:rsid w:val="00C4687C"/>
    <w:rsid w:val="00C47A3C"/>
    <w:rsid w:val="00C622C6"/>
    <w:rsid w:val="00C629AE"/>
    <w:rsid w:val="00C63CDE"/>
    <w:rsid w:val="00C64655"/>
    <w:rsid w:val="00C7475A"/>
    <w:rsid w:val="00C76E2D"/>
    <w:rsid w:val="00C77D17"/>
    <w:rsid w:val="00C80722"/>
    <w:rsid w:val="00C852EE"/>
    <w:rsid w:val="00C85B55"/>
    <w:rsid w:val="00C86F54"/>
    <w:rsid w:val="00C908EC"/>
    <w:rsid w:val="00C91B9B"/>
    <w:rsid w:val="00C92039"/>
    <w:rsid w:val="00C9509F"/>
    <w:rsid w:val="00C96C82"/>
    <w:rsid w:val="00CA1DC7"/>
    <w:rsid w:val="00CA26B1"/>
    <w:rsid w:val="00CA3AF2"/>
    <w:rsid w:val="00CB0180"/>
    <w:rsid w:val="00CB3A8E"/>
    <w:rsid w:val="00CC0C94"/>
    <w:rsid w:val="00CC0EC2"/>
    <w:rsid w:val="00CC108C"/>
    <w:rsid w:val="00CC2787"/>
    <w:rsid w:val="00CC4391"/>
    <w:rsid w:val="00CC59DF"/>
    <w:rsid w:val="00CC5E32"/>
    <w:rsid w:val="00CC60C6"/>
    <w:rsid w:val="00CC7576"/>
    <w:rsid w:val="00CC7FB8"/>
    <w:rsid w:val="00CD0CBC"/>
    <w:rsid w:val="00CD1558"/>
    <w:rsid w:val="00CD1CFB"/>
    <w:rsid w:val="00CD3A19"/>
    <w:rsid w:val="00CD4AA1"/>
    <w:rsid w:val="00CD694E"/>
    <w:rsid w:val="00CD7D9C"/>
    <w:rsid w:val="00CE0D70"/>
    <w:rsid w:val="00CE666F"/>
    <w:rsid w:val="00CE679E"/>
    <w:rsid w:val="00CE77C7"/>
    <w:rsid w:val="00CE7DAF"/>
    <w:rsid w:val="00CE7DB6"/>
    <w:rsid w:val="00CF04C6"/>
    <w:rsid w:val="00CF095D"/>
    <w:rsid w:val="00CF23AC"/>
    <w:rsid w:val="00CF24FE"/>
    <w:rsid w:val="00CF4B3E"/>
    <w:rsid w:val="00CF5CB5"/>
    <w:rsid w:val="00CF7B75"/>
    <w:rsid w:val="00D00CA9"/>
    <w:rsid w:val="00D00FF3"/>
    <w:rsid w:val="00D010DD"/>
    <w:rsid w:val="00D020D2"/>
    <w:rsid w:val="00D0416A"/>
    <w:rsid w:val="00D047BB"/>
    <w:rsid w:val="00D051FA"/>
    <w:rsid w:val="00D10ED6"/>
    <w:rsid w:val="00D11033"/>
    <w:rsid w:val="00D139D4"/>
    <w:rsid w:val="00D22AAE"/>
    <w:rsid w:val="00D22EDB"/>
    <w:rsid w:val="00D259F1"/>
    <w:rsid w:val="00D27430"/>
    <w:rsid w:val="00D2772F"/>
    <w:rsid w:val="00D27AEA"/>
    <w:rsid w:val="00D326CA"/>
    <w:rsid w:val="00D33571"/>
    <w:rsid w:val="00D433A5"/>
    <w:rsid w:val="00D45445"/>
    <w:rsid w:val="00D4759C"/>
    <w:rsid w:val="00D5043A"/>
    <w:rsid w:val="00D507F2"/>
    <w:rsid w:val="00D56012"/>
    <w:rsid w:val="00D569A8"/>
    <w:rsid w:val="00D5771D"/>
    <w:rsid w:val="00D6036E"/>
    <w:rsid w:val="00D60592"/>
    <w:rsid w:val="00D65FD9"/>
    <w:rsid w:val="00D67EAD"/>
    <w:rsid w:val="00D73419"/>
    <w:rsid w:val="00D741A8"/>
    <w:rsid w:val="00D7426C"/>
    <w:rsid w:val="00D83F20"/>
    <w:rsid w:val="00D85072"/>
    <w:rsid w:val="00D87BC8"/>
    <w:rsid w:val="00D90D47"/>
    <w:rsid w:val="00D92076"/>
    <w:rsid w:val="00D952A2"/>
    <w:rsid w:val="00D95862"/>
    <w:rsid w:val="00D96AFC"/>
    <w:rsid w:val="00DA1E58"/>
    <w:rsid w:val="00DA595F"/>
    <w:rsid w:val="00DB071A"/>
    <w:rsid w:val="00DB68AC"/>
    <w:rsid w:val="00DC16C9"/>
    <w:rsid w:val="00DD1FF4"/>
    <w:rsid w:val="00DD4142"/>
    <w:rsid w:val="00DD64EE"/>
    <w:rsid w:val="00DD67C4"/>
    <w:rsid w:val="00DE160E"/>
    <w:rsid w:val="00DE25DA"/>
    <w:rsid w:val="00DF0211"/>
    <w:rsid w:val="00DF031D"/>
    <w:rsid w:val="00DF05E1"/>
    <w:rsid w:val="00DF2729"/>
    <w:rsid w:val="00DF5498"/>
    <w:rsid w:val="00DF6865"/>
    <w:rsid w:val="00DF7013"/>
    <w:rsid w:val="00E00574"/>
    <w:rsid w:val="00E01688"/>
    <w:rsid w:val="00E01F06"/>
    <w:rsid w:val="00E02D2A"/>
    <w:rsid w:val="00E0636C"/>
    <w:rsid w:val="00E119B4"/>
    <w:rsid w:val="00E12621"/>
    <w:rsid w:val="00E13D39"/>
    <w:rsid w:val="00E1579D"/>
    <w:rsid w:val="00E202B8"/>
    <w:rsid w:val="00E213FE"/>
    <w:rsid w:val="00E22FAE"/>
    <w:rsid w:val="00E25885"/>
    <w:rsid w:val="00E3126B"/>
    <w:rsid w:val="00E32BEF"/>
    <w:rsid w:val="00E35EA0"/>
    <w:rsid w:val="00E42C70"/>
    <w:rsid w:val="00E43EF5"/>
    <w:rsid w:val="00E472DC"/>
    <w:rsid w:val="00E50101"/>
    <w:rsid w:val="00E51388"/>
    <w:rsid w:val="00E530FA"/>
    <w:rsid w:val="00E601A4"/>
    <w:rsid w:val="00E601C6"/>
    <w:rsid w:val="00E618C3"/>
    <w:rsid w:val="00E61FA9"/>
    <w:rsid w:val="00E6209B"/>
    <w:rsid w:val="00E6404B"/>
    <w:rsid w:val="00E65266"/>
    <w:rsid w:val="00E66FC1"/>
    <w:rsid w:val="00E67097"/>
    <w:rsid w:val="00E67263"/>
    <w:rsid w:val="00E75295"/>
    <w:rsid w:val="00E80534"/>
    <w:rsid w:val="00E81650"/>
    <w:rsid w:val="00E908B4"/>
    <w:rsid w:val="00E92F1A"/>
    <w:rsid w:val="00E95C4F"/>
    <w:rsid w:val="00E97592"/>
    <w:rsid w:val="00EA2B73"/>
    <w:rsid w:val="00EA3840"/>
    <w:rsid w:val="00EA4214"/>
    <w:rsid w:val="00EB02EC"/>
    <w:rsid w:val="00EB509E"/>
    <w:rsid w:val="00EC2E02"/>
    <w:rsid w:val="00EC38A8"/>
    <w:rsid w:val="00EC63DD"/>
    <w:rsid w:val="00EC7471"/>
    <w:rsid w:val="00ED0106"/>
    <w:rsid w:val="00ED4BD6"/>
    <w:rsid w:val="00ED5999"/>
    <w:rsid w:val="00ED5B35"/>
    <w:rsid w:val="00ED7DAF"/>
    <w:rsid w:val="00EE0228"/>
    <w:rsid w:val="00EF1220"/>
    <w:rsid w:val="00EF24BD"/>
    <w:rsid w:val="00EF2E82"/>
    <w:rsid w:val="00F024AE"/>
    <w:rsid w:val="00F038C1"/>
    <w:rsid w:val="00F0642A"/>
    <w:rsid w:val="00F06C0B"/>
    <w:rsid w:val="00F071AF"/>
    <w:rsid w:val="00F11AB1"/>
    <w:rsid w:val="00F15051"/>
    <w:rsid w:val="00F155F7"/>
    <w:rsid w:val="00F20C19"/>
    <w:rsid w:val="00F253CC"/>
    <w:rsid w:val="00F302A8"/>
    <w:rsid w:val="00F30520"/>
    <w:rsid w:val="00F33FE6"/>
    <w:rsid w:val="00F34415"/>
    <w:rsid w:val="00F3754B"/>
    <w:rsid w:val="00F423B1"/>
    <w:rsid w:val="00F43720"/>
    <w:rsid w:val="00F442EC"/>
    <w:rsid w:val="00F467E0"/>
    <w:rsid w:val="00F503CE"/>
    <w:rsid w:val="00F524C7"/>
    <w:rsid w:val="00F544F1"/>
    <w:rsid w:val="00F61270"/>
    <w:rsid w:val="00F61A03"/>
    <w:rsid w:val="00F61A4A"/>
    <w:rsid w:val="00F629B2"/>
    <w:rsid w:val="00F633FC"/>
    <w:rsid w:val="00F66820"/>
    <w:rsid w:val="00F6744C"/>
    <w:rsid w:val="00F74062"/>
    <w:rsid w:val="00F80F66"/>
    <w:rsid w:val="00F86DE6"/>
    <w:rsid w:val="00F9132D"/>
    <w:rsid w:val="00F91C06"/>
    <w:rsid w:val="00F9423C"/>
    <w:rsid w:val="00F969ED"/>
    <w:rsid w:val="00FA0789"/>
    <w:rsid w:val="00FA152B"/>
    <w:rsid w:val="00FA2068"/>
    <w:rsid w:val="00FA4826"/>
    <w:rsid w:val="00FA61A4"/>
    <w:rsid w:val="00FB2FDD"/>
    <w:rsid w:val="00FB5D67"/>
    <w:rsid w:val="00FC0DF8"/>
    <w:rsid w:val="00FC348D"/>
    <w:rsid w:val="00FC6A6D"/>
    <w:rsid w:val="00FD2E36"/>
    <w:rsid w:val="00FE0E99"/>
    <w:rsid w:val="00FE1505"/>
    <w:rsid w:val="00FE4B60"/>
    <w:rsid w:val="00FE68EE"/>
    <w:rsid w:val="00FE6BFD"/>
    <w:rsid w:val="00FE6FDC"/>
    <w:rsid w:val="00FF035D"/>
    <w:rsid w:val="00FF157A"/>
    <w:rsid w:val="00FF347E"/>
    <w:rsid w:val="00FF42EB"/>
    <w:rsid w:val="00FF5870"/>
    <w:rsid w:val="00FF73FD"/>
    <w:rsid w:val="3838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styleId="3">
    <w:name w:val="Normal Indent"/>
    <w:basedOn w:val="1"/>
    <w:link w:val="10"/>
    <w:autoRedefine/>
    <w:qFormat/>
    <w:uiPriority w:val="0"/>
    <w:pPr>
      <w:widowControl/>
      <w:spacing w:line="360" w:lineRule="auto"/>
      <w:ind w:firstLine="420"/>
      <w:jc w:val="left"/>
    </w:pPr>
    <w:rPr>
      <w:kern w:val="0"/>
      <w:sz w:val="20"/>
      <w:szCs w:val="20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正文缩进 字符"/>
    <w:link w:val="3"/>
    <w:autoRedefine/>
    <w:qFormat/>
    <w:locked/>
    <w:uiPriority w:val="0"/>
    <w:rPr>
      <w:rFonts w:ascii="Times New Roman" w:hAnsi="Times New Roman" w:eastAsia="宋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19</Pages>
  <Words>10025</Words>
  <Characters>11976</Characters>
  <Lines>94</Lines>
  <Paragraphs>26</Paragraphs>
  <TotalTime>165</TotalTime>
  <ScaleCrop>false</ScaleCrop>
  <LinksUpToDate>false</LinksUpToDate>
  <CharactersWithSpaces>12113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2024-02-05T01:42:00Z</dcterms:created>
  <dc:creator>User</dc:creator>
  <cp:lastModifiedBy>徐伟哲</cp:lastModifiedBy>
  <dcterms:modified xsi:type="dcterms:W3CDTF">2026-04-15T01:53:52Z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F564AC58A0BC4862A4512FCB85B5D25B_12</vt:lpwstr>
  </property>
</Properties>
</file>