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097F18">
      <w:pPr>
        <w:keepNext w:val="0"/>
        <w:keepLines w:val="0"/>
        <w:pageBreakBefore w:val="0"/>
        <w:tabs>
          <w:tab w:val="left" w:pos="0"/>
        </w:tabs>
        <w:kinsoku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09"/>
      <w:bookmarkStart w:id="1" w:name="_Toc28359022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社区大课堂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成交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  <w:lang w:val="en-US" w:eastAsia="zh-CN"/>
        </w:rPr>
        <w:t>公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告</w:t>
      </w:r>
      <w:bookmarkEnd w:id="0"/>
      <w:bookmarkEnd w:id="1"/>
    </w:p>
    <w:p w14:paraId="2CF4E295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一、项目编号：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BJJQ-2026-265</w:t>
      </w:r>
    </w:p>
    <w:p w14:paraId="318C21C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二、项目名称：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社区大课堂</w:t>
      </w:r>
    </w:p>
    <w:p w14:paraId="3F08AA13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三、成交信息</w:t>
      </w:r>
    </w:p>
    <w:p w14:paraId="3462004E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第1包：</w:t>
      </w:r>
    </w:p>
    <w:p w14:paraId="26239BF9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北京智农天地网络技术有限公司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（91110106600383252G）</w:t>
      </w:r>
    </w:p>
    <w:p w14:paraId="58785973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供应商地址：北京市大兴区科苑路13号院1号楼5层5008室</w:t>
      </w:r>
    </w:p>
    <w:p w14:paraId="35C0DBEF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365900.00元</w:t>
      </w:r>
    </w:p>
    <w:p w14:paraId="3D0CD4C4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第2包：</w:t>
      </w:r>
    </w:p>
    <w:p w14:paraId="43646DC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供应商名称：北京广播电视台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（121100005674454498）</w:t>
      </w:r>
    </w:p>
    <w:p w14:paraId="7F774EE0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供应商地址：北京市朝阳区建国门外大街14号</w:t>
      </w:r>
    </w:p>
    <w:p w14:paraId="527D8A0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918880.00元</w:t>
      </w:r>
    </w:p>
    <w:p w14:paraId="66AA2B8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第3包：</w:t>
      </w:r>
    </w:p>
    <w:p w14:paraId="14643049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供应商名称：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恩数互联（北京）智能科技有限公司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（91110108MA01A2EK0U）</w:t>
      </w:r>
    </w:p>
    <w:p w14:paraId="51C55B12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供应商地址：北京市昌平区科星西路106号院3号楼6层608</w:t>
      </w:r>
    </w:p>
    <w:p w14:paraId="19221606">
      <w:pPr>
        <w:pStyle w:val="2"/>
        <w:rPr>
          <w:rFonts w:hint="default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成交金额：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280000.00元</w:t>
      </w:r>
    </w:p>
    <w:p w14:paraId="730B04CE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四、主要标的信息</w:t>
      </w:r>
    </w:p>
    <w:tbl>
      <w:tblPr>
        <w:tblStyle w:val="11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62"/>
      </w:tblGrid>
      <w:tr w14:paraId="4BCCC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72A4A9BE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jc w:val="center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服务类</w:t>
            </w:r>
          </w:p>
        </w:tc>
      </w:tr>
      <w:tr w14:paraId="49AD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</w:tcPr>
          <w:p w14:paraId="176FA062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名称：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社区大课堂</w:t>
            </w:r>
          </w:p>
          <w:p w14:paraId="4865A785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服务范围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服务要求：详见竞争性磋商文件。</w:t>
            </w:r>
          </w:p>
          <w:p w14:paraId="38ABF0A6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u w:val="singl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服务时间：自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合同签订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生效之日起至2026</w:t>
            </w:r>
            <w:bookmarkStart w:id="2" w:name="_GoBack"/>
            <w:bookmarkEnd w:id="2"/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年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月30日</w:t>
            </w:r>
          </w:p>
          <w:p w14:paraId="4A7AFC0A">
            <w:pPr>
              <w:keepNext w:val="0"/>
              <w:keepLines w:val="0"/>
              <w:pageBreakBefore w:val="0"/>
              <w:kinsoku/>
              <w:overflowPunct/>
              <w:topLinePunct w:val="0"/>
              <w:bidi w:val="0"/>
              <w:snapToGrid/>
              <w:spacing w:beforeAutospacing="0" w:afterAutospacing="0" w:line="360" w:lineRule="auto"/>
              <w:textAlignment w:val="auto"/>
              <w:outlineLvl w:val="9"/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服务标准：详见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highlight w:val="none"/>
                <w:lang w:val="en-US" w:eastAsia="zh-CN"/>
              </w:rPr>
              <w:t>竞争性</w:t>
            </w: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</w:rPr>
              <w:t>磋商文件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 w14:paraId="1B8C12E1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评审专家名单：孙永生、崔英兰、王志芳</w:t>
      </w:r>
    </w:p>
    <w:p w14:paraId="682D490F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六、代理服务收费标准及金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额：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3.5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万元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val="en-US" w:eastAsia="zh-CN"/>
        </w:rPr>
        <w:t>其中第1包1万元，第2包：1.5万元，第3包：1万元</w:t>
      </w:r>
      <w:r>
        <w:rPr>
          <w:rFonts w:hint="eastAsia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）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  <w:lang w:eastAsia="zh-CN"/>
        </w:rPr>
        <w:t>，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highlight w:val="none"/>
        </w:rPr>
        <w:t>收费标准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详见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竞争性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磋商文件。</w:t>
      </w:r>
    </w:p>
    <w:p w14:paraId="75D16C47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七、公告期限</w:t>
      </w:r>
    </w:p>
    <w:p w14:paraId="7AA1CBF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  <w:highlight w:val="none"/>
        </w:rPr>
        <w:t>自本公告发布之日起1个工作日。</w:t>
      </w:r>
    </w:p>
    <w:p w14:paraId="30FFF2B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八、其他补充事宜</w:t>
      </w:r>
    </w:p>
    <w:p w14:paraId="5AA2E840">
      <w:pPr>
        <w:keepNext w:val="0"/>
        <w:keepLines w:val="0"/>
        <w:pageBreakBefore w:val="0"/>
        <w:kinsoku/>
        <w:wordWrap w:val="0"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jc w:val="left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8.1本公告同时在中国政府采购网（http://www.ccgp.gov.cn）、北京市政府采购网（http://www.ccgp-beijing.gov.cn/）发布。</w:t>
      </w:r>
    </w:p>
    <w:p w14:paraId="437D11BD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8.2采购代理机构项目编号：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t>BJJQ-2026-265</w:t>
      </w:r>
    </w:p>
    <w:p w14:paraId="2F03D788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8.3成交供应商的评审总得分为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第1包：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92.00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，第2包：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86.06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，第3包：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88.67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。</w:t>
      </w:r>
    </w:p>
    <w:p w14:paraId="0025CFE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九、凡对本次公告内容提出询问，请按以下方式联系。</w:t>
      </w:r>
    </w:p>
    <w:p w14:paraId="1D6BC629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B4CF949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名    称：中国共产党北京市委员会社会工作部 </w:t>
      </w:r>
    </w:p>
    <w:p w14:paraId="70AEB81C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址：北京市通州区运河东大街56号院</w:t>
      </w:r>
    </w:p>
    <w:p w14:paraId="6B9B197A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联系方式：吴老师，010-55560321</w:t>
      </w:r>
    </w:p>
    <w:p w14:paraId="15CBDE4E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7F114CEC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    称：北京汇诚金桥国际招标咨询有限公司</w:t>
      </w:r>
    </w:p>
    <w:p w14:paraId="118B81FE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    址：北京市东城区朝内大街南竹杆胡同6 号北京INN3 号楼9 层</w:t>
      </w:r>
    </w:p>
    <w:p w14:paraId="137E484F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联系方式：杜豫、贾洋010-65699122</w:t>
      </w:r>
    </w:p>
    <w:p w14:paraId="4D7504BF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32D26015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项目联系人：杜豫、贾洋</w:t>
      </w:r>
    </w:p>
    <w:p w14:paraId="062236E2">
      <w:pPr>
        <w:pageBreakBefore w:val="0"/>
        <w:topLinePunct w:val="0"/>
        <w:bidi w:val="0"/>
        <w:snapToGrid w:val="0"/>
        <w:spacing w:line="360" w:lineRule="auto"/>
        <w:ind w:firstLine="480" w:firstLineChars="200"/>
        <w:jc w:val="left"/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      话：010-6569912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</w:p>
    <w:p w14:paraId="7998F2D5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十、附件</w:t>
      </w:r>
    </w:p>
    <w:p w14:paraId="042F83C0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kern w:val="0"/>
          <w:sz w:val="24"/>
          <w:szCs w:val="24"/>
        </w:rPr>
        <w:t>1.采购</w:t>
      </w:r>
      <w:r>
        <w:rPr>
          <w:rFonts w:hint="default" w:ascii="Times New Roman" w:hAnsi="Times New Roman" w:eastAsia="宋体" w:cs="Times New Roman"/>
          <w:color w:val="auto"/>
          <w:kern w:val="0"/>
          <w:sz w:val="24"/>
          <w:szCs w:val="24"/>
        </w:rPr>
        <w:t>文件</w:t>
      </w:r>
    </w:p>
    <w:p w14:paraId="474B5231">
      <w:pPr>
        <w:keepNext w:val="0"/>
        <w:keepLines w:val="0"/>
        <w:pageBreakBefore w:val="0"/>
        <w:kinsoku/>
        <w:overflowPunct/>
        <w:topLinePunct w:val="0"/>
        <w:bidi w:val="0"/>
        <w:snapToGrid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kern w:val="0"/>
          <w:sz w:val="24"/>
          <w:szCs w:val="24"/>
          <w:lang w:val="en-US" w:eastAsia="zh-CN"/>
        </w:rPr>
        <w:t>2.中小企业声明函</w:t>
      </w: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BBE1E">
    <w:pPr>
      <w:pStyle w:val="9"/>
      <w:jc w:val="center"/>
      <w:rPr>
        <w:rFonts w:ascii="Times New Roman"/>
      </w:rPr>
    </w:pPr>
    <w:r>
      <w:rPr>
        <w:rFonts w:ascii="宋体" w:hAnsi="Times New Roman" w:eastAsia="宋体" w:cs="Times New Roman"/>
        <w:kern w:val="0"/>
        <w:sz w:val="18"/>
        <w:szCs w:val="20"/>
        <w:lang w:val="en-US" w:eastAsia="zh-CN" w:bidi="ar-SA"/>
      </w:rPr>
      <w:pict>
        <v:rect id="文本框 1" o:spid="_x0000_s4097" o:spt="1" style="position:absolute;left:0pt;margin-top:0pt;height:144pt;width:144pt;mso-position-horizontal:center;mso-position-horizontal-relative:margin;mso-wrap-style:none;z-index:251659264;mso-width-relative:page;mso-height-relative:page;" fillcolor="#FFFFFF" filled="f" o:preferrelative="t" stroked="f" coordsize="21600,21600">
          <v:path/>
          <v:fill on="f" color2="#FFFFFF" focussize="0,0"/>
          <v:stroke on="f"/>
          <v:imagedata gain="65536f" blacklevel="0f" gamma="0" o:title=""/>
          <o:lock v:ext="edit" position="f" selection="f" grouping="f" rotation="f" cropping="f" text="f" aspectratio="f"/>
          <v:textbox inset="0mm,0mm,0mm,0mm" style="mso-fit-shape-to-text:t;">
            <w:txbxContent>
              <w:p w14:paraId="34E57D6A">
                <w:pPr>
                  <w:pStyle w:val="9"/>
                  <w:rPr>
                    <w:rFonts w:hint="default" w:ascii="Times New Roman" w:hAnsi="Times New Roman" w:cs="Times New Roman"/>
                  </w:rPr>
                </w:pPr>
                <w:r>
                  <w:rPr>
                    <w:rFonts w:hint="default" w:ascii="Times New Roman" w:hAnsi="Times New Roman" w:cs="Times New Roman"/>
                  </w:rPr>
                  <w:fldChar w:fldCharType="begin"/>
                </w:r>
                <w:r>
                  <w:rPr>
                    <w:rFonts w:hint="default" w:ascii="Times New Roman" w:hAnsi="Times New Roman" w:cs="Times New Roman"/>
                  </w:rPr>
                  <w:instrText xml:space="preserve"> PAGE  \* MERGEFORMAT </w:instrText>
                </w:r>
                <w:r>
                  <w:rPr>
                    <w:rFonts w:hint="default" w:ascii="Times New Roman" w:hAnsi="Times New Roman" w:cs="Times New Roman"/>
                  </w:rPr>
                  <w:fldChar w:fldCharType="separate"/>
                </w:r>
                <w:r>
                  <w:rPr>
                    <w:rFonts w:hint="default" w:ascii="Times New Roman" w:hAnsi="Times New Roman" w:cs="Times New Roman"/>
                  </w:rPr>
                  <w:t>2</w:t>
                </w:r>
                <w:r>
                  <w:rPr>
                    <w:rFonts w:hint="default" w:ascii="Times New Roman" w:hAnsi="Times New Roman" w:cs="Times New Roman"/>
                  </w:rPr>
                  <w:fldChar w:fldCharType="end"/>
                </w:r>
              </w:p>
            </w:txbxContent>
          </v:textbox>
        </v:rect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5D95C2">
    <w:pPr>
      <w:pStyle w:val="10"/>
      <w:pBdr>
        <w:bottom w:val="single" w:color="auto" w:sz="4" w:space="1"/>
      </w:pBd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66F12"/>
    <w:multiLevelType w:val="singleLevel"/>
    <w:tmpl w:val="CB066F12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jRiMWYyOTAxNDQwOWIyYzRjYjMyYTFiODUzMTJmMTMifQ=="/>
  </w:docVars>
  <w:rsids>
    <w:rsidRoot w:val="004D1179"/>
    <w:rsid w:val="00051475"/>
    <w:rsid w:val="000973D2"/>
    <w:rsid w:val="00276863"/>
    <w:rsid w:val="002E2237"/>
    <w:rsid w:val="0041710E"/>
    <w:rsid w:val="00422A1B"/>
    <w:rsid w:val="004D1179"/>
    <w:rsid w:val="00615EA1"/>
    <w:rsid w:val="006608AB"/>
    <w:rsid w:val="00705D10"/>
    <w:rsid w:val="00721F31"/>
    <w:rsid w:val="00765FA9"/>
    <w:rsid w:val="0077059A"/>
    <w:rsid w:val="007F65BC"/>
    <w:rsid w:val="009C2459"/>
    <w:rsid w:val="009E442F"/>
    <w:rsid w:val="00A42D63"/>
    <w:rsid w:val="00A83878"/>
    <w:rsid w:val="00AE5856"/>
    <w:rsid w:val="00AF1351"/>
    <w:rsid w:val="00B33BC6"/>
    <w:rsid w:val="00B469DD"/>
    <w:rsid w:val="00C61709"/>
    <w:rsid w:val="00DA630C"/>
    <w:rsid w:val="00FA634B"/>
    <w:rsid w:val="00FE498C"/>
    <w:rsid w:val="013930AF"/>
    <w:rsid w:val="02180B50"/>
    <w:rsid w:val="025A0025"/>
    <w:rsid w:val="031E74A3"/>
    <w:rsid w:val="059A2B4E"/>
    <w:rsid w:val="062C0CFF"/>
    <w:rsid w:val="08BD6586"/>
    <w:rsid w:val="08BD7243"/>
    <w:rsid w:val="091E2BA4"/>
    <w:rsid w:val="098C2D10"/>
    <w:rsid w:val="09F50A27"/>
    <w:rsid w:val="0D230FC8"/>
    <w:rsid w:val="0DCE5B6E"/>
    <w:rsid w:val="0F53554E"/>
    <w:rsid w:val="0FB0474F"/>
    <w:rsid w:val="11503629"/>
    <w:rsid w:val="118D08F2"/>
    <w:rsid w:val="139C7C40"/>
    <w:rsid w:val="14086F62"/>
    <w:rsid w:val="145F1FBF"/>
    <w:rsid w:val="1610623E"/>
    <w:rsid w:val="165C118C"/>
    <w:rsid w:val="1783099B"/>
    <w:rsid w:val="181A469E"/>
    <w:rsid w:val="181F221E"/>
    <w:rsid w:val="1B4D4D7A"/>
    <w:rsid w:val="1B9F67E5"/>
    <w:rsid w:val="1BC527C2"/>
    <w:rsid w:val="1BC93F92"/>
    <w:rsid w:val="1DA21F28"/>
    <w:rsid w:val="1E842F20"/>
    <w:rsid w:val="1F196DB1"/>
    <w:rsid w:val="1F922379"/>
    <w:rsid w:val="20250E4F"/>
    <w:rsid w:val="20753DC1"/>
    <w:rsid w:val="217F3581"/>
    <w:rsid w:val="21C3033F"/>
    <w:rsid w:val="23E80503"/>
    <w:rsid w:val="25C73B01"/>
    <w:rsid w:val="25D41F0B"/>
    <w:rsid w:val="26153106"/>
    <w:rsid w:val="26591245"/>
    <w:rsid w:val="26D16BB8"/>
    <w:rsid w:val="28947EC4"/>
    <w:rsid w:val="28E352CC"/>
    <w:rsid w:val="29222225"/>
    <w:rsid w:val="29AA7497"/>
    <w:rsid w:val="2BC7022F"/>
    <w:rsid w:val="2C081A61"/>
    <w:rsid w:val="2EBC2204"/>
    <w:rsid w:val="2F025368"/>
    <w:rsid w:val="2F912ACC"/>
    <w:rsid w:val="2FBD6681"/>
    <w:rsid w:val="2FEE5C1B"/>
    <w:rsid w:val="31085D41"/>
    <w:rsid w:val="323A4620"/>
    <w:rsid w:val="32595728"/>
    <w:rsid w:val="32C33E29"/>
    <w:rsid w:val="32C73227"/>
    <w:rsid w:val="336D09B6"/>
    <w:rsid w:val="348C1AFA"/>
    <w:rsid w:val="34FE2F4C"/>
    <w:rsid w:val="35A8384C"/>
    <w:rsid w:val="36CC7D13"/>
    <w:rsid w:val="39123DEA"/>
    <w:rsid w:val="399900AF"/>
    <w:rsid w:val="3A4F76E5"/>
    <w:rsid w:val="3AA806DC"/>
    <w:rsid w:val="3B4E7A84"/>
    <w:rsid w:val="3BBA2F5E"/>
    <w:rsid w:val="3C5E715D"/>
    <w:rsid w:val="3C8E2C30"/>
    <w:rsid w:val="3DB12291"/>
    <w:rsid w:val="3EB95566"/>
    <w:rsid w:val="3F2D118B"/>
    <w:rsid w:val="409F558E"/>
    <w:rsid w:val="410F6C78"/>
    <w:rsid w:val="41A421AE"/>
    <w:rsid w:val="41F60795"/>
    <w:rsid w:val="42C408DA"/>
    <w:rsid w:val="43192030"/>
    <w:rsid w:val="431F37EA"/>
    <w:rsid w:val="433B4109"/>
    <w:rsid w:val="43B27D8E"/>
    <w:rsid w:val="491E7057"/>
    <w:rsid w:val="49D93CFA"/>
    <w:rsid w:val="49EA0597"/>
    <w:rsid w:val="4ABC3215"/>
    <w:rsid w:val="4C2537F3"/>
    <w:rsid w:val="4C974B09"/>
    <w:rsid w:val="4D1E2254"/>
    <w:rsid w:val="4F677013"/>
    <w:rsid w:val="4FE44C13"/>
    <w:rsid w:val="51ED5DCB"/>
    <w:rsid w:val="53FB6FEF"/>
    <w:rsid w:val="55EF77D0"/>
    <w:rsid w:val="56A678AF"/>
    <w:rsid w:val="57830B89"/>
    <w:rsid w:val="59547C25"/>
    <w:rsid w:val="5A88663A"/>
    <w:rsid w:val="5AB171AB"/>
    <w:rsid w:val="5B9F666D"/>
    <w:rsid w:val="5EB629D1"/>
    <w:rsid w:val="5FEB156D"/>
    <w:rsid w:val="606B487A"/>
    <w:rsid w:val="60E22311"/>
    <w:rsid w:val="61907827"/>
    <w:rsid w:val="61B16069"/>
    <w:rsid w:val="647E292E"/>
    <w:rsid w:val="675F7AC4"/>
    <w:rsid w:val="68587AA5"/>
    <w:rsid w:val="69A52636"/>
    <w:rsid w:val="6A3353BA"/>
    <w:rsid w:val="6A8D5CD5"/>
    <w:rsid w:val="6BD73442"/>
    <w:rsid w:val="6C343B29"/>
    <w:rsid w:val="6CC448DE"/>
    <w:rsid w:val="6D011914"/>
    <w:rsid w:val="6D54661A"/>
    <w:rsid w:val="6DDF5E6C"/>
    <w:rsid w:val="6EE26D75"/>
    <w:rsid w:val="71272B08"/>
    <w:rsid w:val="729C306D"/>
    <w:rsid w:val="730D3A7C"/>
    <w:rsid w:val="73CA56FA"/>
    <w:rsid w:val="743B651D"/>
    <w:rsid w:val="74792510"/>
    <w:rsid w:val="754E726F"/>
    <w:rsid w:val="75CD52CF"/>
    <w:rsid w:val="77766529"/>
    <w:rsid w:val="7B246429"/>
    <w:rsid w:val="7F18383D"/>
    <w:rsid w:val="7FA4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qFormat="1" w:unhideWhenUsed="0" w:uiPriority="0" w:semiHidden="0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qFormat="1"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6"/>
    <w:autoRedefine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link w:val="27"/>
    <w:autoRedefine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sz w:val="24"/>
    </w:rPr>
  </w:style>
  <w:style w:type="paragraph" w:styleId="5">
    <w:name w:val="annotation text"/>
    <w:basedOn w:val="1"/>
    <w:link w:val="29"/>
    <w:autoRedefine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6">
    <w:name w:val="Body Text"/>
    <w:basedOn w:val="1"/>
    <w:autoRedefine/>
    <w:qFormat/>
    <w:uiPriority w:val="0"/>
    <w:pPr>
      <w:spacing w:after="120"/>
    </w:pPr>
  </w:style>
  <w:style w:type="paragraph" w:styleId="7">
    <w:name w:val="Plain Text"/>
    <w:basedOn w:val="1"/>
    <w:link w:val="28"/>
    <w:autoRedefine/>
    <w:qFormat/>
    <w:uiPriority w:val="99"/>
    <w:rPr>
      <w:rFonts w:ascii="宋体" w:hAnsi="Courier New"/>
    </w:rPr>
  </w:style>
  <w:style w:type="paragraph" w:styleId="8">
    <w:name w:val="Balloon Text"/>
    <w:basedOn w:val="1"/>
    <w:link w:val="30"/>
    <w:autoRedefine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3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autoRedefine/>
    <w:qFormat/>
    <w:locked/>
    <w:uiPriority w:val="0"/>
  </w:style>
  <w:style w:type="character" w:styleId="15">
    <w:name w:val="page number"/>
    <w:basedOn w:val="13"/>
    <w:qFormat/>
    <w:uiPriority w:val="0"/>
  </w:style>
  <w:style w:type="character" w:styleId="16">
    <w:name w:val="Followed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17">
    <w:name w:val="Emphasis"/>
    <w:basedOn w:val="13"/>
    <w:autoRedefine/>
    <w:qFormat/>
    <w:locked/>
    <w:uiPriority w:val="0"/>
  </w:style>
  <w:style w:type="character" w:styleId="18">
    <w:name w:val="HTML Definition"/>
    <w:basedOn w:val="13"/>
    <w:autoRedefine/>
    <w:semiHidden/>
    <w:unhideWhenUsed/>
    <w:qFormat/>
    <w:uiPriority w:val="99"/>
  </w:style>
  <w:style w:type="character" w:styleId="19">
    <w:name w:val="HTML Acronym"/>
    <w:basedOn w:val="13"/>
    <w:autoRedefine/>
    <w:semiHidden/>
    <w:unhideWhenUsed/>
    <w:qFormat/>
    <w:uiPriority w:val="99"/>
  </w:style>
  <w:style w:type="character" w:styleId="20">
    <w:name w:val="HTML Variable"/>
    <w:basedOn w:val="13"/>
    <w:autoRedefine/>
    <w:semiHidden/>
    <w:unhideWhenUsed/>
    <w:qFormat/>
    <w:uiPriority w:val="99"/>
  </w:style>
  <w:style w:type="character" w:styleId="21">
    <w:name w:val="Hyperlink"/>
    <w:basedOn w:val="13"/>
    <w:autoRedefine/>
    <w:semiHidden/>
    <w:unhideWhenUsed/>
    <w:qFormat/>
    <w:uiPriority w:val="99"/>
    <w:rPr>
      <w:color w:val="000000"/>
      <w:u w:val="none"/>
    </w:rPr>
  </w:style>
  <w:style w:type="character" w:styleId="22">
    <w:name w:val="HTML Code"/>
    <w:basedOn w:val="13"/>
    <w:autoRedefine/>
    <w:semiHidden/>
    <w:unhideWhenUsed/>
    <w:qFormat/>
    <w:uiPriority w:val="99"/>
    <w:rPr>
      <w:rFonts w:ascii="Courier New" w:hAnsi="Courier New"/>
      <w:sz w:val="20"/>
    </w:rPr>
  </w:style>
  <w:style w:type="character" w:styleId="23">
    <w:name w:val="annotation reference"/>
    <w:autoRedefine/>
    <w:semiHidden/>
    <w:qFormat/>
    <w:uiPriority w:val="99"/>
    <w:rPr>
      <w:rFonts w:cs="Times New Roman"/>
      <w:sz w:val="21"/>
      <w:szCs w:val="21"/>
    </w:rPr>
  </w:style>
  <w:style w:type="character" w:styleId="24">
    <w:name w:val="HTML Cite"/>
    <w:basedOn w:val="13"/>
    <w:autoRedefine/>
    <w:semiHidden/>
    <w:unhideWhenUsed/>
    <w:qFormat/>
    <w:uiPriority w:val="99"/>
  </w:style>
  <w:style w:type="paragraph" w:customStyle="1" w:styleId="25">
    <w:name w:val="正文文本1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character" w:customStyle="1" w:styleId="26">
    <w:name w:val="标题 1 字符"/>
    <w:link w:val="3"/>
    <w:autoRedefine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27">
    <w:name w:val="标题 2 字符"/>
    <w:link w:val="4"/>
    <w:autoRedefine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8">
    <w:name w:val="纯文本 字符"/>
    <w:link w:val="7"/>
    <w:autoRedefine/>
    <w:qFormat/>
    <w:locked/>
    <w:uiPriority w:val="99"/>
    <w:rPr>
      <w:rFonts w:ascii="宋体" w:hAnsi="Courier New" w:cs="Times New Roman"/>
    </w:rPr>
  </w:style>
  <w:style w:type="character" w:customStyle="1" w:styleId="29">
    <w:name w:val="批注文字 字符"/>
    <w:basedOn w:val="13"/>
    <w:link w:val="5"/>
    <w:autoRedefine/>
    <w:semiHidden/>
    <w:qFormat/>
    <w:uiPriority w:val="99"/>
  </w:style>
  <w:style w:type="character" w:customStyle="1" w:styleId="30">
    <w:name w:val="批注框文本 字符"/>
    <w:link w:val="8"/>
    <w:autoRedefine/>
    <w:semiHidden/>
    <w:qFormat/>
    <w:uiPriority w:val="99"/>
    <w:rPr>
      <w:sz w:val="0"/>
      <w:szCs w:val="0"/>
    </w:rPr>
  </w:style>
  <w:style w:type="character" w:customStyle="1" w:styleId="31">
    <w:name w:val="页眉 字符"/>
    <w:link w:val="10"/>
    <w:autoRedefine/>
    <w:qFormat/>
    <w:uiPriority w:val="99"/>
    <w:rPr>
      <w:sz w:val="18"/>
      <w:szCs w:val="18"/>
    </w:rPr>
  </w:style>
  <w:style w:type="character" w:customStyle="1" w:styleId="32">
    <w:name w:val="页脚 字符"/>
    <w:link w:val="9"/>
    <w:autoRedefine/>
    <w:qFormat/>
    <w:uiPriority w:val="99"/>
    <w:rPr>
      <w:sz w:val="18"/>
      <w:szCs w:val="18"/>
    </w:rPr>
  </w:style>
  <w:style w:type="character" w:customStyle="1" w:styleId="33">
    <w:name w:val="hover5"/>
    <w:basedOn w:val="13"/>
    <w:autoRedefine/>
    <w:qFormat/>
    <w:uiPriority w:val="0"/>
    <w:rPr>
      <w:color w:val="0063BA"/>
    </w:rPr>
  </w:style>
  <w:style w:type="character" w:customStyle="1" w:styleId="34">
    <w:name w:val="active2"/>
    <w:basedOn w:val="13"/>
    <w:autoRedefine/>
    <w:qFormat/>
    <w:uiPriority w:val="0"/>
    <w:rPr>
      <w:color w:val="FFFFFF"/>
      <w:shd w:val="clear" w:fill="E22323"/>
    </w:rPr>
  </w:style>
  <w:style w:type="character" w:customStyle="1" w:styleId="35">
    <w:name w:val="margin_right202"/>
    <w:basedOn w:val="13"/>
    <w:autoRedefine/>
    <w:qFormat/>
    <w:uiPriority w:val="0"/>
  </w:style>
  <w:style w:type="character" w:customStyle="1" w:styleId="36">
    <w:name w:val="before"/>
    <w:basedOn w:val="13"/>
    <w:autoRedefine/>
    <w:qFormat/>
    <w:uiPriority w:val="0"/>
    <w:rPr>
      <w:shd w:val="clear" w:fill="E22323"/>
    </w:rPr>
  </w:style>
  <w:style w:type="character" w:customStyle="1" w:styleId="37">
    <w:name w:val="hover4"/>
    <w:basedOn w:val="13"/>
    <w:autoRedefine/>
    <w:qFormat/>
    <w:uiPriority w:val="0"/>
    <w:rPr>
      <w:color w:val="0063BA"/>
    </w:rPr>
  </w:style>
  <w:style w:type="character" w:customStyle="1" w:styleId="38">
    <w:name w:val="active6"/>
    <w:basedOn w:val="13"/>
    <w:autoRedefine/>
    <w:qFormat/>
    <w:uiPriority w:val="0"/>
    <w:rPr>
      <w:color w:val="FFFFFF"/>
      <w:shd w:val="clear" w:fill="E22323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640</Words>
  <Characters>867</Characters>
  <Lines>5</Lines>
  <Paragraphs>1</Paragraphs>
  <TotalTime>269</TotalTime>
  <ScaleCrop>false</ScaleCrop>
  <LinksUpToDate>false</LinksUpToDate>
  <CharactersWithSpaces>893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2020-04-26T03:35:00Z</dcterms:created>
  <dc:creator>L</dc:creator>
  <cp:lastModifiedBy>业务二部</cp:lastModifiedBy>
  <cp:lastPrinted>2023-06-30T01:03:00Z</cp:lastPrinted>
  <dcterms:modified xsi:type="dcterms:W3CDTF">2026-05-18T04:24:31Z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1ADED94070CE4980A6EB8A5B43913309</vt:lpwstr>
  </property>
  <property fmtid="{D5CDD505-2E9C-101B-9397-08002B2CF9AE}" pid="4" name="KSOTemplateDocerSaveRecord">
    <vt:lpwstr>eyJoZGlkIjoiYmJiMWY2MDZiN2YxZWY2ZTNhYzczMjA4Y2NhZTkzYzMiLCJ1c2VySWQiOiI3NjUzMTQzODkifQ==</vt:lpwstr>
  </property>
</Properties>
</file>