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Theme="minorEastAsia" w:hAnsiTheme="minorEastAsia" w:eastAsiaTheme="minorEastAsia" w:cstheme="minorEastAsia"/>
          <w:color w:val="auto"/>
          <w:sz w:val="58"/>
          <w:szCs w:val="58"/>
          <w:highlight w:val="none"/>
        </w:rPr>
      </w:pPr>
    </w:p>
    <w:p>
      <w:pPr>
        <w:spacing w:line="360" w:lineRule="auto"/>
        <w:jc w:val="center"/>
        <w:rPr>
          <w:rFonts w:hint="eastAsia" w:asciiTheme="minorEastAsia" w:hAnsiTheme="minorEastAsia" w:eastAsiaTheme="minorEastAsia" w:cstheme="minorEastAsia"/>
          <w:b/>
          <w:bCs/>
          <w:color w:val="auto"/>
          <w:sz w:val="60"/>
          <w:szCs w:val="60"/>
          <w:highlight w:val="none"/>
        </w:rPr>
      </w:pPr>
      <w:r>
        <w:rPr>
          <w:rFonts w:hint="eastAsia" w:asciiTheme="minorEastAsia" w:hAnsiTheme="minorEastAsia" w:eastAsiaTheme="minorEastAsia" w:cstheme="minorEastAsia"/>
          <w:b/>
          <w:bCs/>
          <w:color w:val="auto"/>
          <w:sz w:val="60"/>
          <w:szCs w:val="60"/>
          <w:highlight w:val="none"/>
        </w:rPr>
        <w:t>北京市政府采购项目</w:t>
      </w:r>
    </w:p>
    <w:p>
      <w:pPr>
        <w:spacing w:line="360" w:lineRule="auto"/>
        <w:jc w:val="center"/>
        <w:rPr>
          <w:rFonts w:hint="eastAsia" w:asciiTheme="minorEastAsia" w:hAnsiTheme="minorEastAsia" w:eastAsiaTheme="minorEastAsia" w:cstheme="minorEastAsia"/>
          <w:b/>
          <w:bCs/>
          <w:color w:val="auto"/>
          <w:sz w:val="60"/>
          <w:szCs w:val="60"/>
          <w:highlight w:val="none"/>
        </w:rPr>
      </w:pPr>
      <w:r>
        <w:rPr>
          <w:rFonts w:hint="eastAsia" w:asciiTheme="minorEastAsia" w:hAnsiTheme="minorEastAsia" w:eastAsiaTheme="minorEastAsia" w:cstheme="minorEastAsia"/>
          <w:b/>
          <w:bCs/>
          <w:color w:val="auto"/>
          <w:sz w:val="60"/>
          <w:szCs w:val="60"/>
          <w:highlight w:val="none"/>
        </w:rPr>
        <w:t>公开招标文件</w:t>
      </w:r>
    </w:p>
    <w:p>
      <w:pPr>
        <w:tabs>
          <w:tab w:val="left" w:pos="3240"/>
          <w:tab w:val="left" w:pos="3420"/>
        </w:tabs>
        <w:spacing w:line="360" w:lineRule="auto"/>
        <w:jc w:val="left"/>
        <w:rPr>
          <w:rFonts w:hint="eastAsia" w:asciiTheme="minorEastAsia" w:hAnsiTheme="minorEastAsia" w:eastAsiaTheme="minorEastAsia" w:cstheme="minorEastAsia"/>
          <w:b/>
          <w:bCs/>
          <w:color w:val="auto"/>
          <w:sz w:val="60"/>
          <w:szCs w:val="60"/>
          <w:highlight w:val="none"/>
        </w:rPr>
      </w:pP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bCs/>
          <w:color w:val="auto"/>
          <w:sz w:val="36"/>
          <w:szCs w:val="36"/>
          <w:highlight w:val="none"/>
          <w:u w:val="single"/>
          <w:lang w:eastAsia="zh-CN"/>
        </w:rPr>
      </w:pPr>
      <w:r>
        <w:rPr>
          <w:rFonts w:hint="eastAsia" w:asciiTheme="minorEastAsia" w:hAnsiTheme="minorEastAsia" w:eastAsiaTheme="minorEastAsia" w:cstheme="minorEastAsia"/>
          <w:bCs/>
          <w:color w:val="auto"/>
          <w:sz w:val="36"/>
          <w:szCs w:val="36"/>
          <w:highlight w:val="none"/>
        </w:rPr>
        <w:t>项目名称：</w:t>
      </w:r>
      <w:r>
        <w:rPr>
          <w:rFonts w:hint="eastAsia" w:asciiTheme="minorEastAsia" w:hAnsiTheme="minorEastAsia" w:eastAsiaTheme="minorEastAsia" w:cstheme="minorEastAsia"/>
          <w:bCs/>
          <w:color w:val="auto"/>
          <w:sz w:val="36"/>
          <w:szCs w:val="36"/>
          <w:highlight w:val="none"/>
          <w:u w:val="single"/>
        </w:rPr>
        <w:t>强制免疫疫苗采购项目兽用疫苗采购项目</w:t>
      </w: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bCs/>
          <w:color w:val="auto"/>
          <w:sz w:val="36"/>
          <w:szCs w:val="36"/>
          <w:highlight w:val="none"/>
          <w:u w:val="single"/>
        </w:rPr>
      </w:pPr>
      <w:r>
        <w:rPr>
          <w:rFonts w:hint="eastAsia" w:asciiTheme="minorEastAsia" w:hAnsiTheme="minorEastAsia" w:eastAsiaTheme="minorEastAsia" w:cstheme="minorEastAsia"/>
          <w:bCs/>
          <w:color w:val="auto"/>
          <w:sz w:val="36"/>
          <w:szCs w:val="36"/>
          <w:highlight w:val="none"/>
        </w:rPr>
        <w:t>项目编号：</w:t>
      </w:r>
      <w:r>
        <w:rPr>
          <w:rFonts w:hint="eastAsia" w:asciiTheme="minorEastAsia" w:hAnsiTheme="minorEastAsia" w:eastAsiaTheme="minorEastAsia" w:cstheme="minorEastAsia"/>
          <w:bCs/>
          <w:color w:val="auto"/>
          <w:sz w:val="36"/>
          <w:szCs w:val="36"/>
          <w:highlight w:val="none"/>
          <w:u w:val="single"/>
        </w:rPr>
        <w:t xml:space="preserve">11000026210200168193-XM001 </w:t>
      </w: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bCs/>
          <w:color w:val="auto"/>
          <w:sz w:val="36"/>
          <w:szCs w:val="36"/>
          <w:highlight w:val="none"/>
          <w:u w:val="single"/>
        </w:rPr>
      </w:pPr>
      <w:r>
        <w:rPr>
          <w:rFonts w:hint="eastAsia" w:asciiTheme="minorEastAsia" w:hAnsiTheme="minorEastAsia" w:eastAsiaTheme="minorEastAsia" w:cstheme="minorEastAsia"/>
          <w:bCs/>
          <w:color w:val="auto"/>
          <w:sz w:val="36"/>
          <w:szCs w:val="36"/>
          <w:highlight w:val="none"/>
        </w:rPr>
        <w:t>采购人：</w:t>
      </w:r>
      <w:r>
        <w:rPr>
          <w:rFonts w:hint="eastAsia" w:asciiTheme="minorEastAsia" w:hAnsiTheme="minorEastAsia" w:eastAsiaTheme="minorEastAsia" w:cstheme="minorEastAsia"/>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color w:val="auto"/>
          <w:sz w:val="36"/>
          <w:szCs w:val="36"/>
          <w:highlight w:val="none"/>
          <w:u w:val="single"/>
        </w:rPr>
      </w:pPr>
      <w:r>
        <w:rPr>
          <w:rFonts w:hint="eastAsia" w:asciiTheme="minorEastAsia" w:hAnsiTheme="minorEastAsia" w:eastAsiaTheme="minorEastAsia" w:cstheme="minorEastAsia"/>
          <w:bCs/>
          <w:color w:val="auto"/>
          <w:sz w:val="36"/>
          <w:szCs w:val="36"/>
          <w:highlight w:val="none"/>
        </w:rPr>
        <w:t>采购代理机构：</w:t>
      </w:r>
      <w:r>
        <w:rPr>
          <w:rFonts w:hint="eastAsia" w:asciiTheme="minorEastAsia" w:hAnsiTheme="minorEastAsia" w:eastAsiaTheme="minorEastAsia" w:cstheme="minorEastAsia"/>
          <w:color w:val="auto"/>
          <w:sz w:val="36"/>
          <w:szCs w:val="36"/>
          <w:highlight w:val="none"/>
          <w:u w:val="single"/>
        </w:rPr>
        <w:t>北京国泰建中管理咨询有限公司</w:t>
      </w:r>
    </w:p>
    <w:p>
      <w:pPr>
        <w:spacing w:line="240" w:lineRule="auto"/>
        <w:jc w:val="left"/>
        <w:rPr>
          <w:rFonts w:hint="eastAsia" w:asciiTheme="minorEastAsia" w:hAnsiTheme="minorEastAsia" w:eastAsiaTheme="minorEastAsia" w:cstheme="minorEastAsia"/>
          <w:color w:val="auto"/>
          <w:sz w:val="36"/>
          <w:szCs w:val="36"/>
          <w:highlight w:val="none"/>
          <w:u w:val="single"/>
        </w:rPr>
      </w:pPr>
    </w:p>
    <w:p>
      <w:pPr>
        <w:spacing w:line="240" w:lineRule="auto"/>
        <w:jc w:val="left"/>
        <w:rPr>
          <w:rFonts w:hint="eastAsia" w:asciiTheme="minorEastAsia" w:hAnsiTheme="minorEastAsia" w:eastAsiaTheme="minorEastAsia" w:cstheme="minorEastAsia"/>
          <w:color w:val="auto"/>
          <w:sz w:val="36"/>
          <w:szCs w:val="36"/>
          <w:highlight w:val="none"/>
          <w:u w:val="single"/>
        </w:rPr>
      </w:pPr>
    </w:p>
    <w:p>
      <w:pPr>
        <w:spacing w:line="240" w:lineRule="auto"/>
        <w:jc w:val="left"/>
        <w:rPr>
          <w:rFonts w:hint="eastAsia" w:asciiTheme="minorEastAsia" w:hAnsiTheme="minorEastAsia" w:eastAsiaTheme="minorEastAsia" w:cstheme="minorEastAsia"/>
          <w:color w:val="auto"/>
          <w:sz w:val="36"/>
          <w:szCs w:val="36"/>
          <w:highlight w:val="none"/>
          <w:u w:val="single"/>
        </w:rPr>
      </w:pP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color w:val="auto"/>
          <w:sz w:val="36"/>
          <w:szCs w:val="36"/>
          <w:highlight w:val="none"/>
          <w:u w:val="single"/>
        </w:rPr>
      </w:pPr>
    </w:p>
    <w:p>
      <w:pPr>
        <w:tabs>
          <w:tab w:val="left" w:pos="3240"/>
          <w:tab w:val="left" w:pos="3420"/>
        </w:tabs>
        <w:spacing w:line="360" w:lineRule="auto"/>
        <w:ind w:firstLine="540" w:firstLineChars="150"/>
        <w:jc w:val="left"/>
        <w:rPr>
          <w:rFonts w:hint="eastAsia" w:asciiTheme="minorEastAsia" w:hAnsiTheme="minorEastAsia" w:eastAsiaTheme="minorEastAsia" w:cstheme="minorEastAsia"/>
          <w:color w:val="auto"/>
          <w:sz w:val="36"/>
          <w:szCs w:val="36"/>
          <w:highlight w:val="none"/>
          <w:u w:val="single"/>
        </w:rPr>
      </w:pPr>
    </w:p>
    <w:p>
      <w:pPr>
        <w:widowControl/>
        <w:jc w:val="left"/>
        <w:rPr>
          <w:rFonts w:hint="eastAsia" w:asciiTheme="minorEastAsia" w:hAnsiTheme="minorEastAsia" w:eastAsiaTheme="minorEastAsia" w:cstheme="minorEastAsia"/>
          <w:b/>
          <w:bCs/>
          <w:color w:val="auto"/>
          <w:sz w:val="44"/>
          <w:highlight w:val="none"/>
        </w:rPr>
      </w:pPr>
    </w:p>
    <w:p>
      <w:pPr>
        <w:pStyle w:val="2"/>
        <w:rPr>
          <w:rFonts w:hint="eastAsia" w:asciiTheme="minorEastAsia" w:hAnsiTheme="minorEastAsia" w:eastAsiaTheme="minorEastAsia" w:cstheme="minorEastAsia"/>
          <w:color w:val="auto"/>
          <w:highlight w:val="none"/>
        </w:rPr>
      </w:pPr>
    </w:p>
    <w:p>
      <w:pPr>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0" w:name="_Toc192872474"/>
      <w:bookmarkStart w:id="1" w:name="_Toc99301418"/>
      <w:r>
        <w:rPr>
          <w:rFonts w:hint="eastAsia" w:asciiTheme="minorEastAsia" w:hAnsiTheme="minorEastAsia" w:eastAsiaTheme="minorEastAsia" w:cstheme="minorEastAsia"/>
          <w:b/>
          <w:color w:val="auto"/>
          <w:sz w:val="36"/>
          <w:szCs w:val="36"/>
          <w:highlight w:val="none"/>
        </w:rPr>
        <w:t>目      录</w:t>
      </w:r>
      <w:bookmarkEnd w:id="0"/>
      <w:bookmarkEnd w:id="1"/>
    </w:p>
    <w:p>
      <w:pPr>
        <w:rPr>
          <w:rFonts w:hint="eastAsia" w:asciiTheme="minorEastAsia" w:hAnsiTheme="minorEastAsia" w:eastAsiaTheme="minorEastAsia" w:cstheme="minorEastAsia"/>
          <w:color w:val="auto"/>
          <w:highlight w:val="none"/>
        </w:rPr>
      </w:pP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b w:val="0"/>
          <w:color w:val="auto"/>
          <w:highlight w:val="none"/>
        </w:rPr>
        <w:fldChar w:fldCharType="begin"/>
      </w:r>
      <w:r>
        <w:rPr>
          <w:rFonts w:hint="eastAsia" w:asciiTheme="minorEastAsia" w:hAnsiTheme="minorEastAsia" w:eastAsiaTheme="minorEastAsia" w:cstheme="minorEastAsia"/>
          <w:b w:val="0"/>
          <w:color w:val="auto"/>
          <w:highlight w:val="none"/>
        </w:rPr>
        <w:instrText xml:space="preserve"> TOC \o "1-1" \h \z \u </w:instrText>
      </w:r>
      <w:r>
        <w:rPr>
          <w:rFonts w:hint="eastAsia" w:asciiTheme="minorEastAsia" w:hAnsiTheme="minorEastAsia" w:eastAsiaTheme="minorEastAsia" w:cstheme="minorEastAsia"/>
          <w:b w:val="0"/>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"_Toc192872474"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目      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"_Toc192872475"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第一章   投标邀请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"_Toc192872476"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第二章   投标人须知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"_Toc192872477"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第三章   资格审查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"_Toc192872478"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第四章   评标方法和评标标准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"_Toc192872479"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第五章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"_Toc192872480"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第六章   拟签订的合同文本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_Toc192872480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rPr>
          <w:rFonts w:hint="eastAsia" w:asciiTheme="minorEastAsia" w:hAnsiTheme="minorEastAsia" w:eastAsiaTheme="minorEastAsia" w:cstheme="minorEastAsia"/>
          <w:b w:val="0"/>
          <w:color w:val="auto"/>
          <w:sz w:val="22"/>
          <w:highlight w:val="none"/>
          <w14:ligatures w14:val="standardContextual"/>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"_Toc192872481"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highlight w:val="none"/>
        </w:rPr>
        <w:t>第七章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_Toc192872481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0"/>
        <w:spacing w:line="360" w:lineRule="auto"/>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fldChar w:fldCharType="end"/>
      </w:r>
    </w:p>
    <w:p>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highlight w:val="none"/>
        </w:rPr>
        <w:br w:type="page"/>
      </w:r>
      <w:bookmarkStart w:id="2" w:name="_Toc192872475"/>
      <w:r>
        <w:rPr>
          <w:rFonts w:hint="eastAsia" w:asciiTheme="minorEastAsia" w:hAnsiTheme="minorEastAsia" w:eastAsiaTheme="minorEastAsia" w:cstheme="minorEastAsia"/>
          <w:b/>
          <w:color w:val="auto"/>
          <w:sz w:val="36"/>
          <w:szCs w:val="36"/>
          <w:highlight w:val="none"/>
        </w:rPr>
        <w:t>第一章   投标邀请</w:t>
      </w:r>
      <w:bookmarkEnd w:id="2"/>
    </w:p>
    <w:p>
      <w:pPr>
        <w:pStyle w:val="4"/>
        <w:spacing w:before="0" w:line="360" w:lineRule="auto"/>
        <w:jc w:val="left"/>
        <w:rPr>
          <w:rFonts w:hint="eastAsia" w:asciiTheme="minorEastAsia" w:hAnsiTheme="minorEastAsia" w:eastAsiaTheme="minorEastAsia" w:cstheme="minorEastAsia"/>
          <w:color w:val="auto"/>
          <w:sz w:val="24"/>
          <w:szCs w:val="24"/>
          <w:highlight w:val="none"/>
        </w:rPr>
      </w:pPr>
      <w:bookmarkStart w:id="3" w:name="_Toc28359079"/>
      <w:bookmarkStart w:id="4" w:name="_Toc28359002"/>
      <w:bookmarkStart w:id="5" w:name="_Toc35393790"/>
      <w:bookmarkStart w:id="6" w:name="_Toc35393621"/>
      <w:bookmarkStart w:id="7" w:name="_Hlk24379207"/>
      <w:r>
        <w:rPr>
          <w:rFonts w:hint="eastAsia" w:asciiTheme="minorEastAsia" w:hAnsiTheme="minorEastAsia" w:eastAsiaTheme="minorEastAsia" w:cstheme="minorEastAsia"/>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 项目名称：</w:t>
      </w:r>
      <w:r>
        <w:rPr>
          <w:rFonts w:hint="eastAsia" w:asciiTheme="minorEastAsia" w:hAnsiTheme="minorEastAsia" w:eastAsiaTheme="minorEastAsia" w:cstheme="minorEastAsia"/>
          <w:color w:val="auto"/>
          <w:sz w:val="24"/>
          <w:highlight w:val="none"/>
          <w:u w:val="single"/>
        </w:rPr>
        <w:t xml:space="preserve">强制免疫疫苗采购项目兽用疫苗采购项目 </w:t>
      </w:r>
    </w:p>
    <w:p>
      <w:pPr>
        <w:spacing w:line="360" w:lineRule="auto"/>
        <w:ind w:firstLine="960" w:firstLineChars="4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none"/>
          <w:lang w:val="en-US" w:eastAsia="zh-CN"/>
        </w:rPr>
        <w:t>分包名称：</w:t>
      </w:r>
      <w:r>
        <w:rPr>
          <w:rFonts w:hint="eastAsia" w:asciiTheme="minorEastAsia" w:hAnsiTheme="minorEastAsia" w:eastAsiaTheme="minorEastAsia" w:cstheme="minorEastAsia"/>
          <w:color w:val="auto"/>
          <w:sz w:val="24"/>
          <w:highlight w:val="none"/>
          <w:u w:val="single"/>
          <w:lang w:val="en-US" w:eastAsia="zh-CN"/>
        </w:rPr>
        <w:t>第三包</w:t>
      </w:r>
    </w:p>
    <w:bookmarkEnd w:id="7"/>
    <w:p>
      <w:pPr>
        <w:numPr>
          <w:ilvl w:val="0"/>
          <w:numId w:val="10"/>
        </w:num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val="en-US" w:eastAsia="zh-CN"/>
        </w:rPr>
        <w:t>11000026210200168193-XM001</w:t>
      </w:r>
    </w:p>
    <w:p>
      <w:pPr>
        <w:numPr>
          <w:ilvl w:val="0"/>
          <w:numId w:val="0"/>
        </w:num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包号：03</w:t>
      </w:r>
      <w:r>
        <w:rPr>
          <w:rFonts w:hint="eastAsia" w:asciiTheme="minorEastAsia" w:hAnsiTheme="minorEastAsia" w:eastAsiaTheme="minorEastAsia" w:cstheme="minorEastAsia"/>
          <w:color w:val="auto"/>
          <w:sz w:val="24"/>
          <w:highlight w:val="none"/>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3. 项目总预算金额：</w:t>
      </w:r>
      <w:r>
        <w:rPr>
          <w:rFonts w:hint="eastAsia" w:asciiTheme="minorEastAsia" w:hAnsiTheme="minorEastAsia" w:eastAsiaTheme="minorEastAsia" w:cstheme="minorEastAsia"/>
          <w:color w:val="auto"/>
          <w:sz w:val="24"/>
          <w:highlight w:val="none"/>
          <w:u w:val="single"/>
        </w:rPr>
        <w:t>158.054</w:t>
      </w:r>
      <w:r>
        <w:rPr>
          <w:rFonts w:hint="eastAsia" w:asciiTheme="minorEastAsia" w:hAnsiTheme="minorEastAsia" w:eastAsiaTheme="minorEastAsia" w:cstheme="minorEastAsia"/>
          <w:color w:val="auto"/>
          <w:sz w:val="24"/>
          <w:highlight w:val="none"/>
        </w:rPr>
        <w:t xml:space="preserve">万元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本包次采购预算：</w:t>
      </w:r>
      <w:r>
        <w:rPr>
          <w:rFonts w:hint="eastAsia" w:asciiTheme="minorEastAsia" w:hAnsiTheme="minorEastAsia" w:eastAsiaTheme="minorEastAsia" w:cstheme="minorEastAsia"/>
          <w:color w:val="auto"/>
          <w:sz w:val="24"/>
          <w:highlight w:val="none"/>
          <w:u w:val="single"/>
          <w:lang w:val="en-US" w:eastAsia="zh-CN"/>
        </w:rPr>
        <w:t>92.284</w:t>
      </w:r>
      <w:r>
        <w:rPr>
          <w:rFonts w:hint="eastAsia" w:asciiTheme="minorEastAsia" w:hAnsiTheme="minorEastAsia" w:eastAsiaTheme="minorEastAsia" w:cstheme="minorEastAsia"/>
          <w:color w:val="auto"/>
          <w:sz w:val="24"/>
          <w:highlight w:val="none"/>
        </w:rPr>
        <w:t>万元</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 采购需求简述： </w:t>
      </w:r>
    </w:p>
    <w:tbl>
      <w:tblPr>
        <w:tblStyle w:val="47"/>
        <w:tblW w:w="851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500"/>
        <w:gridCol w:w="1625"/>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包号</w:t>
            </w:r>
          </w:p>
        </w:tc>
        <w:tc>
          <w:tcPr>
            <w:tcW w:w="35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标的名称</w:t>
            </w:r>
          </w:p>
        </w:tc>
        <w:tc>
          <w:tcPr>
            <w:tcW w:w="162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采购数量</w:t>
            </w:r>
          </w:p>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（万毫升）</w:t>
            </w:r>
          </w:p>
        </w:tc>
        <w:tc>
          <w:tcPr>
            <w:tcW w:w="259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8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color w:val="auto"/>
                <w:sz w:val="24"/>
                <w:highlight w:val="none"/>
                <w:lang w:val="en-US" w:eastAsia="zh-CN"/>
              </w:rPr>
              <w:t>3</w:t>
            </w:r>
          </w:p>
        </w:tc>
        <w:tc>
          <w:tcPr>
            <w:tcW w:w="35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口蹄疫O型、A型二价灭活疫苗</w:t>
            </w:r>
          </w:p>
        </w:tc>
        <w:tc>
          <w:tcPr>
            <w:tcW w:w="162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73.9</w:t>
            </w:r>
          </w:p>
        </w:tc>
        <w:tc>
          <w:tcPr>
            <w:tcW w:w="259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50m1/瓶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p>
        </w:tc>
        <w:tc>
          <w:tcPr>
            <w:tcW w:w="35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口蹄疫O型灭活疫苗</w:t>
            </w:r>
          </w:p>
        </w:tc>
        <w:tc>
          <w:tcPr>
            <w:tcW w:w="1625"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w:t>
            </w:r>
          </w:p>
        </w:tc>
        <w:tc>
          <w:tcPr>
            <w:tcW w:w="259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50ml/瓶、100ml/瓶（猪用、牛羊用）</w:t>
            </w:r>
          </w:p>
        </w:tc>
      </w:tr>
    </w:tbl>
    <w:p>
      <w:pPr>
        <w:tabs>
          <w:tab w:val="left" w:pos="312"/>
        </w:tabs>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注：本项目不接受进口产品投标</w:t>
      </w:r>
      <w:r>
        <w:rPr>
          <w:rFonts w:hint="eastAsia" w:asciiTheme="minorEastAsia" w:hAnsiTheme="minorEastAsia" w:eastAsiaTheme="minorEastAsia" w:cstheme="minorEastAsia"/>
          <w:color w:val="auto"/>
          <w:sz w:val="24"/>
          <w:highlight w:val="none"/>
          <w:lang w:eastAsia="zh-CN"/>
        </w:rPr>
        <w:t>，如果年内农业农村部统一要求更换毒株，则新毒株的疫苗等效</w:t>
      </w:r>
      <w:r>
        <w:rPr>
          <w:rFonts w:hint="eastAsia" w:asciiTheme="minorEastAsia" w:hAnsiTheme="minorEastAsia" w:eastAsiaTheme="minorEastAsia" w:cstheme="minorEastAsia"/>
          <w:color w:val="auto"/>
          <w:sz w:val="24"/>
          <w:highlight w:val="none"/>
        </w:rPr>
        <w:t>。</w:t>
      </w:r>
    </w:p>
    <w:p>
      <w:pPr>
        <w:numPr>
          <w:ilvl w:val="0"/>
          <w:numId w:val="11"/>
        </w:num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合同履行期限：202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本项目是否接受联合体投标：□是  ■否。</w:t>
      </w:r>
    </w:p>
    <w:p>
      <w:pPr>
        <w:pStyle w:val="4"/>
        <w:spacing w:before="0" w:line="360" w:lineRule="auto"/>
        <w:jc w:val="left"/>
        <w:rPr>
          <w:rFonts w:hint="eastAsia" w:asciiTheme="minorEastAsia" w:hAnsiTheme="minorEastAsia" w:eastAsiaTheme="minorEastAsia" w:cstheme="minorEastAsia"/>
          <w:color w:val="auto"/>
          <w:sz w:val="24"/>
          <w:szCs w:val="24"/>
          <w:highlight w:val="none"/>
        </w:rPr>
      </w:pPr>
      <w:bookmarkStart w:id="8" w:name="_Toc35393622"/>
      <w:bookmarkStart w:id="9" w:name="_Toc28359003"/>
      <w:bookmarkStart w:id="10" w:name="_Toc35393791"/>
      <w:bookmarkStart w:id="11" w:name="_Toc28359080"/>
      <w:r>
        <w:rPr>
          <w:rFonts w:hint="eastAsia" w:asciiTheme="minorEastAsia" w:hAnsiTheme="minorEastAsia" w:eastAsiaTheme="minorEastAsia" w:cstheme="minorEastAsia"/>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12" w:name="_Toc28359004"/>
      <w:bookmarkStart w:id="13" w:name="_Toc28359081"/>
      <w:r>
        <w:rPr>
          <w:rFonts w:hint="eastAsia" w:asciiTheme="minorEastAsia" w:hAnsiTheme="minorEastAsia" w:eastAsiaTheme="minorEastAsia" w:cstheme="minorEastAsia"/>
          <w:color w:val="auto"/>
          <w:sz w:val="24"/>
          <w:highlight w:val="none"/>
        </w:rPr>
        <w:t>2.落实政府采购政策需满足的资格要求：</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中小企业政策</w:t>
      </w:r>
    </w:p>
    <w:p>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本项目不专门面向中小企业预留采购份额。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本项目专门面向</w:t>
      </w:r>
      <w:r>
        <w:rPr>
          <w:rFonts w:hint="eastAsia" w:asciiTheme="minorEastAsia" w:hAnsiTheme="minorEastAsia" w:eastAsiaTheme="minorEastAsia" w:cstheme="minorEastAsia"/>
          <w:b/>
          <w:color w:val="auto"/>
          <w:sz w:val="24"/>
          <w:highlight w:val="none"/>
          <w:u w:val="single"/>
        </w:rPr>
        <w:t>□</w:t>
      </w:r>
      <w:r>
        <w:rPr>
          <w:rFonts w:hint="eastAsia" w:asciiTheme="minorEastAsia" w:hAnsiTheme="minorEastAsia" w:eastAsiaTheme="minorEastAsia" w:cstheme="minorEastAsia"/>
          <w:color w:val="auto"/>
          <w:sz w:val="24"/>
          <w:highlight w:val="none"/>
          <w:u w:val="single"/>
        </w:rPr>
        <w:t>中小□小微企业采购</w:t>
      </w:r>
      <w:r>
        <w:rPr>
          <w:rFonts w:hint="eastAsia" w:asciiTheme="minorEastAsia" w:hAnsiTheme="minorEastAsia" w:eastAsiaTheme="minorEastAsia" w:cstheme="minorEastAsia"/>
          <w:color w:val="auto"/>
          <w:sz w:val="24"/>
          <w:highlight w:val="none"/>
        </w:rPr>
        <w:t>。即：提供的货物全部由符合政策要求的中小企业制造。</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_。</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其它落实政府采购政策的资格要求：</w:t>
      </w:r>
    </w:p>
    <w:p>
      <w:pPr>
        <w:spacing w:line="360" w:lineRule="auto"/>
        <w:ind w:left="1078" w:leftChars="399" w:hanging="240" w:hanging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Theme="minorEastAsia" w:hAnsiTheme="minorEastAsia" w:eastAsiaTheme="minorEastAsia" w:cstheme="minorEastAsia"/>
          <w:i/>
          <w:iCs/>
          <w:color w:val="auto"/>
          <w:sz w:val="24"/>
          <w:highlight w:val="none"/>
          <w:u w:val="single"/>
        </w:rPr>
      </w:pPr>
      <w:r>
        <w:rPr>
          <w:rFonts w:hint="eastAsia" w:asciiTheme="minorEastAsia" w:hAnsiTheme="minorEastAsia" w:eastAsiaTheme="minorEastAsia" w:cstheme="minorEastAsia"/>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3.2其他特定资格要求：</w:t>
      </w:r>
    </w:p>
    <w:p>
      <w:pPr>
        <w:spacing w:line="360" w:lineRule="auto"/>
        <w:ind w:left="1078" w:leftChars="399" w:hanging="240" w:hanging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1）单位负责人为同一人或者存在控股、管理关系的不同单位，不得同时参加</w:t>
      </w:r>
      <w:r>
        <w:rPr>
          <w:rFonts w:hint="eastAsia" w:asciiTheme="minorEastAsia" w:hAnsiTheme="minorEastAsia" w:eastAsiaTheme="minorEastAsia" w:cstheme="minorEastAsia"/>
          <w:color w:val="auto"/>
          <w:sz w:val="24"/>
          <w:highlight w:val="none"/>
          <w:lang w:val="en-US" w:eastAsia="zh-CN"/>
        </w:rPr>
        <w:t>同一标段</w:t>
      </w:r>
      <w:r>
        <w:rPr>
          <w:rFonts w:hint="eastAsia" w:asciiTheme="minorEastAsia" w:hAnsiTheme="minorEastAsia" w:eastAsiaTheme="minorEastAsia" w:cstheme="minorEastAsia"/>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Theme="minorEastAsia" w:hAnsiTheme="minorEastAsia" w:eastAsiaTheme="minorEastAsia" w:cstheme="minorEastAsia"/>
          <w:color w:val="auto"/>
          <w:sz w:val="24"/>
          <w:highlight w:val="none"/>
        </w:rPr>
      </w:pPr>
      <w:bookmarkStart w:id="14" w:name="_Hlk192493146"/>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lang w:val="en-US" w:eastAsia="zh-CN"/>
        </w:rPr>
        <w:t>投标人需</w:t>
      </w:r>
      <w:r>
        <w:rPr>
          <w:rFonts w:hint="eastAsia" w:asciiTheme="minorEastAsia" w:hAnsiTheme="minorEastAsia" w:eastAsiaTheme="minorEastAsia" w:cstheme="minorEastAsia"/>
          <w:color w:val="auto"/>
          <w:sz w:val="24"/>
          <w:highlight w:val="none"/>
        </w:rPr>
        <w:t>具有农业农村部门颁发的兽药生产许可证。</w:t>
      </w:r>
    </w:p>
    <w:p>
      <w:pPr>
        <w:spacing w:line="360" w:lineRule="auto"/>
        <w:ind w:left="1077" w:leftChars="513"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w:t>
      </w:r>
      <w:r>
        <w:rPr>
          <w:rFonts w:hint="eastAsia" w:asciiTheme="minorEastAsia" w:hAnsiTheme="minorEastAsia" w:eastAsiaTheme="minorEastAsia" w:cstheme="minorEastAsia"/>
          <w:color w:val="auto"/>
          <w:sz w:val="24"/>
          <w:highlight w:val="none"/>
          <w:lang w:val="en-US" w:eastAsia="zh-CN"/>
        </w:rPr>
        <w:t>投标人需</w:t>
      </w:r>
      <w:r>
        <w:rPr>
          <w:rFonts w:hint="eastAsia" w:asciiTheme="minorEastAsia" w:hAnsiTheme="minorEastAsia" w:eastAsiaTheme="minorEastAsia" w:cstheme="minorEastAsia"/>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Theme="minorEastAsia" w:hAnsiTheme="minorEastAsia" w:eastAsiaTheme="minorEastAsia" w:cstheme="minorEastAsia"/>
          <w:color w:val="auto"/>
          <w:sz w:val="24"/>
          <w:szCs w:val="24"/>
          <w:highlight w:val="none"/>
        </w:rPr>
      </w:pPr>
      <w:bookmarkStart w:id="15" w:name="_Toc35393792"/>
      <w:bookmarkStart w:id="16" w:name="_Toc35393623"/>
      <w:r>
        <w:rPr>
          <w:rFonts w:hint="eastAsia" w:asciiTheme="minorEastAsia" w:hAnsiTheme="minorEastAsia" w:eastAsiaTheme="minorEastAsia" w:cstheme="minorEastAsia"/>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Theme="minorEastAsia" w:hAnsiTheme="minorEastAsia" w:eastAsiaTheme="minorEastAsia" w:cstheme="minorEastAsia"/>
          <w:color w:val="auto"/>
          <w:sz w:val="24"/>
          <w:highlight w:val="none"/>
        </w:rPr>
        <w:t>（北京时间，法定节假日除外）。</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4.售价：0元。</w:t>
      </w:r>
    </w:p>
    <w:p>
      <w:pPr>
        <w:pStyle w:val="4"/>
        <w:widowControl/>
        <w:spacing w:before="0" w:line="360" w:lineRule="auto"/>
        <w:jc w:val="left"/>
        <w:rPr>
          <w:rFonts w:hint="eastAsia" w:asciiTheme="minorEastAsia" w:hAnsiTheme="minorEastAsia" w:eastAsiaTheme="minorEastAsia" w:cstheme="minorEastAsia"/>
          <w:color w:val="auto"/>
          <w:sz w:val="24"/>
          <w:szCs w:val="24"/>
          <w:highlight w:val="none"/>
        </w:rPr>
      </w:pPr>
      <w:bookmarkStart w:id="17" w:name="_Toc28359005"/>
      <w:bookmarkStart w:id="18" w:name="_Toc28359082"/>
      <w:bookmarkStart w:id="19" w:name="_Toc35393793"/>
      <w:bookmarkStart w:id="20" w:name="_Toc35393624"/>
      <w:r>
        <w:rPr>
          <w:rFonts w:hint="eastAsia" w:asciiTheme="minorEastAsia" w:hAnsiTheme="minorEastAsia" w:eastAsiaTheme="minorEastAsia" w:cstheme="minorEastAsia"/>
          <w:color w:val="auto"/>
          <w:sz w:val="24"/>
          <w:szCs w:val="24"/>
          <w:highlight w:val="none"/>
        </w:rPr>
        <w:t>四、提交投标文件</w:t>
      </w:r>
      <w:bookmarkEnd w:id="17"/>
      <w:bookmarkEnd w:id="18"/>
      <w:r>
        <w:rPr>
          <w:rFonts w:hint="eastAsia" w:asciiTheme="minorEastAsia" w:hAnsiTheme="minorEastAsia" w:eastAsiaTheme="minorEastAsia" w:cstheme="minorEastAsia"/>
          <w:color w:val="auto"/>
          <w:sz w:val="24"/>
          <w:szCs w:val="24"/>
          <w:highlight w:val="none"/>
        </w:rPr>
        <w:t>截止时间、开标时间和地点</w:t>
      </w:r>
      <w:bookmarkEnd w:id="19"/>
      <w:bookmarkEnd w:id="20"/>
    </w:p>
    <w:p>
      <w:pPr>
        <w:spacing w:line="360" w:lineRule="auto"/>
        <w:ind w:firstLine="482" w:firstLineChars="200"/>
        <w:rPr>
          <w:rFonts w:hint="eastAsia" w:asciiTheme="minorEastAsia" w:hAnsiTheme="minorEastAsia" w:eastAsiaTheme="minorEastAsia" w:cstheme="minorEastAsia"/>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8</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Theme="minorEastAsia" w:hAnsiTheme="minorEastAsia" w:eastAsiaTheme="minorEastAsia" w:cstheme="minorEastAsia"/>
          <w:b/>
          <w:bCs/>
          <w:iCs/>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地点：北京市政府采购电子交易平台</w:t>
      </w:r>
    </w:p>
    <w:p>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Theme="minorEastAsia" w:hAnsiTheme="minorEastAsia" w:eastAsiaTheme="minorEastAsia" w:cstheme="minorEastAsia"/>
          <w:color w:val="auto"/>
          <w:sz w:val="24"/>
          <w:szCs w:val="24"/>
          <w:highlight w:val="none"/>
        </w:rPr>
      </w:pPr>
      <w:bookmarkStart w:id="21" w:name="_Toc35393794"/>
      <w:bookmarkStart w:id="22" w:name="_Toc35393625"/>
      <w:bookmarkStart w:id="23" w:name="_Toc28359007"/>
      <w:bookmarkStart w:id="24" w:name="_Toc28359084"/>
      <w:r>
        <w:rPr>
          <w:rFonts w:hint="eastAsia" w:asciiTheme="minorEastAsia" w:hAnsiTheme="minorEastAsia" w:eastAsiaTheme="minorEastAsia" w:cstheme="minorEastAsia"/>
          <w:color w:val="auto"/>
          <w:sz w:val="24"/>
          <w:szCs w:val="24"/>
          <w:highlight w:val="none"/>
        </w:rPr>
        <w:t>五、公告期限</w:t>
      </w:r>
      <w:bookmarkEnd w:id="21"/>
      <w:bookmarkEnd w:id="22"/>
      <w:bookmarkEnd w:id="23"/>
      <w:bookmarkEnd w:id="24"/>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自本公告发布之日起5个工作日。</w:t>
      </w:r>
    </w:p>
    <w:p>
      <w:pPr>
        <w:pStyle w:val="4"/>
        <w:spacing w:before="0" w:line="360" w:lineRule="auto"/>
        <w:jc w:val="left"/>
        <w:rPr>
          <w:rFonts w:hint="eastAsia" w:asciiTheme="minorEastAsia" w:hAnsiTheme="minorEastAsia" w:eastAsiaTheme="minorEastAsia" w:cstheme="minorEastAsia"/>
          <w:color w:val="auto"/>
          <w:sz w:val="24"/>
          <w:szCs w:val="24"/>
          <w:highlight w:val="none"/>
        </w:rPr>
      </w:pPr>
      <w:bookmarkStart w:id="25" w:name="_Toc35393795"/>
      <w:bookmarkStart w:id="26" w:name="_Toc35393626"/>
      <w:r>
        <w:rPr>
          <w:rFonts w:hint="eastAsia" w:asciiTheme="minorEastAsia" w:hAnsiTheme="minorEastAsia" w:eastAsiaTheme="minorEastAsia" w:cstheme="minorEastAsia"/>
          <w:color w:val="auto"/>
          <w:sz w:val="24"/>
          <w:szCs w:val="24"/>
          <w:highlight w:val="none"/>
        </w:rPr>
        <w:t>六、其他补充事宜</w:t>
      </w:r>
      <w:bookmarkEnd w:id="25"/>
      <w:bookmarkEnd w:id="26"/>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2.本项目采用</w:t>
      </w:r>
      <w:r>
        <w:rPr>
          <w:rFonts w:hint="eastAsia" w:asciiTheme="minorEastAsia" w:hAnsiTheme="minorEastAsia" w:eastAsiaTheme="minorEastAsia" w:cstheme="minorEastAsia"/>
          <w:b/>
          <w:bCs/>
          <w:color w:val="auto"/>
          <w:sz w:val="24"/>
          <w:highlight w:val="none"/>
        </w:rPr>
        <w:t>全流程电子化采购方式</w:t>
      </w:r>
      <w:r>
        <w:rPr>
          <w:rFonts w:hint="eastAsia" w:asciiTheme="minorEastAsia" w:hAnsiTheme="minorEastAsia" w:eastAsiaTheme="minorEastAsia" w:cstheme="minorEastAsia"/>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Theme="minorEastAsia" w:hAnsiTheme="minorEastAsia" w:eastAsiaTheme="minorEastAsia" w:cstheme="minorEastAsia"/>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CA认证证书服务热线 010-58511086</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电子营业执照服务热线 400-699-7000</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技术支持服务热线    010-86483801</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3.2注册</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3.3驱动、客户端下载</w:t>
      </w:r>
    </w:p>
    <w:p>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 获取电子招标文件</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3.5编制电子投标文件</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投标人应使用电子投标客户端编制电子投标文件并进行线上投标，投标人电子投标文件需要加密并加盖电子签章</w:t>
      </w:r>
      <w:r>
        <w:rPr>
          <w:rFonts w:hint="eastAsia" w:asciiTheme="minorEastAsia" w:hAnsiTheme="minorEastAsia" w:eastAsiaTheme="minorEastAsia" w:cstheme="minorEastAsia"/>
          <w:bCs/>
          <w:color w:val="auto"/>
          <w:sz w:val="24"/>
          <w:highlight w:val="none"/>
        </w:rPr>
        <w:t>，如无法按照要求在电子投标文件中加盖电子签章和加密，请及时通过技术支持服务热线联系技术人员</w:t>
      </w:r>
      <w:r>
        <w:rPr>
          <w:rFonts w:hint="eastAsia" w:asciiTheme="minorEastAsia" w:hAnsiTheme="minorEastAsia" w:eastAsiaTheme="minorEastAsia" w:cstheme="minorEastAsia"/>
          <w:color w:val="auto"/>
          <w:sz w:val="24"/>
          <w:highlight w:val="none"/>
        </w:rPr>
        <w:t>。</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lang w:val="zh-TW"/>
        </w:rPr>
      </w:pPr>
      <w:r>
        <w:rPr>
          <w:rFonts w:hint="eastAsia" w:asciiTheme="minorEastAsia" w:hAnsiTheme="minorEastAsia" w:eastAsiaTheme="minorEastAsia" w:cstheme="minorEastAsia"/>
          <w:color w:val="auto"/>
          <w:sz w:val="24"/>
          <w:highlight w:val="none"/>
          <w:lang w:val="zh-TW" w:eastAsia="zh-TW"/>
        </w:rPr>
        <w:t>3.6</w:t>
      </w:r>
      <w:r>
        <w:rPr>
          <w:rFonts w:hint="eastAsia" w:asciiTheme="minorEastAsia" w:hAnsiTheme="minorEastAsia" w:eastAsiaTheme="minorEastAsia" w:cstheme="minorEastAsia"/>
          <w:color w:val="auto"/>
          <w:sz w:val="24"/>
          <w:highlight w:val="none"/>
          <w:lang w:val="zh-TW"/>
        </w:rPr>
        <w:t>提交电子投标文件</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投标人应于</w:t>
      </w:r>
      <w:r>
        <w:rPr>
          <w:rFonts w:hint="eastAsia" w:asciiTheme="minorEastAsia" w:hAnsiTheme="minorEastAsia" w:eastAsiaTheme="minorEastAsia" w:cstheme="minorEastAsia"/>
          <w:b/>
          <w:bCs/>
          <w:color w:val="auto"/>
          <w:sz w:val="24"/>
          <w:highlight w:val="none"/>
        </w:rPr>
        <w:t>投标截止时间前</w:t>
      </w:r>
      <w:r>
        <w:rPr>
          <w:rFonts w:hint="eastAsia" w:asciiTheme="minorEastAsia" w:hAnsiTheme="minorEastAsia" w:eastAsiaTheme="minorEastAsia" w:cstheme="minorEastAsia"/>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Theme="minorEastAsia" w:hAnsiTheme="minorEastAsia" w:eastAsiaTheme="minorEastAsia" w:cstheme="minorEastAsia"/>
          <w:b/>
          <w:color w:val="auto"/>
          <w:sz w:val="24"/>
          <w:highlight w:val="none"/>
          <w:lang w:eastAsia="zh-TW"/>
        </w:rPr>
      </w:pPr>
      <w:r>
        <w:rPr>
          <w:rFonts w:hint="eastAsia" w:asciiTheme="minorEastAsia" w:hAnsiTheme="minorEastAsia" w:eastAsiaTheme="minorEastAsia" w:cstheme="minorEastAsia"/>
          <w:b/>
          <w:color w:val="auto"/>
          <w:sz w:val="24"/>
          <w:highlight w:val="none"/>
          <w:lang w:val="zh-TW"/>
        </w:rPr>
        <w:t>3.</w:t>
      </w:r>
      <w:r>
        <w:rPr>
          <w:rFonts w:hint="eastAsia" w:asciiTheme="minorEastAsia" w:hAnsiTheme="minorEastAsia" w:eastAsiaTheme="minorEastAsia" w:cstheme="minorEastAsia"/>
          <w:b/>
          <w:color w:val="auto"/>
          <w:sz w:val="24"/>
          <w:highlight w:val="none"/>
          <w:lang w:val="zh-TW" w:eastAsia="zh-TW"/>
        </w:rPr>
        <w:t>7</w:t>
      </w:r>
      <w:r>
        <w:rPr>
          <w:rFonts w:hint="eastAsia" w:asciiTheme="minorEastAsia" w:hAnsiTheme="minorEastAsia" w:eastAsiaTheme="minorEastAsia" w:cstheme="minorEastAsia"/>
          <w:b/>
          <w:color w:val="auto"/>
          <w:sz w:val="24"/>
          <w:highlight w:val="none"/>
          <w:lang w:val="zh-TW"/>
        </w:rPr>
        <w:t>电子开标</w:t>
      </w:r>
    </w:p>
    <w:p>
      <w:pPr>
        <w:widowControl/>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lang w:val="zh-TW" w:eastAsia="zh-TW" w:bidi="ar"/>
        </w:rPr>
      </w:pPr>
      <w:r>
        <w:rPr>
          <w:rFonts w:hint="eastAsia" w:asciiTheme="minorEastAsia" w:hAnsiTheme="minorEastAsia" w:eastAsiaTheme="minorEastAsia" w:cstheme="minorEastAsia"/>
          <w:b/>
          <w:bCs/>
          <w:color w:val="auto"/>
          <w:sz w:val="24"/>
          <w:highlight w:val="none"/>
          <w:lang w:val="zh-TW" w:eastAsia="zh-TW" w:bidi="ar"/>
        </w:rPr>
        <w:t>3.7.1</w:t>
      </w:r>
      <w:r>
        <w:rPr>
          <w:rFonts w:hint="eastAsia" w:asciiTheme="minorEastAsia" w:hAnsiTheme="minorEastAsia" w:eastAsiaTheme="minorEastAsia" w:cstheme="minorEastAsia"/>
          <w:b/>
          <w:bCs/>
          <w:color w:val="auto"/>
          <w:sz w:val="24"/>
          <w:highlight w:val="none"/>
          <w:lang w:val="zh-TW" w:bidi="ar"/>
        </w:rPr>
        <w:t>投标人可以远程使用</w:t>
      </w:r>
      <w:r>
        <w:rPr>
          <w:rFonts w:hint="eastAsia" w:asciiTheme="minorEastAsia" w:hAnsiTheme="minorEastAsia" w:eastAsiaTheme="minorEastAsia" w:cstheme="minorEastAsia"/>
          <w:b/>
          <w:bCs/>
          <w:color w:val="auto"/>
          <w:sz w:val="24"/>
          <w:highlight w:val="none"/>
          <w:lang w:val="zh-TW" w:eastAsia="zh-TW" w:bidi="ar"/>
        </w:rPr>
        <w:t>CA</w:t>
      </w:r>
      <w:r>
        <w:rPr>
          <w:rFonts w:hint="eastAsia" w:asciiTheme="minorEastAsia" w:hAnsiTheme="minorEastAsia" w:eastAsiaTheme="minorEastAsia" w:cstheme="minorEastAsia"/>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lang w:val="zh-TW" w:bidi="ar"/>
        </w:rPr>
      </w:pPr>
      <w:r>
        <w:rPr>
          <w:rFonts w:hint="eastAsia" w:asciiTheme="minorEastAsia" w:hAnsiTheme="minorEastAsia" w:eastAsiaTheme="minorEastAsia" w:cstheme="minorEastAsia"/>
          <w:b/>
          <w:bCs/>
          <w:color w:val="auto"/>
          <w:sz w:val="24"/>
          <w:highlight w:val="none"/>
          <w:lang w:val="zh-TW" w:bidi="ar"/>
        </w:rPr>
        <w:t>3</w:t>
      </w:r>
      <w:r>
        <w:rPr>
          <w:rFonts w:hint="eastAsia" w:asciiTheme="minorEastAsia" w:hAnsiTheme="minorEastAsia" w:eastAsiaTheme="minorEastAsia" w:cstheme="minorEastAsia"/>
          <w:b/>
          <w:bCs/>
          <w:color w:val="auto"/>
          <w:sz w:val="24"/>
          <w:highlight w:val="none"/>
          <w:lang w:val="zh-TW" w:eastAsia="zh-TW" w:bidi="ar"/>
        </w:rPr>
        <w:t>.7.2</w:t>
      </w:r>
      <w:r>
        <w:rPr>
          <w:rFonts w:hint="eastAsia" w:asciiTheme="minorEastAsia" w:hAnsiTheme="minorEastAsia" w:eastAsiaTheme="minorEastAsia" w:cstheme="minorEastAsia"/>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Theme="minorEastAsia" w:hAnsiTheme="minorEastAsia" w:eastAsiaTheme="minorEastAsia" w:cstheme="minorEastAsia"/>
          <w:color w:val="auto"/>
          <w:sz w:val="24"/>
          <w:szCs w:val="24"/>
          <w:highlight w:val="none"/>
        </w:rPr>
      </w:pPr>
      <w:bookmarkStart w:id="27" w:name="_Toc35393627"/>
      <w:bookmarkStart w:id="28" w:name="_Toc35393796"/>
      <w:bookmarkStart w:id="29" w:name="_Toc28359008"/>
      <w:bookmarkStart w:id="30" w:name="_Toc28359085"/>
      <w:r>
        <w:rPr>
          <w:rFonts w:hint="eastAsia" w:asciiTheme="minorEastAsia" w:hAnsiTheme="minorEastAsia" w:eastAsiaTheme="minorEastAsia" w:cstheme="minorEastAsia"/>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w:t>
      </w:r>
      <w:r>
        <w:rPr>
          <w:rFonts w:hint="eastAsia" w:asciiTheme="minorEastAsia" w:hAnsiTheme="minorEastAsia" w:eastAsiaTheme="minorEastAsia" w:cstheme="minorEastAsia"/>
          <w:b/>
          <w:color w:val="auto"/>
          <w:sz w:val="24"/>
          <w:highlight w:val="none"/>
        </w:rPr>
        <w:t>1.采购人信息</w:t>
      </w:r>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rPr>
      </w:pPr>
      <w:bookmarkStart w:id="31" w:name="_Hlk192493199"/>
      <w:bookmarkStart w:id="32" w:name="_Toc28359009"/>
      <w:bookmarkStart w:id="33" w:name="_Toc28359086"/>
      <w:r>
        <w:rPr>
          <w:rFonts w:hint="eastAsia" w:asciiTheme="minorEastAsia" w:hAnsiTheme="minorEastAsia" w:eastAsiaTheme="minorEastAsia" w:cstheme="minorEastAsia"/>
          <w:color w:val="auto"/>
          <w:sz w:val="24"/>
          <w:highlight w:val="none"/>
        </w:rPr>
        <w:t>名    称：</w:t>
      </w:r>
      <w:bookmarkStart w:id="34" w:name="OLE_LINK56"/>
      <w:r>
        <w:rPr>
          <w:rFonts w:hint="eastAsia" w:asciiTheme="minorEastAsia" w:hAnsiTheme="minorEastAsia" w:eastAsiaTheme="minorEastAsia" w:cstheme="minorEastAsia"/>
          <w:color w:val="auto"/>
          <w:sz w:val="24"/>
          <w:highlight w:val="none"/>
          <w:u w:val="single"/>
        </w:rPr>
        <w:t>北京市动物疫病预防控制中心</w:t>
      </w:r>
      <w:bookmarkEnd w:id="34"/>
      <w:r>
        <w:rPr>
          <w:rFonts w:hint="eastAsia" w:asciiTheme="minorEastAsia" w:hAnsiTheme="minorEastAsia" w:eastAsiaTheme="minorEastAsia" w:cstheme="minorEastAsia"/>
          <w:color w:val="auto"/>
          <w:sz w:val="24"/>
          <w:highlight w:val="none"/>
          <w:u w:val="single"/>
        </w:rPr>
        <w:t xml:space="preserve">  _</w:t>
      </w:r>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bookmarkStart w:id="35" w:name="OLE_LINK5"/>
      <w:r>
        <w:rPr>
          <w:rFonts w:hint="eastAsia" w:asciiTheme="minorEastAsia" w:hAnsiTheme="minorEastAsia" w:eastAsiaTheme="minorEastAsia" w:cstheme="minorEastAsia"/>
          <w:color w:val="auto"/>
          <w:sz w:val="24"/>
          <w:highlight w:val="none"/>
          <w:u w:val="single"/>
        </w:rPr>
        <w:t>北京市大兴区祥瑞大街19号</w:t>
      </w:r>
      <w:bookmarkEnd w:id="35"/>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联系方式：</w:t>
      </w:r>
      <w:bookmarkEnd w:id="31"/>
      <w:r>
        <w:rPr>
          <w:rFonts w:hint="eastAsia" w:asciiTheme="minorEastAsia" w:hAnsiTheme="minorEastAsia" w:eastAsiaTheme="minorEastAsia" w:cstheme="minorEastAsia"/>
          <w:color w:val="auto"/>
          <w:sz w:val="24"/>
          <w:highlight w:val="none"/>
          <w:u w:val="single"/>
        </w:rPr>
        <w:t>010-60275513</w:t>
      </w:r>
    </w:p>
    <w:p>
      <w:pPr>
        <w:spacing w:line="360" w:lineRule="auto"/>
        <w:ind w:left="1080" w:leftChars="371" w:hanging="301" w:hangingChars="125"/>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2.采购代理机构信息</w:t>
      </w:r>
      <w:bookmarkEnd w:id="32"/>
      <w:bookmarkEnd w:id="33"/>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rPr>
      </w:pPr>
      <w:bookmarkStart w:id="36" w:name="_Toc28359010"/>
      <w:bookmarkStart w:id="37" w:name="_Toc28359087"/>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u w:val="single"/>
        </w:rPr>
        <w:t>北京国泰建中管理咨询有限公司__</w:t>
      </w:r>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bookmarkStart w:id="38" w:name="OLE_LINK4"/>
      <w:r>
        <w:rPr>
          <w:rFonts w:hint="eastAsia" w:asciiTheme="minorEastAsia" w:hAnsiTheme="minorEastAsia" w:eastAsiaTheme="minorEastAsia" w:cstheme="minorEastAsia"/>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联系方式：</w:t>
      </w:r>
      <w:bookmarkStart w:id="39" w:name="OLE_LINK7"/>
      <w:bookmarkStart w:id="40" w:name="OLE_LINK6"/>
      <w:r>
        <w:rPr>
          <w:rFonts w:hint="eastAsia" w:asciiTheme="minorEastAsia" w:hAnsiTheme="minorEastAsia" w:eastAsiaTheme="minorEastAsia" w:cstheme="minorEastAsia"/>
          <w:color w:val="auto"/>
          <w:sz w:val="24"/>
          <w:highlight w:val="none"/>
          <w:u w:val="single"/>
        </w:rPr>
        <w:t>010-68001293/68001559</w:t>
      </w:r>
      <w:bookmarkEnd w:id="39"/>
      <w:r>
        <w:rPr>
          <w:rFonts w:hint="eastAsia" w:asciiTheme="minorEastAsia" w:hAnsiTheme="minorEastAsia" w:eastAsiaTheme="minorEastAsia" w:cstheme="minorEastAsia"/>
          <w:color w:val="auto"/>
          <w:sz w:val="24"/>
          <w:highlight w:val="none"/>
          <w:u w:val="single"/>
        </w:rPr>
        <w:t xml:space="preserve"> </w:t>
      </w:r>
      <w:bookmarkEnd w:id="40"/>
    </w:p>
    <w:p>
      <w:pPr>
        <w:spacing w:line="360" w:lineRule="auto"/>
        <w:ind w:firstLine="723" w:firstLineChars="300"/>
        <w:rPr>
          <w:rFonts w:hint="eastAsia"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b/>
          <w:color w:val="auto"/>
          <w:sz w:val="24"/>
          <w:highlight w:val="none"/>
        </w:rPr>
        <w:t>3.项目联系方式</w:t>
      </w:r>
      <w:bookmarkEnd w:id="36"/>
      <w:bookmarkEnd w:id="37"/>
    </w:p>
    <w:p>
      <w:pPr>
        <w:pStyle w:val="23"/>
        <w:spacing w:line="360" w:lineRule="auto"/>
        <w:ind w:firstLine="720" w:firstLineChars="3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highlight w:val="none"/>
          <w:u w:val="single"/>
        </w:rPr>
        <w:t>于元惠、张敏、杜子一、张伟</w:t>
      </w:r>
    </w:p>
    <w:p>
      <w:pPr>
        <w:pStyle w:val="23"/>
        <w:spacing w:line="360" w:lineRule="auto"/>
        <w:ind w:firstLine="720" w:firstLineChars="3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color w:val="auto"/>
          <w:sz w:val="24"/>
          <w:highlight w:val="none"/>
          <w:u w:val="single"/>
        </w:rPr>
        <w:t xml:space="preserve">010-68001293/68001559 </w:t>
      </w:r>
    </w:p>
    <w:p>
      <w:pPr>
        <w:pStyle w:val="23"/>
        <w:spacing w:line="360"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br w:type="page"/>
      </w:r>
      <w:bookmarkStart w:id="41" w:name="_Toc150774783"/>
      <w:bookmarkStart w:id="42" w:name="_Toc264969275"/>
      <w:bookmarkStart w:id="43" w:name="_Toc192872476"/>
      <w:bookmarkStart w:id="44" w:name="_Toc195842950"/>
      <w:bookmarkStart w:id="45" w:name="_Toc305158854"/>
      <w:bookmarkStart w:id="46" w:name="_Toc353873938"/>
      <w:bookmarkStart w:id="47" w:name="_Toc127161488"/>
      <w:bookmarkStart w:id="48" w:name="_Toc512937850"/>
      <w:bookmarkStart w:id="49" w:name="_Toc226965856"/>
      <w:bookmarkStart w:id="50" w:name="_Toc305158928"/>
      <w:bookmarkStart w:id="51" w:name="_Toc265228423"/>
      <w:bookmarkStart w:id="52" w:name="_Toc353825548"/>
      <w:bookmarkStart w:id="53" w:name="_Toc127151777"/>
      <w:r>
        <w:rPr>
          <w:rFonts w:hint="eastAsia" w:asciiTheme="minorEastAsia" w:hAnsiTheme="minorEastAsia" w:eastAsiaTheme="minorEastAsia" w:cstheme="minorEastAsia"/>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Theme="minorEastAsia" w:hAnsiTheme="minorEastAsia" w:eastAsiaTheme="minorEastAsia" w:cstheme="minorEastAsia"/>
          <w:color w:val="auto"/>
          <w:sz w:val="28"/>
          <w:highlight w:val="none"/>
        </w:rPr>
      </w:pPr>
      <w:bookmarkStart w:id="54" w:name="_Toc127151720"/>
      <w:bookmarkStart w:id="55" w:name="_Toc226309763"/>
      <w:bookmarkStart w:id="56" w:name="_Toc164608788"/>
      <w:bookmarkStart w:id="57" w:name="_Toc226337215"/>
      <w:bookmarkStart w:id="58" w:name="_Toc150774619"/>
      <w:bookmarkStart w:id="59" w:name="_Toc149720812"/>
      <w:bookmarkStart w:id="60" w:name="_Toc151193833"/>
      <w:bookmarkStart w:id="61" w:name="_Toc226965792"/>
      <w:bookmarkStart w:id="62" w:name="_Toc195842884"/>
      <w:bookmarkStart w:id="63" w:name="_Toc151193761"/>
      <w:bookmarkStart w:id="64" w:name="_Toc226965709"/>
      <w:bookmarkStart w:id="65" w:name="_Toc127161433"/>
      <w:bookmarkStart w:id="66" w:name="_Toc164608633"/>
      <w:bookmarkStart w:id="67" w:name="_Toc150774724"/>
      <w:bookmarkStart w:id="68" w:name="_Toc127151519"/>
      <w:bookmarkStart w:id="69" w:name="_Toc151193617"/>
      <w:bookmarkStart w:id="70" w:name="_Toc520356144"/>
      <w:bookmarkStart w:id="71" w:name="_Toc151193907"/>
      <w:bookmarkStart w:id="72" w:name="_Toc164351613"/>
      <w:bookmarkStart w:id="73" w:name="_Toc150509270"/>
      <w:bookmarkStart w:id="74" w:name="_Toc151193689"/>
      <w:bookmarkStart w:id="75" w:name="_Toc150480757"/>
      <w:bookmarkStart w:id="76" w:name="_Toc164229214"/>
      <w:bookmarkStart w:id="77" w:name="_Toc151190146"/>
      <w:bookmarkStart w:id="78" w:name="_Toc142311021"/>
      <w:bookmarkStart w:id="79" w:name="_Toc164229360"/>
      <w:r>
        <w:rPr>
          <w:rFonts w:hint="eastAsia" w:asciiTheme="minorEastAsia" w:hAnsiTheme="minorEastAsia" w:eastAsiaTheme="minorEastAsia" w:cstheme="minorEastAsia"/>
          <w:color w:val="auto"/>
          <w:sz w:val="28"/>
          <w:highlight w:val="none"/>
        </w:rPr>
        <w:t>投标人须知资料表</w:t>
      </w:r>
    </w:p>
    <w:p>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本表是对投标人须知的具体补充和修改，如有矛盾，均以本资料表为准。标记“</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1512" w:type="dxa"/>
            <w:vAlign w:val="center"/>
          </w:tcPr>
          <w:p>
            <w:pPr>
              <w:spacing w:after="0"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条目</w:t>
            </w:r>
          </w:p>
        </w:tc>
        <w:tc>
          <w:tcPr>
            <w:tcW w:w="6609" w:type="dxa"/>
            <w:vAlign w:val="center"/>
          </w:tcPr>
          <w:p>
            <w:pPr>
              <w:spacing w:after="0"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512" w:type="dxa"/>
            <w:vAlign w:val="center"/>
          </w:tcPr>
          <w:p>
            <w:pPr>
              <w:adjustRightInd w:val="0"/>
              <w:snapToGrid w:val="0"/>
              <w:spacing w:after="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项目属性</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项目属性：</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512" w:type="dxa"/>
            <w:vAlign w:val="center"/>
          </w:tcPr>
          <w:p>
            <w:pPr>
              <w:adjustRightInd w:val="0"/>
              <w:snapToGrid w:val="0"/>
              <w:spacing w:after="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科研仪器设备</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是否属于科研仪器设备采购项目：</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512"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核心产品</w:t>
            </w:r>
          </w:p>
        </w:tc>
        <w:tc>
          <w:tcPr>
            <w:tcW w:w="6609" w:type="dxa"/>
            <w:vAlign w:val="center"/>
          </w:tcPr>
          <w:p>
            <w:pPr>
              <w:pStyle w:val="23"/>
              <w:adjustRightInd w:val="0"/>
              <w:snapToGrid w:val="0"/>
              <w:spacing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关于核心产品本项目不适用。</w:t>
            </w:r>
          </w:p>
          <w:p>
            <w:pPr>
              <w:pStyle w:val="23"/>
              <w:adjustRightInd w:val="0"/>
              <w:snapToGrid w:val="0"/>
              <w:spacing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本项目本包次为单一产品采购项目。</w:t>
            </w:r>
          </w:p>
          <w:p>
            <w:pPr>
              <w:adjustRightInd w:val="0"/>
              <w:snapToGrid w:val="0"/>
              <w:spacing w:after="0"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本包次为非单一产品采购项目，</w:t>
            </w:r>
            <w:r>
              <w:rPr>
                <w:rFonts w:hint="eastAsia" w:asciiTheme="minorEastAsia" w:hAnsiTheme="minorEastAsia" w:eastAsiaTheme="minorEastAsia" w:cstheme="minorEastAsia"/>
                <w:b/>
                <w:bCs/>
                <w:color w:val="auto"/>
                <w:sz w:val="24"/>
                <w:highlight w:val="none"/>
                <w:u w:val="single"/>
              </w:rPr>
              <w:t>核心产品为：口蹄疫O型、A型二价灭活疫苗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512"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现场考察</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不组织</w:t>
            </w:r>
          </w:p>
          <w:p>
            <w:pPr>
              <w:adjustRightInd w:val="0"/>
              <w:snapToGrid w:val="0"/>
              <w:spacing w:after="0" w:line="360" w:lineRule="auto"/>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□组织，考察时间：__年_月_日_</w:t>
            </w:r>
            <w:r>
              <w:rPr>
                <w:rFonts w:hint="eastAsia" w:asciiTheme="minorEastAsia" w:hAnsiTheme="minorEastAsia" w:eastAsiaTheme="minorEastAsia" w:cstheme="minorEastAsia"/>
                <w:bCs/>
                <w:color w:val="auto"/>
                <w:sz w:val="24"/>
                <w:highlight w:val="none"/>
              </w:rPr>
              <w:t>点</w:t>
            </w:r>
            <w:r>
              <w:rPr>
                <w:rFonts w:hint="eastAsia" w:asciiTheme="minorEastAsia" w:hAnsiTheme="minorEastAsia" w:eastAsiaTheme="minorEastAsia" w:cstheme="minorEastAsia"/>
                <w:color w:val="auto"/>
                <w:sz w:val="24"/>
                <w:highlight w:val="none"/>
              </w:rPr>
              <w:t>_</w:t>
            </w:r>
            <w:r>
              <w:rPr>
                <w:rFonts w:hint="eastAsia" w:asciiTheme="minorEastAsia" w:hAnsiTheme="minorEastAsia" w:eastAsiaTheme="minorEastAsia" w:cstheme="minorEastAsia"/>
                <w:bCs/>
                <w:color w:val="auto"/>
                <w:sz w:val="24"/>
                <w:highlight w:val="none"/>
              </w:rPr>
              <w:t>分</w:t>
            </w:r>
          </w:p>
          <w:p>
            <w:pPr>
              <w:pStyle w:val="23"/>
              <w:adjustRightInd w:val="0"/>
              <w:snapToGrid w:val="0"/>
              <w:spacing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p>
        </w:tc>
        <w:tc>
          <w:tcPr>
            <w:tcW w:w="1512"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开标前答疑会</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不召开</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□召开，召开时间：__年_月_日_</w:t>
            </w:r>
            <w:r>
              <w:rPr>
                <w:rFonts w:hint="eastAsia" w:asciiTheme="minorEastAsia" w:hAnsiTheme="minorEastAsia" w:eastAsiaTheme="minorEastAsia" w:cstheme="minorEastAsia"/>
                <w:bCs/>
                <w:color w:val="auto"/>
                <w:sz w:val="24"/>
                <w:highlight w:val="none"/>
              </w:rPr>
              <w:t>点</w:t>
            </w:r>
            <w:r>
              <w:rPr>
                <w:rFonts w:hint="eastAsia" w:asciiTheme="minorEastAsia" w:hAnsiTheme="minorEastAsia" w:eastAsiaTheme="minorEastAsia" w:cstheme="minorEastAsia"/>
                <w:color w:val="auto"/>
                <w:sz w:val="24"/>
                <w:highlight w:val="none"/>
              </w:rPr>
              <w:t>_</w:t>
            </w:r>
            <w:r>
              <w:rPr>
                <w:rFonts w:hint="eastAsia" w:asciiTheme="minorEastAsia" w:hAnsiTheme="minorEastAsia" w:eastAsiaTheme="minorEastAsia" w:cstheme="minorEastAsia"/>
                <w:bCs/>
                <w:color w:val="auto"/>
                <w:sz w:val="24"/>
                <w:highlight w:val="none"/>
              </w:rPr>
              <w:t>分</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1512"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样品</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投标样品递交：</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5.2.5</w:t>
            </w:r>
          </w:p>
        </w:tc>
        <w:tc>
          <w:tcPr>
            <w:tcW w:w="1512" w:type="dxa"/>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标的所属行业</w:t>
            </w:r>
          </w:p>
        </w:tc>
        <w:tc>
          <w:tcPr>
            <w:tcW w:w="6609" w:type="dxa"/>
            <w:vAlign w:val="center"/>
          </w:tcPr>
          <w:p>
            <w:pPr>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4"/>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404"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标的名称</w:t>
                  </w:r>
                </w:p>
              </w:tc>
              <w:tc>
                <w:tcPr>
                  <w:tcW w:w="3007"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404"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口蹄疫O型、A型二价灭活疫苗</w:t>
                  </w:r>
                </w:p>
                <w:p>
                  <w:pPr>
                    <w:spacing w:after="0"/>
                    <w:jc w:val="left"/>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口蹄疫O型灭活疫苗</w:t>
                  </w:r>
                </w:p>
              </w:tc>
              <w:tc>
                <w:tcPr>
                  <w:tcW w:w="3007"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kern w:val="2"/>
                      <w:sz w:val="21"/>
                      <w:szCs w:val="21"/>
                      <w:highlight w:val="none"/>
                    </w:rPr>
                    <w:t>工业（制造业）</w:t>
                  </w:r>
                </w:p>
              </w:tc>
            </w:tr>
          </w:tbl>
          <w:p>
            <w:pPr>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投标保证金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rPr>
            </w:pPr>
          </w:p>
        </w:tc>
        <w:tc>
          <w:tcPr>
            <w:tcW w:w="6609"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投标保证金可以不予退还的其他情形：</w:t>
            </w:r>
          </w:p>
          <w:p>
            <w:pPr>
              <w:adjustRightInd w:val="0"/>
              <w:snapToGrid w:val="0"/>
              <w:spacing w:after="0"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w:t>
            </w:r>
          </w:p>
          <w:p>
            <w:pPr>
              <w:pStyle w:val="23"/>
              <w:adjustRightInd w:val="0"/>
              <w:snapToGrid w:val="0"/>
              <w:spacing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■有，具体情形：</w:t>
            </w:r>
            <w:r>
              <w:rPr>
                <w:rFonts w:hint="eastAsia" w:asciiTheme="minorEastAsia" w:hAnsiTheme="minorEastAsia" w:eastAsiaTheme="minorEastAsia" w:cstheme="minorEastAsia"/>
                <w:color w:val="auto"/>
                <w:sz w:val="24"/>
                <w:szCs w:val="24"/>
                <w:highlight w:val="none"/>
                <w:u w:val="single"/>
              </w:rPr>
              <w:t xml:space="preserve"> 详见投标人须知 </w:t>
            </w: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1512" w:type="dxa"/>
            <w:vAlign w:val="center"/>
          </w:tcPr>
          <w:p>
            <w:pPr>
              <w:adjustRightInd w:val="0"/>
              <w:snapToGrid w:val="0"/>
              <w:spacing w:after="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投标有效期</w:t>
            </w:r>
          </w:p>
        </w:tc>
        <w:tc>
          <w:tcPr>
            <w:tcW w:w="6609" w:type="dxa"/>
            <w:vAlign w:val="center"/>
          </w:tcPr>
          <w:p>
            <w:pPr>
              <w:adjustRightInd w:val="0"/>
              <w:snapToGrid w:val="0"/>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自提交投标文件的截止之日起算</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18.2</w:t>
            </w:r>
          </w:p>
        </w:tc>
        <w:tc>
          <w:tcPr>
            <w:tcW w:w="1512"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解密时间</w:t>
            </w:r>
          </w:p>
        </w:tc>
        <w:tc>
          <w:tcPr>
            <w:tcW w:w="6609" w:type="dxa"/>
            <w:vAlign w:val="center"/>
          </w:tcPr>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解密时间：</w:t>
            </w:r>
            <w:r>
              <w:rPr>
                <w:rFonts w:hint="eastAsia" w:asciiTheme="minorEastAsia" w:hAnsiTheme="minorEastAsia" w:eastAsiaTheme="minorEastAsia" w:cstheme="minorEastAsia"/>
                <w:color w:val="auto"/>
                <w:sz w:val="24"/>
                <w:highlight w:val="none"/>
                <w:lang w:val="en-US" w:eastAsia="zh-CN"/>
              </w:rPr>
              <w:t>不少于</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rPr>
              <w:t>分钟</w:t>
            </w:r>
            <w:r>
              <w:rPr>
                <w:rFonts w:hint="eastAsia" w:asciiTheme="minorEastAsia" w:hAnsiTheme="minorEastAsia" w:eastAsiaTheme="minorEastAsia" w:cstheme="minorEastAsia"/>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512" w:type="dxa"/>
            <w:vAlign w:val="center"/>
          </w:tcPr>
          <w:p>
            <w:pPr>
              <w:spacing w:after="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确定中标人</w:t>
            </w:r>
          </w:p>
        </w:tc>
        <w:tc>
          <w:tcPr>
            <w:tcW w:w="6609" w:type="dxa"/>
            <w:vAlign w:val="center"/>
          </w:tcPr>
          <w:p>
            <w:pPr>
              <w:pStyle w:val="23"/>
              <w:adjustRightInd w:val="0"/>
              <w:snapToGrid w:val="0"/>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中标候选人并列的，采购人是否委托评标委员会确定中标人：</w:t>
            </w:r>
          </w:p>
          <w:p>
            <w:pPr>
              <w:pStyle w:val="23"/>
              <w:adjustRightInd w:val="0"/>
              <w:snapToGrid w:val="0"/>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■否</w:t>
            </w:r>
          </w:p>
          <w:p>
            <w:pPr>
              <w:pStyle w:val="23"/>
              <w:adjustRightInd w:val="0"/>
              <w:snapToGrid w:val="0"/>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w:t>
            </w:r>
          </w:p>
          <w:p>
            <w:pPr>
              <w:pStyle w:val="23"/>
              <w:adjustRightInd w:val="0"/>
              <w:snapToGrid w:val="0"/>
              <w:spacing w:after="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highlight w:val="none"/>
              </w:rPr>
              <w:t>中标候选人并列的，按照以下方式确定中标人：</w:t>
            </w:r>
          </w:p>
          <w:p>
            <w:pPr>
              <w:pStyle w:val="23"/>
              <w:adjustRightInd w:val="0"/>
              <w:snapToGrid w:val="0"/>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■得分且投标报价均相同的，以</w:t>
            </w:r>
            <w:r>
              <w:rPr>
                <w:rFonts w:hint="eastAsia" w:asciiTheme="minorEastAsia" w:hAnsiTheme="minorEastAsia" w:eastAsiaTheme="minorEastAsia" w:cstheme="minorEastAsia"/>
                <w:color w:val="auto"/>
                <w:sz w:val="24"/>
                <w:highlight w:val="none"/>
                <w:u w:val="single"/>
              </w:rPr>
              <w:t xml:space="preserve"> 评审因素的量化指标评审 </w:t>
            </w:r>
            <w:r>
              <w:rPr>
                <w:rFonts w:hint="eastAsia" w:asciiTheme="minorEastAsia" w:hAnsiTheme="minorEastAsia" w:eastAsiaTheme="minorEastAsia" w:cstheme="minorEastAsia"/>
                <w:color w:val="auto"/>
                <w:sz w:val="24"/>
                <w:highlight w:val="none"/>
              </w:rPr>
              <w:t>得分高者为中标人</w:t>
            </w:r>
          </w:p>
          <w:p>
            <w:pPr>
              <w:pStyle w:val="23"/>
              <w:adjustRightInd w:val="0"/>
              <w:snapToGrid w:val="0"/>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25.5</w:t>
            </w:r>
          </w:p>
        </w:tc>
        <w:tc>
          <w:tcPr>
            <w:tcW w:w="1512" w:type="dxa"/>
            <w:vAlign w:val="center"/>
          </w:tcPr>
          <w:p>
            <w:pPr>
              <w:spacing w:line="360" w:lineRule="auto"/>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分包</w:t>
            </w:r>
          </w:p>
        </w:tc>
        <w:tc>
          <w:tcPr>
            <w:tcW w:w="6609" w:type="dxa"/>
            <w:vAlign w:val="center"/>
          </w:tcPr>
          <w:p>
            <w:pPr>
              <w:spacing w:after="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本项目的非主体、非关键性工作是否允许分包： </w:t>
            </w:r>
          </w:p>
          <w:p>
            <w:pPr>
              <w:spacing w:after="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■不允许</w:t>
            </w:r>
          </w:p>
          <w:p>
            <w:pPr>
              <w:spacing w:after="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□允许，具体要求：</w:t>
            </w:r>
          </w:p>
          <w:p>
            <w:pPr>
              <w:spacing w:after="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（1）可以分包履行的具体内容：</w:t>
            </w:r>
            <w:r>
              <w:rPr>
                <w:rFonts w:hint="eastAsia" w:asciiTheme="minorEastAsia" w:hAnsiTheme="minorEastAsia" w:eastAsiaTheme="minorEastAsia" w:cstheme="minorEastAsia"/>
                <w:b w:val="0"/>
                <w:bCs w:val="0"/>
                <w:color w:val="auto"/>
                <w:sz w:val="24"/>
                <w:highlight w:val="none"/>
                <w:lang w:val="en-US" w:eastAsia="zh-CN"/>
              </w:rPr>
              <w:t>/</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w:t>
            </w:r>
          </w:p>
          <w:p>
            <w:pPr>
              <w:spacing w:after="0" w:line="360" w:lineRule="auto"/>
              <w:jc w:val="lef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（2）允许分包的金额或者比例：</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u w:val="single"/>
                <w:lang w:val="en-US" w:eastAsia="zh-CN"/>
              </w:rPr>
              <w:t>/</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w:t>
            </w:r>
          </w:p>
          <w:p>
            <w:pPr>
              <w:spacing w:after="0" w:line="360" w:lineRule="auto"/>
              <w:jc w:val="left"/>
              <w:rPr>
                <w:rFonts w:hint="eastAsia" w:asciiTheme="minorEastAsia" w:hAnsiTheme="minorEastAsia" w:eastAsiaTheme="minorEastAsia" w:cstheme="minorEastAsia"/>
                <w:b w:val="0"/>
                <w:bCs w:val="0"/>
                <w:color w:val="auto"/>
                <w:sz w:val="24"/>
                <w:highlight w:val="none"/>
                <w:u w:val="single"/>
              </w:rPr>
            </w:pPr>
            <w:r>
              <w:rPr>
                <w:rFonts w:hint="eastAsia" w:asciiTheme="minorEastAsia" w:hAnsiTheme="minorEastAsia" w:eastAsiaTheme="minorEastAsia" w:cstheme="minorEastAsia"/>
                <w:b w:val="0"/>
                <w:bCs w:val="0"/>
                <w:color w:val="auto"/>
                <w:sz w:val="24"/>
                <w:highlight w:val="none"/>
              </w:rPr>
              <w:t>（3）其他要求：</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u w:val="single"/>
                <w:lang w:val="en-US" w:eastAsia="zh-CN"/>
              </w:rPr>
              <w:t>/</w:t>
            </w:r>
            <w:r>
              <w:rPr>
                <w:rFonts w:hint="eastAsia" w:asciiTheme="minorEastAsia" w:hAnsiTheme="minorEastAsia" w:eastAsiaTheme="minorEastAsia" w:cstheme="minorEastAsia"/>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25.6</w:t>
            </w:r>
          </w:p>
        </w:tc>
        <w:tc>
          <w:tcPr>
            <w:tcW w:w="1512" w:type="dxa"/>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政采贷</w:t>
            </w:r>
          </w:p>
        </w:tc>
        <w:tc>
          <w:tcPr>
            <w:tcW w:w="6609" w:type="dxa"/>
            <w:vAlign w:val="center"/>
          </w:tcPr>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26.1.1</w:t>
            </w:r>
          </w:p>
        </w:tc>
        <w:tc>
          <w:tcPr>
            <w:tcW w:w="1512" w:type="dxa"/>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询问</w:t>
            </w:r>
          </w:p>
        </w:tc>
        <w:tc>
          <w:tcPr>
            <w:tcW w:w="6609" w:type="dxa"/>
            <w:vAlign w:val="center"/>
          </w:tcPr>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询问送达形式：</w:t>
            </w:r>
            <w:r>
              <w:rPr>
                <w:rFonts w:hint="eastAsia" w:asciiTheme="minorEastAsia" w:hAnsiTheme="minorEastAsia" w:eastAsiaTheme="minorEastAsia" w:cstheme="minorEastAsia"/>
                <w:color w:val="auto"/>
                <w:sz w:val="24"/>
                <w:highlight w:val="none"/>
                <w:u w:val="single"/>
              </w:rPr>
              <w:t>Word版、</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"mailto:盖章后电子版均需发电子邮箱至bjgtjz@126.com/" </w:instrText>
            </w:r>
            <w:r>
              <w:rPr>
                <w:rFonts w:hint="eastAsia" w:asciiTheme="minorEastAsia" w:hAnsiTheme="minorEastAsia" w:eastAsiaTheme="minorEastAsia" w:cstheme="minorEastAsia"/>
                <w:color w:val="auto"/>
                <w:highlight w:val="none"/>
              </w:rPr>
              <w:fldChar w:fldCharType="separate"/>
            </w:r>
            <w:r>
              <w:rPr>
                <w:rStyle w:val="55"/>
                <w:rFonts w:hint="eastAsia" w:asciiTheme="minorEastAsia" w:hAnsiTheme="minorEastAsia" w:eastAsiaTheme="minorEastAsia" w:cstheme="minorEastAsia"/>
                <w:color w:val="auto"/>
                <w:sz w:val="24"/>
                <w:highlight w:val="none"/>
              </w:rPr>
              <w:t>盖章后电子版均需发电子邮箱至bjgtjz@126.com/</w:t>
            </w:r>
            <w:r>
              <w:rPr>
                <w:rStyle w:val="55"/>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w:t>
            </w:r>
          </w:p>
        </w:tc>
        <w:tc>
          <w:tcPr>
            <w:tcW w:w="1512" w:type="dxa"/>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p>
        </w:tc>
        <w:tc>
          <w:tcPr>
            <w:tcW w:w="6609" w:type="dxa"/>
            <w:vAlign w:val="center"/>
          </w:tcPr>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接收询问和质疑的联系方式</w:t>
            </w:r>
          </w:p>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联系部门：</w:t>
            </w:r>
            <w:r>
              <w:rPr>
                <w:rFonts w:hint="eastAsia" w:asciiTheme="minorEastAsia" w:hAnsiTheme="minorEastAsia" w:eastAsiaTheme="minorEastAsia" w:cstheme="minorEastAsia"/>
                <w:color w:val="auto"/>
                <w:sz w:val="24"/>
                <w:highlight w:val="none"/>
                <w:u w:val="single"/>
              </w:rPr>
              <w:t xml:space="preserve"> 招标部 </w:t>
            </w:r>
            <w:r>
              <w:rPr>
                <w:rFonts w:hint="eastAsia" w:asciiTheme="minorEastAsia" w:hAnsiTheme="minorEastAsia" w:eastAsiaTheme="minorEastAsia" w:cstheme="minorEastAsia"/>
                <w:color w:val="auto"/>
                <w:sz w:val="24"/>
                <w:highlight w:val="none"/>
              </w:rPr>
              <w:t>；</w:t>
            </w:r>
          </w:p>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 xml:space="preserve"> 010-68001293  </w:t>
            </w:r>
            <w:r>
              <w:rPr>
                <w:rFonts w:hint="eastAsia" w:asciiTheme="minorEastAsia" w:hAnsiTheme="minorEastAsia" w:eastAsiaTheme="minorEastAsia" w:cstheme="minorEastAsia"/>
                <w:color w:val="auto"/>
                <w:sz w:val="24"/>
                <w:highlight w:val="none"/>
              </w:rPr>
              <w:t>；</w:t>
            </w:r>
          </w:p>
          <w:p>
            <w:pPr>
              <w:spacing w:after="0"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rPr>
              <w:t>北京市海淀区成府路270号中科科仪院内6号楼3层</w:t>
            </w: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收费对象：</w:t>
            </w:r>
          </w:p>
          <w:p>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w:t>
            </w:r>
          </w:p>
          <w:p>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w:t>
            </w:r>
          </w:p>
          <w:p>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收费标准：</w:t>
            </w:r>
            <w:r>
              <w:rPr>
                <w:rFonts w:hint="eastAsia" w:asciiTheme="minorEastAsia" w:hAnsiTheme="minorEastAsia" w:eastAsiaTheme="minorEastAsia" w:cstheme="minorEastAsia"/>
                <w:color w:val="auto"/>
                <w:sz w:val="24"/>
                <w:highlight w:val="none"/>
                <w:u w:val="single"/>
              </w:rPr>
              <w:t>_详见投标人须知条款27.2__</w:t>
            </w:r>
            <w:r>
              <w:rPr>
                <w:rFonts w:hint="eastAsia" w:asciiTheme="minorEastAsia" w:hAnsiTheme="minorEastAsia" w:eastAsiaTheme="minorEastAsia" w:cstheme="minorEastAsia"/>
                <w:color w:val="auto"/>
                <w:sz w:val="24"/>
                <w:highlight w:val="none"/>
              </w:rPr>
              <w:t>；</w:t>
            </w:r>
          </w:p>
          <w:p>
            <w:pPr>
              <w:spacing w:after="0" w:line="360" w:lineRule="auto"/>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缴纳时间：</w:t>
            </w:r>
            <w:r>
              <w:rPr>
                <w:rFonts w:hint="eastAsia" w:asciiTheme="minorEastAsia" w:hAnsiTheme="minorEastAsia" w:eastAsiaTheme="minorEastAsia" w:cstheme="minorEastAsia"/>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Theme="minorEastAsia" w:hAnsiTheme="minorEastAsia" w:eastAsiaTheme="minorEastAsia" w:cstheme="minorEastAsia"/>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Theme="minorEastAsia" w:hAnsiTheme="minorEastAsia" w:eastAsiaTheme="minorEastAsia" w:cstheme="minorEastAsia"/>
          <w:b/>
          <w:color w:val="auto"/>
          <w:sz w:val="28"/>
          <w:szCs w:val="28"/>
          <w:highlight w:val="none"/>
        </w:rPr>
      </w:pPr>
      <w:bookmarkStart w:id="80" w:name="_Toc150774722"/>
      <w:bookmarkStart w:id="81" w:name="_Toc226337213"/>
      <w:bookmarkStart w:id="82" w:name="_Toc264969207"/>
      <w:bookmarkStart w:id="83" w:name="_Toc226965790"/>
      <w:bookmarkStart w:id="84" w:name="_Toc142311019"/>
      <w:bookmarkStart w:id="85" w:name="_Toc265228355"/>
      <w:bookmarkStart w:id="86" w:name="_Toc127151517"/>
      <w:bookmarkStart w:id="87" w:name="_Toc353873662"/>
      <w:bookmarkStart w:id="88" w:name="_Toc305158859"/>
      <w:bookmarkStart w:id="89" w:name="_Toc353825542"/>
      <w:bookmarkStart w:id="90" w:name="_Toc353873932"/>
      <w:bookmarkStart w:id="91" w:name="_Toc305158785"/>
      <w:bookmarkStart w:id="92" w:name="_Toc150480755"/>
      <w:bookmarkStart w:id="93" w:name="_Toc195842882"/>
      <w:r>
        <w:rPr>
          <w:rFonts w:hint="eastAsia" w:asciiTheme="minorEastAsia" w:hAnsiTheme="minorEastAsia" w:eastAsiaTheme="minorEastAsia" w:cstheme="minorEastAsia"/>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Theme="minorEastAsia" w:hAnsiTheme="minorEastAsia" w:eastAsiaTheme="minorEastAsia" w:cstheme="minorEastAsia"/>
          <w:color w:val="auto"/>
          <w:sz w:val="28"/>
          <w:highlight w:val="none"/>
        </w:rPr>
      </w:pPr>
      <w:bookmarkStart w:id="94" w:name="_Toc127151518"/>
      <w:bookmarkStart w:id="95" w:name="_Toc520356143"/>
      <w:r>
        <w:rPr>
          <w:rFonts w:hint="eastAsia" w:asciiTheme="minorEastAsia" w:hAnsiTheme="minorEastAsia" w:eastAsiaTheme="minorEastAsia" w:cstheme="minorEastAsia"/>
          <w:color w:val="auto"/>
          <w:sz w:val="28"/>
          <w:highlight w:val="none"/>
        </w:rPr>
        <w:tab/>
      </w:r>
      <w:bookmarkStart w:id="96" w:name="_Toc150774723"/>
      <w:bookmarkStart w:id="97" w:name="_Toc305158786"/>
      <w:bookmarkStart w:id="98" w:name="_Toc142311020"/>
      <w:bookmarkStart w:id="99" w:name="_Toc226965791"/>
      <w:bookmarkStart w:id="100" w:name="_Toc150509269"/>
      <w:bookmarkStart w:id="101" w:name="_Toc150480756"/>
      <w:bookmarkStart w:id="102" w:name="_Toc226965708"/>
      <w:bookmarkStart w:id="103" w:name="_Toc151193616"/>
      <w:bookmarkStart w:id="104" w:name="_Toc226337214"/>
      <w:bookmarkStart w:id="105" w:name="_Toc151193906"/>
      <w:bookmarkStart w:id="106" w:name="_Toc151193832"/>
      <w:bookmarkStart w:id="107" w:name="_Toc226309762"/>
      <w:bookmarkStart w:id="108" w:name="_Toc264969208"/>
      <w:bookmarkStart w:id="109" w:name="_Toc150774618"/>
      <w:bookmarkStart w:id="110" w:name="_Toc151193688"/>
      <w:bookmarkStart w:id="111" w:name="_Toc265228356"/>
      <w:bookmarkStart w:id="112" w:name="_Toc305158860"/>
      <w:bookmarkStart w:id="113" w:name="_Toc151193760"/>
      <w:bookmarkStart w:id="114" w:name="_Toc151190145"/>
      <w:bookmarkStart w:id="115" w:name="_Toc195842883"/>
      <w:r>
        <w:rPr>
          <w:rFonts w:hint="eastAsia" w:asciiTheme="minorEastAsia" w:hAnsiTheme="minorEastAsia" w:eastAsiaTheme="minorEastAsia" w:cstheme="minorEastAsia"/>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Theme="minorEastAsia" w:hAnsiTheme="minorEastAsia" w:eastAsiaTheme="minorEastAsia" w:cstheme="minorEastAsia"/>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bookmarkStart w:id="116" w:name="_Toc264969209"/>
      <w:bookmarkStart w:id="117" w:name="_Toc305158861"/>
      <w:bookmarkStart w:id="118" w:name="_Toc305158787"/>
      <w:bookmarkStart w:id="119" w:name="_Toc265228357"/>
      <w:r>
        <w:rPr>
          <w:rFonts w:hint="eastAsia" w:asciiTheme="minorEastAsia" w:hAnsiTheme="minorEastAsia" w:eastAsiaTheme="minorEastAsia" w:cstheme="minorEastAsia"/>
          <w:color w:val="auto"/>
          <w:sz w:val="24"/>
          <w:highlight w:val="none"/>
        </w:rPr>
        <w:t>采购人、采购代理机构、投标人</w:t>
      </w:r>
      <w:bookmarkEnd w:id="116"/>
      <w:bookmarkEnd w:id="117"/>
      <w:bookmarkEnd w:id="118"/>
      <w:bookmarkEnd w:id="119"/>
      <w:r>
        <w:rPr>
          <w:rFonts w:hint="eastAsia" w:asciiTheme="minorEastAsia" w:hAnsiTheme="minorEastAsia" w:eastAsiaTheme="minorEastAsia" w:cstheme="minorEastAsia"/>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bookmarkStart w:id="120" w:name="_Toc164608789"/>
      <w:bookmarkStart w:id="121" w:name="_Toc127151721"/>
      <w:bookmarkStart w:id="122" w:name="_Toc149720813"/>
      <w:bookmarkStart w:id="123" w:name="_Toc151193690"/>
      <w:bookmarkStart w:id="124" w:name="_Toc164608634"/>
      <w:bookmarkStart w:id="125" w:name="_Toc164229361"/>
      <w:bookmarkStart w:id="126" w:name="_Toc164229215"/>
      <w:bookmarkStart w:id="127" w:name="_Toc305158788"/>
      <w:bookmarkStart w:id="128" w:name="_Toc150480758"/>
      <w:bookmarkStart w:id="129" w:name="_Toc226965793"/>
      <w:bookmarkStart w:id="130" w:name="_Toc226965710"/>
      <w:bookmarkStart w:id="131" w:name="_Toc265228358"/>
      <w:bookmarkStart w:id="132" w:name="_Toc127151520"/>
      <w:bookmarkStart w:id="133" w:name="_Toc226309764"/>
      <w:bookmarkStart w:id="134" w:name="_Toc226337216"/>
      <w:bookmarkStart w:id="135" w:name="_Toc142311022"/>
      <w:bookmarkStart w:id="136" w:name="_Toc151193834"/>
      <w:bookmarkStart w:id="137" w:name="_Toc305158862"/>
      <w:bookmarkStart w:id="138" w:name="_Toc150509271"/>
      <w:bookmarkStart w:id="139" w:name="_Toc150774725"/>
      <w:bookmarkStart w:id="140" w:name="_Toc151193762"/>
      <w:bookmarkStart w:id="141" w:name="_Toc151190147"/>
      <w:bookmarkStart w:id="142" w:name="_Toc151193618"/>
      <w:bookmarkStart w:id="143" w:name="_Toc151193908"/>
      <w:bookmarkStart w:id="144" w:name="_Toc127161434"/>
      <w:bookmarkStart w:id="145" w:name="_Toc150774620"/>
      <w:bookmarkStart w:id="146" w:name="_Toc164351614"/>
      <w:bookmarkStart w:id="147" w:name="_Toc195842885"/>
      <w:bookmarkStart w:id="148" w:name="_Toc264969210"/>
      <w:r>
        <w:rPr>
          <w:rFonts w:hint="eastAsia" w:asciiTheme="minorEastAsia" w:hAnsiTheme="minorEastAsia" w:eastAsiaTheme="minorEastAsia" w:cstheme="minorEastAsia"/>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Theme="minorEastAsia" w:hAnsiTheme="minorEastAsia" w:eastAsiaTheme="minorEastAsia" w:cstheme="minorEastAsia"/>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4"/>
          <w:highlight w:val="none"/>
        </w:rPr>
        <w:t>若《投标人须知资料表》中规定了组织现场考察、召开开标前答疑会，则投标人应按要求在规定的时间和地点参加。</w:t>
      </w:r>
      <w:bookmarkStart w:id="149" w:name="_Toc264969212"/>
      <w:bookmarkStart w:id="150" w:name="_Toc305158864"/>
      <w:bookmarkStart w:id="151" w:name="_Toc226965795"/>
      <w:bookmarkStart w:id="152" w:name="_Toc150774727"/>
      <w:bookmarkStart w:id="153" w:name="_Toc226965712"/>
      <w:bookmarkStart w:id="154" w:name="_Toc150774622"/>
      <w:bookmarkStart w:id="155" w:name="_Toc151193620"/>
      <w:bookmarkStart w:id="156" w:name="_Toc150480760"/>
      <w:bookmarkStart w:id="157" w:name="_Toc265228360"/>
      <w:bookmarkStart w:id="158" w:name="_Toc151193910"/>
      <w:bookmarkStart w:id="159" w:name="_Toc127151522"/>
      <w:bookmarkStart w:id="160" w:name="_Toc151193764"/>
      <w:bookmarkStart w:id="161" w:name="_Toc151193692"/>
      <w:bookmarkStart w:id="162" w:name="_Toc142311024"/>
      <w:bookmarkStart w:id="163" w:name="_Toc305158790"/>
      <w:bookmarkStart w:id="164" w:name="_Toc150509273"/>
      <w:bookmarkStart w:id="165" w:name="_Toc520356146"/>
      <w:bookmarkStart w:id="166" w:name="_Toc226337218"/>
      <w:bookmarkStart w:id="167" w:name="_Toc151190149"/>
      <w:bookmarkStart w:id="168" w:name="_Toc226309766"/>
      <w:bookmarkStart w:id="169" w:name="_Toc151193836"/>
      <w:bookmarkStart w:id="170" w:name="_Toc195842887"/>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采购本国货物、工程和服务</w:t>
      </w:r>
    </w:p>
    <w:p>
      <w:pPr>
        <w:numPr>
          <w:ilvl w:val="2"/>
          <w:numId w:val="12"/>
        </w:numPr>
        <w:tabs>
          <w:tab w:val="left" w:pos="2014"/>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本国产品</w:t>
      </w:r>
    </w:p>
    <w:p>
      <w:pPr>
        <w:tabs>
          <w:tab w:val="left" w:pos="900"/>
          <w:tab w:val="left" w:pos="1080"/>
          <w:tab w:val="left" w:pos="1589"/>
        </w:tabs>
        <w:snapToGrid w:val="0"/>
        <w:spacing w:line="360" w:lineRule="auto"/>
        <w:ind w:left="1080"/>
        <w:rPr>
          <w:rFonts w:hint="eastAsia" w:asciiTheme="minorEastAsia" w:hAnsiTheme="minorEastAsia" w:eastAsiaTheme="minorEastAsia" w:cstheme="minorEastAsia"/>
          <w:color w:val="auto"/>
          <w:sz w:val="24"/>
          <w:highlight w:val="none"/>
        </w:rPr>
      </w:pPr>
      <w:bookmarkStart w:id="171" w:name="_Hlk217316762"/>
      <w:r>
        <w:rPr>
          <w:rFonts w:hint="eastAsia" w:asciiTheme="minorEastAsia" w:hAnsiTheme="minorEastAsia" w:eastAsiaTheme="minorEastAsia" w:cstheme="minor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Theme="minorEastAsia" w:hAnsiTheme="minorEastAsia" w:eastAsiaTheme="minorEastAsia" w:cstheme="minorEastAsia"/>
          <w:color w:val="auto"/>
          <w:sz w:val="24"/>
          <w:highlight w:val="none"/>
        </w:rPr>
        <w:t>，落实本国产品</w:t>
      </w:r>
      <w:r>
        <w:rPr>
          <w:rFonts w:hint="eastAsia" w:asciiTheme="minorEastAsia" w:hAnsiTheme="minorEastAsia" w:eastAsiaTheme="minorEastAsia" w:cstheme="minorEastAsia"/>
          <w:color w:val="auto"/>
          <w:sz w:val="24"/>
          <w:highlight w:val="none"/>
          <w:lang w:eastAsia="zh-CN"/>
        </w:rPr>
        <w:t>标准</w:t>
      </w:r>
      <w:r>
        <w:rPr>
          <w:rFonts w:hint="eastAsia" w:asciiTheme="minorEastAsia" w:hAnsiTheme="minorEastAsia" w:eastAsiaTheme="minorEastAsia" w:cstheme="minorEastAsia"/>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ascii="宋体" w:hAnsi="宋体"/>
          <w:color w:val="auto"/>
          <w:sz w:val="24"/>
          <w:highlight w:val="none"/>
        </w:rPr>
        <w:t>接收询问和质疑的联系部门、联系电话和通讯地址见《投标人须知资料表》</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Theme="minorEastAsia" w:hAnsiTheme="minorEastAsia" w:eastAsiaTheme="minorEastAsia" w:cstheme="minorEastAsia"/>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代理费</w:t>
      </w:r>
    </w:p>
    <w:p>
      <w:pPr>
        <w:tabs>
          <w:tab w:val="left" w:pos="1080"/>
          <w:tab w:val="left" w:pos="1589"/>
          <w:tab w:val="left" w:pos="2014"/>
        </w:tabs>
        <w:snapToGrid w:val="0"/>
        <w:spacing w:line="360" w:lineRule="auto"/>
        <w:ind w:left="142" w:firstLine="240" w:firstLineChars="100"/>
        <w:rPr>
          <w:rFonts w:hint="eastAsia" w:asciiTheme="minorEastAsia" w:hAnsiTheme="minorEastAsia" w:eastAsiaTheme="minorEastAsia" w:cstheme="minorEastAsia"/>
          <w:color w:val="auto"/>
          <w:sz w:val="24"/>
          <w:highlight w:val="none"/>
        </w:rPr>
      </w:pPr>
      <w:bookmarkStart w:id="172" w:name="_Toc353825544"/>
      <w:bookmarkStart w:id="173" w:name="_Toc353873664"/>
      <w:bookmarkStart w:id="174" w:name="_Toc353873934"/>
      <w:bookmarkStart w:id="175" w:name="_Toc226337250"/>
      <w:bookmarkStart w:id="176" w:name="_Toc150480792"/>
      <w:bookmarkStart w:id="177" w:name="_Toc264969244"/>
      <w:bookmarkStart w:id="178" w:name="_Toc226965827"/>
      <w:bookmarkStart w:id="179" w:name="_Toc265228392"/>
      <w:bookmarkStart w:id="180" w:name="_Toc150774759"/>
      <w:bookmarkStart w:id="181" w:name="_Toc142311056"/>
      <w:bookmarkStart w:id="182" w:name="_Toc305158896"/>
      <w:bookmarkStart w:id="183" w:name="_Toc305158822"/>
      <w:bookmarkStart w:id="184" w:name="_Toc127151554"/>
      <w:r>
        <w:rPr>
          <w:rFonts w:hint="eastAsia" w:asciiTheme="minorEastAsia" w:hAnsiTheme="minorEastAsia" w:eastAsiaTheme="minorEastAsia" w:cstheme="minorEastAsia"/>
          <w:color w:val="auto"/>
          <w:sz w:val="24"/>
          <w:highlight w:val="none"/>
        </w:rPr>
        <w:t>27.1收费对象、收费标准及缴纳时间见《投标人须知资料表》。由中标人支付的，中标人须一次性向采购代理机构缴纳代理费，投标报价应包含代理费用。</w:t>
      </w:r>
    </w:p>
    <w:p>
      <w:pPr>
        <w:tabs>
          <w:tab w:val="left" w:pos="1080"/>
          <w:tab w:val="left" w:pos="1589"/>
          <w:tab w:val="left" w:pos="2014"/>
        </w:tabs>
        <w:snapToGrid w:val="0"/>
        <w:spacing w:line="360" w:lineRule="auto"/>
        <w:ind w:left="142" w:firstLine="240" w:firstLineChars="1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27.2</w:t>
      </w:r>
      <w:r>
        <w:rPr>
          <w:rFonts w:hint="eastAsia" w:asciiTheme="minorEastAsia" w:hAnsiTheme="minorEastAsia" w:eastAsiaTheme="minorEastAsia" w:cstheme="minorEastAsia"/>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Cs w:val="21"/>
                <w:highlight w:val="none"/>
              </w:rPr>
              <w:t xml:space="preserve">                  费率</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中标（成交）金额</w:t>
            </w:r>
          </w:p>
        </w:tc>
        <w:tc>
          <w:tcPr>
            <w:tcW w:w="1560" w:type="dxa"/>
            <w:vAlign w:val="center"/>
          </w:tcPr>
          <w:p>
            <w:pPr>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698"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801"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100～200万元（含）</w:t>
            </w:r>
          </w:p>
        </w:tc>
        <w:tc>
          <w:tcPr>
            <w:tcW w:w="1560"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w:t>
            </w:r>
          </w:p>
        </w:tc>
        <w:tc>
          <w:tcPr>
            <w:tcW w:w="1698"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1801"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200～500万元（含）</w:t>
            </w:r>
          </w:p>
        </w:tc>
        <w:tc>
          <w:tcPr>
            <w:tcW w:w="1560" w:type="dxa"/>
          </w:tcPr>
          <w:p>
            <w:pPr>
              <w:ind w:right="569" w:rightChars="271" w:firstLine="210" w:firstLineChars="1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1.1%</w:t>
            </w:r>
          </w:p>
        </w:tc>
        <w:tc>
          <w:tcPr>
            <w:tcW w:w="1698"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1.1%</w:t>
            </w:r>
          </w:p>
        </w:tc>
        <w:tc>
          <w:tcPr>
            <w:tcW w:w="1801"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500～1000万元（含）</w:t>
            </w:r>
          </w:p>
        </w:tc>
        <w:tc>
          <w:tcPr>
            <w:tcW w:w="1560"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w:t>
            </w:r>
          </w:p>
        </w:tc>
        <w:tc>
          <w:tcPr>
            <w:tcW w:w="1698"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w:t>
            </w:r>
          </w:p>
        </w:tc>
        <w:tc>
          <w:tcPr>
            <w:tcW w:w="1801" w:type="dxa"/>
          </w:tcPr>
          <w:p>
            <w:pPr>
              <w:ind w:right="569" w:rightChars="271"/>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100万元以下的项目收取定额代理费，其中：</w:t>
            </w:r>
          </w:p>
          <w:p>
            <w:pPr>
              <w:ind w:right="569" w:rightChars="27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Theme="minorEastAsia" w:hAnsiTheme="minorEastAsia" w:eastAsiaTheme="minorEastAsia" w:cstheme="minorEastAsia"/>
          <w:color w:val="auto"/>
          <w:sz w:val="24"/>
          <w:highlight w:val="none"/>
        </w:rPr>
      </w:pPr>
    </w:p>
    <w:p>
      <w:pPr>
        <w:pStyle w:val="23"/>
        <w:spacing w:line="360" w:lineRule="auto"/>
        <w:jc w:val="center"/>
        <w:outlineLvl w:val="0"/>
        <w:rPr>
          <w:rFonts w:hint="eastAsia" w:asciiTheme="minorEastAsia" w:hAnsiTheme="minorEastAsia" w:eastAsiaTheme="minorEastAsia" w:cstheme="minorEastAsia"/>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185" w:name="_Toc192872477"/>
      <w:r>
        <w:rPr>
          <w:rFonts w:hint="eastAsia" w:asciiTheme="minorEastAsia" w:hAnsiTheme="minorEastAsia" w:eastAsiaTheme="minorEastAsia" w:cstheme="minorEastAsia"/>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Theme="minorEastAsia" w:hAnsiTheme="minorEastAsia" w:eastAsiaTheme="minorEastAsia" w:cstheme="minorEastAsia"/>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Theme="minorEastAsia" w:hAnsiTheme="minorEastAsia" w:eastAsiaTheme="minorEastAsia" w:cstheme="minorEastAsia"/>
          <w:b/>
          <w:color w:val="auto"/>
          <w:sz w:val="24"/>
          <w:highlight w:val="none"/>
        </w:rPr>
      </w:pPr>
      <w:bookmarkStart w:id="187" w:name="_Toc99301422"/>
      <w:r>
        <w:rPr>
          <w:rFonts w:hint="eastAsia" w:asciiTheme="minorEastAsia" w:hAnsiTheme="minorEastAsia" w:eastAsiaTheme="minorEastAsia" w:cstheme="minorEastAsia"/>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投标人《资格证明文件》有任何一项不符合《资格审查要求》的，资格审查不合格，其</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283"/>
        <w:gridCol w:w="4662"/>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b/>
                <w:color w:val="auto"/>
                <w:sz w:val="24"/>
                <w:highlight w:val="none"/>
              </w:rPr>
            </w:pPr>
            <w:bookmarkStart w:id="188" w:name="_Hlt487972895"/>
            <w:bookmarkEnd w:id="188"/>
            <w:r>
              <w:rPr>
                <w:rFonts w:hint="eastAsia" w:asciiTheme="minorEastAsia" w:hAnsiTheme="minorEastAsia" w:eastAsiaTheme="minorEastAsia" w:cstheme="minorEastAsia"/>
                <w:b/>
                <w:color w:val="auto"/>
                <w:sz w:val="24"/>
                <w:highlight w:val="none"/>
              </w:rPr>
              <w:t>序号</w:t>
            </w:r>
          </w:p>
        </w:tc>
        <w:tc>
          <w:tcPr>
            <w:tcW w:w="2283" w:type="dxa"/>
            <w:vAlign w:val="center"/>
          </w:tcPr>
          <w:p>
            <w:pPr>
              <w:tabs>
                <w:tab w:val="left" w:pos="1080"/>
              </w:tabs>
              <w:snapToGrid w:val="0"/>
              <w:spacing w:after="0" w:line="24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审查因素</w:t>
            </w:r>
          </w:p>
        </w:tc>
        <w:tc>
          <w:tcPr>
            <w:tcW w:w="4662" w:type="dxa"/>
            <w:vAlign w:val="center"/>
          </w:tcPr>
          <w:p>
            <w:pPr>
              <w:tabs>
                <w:tab w:val="left" w:pos="1080"/>
              </w:tabs>
              <w:snapToGrid w:val="0"/>
              <w:spacing w:after="0" w:line="24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满足《中华人民共和国政府采购法》第二十二条规定及法律法规的其他规定</w:t>
            </w:r>
          </w:p>
        </w:tc>
        <w:tc>
          <w:tcPr>
            <w:tcW w:w="4662"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营业执照等证明文件</w:t>
            </w:r>
          </w:p>
        </w:tc>
        <w:tc>
          <w:tcPr>
            <w:tcW w:w="4662"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bookmarkStart w:id="189" w:name="OLE_LINK12"/>
            <w:r>
              <w:rPr>
                <w:rFonts w:hint="eastAsia" w:asciiTheme="minorEastAsia" w:hAnsiTheme="minorEastAsia" w:eastAsiaTheme="minorEastAsia" w:cstheme="minorEastAsia"/>
                <w:color w:val="auto"/>
                <w:sz w:val="24"/>
                <w:highlight w:val="none"/>
              </w:rPr>
              <w:t>投标人为企业（包括合伙企业）的，应提供有效的“营业执照”；</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投标人为事业单位的，应提供有效的“事业单位法人证书”；</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投标人是个体工商户的，应提供有效的“个体工商户营业执照”；</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投标人是自然人的，应提供有效的自然人身份证明。</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投标人资格声明书</w:t>
            </w:r>
          </w:p>
        </w:tc>
        <w:tc>
          <w:tcPr>
            <w:tcW w:w="4662"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bookmarkStart w:id="190" w:name="OLE_LINK11"/>
            <w:r>
              <w:rPr>
                <w:rFonts w:hint="eastAsia" w:asciiTheme="minorEastAsia" w:hAnsiTheme="minorEastAsia" w:eastAsiaTheme="minorEastAsia" w:cstheme="minorEastAsia"/>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bookmarkStart w:id="191" w:name="OLE_LINK50"/>
            <w:r>
              <w:rPr>
                <w:rFonts w:hint="eastAsia" w:asciiTheme="minorEastAsia" w:hAnsiTheme="minorEastAsia" w:eastAsiaTheme="minorEastAsia" w:cstheme="minorEastAsia"/>
                <w:color w:val="auto"/>
                <w:sz w:val="24"/>
                <w:highlight w:val="none"/>
              </w:rPr>
              <w:t>投标人信用记录</w:t>
            </w:r>
            <w:bookmarkEnd w:id="191"/>
          </w:p>
        </w:tc>
        <w:tc>
          <w:tcPr>
            <w:tcW w:w="4662"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查询渠道：信用中国网站和中国政府采购网（</w:t>
            </w:r>
            <w:r>
              <w:rPr>
                <w:rFonts w:hint="eastAsia" w:asciiTheme="minorEastAsia" w:hAnsiTheme="minorEastAsia" w:eastAsiaTheme="minorEastAsia" w:cstheme="minorEastAsia"/>
                <w:color w:val="auto"/>
                <w:highlight w:val="none"/>
              </w:rPr>
              <w:t>www.creditchina.gov.cn</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highlight w:val="none"/>
              </w:rPr>
              <w:t>www.ccgp.gov.cn</w:t>
            </w:r>
            <w:r>
              <w:rPr>
                <w:rFonts w:hint="eastAsia" w:asciiTheme="minorEastAsia" w:hAnsiTheme="minorEastAsia" w:eastAsiaTheme="minorEastAsia" w:cstheme="minorEastAsia"/>
                <w:color w:val="auto"/>
                <w:sz w:val="24"/>
                <w:highlight w:val="none"/>
              </w:rPr>
              <w:t>）；</w:t>
            </w:r>
          </w:p>
          <w:p>
            <w:pPr>
              <w:tabs>
                <w:tab w:val="left" w:pos="900"/>
                <w:tab w:val="left" w:pos="19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本项目的特定资格要求</w:t>
            </w:r>
          </w:p>
        </w:tc>
        <w:tc>
          <w:tcPr>
            <w:tcW w:w="4662"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p>
        </w:tc>
        <w:tc>
          <w:tcPr>
            <w:tcW w:w="2283"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bookmarkStart w:id="192" w:name="OLE_LINK10"/>
            <w:r>
              <w:rPr>
                <w:rFonts w:hint="eastAsia" w:asciiTheme="minorEastAsia" w:hAnsiTheme="minorEastAsia" w:eastAsiaTheme="minorEastAsia" w:cstheme="minorEastAsia"/>
                <w:color w:val="auto"/>
                <w:sz w:val="24"/>
                <w:highlight w:val="none"/>
              </w:rPr>
              <w:t>特定资格要求</w:t>
            </w:r>
            <w:bookmarkEnd w:id="192"/>
          </w:p>
        </w:tc>
        <w:tc>
          <w:tcPr>
            <w:tcW w:w="4662" w:type="dxa"/>
            <w:vAlign w:val="center"/>
          </w:tcPr>
          <w:p>
            <w:pPr>
              <w:pStyle w:val="288"/>
              <w:numPr>
                <w:ilvl w:val="0"/>
                <w:numId w:val="17"/>
              </w:numPr>
              <w:spacing w:after="0" w:line="240" w:lineRule="atLeast"/>
              <w:ind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投标人须具备所投各疫苗品种(毒株)的有效兽药产品批准文号具有所有参数的有效批准文号文件（涉及农业农村部统一变更某产品名称和毒株的，变更后的产品批准文号文件同样有效）。</w:t>
            </w:r>
          </w:p>
          <w:p>
            <w:pPr>
              <w:pStyle w:val="288"/>
              <w:numPr>
                <w:ilvl w:val="0"/>
                <w:numId w:val="17"/>
              </w:numPr>
              <w:spacing w:after="0" w:line="240" w:lineRule="atLeast"/>
              <w:ind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2283" w:type="dxa"/>
            <w:vAlign w:val="center"/>
          </w:tcPr>
          <w:p>
            <w:pPr>
              <w:tabs>
                <w:tab w:val="left" w:pos="1080"/>
              </w:tabs>
              <w:snapToGrid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获取招标文件</w:t>
            </w:r>
          </w:p>
        </w:tc>
        <w:tc>
          <w:tcPr>
            <w:tcW w:w="466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Theme="minorEastAsia" w:hAnsiTheme="minorEastAsia" w:eastAsiaTheme="minorEastAsia" w:cstheme="minorEastAsia"/>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Theme="minorEastAsia" w:hAnsiTheme="minorEastAsia" w:eastAsiaTheme="minorEastAsia" w:cstheme="minorEastAsia"/>
          <w:color w:val="auto"/>
          <w:sz w:val="24"/>
          <w:highlight w:val="none"/>
        </w:rPr>
      </w:pPr>
      <w:bookmarkStart w:id="193" w:name="_Toc127151779"/>
      <w:bookmarkStart w:id="194" w:name="_Toc226965858"/>
      <w:bookmarkStart w:id="195" w:name="_Toc127161490"/>
      <w:bookmarkStart w:id="196" w:name="_Toc353873940"/>
      <w:bookmarkStart w:id="197" w:name="_Toc353825550"/>
      <w:r>
        <w:rPr>
          <w:rFonts w:hint="eastAsia" w:asciiTheme="minorEastAsia" w:hAnsiTheme="minorEastAsia" w:eastAsiaTheme="minorEastAsia" w:cstheme="minorEastAsia"/>
          <w:color w:val="auto"/>
          <w:sz w:val="24"/>
          <w:highlight w:val="none"/>
        </w:rPr>
        <w:br w:type="page"/>
      </w:r>
    </w:p>
    <w:p>
      <w:pPr>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198" w:name="_Toc192872478"/>
      <w:r>
        <w:rPr>
          <w:rFonts w:hint="eastAsia" w:asciiTheme="minorEastAsia" w:hAnsiTheme="minorEastAsia" w:eastAsiaTheme="minorEastAsia" w:cstheme="minorEastAsia"/>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Theme="minorEastAsia" w:hAnsiTheme="minorEastAsia" w:eastAsiaTheme="minorEastAsia" w:cstheme="minorEastAsia"/>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一、评标方法</w:t>
      </w:r>
    </w:p>
    <w:p>
      <w:pPr>
        <w:numPr>
          <w:ilvl w:val="0"/>
          <w:numId w:val="18"/>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bookmarkStart w:id="200" w:name="_Toc226309785"/>
      <w:bookmarkStart w:id="201" w:name="_Toc151193855"/>
      <w:bookmarkStart w:id="202" w:name="_Toc151193711"/>
      <w:bookmarkStart w:id="203" w:name="_Toc226965731"/>
      <w:bookmarkStart w:id="204" w:name="_Toc142311043"/>
      <w:bookmarkStart w:id="205" w:name="_Toc149720834"/>
      <w:bookmarkStart w:id="206" w:name="_Toc127151742"/>
      <w:bookmarkStart w:id="207" w:name="_Toc150509292"/>
      <w:bookmarkStart w:id="208" w:name="_Toc127151541"/>
      <w:bookmarkStart w:id="209" w:name="_Toc150774641"/>
      <w:bookmarkStart w:id="210" w:name="_Toc226965814"/>
      <w:bookmarkStart w:id="211" w:name="_Toc164351635"/>
      <w:bookmarkStart w:id="212" w:name="_Toc164229236"/>
      <w:bookmarkStart w:id="213" w:name="_Toc150774746"/>
      <w:bookmarkStart w:id="214" w:name="_Toc151190168"/>
      <w:bookmarkStart w:id="215" w:name="_Toc151193929"/>
      <w:bookmarkStart w:id="216" w:name="_Toc164608810"/>
      <w:bookmarkStart w:id="217" w:name="_Toc305158883"/>
      <w:bookmarkStart w:id="218" w:name="_Toc226337237"/>
      <w:bookmarkStart w:id="219" w:name="_Toc264969231"/>
      <w:bookmarkStart w:id="220" w:name="_Toc151193783"/>
      <w:bookmarkStart w:id="221" w:name="_Toc164229382"/>
      <w:bookmarkStart w:id="222" w:name="_Toc151193639"/>
      <w:bookmarkStart w:id="223" w:name="_Toc150480779"/>
      <w:bookmarkStart w:id="224" w:name="_Toc195842906"/>
      <w:bookmarkStart w:id="225" w:name="_Toc305158809"/>
      <w:bookmarkStart w:id="226" w:name="_Toc265228379"/>
      <w:bookmarkStart w:id="227" w:name="_Toc164608655"/>
      <w:bookmarkStart w:id="228" w:name="_Toc127161455"/>
      <w:bookmarkStart w:id="229" w:name="_Toc353825551"/>
      <w:bookmarkStart w:id="230" w:name="_Toc353873941"/>
      <w:bookmarkStart w:id="231" w:name="_Toc127151555"/>
      <w:bookmarkStart w:id="232" w:name="_Toc150480793"/>
      <w:bookmarkStart w:id="233" w:name="_Toc150774760"/>
      <w:bookmarkStart w:id="234" w:name="_Toc226337251"/>
      <w:bookmarkStart w:id="235" w:name="_Toc226965828"/>
      <w:bookmarkStart w:id="236" w:name="_Toc264969245"/>
      <w:bookmarkStart w:id="237" w:name="_Toc265228393"/>
      <w:bookmarkStart w:id="238" w:name="_Toc353873665"/>
      <w:bookmarkStart w:id="239" w:name="_Toc305158823"/>
      <w:bookmarkStart w:id="240" w:name="_Toc142311057"/>
      <w:bookmarkStart w:id="241" w:name="_Toc353873935"/>
      <w:bookmarkStart w:id="242" w:name="_Toc195842920"/>
      <w:bookmarkStart w:id="243" w:name="_Toc305158897"/>
      <w:bookmarkStart w:id="244" w:name="_Toc353825545"/>
      <w:r>
        <w:rPr>
          <w:rFonts w:hint="eastAsia" w:asciiTheme="minorEastAsia" w:hAnsiTheme="minorEastAsia" w:eastAsiaTheme="minorEastAsia" w:cstheme="minorEastAsia"/>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Theme="minorEastAsia" w:hAnsiTheme="minorEastAsia" w:eastAsiaTheme="minorEastAsia" w:cstheme="minorEastAsia"/>
          <w:color w:val="auto"/>
          <w:sz w:val="24"/>
          <w:highlight w:val="none"/>
        </w:rPr>
        <w:t>要求的，</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序号</w:t>
            </w:r>
          </w:p>
        </w:tc>
        <w:tc>
          <w:tcPr>
            <w:tcW w:w="1746" w:type="dxa"/>
            <w:vAlign w:val="center"/>
          </w:tcPr>
          <w:p>
            <w:pPr>
              <w:widowControl/>
              <w:spacing w:after="0" w:line="24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审查因素</w:t>
            </w:r>
          </w:p>
        </w:tc>
        <w:tc>
          <w:tcPr>
            <w:tcW w:w="6475" w:type="dxa"/>
            <w:vAlign w:val="center"/>
          </w:tcPr>
          <w:p>
            <w:pPr>
              <w:widowControl/>
              <w:spacing w:after="0" w:line="24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bookmarkStart w:id="246" w:name="_Hlk196842304"/>
            <w:r>
              <w:rPr>
                <w:rFonts w:hint="eastAsia" w:asciiTheme="minorEastAsia" w:hAnsiTheme="minorEastAsia" w:eastAsiaTheme="minorEastAsia" w:cstheme="minorEastAsia"/>
                <w:color w:val="auto"/>
                <w:kern w:val="0"/>
                <w:sz w:val="24"/>
                <w:highlight w:val="none"/>
              </w:rPr>
              <w:t>1</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授权委托书</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47" w:name="OLE_LINK13"/>
            <w:r>
              <w:rPr>
                <w:rFonts w:hint="eastAsia" w:asciiTheme="minorEastAsia" w:hAnsiTheme="minorEastAsia" w:eastAsiaTheme="minorEastAsia" w:cstheme="minorEastAsia"/>
                <w:color w:val="auto"/>
                <w:kern w:val="0"/>
                <w:sz w:val="24"/>
                <w:highlight w:val="none"/>
              </w:rPr>
              <w:t>投标完整性</w:t>
            </w:r>
            <w:bookmarkEnd w:id="247"/>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bookmarkStart w:id="248" w:name="_Hlk196842154"/>
            <w:r>
              <w:rPr>
                <w:rFonts w:hint="eastAsia" w:asciiTheme="minorEastAsia" w:hAnsiTheme="minorEastAsia" w:eastAsiaTheme="minorEastAsia" w:cstheme="minorEastAsia"/>
                <w:color w:val="auto"/>
                <w:kern w:val="0"/>
                <w:sz w:val="24"/>
                <w:highlight w:val="none"/>
              </w:rPr>
              <w:t>3</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投标报价</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49" w:name="OLE_LINK28"/>
            <w:r>
              <w:rPr>
                <w:rFonts w:hint="eastAsia" w:asciiTheme="minorEastAsia" w:hAnsiTheme="minorEastAsia" w:eastAsiaTheme="minorEastAsia" w:cstheme="minorEastAsia"/>
                <w:color w:val="auto"/>
                <w:kern w:val="0"/>
                <w:sz w:val="24"/>
                <w:highlight w:val="none"/>
              </w:rPr>
              <w:t>投标报价未</w:t>
            </w:r>
            <w:r>
              <w:rPr>
                <w:rFonts w:hint="eastAsia" w:asciiTheme="minorEastAsia" w:hAnsiTheme="minorEastAsia" w:eastAsiaTheme="minorEastAsia" w:cstheme="minorEastAsia"/>
                <w:color w:val="auto"/>
                <w:sz w:val="24"/>
                <w:highlight w:val="none"/>
              </w:rPr>
              <w:t>超过招标文件中规定的项目/采购包预算金额或者项目/采购包最高限价</w:t>
            </w:r>
            <w:r>
              <w:rPr>
                <w:rFonts w:hint="eastAsia" w:asciiTheme="minorEastAsia" w:hAnsiTheme="minorEastAsia" w:eastAsiaTheme="minorEastAsia" w:cstheme="minorEastAsia"/>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报价唯一性</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投标文件未</w:t>
            </w:r>
            <w:r>
              <w:rPr>
                <w:rFonts w:hint="eastAsia" w:asciiTheme="minorEastAsia" w:hAnsiTheme="minorEastAsia" w:eastAsiaTheme="minorEastAsia" w:cstheme="minorEastAsia"/>
                <w:color w:val="auto"/>
                <w:sz w:val="24"/>
                <w:highlight w:val="none"/>
              </w:rPr>
              <w:t>出现可选择性或可调整的报价（招标文件另有规定的除外）</w:t>
            </w:r>
            <w:r>
              <w:rPr>
                <w:rFonts w:hint="eastAsia" w:asciiTheme="minorEastAsia" w:hAnsiTheme="minorEastAsia" w:eastAsiaTheme="minorEastAsia" w:cstheme="min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bookmarkStart w:id="250" w:name="_Hlk196842161"/>
            <w:r>
              <w:rPr>
                <w:rFonts w:hint="eastAsia" w:asciiTheme="minorEastAsia" w:hAnsiTheme="minorEastAsia" w:eastAsiaTheme="minorEastAsia" w:cstheme="minorEastAsia"/>
                <w:color w:val="auto"/>
                <w:kern w:val="0"/>
                <w:sz w:val="24"/>
                <w:highlight w:val="none"/>
              </w:rPr>
              <w:t>5</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投标有效期</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bookmarkStart w:id="251" w:name="_Hlk201755809"/>
            <w:r>
              <w:rPr>
                <w:rFonts w:hint="eastAsia" w:asciiTheme="minorEastAsia" w:hAnsiTheme="minorEastAsia" w:eastAsiaTheme="minorEastAsia" w:cstheme="minorEastAsia"/>
                <w:color w:val="auto"/>
                <w:kern w:val="0"/>
                <w:sz w:val="24"/>
                <w:highlight w:val="none"/>
              </w:rPr>
              <w:t>6</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实质性格式</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52" w:name="OLE_LINK55"/>
            <w:r>
              <w:rPr>
                <w:rFonts w:hint="eastAsia" w:asciiTheme="minorEastAsia" w:hAnsiTheme="minorEastAsia" w:eastAsiaTheme="minorEastAsia" w:cstheme="minorEastAsia"/>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lang w:eastAsia="zh-CN"/>
              </w:rPr>
            </w:pPr>
            <w:bookmarkStart w:id="253" w:name="OLE_LINK24"/>
            <w:r>
              <w:rPr>
                <w:rFonts w:hint="eastAsia" w:asciiTheme="minorEastAsia" w:hAnsiTheme="minorEastAsia" w:eastAsiaTheme="minorEastAsia" w:cstheme="minorEastAsia"/>
                <w:color w:val="auto"/>
                <w:sz w:val="24"/>
                <w:highlight w:val="none"/>
              </w:rPr>
              <w:t>★号技术参数响应</w:t>
            </w:r>
            <w:bookmarkEnd w:id="253"/>
            <w:r>
              <w:rPr>
                <w:rFonts w:hint="eastAsia" w:asciiTheme="minorEastAsia" w:hAnsiTheme="minorEastAsia" w:eastAsiaTheme="minorEastAsia" w:cstheme="minorEastAsia"/>
                <w:color w:val="auto"/>
                <w:sz w:val="24"/>
                <w:highlight w:val="none"/>
                <w:lang w:val="en-US" w:eastAsia="zh-CN"/>
              </w:rPr>
              <w:t xml:space="preserve"> </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报价的修正（如有）</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sz w:val="24"/>
                <w:highlight w:val="none"/>
              </w:rPr>
            </w:pPr>
            <w:bookmarkStart w:id="254" w:name="OLE_LINK54"/>
            <w:r>
              <w:rPr>
                <w:rFonts w:hint="eastAsia" w:asciiTheme="minorEastAsia" w:hAnsiTheme="minorEastAsia" w:eastAsiaTheme="minorEastAsia" w:cstheme="minorEastAsia"/>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lang w:eastAsia="zh-CN"/>
              </w:rPr>
            </w:pPr>
            <w:bookmarkStart w:id="255" w:name="_Hlk201755829"/>
            <w:r>
              <w:rPr>
                <w:rFonts w:hint="eastAsia" w:asciiTheme="minorEastAsia" w:hAnsiTheme="minorEastAsia" w:eastAsiaTheme="minorEastAsia" w:cstheme="minorEastAsia"/>
                <w:color w:val="auto"/>
                <w:kern w:val="0"/>
                <w:sz w:val="24"/>
                <w:highlight w:val="none"/>
                <w:lang w:val="en-US" w:eastAsia="zh-CN"/>
              </w:rPr>
              <w:t>9</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lang w:eastAsia="zh-CN"/>
              </w:rPr>
            </w:pPr>
            <w:bookmarkStart w:id="256" w:name="OLE_LINK18"/>
            <w:r>
              <w:rPr>
                <w:rFonts w:hint="eastAsia" w:asciiTheme="minorEastAsia" w:hAnsiTheme="minorEastAsia" w:eastAsiaTheme="minorEastAsia" w:cstheme="minorEastAsia"/>
                <w:color w:val="auto"/>
                <w:kern w:val="0"/>
                <w:sz w:val="24"/>
                <w:highlight w:val="none"/>
              </w:rPr>
              <w:t>进口产品</w:t>
            </w:r>
            <w:bookmarkEnd w:id="256"/>
            <w:r>
              <w:rPr>
                <w:rFonts w:hint="eastAsia" w:asciiTheme="minorEastAsia" w:hAnsiTheme="minorEastAsia" w:eastAsiaTheme="minorEastAsia" w:cstheme="minorEastAsia"/>
                <w:color w:val="auto"/>
                <w:sz w:val="24"/>
                <w:highlight w:val="none"/>
                <w:lang w:val="en-US" w:eastAsia="zh-CN"/>
              </w:rPr>
              <w:t xml:space="preserve"> </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57" w:name="OLE_LINK26"/>
            <w:r>
              <w:rPr>
                <w:rFonts w:hint="eastAsia" w:asciiTheme="minorEastAsia" w:hAnsiTheme="minorEastAsia" w:eastAsiaTheme="minorEastAsia" w:cstheme="minorEastAsia"/>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10</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58" w:name="OLE_LINK19"/>
            <w:r>
              <w:rPr>
                <w:rFonts w:hint="eastAsia" w:asciiTheme="minorEastAsia" w:hAnsiTheme="minorEastAsia" w:eastAsiaTheme="minorEastAsia" w:cstheme="minorEastAsia"/>
                <w:color w:val="auto"/>
                <w:kern w:val="0"/>
                <w:sz w:val="24"/>
                <w:highlight w:val="none"/>
              </w:rPr>
              <w:t>公平竞争</w:t>
            </w:r>
            <w:bookmarkEnd w:id="258"/>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59" w:name="OLE_LINK25"/>
            <w:r>
              <w:rPr>
                <w:rFonts w:hint="eastAsia" w:asciiTheme="minorEastAsia" w:hAnsiTheme="minorEastAsia" w:eastAsiaTheme="minorEastAsia" w:cstheme="minorEastAsia"/>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dstrike/>
                <w:color w:val="auto"/>
                <w:kern w:val="0"/>
                <w:sz w:val="24"/>
                <w:highlight w:val="none"/>
                <w:lang w:val="en-US" w:eastAsia="zh-CN"/>
              </w:rPr>
            </w:pPr>
            <w:bookmarkStart w:id="260" w:name="_Hlk196842191"/>
            <w:r>
              <w:rPr>
                <w:rFonts w:hint="eastAsia" w:asciiTheme="minorEastAsia" w:hAnsiTheme="minorEastAsia" w:eastAsiaTheme="minorEastAsia" w:cstheme="minorEastAsia"/>
                <w:color w:val="auto"/>
                <w:kern w:val="0"/>
                <w:sz w:val="24"/>
                <w:highlight w:val="none"/>
                <w:lang w:val="en-US" w:eastAsia="zh-CN"/>
              </w:rPr>
              <w:t>11</w:t>
            </w:r>
          </w:p>
        </w:tc>
        <w:tc>
          <w:tcPr>
            <w:tcW w:w="1746" w:type="dxa"/>
            <w:vAlign w:val="center"/>
          </w:tcPr>
          <w:p>
            <w:pPr>
              <w:widowControl/>
              <w:spacing w:after="0" w:line="240" w:lineRule="auto"/>
              <w:jc w:val="left"/>
              <w:rPr>
                <w:rFonts w:hint="eastAsia" w:asciiTheme="minorEastAsia" w:hAnsiTheme="minorEastAsia" w:eastAsiaTheme="minorEastAsia" w:cstheme="minorEastAsia"/>
                <w:dstrike/>
                <w:color w:val="auto"/>
                <w:kern w:val="0"/>
                <w:sz w:val="24"/>
                <w:highlight w:val="none"/>
              </w:rPr>
            </w:pPr>
            <w:r>
              <w:rPr>
                <w:rFonts w:hint="eastAsia" w:asciiTheme="minorEastAsia" w:hAnsiTheme="minorEastAsia" w:eastAsiaTheme="minorEastAsia" w:cstheme="minorEastAsia"/>
                <w:color w:val="auto"/>
                <w:kern w:val="0"/>
                <w:sz w:val="24"/>
                <w:highlight w:val="none"/>
              </w:rPr>
              <w:t>国家有关部门对投标人的投标产品有强制性规定或要求的</w:t>
            </w:r>
            <w:r>
              <w:rPr>
                <w:rFonts w:hint="eastAsia" w:asciiTheme="minorEastAsia" w:hAnsiTheme="minorEastAsia" w:eastAsiaTheme="minorEastAsia" w:cstheme="minorEastAsia"/>
                <w:color w:val="auto"/>
                <w:sz w:val="24"/>
                <w:highlight w:val="none"/>
              </w:rPr>
              <w:t>（如有）</w:t>
            </w:r>
          </w:p>
        </w:tc>
        <w:tc>
          <w:tcPr>
            <w:tcW w:w="6475" w:type="dxa"/>
            <w:vAlign w:val="center"/>
          </w:tcPr>
          <w:p>
            <w:pPr>
              <w:widowControl/>
              <w:adjustRightInd w:val="0"/>
              <w:snapToGrid w:val="0"/>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Theme="minorEastAsia" w:hAnsiTheme="minorEastAsia" w:eastAsiaTheme="minorEastAsia" w:cstheme="minorEastAsia"/>
                <w:dstrike/>
                <w:color w:val="auto"/>
                <w:sz w:val="24"/>
                <w:highlight w:val="none"/>
              </w:rPr>
            </w:pPr>
            <w:r>
              <w:rPr>
                <w:rFonts w:hint="eastAsia" w:asciiTheme="minorEastAsia" w:hAnsiTheme="minorEastAsia" w:eastAsiaTheme="minorEastAsia" w:cstheme="minorEastAsia"/>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lang w:val="en-US" w:eastAsia="zh-CN"/>
              </w:rPr>
            </w:pPr>
            <w:bookmarkStart w:id="261" w:name="_Hlk196842245"/>
            <w:r>
              <w:rPr>
                <w:rFonts w:hint="eastAsia" w:asciiTheme="minorEastAsia" w:hAnsiTheme="minorEastAsia" w:eastAsiaTheme="minorEastAsia" w:cstheme="minorEastAsia"/>
                <w:color w:val="auto"/>
                <w:kern w:val="0"/>
                <w:sz w:val="24"/>
                <w:highlight w:val="none"/>
                <w:lang w:val="en-US" w:eastAsia="zh-CN"/>
              </w:rPr>
              <w:t>12</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串通投标</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13</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bookmarkStart w:id="262" w:name="OLE_LINK22"/>
            <w:r>
              <w:rPr>
                <w:rFonts w:hint="eastAsia" w:asciiTheme="minorEastAsia" w:hAnsiTheme="minorEastAsia" w:eastAsiaTheme="minorEastAsia" w:cstheme="minorEastAsia"/>
                <w:color w:val="auto"/>
                <w:kern w:val="0"/>
                <w:sz w:val="24"/>
                <w:highlight w:val="none"/>
              </w:rPr>
              <w:t>附加条件</w:t>
            </w:r>
            <w:bookmarkEnd w:id="262"/>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lang w:val="en-US" w:eastAsia="zh-CN"/>
              </w:rPr>
            </w:pPr>
            <w:bookmarkStart w:id="263" w:name="_Hlk201755858"/>
            <w:r>
              <w:rPr>
                <w:rFonts w:hint="eastAsia" w:asciiTheme="minorEastAsia" w:hAnsiTheme="minorEastAsia" w:eastAsiaTheme="minorEastAsia" w:cstheme="minorEastAsia"/>
                <w:color w:val="auto"/>
                <w:kern w:val="0"/>
                <w:sz w:val="24"/>
                <w:highlight w:val="none"/>
                <w:lang w:val="en-US" w:eastAsia="zh-CN"/>
              </w:rPr>
              <w:t>14</w:t>
            </w:r>
          </w:p>
        </w:tc>
        <w:tc>
          <w:tcPr>
            <w:tcW w:w="1746" w:type="dxa"/>
            <w:vAlign w:val="center"/>
          </w:tcPr>
          <w:p>
            <w:pPr>
              <w:widowControl/>
              <w:spacing w:after="0" w:line="24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其他无效情形</w:t>
            </w:r>
          </w:p>
        </w:tc>
        <w:tc>
          <w:tcPr>
            <w:tcW w:w="6475" w:type="dxa"/>
            <w:vAlign w:val="center"/>
          </w:tcPr>
          <w:p>
            <w:pPr>
              <w:widowControl/>
              <w:spacing w:after="0" w:line="24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bookmarkStart w:id="264" w:name="_Hlk220085436"/>
      <w:r>
        <w:rPr>
          <w:rFonts w:hint="eastAsia" w:asciiTheme="minorEastAsia" w:hAnsiTheme="minorEastAsia" w:eastAsiaTheme="minorEastAsia" w:cstheme="minorEastAsia"/>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（1）投标（响应）报价低于全部通过符合性审查供应商投标（响应）报价平均值</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%的，即投标（响应）报价&lt;全部通过符合性审查供应商投标（响应）报价平均值×</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（2）投标（响应）报价低于通过符合性审查的次低报价供应商投标（响应）报价</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%的，即投标（响应）报价&lt;通过符合性审查的次低报价供应商投标（响应）报价×</w:t>
      </w:r>
      <w:r>
        <w:rPr>
          <w:rFonts w:hint="eastAsia" w:asciiTheme="minorEastAsia" w:hAnsiTheme="minorEastAsia" w:eastAsiaTheme="minorEastAsia" w:cstheme="minorEastAsia"/>
          <w:color w:val="auto"/>
          <w:sz w:val="24"/>
          <w:highlight w:val="none"/>
          <w:lang w:val="en-US" w:eastAsia="zh-CN"/>
        </w:rPr>
        <w:t>50</w:t>
      </w:r>
      <w:r>
        <w:rPr>
          <w:rFonts w:hint="eastAsia" w:asciiTheme="minorEastAsia" w:hAnsiTheme="minorEastAsia" w:eastAsiaTheme="minorEastAsia" w:cstheme="minorEastAsia"/>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（3）投标（响应）报价低于采购项目最高限价</w:t>
      </w:r>
      <w:r>
        <w:rPr>
          <w:rFonts w:hint="eastAsia" w:asciiTheme="minorEastAsia" w:hAnsiTheme="minorEastAsia" w:eastAsiaTheme="minorEastAsia" w:cstheme="minorEastAsia"/>
          <w:color w:val="auto"/>
          <w:sz w:val="24"/>
          <w:highlight w:val="none"/>
          <w:lang w:val="en-US" w:eastAsia="zh-CN"/>
        </w:rPr>
        <w:t>45</w:t>
      </w:r>
      <w:r>
        <w:rPr>
          <w:rFonts w:hint="eastAsia" w:asciiTheme="minorEastAsia" w:hAnsiTheme="minorEastAsia" w:eastAsiaTheme="minorEastAsia" w:cstheme="minorEastAsia"/>
          <w:color w:val="auto"/>
          <w:sz w:val="24"/>
          <w:highlight w:val="none"/>
        </w:rPr>
        <w:t>%的，即投标（响应）报价&lt;采购项目最高限价×</w:t>
      </w:r>
      <w:r>
        <w:rPr>
          <w:rFonts w:hint="eastAsia" w:asciiTheme="minorEastAsia" w:hAnsiTheme="minorEastAsia" w:eastAsiaTheme="minorEastAsia" w:cstheme="minorEastAsia"/>
          <w:color w:val="auto"/>
          <w:sz w:val="24"/>
          <w:highlight w:val="none"/>
          <w:lang w:val="en-US" w:eastAsia="zh-CN"/>
        </w:rPr>
        <w:t>45</w:t>
      </w:r>
      <w:r>
        <w:rPr>
          <w:rFonts w:hint="eastAsia" w:asciiTheme="minorEastAsia" w:hAnsiTheme="minorEastAsia" w:eastAsiaTheme="minorEastAsia" w:cstheme="minorEastAsia"/>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Theme="minorEastAsia" w:hAnsiTheme="minorEastAsia" w:eastAsiaTheme="minorEastAsia" w:cstheme="minorEastAsia"/>
          <w:b/>
          <w:bCs/>
          <w:color w:val="auto"/>
          <w:sz w:val="24"/>
          <w:highlight w:val="none"/>
        </w:rPr>
        <w:t>无效投标（响应）</w:t>
      </w:r>
      <w:r>
        <w:rPr>
          <w:rFonts w:hint="eastAsia" w:asciiTheme="minorEastAsia" w:hAnsiTheme="minorEastAsia" w:eastAsiaTheme="minorEastAsia" w:cstheme="minorEastAsia"/>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Theme="minorEastAsia" w:hAnsiTheme="minorEastAsia" w:eastAsiaTheme="minorEastAsia" w:cstheme="minorEastAsia"/>
          <w:color w:val="auto"/>
          <w:sz w:val="24"/>
          <w:highlight w:val="none"/>
        </w:rPr>
      </w:pPr>
      <w:bookmarkStart w:id="265" w:name="_Hlk190337965"/>
      <w:r>
        <w:rPr>
          <w:rFonts w:hint="eastAsia" w:asciiTheme="minorEastAsia" w:hAnsiTheme="minorEastAsia" w:eastAsiaTheme="minorEastAsia" w:cstheme="minorEastAsia"/>
          <w:color w:val="auto"/>
          <w:sz w:val="24"/>
          <w:highlight w:val="none"/>
        </w:rPr>
        <w:t xml:space="preserve"> 上述投标（响应）报价指按照本章2.4修正后的报价</w:t>
      </w:r>
      <w:bookmarkEnd w:id="265"/>
      <w:r>
        <w:rPr>
          <w:rFonts w:hint="eastAsia" w:asciiTheme="minorEastAsia" w:hAnsiTheme="minorEastAsia" w:eastAsiaTheme="minorEastAsia" w:cstheme="minorEastAsia"/>
          <w:color w:val="auto"/>
          <w:sz w:val="24"/>
          <w:highlight w:val="none"/>
        </w:rPr>
        <w:t>。</w:t>
      </w:r>
    </w:p>
    <w:bookmarkEnd w:id="264"/>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同时出现两种以上不一致的，按照前款规定的顺序修正。修正后的报价经投标人书面确认后产生约束力，投标人不确认的，其</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color w:val="auto"/>
          <w:sz w:val="24"/>
          <w:highlight w:val="none"/>
          <w:u w:val="single"/>
        </w:rPr>
        <w:t>10%</w:t>
      </w:r>
      <w:r>
        <w:rPr>
          <w:rFonts w:hint="eastAsia" w:asciiTheme="minorEastAsia" w:hAnsiTheme="minorEastAsia" w:eastAsiaTheme="minorEastAsia" w:cstheme="minorEastAsia"/>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Theme="minorEastAsia" w:hAnsiTheme="minorEastAsia" w:eastAsiaTheme="minorEastAsia" w:cstheme="minorEastAsia"/>
          <w:color w:val="auto"/>
          <w:sz w:val="24"/>
          <w:highlight w:val="none"/>
          <w:u w:val="single"/>
        </w:rPr>
        <w:t>4</w:t>
      </w:r>
      <w:r>
        <w:rPr>
          <w:rFonts w:hint="eastAsia" w:asciiTheme="minorEastAsia" w:hAnsiTheme="minorEastAsia" w:eastAsiaTheme="minorEastAsia" w:cstheme="minorEastAsia"/>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color w:val="auto"/>
          <w:sz w:val="24"/>
          <w:highlight w:val="none"/>
        </w:rPr>
        <w:t>投标无效</w:t>
      </w:r>
      <w:r>
        <w:rPr>
          <w:rFonts w:hint="eastAsia" w:asciiTheme="minorEastAsia" w:hAnsiTheme="minorEastAsia" w:eastAsiaTheme="minorEastAsia" w:cstheme="minorEastAsia"/>
          <w:color w:val="auto"/>
          <w:sz w:val="24"/>
          <w:highlight w:val="none"/>
        </w:rPr>
        <w:t>。</w:t>
      </w:r>
    </w:p>
    <w:p>
      <w:p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□随机抽取</w:t>
      </w:r>
    </w:p>
    <w:p>
      <w:p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■其他方式，具体要求：__</w:t>
      </w:r>
      <w:r>
        <w:rPr>
          <w:rFonts w:hint="eastAsia" w:asciiTheme="minorEastAsia" w:hAnsiTheme="minorEastAsia" w:eastAsiaTheme="minorEastAsia" w:cstheme="minorEastAsia"/>
          <w:color w:val="auto"/>
          <w:sz w:val="24"/>
          <w:highlight w:val="none"/>
          <w:u w:val="single"/>
        </w:rPr>
        <w:t>_/</w:t>
      </w:r>
      <w:r>
        <w:rPr>
          <w:rFonts w:hint="eastAsia" w:asciiTheme="minorEastAsia" w:hAnsiTheme="minorEastAsia" w:eastAsiaTheme="minorEastAsia" w:cstheme="minorEastAsia"/>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非政府强制采购的节能产品或环境标志产品，依据品目清单和认证证书实施政府优先采购。优先采购的具体规定</w:t>
      </w:r>
      <w:r>
        <w:rPr>
          <w:rFonts w:hint="eastAsia" w:asciiTheme="minorEastAsia" w:hAnsiTheme="minorEastAsia" w:eastAsiaTheme="minorEastAsia" w:cstheme="minorEastAsia"/>
          <w:color w:val="auto"/>
          <w:sz w:val="24"/>
          <w:highlight w:val="none"/>
          <w:u w:val="single"/>
          <w:lang w:val="en-US" w:eastAsia="zh-CN"/>
        </w:rPr>
        <w:t>详见评分细则</w:t>
      </w:r>
      <w:r>
        <w:rPr>
          <w:rFonts w:hint="eastAsia" w:asciiTheme="minorEastAsia" w:hAnsiTheme="minorEastAsia" w:eastAsiaTheme="minorEastAsia" w:cstheme="minorEastAsia"/>
          <w:color w:val="auto"/>
          <w:sz w:val="24"/>
          <w:highlight w:val="none"/>
        </w:rPr>
        <w:t>。</w:t>
      </w:r>
    </w:p>
    <w:p>
      <w:pPr>
        <w:numPr>
          <w:ilvl w:val="0"/>
          <w:numId w:val="18"/>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确定</w:t>
      </w:r>
      <w:bookmarkStart w:id="266" w:name="_Toc520356170"/>
      <w:bookmarkStart w:id="267" w:name="_Toc151190173"/>
      <w:bookmarkStart w:id="268" w:name="_Toc127151546"/>
      <w:bookmarkStart w:id="269" w:name="_Toc164229241"/>
      <w:bookmarkStart w:id="270" w:name="_Toc265228384"/>
      <w:bookmarkStart w:id="271" w:name="_Ref467307010"/>
      <w:bookmarkStart w:id="272" w:name="_Toc226337242"/>
      <w:bookmarkStart w:id="273" w:name="_Toc151193934"/>
      <w:bookmarkStart w:id="274" w:name="_Toc150509297"/>
      <w:bookmarkStart w:id="275" w:name="_Toc195842911"/>
      <w:bookmarkStart w:id="276" w:name="_Toc226309790"/>
      <w:bookmarkStart w:id="277" w:name="_Toc151193716"/>
      <w:bookmarkStart w:id="278" w:name="_Toc226965736"/>
      <w:bookmarkStart w:id="279" w:name="_Toc305158888"/>
      <w:bookmarkStart w:id="280" w:name="_Toc150480784"/>
      <w:bookmarkStart w:id="281" w:name="_Toc305158814"/>
      <w:bookmarkStart w:id="282" w:name="_Toc151193788"/>
      <w:bookmarkStart w:id="283" w:name="_Toc150774751"/>
      <w:bookmarkStart w:id="284" w:name="_Toc149720839"/>
      <w:bookmarkStart w:id="285" w:name="_Toc164351640"/>
      <w:bookmarkStart w:id="286" w:name="_Toc142311048"/>
      <w:bookmarkStart w:id="287" w:name="_Toc151193860"/>
      <w:bookmarkStart w:id="288" w:name="_Toc127151747"/>
      <w:bookmarkStart w:id="289" w:name="_Toc151193644"/>
      <w:bookmarkStart w:id="290" w:name="_Toc127161460"/>
      <w:bookmarkStart w:id="291" w:name="_Toc226965819"/>
      <w:bookmarkStart w:id="292" w:name="_Toc164608815"/>
      <w:bookmarkStart w:id="293" w:name="_Toc264969236"/>
      <w:bookmarkStart w:id="294" w:name="_Toc150774646"/>
      <w:bookmarkStart w:id="295" w:name="_Toc164608660"/>
      <w:bookmarkStart w:id="296" w:name="_Toc164229387"/>
      <w:r>
        <w:rPr>
          <w:rFonts w:hint="eastAsia" w:asciiTheme="minorEastAsia" w:hAnsiTheme="minorEastAsia" w:eastAsiaTheme="minorEastAsia" w:cstheme="minorEastAsia"/>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其他方式，具体要求：</w:t>
      </w:r>
      <w:r>
        <w:rPr>
          <w:rFonts w:hint="eastAsia" w:asciiTheme="minorEastAsia" w:hAnsiTheme="minorEastAsia" w:eastAsiaTheme="minorEastAsia" w:cstheme="minorEastAsia"/>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评标委员会将根据各投标人的评标排序，依次推荐本项目（各采购包）的中标候选人，起草并签署评标报告。本项目（各采购包）评标委员会共（各）推荐_</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_名中标候选人。</w:t>
      </w:r>
    </w:p>
    <w:p>
      <w:pPr>
        <w:numPr>
          <w:ilvl w:val="0"/>
          <w:numId w:val="18"/>
        </w:numPr>
        <w:tabs>
          <w:tab w:val="left" w:pos="360"/>
        </w:tabs>
        <w:snapToGrid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报告违法行为</w:t>
      </w:r>
    </w:p>
    <w:p>
      <w:pPr>
        <w:numPr>
          <w:ilvl w:val="1"/>
          <w:numId w:val="18"/>
        </w:numPr>
        <w:tabs>
          <w:tab w:val="left" w:pos="1080"/>
        </w:tabs>
        <w:snapToGrid w:val="0"/>
        <w:spacing w:line="360" w:lineRule="auto"/>
        <w:ind w:left="1077" w:hanging="7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评标委员会在评标过程中发现投标人有行贿、提供虚假材料或者串通等违法行为时，应当及时向财政部门报告。</w:t>
      </w:r>
    </w:p>
    <w:p>
      <w:pPr>
        <w:widowControl/>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pPr>
        <w:tabs>
          <w:tab w:val="left" w:pos="360"/>
          <w:tab w:val="left" w:pos="900"/>
        </w:tabs>
        <w:snapToGrid w:val="0"/>
        <w:spacing w:after="0" w:line="360" w:lineRule="auto"/>
        <w:jc w:val="center"/>
        <w:outlineLvl w:val="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488"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5"/>
        <w:gridCol w:w="817"/>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81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7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58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81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581"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00"/>
        <w:gridCol w:w="800"/>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69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9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bookmarkStart w:id="397" w:name="_GoBack"/>
            <w:bookmarkEnd w:id="397"/>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69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口蹄疫疫苗：按口蹄疫O型、A型二价灭活疫苗批签发数量计算。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≥20个，得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≥12-19个，得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≥5-11个，得2分；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个，不得分。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3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用户反馈及验收证明</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69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3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认证及证书情况</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9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686"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9"/>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74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74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1.技术参数响应情况</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4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w:t>
            </w:r>
            <w:r>
              <w:rPr>
                <w:rFonts w:hint="eastAsia" w:ascii="宋体" w:hAnsi="宋体" w:cs="宋体"/>
                <w:color w:val="auto"/>
                <w:sz w:val="24"/>
                <w:szCs w:val="24"/>
                <w:highlight w:val="none"/>
                <w:lang w:eastAsia="zh-CN"/>
              </w:rPr>
              <w:t>佐剂，</w:t>
            </w:r>
            <w:r>
              <w:rPr>
                <w:rFonts w:hint="eastAsia" w:ascii="宋体" w:hAnsi="宋体" w:eastAsia="宋体" w:cs="宋体"/>
                <w:color w:val="auto"/>
                <w:sz w:val="24"/>
                <w:szCs w:val="24"/>
                <w:highlight w:val="none"/>
              </w:rPr>
              <w:t>细胞系，</w:t>
            </w:r>
            <w:r>
              <w:rPr>
                <w:rFonts w:hint="eastAsia" w:ascii="宋体" w:hAnsi="宋体" w:cs="宋体"/>
                <w:color w:val="auto"/>
                <w:sz w:val="24"/>
                <w:szCs w:val="24"/>
                <w:highlight w:val="none"/>
                <w:lang w:eastAsia="zh-CN"/>
              </w:rPr>
              <w:t>种毒、细胞培养材料、实验动物</w:t>
            </w:r>
            <w:r>
              <w:rPr>
                <w:rFonts w:hint="eastAsia" w:ascii="宋体" w:hAnsi="宋体" w:eastAsia="宋体" w:cs="宋体"/>
                <w:color w:val="auto"/>
                <w:sz w:val="24"/>
                <w:szCs w:val="24"/>
                <w:highlight w:val="none"/>
              </w:rPr>
              <w:t>)的来源，检测报告及质量控制流程，完善得3分；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在国家标准基础上，制定更严格的内控标准(如内毒素含量，效力检验值等)，并提供证明材料，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4" w:hRule="atLeast"/>
          <w:jc w:val="center"/>
        </w:trPr>
        <w:tc>
          <w:tcPr>
            <w:tcW w:w="8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42"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w:t>
            </w:r>
            <w:r>
              <w:rPr>
                <w:rFonts w:hint="eastAsia" w:ascii="宋体" w:hAnsi="宋体" w:cs="宋体"/>
                <w:color w:val="auto"/>
                <w:sz w:val="24"/>
                <w:szCs w:val="24"/>
                <w:highlight w:val="none"/>
                <w:lang w:eastAsia="zh-CN"/>
              </w:rPr>
              <w:t>核心产品</w:t>
            </w:r>
            <w:r>
              <w:rPr>
                <w:rFonts w:hint="eastAsia" w:ascii="宋体" w:hAnsi="宋体" w:eastAsia="宋体" w:cs="宋体"/>
                <w:color w:val="auto"/>
                <w:sz w:val="24"/>
                <w:szCs w:val="24"/>
                <w:highlight w:val="none"/>
              </w:rPr>
              <w:t>合格的连续5个批次签发报告，评定其效力、理化指标</w:t>
            </w:r>
            <w:r>
              <w:rPr>
                <w:rFonts w:hint="eastAsia" w:ascii="宋体" w:hAnsi="宋体" w:cs="宋体"/>
                <w:color w:val="auto"/>
                <w:sz w:val="24"/>
                <w:szCs w:val="24"/>
                <w:highlight w:val="none"/>
                <w:lang w:eastAsia="zh-CN"/>
              </w:rPr>
              <w:t>。要求为：</w:t>
            </w:r>
            <w:r>
              <w:rPr>
                <w:rFonts w:hint="eastAsia" w:ascii="宋体" w:hAnsi="宋体" w:eastAsia="宋体" w:cs="宋体"/>
                <w:color w:val="auto"/>
                <w:sz w:val="24"/>
                <w:szCs w:val="24"/>
                <w:highlight w:val="none"/>
              </w:rPr>
              <w:t>黏度</w:t>
            </w:r>
            <w:r>
              <w:rPr>
                <w:rFonts w:hint="eastAsia" w:ascii="宋体" w:hAnsi="宋体" w:cs="宋体"/>
                <w:color w:val="auto"/>
                <w:sz w:val="24"/>
                <w:szCs w:val="24"/>
                <w:highlight w:val="none"/>
                <w:lang w:eastAsia="zh-CN"/>
              </w:rPr>
              <w:t>批次间差异小</w:t>
            </w:r>
            <w:r>
              <w:rPr>
                <w:rFonts w:hint="eastAsia" w:ascii="宋体" w:hAnsi="宋体" w:eastAsia="宋体" w:cs="宋体"/>
                <w:color w:val="auto"/>
                <w:sz w:val="24"/>
                <w:szCs w:val="24"/>
                <w:highlight w:val="none"/>
              </w:rPr>
              <w:t>、总蛋白</w:t>
            </w:r>
            <w:r>
              <w:rPr>
                <w:rFonts w:hint="eastAsia" w:ascii="宋体" w:hAnsi="宋体" w:cs="宋体"/>
                <w:color w:val="auto"/>
                <w:sz w:val="24"/>
                <w:szCs w:val="24"/>
                <w:highlight w:val="none"/>
                <w:lang w:eastAsia="zh-CN"/>
              </w:rPr>
              <w:t>含量低</w:t>
            </w:r>
            <w:r>
              <w:rPr>
                <w:rFonts w:hint="eastAsia" w:ascii="宋体" w:hAnsi="宋体" w:eastAsia="宋体" w:cs="宋体"/>
                <w:color w:val="auto"/>
                <w:sz w:val="24"/>
                <w:szCs w:val="24"/>
                <w:highlight w:val="none"/>
              </w:rPr>
              <w:t>、PD50值</w:t>
            </w:r>
            <w:r>
              <w:rPr>
                <w:rFonts w:hint="eastAsia" w:ascii="宋体" w:hAnsi="宋体" w:cs="宋体"/>
                <w:color w:val="auto"/>
                <w:sz w:val="24"/>
                <w:szCs w:val="24"/>
                <w:highlight w:val="none"/>
                <w:lang w:eastAsia="zh-CN"/>
              </w:rPr>
              <w:t>高且批次间差异小</w:t>
            </w:r>
            <w:r>
              <w:rPr>
                <w:rFonts w:hint="eastAsia" w:ascii="宋体" w:hAnsi="宋体" w:eastAsia="宋体" w:cs="宋体"/>
                <w:color w:val="auto"/>
                <w:sz w:val="24"/>
                <w:szCs w:val="24"/>
                <w:highlight w:val="none"/>
              </w:rPr>
              <w:t>、内毒素</w:t>
            </w:r>
            <w:r>
              <w:rPr>
                <w:rFonts w:hint="eastAsia" w:ascii="宋体" w:hAnsi="宋体" w:cs="宋体"/>
                <w:color w:val="auto"/>
                <w:sz w:val="24"/>
                <w:szCs w:val="24"/>
                <w:highlight w:val="none"/>
                <w:lang w:eastAsia="zh-CN"/>
              </w:rPr>
              <w:t>含量低</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26"/>
        <w:gridCol w:w="733"/>
        <w:gridCol w:w="5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8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70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733"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8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机构规模大、人员齐全，能对售后服务做出及时的响应，得3分；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70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26"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733"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8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7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pStyle w:val="2"/>
        <w:rPr>
          <w:rFonts w:hint="eastAsia"/>
          <w:color w:val="auto"/>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19"/>
        </w:numPr>
        <w:spacing w:after="0"/>
        <w:ind w:firstLineChars="0"/>
        <w:contextualSpacing/>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t>货物需求</w:t>
      </w:r>
    </w:p>
    <w:p>
      <w:pPr>
        <w:pStyle w:val="288"/>
        <w:spacing w:line="560" w:lineRule="exact"/>
        <w:ind w:firstLine="48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（一）口蹄疫O型A型二价灭活疫苗</w:t>
      </w:r>
    </w:p>
    <w:p>
      <w:pPr>
        <w:pStyle w:val="288"/>
        <w:spacing w:line="560" w:lineRule="exact"/>
        <w:ind w:firstLine="48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口蹄疫O型、A型二价灭活疫苗（O/MYA98/BY/2010株+Re-A/WH/09株）</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【主要成份与含量】  含有灭活的口蹄疫O型O/MYA98/BY/2010株、A型Re-A/WH/09株病毒，每1ml疫苗中含有O型和A型总146S含量应不低于1.0μg，每0.2ml病毒液中病毒含量O型、A型分别不低于10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LD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和10</w:t>
      </w:r>
      <w:r>
        <w:rPr>
          <w:rFonts w:hint="eastAsia" w:ascii="宋体" w:hAnsi="宋体" w:eastAsia="宋体" w:cs="宋体"/>
          <w:color w:val="auto"/>
          <w:sz w:val="28"/>
          <w:szCs w:val="28"/>
          <w:highlight w:val="none"/>
          <w:vertAlign w:val="superscript"/>
        </w:rPr>
        <w:t>7.0</w:t>
      </w:r>
      <w:r>
        <w:rPr>
          <w:rFonts w:hint="eastAsia" w:ascii="宋体" w:hAnsi="宋体" w:eastAsia="宋体" w:cs="宋体"/>
          <w:color w:val="auto"/>
          <w:sz w:val="28"/>
          <w:szCs w:val="28"/>
          <w:highlight w:val="none"/>
        </w:rPr>
        <w:t>LD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或O型、A型1ml病毒液中病毒含量分别不低于10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TCID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和10</w:t>
      </w:r>
      <w:r>
        <w:rPr>
          <w:rFonts w:hint="eastAsia" w:ascii="宋体" w:hAnsi="宋体" w:eastAsia="宋体" w:cs="宋体"/>
          <w:color w:val="auto"/>
          <w:sz w:val="28"/>
          <w:szCs w:val="28"/>
          <w:highlight w:val="none"/>
          <w:vertAlign w:val="superscript"/>
        </w:rPr>
        <w:t>7.5</w:t>
      </w:r>
      <w:r>
        <w:rPr>
          <w:rFonts w:hint="eastAsia" w:ascii="宋体" w:hAnsi="宋体" w:eastAsia="宋体" w:cs="宋体"/>
          <w:color w:val="auto"/>
          <w:sz w:val="28"/>
          <w:szCs w:val="28"/>
          <w:highlight w:val="none"/>
        </w:rPr>
        <w:t>TCID</w:t>
      </w:r>
      <w:r>
        <w:rPr>
          <w:rFonts w:hint="eastAsia" w:ascii="宋体" w:hAnsi="宋体" w:eastAsia="宋体" w:cs="宋体"/>
          <w:color w:val="auto"/>
          <w:sz w:val="28"/>
          <w:szCs w:val="28"/>
          <w:highlight w:val="none"/>
          <w:vertAlign w:val="subscript"/>
        </w:rPr>
        <w:t>50</w:t>
      </w:r>
      <w:r>
        <w:rPr>
          <w:rFonts w:hint="eastAsia" w:ascii="宋体" w:hAnsi="宋体" w:eastAsia="宋体" w:cs="宋体"/>
          <w:color w:val="auto"/>
          <w:sz w:val="28"/>
          <w:szCs w:val="28"/>
          <w:highlight w:val="none"/>
        </w:rPr>
        <w:t>。</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【性状】  乳白色略带粘滞性乳液。</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剂型：为双相油乳剂(W／O／W)。用一清洁吸管，吸取少许疫苗滴于清洁冷水表面，应呈云雾状扩散。</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黏度：用1ml吸管(出口内径为1.2mm)吸取25℃左右的疫苗1m</w:t>
      </w:r>
      <w:r>
        <w:rPr>
          <w:rFonts w:hint="eastAsia" w:ascii="宋体" w:hAnsi="宋体" w:cs="宋体"/>
          <w:color w:val="auto"/>
          <w:sz w:val="28"/>
          <w:szCs w:val="28"/>
          <w:highlight w:val="none"/>
          <w:lang w:val="en-US" w:eastAsia="zh-CN"/>
        </w:rPr>
        <w:t>l</w:t>
      </w:r>
      <w:r>
        <w:rPr>
          <w:rFonts w:hint="eastAsia" w:ascii="宋体" w:hAnsi="宋体" w:eastAsia="宋体" w:cs="宋体"/>
          <w:color w:val="auto"/>
          <w:sz w:val="28"/>
          <w:szCs w:val="28"/>
          <w:highlight w:val="none"/>
        </w:rPr>
        <w:t>，令其垂直自然流出0.4ml，所需时间应在5秒以内。</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按照国家标准规定的动力黏度法测定疫苗运动黏度，运动黏度应不大于70c</w:t>
      </w:r>
      <w:r>
        <w:rPr>
          <w:rFonts w:hint="eastAsia" w:ascii="宋体" w:hAnsi="宋体" w:cs="宋体"/>
          <w:color w:val="auto"/>
          <w:sz w:val="28"/>
          <w:szCs w:val="28"/>
          <w:highlight w:val="none"/>
          <w:lang w:val="en-US" w:eastAsia="zh-CN"/>
        </w:rPr>
        <w:t>P</w:t>
      </w:r>
      <w:r>
        <w:rPr>
          <w:rFonts w:hint="eastAsia" w:ascii="宋体" w:hAnsi="宋体" w:eastAsia="宋体" w:cs="宋体"/>
          <w:color w:val="auto"/>
          <w:sz w:val="28"/>
          <w:szCs w:val="28"/>
          <w:highlight w:val="none"/>
        </w:rPr>
        <w:t>。</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稳定性：吸取疫苗10ml加入离心管中，以3000r／min离心15分钟，水相析出不超过0.5ml。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【无菌检验】按现行《中国兽药典》附录进行检验，应无菌生长。</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【内毒素检验】按现行《中国兽药典》附录进行检验，应内毒素&lt;10EU/ml。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【安全检验】符合国家兽药质量标准。</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【杂蛋白含量】总蛋白含量每ml疫苗不高于300</w:t>
      </w:r>
      <w:r>
        <w:rPr>
          <w:rFonts w:hint="eastAsia" w:ascii="方正书宋_GBK" w:hAnsi="方正书宋_GBK" w:eastAsia="方正书宋_GBK" w:cs="方正书宋_GBK"/>
          <w:color w:val="auto"/>
          <w:sz w:val="28"/>
          <w:szCs w:val="28"/>
          <w:highlight w:val="none"/>
        </w:rPr>
        <w:t>μ</w:t>
      </w:r>
      <w:r>
        <w:rPr>
          <w:rFonts w:hint="eastAsia" w:ascii="宋体" w:hAnsi="宋体" w:eastAsia="宋体" w:cs="宋体"/>
          <w:color w:val="auto"/>
          <w:sz w:val="28"/>
          <w:szCs w:val="28"/>
          <w:highlight w:val="none"/>
        </w:rPr>
        <w:t>g。</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【效力检验】符合农业部标准。</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【作用与用途】  用于预防牛、羊O型和A型口蹄疫。免疫期为6个月。</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【用法与用量】  肌肉注射。每头牛1ml，每只羊0.5ml。</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【不良反应】 （1）正常反应  注射动物精神、食欲正常，注射局部无明显变化，泌乳正常，仅体温一过性升高，1日内恢复，无其他可见临床体征变化。一般不良反应  个别动物注射部位轻微肿胀、体温升高持续0.5～1℃、减食或停食1～2顿，奶牛可出现一过性泌乳量减少，随着时间延长，症状逐渐减轻、消失。严重不良反应  因品种、个体的差异，个别牛接种后可能会出现因过敏原引起的急性过敏反应（如焦躁不安、呼吸加快、肌肉振颤、可视黏膜充血、瘤胃鼓气、鼻腔出血等，甚至因抢救不及时而死亡；少数怀孕母牛可能出现流产）。</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【规格】 50m</w:t>
      </w:r>
      <w:r>
        <w:rPr>
          <w:rFonts w:hint="eastAsia" w:ascii="宋体" w:hAnsi="宋体" w:cs="宋体"/>
          <w:color w:val="auto"/>
          <w:sz w:val="28"/>
          <w:szCs w:val="28"/>
          <w:highlight w:val="none"/>
          <w:lang w:val="en-US" w:eastAsia="zh-CN"/>
        </w:rPr>
        <w:t>l</w:t>
      </w:r>
      <w:r>
        <w:rPr>
          <w:rFonts w:hint="eastAsia" w:ascii="宋体" w:hAnsi="宋体" w:eastAsia="宋体" w:cs="宋体"/>
          <w:color w:val="auto"/>
          <w:sz w:val="28"/>
          <w:szCs w:val="28"/>
          <w:highlight w:val="none"/>
        </w:rPr>
        <w:t>/瓶。</w:t>
      </w:r>
    </w:p>
    <w:p>
      <w:pPr>
        <w:pStyle w:val="288"/>
        <w:spacing w:line="56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【贮藏与有效期】  </w:t>
      </w:r>
      <w:r>
        <w:rPr>
          <w:rFonts w:hint="eastAsia" w:ascii="宋体" w:hAnsi="宋体" w:eastAsia="宋体" w:cs="宋体"/>
          <w:b/>
          <w:bCs/>
          <w:color w:val="auto"/>
          <w:sz w:val="28"/>
          <w:szCs w:val="28"/>
          <w:highlight w:val="none"/>
        </w:rPr>
        <w:t>2～8℃保存，有效期为12个月。</w:t>
      </w:r>
    </w:p>
    <w:p>
      <w:pPr>
        <w:pStyle w:val="288"/>
        <w:spacing w:line="560" w:lineRule="exact"/>
        <w:ind w:firstLine="480"/>
        <w:rPr>
          <w:rFonts w:hint="eastAsia" w:ascii="宋体" w:hAnsi="宋体" w:eastAsia="宋体" w:cs="宋体"/>
          <w:color w:val="auto"/>
          <w:sz w:val="24"/>
          <w:szCs w:val="24"/>
          <w:highlight w:val="none"/>
        </w:rPr>
      </w:pPr>
    </w:p>
    <w:p>
      <w:pPr>
        <w:pStyle w:val="288"/>
        <w:spacing w:line="560" w:lineRule="exact"/>
        <w:ind w:firstLine="480"/>
        <w:rPr>
          <w:rFonts w:hint="eastAsia" w:ascii="宋体" w:hAnsi="宋体" w:eastAsia="宋体" w:cs="宋体"/>
          <w:color w:val="auto"/>
          <w:sz w:val="24"/>
          <w:szCs w:val="24"/>
          <w:highlight w:val="none"/>
        </w:rPr>
      </w:pPr>
    </w:p>
    <w:p>
      <w:pPr>
        <w:pStyle w:val="288"/>
        <w:spacing w:line="560" w:lineRule="exact"/>
        <w:ind w:firstLine="480"/>
        <w:rPr>
          <w:rFonts w:hint="eastAsia" w:ascii="宋体" w:hAnsi="宋体" w:eastAsia="宋体" w:cs="宋体"/>
          <w:color w:val="auto"/>
          <w:sz w:val="24"/>
          <w:szCs w:val="24"/>
          <w:highlight w:val="none"/>
        </w:rPr>
      </w:pP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（二）口蹄疫</w:t>
      </w:r>
      <w:r>
        <w:rPr>
          <w:rFonts w:hint="eastAsia" w:ascii="宋体" w:hAnsi="宋体" w:cs="宋体"/>
          <w:b/>
          <w:bCs/>
          <w:color w:val="auto"/>
          <w:sz w:val="24"/>
          <w:szCs w:val="24"/>
          <w:highlight w:val="none"/>
          <w:lang w:val="en-US" w:eastAsia="zh-CN"/>
        </w:rPr>
        <w:t>O</w:t>
      </w:r>
      <w:r>
        <w:rPr>
          <w:rFonts w:hint="eastAsia" w:ascii="宋体" w:hAnsi="宋体" w:eastAsia="宋体" w:cs="宋体"/>
          <w:b/>
          <w:bCs/>
          <w:color w:val="auto"/>
          <w:sz w:val="24"/>
          <w:szCs w:val="24"/>
          <w:highlight w:val="none"/>
        </w:rPr>
        <w:t>型灭活疫苗（</w:t>
      </w:r>
      <w:r>
        <w:rPr>
          <w:rFonts w:hint="eastAsia" w:ascii="宋体" w:hAnsi="宋体" w:cs="宋体"/>
          <w:b/>
          <w:bCs/>
          <w:color w:val="auto"/>
          <w:sz w:val="24"/>
          <w:szCs w:val="24"/>
          <w:highlight w:val="none"/>
          <w:lang w:val="en-US" w:eastAsia="zh-CN"/>
        </w:rPr>
        <w:t>在</w:t>
      </w:r>
      <w:r>
        <w:rPr>
          <w:rFonts w:hint="eastAsia" w:ascii="宋体" w:hAnsi="宋体" w:eastAsia="宋体" w:cs="宋体"/>
          <w:b/>
          <w:bCs/>
          <w:color w:val="auto"/>
          <w:sz w:val="24"/>
          <w:szCs w:val="24"/>
          <w:highlight w:val="none"/>
        </w:rPr>
        <w:t>1、2、3</w:t>
      </w:r>
      <w:r>
        <w:rPr>
          <w:rFonts w:hint="eastAsia" w:ascii="宋体" w:hAnsi="宋体" w:cs="宋体"/>
          <w:b/>
          <w:bCs/>
          <w:color w:val="auto"/>
          <w:sz w:val="24"/>
          <w:szCs w:val="24"/>
          <w:highlight w:val="none"/>
          <w:lang w:val="en-US" w:eastAsia="zh-CN"/>
        </w:rPr>
        <w:t>项中选择一项满足其参数要求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同时在</w:t>
      </w:r>
      <w:r>
        <w:rPr>
          <w:rFonts w:hint="eastAsia" w:ascii="宋体" w:hAnsi="宋体" w:eastAsia="宋体" w:cs="宋体"/>
          <w:b/>
          <w:bCs/>
          <w:color w:val="auto"/>
          <w:sz w:val="24"/>
          <w:szCs w:val="24"/>
          <w:highlight w:val="none"/>
        </w:rPr>
        <w:t>4和5中</w:t>
      </w:r>
      <w:r>
        <w:rPr>
          <w:rFonts w:hint="eastAsia" w:ascii="宋体" w:hAnsi="宋体" w:cs="宋体"/>
          <w:b/>
          <w:bCs/>
          <w:color w:val="auto"/>
          <w:sz w:val="24"/>
          <w:szCs w:val="24"/>
          <w:highlight w:val="none"/>
          <w:lang w:val="en-US" w:eastAsia="zh-CN"/>
        </w:rPr>
        <w:t>选择一项满足其参数要求</w:t>
      </w:r>
      <w:r>
        <w:rPr>
          <w:rFonts w:hint="eastAsia" w:ascii="宋体" w:hAnsi="宋体" w:eastAsia="宋体" w:cs="宋体"/>
          <w:b/>
          <w:bCs/>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1、猪口蹄疫O型灭活疫苗(O/Mya98/XJ/2010株+O/GX/09-7株)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剂型 水包油包水型(W/O/W)。取一清洁吸管，吸取少量疫苗滴于清洁冷水表面，应呈云雾状扩散。</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稳定性 吸取疫苗10ml加入离心管中，以3000转/分钟离心15分钟，管底析出的水相应不多于0.5ml。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 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【装量检查】按现行《中国兽药典》附录进行检验，应符合规定。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【无菌检验】按现行《中国兽药典》附录进行检验，应无菌生长。</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【内毒素含量测定】按现行《农业部公告第2078号》进行细菌内毒素测定。每头份疫苗内毒素应不大于50EU。</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【总蛋白含量测定】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按现行《农业部公告第2078号》进行总蛋白含量测定。每毫升疫苗总蛋白含量应不大于500</w:t>
      </w:r>
      <w:r>
        <w:rPr>
          <w:rFonts w:hint="eastAsia" w:ascii="方正书宋_GBK" w:hAnsi="方正书宋_GBK" w:eastAsia="方正书宋_GBK" w:cs="方正书宋_GBK"/>
          <w:color w:val="auto"/>
          <w:sz w:val="28"/>
          <w:szCs w:val="28"/>
          <w:highlight w:val="none"/>
        </w:rPr>
        <w:t>μ</w:t>
      </w:r>
      <w:r>
        <w:rPr>
          <w:rFonts w:hint="eastAsia" w:asciiTheme="minorEastAsia" w:hAnsiTheme="minorEastAsia" w:eastAsiaTheme="minorEastAsia" w:cstheme="minorEastAsia"/>
          <w:b w:val="0"/>
          <w:bCs w:val="0"/>
          <w:color w:val="auto"/>
          <w:sz w:val="28"/>
          <w:szCs w:val="28"/>
          <w:highlight w:val="none"/>
          <w:lang w:val="en-US" w:eastAsia="zh-CN"/>
        </w:rPr>
        <w:t>g。</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r>
        <w:rPr>
          <w:rFonts w:hint="eastAsia" w:asciiTheme="minorEastAsia" w:hAnsiTheme="minorEastAsia" w:eastAsiaTheme="minorEastAsia" w:cstheme="minorEastAsia"/>
          <w:b w:val="0"/>
          <w:bCs w:val="0"/>
          <w:color w:val="auto"/>
          <w:kern w:val="2"/>
          <w:sz w:val="28"/>
          <w:szCs w:val="28"/>
          <w:highlight w:val="none"/>
          <w:lang w:val="en-US" w:eastAsia="zh-CN" w:bidi="ar-SA"/>
        </w:rPr>
        <w:t>用于预防猪 O 型口蹄疫。免疫期为 4~6 个月。</w:t>
      </w:r>
    </w:p>
    <w:p>
      <w:pPr>
        <w:keepNext w:val="0"/>
        <w:keepLines w:val="0"/>
        <w:widowControl/>
        <w:suppressLineNumbers w:val="0"/>
        <w:jc w:val="left"/>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接种途径：肌肉注射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接种部位：猪耳根后或臀部肌肉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仔猪：35~45 日龄首免，每头 1mL；间隔 28~30 日加强免疫 1 次，每头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育肥猪：首免每头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种公猪：每年免疫 2 次，每头 2mL。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经产母猪：配种前免疫 1 次，每头 2mL；分娩后 1 个月加强免疫 1 次，每头 2mL。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 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bCs/>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2、猪口蹄疫O型灭活疫苗(0ZK/93株+0R/80株)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乳白色或淡粉红色略带粘滞性均匀乳状液。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【主要成份与含量】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含灭活的猪口蹄疫O型病毒0ZK/93株和OR/80株。灭活前各毒株每0.1ml病毒含量均应不低于2</w:t>
      </w:r>
      <w:r>
        <w:rPr>
          <w:rFonts w:hint="eastAsia" w:ascii="汉仪细圆B5" w:hAnsi="汉仪细圆B5" w:eastAsia="汉仪细圆B5" w:cs="汉仪细圆B5"/>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lang w:val="en-US" w:eastAsia="zh-CN"/>
        </w:rPr>
        <w:t>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或各毒株每0.2ml病毒含量均应不低2</w:t>
      </w:r>
      <w:r>
        <w:rPr>
          <w:rFonts w:hint="eastAsia" w:ascii="汉仪细圆B5" w:hAnsi="汉仪细圆B5" w:eastAsia="汉仪细圆B5" w:cs="汉仪细圆B5"/>
          <w:b w:val="0"/>
          <w:bCs w:val="0"/>
          <w:color w:val="auto"/>
          <w:sz w:val="28"/>
          <w:szCs w:val="28"/>
          <w:highlight w:val="none"/>
          <w:lang w:val="en-US" w:eastAsia="zh-CN"/>
        </w:rPr>
        <w:t>×</w:t>
      </w:r>
      <w:r>
        <w:rPr>
          <w:rFonts w:hint="eastAsia" w:asciiTheme="minorEastAsia" w:hAnsiTheme="minorEastAsia" w:eastAsiaTheme="minorEastAsia" w:cstheme="minorEastAsia"/>
          <w:b w:val="0"/>
          <w:bCs w:val="0"/>
          <w:color w:val="auto"/>
          <w:sz w:val="28"/>
          <w:szCs w:val="28"/>
          <w:highlight w:val="none"/>
          <w:lang w:val="en-US" w:eastAsia="zh-CN"/>
        </w:rPr>
        <w:t>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用于预防猪O型口蹄疫。注射疫苗后2~3周产生免疫力，免疫期为6个月。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耳根后部肌肉注射。体重10~25kg，每头接种1ml；25kg以上，每头接种2ml。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3、猪口蹄疫O型灭活疫苗(O/MYA98/BY/2010株)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【主要成分与含量】含灭活的口蹄疫O型病毒O/MYA98/BY/2010株，灭活前每1.0ml病毒液病毒含量≥10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7.5</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或0.2ml病毒液病毒含量≥10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7.5</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黏度应不超过200cP。</w:t>
      </w:r>
      <w:r>
        <w:rPr>
          <w:rFonts w:hint="eastAsia" w:asciiTheme="minorEastAsia" w:hAnsiTheme="minorEastAsia" w:eastAsiaTheme="minorEastAsia" w:cstheme="minorEastAsia"/>
          <w:b w:val="0"/>
          <w:bCs w:val="0"/>
          <w:color w:val="auto"/>
          <w:sz w:val="28"/>
          <w:szCs w:val="28"/>
          <w:highlight w:val="none"/>
          <w:lang w:val="en-US" w:eastAsia="zh-CN"/>
        </w:rPr>
        <w:tab/>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每头份疫苗中内毒素含量应不超过5EU。</w:t>
      </w:r>
      <w:r>
        <w:rPr>
          <w:rFonts w:hint="eastAsia" w:asciiTheme="minorEastAsia" w:hAnsiTheme="minorEastAsia" w:eastAsiaTheme="minorEastAsia" w:cstheme="minorEastAsia"/>
          <w:b w:val="0"/>
          <w:bCs w:val="0"/>
          <w:color w:val="auto"/>
          <w:sz w:val="28"/>
          <w:szCs w:val="28"/>
          <w:highlight w:val="none"/>
          <w:lang w:val="en-US" w:eastAsia="zh-CN"/>
        </w:rPr>
        <w:tab/>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每毫升疫苗中总蛋白含量应不超过500μg。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每头份疫苗应高于6个PD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每毫升疫苗中146S含量应不低于3.0μg。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【性状】乳白色略带粘滞性乳状液。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【作用与用途】用于预防猪O型口蹄疫。免疫产生期为免疫后21日，免疫期为6个月。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【用法与用量】耳根后肌肉注射，每头注射2.0ml。 </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【贮藏与有效期】2～8℃保存，有效期为18个月。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4、口蹄疫O型灭活疫苗(OS株)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【主要成份与含量】含灭活的口蹄疫O型病毒，灭活前每0.1ml病毒含量应至少为10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TCID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，或每0.2ml病毒含量应至少为10</w:t>
      </w:r>
      <w:r>
        <w:rPr>
          <w:rFonts w:hint="eastAsia" w:asciiTheme="minorEastAsia" w:hAnsiTheme="minorEastAsia" w:eastAsiaTheme="minorEastAsia" w:cstheme="minorEastAsia"/>
          <w:b w:val="0"/>
          <w:bCs w:val="0"/>
          <w:color w:val="auto"/>
          <w:sz w:val="28"/>
          <w:szCs w:val="28"/>
          <w:highlight w:val="none"/>
          <w:vertAlign w:val="superscript"/>
          <w:lang w:val="en-US" w:eastAsia="zh-CN"/>
        </w:rPr>
        <w:t>7</w:t>
      </w:r>
      <w:r>
        <w:rPr>
          <w:rFonts w:hint="eastAsia" w:asciiTheme="minorEastAsia" w:hAnsiTheme="minorEastAsia" w:eastAsiaTheme="minorEastAsia" w:cstheme="minorEastAsia"/>
          <w:b w:val="0"/>
          <w:bCs w:val="0"/>
          <w:color w:val="auto"/>
          <w:sz w:val="28"/>
          <w:szCs w:val="28"/>
          <w:highlight w:val="none"/>
          <w:lang w:val="en-US" w:eastAsia="zh-CN"/>
        </w:rPr>
        <w:t>LD</w:t>
      </w:r>
      <w:r>
        <w:rPr>
          <w:rFonts w:hint="eastAsia" w:asciiTheme="minorEastAsia" w:hAnsiTheme="minorEastAsia" w:eastAsiaTheme="minorEastAsia" w:cstheme="minorEastAsia"/>
          <w:b w:val="0"/>
          <w:bCs w:val="0"/>
          <w:color w:val="auto"/>
          <w:sz w:val="28"/>
          <w:szCs w:val="28"/>
          <w:highlight w:val="none"/>
          <w:vertAlign w:val="subscript"/>
          <w:lang w:val="en-US" w:eastAsia="zh-CN"/>
        </w:rPr>
        <w:t>50</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【作用与用途】用于预防牛、羊、鹿和骆驼O型口蹄疫。免疫期为4~6个月。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【用法与用量】肌肉注射，牛、鹿和骆驼每头(峰)2ml，羊每只1ml。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【规格】50m1/瓶、100m1/瓶。</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5、口蹄疫O型灭活疫苗(OJMS株)</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本品系用口蹄疫病毒O型病毒接种BHK21细胞培养，收获悬浮细胞培养物，经二乙烯亚胺(BEI)灭活，加矿物油佐剂混合乳化制成。用于预防牛、羊O型口蹄疫。</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【性状】外观 淡粉红色或乳白色略带粘滞性乳状液。</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剂型 水包油包水型。取一清洁吸管，吸取疫苗滴于清洁冷水表面，应呈云雾状扩散。</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稳定性 吸取疫苗10.0ml加入离心管中，以3000r/min离心15分钟，底部析出的水相应不超过0.5ml。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黏度 按现行《中国兽药典》附录进行测定，应符合规定。【内毒素含量测定】 吸取12ml疫苗放入15ml离心管中，置45~55℃水浴90分钟，然后在4℃条件下，以15000g离心10分钟，取水相5.0ml，按现行《中国兽药典》一部附录进行检验。每头份疫苗内毒素含量应不超过5EU。</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【装量检查】按现行《中国兽药典》附录进行检验，应符合规定。</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【无菌检验】按现行《中国兽药典》附录进行检验，应无菌生长。</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【总蛋白含量测定】按《农业部公告第2078号》进行总蛋白含量测定。每毫升疫苗中总蛋白含量应不超过500μg。</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【作用与用途】</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用于预防牛、羊0型口蹄疫。免疫期为6个月。</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【用法与用量】</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肌肉注射。牛每头2.0ml，羊每只1.0ml。</w:t>
      </w:r>
    </w:p>
    <w:p>
      <w:pPr>
        <w:pStyle w:val="28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【规格】50ml/瓶、100ml/瓶。</w:t>
      </w:r>
    </w:p>
    <w:p>
      <w:pPr>
        <w:ind w:firstLine="560" w:firstLineChars="20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【贮藏与有效期】2~8℃保存，有效期为12个月。</w:t>
      </w:r>
    </w:p>
    <w:p>
      <w:pPr>
        <w:pStyle w:val="2"/>
        <w:numPr>
          <w:ilvl w:val="-1"/>
          <w:numId w:val="0"/>
        </w:numPr>
        <w:jc w:val="both"/>
        <w:rPr>
          <w:rFonts w:hint="eastAsia" w:asciiTheme="minorEastAsia" w:hAnsiTheme="minorEastAsia" w:eastAsiaTheme="minorEastAsia" w:cstheme="minorEastAsia"/>
          <w:color w:val="auto"/>
          <w:highlight w:val="none"/>
          <w:lang w:val="en-US" w:eastAsia="zh-CN"/>
        </w:rPr>
      </w:pPr>
    </w:p>
    <w:p>
      <w:pPr>
        <w:tabs>
          <w:tab w:val="left" w:pos="5580"/>
        </w:tabs>
        <w:adjustRightInd w:val="0"/>
        <w:snapToGrid w:val="0"/>
        <w:spacing w:line="360" w:lineRule="auto"/>
        <w:ind w:right="140" w:firstLine="480" w:firstLineChars="200"/>
        <w:jc w:val="left"/>
        <w:rPr>
          <w:rFonts w:hint="eastAsia" w:asciiTheme="minorEastAsia" w:hAnsiTheme="minorEastAsia" w:eastAsiaTheme="minorEastAsia" w:cstheme="minorEastAsia"/>
          <w:bCs/>
          <w:color w:val="auto"/>
          <w:sz w:val="24"/>
          <w:szCs w:val="24"/>
          <w:highlight w:val="none"/>
        </w:rPr>
      </w:pPr>
    </w:p>
    <w:p>
      <w:pPr>
        <w:pStyle w:val="288"/>
        <w:spacing w:line="560" w:lineRule="exact"/>
        <w:ind w:firstLine="480"/>
        <w:rPr>
          <w:rFonts w:hint="eastAsia" w:asciiTheme="minorEastAsia" w:hAnsiTheme="minorEastAsia" w:eastAsiaTheme="minorEastAsia" w:cstheme="minorEastAsia"/>
          <w:color w:val="auto"/>
          <w:sz w:val="24"/>
          <w:szCs w:val="24"/>
          <w:highlight w:val="none"/>
        </w:rPr>
      </w:pPr>
    </w:p>
    <w:p>
      <w:pPr>
        <w:pStyle w:val="187"/>
        <w:numPr>
          <w:ilvl w:val="0"/>
          <w:numId w:val="0"/>
        </w:numPr>
        <w:spacing w:after="0"/>
        <w:ind w:leftChars="0"/>
        <w:contextualSpacing/>
        <w:rPr>
          <w:rFonts w:hint="eastAsia" w:asciiTheme="minorEastAsia" w:hAnsiTheme="minorEastAsia" w:eastAsiaTheme="minorEastAsia" w:cstheme="minorEastAsia"/>
          <w:b w:val="0"/>
          <w:color w:val="auto"/>
          <w:sz w:val="24"/>
          <w:szCs w:val="24"/>
          <w:highlight w:val="none"/>
        </w:rPr>
      </w:pPr>
    </w:p>
    <w:p>
      <w:pPr>
        <w:spacing w:before="240" w:beforeLines="100"/>
        <w:rPr>
          <w:rFonts w:hint="eastAsia" w:asciiTheme="minorEastAsia" w:hAnsiTheme="minorEastAsia" w:eastAsiaTheme="minorEastAsia" w:cstheme="minorEastAsia"/>
          <w:b/>
          <w:color w:val="auto"/>
          <w:sz w:val="24"/>
          <w:highlight w:val="none"/>
        </w:rPr>
        <w:sectPr>
          <w:footerReference r:id="rId9" w:type="default"/>
          <w:pgSz w:w="11907" w:h="16840"/>
          <w:pgMar w:top="1440" w:right="1797" w:bottom="1440" w:left="1797" w:header="851" w:footer="851" w:gutter="0"/>
          <w:cols w:space="720" w:num="1"/>
          <w:docGrid w:linePitch="462" w:charSpace="0"/>
        </w:sectPr>
      </w:pPr>
    </w:p>
    <w:p>
      <w:pPr>
        <w:spacing w:before="240" w:beforeLine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二、商务要求</w:t>
      </w:r>
      <w:r>
        <w:rPr>
          <w:rFonts w:hint="eastAsia" w:asciiTheme="minorEastAsia" w:hAnsiTheme="minorEastAsia" w:eastAsiaTheme="minorEastAsia" w:cstheme="minorEastAsia"/>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widowControl w:val="0"/>
        <w:kinsoku/>
        <w:wordWrap/>
        <w:overflowPunct/>
        <w:topLinePunct w:val="0"/>
        <w:autoSpaceDE/>
        <w:autoSpaceDN/>
        <w:bidi w:val="0"/>
        <w:adjustRightInd w:val="0"/>
        <w:snapToGrid w:val="0"/>
        <w:spacing w:after="233" w:afterLines="50"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rPr>
          <w:rFonts w:hint="eastAsia" w:asciiTheme="minorEastAsia" w:hAnsiTheme="minorEastAsia" w:eastAsiaTheme="minorEastAsia" w:cstheme="minorEastAsia"/>
          <w:b/>
          <w:color w:val="auto"/>
          <w:sz w:val="36"/>
          <w:szCs w:val="36"/>
          <w:highlight w:val="none"/>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298" w:name="_Toc192872480"/>
      <w:r>
        <w:rPr>
          <w:rFonts w:hint="eastAsia" w:asciiTheme="minorEastAsia" w:hAnsiTheme="minorEastAsia" w:eastAsiaTheme="minorEastAsia" w:cstheme="minorEastAsia"/>
          <w:b/>
          <w:color w:val="auto"/>
          <w:sz w:val="36"/>
          <w:szCs w:val="36"/>
          <w:highlight w:val="none"/>
        </w:rPr>
        <w:t>第六章   拟签订的合同文本</w:t>
      </w:r>
      <w:bookmarkEnd w:id="298"/>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bookmarkStart w:id="299" w:name="_Toc3995"/>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r>
        <w:rPr>
          <w:rFonts w:hint="eastAsia" w:asciiTheme="minorEastAsia" w:hAnsiTheme="minorEastAsia" w:eastAsiaTheme="minorEastAsia" w:cstheme="minorEastAsia"/>
          <w:b/>
          <w:bCs/>
          <w:color w:val="auto"/>
          <w:spacing w:val="-20"/>
          <w:kern w:val="44"/>
          <w:sz w:val="48"/>
          <w:szCs w:val="48"/>
          <w:highlight w:val="none"/>
        </w:rPr>
        <w:t>政府采购货物买卖合同</w:t>
      </w:r>
    </w:p>
    <w:p>
      <w:pPr>
        <w:pStyle w:val="2"/>
        <w:spacing w:after="0"/>
        <w:jc w:val="center"/>
        <w:rPr>
          <w:rFonts w:hint="eastAsia" w:asciiTheme="minorEastAsia" w:hAnsiTheme="minorEastAsia" w:eastAsiaTheme="minorEastAsia" w:cstheme="minorEastAsia"/>
          <w:b/>
          <w:bCs/>
          <w:color w:val="auto"/>
          <w:spacing w:val="-20"/>
          <w:kern w:val="44"/>
          <w:sz w:val="48"/>
          <w:szCs w:val="48"/>
          <w:highlight w:val="none"/>
        </w:rPr>
      </w:pPr>
      <w:r>
        <w:rPr>
          <w:rFonts w:hint="eastAsia" w:asciiTheme="minorEastAsia" w:hAnsiTheme="minorEastAsia" w:eastAsiaTheme="minorEastAsia" w:cstheme="minorEastAsia"/>
          <w:b/>
          <w:bCs/>
          <w:color w:val="auto"/>
          <w:spacing w:val="-20"/>
          <w:kern w:val="44"/>
          <w:sz w:val="48"/>
          <w:szCs w:val="48"/>
          <w:highlight w:val="none"/>
        </w:rPr>
        <w:t>（试行）</w:t>
      </w:r>
    </w:p>
    <w:p>
      <w:pPr>
        <w:rPr>
          <w:rFonts w:hint="eastAsia" w:asciiTheme="minorEastAsia" w:hAnsiTheme="minorEastAsia" w:eastAsiaTheme="minorEastAsia" w:cstheme="minorEastAsia"/>
          <w:b/>
          <w:bCs/>
          <w:color w:val="auto"/>
          <w:spacing w:val="-20"/>
          <w:kern w:val="44"/>
          <w:sz w:val="40"/>
          <w:szCs w:val="40"/>
          <w:highlight w:val="none"/>
        </w:rPr>
      </w:pPr>
    </w:p>
    <w:p>
      <w:pPr>
        <w:rPr>
          <w:rFonts w:hint="eastAsia" w:asciiTheme="minorEastAsia" w:hAnsiTheme="minorEastAsia" w:eastAsiaTheme="minorEastAsia" w:cstheme="minorEastAsia"/>
          <w:b/>
          <w:bCs/>
          <w:color w:val="auto"/>
          <w:spacing w:val="-20"/>
          <w:kern w:val="44"/>
          <w:sz w:val="40"/>
          <w:szCs w:val="40"/>
          <w:highlight w:val="none"/>
        </w:rPr>
      </w:pPr>
    </w:p>
    <w:p>
      <w:pPr>
        <w:rPr>
          <w:rFonts w:hint="eastAsia" w:asciiTheme="minorEastAsia" w:hAnsiTheme="minorEastAsia" w:eastAsiaTheme="minorEastAsia" w:cstheme="minorEastAsia"/>
          <w:b/>
          <w:bCs/>
          <w:color w:val="auto"/>
          <w:spacing w:val="-20"/>
          <w:kern w:val="44"/>
          <w:sz w:val="40"/>
          <w:szCs w:val="40"/>
          <w:highlight w:val="none"/>
        </w:rPr>
      </w:pPr>
    </w:p>
    <w:p>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rPr>
        <w:t>项目名称：</w:t>
      </w: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420" w:leftChars="200"/>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合同编号：</w:t>
      </w: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甲    方：</w:t>
      </w: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420" w:leftChars="200"/>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乙    方：</w:t>
      </w: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420" w:left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签订时间：</w:t>
      </w:r>
      <w:r>
        <w:rPr>
          <w:rFonts w:hint="eastAsia" w:asciiTheme="minorEastAsia" w:hAnsiTheme="minorEastAsia" w:eastAsiaTheme="minorEastAsia" w:cstheme="minorEastAsia"/>
          <w:color w:val="auto"/>
          <w:sz w:val="32"/>
          <w:szCs w:val="32"/>
          <w:highlight w:val="none"/>
          <w:u w:val="single"/>
        </w:rPr>
        <w:t xml:space="preserve">                             </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pPr>
        <w:rPr>
          <w:rFonts w:hint="eastAsia" w:asciiTheme="minorEastAsia" w:hAnsiTheme="minorEastAsia" w:eastAsiaTheme="minorEastAsia" w:cstheme="minorEastAsia"/>
          <w:color w:val="auto"/>
          <w:sz w:val="44"/>
          <w:szCs w:val="44"/>
          <w:highlight w:val="none"/>
        </w:rPr>
      </w:pPr>
    </w:p>
    <w:p>
      <w:pPr>
        <w:rPr>
          <w:rFonts w:hint="eastAsia" w:asciiTheme="minorEastAsia" w:hAnsiTheme="minorEastAsia" w:eastAsiaTheme="minorEastAsia" w:cstheme="minorEastAsia"/>
          <w:color w:val="auto"/>
          <w:sz w:val="44"/>
          <w:szCs w:val="44"/>
          <w:highlight w:val="none"/>
        </w:rPr>
      </w:pPr>
    </w:p>
    <w:p>
      <w:pPr>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使 用 说 明</w:t>
      </w:r>
    </w:p>
    <w:p>
      <w:pPr>
        <w:ind w:firstLine="640" w:firstLineChars="200"/>
        <w:rPr>
          <w:rFonts w:hint="eastAsia" w:asciiTheme="minorEastAsia" w:hAnsiTheme="minorEastAsia" w:eastAsiaTheme="minorEastAsia" w:cstheme="minorEastAsia"/>
          <w:color w:val="auto"/>
          <w:sz w:val="32"/>
          <w:szCs w:val="32"/>
          <w:highlight w:val="none"/>
        </w:rPr>
      </w:pPr>
    </w:p>
    <w:p>
      <w:pPr>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1.本合同标准文本适用于购买现成货物的采购项目，不包括需要供应商定制开发、创新研发的货物采购项目。</w:t>
      </w:r>
    </w:p>
    <w:p>
      <w:pP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 xml:space="preserve">   </w:t>
      </w:r>
      <w:r>
        <w:rPr>
          <w:rFonts w:hint="eastAsia" w:asciiTheme="minorEastAsia" w:hAnsiTheme="minorEastAsia" w:eastAsiaTheme="minorEastAsia" w:cstheme="minorEastAsia"/>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Theme="minorEastAsia" w:hAnsiTheme="minorEastAsia" w:eastAsiaTheme="minorEastAsia" w:cstheme="minorEastAsia"/>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Theme="minorEastAsia" w:hAnsiTheme="minorEastAsia" w:eastAsiaTheme="minorEastAsia" w:cstheme="minorEastAsia"/>
          <w:color w:val="auto"/>
          <w:sz w:val="28"/>
          <w:szCs w:val="28"/>
          <w:highlight w:val="none"/>
        </w:rPr>
      </w:pPr>
      <w:bookmarkStart w:id="300" w:name="_Toc22209"/>
    </w:p>
    <w:p>
      <w:pPr>
        <w:pStyle w:val="4"/>
        <w:snapToGrid w:val="0"/>
        <w:spacing w:line="400" w:lineRule="exac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color w:val="auto"/>
          <w:sz w:val="28"/>
          <w:szCs w:val="28"/>
          <w:highlight w:val="none"/>
        </w:rPr>
        <w:t>第一节 政府采购合同协议书</w:t>
      </w:r>
      <w:bookmarkEnd w:id="300"/>
    </w:p>
    <w:p>
      <w:pPr>
        <w:rPr>
          <w:rFonts w:hint="eastAsia" w:asciiTheme="minorEastAsia" w:hAnsiTheme="minorEastAsia" w:eastAsiaTheme="minorEastAsia" w:cstheme="minorEastAsia"/>
          <w:b/>
          <w:bCs/>
          <w:color w:val="auto"/>
          <w:sz w:val="24"/>
          <w:szCs w:val="24"/>
          <w:highlight w:val="none"/>
        </w:rPr>
      </w:pPr>
    </w:p>
    <w:p>
      <w:pPr>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甲方（全称）：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（采购人、受采购人委托签订合同的单位或采购</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文件约定的合同甲方）</w:t>
      </w:r>
    </w:p>
    <w:p>
      <w:pPr>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乙方1（全称）：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w:t>
      </w:r>
    </w:p>
    <w:p>
      <w:pPr>
        <w:spacing w:line="400" w:lineRule="exact"/>
        <w:rPr>
          <w:rFonts w:hint="eastAsia" w:asciiTheme="minorEastAsia" w:hAnsiTheme="minorEastAsia" w:eastAsiaTheme="minorEastAsia" w:cstheme="minorEastAsia"/>
          <w:color w:val="auto"/>
          <w:sz w:val="24"/>
          <w:szCs w:val="24"/>
          <w:highlight w:val="none"/>
        </w:rPr>
      </w:pPr>
    </w:p>
    <w:p>
      <w:pPr>
        <w:pStyle w:val="18"/>
        <w:adjustRightInd w:val="0"/>
        <w:snapToGrid w:val="0"/>
        <w:spacing w:after="0" w:line="40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0"/>
        </w:numPr>
        <w:adjustRightInd w:val="0"/>
        <w:snapToGrid w:val="0"/>
        <w:spacing w:line="400" w:lineRule="exact"/>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项目信息</w:t>
      </w:r>
    </w:p>
    <w:p>
      <w:pPr>
        <w:pStyle w:val="18"/>
        <w:numPr>
          <w:ilvl w:val="0"/>
          <w:numId w:val="21"/>
        </w:numPr>
        <w:adjustRightInd w:val="0"/>
        <w:snapToGrid w:val="0"/>
        <w:spacing w:after="0" w:line="400" w:lineRule="exact"/>
        <w:ind w:firstLine="48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采购项目名称：</w:t>
      </w:r>
      <w:r>
        <w:rPr>
          <w:rFonts w:hint="eastAsia" w:asciiTheme="minorEastAsia" w:hAnsiTheme="minorEastAsia" w:eastAsiaTheme="minorEastAsia" w:cstheme="minorEastAsia"/>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采购项目编号：</w:t>
      </w:r>
      <w:r>
        <w:rPr>
          <w:rFonts w:hint="eastAsia" w:asciiTheme="minorEastAsia" w:hAnsiTheme="minorEastAsia" w:eastAsiaTheme="minorEastAsia" w:cstheme="minorEastAsia"/>
          <w:color w:val="auto"/>
          <w:szCs w:val="21"/>
          <w:highlight w:val="none"/>
          <w:u w:val="single"/>
        </w:rPr>
        <w:t xml:space="preserve">                                          </w:t>
      </w:r>
    </w:p>
    <w:p>
      <w:pPr>
        <w:pStyle w:val="18"/>
        <w:adjustRightInd w:val="0"/>
        <w:snapToGrid w:val="0"/>
        <w:spacing w:after="0" w:line="400" w:lineRule="exact"/>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（2）采购计划编号：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（3）项目内容：</w:t>
      </w:r>
    </w:p>
    <w:p>
      <w:pPr>
        <w:adjustRightInd w:val="0"/>
        <w:snapToGrid w:val="0"/>
        <w:spacing w:line="400" w:lineRule="exact"/>
        <w:ind w:firstLine="1080" w:firstLineChars="4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采购标的的技术要求、商务要求具体见附件。</w:t>
      </w:r>
    </w:p>
    <w:p>
      <w:pPr>
        <w:pStyle w:val="363"/>
        <w:numPr>
          <w:ilvl w:val="255"/>
          <w:numId w:val="0"/>
        </w:numPr>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
        </w:rPr>
        <w:t>4</w:t>
      </w:r>
      <w:r>
        <w:rPr>
          <w:rFonts w:hint="eastAsia" w:asciiTheme="minorEastAsia" w:hAnsiTheme="minorEastAsia" w:eastAsiaTheme="minorEastAsia" w:cstheme="minorEastAsia"/>
          <w:color w:val="auto"/>
          <w:sz w:val="24"/>
          <w:szCs w:val="24"/>
          <w:highlight w:val="none"/>
        </w:rPr>
        <w:t>）政府采购组织形式：</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政府集中采购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部门集中采购  </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sz w:val="24"/>
          <w:szCs w:val="24"/>
          <w:highlight w:val="none"/>
        </w:rPr>
        <w:t>分散采购</w:t>
      </w:r>
    </w:p>
    <w:p>
      <w:pPr>
        <w:pStyle w:val="363"/>
        <w:numPr>
          <w:ilvl w:val="255"/>
          <w:numId w:val="0"/>
        </w:numPr>
        <w:snapToGrid w:val="0"/>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
        </w:rPr>
        <w:t>5</w:t>
      </w:r>
      <w:r>
        <w:rPr>
          <w:rFonts w:hint="eastAsia" w:asciiTheme="minorEastAsia" w:hAnsiTheme="minorEastAsia" w:eastAsiaTheme="minorEastAsia" w:cstheme="minorEastAsia"/>
          <w:color w:val="auto"/>
          <w:sz w:val="24"/>
          <w:szCs w:val="24"/>
          <w:highlight w:val="none"/>
        </w:rPr>
        <w:t>）政府采购方式：</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sz w:val="24"/>
          <w:szCs w:val="24"/>
          <w:highlight w:val="none"/>
        </w:rPr>
        <w:t xml:space="preserve">公开招标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邀请招标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竞争性谈判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竞争性磋商</w:t>
      </w:r>
    </w:p>
    <w:p>
      <w:pPr>
        <w:pStyle w:val="363"/>
        <w:numPr>
          <w:ilvl w:val="255"/>
          <w:numId w:val="0"/>
        </w:numPr>
        <w:snapToGrid w:val="0"/>
        <w:ind w:firstLine="42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询价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单一来源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框架协议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p>
    <w:p>
      <w:pPr>
        <w:pStyle w:val="363"/>
        <w:numPr>
          <w:ilvl w:val="255"/>
          <w:numId w:val="0"/>
        </w:numPr>
        <w:snapToGrid w:val="0"/>
        <w:ind w:firstLine="42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中标（成交）采购标的制造商是否为中小企业：</w:t>
      </w:r>
      <w:r>
        <w:rPr>
          <w:rFonts w:hint="eastAsia" w:asciiTheme="minorEastAsia" w:hAnsiTheme="minorEastAsia" w:eastAsiaTheme="minorEastAsia" w:cstheme="minorEastAsia"/>
          <w:color w:val="auto"/>
          <w:kern w:val="2"/>
          <w:sz w:val="24"/>
          <w:szCs w:val="24"/>
          <w:highlight w:val="none"/>
        </w:rPr>
        <w:sym w:font="Wingdings" w:char="00A8"/>
      </w:r>
      <w:r>
        <w:rPr>
          <w:rFonts w:hint="eastAsia" w:asciiTheme="minorEastAsia" w:hAnsiTheme="minorEastAsia" w:eastAsiaTheme="minorEastAsia" w:cstheme="minorEastAsia"/>
          <w:color w:val="auto"/>
          <w:kern w:val="2"/>
          <w:sz w:val="24"/>
          <w:szCs w:val="24"/>
          <w:highlight w:val="none"/>
        </w:rPr>
        <w:t xml:space="preserve">是      </w:t>
      </w:r>
      <w:r>
        <w:rPr>
          <w:rFonts w:hint="eastAsia" w:asciiTheme="minorEastAsia" w:hAnsiTheme="minorEastAsia" w:eastAsiaTheme="minorEastAsia" w:cstheme="minorEastAsia"/>
          <w:color w:val="auto"/>
          <w:kern w:val="2"/>
          <w:sz w:val="24"/>
          <w:szCs w:val="24"/>
          <w:highlight w:val="none"/>
        </w:rPr>
        <w:sym w:font="Wingdings" w:char="00A8"/>
      </w:r>
      <w:r>
        <w:rPr>
          <w:rFonts w:hint="eastAsia" w:asciiTheme="minorEastAsia" w:hAnsiTheme="minorEastAsia" w:eastAsiaTheme="minorEastAsia" w:cstheme="minorEastAsia"/>
          <w:color w:val="auto"/>
          <w:kern w:val="2"/>
          <w:sz w:val="24"/>
          <w:szCs w:val="24"/>
          <w:highlight w:val="none"/>
        </w:rPr>
        <w:t>否</w:t>
      </w:r>
    </w:p>
    <w:p>
      <w:pPr>
        <w:numPr>
          <w:ilvl w:val="255"/>
          <w:numId w:val="0"/>
        </w:numPr>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本合同是否为专门面向中小企业的采购合同（中小企业预留合同）：</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是    ■否</w:t>
      </w:r>
    </w:p>
    <w:p>
      <w:pPr>
        <w:numPr>
          <w:ilvl w:val="255"/>
          <w:numId w:val="0"/>
        </w:numPr>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若本项目不专门面向中小企业采购，是否给予小微企业评审优惠：</w:t>
      </w:r>
      <w:r>
        <w:rPr>
          <w:rFonts w:hint="eastAsia" w:asciiTheme="minorEastAsia" w:hAnsiTheme="minorEastAsia" w:eastAsiaTheme="minorEastAsia" w:cstheme="minorEastAsia"/>
          <w:iCs/>
          <w:color w:val="auto"/>
          <w:sz w:val="24"/>
          <w:szCs w:val="24"/>
          <w:highlight w:val="none"/>
        </w:rPr>
        <w:t xml:space="preserve">■是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否</w:t>
      </w:r>
    </w:p>
    <w:p>
      <w:pPr>
        <w:numPr>
          <w:ilvl w:val="255"/>
          <w:numId w:val="0"/>
        </w:numPr>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中标（成交）采购标的制造商是否为残疾人福利性单位：</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是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否</w:t>
      </w:r>
    </w:p>
    <w:p>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中标（成交）采购标的制造商是否为监狱企业：</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是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否</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
        </w:rPr>
        <w:t>7</w:t>
      </w:r>
      <w:r>
        <w:rPr>
          <w:rFonts w:hint="eastAsia" w:asciiTheme="minorEastAsia" w:hAnsiTheme="minorEastAsia" w:eastAsiaTheme="minorEastAsia" w:cstheme="minorEastAsia"/>
          <w:color w:val="auto"/>
          <w:sz w:val="24"/>
          <w:szCs w:val="24"/>
          <w:highlight w:val="none"/>
        </w:rPr>
        <w:t>）合同是否分包：</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是       ■否</w:t>
      </w:r>
    </w:p>
    <w:p>
      <w:pPr>
        <w:numPr>
          <w:ilvl w:val="255"/>
          <w:numId w:val="0"/>
        </w:numPr>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
        </w:rPr>
        <w:t>8</w:t>
      </w:r>
      <w:r>
        <w:rPr>
          <w:rFonts w:hint="eastAsia" w:asciiTheme="minorEastAsia" w:hAnsiTheme="minorEastAsia" w:eastAsiaTheme="minorEastAsia" w:cstheme="minorEastAsia"/>
          <w:color w:val="auto"/>
          <w:sz w:val="24"/>
          <w:szCs w:val="24"/>
          <w:highlight w:val="none"/>
        </w:rPr>
        <w:t>）中标（成交）供应商是否为外商投资企业：</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是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否</w:t>
      </w:r>
    </w:p>
    <w:p>
      <w:pPr>
        <w:pStyle w:val="363"/>
        <w:tabs>
          <w:tab w:val="left" w:pos="1340"/>
        </w:tabs>
        <w:ind w:firstLine="42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外商投资企业类型：</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全部由外国投资者投资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
        </w:rPr>
        <w:t>9</w:t>
      </w:r>
      <w:r>
        <w:rPr>
          <w:rFonts w:hint="eastAsia" w:asciiTheme="minorEastAsia" w:hAnsiTheme="minorEastAsia" w:eastAsiaTheme="minorEastAsia" w:cstheme="minorEastAsia"/>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是，《政府采购品目分类目录》底级品目名称：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金额：</w:t>
      </w:r>
      <w:r>
        <w:rPr>
          <w:rFonts w:hint="eastAsia" w:asciiTheme="minorEastAsia" w:hAnsiTheme="minorEastAsia" w:eastAsiaTheme="minorEastAsia" w:cstheme="minorEastAsia"/>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国别：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品牌：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规格型号：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adjustRightInd w:val="0"/>
        <w:snapToGrid w:val="0"/>
        <w:spacing w:line="4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w:t>
      </w:r>
      <w:r>
        <w:rPr>
          <w:rFonts w:hint="eastAsia" w:asciiTheme="minorEastAsia" w:hAnsiTheme="minorEastAsia" w:eastAsiaTheme="minorEastAsia" w:cstheme="minorEastAsia"/>
          <w:color w:val="auto"/>
          <w:sz w:val="24"/>
          <w:szCs w:val="24"/>
          <w:highlight w:val="none"/>
          <w:lang w:val="en"/>
        </w:rPr>
        <w:t>0</w:t>
      </w:r>
      <w:r>
        <w:rPr>
          <w:rFonts w:hint="eastAsia" w:asciiTheme="minorEastAsia" w:hAnsiTheme="minorEastAsia" w:eastAsiaTheme="minorEastAsia" w:cstheme="minorEastAsia"/>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是，《节能产品政府采购品目清单》的底级品目名称：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强制采购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■否</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是，《环境标志产品政府采购品目清单》的底级品目名称：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强制采购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■否</w:t>
      </w:r>
    </w:p>
    <w:p>
      <w:pPr>
        <w:pStyle w:val="363"/>
        <w:numPr>
          <w:ilvl w:val="255"/>
          <w:numId w:val="0"/>
        </w:numPr>
        <w:snapToGrid w:val="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2"/>
          <w:sz w:val="24"/>
          <w:szCs w:val="24"/>
          <w:highlight w:val="none"/>
        </w:rPr>
        <w:t xml:space="preserve">是否涉及绿色产品： </w:t>
      </w:r>
    </w:p>
    <w:p>
      <w:pPr>
        <w:pStyle w:val="363"/>
        <w:ind w:firstLine="420" w:firstLineChars="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kern w:val="2"/>
          <w:sz w:val="24"/>
          <w:szCs w:val="24"/>
          <w:highlight w:val="none"/>
        </w:rPr>
        <w:t xml:space="preserve">     </w:t>
      </w:r>
      <w:r>
        <w:rPr>
          <w:rFonts w:hint="eastAsia" w:asciiTheme="minorEastAsia" w:hAnsiTheme="minorEastAsia" w:eastAsiaTheme="minorEastAsia" w:cstheme="minorEastAsia"/>
          <w:color w:val="auto"/>
          <w:kern w:val="2"/>
          <w:sz w:val="24"/>
          <w:szCs w:val="24"/>
          <w:highlight w:val="none"/>
        </w:rPr>
        <w:sym w:font="Wingdings" w:char="00A8"/>
      </w:r>
      <w:r>
        <w:rPr>
          <w:rFonts w:hint="eastAsia" w:asciiTheme="minorEastAsia" w:hAnsiTheme="minorEastAsia" w:eastAsiaTheme="minorEastAsia" w:cstheme="minorEastAsia"/>
          <w:color w:val="auto"/>
          <w:kern w:val="2"/>
          <w:sz w:val="24"/>
          <w:szCs w:val="24"/>
          <w:highlight w:val="none"/>
        </w:rPr>
        <w:t>是，绿色产品政府采购相关政策确定的底级品目名称：</w:t>
      </w:r>
      <w:r>
        <w:rPr>
          <w:rFonts w:hint="eastAsia" w:asciiTheme="minorEastAsia" w:hAnsiTheme="minorEastAsia" w:eastAsiaTheme="minorEastAsia" w:cstheme="minorEastAsia"/>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Theme="minorEastAsia" w:hAnsiTheme="minorEastAsia" w:eastAsiaTheme="minorEastAsia" w:cstheme="minorEastAsia"/>
          <w:iCs/>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强制采购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优先采购    </w:t>
      </w:r>
    </w:p>
    <w:p>
      <w:pPr>
        <w:pStyle w:val="363"/>
        <w:ind w:firstLine="42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     </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否</w:t>
      </w:r>
    </w:p>
    <w:p>
      <w:pPr>
        <w:numPr>
          <w:ilvl w:val="255"/>
          <w:numId w:val="0"/>
        </w:numPr>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w:t>
      </w:r>
      <w:r>
        <w:rPr>
          <w:rFonts w:hint="eastAsia" w:asciiTheme="minorEastAsia" w:hAnsiTheme="minorEastAsia" w:eastAsiaTheme="minorEastAsia" w:cstheme="minorEastAsia"/>
          <w:color w:val="auto"/>
          <w:sz w:val="24"/>
          <w:szCs w:val="24"/>
          <w:highlight w:val="none"/>
          <w:lang w:val="en"/>
        </w:rPr>
        <w:t>1</w:t>
      </w:r>
      <w:r>
        <w:rPr>
          <w:rFonts w:hint="eastAsia" w:asciiTheme="minorEastAsia" w:hAnsiTheme="minorEastAsia" w:eastAsiaTheme="minorEastAsia" w:cstheme="minorEastAsia"/>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否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不涉及</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合同金额</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（1）合同金额小写：</w:t>
      </w:r>
      <w:r>
        <w:rPr>
          <w:rFonts w:hint="eastAsia" w:asciiTheme="minorEastAsia" w:hAnsiTheme="minorEastAsia" w:eastAsiaTheme="minorEastAsia" w:cstheme="minorEastAsia"/>
          <w:color w:val="auto"/>
          <w:sz w:val="24"/>
          <w:szCs w:val="24"/>
          <w:highlight w:val="none"/>
          <w:u w:val="single"/>
        </w:rPr>
        <w:t xml:space="preserve">                           </w:t>
      </w:r>
    </w:p>
    <w:p>
      <w:pPr>
        <w:adjustRightInd w:val="0"/>
        <w:snapToGrid w:val="0"/>
        <w:spacing w:line="4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大写：</w:t>
      </w:r>
      <w:r>
        <w:rPr>
          <w:rFonts w:hint="eastAsia" w:asciiTheme="minorEastAsia" w:hAnsiTheme="minorEastAsia" w:eastAsiaTheme="minorEastAsia" w:cstheme="minorEastAsia"/>
          <w:color w:val="auto"/>
          <w:sz w:val="24"/>
          <w:szCs w:val="24"/>
          <w:highlight w:val="none"/>
          <w:u w:val="single"/>
        </w:rPr>
        <w:t xml:space="preserve">                          </w:t>
      </w:r>
    </w:p>
    <w:p>
      <w:pPr>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 xml:space="preserve">  ■固定总价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固定单价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固定费率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成本补偿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 xml:space="preserve">绩效激励 </w:t>
      </w:r>
      <w:r>
        <w:rPr>
          <w:rFonts w:hint="eastAsia" w:asciiTheme="minorEastAsia" w:hAnsiTheme="minorEastAsia" w:eastAsiaTheme="minorEastAsia" w:cstheme="minorEastAsia"/>
          <w:iCs/>
          <w:color w:val="auto"/>
          <w:sz w:val="24"/>
          <w:szCs w:val="24"/>
          <w:highlight w:val="none"/>
        </w:rPr>
        <w:sym w:font="Wingdings" w:char="00A8"/>
      </w:r>
      <w:r>
        <w:rPr>
          <w:rFonts w:hint="eastAsia" w:asciiTheme="minorEastAsia" w:hAnsiTheme="minorEastAsia" w:eastAsiaTheme="minorEastAsia" w:cstheme="minorEastAsia"/>
          <w:iCs/>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p>
    <w:p>
      <w:pPr>
        <w:pStyle w:val="187"/>
        <w:spacing w:line="400" w:lineRule="exact"/>
        <w:ind w:firstLine="42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（3）付款方式（按项目实际勾选填写）：</w:t>
      </w:r>
    </w:p>
    <w:p>
      <w:pPr>
        <w:adjustRightInd w:val="0"/>
        <w:snapToGrid w:val="0"/>
        <w:spacing w:line="400" w:lineRule="exact"/>
        <w:ind w:firstLine="720" w:firstLineChars="3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全额付款：</w:t>
      </w:r>
      <w:r>
        <w:rPr>
          <w:rFonts w:hint="eastAsia" w:asciiTheme="minorEastAsia" w:hAnsiTheme="minorEastAsia" w:eastAsiaTheme="minorEastAsia" w:cstheme="minorEastAsia"/>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sz w:val="24"/>
          <w:szCs w:val="24"/>
          <w:highlight w:val="none"/>
        </w:rPr>
        <w:t>分期付款：</w:t>
      </w:r>
      <w:r>
        <w:rPr>
          <w:rFonts w:hint="eastAsia" w:asciiTheme="minorEastAsia" w:hAnsiTheme="minorEastAsia" w:eastAsiaTheme="minorEastAsia" w:cstheme="minorEastAsia"/>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 </w:t>
      </w:r>
    </w:p>
    <w:p>
      <w:pPr>
        <w:adjustRightInd w:val="0"/>
        <w:snapToGrid w:val="0"/>
        <w:spacing w:line="400" w:lineRule="exact"/>
        <w:ind w:firstLine="720" w:firstLineChars="3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成本补偿：</w:t>
      </w:r>
      <w:r>
        <w:rPr>
          <w:rFonts w:hint="eastAsia" w:asciiTheme="minorEastAsia" w:hAnsiTheme="minorEastAsia" w:eastAsiaTheme="minorEastAsia" w:cstheme="minorEastAsia"/>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绩效激励：</w:t>
      </w:r>
      <w:r>
        <w:rPr>
          <w:rFonts w:hint="eastAsia" w:asciiTheme="minorEastAsia" w:hAnsiTheme="minorEastAsia" w:eastAsiaTheme="minorEastAsia" w:cstheme="minorEastAsia"/>
          <w:color w:val="auto"/>
          <w:sz w:val="24"/>
          <w:szCs w:val="24"/>
          <w:highlight w:val="none"/>
          <w:u w:val="single"/>
        </w:rPr>
        <w:t xml:space="preserve">      （应明确按照绩效激励方式的支付方式和支付条件）   </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合同履行</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（1）起始日期：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日，完成日期：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（2）履约地点</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（3）履约担保：</w:t>
      </w:r>
      <w:r>
        <w:rPr>
          <w:rFonts w:hint="eastAsia" w:asciiTheme="minorEastAsia" w:hAnsiTheme="minorEastAsia" w:eastAsiaTheme="minorEastAsia" w:cstheme="minorEastAsia"/>
          <w:color w:val="auto"/>
          <w:sz w:val="24"/>
          <w:szCs w:val="24"/>
          <w:highlight w:val="none"/>
        </w:rPr>
        <w:t>是否收取履约保证金：</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是    </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color w:val="auto"/>
          <w:sz w:val="24"/>
          <w:szCs w:val="24"/>
          <w:highlight w:val="none"/>
        </w:rPr>
        <w:t>否</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（4）分期履行要求：</w:t>
      </w:r>
      <w:r>
        <w:rPr>
          <w:rFonts w:hint="eastAsia" w:asciiTheme="minorEastAsia" w:hAnsiTheme="minorEastAsia" w:eastAsiaTheme="minorEastAsia" w:cstheme="minorEastAsia"/>
          <w:bCs/>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（5）风险处置措施和替代方案：</w:t>
      </w:r>
      <w:r>
        <w:rPr>
          <w:rFonts w:hint="eastAsia" w:asciiTheme="minorEastAsia" w:hAnsiTheme="minorEastAsia" w:eastAsiaTheme="minorEastAsia" w:cstheme="minorEastAsia"/>
          <w:color w:val="auto"/>
          <w:sz w:val="24"/>
          <w:szCs w:val="24"/>
          <w:highlight w:val="none"/>
          <w:u w:val="single"/>
        </w:rPr>
        <w:t xml:space="preserve">                                                               </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合同验收</w:t>
      </w:r>
    </w:p>
    <w:p>
      <w:pPr>
        <w:numPr>
          <w:ilvl w:val="0"/>
          <w:numId w:val="22"/>
        </w:num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验收组织方式：</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自行组织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委托第三方组织</w:t>
      </w:r>
    </w:p>
    <w:p>
      <w:pPr>
        <w:adjustRightInd w:val="0"/>
        <w:snapToGrid w:val="0"/>
        <w:spacing w:line="4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验收主体：</w:t>
      </w:r>
      <w:r>
        <w:rPr>
          <w:rFonts w:hint="eastAsia" w:asciiTheme="minorEastAsia" w:hAnsiTheme="minorEastAsia" w:eastAsiaTheme="minorEastAsia" w:cstheme="minorEastAsia"/>
          <w:bCs/>
          <w:color w:val="auto"/>
          <w:sz w:val="24"/>
          <w:szCs w:val="24"/>
          <w:highlight w:val="none"/>
          <w:u w:val="single"/>
        </w:rPr>
        <w:t xml:space="preserve">                  </w:t>
      </w:r>
    </w:p>
    <w:p>
      <w:pPr>
        <w:adjustRightInd w:val="0"/>
        <w:snapToGrid w:val="0"/>
        <w:spacing w:line="4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是否邀请本项目的其他供应商参加验收：</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是否邀请专家参加验收：</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是否邀请服务对象参加验收：</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是否邀请第三方检测机构参加验收：</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是否进行抽查检测：</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是，抽查比例：</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是否存在破坏性检测：</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是，</w:t>
      </w:r>
      <w:r>
        <w:rPr>
          <w:rFonts w:hint="eastAsia" w:asciiTheme="minorEastAsia" w:hAnsiTheme="minorEastAsia" w:eastAsiaTheme="minorEastAsia" w:cstheme="minorEastAsia"/>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960" w:firstLineChars="4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验收组织的其他事项：</w:t>
      </w:r>
      <w:r>
        <w:rPr>
          <w:rFonts w:hint="eastAsia" w:asciiTheme="minorEastAsia" w:hAnsiTheme="minorEastAsia" w:eastAsiaTheme="minorEastAsia" w:cstheme="minorEastAsia"/>
          <w:bCs/>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（2）履约验收时间：</w:t>
      </w:r>
      <w:r>
        <w:rPr>
          <w:rFonts w:hint="eastAsia" w:asciiTheme="minorEastAsia" w:hAnsiTheme="minorEastAsia" w:eastAsiaTheme="minorEastAsia" w:cstheme="minorEastAsia"/>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（3）履约验收方式：</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一次性验收         </w:t>
      </w:r>
    </w:p>
    <w:p>
      <w:pPr>
        <w:adjustRightInd w:val="0"/>
        <w:snapToGrid w:val="0"/>
        <w:spacing w:line="4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分期/分项验收：</w:t>
      </w:r>
      <w:r>
        <w:rPr>
          <w:rFonts w:hint="eastAsia" w:asciiTheme="minorEastAsia" w:hAnsiTheme="minorEastAsia" w:eastAsiaTheme="minorEastAsia" w:cstheme="minorEastAsia"/>
          <w:bCs/>
          <w:color w:val="auto"/>
          <w:sz w:val="24"/>
          <w:szCs w:val="24"/>
          <w:highlight w:val="none"/>
          <w:u w:val="single"/>
        </w:rPr>
        <w:t xml:space="preserve"> （应明确分期</w:t>
      </w:r>
      <w:r>
        <w:rPr>
          <w:rFonts w:hint="eastAsia" w:asciiTheme="minorEastAsia" w:hAnsiTheme="minorEastAsia" w:eastAsiaTheme="minorEastAsia" w:cstheme="minorEastAsia"/>
          <w:bCs/>
          <w:color w:val="auto"/>
          <w:sz w:val="24"/>
          <w:szCs w:val="24"/>
          <w:highlight w:val="none"/>
          <w:u w:val="single"/>
          <w:lang w:val="en"/>
        </w:rPr>
        <w:t>/分项验收的工作安排</w:t>
      </w:r>
      <w:r>
        <w:rPr>
          <w:rFonts w:hint="eastAsia" w:asciiTheme="minorEastAsia" w:hAnsiTheme="minorEastAsia" w:eastAsiaTheme="minorEastAsia" w:cstheme="minorEastAsia"/>
          <w:bCs/>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（4）履约验收程序：</w:t>
      </w:r>
      <w:r>
        <w:rPr>
          <w:rFonts w:hint="eastAsia" w:asciiTheme="minorEastAsia" w:hAnsiTheme="minorEastAsia" w:eastAsiaTheme="minorEastAsia" w:cstheme="minorEastAsia"/>
          <w:bCs/>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（5）履约验收的内容：</w:t>
      </w:r>
      <w:r>
        <w:rPr>
          <w:rFonts w:hint="eastAsia" w:asciiTheme="minorEastAsia" w:hAnsiTheme="minorEastAsia" w:eastAsiaTheme="minorEastAsia" w:cstheme="minorEastAsia"/>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（6）履约验收标准：</w:t>
      </w:r>
      <w:r>
        <w:rPr>
          <w:rFonts w:hint="eastAsia" w:asciiTheme="minorEastAsia" w:hAnsiTheme="minorEastAsia" w:eastAsiaTheme="minorEastAsia" w:cstheme="minorEastAsia"/>
          <w:bCs/>
          <w:color w:val="auto"/>
          <w:sz w:val="24"/>
          <w:szCs w:val="24"/>
          <w:highlight w:val="none"/>
          <w:u w:val="single"/>
        </w:rPr>
        <w:t xml:space="preserve">                                         </w:t>
      </w:r>
    </w:p>
    <w:p>
      <w:pPr>
        <w:pStyle w:val="363"/>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（7）是否以采购活动中供应商提供的样品作为参考：</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 xml:space="preserve">是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bCs/>
          <w:color w:val="auto"/>
          <w:sz w:val="24"/>
          <w:szCs w:val="24"/>
          <w:highlight w:val="none"/>
        </w:rPr>
        <w:t>否</w:t>
      </w:r>
    </w:p>
    <w:p>
      <w:pPr>
        <w:adjustRightInd w:val="0"/>
        <w:snapToGrid w:val="0"/>
        <w:spacing w:line="400" w:lineRule="exact"/>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（8）履约验收其他事项：</w:t>
      </w:r>
      <w:r>
        <w:rPr>
          <w:rFonts w:hint="eastAsia" w:asciiTheme="minorEastAsia" w:hAnsiTheme="minorEastAsia" w:eastAsiaTheme="minorEastAsia" w:cstheme="minorEastAsia"/>
          <w:bCs/>
          <w:color w:val="auto"/>
          <w:sz w:val="24"/>
          <w:szCs w:val="24"/>
          <w:highlight w:val="none"/>
          <w:u w:val="single"/>
        </w:rPr>
        <w:t xml:space="preserve">      （产权过户登记等）          </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组成合同的文件</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（2）政府采购合同专用条款</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（3）政府采购合同通用条款</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（4）中标（成交）通知书</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（5）投标（响应）文件</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（6）采购文件</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（7）有关技术文件，图纸</w:t>
      </w:r>
    </w:p>
    <w:p>
      <w:pPr>
        <w:pStyle w:val="363"/>
        <w:ind w:firstLine="42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kern w:val="2"/>
          <w:sz w:val="24"/>
          <w:szCs w:val="24"/>
          <w:highlight w:val="none"/>
        </w:rPr>
        <w:t>国家法律、行政法规和规章制度规定或合同约定的作为合同组成部分的其他文件</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合同生效</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生效。</w:t>
      </w:r>
    </w:p>
    <w:p>
      <w:pPr>
        <w:numPr>
          <w:ilvl w:val="0"/>
          <w:numId w:val="20"/>
        </w:numPr>
        <w:adjustRightInd w:val="0"/>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合同份数</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份，甲方执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份，乙方执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份，均具有同等法律效力。</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合同订立时间：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合同订立地点：</w:t>
      </w:r>
      <w:r>
        <w:rPr>
          <w:rFonts w:hint="eastAsia" w:asciiTheme="minorEastAsia" w:hAnsiTheme="minorEastAsia" w:eastAsiaTheme="minorEastAsia" w:cstheme="minorEastAsia"/>
          <w:color w:val="auto"/>
          <w:sz w:val="24"/>
          <w:szCs w:val="24"/>
          <w:highlight w:val="none"/>
          <w:u w:val="single"/>
        </w:rPr>
        <w:t xml:space="preserve">                           </w:t>
      </w:r>
    </w:p>
    <w:p>
      <w:pPr>
        <w:adjustRightInd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附件：具体标的及其技术要求和商务要求、联合协议、分包意向协议等。</w:t>
      </w:r>
    </w:p>
    <w:p>
      <w:pPr>
        <w:pStyle w:val="187"/>
        <w:spacing w:line="400" w:lineRule="exact"/>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sz w:val="22"/>
          <w:szCs w:val="28"/>
          <w:highlight w:val="none"/>
          <w:lang w:val="en"/>
        </w:rPr>
        <w:t xml:space="preserve">   </w:t>
      </w:r>
    </w:p>
    <w:p>
      <w:pP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w:t>
            </w:r>
          </w:p>
          <w:p>
            <w:pPr>
              <w:adjustRightInd w:val="0"/>
              <w:snapToGrid w:val="0"/>
              <w:spacing w:line="300" w:lineRule="exact"/>
              <w:ind w:firstLine="105" w:firstLineChars="48"/>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法定代表人</w:t>
            </w:r>
          </w:p>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Theme="minorEastAsia" w:hAnsiTheme="minorEastAsia" w:eastAsiaTheme="minorEastAsia" w:cstheme="minorEastAsia"/>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Theme="minorEastAsia" w:hAnsiTheme="minorEastAsia" w:eastAsiaTheme="minorEastAsia" w:cstheme="minorEastAsia"/>
                <w:color w:val="auto"/>
                <w:spacing w:val="20"/>
                <w:sz w:val="28"/>
                <w:szCs w:val="22"/>
                <w:highlight w:val="none"/>
              </w:rPr>
            </w:pPr>
            <w:r>
              <w:rPr>
                <w:rFonts w:hint="eastAsia" w:asciiTheme="minorEastAsia" w:hAnsiTheme="minorEastAsia" w:eastAsiaTheme="minorEastAsia" w:cstheme="minorEastAsia"/>
                <w:color w:val="auto"/>
                <w:sz w:val="28"/>
                <w:szCs w:val="22"/>
                <w:highlight w:val="none"/>
              </w:rPr>
              <w:t>注：涉及联合体或其他合同主体的信息应按上表格式加列。</w:t>
            </w:r>
          </w:p>
        </w:tc>
      </w:tr>
    </w:tbl>
    <w:p>
      <w:pPr>
        <w:pStyle w:val="4"/>
        <w:snapToGrid w:val="0"/>
        <w:spacing w:beforeLines="5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2"/>
          <w:szCs w:val="22"/>
          <w:highlight w:val="none"/>
          <w:u w:val="single"/>
        </w:rPr>
        <w:br w:type="page"/>
      </w:r>
      <w:bookmarkStart w:id="301" w:name="_Toc27624"/>
      <w:r>
        <w:rPr>
          <w:rFonts w:hint="eastAsia" w:asciiTheme="minorEastAsia" w:hAnsiTheme="minorEastAsia" w:eastAsiaTheme="minorEastAsia" w:cstheme="minorEastAsia"/>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1. </w:t>
      </w:r>
      <w:r>
        <w:rPr>
          <w:rFonts w:hint="eastAsia" w:asciiTheme="minorEastAsia" w:hAnsiTheme="minorEastAsia" w:eastAsiaTheme="minorEastAsia" w:cstheme="minorEastAsia"/>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（3）其他合同主体是指除采购人和供应商以外，</w:t>
      </w:r>
      <w:r>
        <w:rPr>
          <w:rFonts w:hint="eastAsia" w:asciiTheme="minorEastAsia" w:hAnsiTheme="minorEastAsia" w:eastAsiaTheme="minorEastAsia" w:cstheme="minorEastAsia"/>
          <w:bCs/>
          <w:color w:val="auto"/>
          <w:sz w:val="22"/>
          <w:szCs w:val="22"/>
          <w:highlight w:val="none"/>
        </w:rPr>
        <w:t>依法参与合同缔结或履行，享有权利、承担义务的合同当事人</w:t>
      </w:r>
      <w:r>
        <w:rPr>
          <w:rFonts w:hint="eastAsia" w:asciiTheme="minorEastAsia" w:hAnsiTheme="minorEastAsia" w:eastAsiaTheme="minorEastAsia" w:cstheme="minorEastAsia"/>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1.2本合同下列术语应解释为：</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（1）“合同”系指</w:t>
      </w:r>
      <w:r>
        <w:rPr>
          <w:rFonts w:hint="eastAsia" w:asciiTheme="minorEastAsia" w:hAnsiTheme="minorEastAsia" w:eastAsiaTheme="minorEastAsia" w:cstheme="minorEastAsia"/>
          <w:bCs/>
          <w:color w:val="auto"/>
          <w:sz w:val="22"/>
          <w:szCs w:val="22"/>
          <w:highlight w:val="none"/>
        </w:rPr>
        <w:t>合同当事人意思表示达成一致的任何协议，包括签署的</w:t>
      </w:r>
      <w:r>
        <w:rPr>
          <w:rFonts w:hint="eastAsia" w:asciiTheme="minorEastAsia" w:hAnsiTheme="minorEastAsia" w:eastAsiaTheme="minorEastAsia" w:cstheme="minorEastAsia"/>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Theme="minorEastAsia" w:hAnsiTheme="minorEastAsia" w:eastAsiaTheme="minorEastAsia" w:cstheme="minorEastAsia"/>
          <w:color w:val="auto"/>
          <w:sz w:val="22"/>
          <w:szCs w:val="22"/>
          <w:highlight w:val="none"/>
          <w:lang w:val="en"/>
        </w:rPr>
        <w:t>其他</w:t>
      </w:r>
      <w:r>
        <w:rPr>
          <w:rFonts w:hint="eastAsia" w:asciiTheme="minorEastAsia" w:hAnsiTheme="minorEastAsia" w:eastAsiaTheme="minorEastAsia" w:cstheme="minorEastAsia"/>
          <w:color w:val="auto"/>
          <w:sz w:val="22"/>
          <w:szCs w:val="22"/>
          <w:highlight w:val="none"/>
        </w:rPr>
        <w:t>技术资料和材料等。</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（4）“相关服务”系指根据合同规定，乙方应提供的与货物有关的技术、管理和</w:t>
      </w:r>
      <w:r>
        <w:rPr>
          <w:rFonts w:hint="eastAsia" w:asciiTheme="minorEastAsia" w:hAnsiTheme="minorEastAsia" w:eastAsiaTheme="minorEastAsia" w:cstheme="minorEastAsia"/>
          <w:color w:val="auto"/>
          <w:sz w:val="22"/>
          <w:szCs w:val="22"/>
          <w:highlight w:val="none"/>
          <w:lang w:val="en"/>
        </w:rPr>
        <w:t>其他</w:t>
      </w:r>
      <w:r>
        <w:rPr>
          <w:rFonts w:hint="eastAsia" w:asciiTheme="minorEastAsia" w:hAnsiTheme="minorEastAsia" w:eastAsiaTheme="minorEastAsia" w:cstheme="minorEastAsia"/>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Theme="minorEastAsia" w:hAnsiTheme="minorEastAsia" w:eastAsiaTheme="minorEastAsia" w:cstheme="minorEastAsia"/>
          <w:color w:val="auto"/>
          <w:sz w:val="22"/>
          <w:szCs w:val="22"/>
          <w:highlight w:val="none"/>
          <w:lang w:val="en"/>
        </w:rPr>
        <w:t>其他</w:t>
      </w:r>
      <w:r>
        <w:rPr>
          <w:rFonts w:hint="eastAsia" w:asciiTheme="minorEastAsia" w:hAnsiTheme="minorEastAsia" w:eastAsiaTheme="minorEastAsia" w:cstheme="minorEastAsia"/>
          <w:color w:val="auto"/>
          <w:sz w:val="22"/>
          <w:szCs w:val="22"/>
          <w:highlight w:val="none"/>
        </w:rPr>
        <w:t>义务。</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（7）其他术语解释，见【</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w:t>
      </w:r>
    </w:p>
    <w:p>
      <w:pPr>
        <w:numPr>
          <w:ilvl w:val="0"/>
          <w:numId w:val="23"/>
        </w:num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b/>
          <w:bCs/>
          <w:i/>
          <w:iCs/>
          <w:color w:val="auto"/>
          <w:sz w:val="22"/>
          <w:szCs w:val="22"/>
          <w:highlight w:val="none"/>
        </w:rPr>
      </w:pPr>
      <w:r>
        <w:rPr>
          <w:rFonts w:hint="eastAsia" w:asciiTheme="minorEastAsia" w:hAnsiTheme="minorEastAsia" w:eastAsiaTheme="minorEastAsia" w:cstheme="minorEastAsia"/>
          <w:color w:val="auto"/>
          <w:sz w:val="22"/>
          <w:szCs w:val="22"/>
          <w:highlight w:val="none"/>
        </w:rPr>
        <w:t>2.1 合同标的及金额应与中标（成交）结果一致。乙方为履行本合同而发生的所有费用均应包含在合同价款中，甲方不再另行支付</w:t>
      </w:r>
      <w:r>
        <w:rPr>
          <w:rFonts w:hint="eastAsia" w:asciiTheme="minorEastAsia" w:hAnsiTheme="minorEastAsia" w:eastAsiaTheme="minorEastAsia" w:cstheme="minorEastAsia"/>
          <w:color w:val="auto"/>
          <w:sz w:val="22"/>
          <w:szCs w:val="22"/>
          <w:highlight w:val="none"/>
          <w:lang w:val="en"/>
        </w:rPr>
        <w:t>其他</w:t>
      </w:r>
      <w:r>
        <w:rPr>
          <w:rFonts w:hint="eastAsia" w:asciiTheme="minorEastAsia" w:hAnsiTheme="minorEastAsia" w:eastAsiaTheme="minorEastAsia" w:cstheme="minorEastAsia"/>
          <w:color w:val="auto"/>
          <w:sz w:val="22"/>
          <w:szCs w:val="22"/>
          <w:highlight w:val="none"/>
        </w:rPr>
        <w:t>任何费用。</w:t>
      </w:r>
    </w:p>
    <w:p>
      <w:pPr>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4.4 甲方应当按照合同约定及时对交付的货物进行验收，未在</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4.6 国家法律法规规定及</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5.3乙方有权根据合同约定向甲方收取合同价款。</w:t>
      </w:r>
    </w:p>
    <w:p>
      <w:pPr>
        <w:pStyle w:val="2"/>
        <w:spacing w:after="0" w:line="400" w:lineRule="exact"/>
        <w:ind w:firstLine="387" w:firstLineChars="176"/>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5.4国家法律法规规定及</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约定应由乙方承担的其他义务和责任。</w:t>
      </w:r>
    </w:p>
    <w:p>
      <w:pPr>
        <w:numPr>
          <w:ilvl w:val="0"/>
          <w:numId w:val="24"/>
        </w:num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6.1 甲乙双方应当按照</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7.1 本合同</w:t>
      </w:r>
      <w:r>
        <w:rPr>
          <w:rFonts w:hint="eastAsia" w:asciiTheme="minorEastAsia" w:hAnsiTheme="minorEastAsia" w:eastAsiaTheme="minorEastAsia" w:cstheme="minorEastAsia"/>
          <w:bCs/>
          <w:color w:val="auto"/>
          <w:sz w:val="22"/>
          <w:szCs w:val="22"/>
          <w:highlight w:val="none"/>
        </w:rPr>
        <w:t>涉及商品包装、快递包装的，</w:t>
      </w:r>
      <w:r>
        <w:rPr>
          <w:rFonts w:hint="eastAsia" w:asciiTheme="minorEastAsia" w:hAnsiTheme="minorEastAsia" w:eastAsiaTheme="minorEastAsia" w:cstheme="minorEastAsia"/>
          <w:color w:val="auto"/>
          <w:sz w:val="22"/>
          <w:szCs w:val="22"/>
          <w:highlight w:val="none"/>
        </w:rPr>
        <w:t>除</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另有约定外，</w:t>
      </w:r>
      <w:r>
        <w:rPr>
          <w:rFonts w:hint="eastAsia" w:asciiTheme="minorEastAsia" w:hAnsiTheme="minorEastAsia" w:eastAsiaTheme="minorEastAsia" w:cstheme="minorEastAsia"/>
          <w:color w:val="auto"/>
          <w:sz w:val="22"/>
          <w:szCs w:val="22"/>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约定的</w:t>
      </w:r>
      <w:r>
        <w:rPr>
          <w:rFonts w:hint="eastAsia" w:asciiTheme="minorEastAsia" w:hAnsiTheme="minorEastAsia" w:eastAsiaTheme="minorEastAsia" w:cstheme="minorEastAsia"/>
          <w:color w:val="auto"/>
          <w:sz w:val="22"/>
          <w:szCs w:val="22"/>
          <w:highlight w:val="none"/>
        </w:rPr>
        <w:t>指定现场。</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7.2 除</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另有约定外，</w:t>
      </w:r>
      <w:r>
        <w:rPr>
          <w:rFonts w:hint="eastAsia" w:asciiTheme="minorEastAsia" w:hAnsiTheme="minorEastAsia" w:eastAsiaTheme="minorEastAsia" w:cstheme="minorEastAsia"/>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7.3 货物保险要求按</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规定执行</w:t>
      </w:r>
      <w:r>
        <w:rPr>
          <w:rFonts w:hint="eastAsia" w:asciiTheme="minorEastAsia" w:hAnsiTheme="minorEastAsia" w:eastAsiaTheme="minorEastAsia" w:cstheme="minorEastAsia"/>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Theme="minorEastAsia" w:hAnsiTheme="minorEastAsia" w:eastAsiaTheme="minorEastAsia" w:cstheme="minorEastAsia"/>
          <w:b/>
          <w:color w:val="auto"/>
          <w:sz w:val="22"/>
          <w:szCs w:val="21"/>
          <w:highlight w:val="none"/>
        </w:rPr>
      </w:pPr>
      <w:r>
        <w:rPr>
          <w:rFonts w:hint="eastAsia" w:asciiTheme="minorEastAsia" w:hAnsiTheme="minorEastAsia" w:eastAsiaTheme="minorEastAsia" w:cstheme="minorEastAsia"/>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1"/>
          <w:highlight w:val="none"/>
        </w:rPr>
      </w:pPr>
      <w:r>
        <w:rPr>
          <w:rFonts w:hint="eastAsia" w:asciiTheme="minorEastAsia" w:hAnsiTheme="minorEastAsia" w:eastAsiaTheme="minorEastAsia" w:cstheme="minorEastAsia"/>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（3）乙方收到通知后，应在</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9.2 </w:t>
      </w:r>
      <w:r>
        <w:rPr>
          <w:rFonts w:hint="eastAsia" w:asciiTheme="minorEastAsia" w:hAnsiTheme="minorEastAsia" w:eastAsiaTheme="minorEastAsia" w:cstheme="minorEastAsia"/>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Theme="minorEastAsia" w:hAnsiTheme="minorEastAsia" w:eastAsiaTheme="minorEastAsia" w:cstheme="minorEastAsia"/>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Theme="minorEastAsia" w:hAnsiTheme="minorEastAsia" w:eastAsiaTheme="minorEastAsia" w:cstheme="minorEastAsia"/>
          <w:color w:val="auto"/>
          <w:sz w:val="22"/>
          <w:szCs w:val="22"/>
          <w:highlight w:val="none"/>
        </w:rPr>
        <w:t>。</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16"/>
          <w:highlight w:val="none"/>
        </w:rPr>
      </w:pPr>
      <w:r>
        <w:rPr>
          <w:rFonts w:hint="eastAsia" w:asciiTheme="minorEastAsia" w:hAnsiTheme="minorEastAsia" w:eastAsiaTheme="minorEastAsia" w:cstheme="minorEastAsia"/>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bCs/>
          <w:color w:val="auto"/>
          <w:sz w:val="22"/>
          <w:szCs w:val="16"/>
          <w:highlight w:val="none"/>
        </w:rPr>
        <w:t>【政府采购合同专用条款】</w:t>
      </w:r>
      <w:r>
        <w:rPr>
          <w:rFonts w:hint="eastAsia" w:asciiTheme="minorEastAsia" w:hAnsiTheme="minorEastAsia" w:eastAsiaTheme="minorEastAsia" w:cstheme="minorEastAsia"/>
          <w:color w:val="auto"/>
          <w:sz w:val="22"/>
          <w:szCs w:val="16"/>
          <w:highlight w:val="none"/>
        </w:rPr>
        <w:t>中约定。</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12. 合同价款支付</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12.1 合同价款支付按照国库集中支付制度及财政管理相关规定执行。</w:t>
      </w:r>
    </w:p>
    <w:p>
      <w:pP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】中约定。</w:t>
      </w:r>
    </w:p>
    <w:p>
      <w:pPr>
        <w:pStyle w:val="2"/>
        <w:spacing w:after="0"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13. 履约保证金</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13.1 </w:t>
      </w:r>
      <w:r>
        <w:rPr>
          <w:rFonts w:hint="eastAsia" w:asciiTheme="minorEastAsia" w:hAnsiTheme="minorEastAsia" w:eastAsiaTheme="minorEastAsia" w:cstheme="minorEastAsia"/>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13.2 如果乙方出现</w:t>
      </w:r>
      <w:r>
        <w:rPr>
          <w:rFonts w:hint="eastAsia" w:asciiTheme="minorEastAsia" w:hAnsiTheme="minorEastAsia" w:eastAsiaTheme="minorEastAsia" w:cstheme="minorEastAsia"/>
          <w:b/>
          <w:bCs/>
          <w:color w:val="auto"/>
          <w:sz w:val="22"/>
          <w:szCs w:val="16"/>
          <w:highlight w:val="none"/>
        </w:rPr>
        <w:t>【政府采购合同专用条款】</w:t>
      </w:r>
      <w:r>
        <w:rPr>
          <w:rFonts w:hint="eastAsia" w:asciiTheme="minorEastAsia" w:hAnsiTheme="minorEastAsia" w:eastAsiaTheme="minorEastAsia" w:cstheme="minorEastAsia"/>
          <w:color w:val="auto"/>
          <w:sz w:val="22"/>
          <w:szCs w:val="16"/>
          <w:highlight w:val="none"/>
        </w:rPr>
        <w:t>约定情形的</w:t>
      </w:r>
      <w:r>
        <w:rPr>
          <w:rFonts w:hint="eastAsia" w:asciiTheme="minorEastAsia" w:hAnsiTheme="minorEastAsia" w:eastAsiaTheme="minorEastAsia" w:cstheme="minorEastAsia"/>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13.3 甲方在项目通过验收后按照</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规定支付。</w:t>
      </w:r>
    </w:p>
    <w:p>
      <w:pPr>
        <w:autoSpaceDE w:val="0"/>
        <w:autoSpaceDN w:val="0"/>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14. </w:t>
      </w:r>
      <w:r>
        <w:rPr>
          <w:rFonts w:hint="eastAsia" w:asciiTheme="minorEastAsia" w:hAnsiTheme="minorEastAsia" w:eastAsiaTheme="minorEastAsia" w:cstheme="minorEastAsia"/>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（3）在</w:t>
      </w:r>
      <w:r>
        <w:rPr>
          <w:rFonts w:hint="eastAsia" w:asciiTheme="minorEastAsia" w:hAnsiTheme="minorEastAsia" w:eastAsiaTheme="minorEastAsia" w:cstheme="minorEastAsia"/>
          <w:b/>
          <w:bCs/>
          <w:color w:val="auto"/>
          <w:sz w:val="22"/>
          <w:szCs w:val="16"/>
          <w:highlight w:val="none"/>
        </w:rPr>
        <w:t>【政府采购合同专用条款】</w:t>
      </w:r>
      <w:r>
        <w:rPr>
          <w:rFonts w:hint="eastAsia" w:asciiTheme="minorEastAsia" w:hAnsiTheme="minorEastAsia" w:eastAsiaTheme="minorEastAsia" w:cstheme="minorEastAsia"/>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（4）在制造商所在地或指定现场就货物的安装、启动、运营、维护、废弃处置等对甲方操作人员进行培训</w:t>
      </w:r>
      <w:r>
        <w:rPr>
          <w:rFonts w:hint="eastAsia" w:asciiTheme="minorEastAsia" w:hAnsiTheme="minorEastAsia" w:eastAsiaTheme="minorEastAsia" w:cstheme="minorEastAsia"/>
          <w:color w:val="auto"/>
          <w:sz w:val="22"/>
          <w:szCs w:val="16"/>
          <w:highlight w:val="none"/>
        </w:rPr>
        <w:t>；</w:t>
      </w:r>
    </w:p>
    <w:p>
      <w:pPr>
        <w:pStyle w:val="363"/>
        <w:ind w:firstLine="42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（5）依照法律、行政法规的规定或者按照</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15. 违约责任</w:t>
      </w:r>
    </w:p>
    <w:p>
      <w:pPr>
        <w:adjustRightInd w:val="0"/>
        <w:snapToGrid w:val="0"/>
        <w:spacing w:line="400" w:lineRule="exact"/>
        <w:ind w:firstLine="440" w:firstLineChars="200"/>
        <w:jc w:val="lef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乙方提供的产品不符合合同约定的质量标准或存在产品质量缺陷，甲方有权要求乙方根据</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要求</w:t>
      </w:r>
      <w:r>
        <w:rPr>
          <w:rFonts w:hint="eastAsia" w:asciiTheme="minorEastAsia" w:hAnsiTheme="minorEastAsia" w:eastAsiaTheme="minorEastAsia" w:cstheme="minorEastAsia"/>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甲方存在迟延支付乙方合同款项的，应当承担</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规定的逾期付款利息。</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15.4其他违约责任根据项目实际需要按</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规定执行。</w:t>
      </w:r>
    </w:p>
    <w:p>
      <w:pPr>
        <w:numPr>
          <w:ilvl w:val="0"/>
          <w:numId w:val="25"/>
        </w:numPr>
        <w:autoSpaceDE w:val="0"/>
        <w:autoSpaceDN w:val="0"/>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合同变更、中止与终止</w:t>
      </w:r>
    </w:p>
    <w:p>
      <w:pPr>
        <w:adjustRightInd w:val="0"/>
        <w:snapToGrid w:val="0"/>
        <w:spacing w:line="40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（1）合同因有效期限届满而终止；</w:t>
      </w:r>
    </w:p>
    <w:p>
      <w:pPr>
        <w:snapToGrid w:val="0"/>
        <w:spacing w:line="400" w:lineRule="exact"/>
        <w:ind w:firstLine="440" w:firstLineChars="2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（2）乙方未按合同约定履行，构成根本性违约的，甲方有权终止合同，并追究乙方的违约责任。</w:t>
      </w:r>
    </w:p>
    <w:p>
      <w:pPr>
        <w:pStyle w:val="363"/>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16.4 </w:t>
      </w:r>
      <w:r>
        <w:rPr>
          <w:rFonts w:hint="eastAsia" w:asciiTheme="minorEastAsia" w:hAnsiTheme="minorEastAsia" w:eastAsiaTheme="minorEastAsia" w:cstheme="minorEastAsia"/>
          <w:color w:val="auto"/>
          <w:kern w:val="2"/>
          <w:sz w:val="22"/>
          <w:szCs w:val="22"/>
          <w:highlight w:val="none"/>
        </w:rPr>
        <w:t>涉及国家利益、社会公共利益的情形</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19. 解决争议的方法</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19.2 选择仲裁的，应在</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中明确仲裁机构及仲裁地；通过诉讼方式解决的，可以在</w:t>
      </w:r>
      <w:r>
        <w:rPr>
          <w:rFonts w:hint="eastAsia" w:asciiTheme="minorEastAsia" w:hAnsiTheme="minorEastAsia" w:eastAsiaTheme="minorEastAsia" w:cstheme="minorEastAsia"/>
          <w:b/>
          <w:bCs/>
          <w:color w:val="auto"/>
          <w:sz w:val="22"/>
          <w:szCs w:val="22"/>
          <w:highlight w:val="none"/>
        </w:rPr>
        <w:t>【政府采购合同专用条款】</w:t>
      </w:r>
      <w:r>
        <w:rPr>
          <w:rFonts w:hint="eastAsia" w:asciiTheme="minorEastAsia" w:hAnsiTheme="minorEastAsia" w:eastAsiaTheme="minorEastAsia" w:cstheme="minorEastAsia"/>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20.1 </w:t>
      </w:r>
      <w:r>
        <w:rPr>
          <w:rFonts w:hint="eastAsia" w:asciiTheme="minorEastAsia" w:hAnsiTheme="minorEastAsia" w:eastAsiaTheme="minorEastAsia" w:cstheme="minorEastAsia"/>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20.2 本合同依法执行政府采购政策的方式和内容，属于合同履约验收的范围。</w:t>
      </w:r>
      <w:r>
        <w:rPr>
          <w:rFonts w:hint="eastAsia" w:asciiTheme="minorEastAsia" w:hAnsiTheme="minorEastAsia" w:eastAsiaTheme="minorEastAsia" w:cstheme="minorEastAsia"/>
          <w:color w:val="auto"/>
          <w:sz w:val="22"/>
          <w:szCs w:val="28"/>
          <w:highlight w:val="none"/>
        </w:rPr>
        <w:t>甲乙双方</w:t>
      </w:r>
      <w:r>
        <w:rPr>
          <w:rFonts w:hint="eastAsia" w:asciiTheme="minorEastAsia" w:hAnsiTheme="minorEastAsia" w:eastAsiaTheme="minorEastAsia" w:cstheme="minorEastAsia"/>
          <w:color w:val="auto"/>
          <w:sz w:val="22"/>
          <w:szCs w:val="28"/>
          <w:highlight w:val="none"/>
          <w:lang w:val="en-GB"/>
        </w:rPr>
        <w:t>未按规定要求执行政府采购政策造成损失的</w:t>
      </w:r>
      <w:r>
        <w:rPr>
          <w:rFonts w:hint="eastAsia" w:asciiTheme="minorEastAsia" w:hAnsiTheme="minorEastAsia" w:eastAsiaTheme="minorEastAsia" w:cstheme="minorEastAsia"/>
          <w:color w:val="auto"/>
          <w:sz w:val="22"/>
          <w:szCs w:val="22"/>
          <w:highlight w:val="none"/>
        </w:rPr>
        <w:t>，有过错的一方应当承担赔偿责任，双方都有过错的，各自承担相应的责任。</w:t>
      </w:r>
    </w:p>
    <w:p>
      <w:pPr>
        <w:pStyle w:val="2"/>
        <w:spacing w:after="0" w:line="400" w:lineRule="exact"/>
        <w:ind w:firstLine="440" w:firstLineChars="200"/>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21. 法律适用</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21.1 本合同的订立、生效、解释、履行及与本合同有关的争议解决，均适用法律、行政法规。</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22. 通知</w:t>
      </w:r>
    </w:p>
    <w:p>
      <w:pPr>
        <w:pStyle w:val="363"/>
        <w:ind w:firstLine="42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22.4通知以送达之日或通知书中规定的生效之日起生效，两者中以较迟之日为准。</w:t>
      </w:r>
    </w:p>
    <w:p>
      <w:pPr>
        <w:numPr>
          <w:ilvl w:val="0"/>
          <w:numId w:val="26"/>
        </w:numPr>
        <w:adjustRightInd w:val="0"/>
        <w:snapToGrid w:val="0"/>
        <w:spacing w:line="400" w:lineRule="exact"/>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合同未尽事项</w:t>
      </w:r>
    </w:p>
    <w:p>
      <w:pPr>
        <w:adjustRightInd w:val="0"/>
        <w:snapToGrid w:val="0"/>
        <w:spacing w:line="400" w:lineRule="exact"/>
        <w:ind w:firstLine="440" w:firstLineChars="200"/>
        <w:jc w:val="left"/>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23.1合同未尽事项见</w:t>
      </w:r>
      <w:r>
        <w:rPr>
          <w:rFonts w:hint="eastAsia" w:asciiTheme="minorEastAsia" w:hAnsiTheme="minorEastAsia" w:eastAsiaTheme="minorEastAsia" w:cstheme="minorEastAsia"/>
          <w:b/>
          <w:color w:val="auto"/>
          <w:sz w:val="22"/>
          <w:szCs w:val="22"/>
          <w:highlight w:val="none"/>
        </w:rPr>
        <w:t>【政府采购合同专用条款】</w:t>
      </w:r>
      <w:r>
        <w:rPr>
          <w:rFonts w:hint="eastAsia" w:asciiTheme="minorEastAsia" w:hAnsiTheme="minorEastAsia" w:eastAsiaTheme="minorEastAsia" w:cstheme="minorEastAsia"/>
          <w:bCs/>
          <w:color w:val="auto"/>
          <w:sz w:val="22"/>
          <w:szCs w:val="22"/>
          <w:highlight w:val="none"/>
        </w:rPr>
        <w:t>。</w:t>
      </w:r>
    </w:p>
    <w:p>
      <w:pPr>
        <w:adjustRightInd w:val="0"/>
        <w:snapToGrid w:val="0"/>
        <w:spacing w:line="400" w:lineRule="exact"/>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pPr>
        <w:pStyle w:val="4"/>
        <w:snapToGrid w:val="0"/>
        <w:rPr>
          <w:rFonts w:hint="eastAsia" w:asciiTheme="minorEastAsia" w:hAnsiTheme="minorEastAsia" w:eastAsiaTheme="minorEastAsia" w:cstheme="minorEastAsia"/>
          <w:b w:val="0"/>
          <w:bCs/>
          <w:color w:val="auto"/>
          <w:sz w:val="32"/>
          <w:szCs w:val="32"/>
          <w:highlight w:val="none"/>
        </w:rPr>
      </w:pPr>
      <w:r>
        <w:rPr>
          <w:rFonts w:hint="eastAsia" w:asciiTheme="minorEastAsia" w:hAnsiTheme="minorEastAsia" w:eastAsiaTheme="minorEastAsia" w:cstheme="minorEastAsia"/>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8"/>
                <w:highlight w:val="none"/>
              </w:rPr>
            </w:pPr>
            <w:r>
              <w:rPr>
                <w:rFonts w:hint="eastAsia" w:asciiTheme="minorEastAsia" w:hAnsiTheme="minorEastAsia" w:eastAsiaTheme="minorEastAsia" w:cstheme="minorEastAsia"/>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包装特殊要求</w:t>
            </w:r>
          </w:p>
        </w:tc>
        <w:tc>
          <w:tcPr>
            <w:tcW w:w="5170" w:type="dxa"/>
            <w:vAlign w:val="center"/>
          </w:tcPr>
          <w:p>
            <w:pPr>
              <w:adjustRightInd w:val="0"/>
              <w:snapToGrid w:val="0"/>
              <w:spacing w:after="0" w:line="240" w:lineRule="atLeast"/>
              <w:rPr>
                <w:rFonts w:hint="eastAsia" w:asciiTheme="minorEastAsia" w:hAnsiTheme="minorEastAsia" w:eastAsiaTheme="minorEastAsia" w:cstheme="minorEastAsia"/>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指定现场</w:t>
            </w:r>
          </w:p>
        </w:tc>
        <w:tc>
          <w:tcPr>
            <w:tcW w:w="5170" w:type="dxa"/>
            <w:vAlign w:val="center"/>
          </w:tcPr>
          <w:p>
            <w:pPr>
              <w:adjustRightInd w:val="0"/>
              <w:snapToGrid w:val="0"/>
              <w:spacing w:after="0" w:line="240" w:lineRule="atLeast"/>
              <w:rPr>
                <w:rFonts w:hint="eastAsia" w:asciiTheme="minorEastAsia" w:hAnsiTheme="minorEastAsia" w:eastAsiaTheme="minorEastAsia" w:cstheme="minorEastAsia"/>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运输特殊要求</w:t>
            </w:r>
          </w:p>
        </w:tc>
        <w:tc>
          <w:tcPr>
            <w:tcW w:w="5170" w:type="dxa"/>
            <w:vAlign w:val="center"/>
          </w:tcPr>
          <w:p>
            <w:pPr>
              <w:adjustRightInd w:val="0"/>
              <w:snapToGrid w:val="0"/>
              <w:spacing w:after="0" w:line="240" w:lineRule="atLeast"/>
              <w:rPr>
                <w:rFonts w:hint="eastAsia" w:asciiTheme="minorEastAsia" w:hAnsiTheme="minorEastAsia" w:eastAsiaTheme="minorEastAsia" w:cstheme="minorEastAsia"/>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保险要求</w:t>
            </w:r>
          </w:p>
        </w:tc>
        <w:tc>
          <w:tcPr>
            <w:tcW w:w="5170" w:type="dxa"/>
            <w:vAlign w:val="center"/>
          </w:tcPr>
          <w:p>
            <w:pPr>
              <w:adjustRightInd w:val="0"/>
              <w:snapToGrid w:val="0"/>
              <w:spacing w:after="0" w:line="240" w:lineRule="atLeast"/>
              <w:rPr>
                <w:rFonts w:hint="eastAsia" w:asciiTheme="minorEastAsia" w:hAnsiTheme="minorEastAsia" w:eastAsiaTheme="minorEastAsia" w:cstheme="minorEastAsia"/>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货物质量缺陷</w:t>
            </w:r>
          </w:p>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pStyle w:val="363"/>
              <w:snapToGrid w:val="0"/>
              <w:spacing w:after="0" w:line="240" w:lineRule="atLeast"/>
              <w:ind w:firstLine="0" w:firstLineChars="0"/>
              <w:jc w:val="center"/>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第11.1款</w:t>
            </w:r>
          </w:p>
        </w:tc>
        <w:tc>
          <w:tcPr>
            <w:tcW w:w="1742" w:type="dxa"/>
            <w:vAlign w:val="center"/>
          </w:tcPr>
          <w:p>
            <w:pPr>
              <w:adjustRightInd w:val="0"/>
              <w:snapToGrid w:val="0"/>
              <w:spacing w:after="0" w:line="240" w:lineRule="atLeas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Theme="minorEastAsia" w:hAnsiTheme="minorEastAsia" w:eastAsiaTheme="minorEastAsia" w:cstheme="minorEastAsia"/>
                <w:iCs/>
                <w:color w:val="auto"/>
                <w:sz w:val="22"/>
                <w:szCs w:val="22"/>
                <w:highlight w:val="none"/>
              </w:rPr>
            </w:pPr>
            <w:r>
              <w:rPr>
                <w:rFonts w:hint="eastAsia" w:asciiTheme="minorEastAsia" w:hAnsiTheme="minorEastAsia" w:eastAsiaTheme="minorEastAsia" w:cstheme="minorEastAsia"/>
                <w:iCs/>
                <w:color w:val="auto"/>
                <w:sz w:val="22"/>
                <w:szCs w:val="22"/>
                <w:highlight w:val="none"/>
              </w:rPr>
              <w:t>因本合同及合同有关事项发生的争议，按下列第</w:t>
            </w:r>
            <w:r>
              <w:rPr>
                <w:rFonts w:hint="eastAsia" w:asciiTheme="minorEastAsia" w:hAnsiTheme="minorEastAsia" w:eastAsiaTheme="minorEastAsia" w:cstheme="minorEastAsia"/>
                <w:iCs/>
                <w:color w:val="auto"/>
                <w:sz w:val="22"/>
                <w:szCs w:val="22"/>
                <w:highlight w:val="none"/>
                <w:u w:val="single"/>
              </w:rPr>
              <w:t xml:space="preserve">   </w:t>
            </w:r>
            <w:r>
              <w:rPr>
                <w:rFonts w:hint="eastAsia" w:asciiTheme="minorEastAsia" w:hAnsiTheme="minorEastAsia" w:eastAsiaTheme="minorEastAsia" w:cstheme="minorEastAsia"/>
                <w:iCs/>
                <w:color w:val="auto"/>
                <w:sz w:val="22"/>
                <w:szCs w:val="22"/>
                <w:highlight w:val="none"/>
              </w:rPr>
              <w:t>种方式解决：</w:t>
            </w:r>
          </w:p>
          <w:p>
            <w:pPr>
              <w:autoSpaceDE w:val="0"/>
              <w:autoSpaceDN w:val="0"/>
              <w:adjustRightInd w:val="0"/>
              <w:snapToGrid w:val="0"/>
              <w:spacing w:after="0" w:line="240" w:lineRule="atLeast"/>
              <w:jc w:val="left"/>
              <w:rPr>
                <w:rFonts w:hint="eastAsia" w:asciiTheme="minorEastAsia" w:hAnsiTheme="minorEastAsia" w:eastAsiaTheme="minorEastAsia" w:cstheme="minorEastAsia"/>
                <w:iCs/>
                <w:color w:val="auto"/>
                <w:sz w:val="22"/>
                <w:szCs w:val="22"/>
                <w:highlight w:val="none"/>
              </w:rPr>
            </w:pPr>
            <w:r>
              <w:rPr>
                <w:rFonts w:hint="eastAsia" w:asciiTheme="minorEastAsia" w:hAnsiTheme="minorEastAsia" w:eastAsiaTheme="minorEastAsia" w:cstheme="minorEastAsia"/>
                <w:iCs/>
                <w:color w:val="auto"/>
                <w:sz w:val="22"/>
                <w:szCs w:val="22"/>
                <w:highlight w:val="none"/>
              </w:rPr>
              <w:t>（1）向</w:t>
            </w:r>
            <w:r>
              <w:rPr>
                <w:rFonts w:hint="eastAsia" w:asciiTheme="minorEastAsia" w:hAnsiTheme="minorEastAsia" w:eastAsiaTheme="minorEastAsia" w:cstheme="minorEastAsia"/>
                <w:iCs/>
                <w:color w:val="auto"/>
                <w:sz w:val="22"/>
                <w:szCs w:val="22"/>
                <w:highlight w:val="none"/>
                <w:u w:val="single"/>
              </w:rPr>
              <w:t xml:space="preserve">                    </w:t>
            </w:r>
            <w:r>
              <w:rPr>
                <w:rFonts w:hint="eastAsia" w:asciiTheme="minorEastAsia" w:hAnsiTheme="minorEastAsia" w:eastAsiaTheme="minorEastAsia" w:cstheme="minorEastAsia"/>
                <w:iCs/>
                <w:color w:val="auto"/>
                <w:sz w:val="22"/>
                <w:szCs w:val="22"/>
                <w:highlight w:val="none"/>
              </w:rPr>
              <w:t>仲裁委员会申请仲裁，仲裁地点为</w:t>
            </w:r>
            <w:r>
              <w:rPr>
                <w:rFonts w:hint="eastAsia" w:asciiTheme="minorEastAsia" w:hAnsiTheme="minorEastAsia" w:eastAsiaTheme="minorEastAsia" w:cstheme="minorEastAsia"/>
                <w:iCs/>
                <w:color w:val="auto"/>
                <w:sz w:val="22"/>
                <w:szCs w:val="22"/>
                <w:highlight w:val="none"/>
                <w:u w:val="single"/>
              </w:rPr>
              <w:t xml:space="preserve">           </w:t>
            </w:r>
            <w:r>
              <w:rPr>
                <w:rFonts w:hint="eastAsia" w:asciiTheme="minorEastAsia" w:hAnsiTheme="minorEastAsia" w:eastAsiaTheme="minorEastAsia" w:cstheme="minorEastAsia"/>
                <w:iCs/>
                <w:color w:val="auto"/>
                <w:sz w:val="22"/>
                <w:szCs w:val="22"/>
                <w:highlight w:val="none"/>
              </w:rPr>
              <w:t>；</w:t>
            </w:r>
          </w:p>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u w:val="single"/>
              </w:rPr>
            </w:pPr>
            <w:r>
              <w:rPr>
                <w:rFonts w:hint="eastAsia" w:asciiTheme="minorEastAsia" w:hAnsiTheme="minorEastAsia" w:eastAsiaTheme="minorEastAsia" w:cstheme="minorEastAsia"/>
                <w:iCs/>
                <w:color w:val="auto"/>
                <w:sz w:val="22"/>
                <w:szCs w:val="22"/>
                <w:highlight w:val="none"/>
              </w:rPr>
              <w:t>（2）向</w:t>
            </w:r>
            <w:r>
              <w:rPr>
                <w:rFonts w:hint="eastAsia" w:asciiTheme="minorEastAsia" w:hAnsiTheme="minorEastAsia" w:eastAsiaTheme="minorEastAsia" w:cstheme="minorEastAsia"/>
                <w:iCs/>
                <w:color w:val="auto"/>
                <w:sz w:val="22"/>
                <w:szCs w:val="22"/>
                <w:highlight w:val="none"/>
                <w:u w:val="single"/>
              </w:rPr>
              <w:t xml:space="preserve">                    </w:t>
            </w:r>
            <w:r>
              <w:rPr>
                <w:rFonts w:hint="eastAsia" w:asciiTheme="minorEastAsia" w:hAnsiTheme="minorEastAsia" w:eastAsiaTheme="minorEastAsia" w:cstheme="minorEastAsia"/>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第二节</w:t>
            </w:r>
          </w:p>
          <w:p>
            <w:pPr>
              <w:adjustRightInd w:val="0"/>
              <w:snapToGrid w:val="0"/>
              <w:spacing w:after="0" w:line="24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Theme="minorEastAsia" w:hAnsiTheme="minorEastAsia" w:eastAsiaTheme="minorEastAsia" w:cstheme="minorEastAsia"/>
                <w:color w:val="auto"/>
                <w:sz w:val="22"/>
                <w:szCs w:val="22"/>
                <w:highlight w:val="none"/>
              </w:rPr>
            </w:pPr>
          </w:p>
        </w:tc>
      </w:tr>
    </w:tbl>
    <w:p>
      <w:pPr>
        <w:rPr>
          <w:rFonts w:hint="eastAsia" w:asciiTheme="minorEastAsia" w:hAnsiTheme="minorEastAsia" w:eastAsiaTheme="minorEastAsia" w:cstheme="minorEastAsia"/>
          <w:color w:val="auto"/>
          <w:sz w:val="22"/>
          <w:szCs w:val="28"/>
          <w:highlight w:val="none"/>
        </w:rPr>
      </w:pPr>
    </w:p>
    <w:p>
      <w:pPr>
        <w:rPr>
          <w:rFonts w:hint="eastAsia" w:asciiTheme="minorEastAsia" w:hAnsiTheme="minorEastAsia" w:eastAsiaTheme="minorEastAsia" w:cstheme="minorEastAsia"/>
          <w:color w:val="auto"/>
          <w:highlight w:val="none"/>
        </w:rPr>
      </w:pPr>
    </w:p>
    <w:p>
      <w:pPr>
        <w:tabs>
          <w:tab w:val="left" w:pos="360"/>
          <w:tab w:val="left" w:pos="540"/>
        </w:tabs>
        <w:rPr>
          <w:rFonts w:hint="eastAsia"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lang w:val="en-GB"/>
        </w:rPr>
        <w:t xml:space="preserve">           </w:t>
      </w:r>
    </w:p>
    <w:p>
      <w:pPr>
        <w:widowControl/>
        <w:jc w:val="left"/>
        <w:rPr>
          <w:rFonts w:hint="eastAsia" w:asciiTheme="minorEastAsia" w:hAnsiTheme="minorEastAsia" w:eastAsiaTheme="minorEastAsia" w:cstheme="minorEastAsia"/>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304" w:name="_Toc192872481"/>
      <w:r>
        <w:rPr>
          <w:rFonts w:hint="eastAsia" w:asciiTheme="minorEastAsia" w:hAnsiTheme="minorEastAsia" w:eastAsiaTheme="minorEastAsia" w:cstheme="minorEastAsia"/>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投标人编制文件须知</w:t>
      </w:r>
    </w:p>
    <w:p>
      <w:pPr>
        <w:tabs>
          <w:tab w:val="left" w:pos="900"/>
          <w:tab w:val="left" w:pos="1980"/>
        </w:tabs>
        <w:snapToGrid w:val="0"/>
        <w:spacing w:line="360" w:lineRule="auto"/>
        <w:ind w:left="14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kern w:val="0"/>
          <w:sz w:val="24"/>
          <w:highlight w:val="none"/>
        </w:rPr>
        <w:t>对于招标文件中标记了“实质性格式”文件的，</w:t>
      </w:r>
      <w:r>
        <w:rPr>
          <w:rFonts w:hint="eastAsia" w:asciiTheme="minorEastAsia" w:hAnsiTheme="minorEastAsia" w:eastAsiaTheme="minorEastAsia" w:cstheme="minorEastAsia"/>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color w:val="auto"/>
          <w:kern w:val="0"/>
          <w:sz w:val="24"/>
          <w:highlight w:val="none"/>
        </w:rPr>
        <w:t>否则</w:t>
      </w:r>
      <w:r>
        <w:rPr>
          <w:rFonts w:hint="eastAsia" w:asciiTheme="minorEastAsia" w:hAnsiTheme="minorEastAsia" w:eastAsiaTheme="minorEastAsia" w:cstheme="minorEastAsia"/>
          <w:b/>
          <w:color w:val="auto"/>
          <w:kern w:val="0"/>
          <w:sz w:val="24"/>
          <w:highlight w:val="none"/>
        </w:rPr>
        <w:t>投标无效</w:t>
      </w:r>
      <w:r>
        <w:rPr>
          <w:rFonts w:hint="eastAsia" w:asciiTheme="minorEastAsia" w:hAnsiTheme="minorEastAsia" w:eastAsiaTheme="minorEastAsia" w:cstheme="minorEastAsia"/>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36"/>
          <w:szCs w:val="36"/>
          <w:highlight w:val="none"/>
        </w:rPr>
        <w:t xml:space="preserve"> </w:t>
      </w:r>
      <w:r>
        <w:rPr>
          <w:rFonts w:hint="eastAsia" w:asciiTheme="minorEastAsia" w:hAnsiTheme="minorEastAsia" w:eastAsiaTheme="minorEastAsia" w:cstheme="minorEastAsia"/>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Theme="minorEastAsia" w:hAnsiTheme="minorEastAsia" w:eastAsiaTheme="minorEastAsia" w:cstheme="minorEastAsia"/>
          <w:b/>
          <w:color w:val="auto"/>
          <w:kern w:val="0"/>
          <w:sz w:val="30"/>
          <w:szCs w:val="20"/>
          <w:highlight w:val="none"/>
        </w:rPr>
      </w:pPr>
      <w:r>
        <w:rPr>
          <w:rFonts w:hint="eastAsia" w:asciiTheme="minorEastAsia" w:hAnsiTheme="minorEastAsia" w:eastAsiaTheme="minorEastAsia" w:cstheme="minorEastAsia"/>
          <w:b/>
          <w:color w:val="auto"/>
          <w:spacing w:val="20"/>
          <w:sz w:val="24"/>
          <w:highlight w:val="none"/>
        </w:rPr>
        <w:t>一、资格证明文件格式</w:t>
      </w:r>
    </w:p>
    <w:p>
      <w:pPr>
        <w:rPr>
          <w:rFonts w:hint="eastAsia" w:asciiTheme="minorEastAsia" w:hAnsiTheme="minorEastAsia" w:eastAsiaTheme="minorEastAsia" w:cstheme="minorEastAsia"/>
          <w:b/>
          <w:color w:val="auto"/>
          <w:spacing w:val="20"/>
          <w:szCs w:val="21"/>
          <w:highlight w:val="none"/>
        </w:rPr>
      </w:pPr>
    </w:p>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pacing w:val="20"/>
          <w:sz w:val="24"/>
          <w:highlight w:val="none"/>
        </w:rPr>
        <w:t>投标文件（资格证明文件）</w:t>
      </w:r>
      <w:r>
        <w:rPr>
          <w:rFonts w:hint="eastAsia" w:asciiTheme="minorEastAsia" w:hAnsiTheme="minorEastAsia" w:eastAsiaTheme="minorEastAsia" w:cstheme="minorEastAsia"/>
          <w:b/>
          <w:color w:val="auto"/>
          <w:sz w:val="24"/>
          <w:highlight w:val="none"/>
        </w:rPr>
        <w:t>封面（非实质性格式）</w:t>
      </w:r>
    </w:p>
    <w:p>
      <w:pPr>
        <w:rPr>
          <w:rFonts w:hint="eastAsia" w:asciiTheme="minorEastAsia" w:hAnsiTheme="minorEastAsia" w:eastAsiaTheme="minorEastAsia" w:cstheme="minorEastAsia"/>
          <w:b/>
          <w:color w:val="auto"/>
          <w:spacing w:val="60"/>
          <w:sz w:val="84"/>
          <w:szCs w:val="84"/>
          <w:highlight w:val="none"/>
        </w:rPr>
      </w:pPr>
    </w:p>
    <w:p>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投 标 文 件</w:t>
      </w:r>
    </w:p>
    <w:p>
      <w:pPr>
        <w:jc w:val="center"/>
        <w:rPr>
          <w:rFonts w:hint="eastAsia" w:asciiTheme="minorEastAsia" w:hAnsiTheme="minorEastAsia" w:eastAsiaTheme="minorEastAsia" w:cstheme="minorEastAsia"/>
          <w:b/>
          <w:color w:val="auto"/>
          <w:spacing w:val="60"/>
          <w:sz w:val="52"/>
          <w:szCs w:val="52"/>
          <w:highlight w:val="none"/>
        </w:rPr>
      </w:pPr>
      <w:r>
        <w:rPr>
          <w:rFonts w:hint="eastAsia" w:asciiTheme="minorEastAsia" w:hAnsiTheme="minorEastAsia" w:eastAsiaTheme="minorEastAsia" w:cstheme="minorEastAsia"/>
          <w:b/>
          <w:color w:val="auto"/>
          <w:spacing w:val="60"/>
          <w:sz w:val="52"/>
          <w:szCs w:val="52"/>
          <w:highlight w:val="none"/>
        </w:rPr>
        <w:t>（资格证明文件）</w:t>
      </w:r>
    </w:p>
    <w:p>
      <w:pPr>
        <w:ind w:firstLine="542" w:firstLineChars="150"/>
        <w:rPr>
          <w:rFonts w:hint="eastAsia" w:asciiTheme="minorEastAsia" w:hAnsiTheme="minorEastAsia" w:eastAsiaTheme="minorEastAsia" w:cstheme="minorEastAsia"/>
          <w:b/>
          <w:color w:val="auto"/>
          <w:spacing w:val="20"/>
          <w:sz w:val="32"/>
          <w:szCs w:val="32"/>
          <w:highlight w:val="none"/>
        </w:rPr>
      </w:pPr>
    </w:p>
    <w:p>
      <w:pPr>
        <w:ind w:firstLine="542" w:firstLineChars="150"/>
        <w:rPr>
          <w:rFonts w:hint="eastAsia" w:asciiTheme="minorEastAsia" w:hAnsiTheme="minorEastAsia" w:eastAsiaTheme="minorEastAsia" w:cstheme="minorEastAsia"/>
          <w:b/>
          <w:color w:val="auto"/>
          <w:spacing w:val="20"/>
          <w:sz w:val="32"/>
          <w:szCs w:val="32"/>
          <w:highlight w:val="none"/>
        </w:rPr>
      </w:pPr>
    </w:p>
    <w:p>
      <w:pPr>
        <w:ind w:firstLine="542" w:firstLineChars="150"/>
        <w:rPr>
          <w:rFonts w:hint="eastAsia" w:asciiTheme="minorEastAsia" w:hAnsiTheme="minorEastAsia" w:eastAsiaTheme="minorEastAsia" w:cstheme="minorEastAsia"/>
          <w:b/>
          <w:color w:val="auto"/>
          <w:spacing w:val="20"/>
          <w:sz w:val="32"/>
          <w:szCs w:val="32"/>
          <w:highlight w:val="none"/>
        </w:rPr>
      </w:pPr>
    </w:p>
    <w:p>
      <w:pPr>
        <w:ind w:firstLine="542" w:firstLineChars="150"/>
        <w:rPr>
          <w:rFonts w:hint="eastAsia" w:asciiTheme="minorEastAsia" w:hAnsiTheme="minorEastAsia" w:eastAsiaTheme="minorEastAsia" w:cstheme="minorEastAsia"/>
          <w:b/>
          <w:color w:val="auto"/>
          <w:spacing w:val="20"/>
          <w:sz w:val="32"/>
          <w:szCs w:val="32"/>
          <w:highlight w:val="none"/>
        </w:rPr>
      </w:pP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项目名称:</w:t>
      </w:r>
    </w:p>
    <w:p>
      <w:pPr>
        <w:ind w:firstLine="542" w:firstLineChars="150"/>
        <w:rPr>
          <w:rFonts w:hint="eastAsia" w:asciiTheme="minorEastAsia" w:hAnsiTheme="minorEastAsia" w:eastAsiaTheme="minorEastAsia" w:cstheme="minorEastAsia"/>
          <w:b/>
          <w:color w:val="auto"/>
          <w:spacing w:val="20"/>
          <w:sz w:val="32"/>
          <w:szCs w:val="32"/>
          <w:highlight w:val="none"/>
          <w:lang w:val="en-US" w:eastAsia="zh-CN"/>
        </w:rPr>
      </w:pPr>
      <w:r>
        <w:rPr>
          <w:rFonts w:hint="eastAsia" w:asciiTheme="minorEastAsia" w:hAnsiTheme="minorEastAsia" w:eastAsiaTheme="minorEastAsia" w:cstheme="minorEastAsia"/>
          <w:b/>
          <w:color w:val="auto"/>
          <w:spacing w:val="20"/>
          <w:sz w:val="32"/>
          <w:szCs w:val="32"/>
          <w:highlight w:val="none"/>
          <w:lang w:val="en-US" w:eastAsia="zh-CN"/>
        </w:rPr>
        <w:t>分包名称：</w:t>
      </w: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项目编号：</w:t>
      </w:r>
    </w:p>
    <w:p>
      <w:pPr>
        <w:ind w:firstLine="542" w:firstLineChars="150"/>
        <w:rPr>
          <w:rFonts w:hint="eastAsia" w:asciiTheme="minorEastAsia" w:hAnsiTheme="minorEastAsia" w:eastAsiaTheme="minorEastAsia" w:cstheme="minorEastAsia"/>
          <w:b/>
          <w:color w:val="auto"/>
          <w:spacing w:val="20"/>
          <w:sz w:val="32"/>
          <w:szCs w:val="32"/>
          <w:highlight w:val="none"/>
          <w:lang w:val="en-US" w:eastAsia="zh-CN"/>
        </w:rPr>
      </w:pPr>
      <w:r>
        <w:rPr>
          <w:rFonts w:hint="eastAsia" w:asciiTheme="minorEastAsia" w:hAnsiTheme="minorEastAsia" w:eastAsiaTheme="minorEastAsia" w:cstheme="minorEastAsia"/>
          <w:b/>
          <w:color w:val="auto"/>
          <w:spacing w:val="20"/>
          <w:sz w:val="32"/>
          <w:szCs w:val="32"/>
          <w:highlight w:val="none"/>
          <w:lang w:val="en-US" w:eastAsia="zh-CN"/>
        </w:rPr>
        <w:t>包号：</w:t>
      </w: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 xml:space="preserve"> </w:t>
      </w:r>
    </w:p>
    <w:p>
      <w:pPr>
        <w:jc w:val="center"/>
        <w:rPr>
          <w:rFonts w:hint="eastAsia" w:asciiTheme="minorEastAsia" w:hAnsiTheme="minorEastAsia" w:eastAsiaTheme="minorEastAsia" w:cstheme="minorEastAsia"/>
          <w:b/>
          <w:color w:val="auto"/>
          <w:spacing w:val="20"/>
          <w:sz w:val="32"/>
          <w:szCs w:val="32"/>
          <w:highlight w:val="none"/>
        </w:rPr>
      </w:pPr>
    </w:p>
    <w:p>
      <w:pPr>
        <w:jc w:val="center"/>
        <w:rPr>
          <w:rFonts w:hint="eastAsia" w:asciiTheme="minorEastAsia" w:hAnsiTheme="minorEastAsia" w:eastAsiaTheme="minorEastAsia" w:cstheme="minorEastAsia"/>
          <w:b/>
          <w:color w:val="auto"/>
          <w:spacing w:val="20"/>
          <w:sz w:val="32"/>
          <w:szCs w:val="32"/>
          <w:highlight w:val="none"/>
        </w:rPr>
      </w:pPr>
    </w:p>
    <w:p>
      <w:pPr>
        <w:spacing w:line="360" w:lineRule="auto"/>
        <w:ind w:firstLine="1445" w:firstLineChars="400"/>
        <w:jc w:val="left"/>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投标人名称：</w:t>
      </w:r>
    </w:p>
    <w:p>
      <w:pPr>
        <w:spacing w:line="360" w:lineRule="auto"/>
        <w:ind w:firstLine="1445" w:firstLineChars="400"/>
        <w:jc w:val="left"/>
        <w:rPr>
          <w:rFonts w:hint="eastAsia" w:asciiTheme="minorEastAsia" w:hAnsiTheme="minorEastAsia" w:eastAsiaTheme="minorEastAsia" w:cstheme="minorEastAsia"/>
          <w:b/>
          <w:color w:val="auto"/>
          <w:spacing w:val="20"/>
          <w:sz w:val="32"/>
          <w:szCs w:val="32"/>
          <w:highlight w:val="none"/>
        </w:rPr>
      </w:pPr>
    </w:p>
    <w:p>
      <w:pPr>
        <w:rPr>
          <w:rFonts w:hint="eastAsia" w:asciiTheme="minorEastAsia" w:hAnsiTheme="minorEastAsia" w:eastAsiaTheme="minorEastAsia" w:cstheme="minorEastAsia"/>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Theme="minorEastAsia" w:hAnsiTheme="minorEastAsia" w:eastAsiaTheme="minorEastAsia" w:cstheme="minorEastAsia"/>
          <w:color w:val="auto"/>
          <w:sz w:val="24"/>
          <w:szCs w:val="20"/>
          <w:highlight w:val="none"/>
        </w:rPr>
      </w:pPr>
    </w:p>
    <w:p>
      <w:pPr>
        <w:spacing w:line="360" w:lineRule="auto"/>
        <w:outlineLvl w:val="2"/>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1 </w:t>
      </w:r>
      <w:r>
        <w:rPr>
          <w:rFonts w:hint="eastAsia" w:asciiTheme="minorEastAsia" w:hAnsiTheme="minorEastAsia" w:eastAsiaTheme="minorEastAsia" w:cstheme="minorEastAsia"/>
          <w:color w:val="auto"/>
          <w:sz w:val="24"/>
          <w:highlight w:val="none"/>
        </w:rPr>
        <w:t>满足《中华人民共和国政府采购法》第二十二条规定及法律法规的其他规定</w:t>
      </w:r>
    </w:p>
    <w:p>
      <w:pPr>
        <w:spacing w:line="360" w:lineRule="auto"/>
        <w:outlineLvl w:val="2"/>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color w:val="auto"/>
          <w:sz w:val="24"/>
          <w:szCs w:val="20"/>
          <w:highlight w:val="none"/>
        </w:rPr>
        <w:t>1-1</w:t>
      </w:r>
      <w:r>
        <w:rPr>
          <w:rFonts w:hint="eastAsia" w:asciiTheme="minorEastAsia" w:hAnsiTheme="minorEastAsia" w:eastAsiaTheme="minorEastAsia" w:cstheme="minorEastAsia"/>
          <w:b/>
          <w:bCs/>
          <w:color w:val="auto"/>
          <w:sz w:val="24"/>
          <w:szCs w:val="20"/>
          <w:highlight w:val="none"/>
        </w:rPr>
        <w:t>营业执照等证明文件（实质性格式）</w:t>
      </w:r>
    </w:p>
    <w:p>
      <w:pPr>
        <w:rPr>
          <w:rFonts w:hint="eastAsia" w:asciiTheme="minorEastAsia" w:hAnsiTheme="minorEastAsia" w:eastAsiaTheme="minorEastAsia" w:cstheme="minorEastAsia"/>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Theme="minorEastAsia" w:hAnsiTheme="minorEastAsia" w:eastAsiaTheme="minorEastAsia" w:cstheme="minorEastAsia"/>
          <w:b/>
          <w:bCs/>
          <w:color w:val="auto"/>
          <w:sz w:val="44"/>
          <w:szCs w:val="44"/>
          <w:highlight w:val="none"/>
        </w:rPr>
        <w:t>附营业执照电子件</w:t>
      </w:r>
    </w:p>
    <w:p>
      <w:pPr>
        <w:pStyle w:val="5"/>
        <w:rPr>
          <w:rFonts w:hint="eastAsia" w:asciiTheme="minorEastAsia" w:hAnsiTheme="minorEastAsia" w:eastAsiaTheme="minorEastAsia" w:cstheme="minorEastAsia"/>
          <w:bCs/>
          <w:color w:val="auto"/>
          <w:highlight w:val="none"/>
          <w:u w:val="none"/>
        </w:rPr>
      </w:pPr>
      <w:r>
        <w:rPr>
          <w:rFonts w:hint="eastAsia" w:asciiTheme="minorEastAsia" w:hAnsiTheme="minorEastAsia" w:eastAsiaTheme="minorEastAsia" w:cstheme="minorEastAsia"/>
          <w:color w:val="auto"/>
          <w:highlight w:val="none"/>
          <w:u w:val="none"/>
        </w:rPr>
        <w:t>1-2 投标人资格声明书（实质性格式）</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投标人资格声明书</w:t>
      </w:r>
    </w:p>
    <w:p>
      <w:pPr>
        <w:tabs>
          <w:tab w:val="left" w:pos="5580"/>
        </w:tabs>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在参与本次项目投标中，我单位承诺：</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具有良好的商业信誉和健全的财务会计制度；</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具有履行合同所必需的设备和专业技术能力；</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有依法缴纳税收和社会保障资金的良好记录；</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7"/>
        </w:numPr>
        <w:kinsoku/>
        <w:wordWrap/>
        <w:overflowPunct/>
        <w:topLinePunct w:val="0"/>
        <w:autoSpaceDE/>
        <w:autoSpaceDN/>
        <w:bidi w:val="0"/>
        <w:adjustRightInd w:val="0"/>
        <w:snapToGrid w:val="0"/>
        <w:spacing w:after="0" w:line="360" w:lineRule="auto"/>
        <w:ind w:left="1134"/>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574"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p>
        </w:tc>
        <w:tc>
          <w:tcPr>
            <w:tcW w:w="2976"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4574" w:type="dxa"/>
            <w:vAlign w:val="center"/>
          </w:tcPr>
          <w:p>
            <w:pPr>
              <w:jc w:val="center"/>
              <w:rPr>
                <w:rFonts w:hint="eastAsia" w:asciiTheme="minorEastAsia" w:hAnsiTheme="minorEastAsia" w:eastAsiaTheme="minorEastAsia" w:cstheme="minorEastAsia"/>
                <w:color w:val="auto"/>
                <w:sz w:val="24"/>
                <w:highlight w:val="none"/>
              </w:rPr>
            </w:pPr>
          </w:p>
        </w:tc>
        <w:tc>
          <w:tcPr>
            <w:tcW w:w="2976"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4574" w:type="dxa"/>
            <w:vAlign w:val="center"/>
          </w:tcPr>
          <w:p>
            <w:pPr>
              <w:jc w:val="center"/>
              <w:rPr>
                <w:rFonts w:hint="eastAsia" w:asciiTheme="minorEastAsia" w:hAnsiTheme="minorEastAsia" w:eastAsiaTheme="minorEastAsia" w:cstheme="minorEastAsia"/>
                <w:color w:val="auto"/>
                <w:sz w:val="24"/>
                <w:highlight w:val="none"/>
              </w:rPr>
            </w:pPr>
          </w:p>
        </w:tc>
        <w:tc>
          <w:tcPr>
            <w:tcW w:w="2976" w:type="dxa"/>
            <w:vAlign w:val="center"/>
          </w:tcPr>
          <w:p>
            <w:pPr>
              <w:jc w:val="cente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4574" w:type="dxa"/>
            <w:vAlign w:val="center"/>
          </w:tcPr>
          <w:p>
            <w:pPr>
              <w:jc w:val="center"/>
              <w:rPr>
                <w:rFonts w:hint="eastAsia" w:asciiTheme="minorEastAsia" w:hAnsiTheme="minorEastAsia" w:eastAsiaTheme="minorEastAsia" w:cstheme="minorEastAsia"/>
                <w:color w:val="auto"/>
                <w:sz w:val="24"/>
                <w:highlight w:val="none"/>
              </w:rPr>
            </w:pPr>
          </w:p>
        </w:tc>
        <w:tc>
          <w:tcPr>
            <w:tcW w:w="2976" w:type="dxa"/>
            <w:vAlign w:val="center"/>
          </w:tcPr>
          <w:p>
            <w:pPr>
              <w:jc w:val="center"/>
              <w:rPr>
                <w:rFonts w:hint="eastAsia" w:asciiTheme="minorEastAsia" w:hAnsiTheme="minorEastAsia" w:eastAsiaTheme="minorEastAsia" w:cstheme="minorEastAsia"/>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Theme="minorEastAsia" w:hAnsiTheme="minorEastAsia" w:eastAsiaTheme="minorEastAsia" w:cstheme="minorEastAsia"/>
          <w:color w:val="auto"/>
          <w:highlight w:val="none"/>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color w:val="auto"/>
          <w:sz w:val="24"/>
          <w:highlight w:val="none"/>
        </w:rPr>
        <w:t>说明：投标人承诺不实的，依据《政府采购法》第七十七条“提供虚假材料谋取中标、成交的”有关规定予以处理。</w:t>
      </w:r>
    </w:p>
    <w:p>
      <w:pPr>
        <w:pStyle w:val="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本项目特定资格要求：</w:t>
      </w:r>
    </w:p>
    <w:p>
      <w:pPr>
        <w:widowControl/>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ab/>
      </w:r>
    </w:p>
    <w:p>
      <w:pPr>
        <w:pStyle w:val="288"/>
        <w:widowControl/>
        <w:numPr>
          <w:ilvl w:val="0"/>
          <w:numId w:val="28"/>
        </w:numPr>
        <w:ind w:firstLineChars="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投标人需具有农业农村部门颁发的兽药生产许可证。</w:t>
      </w:r>
    </w:p>
    <w:p>
      <w:pPr>
        <w:pStyle w:val="288"/>
        <w:widowControl/>
        <w:ind w:left="922" w:firstLine="0" w:firstLineChars="0"/>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提供证书电子件并加盖投标单位公章</w:t>
      </w:r>
    </w:p>
    <w:p>
      <w:pPr>
        <w:pStyle w:val="288"/>
        <w:widowControl/>
        <w:ind w:left="922" w:firstLine="0" w:firstLineChars="0"/>
        <w:rPr>
          <w:rFonts w:hint="eastAsia" w:asciiTheme="minorEastAsia" w:hAnsiTheme="minorEastAsia" w:eastAsiaTheme="minorEastAsia" w:cstheme="minorEastAsia"/>
          <w:b/>
          <w:color w:val="auto"/>
          <w:sz w:val="44"/>
          <w:szCs w:val="44"/>
          <w:highlight w:val="none"/>
        </w:rPr>
      </w:pPr>
    </w:p>
    <w:p>
      <w:pPr>
        <w:pStyle w:val="288"/>
        <w:widowControl/>
        <w:numPr>
          <w:ilvl w:val="0"/>
          <w:numId w:val="28"/>
        </w:numPr>
        <w:ind w:firstLineChars="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投标人须具备所投各疫苗品种(毒株)的有效兽药产品批准文号具有所有参数的有效批准文号文件（涉及农业农村部统一变更某产品名称和毒株的，变更后的产品批准文号文件同样有效）</w:t>
      </w:r>
    </w:p>
    <w:p>
      <w:pPr>
        <w:pStyle w:val="288"/>
        <w:widowControl/>
        <w:numPr>
          <w:ilvl w:val="0"/>
          <w:numId w:val="0"/>
        </w:numPr>
        <w:ind w:left="562" w:leftChars="0"/>
        <w:jc w:val="left"/>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提供证书电子件并加盖投标单位公章</w:t>
      </w:r>
    </w:p>
    <w:p>
      <w:pPr>
        <w:pStyle w:val="288"/>
        <w:widowControl/>
        <w:numPr>
          <w:ilvl w:val="0"/>
          <w:numId w:val="0"/>
        </w:numPr>
        <w:ind w:left="562" w:leftChars="0"/>
        <w:jc w:val="left"/>
        <w:rPr>
          <w:rFonts w:hint="eastAsia" w:asciiTheme="minorEastAsia" w:hAnsiTheme="minorEastAsia" w:eastAsiaTheme="minorEastAsia" w:cstheme="minorEastAsia"/>
          <w:b/>
          <w:color w:val="auto"/>
          <w:sz w:val="44"/>
          <w:szCs w:val="44"/>
          <w:highlight w:val="none"/>
        </w:rPr>
      </w:pPr>
    </w:p>
    <w:p>
      <w:pPr>
        <w:pStyle w:val="288"/>
        <w:widowControl/>
        <w:numPr>
          <w:ilvl w:val="0"/>
          <w:numId w:val="28"/>
        </w:numPr>
        <w:ind w:firstLineChars="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b/>
          <w:bCs/>
          <w:color w:val="auto"/>
          <w:sz w:val="28"/>
          <w:szCs w:val="28"/>
          <w:highlight w:val="none"/>
        </w:rPr>
        <w:t>投标人需具有农业农村部门颁发的中华人民共和国兽药GMP证书。</w:t>
      </w:r>
    </w:p>
    <w:p>
      <w:pPr>
        <w:widowControl/>
        <w:ind w:firstLine="480" w:firstLineChars="200"/>
        <w:jc w:val="left"/>
        <w:rPr>
          <w:rFonts w:hint="eastAsia" w:asciiTheme="minorEastAsia" w:hAnsiTheme="minorEastAsia" w:eastAsiaTheme="minorEastAsia" w:cstheme="minorEastAsia"/>
          <w:color w:val="auto"/>
          <w:sz w:val="24"/>
          <w:szCs w:val="20"/>
          <w:highlight w:val="none"/>
        </w:rPr>
      </w:pPr>
    </w:p>
    <w:p>
      <w:pPr>
        <w:widowControl/>
        <w:jc w:val="center"/>
        <w:rPr>
          <w:rFonts w:hint="eastAsia" w:asciiTheme="minorEastAsia" w:hAnsiTheme="minorEastAsia" w:eastAsiaTheme="minorEastAsia" w:cstheme="minorEastAsia"/>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Theme="minorEastAsia" w:hAnsiTheme="minorEastAsia" w:eastAsiaTheme="minorEastAsia" w:cstheme="minorEastAsia"/>
          <w:b/>
          <w:color w:val="auto"/>
          <w:spacing w:val="20"/>
          <w:sz w:val="24"/>
          <w:highlight w:val="none"/>
        </w:rPr>
      </w:pPr>
      <w:bookmarkStart w:id="305" w:name="_Hlk178254376"/>
      <w:r>
        <w:rPr>
          <w:rFonts w:hint="eastAsia" w:asciiTheme="minorEastAsia" w:hAnsiTheme="minorEastAsia" w:eastAsiaTheme="minorEastAsia" w:cstheme="minorEastAsia"/>
          <w:b/>
          <w:color w:val="auto"/>
          <w:spacing w:val="20"/>
          <w:sz w:val="24"/>
          <w:highlight w:val="none"/>
        </w:rPr>
        <w:t>二、商务技术文件格式</w:t>
      </w:r>
    </w:p>
    <w:p>
      <w:pPr>
        <w:rPr>
          <w:rFonts w:hint="eastAsia" w:asciiTheme="minorEastAsia" w:hAnsiTheme="minorEastAsia" w:eastAsiaTheme="minorEastAsia" w:cstheme="minorEastAsia"/>
          <w:b/>
          <w:color w:val="auto"/>
          <w:spacing w:val="20"/>
          <w:szCs w:val="21"/>
          <w:highlight w:val="none"/>
        </w:rPr>
      </w:pPr>
    </w:p>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pacing w:val="20"/>
          <w:sz w:val="24"/>
          <w:highlight w:val="none"/>
        </w:rPr>
        <w:t>投标文件（商务技术文件）</w:t>
      </w:r>
      <w:r>
        <w:rPr>
          <w:rFonts w:hint="eastAsia" w:asciiTheme="minorEastAsia" w:hAnsiTheme="minorEastAsia" w:eastAsiaTheme="minorEastAsia" w:cstheme="minorEastAsia"/>
          <w:b/>
          <w:color w:val="auto"/>
          <w:sz w:val="24"/>
          <w:highlight w:val="none"/>
        </w:rPr>
        <w:t>封面（非实质性格式）</w:t>
      </w:r>
    </w:p>
    <w:p>
      <w:pPr>
        <w:jc w:val="center"/>
        <w:rPr>
          <w:rFonts w:hint="eastAsia" w:asciiTheme="minorEastAsia" w:hAnsiTheme="minorEastAsia" w:eastAsiaTheme="minorEastAsia" w:cstheme="minorEastAsia"/>
          <w:color w:val="auto"/>
          <w:szCs w:val="21"/>
          <w:highlight w:val="none"/>
        </w:rPr>
      </w:pPr>
    </w:p>
    <w:p>
      <w:pPr>
        <w:jc w:val="center"/>
        <w:rPr>
          <w:rFonts w:hint="eastAsia" w:asciiTheme="minorEastAsia" w:hAnsiTheme="minorEastAsia" w:eastAsiaTheme="minorEastAsia" w:cstheme="minorEastAsia"/>
          <w:b/>
          <w:color w:val="auto"/>
          <w:spacing w:val="60"/>
          <w:sz w:val="84"/>
          <w:szCs w:val="84"/>
          <w:highlight w:val="none"/>
        </w:rPr>
      </w:pPr>
    </w:p>
    <w:p>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投 标 文 件</w:t>
      </w:r>
    </w:p>
    <w:p>
      <w:pPr>
        <w:jc w:val="center"/>
        <w:rPr>
          <w:rFonts w:hint="eastAsia" w:asciiTheme="minorEastAsia" w:hAnsiTheme="minorEastAsia" w:eastAsiaTheme="minorEastAsia" w:cstheme="minorEastAsia"/>
          <w:b/>
          <w:color w:val="auto"/>
          <w:spacing w:val="60"/>
          <w:sz w:val="52"/>
          <w:szCs w:val="52"/>
          <w:highlight w:val="none"/>
        </w:rPr>
      </w:pPr>
      <w:r>
        <w:rPr>
          <w:rFonts w:hint="eastAsia" w:asciiTheme="minorEastAsia" w:hAnsiTheme="minorEastAsia" w:eastAsiaTheme="minorEastAsia" w:cstheme="minorEastAsia"/>
          <w:b/>
          <w:color w:val="auto"/>
          <w:spacing w:val="60"/>
          <w:sz w:val="52"/>
          <w:szCs w:val="52"/>
          <w:highlight w:val="none"/>
        </w:rPr>
        <w:t>（商务技术文件）</w:t>
      </w:r>
    </w:p>
    <w:p>
      <w:pPr>
        <w:ind w:firstLine="542" w:firstLineChars="150"/>
        <w:rPr>
          <w:rFonts w:hint="eastAsia" w:asciiTheme="minorEastAsia" w:hAnsiTheme="minorEastAsia" w:eastAsiaTheme="minorEastAsia" w:cstheme="minorEastAsia"/>
          <w:b/>
          <w:color w:val="auto"/>
          <w:spacing w:val="20"/>
          <w:sz w:val="32"/>
          <w:szCs w:val="32"/>
          <w:highlight w:val="none"/>
        </w:rPr>
      </w:pP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项目名称:</w:t>
      </w:r>
    </w:p>
    <w:p>
      <w:pPr>
        <w:ind w:firstLine="542" w:firstLineChars="150"/>
        <w:rPr>
          <w:rFonts w:hint="eastAsia" w:asciiTheme="minorEastAsia" w:hAnsiTheme="minorEastAsia" w:eastAsiaTheme="minorEastAsia" w:cstheme="minorEastAsia"/>
          <w:b/>
          <w:color w:val="auto"/>
          <w:spacing w:val="20"/>
          <w:sz w:val="32"/>
          <w:szCs w:val="32"/>
          <w:highlight w:val="none"/>
          <w:lang w:val="en-US" w:eastAsia="zh-CN"/>
        </w:rPr>
      </w:pPr>
      <w:r>
        <w:rPr>
          <w:rFonts w:hint="eastAsia" w:asciiTheme="minorEastAsia" w:hAnsiTheme="minorEastAsia" w:eastAsiaTheme="minorEastAsia" w:cstheme="minorEastAsia"/>
          <w:b/>
          <w:color w:val="auto"/>
          <w:spacing w:val="20"/>
          <w:sz w:val="32"/>
          <w:szCs w:val="32"/>
          <w:highlight w:val="none"/>
          <w:lang w:val="en-US" w:eastAsia="zh-CN"/>
        </w:rPr>
        <w:t>分包名称：</w:t>
      </w: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项目编号：</w:t>
      </w:r>
    </w:p>
    <w:p>
      <w:pPr>
        <w:ind w:firstLine="542" w:firstLineChars="150"/>
        <w:rPr>
          <w:rFonts w:hint="eastAsia" w:asciiTheme="minorEastAsia" w:hAnsiTheme="minorEastAsia" w:eastAsiaTheme="minorEastAsia" w:cstheme="minorEastAsia"/>
          <w:b/>
          <w:color w:val="auto"/>
          <w:spacing w:val="20"/>
          <w:sz w:val="32"/>
          <w:szCs w:val="32"/>
          <w:highlight w:val="none"/>
          <w:lang w:val="en-US" w:eastAsia="zh-CN"/>
        </w:rPr>
      </w:pPr>
      <w:r>
        <w:rPr>
          <w:rFonts w:hint="eastAsia" w:asciiTheme="minorEastAsia" w:hAnsiTheme="minorEastAsia" w:eastAsiaTheme="minorEastAsia" w:cstheme="minorEastAsia"/>
          <w:b/>
          <w:color w:val="auto"/>
          <w:spacing w:val="20"/>
          <w:sz w:val="32"/>
          <w:szCs w:val="32"/>
          <w:highlight w:val="none"/>
          <w:lang w:val="en-US" w:eastAsia="zh-CN"/>
        </w:rPr>
        <w:t>包号：</w:t>
      </w:r>
    </w:p>
    <w:p>
      <w:pPr>
        <w:ind w:firstLine="542" w:firstLineChars="1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 xml:space="preserve"> </w:t>
      </w:r>
    </w:p>
    <w:p>
      <w:pPr>
        <w:ind w:firstLine="542" w:firstLineChars="150"/>
        <w:rPr>
          <w:rFonts w:hint="eastAsia" w:asciiTheme="minorEastAsia" w:hAnsiTheme="minorEastAsia" w:eastAsiaTheme="minorEastAsia" w:cstheme="minorEastAsia"/>
          <w:b/>
          <w:color w:val="auto"/>
          <w:spacing w:val="20"/>
          <w:sz w:val="32"/>
          <w:szCs w:val="32"/>
          <w:highlight w:val="none"/>
        </w:rPr>
      </w:pPr>
    </w:p>
    <w:p>
      <w:pPr>
        <w:jc w:val="center"/>
        <w:rPr>
          <w:rFonts w:hint="eastAsia" w:asciiTheme="minorEastAsia" w:hAnsiTheme="minorEastAsia" w:eastAsiaTheme="minorEastAsia" w:cstheme="minorEastAsia"/>
          <w:b/>
          <w:color w:val="auto"/>
          <w:spacing w:val="20"/>
          <w:sz w:val="32"/>
          <w:szCs w:val="32"/>
          <w:highlight w:val="none"/>
        </w:rPr>
      </w:pPr>
    </w:p>
    <w:p>
      <w:pPr>
        <w:spacing w:line="360" w:lineRule="auto"/>
        <w:ind w:firstLine="1445" w:firstLineChars="4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pacing w:val="20"/>
          <w:sz w:val="32"/>
          <w:szCs w:val="32"/>
          <w:highlight w:val="none"/>
        </w:rPr>
        <w:t>投标人名称：</w:t>
      </w:r>
      <w:r>
        <w:rPr>
          <w:rFonts w:hint="eastAsia" w:asciiTheme="minorEastAsia" w:hAnsiTheme="minorEastAsia" w:eastAsiaTheme="minorEastAsia" w:cstheme="minorEastAsia"/>
          <w:b/>
          <w:color w:val="auto"/>
          <w:sz w:val="24"/>
          <w:highlight w:val="none"/>
        </w:rPr>
        <w:br w:type="page"/>
      </w:r>
    </w:p>
    <w:p>
      <w:pPr>
        <w:spacing w:line="360" w:lineRule="auto"/>
        <w:outlineLvl w:val="2"/>
        <w:rPr>
          <w:rFonts w:hint="eastAsia" w:asciiTheme="minorEastAsia" w:hAnsiTheme="minorEastAsia" w:eastAsiaTheme="minorEastAsia" w:cstheme="minorEastAsia"/>
          <w:b/>
          <w:color w:val="auto"/>
          <w:sz w:val="24"/>
          <w:szCs w:val="20"/>
          <w:highlight w:val="none"/>
        </w:rPr>
      </w:pPr>
      <w:bookmarkStart w:id="306" w:name="_Hlt520274407"/>
      <w:bookmarkEnd w:id="306"/>
      <w:bookmarkStart w:id="307" w:name="_Hlt520343392"/>
      <w:bookmarkEnd w:id="307"/>
      <w:bookmarkStart w:id="308" w:name="_Hlt520271212"/>
      <w:bookmarkEnd w:id="308"/>
      <w:bookmarkStart w:id="309" w:name="_Hlt520274121"/>
      <w:bookmarkEnd w:id="309"/>
      <w:bookmarkStart w:id="310" w:name="_Hlt520274393"/>
      <w:bookmarkEnd w:id="310"/>
      <w:bookmarkStart w:id="311" w:name="_Hlt520273711"/>
      <w:bookmarkEnd w:id="311"/>
      <w:bookmarkStart w:id="312" w:name="_Hlt520355504"/>
      <w:bookmarkEnd w:id="312"/>
      <w:bookmarkStart w:id="313" w:name="_Hlt520343000"/>
      <w:bookmarkEnd w:id="313"/>
      <w:bookmarkStart w:id="314" w:name="_Hlt520350918"/>
      <w:bookmarkEnd w:id="314"/>
      <w:bookmarkStart w:id="315" w:name="_Hlt520274065"/>
      <w:bookmarkEnd w:id="315"/>
      <w:bookmarkStart w:id="316" w:name="_Toc480942349"/>
      <w:bookmarkStart w:id="317" w:name="_Ref467988698"/>
      <w:bookmarkStart w:id="318" w:name="_Toc226337252"/>
      <w:bookmarkStart w:id="319" w:name="_Toc195842921"/>
      <w:bookmarkStart w:id="320" w:name="_Toc150774761"/>
      <w:bookmarkStart w:id="321" w:name="_Toc520356217"/>
      <w:bookmarkStart w:id="322" w:name="_Toc127151556"/>
      <w:bookmarkStart w:id="323" w:name="_Toc142311058"/>
      <w:bookmarkStart w:id="324" w:name="_Toc226309800"/>
      <w:bookmarkStart w:id="325" w:name="_Toc226965829"/>
      <w:bookmarkStart w:id="326" w:name="_Toc150480794"/>
      <w:bookmarkStart w:id="327" w:name="_Toc226965746"/>
      <w:r>
        <w:rPr>
          <w:rFonts w:hint="eastAsia" w:asciiTheme="minorEastAsia" w:hAnsiTheme="minorEastAsia" w:eastAsiaTheme="minorEastAsia" w:cstheme="minorEastAsia"/>
          <w:b/>
          <w:color w:val="auto"/>
          <w:sz w:val="24"/>
          <w:highlight w:val="none"/>
        </w:rPr>
        <w:t>1投标</w:t>
      </w:r>
      <w:bookmarkEnd w:id="316"/>
      <w:bookmarkEnd w:id="317"/>
      <w:r>
        <w:rPr>
          <w:rFonts w:hint="eastAsia" w:asciiTheme="minorEastAsia" w:hAnsiTheme="minorEastAsia" w:eastAsiaTheme="minorEastAsia" w:cstheme="minorEastAsia"/>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Theme="minorEastAsia" w:hAnsiTheme="minorEastAsia" w:eastAsiaTheme="minorEastAsia" w:cstheme="minorEastAsia"/>
          <w:b/>
          <w:color w:val="auto"/>
          <w:sz w:val="24"/>
          <w:szCs w:val="20"/>
          <w:highlight w:val="none"/>
        </w:rPr>
        <w:t>（实质性格式）</w:t>
      </w:r>
    </w:p>
    <w:p>
      <w:pPr>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投标书</w:t>
      </w:r>
    </w:p>
    <w:p>
      <w:pPr>
        <w:tabs>
          <w:tab w:val="left" w:pos="5580"/>
        </w:tabs>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致：采购人或采购代理机构</w:t>
      </w:r>
    </w:p>
    <w:p>
      <w:pPr>
        <w:tabs>
          <w:tab w:val="left" w:pos="5580"/>
        </w:tabs>
        <w:spacing w:line="360" w:lineRule="auto"/>
        <w:ind w:firstLine="408"/>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我方参加你方就</w:t>
      </w:r>
      <w:r>
        <w:rPr>
          <w:rFonts w:hint="eastAsia" w:asciiTheme="minorEastAsia" w:hAnsiTheme="minorEastAsia" w:eastAsiaTheme="minorEastAsia" w:cstheme="minorEastAsia"/>
          <w:color w:val="auto"/>
          <w:sz w:val="24"/>
          <w:highlight w:val="none"/>
          <w:lang w:val="zh-CN"/>
        </w:rPr>
        <w:t>___________</w:t>
      </w:r>
      <w:r>
        <w:rPr>
          <w:rFonts w:hint="eastAsia" w:asciiTheme="minorEastAsia" w:hAnsiTheme="minorEastAsia" w:eastAsiaTheme="minorEastAsia" w:cstheme="minorEastAsia"/>
          <w:color w:val="auto"/>
          <w:sz w:val="24"/>
          <w:szCs w:val="20"/>
          <w:highlight w:val="none"/>
        </w:rPr>
        <w:t>（项目名称</w:t>
      </w:r>
      <w:r>
        <w:rPr>
          <w:rFonts w:hint="eastAsia" w:asciiTheme="minorEastAsia" w:hAnsiTheme="minorEastAsia" w:eastAsiaTheme="minorEastAsia" w:cstheme="minorEastAsia"/>
          <w:color w:val="auto"/>
          <w:sz w:val="24"/>
          <w:szCs w:val="20"/>
          <w:highlight w:val="none"/>
          <w:lang w:eastAsia="zh-CN"/>
        </w:rPr>
        <w:t>）</w:t>
      </w:r>
      <w:r>
        <w:rPr>
          <w:rFonts w:hint="eastAsia" w:asciiTheme="minorEastAsia" w:hAnsiTheme="minorEastAsia" w:eastAsiaTheme="minorEastAsia" w:cstheme="minorEastAsia"/>
          <w:color w:val="auto"/>
          <w:sz w:val="24"/>
          <w:szCs w:val="20"/>
          <w:highlight w:val="none"/>
          <w:u w:val="single"/>
          <w:lang w:val="en-US" w:eastAsia="zh-CN"/>
        </w:rPr>
        <w:t xml:space="preserve">    </w:t>
      </w:r>
      <w:r>
        <w:rPr>
          <w:rFonts w:hint="eastAsia" w:asciiTheme="minorEastAsia" w:hAnsiTheme="minorEastAsia" w:eastAsiaTheme="minorEastAsia" w:cstheme="minorEastAsia"/>
          <w:color w:val="auto"/>
          <w:sz w:val="24"/>
          <w:szCs w:val="20"/>
          <w:highlight w:val="none"/>
          <w:lang w:eastAsia="zh-CN"/>
        </w:rPr>
        <w:t>（</w:t>
      </w:r>
      <w:r>
        <w:rPr>
          <w:rFonts w:hint="eastAsia" w:asciiTheme="minorEastAsia" w:hAnsiTheme="minorEastAsia" w:eastAsiaTheme="minorEastAsia" w:cstheme="minorEastAsia"/>
          <w:color w:val="auto"/>
          <w:sz w:val="24"/>
          <w:szCs w:val="20"/>
          <w:highlight w:val="none"/>
          <w:lang w:val="en-US" w:eastAsia="zh-CN"/>
        </w:rPr>
        <w:t>分包名称</w:t>
      </w:r>
      <w:r>
        <w:rPr>
          <w:rFonts w:hint="eastAsia" w:asciiTheme="minorEastAsia" w:hAnsiTheme="minorEastAsia" w:eastAsiaTheme="minorEastAsia" w:cstheme="minorEastAsia"/>
          <w:color w:val="auto"/>
          <w:sz w:val="24"/>
          <w:szCs w:val="20"/>
          <w:highlight w:val="none"/>
        </w:rPr>
        <w:t>）组织的招标活动，并对此项目进行投标。</w:t>
      </w:r>
    </w:p>
    <w:p>
      <w:pPr>
        <w:tabs>
          <w:tab w:val="left" w:pos="5580"/>
        </w:tabs>
        <w:spacing w:line="360" w:lineRule="auto"/>
        <w:ind w:firstLine="408"/>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1. 我方</w:t>
      </w:r>
      <w:r>
        <w:rPr>
          <w:rFonts w:hint="eastAsia" w:asciiTheme="minorEastAsia" w:hAnsiTheme="minorEastAsia" w:eastAsiaTheme="minorEastAsia" w:cstheme="minorEastAsia"/>
          <w:color w:val="auto"/>
          <w:sz w:val="24"/>
          <w:highlight w:val="none"/>
        </w:rPr>
        <w:t>已详细审查全部招标文件</w:t>
      </w:r>
      <w:r>
        <w:rPr>
          <w:rFonts w:hint="eastAsia" w:asciiTheme="minorEastAsia" w:hAnsiTheme="minorEastAsia" w:eastAsiaTheme="minorEastAsia" w:cstheme="minorEastAsia"/>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（1）本投标有效期为自提交投标文件的截止之日起</w:t>
      </w:r>
      <w:r>
        <w:rPr>
          <w:rFonts w:hint="eastAsia" w:asciiTheme="minorEastAsia" w:hAnsiTheme="minorEastAsia" w:eastAsiaTheme="minorEastAsia" w:cstheme="minorEastAsia"/>
          <w:color w:val="auto"/>
          <w:sz w:val="24"/>
          <w:highlight w:val="none"/>
          <w:u w:val="single"/>
        </w:rPr>
        <w:t>_90_</w:t>
      </w:r>
      <w:r>
        <w:rPr>
          <w:rFonts w:hint="eastAsia" w:asciiTheme="minorEastAsia" w:hAnsiTheme="minorEastAsia" w:eastAsiaTheme="minorEastAsia" w:cstheme="minorEastAsia"/>
          <w:color w:val="auto"/>
          <w:sz w:val="24"/>
          <w:szCs w:val="20"/>
          <w:highlight w:val="none"/>
        </w:rPr>
        <w:t>个日历日。</w:t>
      </w:r>
    </w:p>
    <w:p>
      <w:pPr>
        <w:tabs>
          <w:tab w:val="left" w:pos="720"/>
          <w:tab w:val="left" w:pos="900"/>
        </w:tabs>
        <w:spacing w:line="360" w:lineRule="auto"/>
        <w:ind w:left="360" w:firstLine="72" w:firstLineChars="3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其他补充条款（如有）：</w:t>
      </w:r>
      <w:r>
        <w:rPr>
          <w:rFonts w:hint="eastAsia" w:asciiTheme="minorEastAsia" w:hAnsiTheme="minorEastAsia" w:eastAsiaTheme="minorEastAsia" w:cstheme="minorEastAsia"/>
          <w:color w:val="auto"/>
          <w:sz w:val="24"/>
          <w:szCs w:val="20"/>
          <w:highlight w:val="none"/>
        </w:rPr>
        <w:t>___________</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与本投标有关的一切正式往来信函请寄：</w:t>
      </w:r>
    </w:p>
    <w:p>
      <w:pPr>
        <w:tabs>
          <w:tab w:val="left" w:pos="5580"/>
        </w:tabs>
        <w:spacing w:line="360" w:lineRule="auto"/>
        <w:ind w:left="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地址_________________________   传真____________________________</w:t>
      </w:r>
    </w:p>
    <w:p>
      <w:pPr>
        <w:tabs>
          <w:tab w:val="left" w:pos="5580"/>
        </w:tabs>
        <w:spacing w:line="360" w:lineRule="auto"/>
        <w:ind w:left="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电话_________________________  电子函件________________________</w:t>
      </w:r>
    </w:p>
    <w:p>
      <w:pPr>
        <w:tabs>
          <w:tab w:val="left" w:pos="5580"/>
        </w:tabs>
        <w:spacing w:line="360" w:lineRule="auto"/>
        <w:ind w:left="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投标人名称（加盖公章） ___________</w:t>
      </w:r>
    </w:p>
    <w:p>
      <w:pPr>
        <w:tabs>
          <w:tab w:val="left" w:pos="5580"/>
        </w:tabs>
        <w:spacing w:line="360" w:lineRule="auto"/>
        <w:ind w:lef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0"/>
          <w:highlight w:val="none"/>
        </w:rPr>
        <w:t xml:space="preserve">日期：_____年______月______日    </w:t>
      </w:r>
      <w:bookmarkStart w:id="328" w:name="_Hlt520356243"/>
      <w:bookmarkEnd w:id="328"/>
      <w:bookmarkStart w:id="329" w:name="_Hlt520355938"/>
      <w:bookmarkEnd w:id="329"/>
      <w:bookmarkStart w:id="330" w:name="_Toc150480795"/>
      <w:bookmarkStart w:id="331" w:name="_Toc480942350"/>
      <w:bookmarkStart w:id="332" w:name="_Toc520356218"/>
      <w:bookmarkStart w:id="333" w:name="_Toc226965747"/>
      <w:bookmarkStart w:id="334" w:name="_Toc142311059"/>
      <w:bookmarkStart w:id="335" w:name="_Toc265228395"/>
      <w:bookmarkStart w:id="336" w:name="_Toc127151557"/>
      <w:bookmarkStart w:id="337" w:name="_Toc264969247"/>
      <w:bookmarkStart w:id="338" w:name="_Toc305158899"/>
      <w:bookmarkStart w:id="339" w:name="_Toc226309801"/>
      <w:bookmarkStart w:id="340" w:name="_Toc150774762"/>
      <w:bookmarkStart w:id="341" w:name="_Toc226965830"/>
      <w:bookmarkStart w:id="342" w:name="_Toc226337253"/>
      <w:bookmarkStart w:id="343" w:name="_Ref467988705"/>
      <w:bookmarkStart w:id="344" w:name="_Toc305158825"/>
      <w:bookmarkStart w:id="345" w:name="_Toc195842922"/>
      <w:r>
        <w:rPr>
          <w:rFonts w:hint="eastAsia" w:asciiTheme="minorEastAsia" w:hAnsiTheme="minorEastAsia" w:eastAsiaTheme="minorEastAsia" w:cstheme="minorEastAsia"/>
          <w:color w:val="auto"/>
          <w:sz w:val="24"/>
          <w:highlight w:val="none"/>
        </w:rPr>
        <w:br w:type="page"/>
      </w:r>
    </w:p>
    <w:p>
      <w:pPr>
        <w:spacing w:line="360" w:lineRule="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授权委托书（实质性格式）</w:t>
      </w:r>
    </w:p>
    <w:p>
      <w:pPr>
        <w:spacing w:line="36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授权委托书</w:t>
      </w:r>
    </w:p>
    <w:p>
      <w:pPr>
        <w:spacing w:line="360" w:lineRule="auto"/>
        <w:ind w:firstLine="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本人</w:t>
      </w:r>
      <w:r>
        <w:rPr>
          <w:rFonts w:hint="eastAsia" w:asciiTheme="minorEastAsia" w:hAnsiTheme="minorEastAsia" w:eastAsiaTheme="minorEastAsia" w:cstheme="minorEastAsia"/>
          <w:color w:val="auto"/>
          <w:sz w:val="24"/>
          <w:highlight w:val="none"/>
          <w:lang w:val="zh-CN"/>
        </w:rPr>
        <w:t>_______</w:t>
      </w:r>
      <w:r>
        <w:rPr>
          <w:rFonts w:hint="eastAsia" w:asciiTheme="minorEastAsia" w:hAnsiTheme="minorEastAsia" w:eastAsiaTheme="minorEastAsia" w:cstheme="minorEastAsia"/>
          <w:color w:val="auto"/>
          <w:sz w:val="24"/>
          <w:szCs w:val="20"/>
          <w:highlight w:val="none"/>
        </w:rPr>
        <w:t>（姓名）系</w:t>
      </w:r>
      <w:r>
        <w:rPr>
          <w:rFonts w:hint="eastAsia" w:asciiTheme="minorEastAsia" w:hAnsiTheme="minorEastAsia" w:eastAsiaTheme="minorEastAsia" w:cstheme="minorEastAsia"/>
          <w:color w:val="auto"/>
          <w:sz w:val="24"/>
          <w:highlight w:val="none"/>
          <w:lang w:val="zh-CN"/>
        </w:rPr>
        <w:t>________________</w:t>
      </w:r>
      <w:r>
        <w:rPr>
          <w:rFonts w:hint="eastAsia" w:asciiTheme="minorEastAsia" w:hAnsiTheme="minorEastAsia" w:eastAsiaTheme="minorEastAsia" w:cstheme="minorEastAsia"/>
          <w:color w:val="auto"/>
          <w:sz w:val="24"/>
          <w:szCs w:val="20"/>
          <w:highlight w:val="none"/>
        </w:rPr>
        <w:t>（投标人名称）的法定代表人（单位负责人），现委托</w:t>
      </w:r>
      <w:r>
        <w:rPr>
          <w:rFonts w:hint="eastAsia" w:asciiTheme="minorEastAsia" w:hAnsiTheme="minorEastAsia" w:eastAsiaTheme="minorEastAsia" w:cstheme="minorEastAsia"/>
          <w:color w:val="auto"/>
          <w:sz w:val="24"/>
          <w:highlight w:val="none"/>
          <w:lang w:val="zh-CN"/>
        </w:rPr>
        <w:t>_______</w:t>
      </w:r>
      <w:r>
        <w:rPr>
          <w:rFonts w:hint="eastAsia" w:asciiTheme="minorEastAsia" w:hAnsiTheme="minorEastAsia" w:eastAsiaTheme="minorEastAsia" w:cstheme="minorEastAsia"/>
          <w:color w:val="auto"/>
          <w:sz w:val="24"/>
          <w:szCs w:val="20"/>
          <w:highlight w:val="none"/>
        </w:rPr>
        <w:t>（姓名）为我方代理人。代理人根据授权，以我方名义签署、澄清确认、递交、撤回、修改</w:t>
      </w:r>
      <w:r>
        <w:rPr>
          <w:rFonts w:hint="eastAsia" w:asciiTheme="minorEastAsia" w:hAnsiTheme="minorEastAsia" w:eastAsiaTheme="minorEastAsia" w:cstheme="minorEastAsia"/>
          <w:color w:val="auto"/>
          <w:sz w:val="24"/>
          <w:highlight w:val="none"/>
          <w:lang w:val="zh-CN"/>
        </w:rPr>
        <w:t>___________</w:t>
      </w:r>
      <w:r>
        <w:rPr>
          <w:rFonts w:hint="eastAsia" w:asciiTheme="minorEastAsia" w:hAnsiTheme="minorEastAsia" w:eastAsiaTheme="minorEastAsia" w:cstheme="minorEastAsia"/>
          <w:color w:val="auto"/>
          <w:sz w:val="24"/>
          <w:szCs w:val="20"/>
          <w:highlight w:val="none"/>
        </w:rPr>
        <w:t>（项目名称</w:t>
      </w:r>
      <w:r>
        <w:rPr>
          <w:rFonts w:hint="eastAsia" w:asciiTheme="minorEastAsia" w:hAnsiTheme="minorEastAsia" w:eastAsiaTheme="minorEastAsia" w:cstheme="minorEastAsia"/>
          <w:color w:val="auto"/>
          <w:sz w:val="24"/>
          <w:szCs w:val="20"/>
          <w:highlight w:val="none"/>
          <w:lang w:eastAsia="zh-CN"/>
        </w:rPr>
        <w:t>）</w:t>
      </w:r>
      <w:r>
        <w:rPr>
          <w:rFonts w:hint="eastAsia" w:asciiTheme="minorEastAsia" w:hAnsiTheme="minorEastAsia" w:eastAsiaTheme="minorEastAsia" w:cstheme="minorEastAsia"/>
          <w:color w:val="auto"/>
          <w:sz w:val="24"/>
          <w:szCs w:val="20"/>
          <w:highlight w:val="none"/>
          <w:u w:val="single"/>
          <w:lang w:val="en-US" w:eastAsia="zh-CN"/>
        </w:rPr>
        <w:t xml:space="preserve">    </w:t>
      </w:r>
      <w:r>
        <w:rPr>
          <w:rFonts w:hint="eastAsia" w:asciiTheme="minorEastAsia" w:hAnsiTheme="minorEastAsia" w:eastAsiaTheme="minorEastAsia" w:cstheme="minorEastAsia"/>
          <w:color w:val="auto"/>
          <w:sz w:val="24"/>
          <w:szCs w:val="20"/>
          <w:highlight w:val="none"/>
          <w:lang w:eastAsia="zh-CN"/>
        </w:rPr>
        <w:t>（</w:t>
      </w:r>
      <w:r>
        <w:rPr>
          <w:rFonts w:hint="eastAsia" w:asciiTheme="minorEastAsia" w:hAnsiTheme="minorEastAsia" w:eastAsiaTheme="minorEastAsia" w:cstheme="minorEastAsia"/>
          <w:color w:val="auto"/>
          <w:sz w:val="24"/>
          <w:szCs w:val="20"/>
          <w:highlight w:val="none"/>
          <w:lang w:val="en-US" w:eastAsia="zh-CN"/>
        </w:rPr>
        <w:t>分包名称</w:t>
      </w:r>
      <w:r>
        <w:rPr>
          <w:rFonts w:hint="eastAsia" w:asciiTheme="minorEastAsia" w:hAnsiTheme="minorEastAsia" w:eastAsiaTheme="minorEastAsia" w:cstheme="minorEastAsia"/>
          <w:color w:val="auto"/>
          <w:sz w:val="24"/>
          <w:szCs w:val="20"/>
          <w:highlight w:val="none"/>
        </w:rPr>
        <w:t>）投标文件和处理有关事宜，其法律后果由我方承担。</w:t>
      </w:r>
    </w:p>
    <w:p>
      <w:pPr>
        <w:spacing w:line="360" w:lineRule="auto"/>
        <w:ind w:firstLine="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委托期限：自本授权委托书签署之日起至投标有效期届满之日止。</w:t>
      </w:r>
    </w:p>
    <w:p>
      <w:pPr>
        <w:spacing w:line="360" w:lineRule="auto"/>
        <w:ind w:firstLine="42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代理人无转委托权。</w:t>
      </w:r>
      <w:r>
        <w:rPr>
          <w:rFonts w:hint="eastAsia" w:asciiTheme="minorEastAsia" w:hAnsiTheme="minorEastAsia" w:eastAsiaTheme="minorEastAsia" w:cstheme="minorEastAsia"/>
          <w:color w:val="auto"/>
          <w:sz w:val="24"/>
          <w:szCs w:val="20"/>
          <w:highlight w:val="none"/>
        </w:rPr>
        <w:cr/>
      </w:r>
    </w:p>
    <w:p>
      <w:pPr>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：________________</w:t>
      </w:r>
    </w:p>
    <w:p>
      <w:pPr>
        <w:spacing w:line="360" w:lineRule="auto"/>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法定代表人（单位负责人）（签字或签章或印鉴）：</w:t>
      </w:r>
      <w:r>
        <w:rPr>
          <w:rFonts w:hint="eastAsia" w:asciiTheme="minorEastAsia" w:hAnsiTheme="minorEastAsia" w:eastAsiaTheme="minorEastAsia" w:cstheme="minorEastAsia"/>
          <w:color w:val="auto"/>
          <w:sz w:val="24"/>
          <w:highlight w:val="none"/>
          <w:lang w:val="zh-CN"/>
        </w:rPr>
        <w:t>________________</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委托代理人（签字或签章）：</w:t>
      </w:r>
      <w:r>
        <w:rPr>
          <w:rFonts w:hint="eastAsia" w:asciiTheme="minorEastAsia" w:hAnsiTheme="minorEastAsia" w:eastAsiaTheme="minorEastAsia" w:cstheme="minorEastAsia"/>
          <w:color w:val="auto"/>
          <w:sz w:val="24"/>
          <w:highlight w:val="none"/>
          <w:lang w:val="zh-CN"/>
        </w:rPr>
        <w:t>________________</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日期：_____年______月______日</w:t>
      </w: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3657"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3657"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说明：</w:t>
      </w: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3.供应商为自然人的情形，可不提供本《授权委托书》。</w:t>
      </w:r>
    </w:p>
    <w:p>
      <w:pPr>
        <w:tabs>
          <w:tab w:val="left" w:pos="5580"/>
        </w:tabs>
        <w:spacing w:line="360" w:lineRule="auto"/>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Theme="minorEastAsia" w:hAnsiTheme="minorEastAsia" w:eastAsiaTheme="minorEastAsia" w:cstheme="minorEastAsia"/>
          <w:b/>
          <w:color w:val="auto"/>
          <w:sz w:val="24"/>
          <w:szCs w:val="20"/>
          <w:highlight w:val="none"/>
        </w:rPr>
        <w:t>双面</w:t>
      </w:r>
      <w:r>
        <w:rPr>
          <w:rFonts w:hint="eastAsia" w:asciiTheme="minorEastAsia" w:hAnsiTheme="minorEastAsia" w:eastAsiaTheme="minorEastAsia" w:cstheme="minorEastAsia"/>
          <w:color w:val="auto"/>
          <w:sz w:val="24"/>
          <w:szCs w:val="20"/>
          <w:highlight w:val="none"/>
        </w:rPr>
        <w:t xml:space="preserve">电子件。 </w:t>
      </w:r>
      <w:r>
        <w:rPr>
          <w:rFonts w:hint="eastAsia" w:asciiTheme="minorEastAsia" w:hAnsiTheme="minorEastAsia" w:eastAsiaTheme="minorEastAsia" w:cstheme="minorEastAsia"/>
          <w:color w:val="auto"/>
          <w:sz w:val="30"/>
          <w:szCs w:val="30"/>
          <w:highlight w:val="none"/>
        </w:rPr>
        <w:br w:type="page"/>
      </w:r>
    </w:p>
    <w:p>
      <w:pPr>
        <w:spacing w:line="36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附：法定代表人（单位负责人）身份证明</w:t>
      </w:r>
    </w:p>
    <w:p>
      <w:pPr>
        <w:kinsoku w:val="0"/>
        <w:overflowPunct w:val="0"/>
        <w:spacing w:line="200" w:lineRule="exact"/>
        <w:rPr>
          <w:rFonts w:hint="eastAsia" w:asciiTheme="minorEastAsia" w:hAnsiTheme="minorEastAsia" w:eastAsiaTheme="minorEastAsia" w:cstheme="minorEastAsia"/>
          <w:color w:val="auto"/>
          <w:sz w:val="20"/>
          <w:szCs w:val="20"/>
          <w:highlight w:val="none"/>
        </w:rPr>
      </w:pPr>
    </w:p>
    <w:p>
      <w:pPr>
        <w:tabs>
          <w:tab w:val="left" w:pos="5580"/>
        </w:tabs>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致：采购人或采购代理机构</w:t>
      </w:r>
    </w:p>
    <w:p>
      <w:pPr>
        <w:tabs>
          <w:tab w:val="left" w:pos="5580"/>
        </w:tabs>
        <w:spacing w:line="360" w:lineRule="auto"/>
        <w:rPr>
          <w:rFonts w:hint="eastAsia" w:asciiTheme="minorEastAsia" w:hAnsiTheme="minorEastAsia" w:eastAsiaTheme="minorEastAsia" w:cstheme="minorEastAsia"/>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系</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color w:val="auto"/>
          <w:highlight w:val="none"/>
        </w:rPr>
      </w:pPr>
    </w:p>
    <w:p>
      <w:pPr>
        <w:pStyle w:val="2"/>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color w:val="auto"/>
          <w:highlight w:val="none"/>
        </w:rPr>
      </w:pPr>
    </w:p>
    <w:p>
      <w:pPr>
        <w:pStyle w:val="2"/>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color w:val="auto"/>
          <w:highlight w:val="none"/>
        </w:rPr>
      </w:pPr>
    </w:p>
    <w:p>
      <w:pPr>
        <w:pStyle w:val="2"/>
        <w:kinsoku w:val="0"/>
        <w:overflowPunct w:val="0"/>
        <w:spacing w:line="583" w:lineRule="auto"/>
        <w:ind w:right="-46"/>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highlight w:val="none"/>
        </w:rPr>
        <w:t>附：</w:t>
      </w:r>
      <w:r>
        <w:rPr>
          <w:rFonts w:hint="eastAsia" w:asciiTheme="minorEastAsia" w:hAnsiTheme="minorEastAsia" w:eastAsiaTheme="minorEastAsia" w:cstheme="minorEastAsia"/>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3657" w:type="dxa"/>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2"/>
        <w:kinsoku w:val="0"/>
        <w:overflowPunct w:val="0"/>
        <w:spacing w:line="583" w:lineRule="auto"/>
        <w:ind w:right="4305"/>
        <w:rPr>
          <w:rFonts w:hint="eastAsia" w:asciiTheme="minorEastAsia" w:hAnsiTheme="minorEastAsia" w:eastAsiaTheme="minorEastAsia" w:cstheme="minorEastAsia"/>
          <w:color w:val="auto"/>
          <w:spacing w:val="-3"/>
          <w:highlight w:val="none"/>
        </w:rPr>
      </w:pPr>
    </w:p>
    <w:p>
      <w:pPr>
        <w:pStyle w:val="2"/>
        <w:kinsoku w:val="0"/>
        <w:overflowPunct w:val="0"/>
        <w:spacing w:line="583" w:lineRule="auto"/>
        <w:ind w:right="4305"/>
        <w:rPr>
          <w:rFonts w:hint="eastAsia" w:asciiTheme="minorEastAsia" w:hAnsiTheme="minorEastAsia" w:eastAsiaTheme="minorEastAsia" w:cstheme="minorEastAsia"/>
          <w:color w:val="auto"/>
          <w:spacing w:val="-3"/>
          <w:highlight w:val="none"/>
        </w:rPr>
      </w:pPr>
    </w:p>
    <w:p>
      <w:pPr>
        <w:autoSpaceDE w:val="0"/>
        <w:autoSpaceDN w:val="0"/>
        <w:adjustRightInd w:val="0"/>
        <w:snapToGrid w:val="0"/>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：________________</w:t>
      </w:r>
    </w:p>
    <w:p>
      <w:pPr>
        <w:pStyle w:val="2"/>
        <w:kinsoku w:val="0"/>
        <w:overflowPunct w:val="0"/>
        <w:spacing w:line="583" w:lineRule="auto"/>
        <w:ind w:right="95"/>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pacing w:val="-3"/>
          <w:highlight w:val="none"/>
        </w:rPr>
        <w:t>法定代表人（</w:t>
      </w:r>
      <w:r>
        <w:rPr>
          <w:rFonts w:hint="eastAsia" w:asciiTheme="minorEastAsia" w:hAnsiTheme="minorEastAsia" w:eastAsiaTheme="minorEastAsia" w:cstheme="minorEastAsia"/>
          <w:color w:val="auto"/>
          <w:highlight w:val="none"/>
        </w:rPr>
        <w:t>单位负责人</w:t>
      </w:r>
      <w:r>
        <w:rPr>
          <w:rFonts w:hint="eastAsia" w:asciiTheme="minorEastAsia" w:hAnsiTheme="minorEastAsia" w:eastAsiaTheme="minorEastAsia" w:cstheme="minorEastAsia"/>
          <w:color w:val="auto"/>
          <w:spacing w:val="-3"/>
          <w:highlight w:val="none"/>
        </w:rPr>
        <w:t>）（签字或签章或印鉴）：_______</w:t>
      </w:r>
    </w:p>
    <w:p>
      <w:pPr>
        <w:autoSpaceDE w:val="0"/>
        <w:autoSpaceDN w:val="0"/>
        <w:adjustRightInd w:val="0"/>
        <w:snapToGrid w:val="0"/>
        <w:spacing w:line="360" w:lineRule="auto"/>
        <w:rPr>
          <w:rFonts w:hint="eastAsia" w:asciiTheme="minorEastAsia" w:hAnsiTheme="minorEastAsia" w:eastAsiaTheme="minorEastAsia" w:cstheme="minorEastAsia"/>
          <w:color w:val="auto"/>
          <w:sz w:val="24"/>
          <w:highlight w:val="none"/>
        </w:rPr>
      </w:pPr>
    </w:p>
    <w:p>
      <w:pPr>
        <w:autoSpaceDE w:val="0"/>
        <w:autoSpaceDN w:val="0"/>
        <w:adjustRightInd w:val="0"/>
        <w:snapToGrid w:val="0"/>
        <w:spacing w:line="360" w:lineRule="auto"/>
        <w:rPr>
          <w:rFonts w:hint="eastAsia" w:asciiTheme="minorEastAsia" w:hAnsiTheme="minorEastAsia" w:eastAsiaTheme="minorEastAsia" w:cstheme="minorEastAsia"/>
          <w:i/>
          <w:color w:val="auto"/>
          <w:sz w:val="24"/>
          <w:szCs w:val="20"/>
          <w:highlight w:val="none"/>
          <w:u w:val="single"/>
        </w:rPr>
      </w:pPr>
      <w:r>
        <w:rPr>
          <w:rFonts w:hint="eastAsia" w:asciiTheme="minorEastAsia" w:hAnsiTheme="minorEastAsia" w:eastAsiaTheme="minorEastAsia" w:cstheme="minorEastAsia"/>
          <w:color w:val="auto"/>
          <w:sz w:val="24"/>
          <w:highlight w:val="none"/>
        </w:rPr>
        <w:t>日期：_____年______月______日</w:t>
      </w:r>
    </w:p>
    <w:p>
      <w:pPr>
        <w:pStyle w:val="5"/>
        <w:widowControl/>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127151562"/>
      <w:bookmarkStart w:id="347" w:name="_Toc265228400"/>
      <w:bookmarkStart w:id="348" w:name="_Toc226337258"/>
      <w:bookmarkStart w:id="349" w:name="_Toc226965752"/>
      <w:bookmarkStart w:id="350" w:name="_Toc264969252"/>
      <w:bookmarkStart w:id="351" w:name="_Toc195842927"/>
      <w:bookmarkStart w:id="352" w:name="_Toc305158904"/>
      <w:bookmarkStart w:id="353" w:name="_Toc150480798"/>
      <w:bookmarkStart w:id="354" w:name="_Toc305158830"/>
      <w:bookmarkStart w:id="355" w:name="_Toc142311062"/>
      <w:bookmarkStart w:id="356" w:name="_Toc150774765"/>
      <w:bookmarkStart w:id="357" w:name="_Toc226965835"/>
      <w:bookmarkStart w:id="358" w:name="_Toc226309806"/>
      <w:bookmarkStart w:id="359" w:name="_Toc150480797"/>
      <w:bookmarkStart w:id="360" w:name="_Toc142311061"/>
      <w:bookmarkStart w:id="361" w:name="_Toc150774764"/>
      <w:bookmarkStart w:id="362" w:name="_Toc305158829"/>
      <w:bookmarkStart w:id="363" w:name="_Toc226965751"/>
      <w:bookmarkStart w:id="364" w:name="_Toc127151561"/>
      <w:bookmarkStart w:id="365" w:name="_Toc265228399"/>
      <w:bookmarkStart w:id="366" w:name="_Toc305158903"/>
      <w:bookmarkStart w:id="367" w:name="_Toc195842926"/>
      <w:bookmarkStart w:id="368" w:name="_Toc226337257"/>
      <w:bookmarkStart w:id="369" w:name="_Toc226309805"/>
      <w:bookmarkStart w:id="370" w:name="_Toc226965834"/>
      <w:bookmarkStart w:id="371" w:name="_Toc264969251"/>
      <w:r>
        <w:rPr>
          <w:rFonts w:hint="eastAsia" w:asciiTheme="minorEastAsia" w:hAnsiTheme="minorEastAsia" w:eastAsiaTheme="minorEastAsia" w:cstheme="minorEastAsia"/>
          <w:color w:val="auto"/>
          <w:highlight w:val="none"/>
        </w:rPr>
        <w:t>开标一览表（实质性格式）</w:t>
      </w:r>
    </w:p>
    <w:p>
      <w:pPr>
        <w:spacing w:line="360" w:lineRule="exact"/>
        <w:jc w:val="center"/>
        <w:rPr>
          <w:rFonts w:hint="eastAsia" w:asciiTheme="minorEastAsia" w:hAnsiTheme="minorEastAsia" w:eastAsiaTheme="minorEastAsia" w:cstheme="minorEastAsia"/>
          <w:b/>
          <w:color w:val="auto"/>
          <w:sz w:val="36"/>
          <w:szCs w:val="36"/>
          <w:highlight w:val="none"/>
        </w:rPr>
      </w:pPr>
      <w:bookmarkStart w:id="372" w:name="_Toc305158900"/>
      <w:bookmarkStart w:id="373" w:name="_Toc226965748"/>
      <w:bookmarkStart w:id="374" w:name="_Toc164608827"/>
      <w:bookmarkStart w:id="375" w:name="_Toc265228396"/>
      <w:bookmarkStart w:id="376" w:name="_Toc226337254"/>
      <w:bookmarkStart w:id="377" w:name="_Toc164608672"/>
      <w:bookmarkStart w:id="378" w:name="_Toc195842923"/>
      <w:bookmarkStart w:id="379" w:name="_Toc226965831"/>
      <w:bookmarkStart w:id="380" w:name="_Toc226309802"/>
      <w:bookmarkStart w:id="381" w:name="_Toc305158826"/>
      <w:bookmarkStart w:id="382" w:name="_Toc264969248"/>
    </w:p>
    <w:p>
      <w:pPr>
        <w:spacing w:line="36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tabs>
          <w:tab w:val="left" w:pos="1800"/>
          <w:tab w:val="left" w:pos="5580"/>
        </w:tabs>
        <w:spacing w:line="360" w:lineRule="auto"/>
        <w:ind w:firstLine="240" w:firstLineChars="100"/>
        <w:jc w:val="left"/>
        <w:rPr>
          <w:rFonts w:hint="eastAsia" w:asciiTheme="minorEastAsia" w:hAnsiTheme="minorEastAsia" w:eastAsiaTheme="minorEastAsia" w:cstheme="minorEastAsia"/>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jc w:val="center"/>
        </w:trPr>
        <w:tc>
          <w:tcPr>
            <w:tcW w:w="2651" w:type="dxa"/>
            <w:vMerge w:val="restart"/>
            <w:vAlign w:val="center"/>
          </w:tcPr>
          <w:p>
            <w:pPr>
              <w:tabs>
                <w:tab w:val="left" w:pos="5580"/>
              </w:tabs>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投标人名称</w:t>
            </w:r>
          </w:p>
        </w:tc>
        <w:tc>
          <w:tcPr>
            <w:tcW w:w="3957" w:type="dxa"/>
            <w:gridSpan w:val="2"/>
            <w:vAlign w:val="center"/>
          </w:tcPr>
          <w:p>
            <w:pPr>
              <w:tabs>
                <w:tab w:val="left" w:pos="5580"/>
              </w:tabs>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投标报价（元）</w:t>
            </w:r>
          </w:p>
        </w:tc>
        <w:tc>
          <w:tcPr>
            <w:tcW w:w="669" w:type="dxa"/>
            <w:vMerge w:val="restart"/>
            <w:vAlign w:val="center"/>
          </w:tcPr>
          <w:p>
            <w:pPr>
              <w:tabs>
                <w:tab w:val="left" w:pos="5580"/>
              </w:tabs>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Theme="minorEastAsia" w:hAnsiTheme="minorEastAsia" w:eastAsiaTheme="minorEastAsia" w:cstheme="minorEastAsia"/>
                <w:color w:val="auto"/>
                <w:sz w:val="24"/>
                <w:highlight w:val="none"/>
              </w:rPr>
            </w:pPr>
          </w:p>
        </w:tc>
        <w:tc>
          <w:tcPr>
            <w:tcW w:w="2119" w:type="dxa"/>
            <w:vAlign w:val="center"/>
          </w:tcPr>
          <w:p>
            <w:pPr>
              <w:tabs>
                <w:tab w:val="left" w:pos="5580"/>
              </w:tabs>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大写</w:t>
            </w:r>
          </w:p>
        </w:tc>
        <w:tc>
          <w:tcPr>
            <w:tcW w:w="1838" w:type="dxa"/>
            <w:vAlign w:val="center"/>
          </w:tcPr>
          <w:p>
            <w:pPr>
              <w:tabs>
                <w:tab w:val="left" w:pos="5580"/>
              </w:tabs>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小写</w:t>
            </w:r>
          </w:p>
        </w:tc>
        <w:tc>
          <w:tcPr>
            <w:tcW w:w="669" w:type="dxa"/>
            <w:vMerge w:val="continue"/>
            <w:vAlign w:val="center"/>
          </w:tcPr>
          <w:p>
            <w:pPr>
              <w:tabs>
                <w:tab w:val="left" w:pos="5580"/>
              </w:tabs>
              <w:jc w:val="center"/>
              <w:rPr>
                <w:rFonts w:hint="eastAsia"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Theme="minorEastAsia" w:hAnsiTheme="minorEastAsia" w:eastAsiaTheme="minorEastAsia" w:cstheme="minorEastAsia"/>
                <w:color w:val="auto"/>
                <w:sz w:val="24"/>
                <w:highlight w:val="none"/>
              </w:rPr>
            </w:pPr>
          </w:p>
        </w:tc>
        <w:tc>
          <w:tcPr>
            <w:tcW w:w="2119" w:type="dxa"/>
            <w:vAlign w:val="center"/>
          </w:tcPr>
          <w:p>
            <w:pPr>
              <w:tabs>
                <w:tab w:val="left" w:pos="5580"/>
              </w:tabs>
              <w:jc w:val="center"/>
              <w:rPr>
                <w:rFonts w:hint="eastAsia" w:asciiTheme="minorEastAsia" w:hAnsiTheme="minorEastAsia" w:eastAsiaTheme="minorEastAsia" w:cstheme="minorEastAsia"/>
                <w:color w:val="auto"/>
                <w:sz w:val="24"/>
                <w:highlight w:val="none"/>
              </w:rPr>
            </w:pPr>
          </w:p>
        </w:tc>
        <w:tc>
          <w:tcPr>
            <w:tcW w:w="1838" w:type="dxa"/>
            <w:vAlign w:val="center"/>
          </w:tcPr>
          <w:p>
            <w:pPr>
              <w:tabs>
                <w:tab w:val="left" w:pos="5580"/>
              </w:tabs>
              <w:jc w:val="center"/>
              <w:rPr>
                <w:rFonts w:hint="eastAsia" w:asciiTheme="minorEastAsia" w:hAnsiTheme="minorEastAsia" w:eastAsiaTheme="minorEastAsia" w:cstheme="minorEastAsia"/>
                <w:color w:val="auto"/>
                <w:sz w:val="24"/>
                <w:highlight w:val="none"/>
              </w:rPr>
            </w:pPr>
          </w:p>
        </w:tc>
        <w:tc>
          <w:tcPr>
            <w:tcW w:w="669" w:type="dxa"/>
            <w:vAlign w:val="center"/>
          </w:tcPr>
          <w:p>
            <w:pPr>
              <w:tabs>
                <w:tab w:val="left" w:pos="5580"/>
              </w:tabs>
              <w:jc w:val="center"/>
              <w:rPr>
                <w:rFonts w:hint="eastAsia" w:asciiTheme="minorEastAsia" w:hAnsiTheme="minorEastAsia" w:eastAsiaTheme="minorEastAsia" w:cstheme="minorEastAsia"/>
                <w:color w:val="auto"/>
                <w:sz w:val="24"/>
                <w:highlight w:val="none"/>
              </w:rPr>
            </w:pPr>
          </w:p>
        </w:tc>
      </w:tr>
    </w:tbl>
    <w:p>
      <w:pPr>
        <w:autoSpaceDE w:val="0"/>
        <w:autoSpaceDN w:val="0"/>
        <w:adjustRightInd w:val="0"/>
        <w:jc w:val="left"/>
        <w:rPr>
          <w:rFonts w:hint="eastAsia" w:asciiTheme="minorEastAsia" w:hAnsiTheme="minorEastAsia" w:eastAsiaTheme="minorEastAsia" w:cstheme="minorEastAsia"/>
          <w:color w:val="auto"/>
          <w:kern w:val="0"/>
          <w:sz w:val="24"/>
          <w:highlight w:val="none"/>
        </w:rPr>
      </w:pPr>
    </w:p>
    <w:p>
      <w:pPr>
        <w:autoSpaceDE w:val="0"/>
        <w:autoSpaceDN w:val="0"/>
        <w:adjustRightInd w:val="0"/>
        <w:spacing w:line="360" w:lineRule="auto"/>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kern w:val="0"/>
          <w:sz w:val="24"/>
          <w:highlight w:val="none"/>
        </w:rPr>
        <w:t>注：</w:t>
      </w:r>
      <w:r>
        <w:rPr>
          <w:rFonts w:hint="eastAsia" w:asciiTheme="minorEastAsia" w:hAnsiTheme="minorEastAsia" w:eastAsiaTheme="minorEastAsia" w:cstheme="minorEastAsia"/>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Theme="minorEastAsia" w:hAnsiTheme="minorEastAsia" w:eastAsiaTheme="minorEastAsia" w:cstheme="minorEastAsia"/>
          <w:color w:val="auto"/>
          <w:sz w:val="24"/>
          <w:szCs w:val="20"/>
          <w:highlight w:val="none"/>
        </w:rPr>
      </w:pP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rPr>
      </w:pP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：____________</w:t>
      </w: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日期：_____年______月______日   </w:t>
      </w:r>
      <w:bookmarkStart w:id="383" w:name="_Toc305158901"/>
      <w:bookmarkStart w:id="384" w:name="_Toc150480796"/>
      <w:bookmarkStart w:id="385" w:name="_Toc226965832"/>
      <w:bookmarkStart w:id="386" w:name="_Toc265228397"/>
      <w:bookmarkStart w:id="387" w:name="_Toc264969249"/>
      <w:bookmarkStart w:id="388" w:name="_Toc226965749"/>
      <w:bookmarkStart w:id="389" w:name="_Toc195842924"/>
      <w:bookmarkStart w:id="390" w:name="_Toc127151558"/>
      <w:bookmarkStart w:id="391" w:name="_Toc226337255"/>
      <w:bookmarkStart w:id="392" w:name="_Toc150774763"/>
      <w:bookmarkStart w:id="393" w:name="_Toc305158827"/>
      <w:bookmarkStart w:id="394" w:name="_Toc226309803"/>
      <w:bookmarkStart w:id="395" w:name="_Toc142311060"/>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4  投标分项报价表（实质性格式）</w:t>
      </w:r>
    </w:p>
    <w:p>
      <w:pPr>
        <w:spacing w:line="36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投标分项报价表</w:t>
      </w:r>
    </w:p>
    <w:p>
      <w:pPr>
        <w:tabs>
          <w:tab w:val="left" w:pos="1800"/>
          <w:tab w:val="left" w:pos="5580"/>
        </w:tabs>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Theme="minorEastAsia" w:hAnsiTheme="minorEastAsia" w:eastAsiaTheme="minorEastAsia" w:cstheme="minorEastAsia"/>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033"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标的名称</w:t>
            </w:r>
          </w:p>
        </w:tc>
        <w:tc>
          <w:tcPr>
            <w:tcW w:w="1300"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tc>
        <w:tc>
          <w:tcPr>
            <w:tcW w:w="926"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品牌</w:t>
            </w:r>
          </w:p>
        </w:tc>
        <w:tc>
          <w:tcPr>
            <w:tcW w:w="1230"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统一信用代码</w:t>
            </w:r>
          </w:p>
        </w:tc>
        <w:tc>
          <w:tcPr>
            <w:tcW w:w="1230"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w:t>
            </w:r>
          </w:p>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规模</w:t>
            </w:r>
          </w:p>
        </w:tc>
        <w:tc>
          <w:tcPr>
            <w:tcW w:w="1230"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制造商所属性别</w:t>
            </w:r>
          </w:p>
        </w:tc>
        <w:tc>
          <w:tcPr>
            <w:tcW w:w="1230"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外商投资类型</w:t>
            </w:r>
          </w:p>
        </w:tc>
        <w:tc>
          <w:tcPr>
            <w:tcW w:w="1230"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产品产地</w:t>
            </w:r>
          </w:p>
        </w:tc>
        <w:tc>
          <w:tcPr>
            <w:tcW w:w="1230"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规格、型号</w:t>
            </w:r>
          </w:p>
        </w:tc>
        <w:tc>
          <w:tcPr>
            <w:tcW w:w="1004"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单价（元）</w:t>
            </w:r>
          </w:p>
        </w:tc>
        <w:tc>
          <w:tcPr>
            <w:tcW w:w="815"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数量</w:t>
            </w:r>
          </w:p>
        </w:tc>
        <w:tc>
          <w:tcPr>
            <w:tcW w:w="1001" w:type="dxa"/>
            <w:vAlign w:val="center"/>
          </w:tcPr>
          <w:p>
            <w:pPr>
              <w:adjustRightInd w:val="0"/>
              <w:snapToGrid w:val="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033"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30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926" w:type="dxa"/>
          </w:tcPr>
          <w:p>
            <w:pPr>
              <w:adjustRightInd w:val="0"/>
              <w:snapToGrid w:val="0"/>
              <w:jc w:val="left"/>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230"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4"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815"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总价（元）</w:t>
            </w:r>
          </w:p>
        </w:tc>
        <w:tc>
          <w:tcPr>
            <w:tcW w:w="1001" w:type="dxa"/>
            <w:vAlign w:val="center"/>
          </w:tcPr>
          <w:p>
            <w:pPr>
              <w:adjustRightInd w:val="0"/>
              <w:snapToGrid w:val="0"/>
              <w:jc w:val="left"/>
              <w:rPr>
                <w:rFonts w:hint="eastAsia" w:asciiTheme="minorEastAsia" w:hAnsiTheme="minorEastAsia" w:eastAsiaTheme="minorEastAsia" w:cstheme="minorEastAsia"/>
                <w:color w:val="auto"/>
                <w:sz w:val="24"/>
                <w:highlight w:val="none"/>
              </w:rPr>
            </w:pPr>
          </w:p>
        </w:tc>
      </w:tr>
    </w:tbl>
    <w:p>
      <w:pPr>
        <w:tabs>
          <w:tab w:val="left" w:pos="1800"/>
          <w:tab w:val="left" w:pos="5580"/>
        </w:tabs>
        <w:jc w:val="left"/>
        <w:rPr>
          <w:rFonts w:hint="eastAsia" w:asciiTheme="minorEastAsia" w:hAnsiTheme="minorEastAsia" w:eastAsiaTheme="minorEastAsia" w:cstheme="minorEastAsia"/>
          <w:color w:val="auto"/>
          <w:sz w:val="24"/>
          <w:highlight w:val="none"/>
        </w:rPr>
      </w:pPr>
    </w:p>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注：1.本表应按包分别填写。</w:t>
      </w:r>
    </w:p>
    <w:p>
      <w:pPr>
        <w:tabs>
          <w:tab w:val="left" w:pos="1800"/>
          <w:tab w:val="left" w:pos="5580"/>
        </w:tabs>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4.</w:t>
      </w:r>
      <w:r>
        <w:rPr>
          <w:rFonts w:hint="eastAsia" w:asciiTheme="minorEastAsia" w:hAnsiTheme="minorEastAsia" w:eastAsiaTheme="minorEastAsia" w:cstheme="minorEastAsia"/>
          <w:b/>
          <w:bCs/>
          <w:color w:val="auto"/>
          <w:sz w:val="24"/>
          <w:szCs w:val="20"/>
          <w:highlight w:val="none"/>
        </w:rPr>
        <w:t>制造商规模列</w:t>
      </w:r>
      <w:r>
        <w:rPr>
          <w:rFonts w:hint="eastAsia" w:asciiTheme="minorEastAsia" w:hAnsiTheme="minorEastAsia" w:eastAsiaTheme="minorEastAsia" w:cstheme="minorEastAsia"/>
          <w:color w:val="auto"/>
          <w:sz w:val="24"/>
          <w:szCs w:val="20"/>
          <w:highlight w:val="none"/>
        </w:rPr>
        <w:t>应填写“大型”、“中型”、“小型”、“微型”或“其他”，且不应与《中小企业声明函》或《拟分包情况说明》中内容矛盾。</w:t>
      </w:r>
      <w:r>
        <w:rPr>
          <w:rFonts w:hint="eastAsia" w:asciiTheme="minorEastAsia" w:hAnsiTheme="minorEastAsia" w:eastAsiaTheme="minorEastAsia" w:cstheme="minorEastAsia"/>
          <w:b/>
          <w:bCs/>
          <w:color w:val="auto"/>
          <w:sz w:val="24"/>
          <w:szCs w:val="20"/>
          <w:highlight w:val="none"/>
        </w:rPr>
        <w:t>制造商所属性别</w:t>
      </w:r>
      <w:r>
        <w:rPr>
          <w:rFonts w:hint="eastAsia" w:asciiTheme="minorEastAsia" w:hAnsiTheme="minorEastAsia" w:eastAsiaTheme="minorEastAsia" w:cstheme="minorEastAsia"/>
          <w:color w:val="auto"/>
          <w:sz w:val="24"/>
          <w:szCs w:val="20"/>
          <w:highlight w:val="none"/>
        </w:rPr>
        <w:t>请填写“男”或“女”，</w:t>
      </w:r>
      <w:r>
        <w:rPr>
          <w:rFonts w:hint="eastAsia" w:asciiTheme="minorEastAsia" w:hAnsiTheme="minorEastAsia" w:eastAsiaTheme="minorEastAsia" w:cstheme="minorEastAsia"/>
          <w:color w:val="auto"/>
          <w:sz w:val="24"/>
          <w:highlight w:val="none"/>
        </w:rPr>
        <w:t>指拥有制造商51%以上绝对所有权的性别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绝对所有权拥有者可以是一个人，也可以是多人合计计算</w:t>
      </w:r>
      <w:r>
        <w:rPr>
          <w:rFonts w:hint="eastAsia" w:asciiTheme="minorEastAsia" w:hAnsiTheme="minorEastAsia" w:eastAsiaTheme="minorEastAsia" w:cstheme="minorEastAsia"/>
          <w:color w:val="auto"/>
          <w:sz w:val="24"/>
          <w:szCs w:val="20"/>
          <w:highlight w:val="none"/>
        </w:rPr>
        <w:t>。</w:t>
      </w:r>
      <w:r>
        <w:rPr>
          <w:rFonts w:hint="eastAsia" w:asciiTheme="minorEastAsia" w:hAnsiTheme="minorEastAsia" w:eastAsiaTheme="minorEastAsia" w:cstheme="minorEastAsia"/>
          <w:b/>
          <w:bCs/>
          <w:color w:val="auto"/>
          <w:sz w:val="24"/>
          <w:szCs w:val="20"/>
          <w:highlight w:val="none"/>
        </w:rPr>
        <w:t>外商投资类型</w:t>
      </w:r>
      <w:r>
        <w:rPr>
          <w:rFonts w:hint="eastAsia" w:asciiTheme="minorEastAsia" w:hAnsiTheme="minorEastAsia" w:eastAsiaTheme="minorEastAsia" w:cstheme="minorEastAsia"/>
          <w:color w:val="auto"/>
          <w:sz w:val="24"/>
          <w:szCs w:val="20"/>
          <w:highlight w:val="none"/>
        </w:rPr>
        <w:t>请填写“外商单独投资”、“外商部分投资”或“内资”。</w:t>
      </w:r>
      <w:r>
        <w:rPr>
          <w:rFonts w:hint="eastAsia" w:asciiTheme="minorEastAsia" w:hAnsiTheme="minorEastAsia" w:eastAsiaTheme="minorEastAsia" w:cstheme="minorEastAsia"/>
          <w:b/>
          <w:bCs/>
          <w:color w:val="auto"/>
          <w:sz w:val="24"/>
          <w:szCs w:val="20"/>
          <w:highlight w:val="none"/>
        </w:rPr>
        <w:t>产品产地列</w:t>
      </w:r>
      <w:r>
        <w:rPr>
          <w:rFonts w:hint="eastAsia" w:asciiTheme="minorEastAsia" w:hAnsiTheme="minorEastAsia" w:eastAsiaTheme="minorEastAsia" w:cstheme="minorEastAsia"/>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Theme="minorEastAsia" w:hAnsiTheme="minorEastAsia" w:eastAsiaTheme="minorEastAsia" w:cstheme="minorEastAsia"/>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Theme="minorEastAsia" w:hAnsiTheme="minorEastAsia" w:eastAsiaTheme="minorEastAsia" w:cstheme="minorEastAsia"/>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xml:space="preserve">：____________                                                </w:t>
      </w:r>
      <w:r>
        <w:rPr>
          <w:rFonts w:hint="eastAsia" w:asciiTheme="minorEastAsia" w:hAnsiTheme="minorEastAsia" w:eastAsiaTheme="minorEastAsia" w:cstheme="minorEastAsia"/>
          <w:color w:val="auto"/>
          <w:sz w:val="24"/>
          <w:szCs w:val="20"/>
          <w:highlight w:val="none"/>
        </w:rPr>
        <w:t>日期：_____年______月______日</w:t>
      </w:r>
    </w:p>
    <w:p>
      <w:pPr>
        <w:pStyle w:val="5"/>
        <w:snapToGrid w:val="0"/>
        <w:spacing w:before="25" w:after="25"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Theme="minorEastAsia" w:hAnsiTheme="minorEastAsia" w:eastAsiaTheme="minorEastAsia" w:cstheme="minorEastAsia"/>
          <w:color w:val="auto"/>
          <w:highlight w:val="none"/>
        </w:rPr>
        <w:t>（实质性格式）</w:t>
      </w:r>
    </w:p>
    <w:p>
      <w:pPr>
        <w:tabs>
          <w:tab w:val="left" w:pos="2775"/>
          <w:tab w:val="center" w:pos="4153"/>
        </w:tabs>
        <w:autoSpaceDE w:val="0"/>
        <w:autoSpaceDN w:val="0"/>
        <w:adjustRightInd w:val="0"/>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Theme="minorEastAsia" w:hAnsiTheme="minorEastAsia" w:eastAsiaTheme="minorEastAsia" w:cstheme="minorEastAsia"/>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对本项目合同条款的偏离情况（应进行选择，未选择投标无效）：</w:t>
            </w:r>
          </w:p>
          <w:p>
            <w:pPr>
              <w:adjustRightInd w:val="0"/>
              <w:snapToGrid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□无偏离</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1"/>
                <w:highlight w:val="none"/>
              </w:rPr>
              <w:t>如无偏离，仅选择无偏离即可；无偏离即为对合同条款中的所有要求，均视作投标人已对之理解和响应。</w:t>
            </w:r>
            <w:r>
              <w:rPr>
                <w:rFonts w:hint="eastAsia" w:asciiTheme="minorEastAsia" w:hAnsiTheme="minorEastAsia" w:eastAsiaTheme="minorEastAsia" w:cstheme="minorEastAsia"/>
                <w:color w:val="auto"/>
                <w:sz w:val="24"/>
                <w:highlight w:val="none"/>
              </w:rPr>
              <w:t>）</w:t>
            </w:r>
          </w:p>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□有偏离</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1"/>
                <w:highlight w:val="none"/>
              </w:rPr>
              <w:t>如有偏离，</w:t>
            </w:r>
            <w:r>
              <w:rPr>
                <w:rFonts w:hint="eastAsia" w:asciiTheme="minorEastAsia" w:hAnsiTheme="minorEastAsia" w:eastAsiaTheme="minorEastAsia" w:cstheme="minorEastAsia"/>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招标文件</w:t>
            </w:r>
            <w:r>
              <w:rPr>
                <w:rFonts w:hint="eastAsia" w:asciiTheme="minorEastAsia" w:hAnsiTheme="minorEastAsia" w:eastAsiaTheme="minorEastAsia" w:cstheme="minorEastAsia"/>
                <w:color w:val="auto"/>
                <w:sz w:val="24"/>
                <w:highlight w:val="none"/>
              </w:rPr>
              <w:t>条目号（页码）</w:t>
            </w: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招标文件</w:t>
            </w:r>
            <w:r>
              <w:rPr>
                <w:rFonts w:hint="eastAsia" w:asciiTheme="minorEastAsia" w:hAnsiTheme="minorEastAsia" w:eastAsiaTheme="minorEastAsia" w:cstheme="minorEastAsia"/>
                <w:color w:val="auto"/>
                <w:sz w:val="24"/>
                <w:highlight w:val="none"/>
              </w:rPr>
              <w:t>要求</w:t>
            </w: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投标文件内容</w:t>
            </w: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偏离情况</w:t>
            </w: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bl>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“偏离情况”列应据实填写“正偏离”或“负偏离”或“无偏离”。</w:t>
      </w:r>
    </w:p>
    <w:p>
      <w:pPr>
        <w:spacing w:line="360" w:lineRule="auto"/>
        <w:rPr>
          <w:rFonts w:hint="eastAsia" w:asciiTheme="minorEastAsia" w:hAnsiTheme="minorEastAsia" w:eastAsiaTheme="minorEastAsia" w:cstheme="minorEastAsia"/>
          <w:color w:val="auto"/>
          <w:sz w:val="24"/>
          <w:szCs w:val="20"/>
          <w:highlight w:val="none"/>
        </w:rPr>
      </w:pP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____________</w:t>
      </w: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szCs w:val="20"/>
          <w:highlight w:val="none"/>
        </w:rPr>
        <w:t xml:space="preserve">日期：_____年______月______日   </w:t>
      </w:r>
    </w:p>
    <w:p>
      <w:pPr>
        <w:spacing w:line="360" w:lineRule="auto"/>
        <w:outlineLvl w:val="2"/>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br w:type="page"/>
      </w:r>
      <w:r>
        <w:rPr>
          <w:rFonts w:hint="eastAsia" w:asciiTheme="minorEastAsia" w:hAnsiTheme="minorEastAsia" w:eastAsiaTheme="minorEastAsia" w:cstheme="minorEastAsia"/>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Theme="minorEastAsia" w:hAnsiTheme="minorEastAsia" w:eastAsiaTheme="minorEastAsia" w:cstheme="minorEastAsia"/>
          <w:b/>
          <w:color w:val="auto"/>
          <w:sz w:val="24"/>
          <w:szCs w:val="20"/>
          <w:highlight w:val="none"/>
        </w:rPr>
        <w:t>采购需求偏离表</w:t>
      </w:r>
      <w:r>
        <w:rPr>
          <w:rFonts w:hint="eastAsia" w:asciiTheme="minorEastAsia" w:hAnsiTheme="minorEastAsia" w:eastAsiaTheme="minorEastAsia" w:cstheme="minorEastAsia"/>
          <w:b/>
          <w:color w:val="auto"/>
          <w:sz w:val="24"/>
          <w:szCs w:val="20"/>
          <w:highlight w:val="none"/>
          <w:lang w:eastAsia="zh-CN"/>
        </w:rPr>
        <w:t>（</w:t>
      </w:r>
      <w:r>
        <w:rPr>
          <w:rFonts w:hint="eastAsia" w:asciiTheme="minorEastAsia" w:hAnsiTheme="minorEastAsia" w:eastAsiaTheme="minorEastAsia" w:cstheme="minorEastAsia"/>
          <w:b/>
          <w:color w:val="auto"/>
          <w:sz w:val="24"/>
          <w:szCs w:val="20"/>
          <w:highlight w:val="none"/>
          <w:lang w:val="en-US" w:eastAsia="zh-CN"/>
        </w:rPr>
        <w:t>实质性格式）</w:t>
      </w:r>
      <w:r>
        <w:rPr>
          <w:rFonts w:hint="eastAsia" w:asciiTheme="minorEastAsia" w:hAnsiTheme="minorEastAsia" w:eastAsiaTheme="minorEastAsia" w:cstheme="minorEastAsia"/>
          <w:color w:val="auto"/>
          <w:sz w:val="24"/>
          <w:szCs w:val="20"/>
          <w:highlight w:val="none"/>
        </w:rPr>
        <w:t xml:space="preserve"> </w:t>
      </w:r>
    </w:p>
    <w:p>
      <w:pPr>
        <w:autoSpaceDE w:val="0"/>
        <w:autoSpaceDN w:val="0"/>
        <w:adjustRightInd w:val="0"/>
        <w:spacing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Theme="minorEastAsia" w:hAnsiTheme="minorEastAsia" w:eastAsiaTheme="minorEastAsia" w:cstheme="minorEastAsia"/>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Theme="minorEastAsia" w:hAnsiTheme="minorEastAsia" w:eastAsiaTheme="minorEastAsia" w:cstheme="minorEastAsia"/>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对本项目采购需求的偏离情况（应进行选择，未选择投标无效）：</w:t>
            </w:r>
          </w:p>
          <w:p>
            <w:pPr>
              <w:adjustRightInd w:val="0"/>
              <w:snapToGrid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□无偏离</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1"/>
                <w:highlight w:val="none"/>
              </w:rPr>
              <w:t>如无偏离，仅选择无偏离即可；无偏离即为对采购需求中的所有要求，均视作供应商已对之理解和响应。</w:t>
            </w:r>
            <w:r>
              <w:rPr>
                <w:rFonts w:hint="eastAsia" w:asciiTheme="minorEastAsia" w:hAnsiTheme="minorEastAsia" w:eastAsiaTheme="minorEastAsia" w:cstheme="minorEastAsia"/>
                <w:color w:val="auto"/>
                <w:sz w:val="24"/>
                <w:highlight w:val="none"/>
              </w:rPr>
              <w:t>）</w:t>
            </w:r>
          </w:p>
          <w:p>
            <w:pPr>
              <w:adjustRightInd w:val="0"/>
              <w:snapToGrid w:val="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□有偏离</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1"/>
                <w:highlight w:val="none"/>
              </w:rPr>
              <w:t>如有偏离，</w:t>
            </w:r>
            <w:r>
              <w:rPr>
                <w:rFonts w:hint="eastAsia" w:asciiTheme="minorEastAsia" w:hAnsiTheme="minorEastAsia" w:eastAsiaTheme="minorEastAsia" w:cstheme="minorEastAsia"/>
                <w:color w:val="auto"/>
                <w:sz w:val="24"/>
                <w:highlight w:val="none"/>
              </w:rPr>
              <w:t>则应在本表中对偏离项逐一列明，否则投标无效；对</w:t>
            </w:r>
            <w:r>
              <w:rPr>
                <w:rFonts w:hint="eastAsia" w:asciiTheme="minorEastAsia" w:hAnsiTheme="minorEastAsia" w:eastAsiaTheme="minorEastAsia" w:cstheme="minorEastAsia"/>
                <w:color w:val="auto"/>
                <w:sz w:val="24"/>
                <w:szCs w:val="21"/>
                <w:highlight w:val="none"/>
              </w:rPr>
              <w:t>采购需求</w:t>
            </w:r>
            <w:r>
              <w:rPr>
                <w:rFonts w:hint="eastAsia" w:asciiTheme="minorEastAsia" w:hAnsiTheme="minorEastAsia" w:eastAsiaTheme="minorEastAsia" w:cstheme="minorEastAsia"/>
                <w:color w:val="auto"/>
                <w:sz w:val="24"/>
                <w:highlight w:val="none"/>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招标文件</w:t>
            </w:r>
            <w:r>
              <w:rPr>
                <w:rFonts w:hint="eastAsia" w:asciiTheme="minorEastAsia" w:hAnsiTheme="minorEastAsia" w:eastAsiaTheme="minorEastAsia" w:cstheme="minorEastAsia"/>
                <w:color w:val="auto"/>
                <w:sz w:val="24"/>
                <w:highlight w:val="none"/>
              </w:rPr>
              <w:t>条目号（页码）</w:t>
            </w: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招标文件</w:t>
            </w:r>
            <w:r>
              <w:rPr>
                <w:rFonts w:hint="eastAsia" w:asciiTheme="minorEastAsia" w:hAnsiTheme="minorEastAsia" w:eastAsiaTheme="minorEastAsia" w:cstheme="minorEastAsia"/>
                <w:color w:val="auto"/>
                <w:sz w:val="24"/>
                <w:highlight w:val="none"/>
              </w:rPr>
              <w:t>要求</w:t>
            </w: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投标文件内容</w:t>
            </w: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偏离情况</w:t>
            </w: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354"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643"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1937"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c>
          <w:tcPr>
            <w:tcW w:w="845" w:type="dxa"/>
            <w:vAlign w:val="center"/>
          </w:tcPr>
          <w:p>
            <w:pPr>
              <w:adjustRightInd w:val="0"/>
              <w:snapToGrid w:val="0"/>
              <w:jc w:val="center"/>
              <w:rPr>
                <w:rFonts w:hint="eastAsia" w:asciiTheme="minorEastAsia" w:hAnsiTheme="minorEastAsia" w:eastAsiaTheme="minorEastAsia" w:cstheme="minorEastAsia"/>
                <w:color w:val="auto"/>
                <w:sz w:val="24"/>
                <w:highlight w:val="none"/>
              </w:rPr>
            </w:pPr>
          </w:p>
        </w:tc>
      </w:tr>
    </w:tbl>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对招标文件中的所有商务、技术要求，除本表所列明的所有偏离外，均视作供应商已对之理解和响应。</w:t>
      </w:r>
    </w:p>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2.“偏离情况”列应据实填写“正偏离”或“负偏离”或“无偏离”。</w:t>
      </w: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lang w:val="zh-CN"/>
        </w:rPr>
      </w:pP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____________</w:t>
      </w:r>
    </w:p>
    <w:p>
      <w:pPr>
        <w:autoSpaceDE w:val="0"/>
        <w:autoSpaceDN w:val="0"/>
        <w:adjustRightInd w:val="0"/>
        <w:snapToGrid w:val="0"/>
        <w:spacing w:before="25" w:after="25"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0"/>
          <w:highlight w:val="none"/>
        </w:rPr>
        <w:t xml:space="preserve">日期：_____年______月______日   </w:t>
      </w:r>
    </w:p>
    <w:p>
      <w:pPr>
        <w:numPr>
          <w:ilvl w:val="0"/>
          <w:numId w:val="29"/>
        </w:numPr>
        <w:tabs>
          <w:tab w:val="left" w:pos="360"/>
        </w:tabs>
        <w:snapToGrid w:val="0"/>
        <w:spacing w:line="360" w:lineRule="auto"/>
        <w:outlineLvl w:val="1"/>
        <w:rPr>
          <w:rFonts w:hint="eastAsia" w:asciiTheme="minorEastAsia" w:hAnsiTheme="minorEastAsia" w:eastAsiaTheme="minorEastAsia" w:cstheme="minorEastAsia"/>
          <w:color w:val="auto"/>
          <w:sz w:val="24"/>
          <w:szCs w:val="20"/>
          <w:highlight w:val="none"/>
        </w:rPr>
        <w:sectPr>
          <w:pgSz w:w="11901" w:h="16817"/>
          <w:pgMar w:top="1418" w:right="1701" w:bottom="1418" w:left="1701" w:header="851" w:footer="851" w:gutter="0"/>
          <w:cols w:space="720" w:num="1"/>
          <w:docGrid w:linePitch="462" w:charSpace="0"/>
        </w:sectPr>
      </w:pPr>
    </w:p>
    <w:p>
      <w:pPr>
        <w:keepNext w:val="0"/>
        <w:keepLines w:val="0"/>
        <w:pageBreakBefore w:val="0"/>
        <w:widowControl w:val="0"/>
        <w:numPr>
          <w:ilvl w:val="0"/>
          <w:numId w:val="29"/>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b/>
          <w:color w:val="auto"/>
          <w:sz w:val="24"/>
          <w:szCs w:val="20"/>
          <w:highlight w:val="none"/>
          <w:lang w:val="en-US" w:eastAsia="zh-CN"/>
        </w:rPr>
        <w:t>检测结果汇总表</w:t>
      </w:r>
      <w:r>
        <w:rPr>
          <w:rFonts w:hint="eastAsia" w:asciiTheme="minorEastAsia" w:hAnsiTheme="minorEastAsia" w:eastAsiaTheme="minorEastAsia" w:cstheme="minorEastAsia"/>
          <w:color w:val="auto"/>
          <w:sz w:val="24"/>
          <w:szCs w:val="20"/>
          <w:highlight w:val="none"/>
        </w:rPr>
        <w:t xml:space="preserve"> </w:t>
      </w:r>
    </w:p>
    <w:tbl>
      <w:tblPr>
        <w:tblStyle w:val="47"/>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39"/>
        <w:gridCol w:w="1939"/>
        <w:gridCol w:w="1939"/>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黏度</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总蛋白</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PD50值</w:t>
            </w: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内毒素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第一批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第二批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第三批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第四批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第五批</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rPr>
            </w:pP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Theme="minorEastAsia" w:hAnsiTheme="minorEastAsia" w:eastAsiaTheme="minorEastAsia" w:cstheme="minorEastAsia"/>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94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val="en-US" w:eastAsia="zh-CN"/>
              </w:rPr>
            </w:pPr>
            <w:r>
              <w:rPr>
                <w:rFonts w:hint="eastAsia"/>
                <w:color w:val="auto"/>
                <w:highlight w:val="none"/>
                <w:lang w:val="en-US" w:eastAsia="zh-CN"/>
              </w:rPr>
              <w:t>总体</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val="en-US" w:eastAsia="zh-CN"/>
              </w:rPr>
            </w:pPr>
            <w:r>
              <w:rPr>
                <w:rFonts w:hint="eastAsia"/>
                <w:color w:val="auto"/>
                <w:highlight w:val="none"/>
                <w:lang w:val="en-US" w:eastAsia="zh-CN"/>
              </w:rPr>
              <w:t>情况</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平均值：</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平均值：</w:t>
            </w:r>
          </w:p>
        </w:tc>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平均值：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标准差:</w:t>
            </w:r>
          </w:p>
        </w:tc>
        <w:tc>
          <w:tcPr>
            <w:tcW w:w="19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color w:val="auto"/>
                <w:highlight w:val="none"/>
                <w:lang w:eastAsia="zh-CN"/>
              </w:rPr>
            </w:pPr>
            <w:r>
              <w:rPr>
                <w:rFonts w:hint="eastAsia"/>
                <w:color w:val="auto"/>
                <w:highlight w:val="none"/>
                <w:lang w:eastAsia="zh-CN"/>
              </w:rPr>
              <w:t>平均值：</w:t>
            </w:r>
          </w:p>
        </w:tc>
      </w:tr>
    </w:tbl>
    <w:p>
      <w:pPr>
        <w:numPr>
          <w:ilvl w:val="0"/>
          <w:numId w:val="0"/>
        </w:numPr>
        <w:tabs>
          <w:tab w:val="left" w:pos="360"/>
        </w:tabs>
        <w:snapToGrid w:val="0"/>
        <w:spacing w:line="360" w:lineRule="auto"/>
        <w:ind w:leftChars="0"/>
        <w:outlineLvl w:val="1"/>
        <w:rPr>
          <w:rFonts w:hint="eastAsia" w:asciiTheme="minorEastAsia" w:hAnsiTheme="minorEastAsia" w:eastAsiaTheme="minorEastAsia" w:cstheme="minorEastAsia"/>
          <w:color w:val="auto"/>
          <w:sz w:val="24"/>
          <w:szCs w:val="20"/>
          <w:highlight w:val="none"/>
          <w:lang w:val="en-US" w:eastAsia="zh-CN"/>
        </w:rPr>
      </w:pPr>
    </w:p>
    <w:p>
      <w:pPr>
        <w:rPr>
          <w:rFonts w:hint="eastAsia"/>
          <w:color w:val="auto"/>
          <w:highlight w:val="none"/>
        </w:rPr>
      </w:pPr>
      <w:r>
        <w:rPr>
          <w:rFonts w:hint="eastAsia"/>
          <w:color w:val="auto"/>
          <w:highlight w:val="none"/>
        </w:rPr>
        <w:br w:type="page"/>
      </w:r>
    </w:p>
    <w:p>
      <w:pPr>
        <w:pStyle w:val="2"/>
        <w:rPr>
          <w:rFonts w:hint="eastAsia"/>
          <w:color w:val="auto"/>
          <w:highlight w:val="none"/>
          <w:lang w:val="en-US" w:eastAsia="zh-CN"/>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8 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9</w:t>
      </w:r>
      <w:r>
        <w:rPr>
          <w:rFonts w:hint="eastAsia" w:asciiTheme="minorEastAsia" w:hAnsiTheme="minorEastAsia" w:eastAsiaTheme="minorEastAsia" w:cstheme="minorEastAsia"/>
          <w:color w:val="auto"/>
          <w:sz w:val="24"/>
          <w:szCs w:val="20"/>
          <w:highlight w:val="none"/>
        </w:rPr>
        <w:t>本国产品标准证明文件</w:t>
      </w:r>
      <w:r>
        <w:rPr>
          <w:rFonts w:hint="eastAsia" w:asciiTheme="minorEastAsia" w:hAnsiTheme="minorEastAsia" w:eastAsiaTheme="minorEastAsia" w:cstheme="minorEastAsia"/>
          <w:color w:val="auto"/>
          <w:sz w:val="24"/>
          <w:szCs w:val="20"/>
          <w:highlight w:val="none"/>
          <w:lang w:eastAsia="zh-CN"/>
        </w:rPr>
        <w:t>（</w:t>
      </w:r>
      <w:r>
        <w:rPr>
          <w:rFonts w:hint="eastAsia" w:asciiTheme="minorEastAsia" w:hAnsiTheme="minorEastAsia" w:eastAsiaTheme="minorEastAsia" w:cstheme="minorEastAsia"/>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Theme="minorEastAsia" w:hAnsiTheme="minorEastAsia" w:eastAsiaTheme="minorEastAsia" w:cstheme="minorEastAsia"/>
          <w:color w:val="auto"/>
          <w:sz w:val="36"/>
          <w:szCs w:val="36"/>
          <w:highlight w:val="none"/>
        </w:rPr>
      </w:pPr>
      <w:r>
        <w:rPr>
          <w:rStyle w:val="51"/>
          <w:rFonts w:hint="eastAsia" w:asciiTheme="minorEastAsia" w:hAnsiTheme="minorEastAsia" w:eastAsiaTheme="minorEastAsia" w:cstheme="minor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Theme="minorEastAsia" w:hAnsiTheme="minorEastAsia" w:eastAsiaTheme="minorEastAsia" w:cstheme="minorEastAsia"/>
          <w:color w:val="auto"/>
          <w:highlight w:val="none"/>
        </w:rPr>
      </w:pPr>
    </w:p>
    <w:p>
      <w:pPr>
        <w:pStyle w:val="41"/>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1.</w:t>
      </w:r>
      <w:r>
        <w:rPr>
          <w:rStyle w:val="54"/>
          <w:rFonts w:hint="eastAsia" w:asciiTheme="minorEastAsia" w:hAnsiTheme="minorEastAsia" w:eastAsiaTheme="minorEastAsia" w:cstheme="minorEastAsia"/>
          <w:color w:val="auto"/>
          <w:highlight w:val="none"/>
          <w:u w:val="single"/>
          <w:shd w:val="clear" w:color="auto" w:fill="FFFFFF"/>
        </w:rPr>
        <w:t>（产品名称1）</w:t>
      </w:r>
      <w:r>
        <w:rPr>
          <w:rStyle w:val="54"/>
          <w:rFonts w:hint="eastAsia" w:asciiTheme="minorEastAsia" w:hAnsiTheme="minorEastAsia" w:eastAsiaTheme="minorEastAsia" w:cstheme="minorEastAsia"/>
          <w:color w:val="auto"/>
          <w:highlight w:val="none"/>
          <w:shd w:val="clear" w:color="auto" w:fill="FFFFFF"/>
          <w:vertAlign w:val="superscript"/>
        </w:rPr>
        <w:t>1</w:t>
      </w:r>
      <w:r>
        <w:rPr>
          <w:rFonts w:hint="eastAsia" w:asciiTheme="minorEastAsia" w:hAnsiTheme="minorEastAsia" w:eastAsiaTheme="minorEastAsia" w:cstheme="minorEastAsia"/>
          <w:color w:val="auto"/>
          <w:highlight w:val="none"/>
          <w:shd w:val="clear" w:color="auto" w:fill="FFFFFF"/>
        </w:rPr>
        <w:t>，生产厂为</w:t>
      </w:r>
      <w:r>
        <w:rPr>
          <w:rStyle w:val="54"/>
          <w:rFonts w:hint="eastAsia" w:asciiTheme="minorEastAsia" w:hAnsiTheme="minorEastAsia" w:eastAsiaTheme="minorEastAsia" w:cstheme="minorEastAsia"/>
          <w:color w:val="auto"/>
          <w:highlight w:val="none"/>
          <w:u w:val="single"/>
          <w:shd w:val="clear" w:color="auto" w:fill="FFFFFF"/>
        </w:rPr>
        <w:t>（厂名）</w:t>
      </w:r>
      <w:r>
        <w:rPr>
          <w:rStyle w:val="54"/>
          <w:rFonts w:hint="eastAsia" w:asciiTheme="minorEastAsia" w:hAnsiTheme="minorEastAsia" w:eastAsiaTheme="minorEastAsia" w:cstheme="minorEastAsia"/>
          <w:color w:val="auto"/>
          <w:highlight w:val="none"/>
          <w:shd w:val="clear" w:color="auto" w:fill="FFFFFF"/>
          <w:vertAlign w:val="superscript"/>
        </w:rPr>
        <w:t>2</w:t>
      </w:r>
      <w:r>
        <w:rPr>
          <w:rFonts w:hint="eastAsia" w:asciiTheme="minorEastAsia" w:hAnsiTheme="minorEastAsia" w:eastAsiaTheme="minorEastAsia" w:cstheme="minorEastAsia"/>
          <w:color w:val="auto"/>
          <w:highlight w:val="none"/>
          <w:shd w:val="clear" w:color="auto" w:fill="FFFFFF"/>
        </w:rPr>
        <w:t>，厂址为</w:t>
      </w:r>
      <w:r>
        <w:rPr>
          <w:rStyle w:val="54"/>
          <w:rFonts w:hint="eastAsia" w:asciiTheme="minorEastAsia" w:hAnsiTheme="minorEastAsia" w:eastAsiaTheme="minorEastAsia" w:cstheme="minorEastAsia"/>
          <w:color w:val="auto"/>
          <w:highlight w:val="none"/>
          <w:u w:val="single"/>
          <w:shd w:val="clear" w:color="auto" w:fill="FFFFFF"/>
        </w:rPr>
        <w:t>（生产厂址）</w:t>
      </w:r>
      <w:r>
        <w:rPr>
          <w:rFonts w:hint="eastAsia" w:asciiTheme="minorEastAsia" w:hAnsiTheme="minorEastAsia" w:eastAsiaTheme="minorEastAsia" w:cstheme="minorEastAsia"/>
          <w:color w:val="auto"/>
          <w:highlight w:val="none"/>
          <w:shd w:val="clear" w:color="auto" w:fill="FFFFFF"/>
        </w:rPr>
        <w:t>。</w:t>
      </w:r>
      <w:r>
        <w:rPr>
          <w:rStyle w:val="54"/>
          <w:rFonts w:hint="eastAsia" w:asciiTheme="minorEastAsia" w:hAnsiTheme="minorEastAsia" w:eastAsiaTheme="minorEastAsia" w:cstheme="minorEastAsia"/>
          <w:color w:val="auto"/>
          <w:highlight w:val="none"/>
          <w:u w:val="single"/>
          <w:shd w:val="clear" w:color="auto" w:fill="FFFFFF"/>
        </w:rPr>
        <w:t>（产品名称1）</w:t>
      </w:r>
      <w:r>
        <w:rPr>
          <w:rFonts w:hint="eastAsia" w:asciiTheme="minorEastAsia" w:hAnsiTheme="minorEastAsia" w:eastAsiaTheme="minorEastAsia" w:cstheme="minorEastAsia"/>
          <w:color w:val="auto"/>
          <w:highlight w:val="none"/>
          <w:shd w:val="clear" w:color="auto" w:fill="FFFFFF"/>
        </w:rPr>
        <w:t>的中国境内生产的组件成本占比≥</w:t>
      </w:r>
      <w:r>
        <w:rPr>
          <w:rStyle w:val="54"/>
          <w:rFonts w:hint="eastAsia" w:asciiTheme="minorEastAsia" w:hAnsiTheme="minorEastAsia" w:eastAsiaTheme="minorEastAsia" w:cstheme="minorEastAsia"/>
          <w:color w:val="auto"/>
          <w:highlight w:val="none"/>
          <w:u w:val="single"/>
          <w:shd w:val="clear" w:color="auto" w:fill="FFFFFF"/>
        </w:rPr>
        <w:t>（规定比例）</w:t>
      </w:r>
      <w:r>
        <w:rPr>
          <w:rStyle w:val="54"/>
          <w:rFonts w:hint="eastAsia" w:asciiTheme="minorEastAsia" w:hAnsiTheme="minorEastAsia" w:eastAsiaTheme="minorEastAsia" w:cstheme="minorEastAsia"/>
          <w:color w:val="auto"/>
          <w:highlight w:val="none"/>
          <w:shd w:val="clear" w:color="auto" w:fill="FFFFFF"/>
          <w:vertAlign w:val="superscript"/>
        </w:rPr>
        <w:t>3</w:t>
      </w:r>
      <w:r>
        <w:rPr>
          <w:rFonts w:hint="eastAsia" w:asciiTheme="minorEastAsia" w:hAnsiTheme="minorEastAsia" w:eastAsiaTheme="minorEastAsia" w:cstheme="minorEastAsia"/>
          <w:color w:val="auto"/>
          <w:highlight w:val="none"/>
          <w:shd w:val="clear" w:color="auto" w:fill="FFFFFF"/>
        </w:rPr>
        <w:t>。</w:t>
      </w:r>
      <w:r>
        <w:rPr>
          <w:rStyle w:val="54"/>
          <w:rFonts w:hint="eastAsia" w:asciiTheme="minorEastAsia" w:hAnsiTheme="minorEastAsia" w:eastAsiaTheme="minorEastAsia" w:cstheme="minorEastAsia"/>
          <w:color w:val="auto"/>
          <w:highlight w:val="none"/>
          <w:u w:val="single"/>
          <w:shd w:val="clear" w:color="auto" w:fill="FFFFFF"/>
        </w:rPr>
        <w:t>（产品名称1）</w:t>
      </w:r>
      <w:r>
        <w:rPr>
          <w:rFonts w:hint="eastAsia" w:asciiTheme="minorEastAsia" w:hAnsiTheme="minorEastAsia" w:eastAsiaTheme="minorEastAsia" w:cstheme="minorEastAsia"/>
          <w:color w:val="auto"/>
          <w:highlight w:val="none"/>
          <w:shd w:val="clear" w:color="auto" w:fill="FFFFFF"/>
        </w:rPr>
        <w:t>的</w:t>
      </w:r>
      <w:r>
        <w:rPr>
          <w:rStyle w:val="54"/>
          <w:rFonts w:hint="eastAsia" w:asciiTheme="minorEastAsia" w:hAnsiTheme="minorEastAsia" w:eastAsiaTheme="minorEastAsia" w:cstheme="minorEastAsia"/>
          <w:color w:val="auto"/>
          <w:highlight w:val="none"/>
          <w:u w:val="single"/>
          <w:shd w:val="clear" w:color="auto" w:fill="FFFFFF"/>
        </w:rPr>
        <w:t>（关键组件）</w:t>
      </w:r>
      <w:r>
        <w:rPr>
          <w:rStyle w:val="54"/>
          <w:rFonts w:hint="eastAsia" w:asciiTheme="minorEastAsia" w:hAnsiTheme="minorEastAsia" w:eastAsiaTheme="minorEastAsia" w:cstheme="minorEastAsia"/>
          <w:color w:val="auto"/>
          <w:highlight w:val="none"/>
          <w:shd w:val="clear" w:color="auto" w:fill="FFFFFF"/>
          <w:vertAlign w:val="superscript"/>
        </w:rPr>
        <w:t>4</w:t>
      </w:r>
      <w:r>
        <w:rPr>
          <w:rFonts w:hint="eastAsia" w:asciiTheme="minorEastAsia" w:hAnsiTheme="minorEastAsia" w:eastAsiaTheme="minorEastAsia" w:cstheme="minorEastAsia"/>
          <w:color w:val="auto"/>
          <w:highlight w:val="none"/>
          <w:shd w:val="clear" w:color="auto" w:fill="FFFFFF"/>
        </w:rPr>
        <w:t>在中国境内生产。</w:t>
      </w:r>
      <w:r>
        <w:rPr>
          <w:rStyle w:val="54"/>
          <w:rFonts w:hint="eastAsia" w:asciiTheme="minorEastAsia" w:hAnsiTheme="minorEastAsia" w:eastAsiaTheme="minorEastAsia" w:cstheme="minorEastAsia"/>
          <w:color w:val="auto"/>
          <w:highlight w:val="none"/>
          <w:u w:val="single"/>
          <w:shd w:val="clear" w:color="auto" w:fill="FFFFFF"/>
        </w:rPr>
        <w:t>（产品名称1）</w:t>
      </w:r>
      <w:r>
        <w:rPr>
          <w:rFonts w:hint="eastAsia" w:asciiTheme="minorEastAsia" w:hAnsiTheme="minorEastAsia" w:eastAsiaTheme="minorEastAsia" w:cstheme="minorEastAsia"/>
          <w:color w:val="auto"/>
          <w:highlight w:val="none"/>
          <w:shd w:val="clear" w:color="auto" w:fill="FFFFFF"/>
        </w:rPr>
        <w:t>的</w:t>
      </w:r>
      <w:r>
        <w:rPr>
          <w:rStyle w:val="54"/>
          <w:rFonts w:hint="eastAsia" w:asciiTheme="minorEastAsia" w:hAnsiTheme="minorEastAsia" w:eastAsiaTheme="minorEastAsia" w:cstheme="minorEastAsia"/>
          <w:color w:val="auto"/>
          <w:highlight w:val="none"/>
          <w:u w:val="single"/>
          <w:shd w:val="clear" w:color="auto" w:fill="FFFFFF"/>
        </w:rPr>
        <w:t>（关键工序）</w:t>
      </w:r>
      <w:r>
        <w:rPr>
          <w:rStyle w:val="54"/>
          <w:rFonts w:hint="eastAsia" w:asciiTheme="minorEastAsia" w:hAnsiTheme="minorEastAsia" w:eastAsiaTheme="minorEastAsia" w:cstheme="minorEastAsia"/>
          <w:color w:val="auto"/>
          <w:highlight w:val="none"/>
          <w:shd w:val="clear" w:color="auto" w:fill="FFFFFF"/>
          <w:vertAlign w:val="superscript"/>
        </w:rPr>
        <w:t>5</w:t>
      </w:r>
      <w:r>
        <w:rPr>
          <w:rFonts w:hint="eastAsia" w:asciiTheme="minorEastAsia" w:hAnsiTheme="minorEastAsia" w:eastAsiaTheme="minorEastAsia" w:cstheme="minor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2.</w:t>
      </w:r>
      <w:r>
        <w:rPr>
          <w:rStyle w:val="54"/>
          <w:rFonts w:hint="eastAsia" w:asciiTheme="minorEastAsia" w:hAnsiTheme="minorEastAsia" w:eastAsiaTheme="minorEastAsia" w:cstheme="minorEastAsia"/>
          <w:color w:val="auto"/>
          <w:highlight w:val="none"/>
          <w:u w:val="single"/>
          <w:shd w:val="clear" w:color="auto" w:fill="FFFFFF"/>
        </w:rPr>
        <w:t>（产品名称2）</w:t>
      </w:r>
      <w:r>
        <w:rPr>
          <w:rFonts w:hint="eastAsia" w:asciiTheme="minorEastAsia" w:hAnsiTheme="minorEastAsia" w:eastAsiaTheme="minorEastAsia" w:cstheme="minorEastAsia"/>
          <w:color w:val="auto"/>
          <w:highlight w:val="none"/>
          <w:shd w:val="clear" w:color="auto" w:fill="FFFFFF"/>
        </w:rPr>
        <w:t>，生产厂为</w:t>
      </w:r>
      <w:r>
        <w:rPr>
          <w:rStyle w:val="54"/>
          <w:rFonts w:hint="eastAsia" w:asciiTheme="minorEastAsia" w:hAnsiTheme="minorEastAsia" w:eastAsiaTheme="minorEastAsia" w:cstheme="minorEastAsia"/>
          <w:color w:val="auto"/>
          <w:highlight w:val="none"/>
          <w:u w:val="single"/>
          <w:shd w:val="clear" w:color="auto" w:fill="FFFFFF"/>
        </w:rPr>
        <w:t>（厂名）</w:t>
      </w:r>
      <w:r>
        <w:rPr>
          <w:rFonts w:hint="eastAsia" w:asciiTheme="minorEastAsia" w:hAnsiTheme="minorEastAsia" w:eastAsiaTheme="minorEastAsia" w:cstheme="minorEastAsia"/>
          <w:color w:val="auto"/>
          <w:highlight w:val="none"/>
          <w:shd w:val="clear" w:color="auto" w:fill="FFFFFF"/>
        </w:rPr>
        <w:t>，厂址为</w:t>
      </w:r>
      <w:r>
        <w:rPr>
          <w:rStyle w:val="54"/>
          <w:rFonts w:hint="eastAsia" w:asciiTheme="minorEastAsia" w:hAnsiTheme="minorEastAsia" w:eastAsiaTheme="minorEastAsia" w:cstheme="minorEastAsia"/>
          <w:color w:val="auto"/>
          <w:highlight w:val="none"/>
          <w:u w:val="single"/>
          <w:shd w:val="clear" w:color="auto" w:fill="FFFFFF"/>
        </w:rPr>
        <w:t>（生产厂址）</w:t>
      </w:r>
      <w:r>
        <w:rPr>
          <w:rFonts w:hint="eastAsia" w:asciiTheme="minorEastAsia" w:hAnsiTheme="minorEastAsia" w:eastAsiaTheme="minorEastAsia" w:cstheme="minorEastAsia"/>
          <w:color w:val="auto"/>
          <w:highlight w:val="none"/>
          <w:shd w:val="clear" w:color="auto" w:fill="FFFFFF"/>
        </w:rPr>
        <w:t>。</w:t>
      </w:r>
      <w:r>
        <w:rPr>
          <w:rStyle w:val="54"/>
          <w:rFonts w:hint="eastAsia" w:asciiTheme="minorEastAsia" w:hAnsiTheme="minorEastAsia" w:eastAsiaTheme="minorEastAsia" w:cstheme="minorEastAsia"/>
          <w:color w:val="auto"/>
          <w:highlight w:val="none"/>
          <w:u w:val="single"/>
          <w:shd w:val="clear" w:color="auto" w:fill="FFFFFF"/>
        </w:rPr>
        <w:t>（产品名称2）</w:t>
      </w:r>
      <w:r>
        <w:rPr>
          <w:rFonts w:hint="eastAsia" w:asciiTheme="minorEastAsia" w:hAnsiTheme="minorEastAsia" w:eastAsiaTheme="minorEastAsia" w:cstheme="minorEastAsia"/>
          <w:color w:val="auto"/>
          <w:highlight w:val="none"/>
          <w:shd w:val="clear" w:color="auto" w:fill="FFFFFF"/>
        </w:rPr>
        <w:t>的中国境内生产的组件成本占比≥</w:t>
      </w:r>
      <w:r>
        <w:rPr>
          <w:rStyle w:val="54"/>
          <w:rFonts w:hint="eastAsia" w:asciiTheme="minorEastAsia" w:hAnsiTheme="minorEastAsia" w:eastAsiaTheme="minorEastAsia" w:cstheme="minorEastAsia"/>
          <w:color w:val="auto"/>
          <w:highlight w:val="none"/>
          <w:u w:val="single"/>
          <w:shd w:val="clear" w:color="auto" w:fill="FFFFFF"/>
        </w:rPr>
        <w:t>（规定比例）</w:t>
      </w:r>
      <w:r>
        <w:rPr>
          <w:rFonts w:hint="eastAsia" w:asciiTheme="minorEastAsia" w:hAnsiTheme="minorEastAsia" w:eastAsiaTheme="minorEastAsia" w:cstheme="minorEastAsia"/>
          <w:color w:val="auto"/>
          <w:highlight w:val="none"/>
          <w:shd w:val="clear" w:color="auto" w:fill="FFFFFF"/>
        </w:rPr>
        <w:t>。</w:t>
      </w:r>
      <w:r>
        <w:rPr>
          <w:rStyle w:val="54"/>
          <w:rFonts w:hint="eastAsia" w:asciiTheme="minorEastAsia" w:hAnsiTheme="minorEastAsia" w:eastAsiaTheme="minorEastAsia" w:cstheme="minorEastAsia"/>
          <w:color w:val="auto"/>
          <w:highlight w:val="none"/>
          <w:u w:val="single"/>
          <w:shd w:val="clear" w:color="auto" w:fill="FFFFFF"/>
        </w:rPr>
        <w:t>（产品名称2）</w:t>
      </w:r>
      <w:r>
        <w:rPr>
          <w:rFonts w:hint="eastAsia" w:asciiTheme="minorEastAsia" w:hAnsiTheme="minorEastAsia" w:eastAsiaTheme="minorEastAsia" w:cstheme="minorEastAsia"/>
          <w:color w:val="auto"/>
          <w:highlight w:val="none"/>
          <w:shd w:val="clear" w:color="auto" w:fill="FFFFFF"/>
        </w:rPr>
        <w:t>的</w:t>
      </w:r>
      <w:r>
        <w:rPr>
          <w:rStyle w:val="54"/>
          <w:rFonts w:hint="eastAsia" w:asciiTheme="minorEastAsia" w:hAnsiTheme="minorEastAsia" w:eastAsiaTheme="minorEastAsia" w:cstheme="minorEastAsia"/>
          <w:color w:val="auto"/>
          <w:highlight w:val="none"/>
          <w:u w:val="single"/>
          <w:shd w:val="clear" w:color="auto" w:fill="FFFFFF"/>
        </w:rPr>
        <w:t>（关键组件）</w:t>
      </w:r>
      <w:r>
        <w:rPr>
          <w:rFonts w:hint="eastAsia" w:asciiTheme="minorEastAsia" w:hAnsiTheme="minorEastAsia" w:eastAsiaTheme="minorEastAsia" w:cstheme="minorEastAsia"/>
          <w:color w:val="auto"/>
          <w:highlight w:val="none"/>
          <w:shd w:val="clear" w:color="auto" w:fill="FFFFFF"/>
        </w:rPr>
        <w:t>在中国境内生产。</w:t>
      </w:r>
      <w:r>
        <w:rPr>
          <w:rStyle w:val="54"/>
          <w:rFonts w:hint="eastAsia" w:asciiTheme="minorEastAsia" w:hAnsiTheme="minorEastAsia" w:eastAsiaTheme="minorEastAsia" w:cstheme="minorEastAsia"/>
          <w:color w:val="auto"/>
          <w:highlight w:val="none"/>
          <w:u w:val="single"/>
          <w:shd w:val="clear" w:color="auto" w:fill="FFFFFF"/>
        </w:rPr>
        <w:t>（产品名称2）</w:t>
      </w:r>
      <w:r>
        <w:rPr>
          <w:rFonts w:hint="eastAsia" w:asciiTheme="minorEastAsia" w:hAnsiTheme="minorEastAsia" w:eastAsiaTheme="minorEastAsia" w:cstheme="minorEastAsia"/>
          <w:color w:val="auto"/>
          <w:highlight w:val="none"/>
          <w:shd w:val="clear" w:color="auto" w:fill="FFFFFF"/>
        </w:rPr>
        <w:t>的</w:t>
      </w:r>
      <w:r>
        <w:rPr>
          <w:rStyle w:val="54"/>
          <w:rFonts w:hint="eastAsia" w:asciiTheme="minorEastAsia" w:hAnsiTheme="minorEastAsia" w:eastAsiaTheme="minorEastAsia" w:cstheme="minorEastAsia"/>
          <w:color w:val="auto"/>
          <w:highlight w:val="none"/>
          <w:u w:val="single"/>
          <w:shd w:val="clear" w:color="auto" w:fill="FFFFFF"/>
        </w:rPr>
        <w:t>（关键工序）</w:t>
      </w:r>
      <w:r>
        <w:rPr>
          <w:rFonts w:hint="eastAsia" w:asciiTheme="minorEastAsia" w:hAnsiTheme="minorEastAsia" w:eastAsiaTheme="minorEastAsia" w:cstheme="minor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Theme="minorEastAsia" w:hAnsiTheme="minorEastAsia" w:eastAsiaTheme="minorEastAsia" w:cstheme="minorEastAsia"/>
          <w:color w:val="auto"/>
          <w:highlight w:val="none"/>
        </w:rPr>
      </w:pPr>
    </w:p>
    <w:p>
      <w:pPr>
        <w:pStyle w:val="41"/>
        <w:shd w:val="clear" w:color="auto" w:fill="FFFFFF"/>
        <w:spacing w:before="0" w:beforeAutospacing="0" w:after="0" w:afterAutospacing="0" w:line="360" w:lineRule="auto"/>
        <w:jc w:val="right"/>
        <w:rPr>
          <w:rFonts w:hint="eastAsia" w:asciiTheme="minorEastAsia" w:hAnsiTheme="minorEastAsia" w:eastAsiaTheme="minorEastAsia" w:cstheme="minor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Theme="minorEastAsia" w:hAnsiTheme="minorEastAsia" w:eastAsiaTheme="minorEastAsia" w:cstheme="minorEastAsia"/>
          <w:color w:val="auto"/>
          <w:highlight w:val="none"/>
          <w:shd w:val="clear" w:color="auto" w:fill="FFFFFF"/>
        </w:rPr>
      </w:pPr>
    </w:p>
    <w:p>
      <w:pPr>
        <w:pStyle w:val="41"/>
        <w:shd w:val="clear" w:color="auto" w:fill="FFFFFF"/>
        <w:spacing w:before="0" w:beforeAutospacing="0" w:after="0" w:afterAutospacing="0" w:line="360" w:lineRule="auto"/>
        <w:rPr>
          <w:rFonts w:hint="eastAsia" w:asciiTheme="minorEastAsia" w:hAnsiTheme="minorEastAsia" w:eastAsiaTheme="minorEastAsia" w:cstheme="minorEastAsia"/>
          <w:color w:val="auto"/>
          <w:highlight w:val="none"/>
          <w:shd w:val="clear" w:color="auto" w:fill="FFFFFF"/>
        </w:rPr>
      </w:pPr>
    </w:p>
    <w:p>
      <w:pPr>
        <w:spacing w:line="360" w:lineRule="auto"/>
        <w:ind w:left="424" w:leftChars="1" w:hanging="422" w:hangingChars="201"/>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注：1.产品如有型号，请在“产品名称”栏一并填写。</w:t>
      </w:r>
    </w:p>
    <w:p>
      <w:pPr>
        <w:spacing w:line="360" w:lineRule="auto"/>
        <w:ind w:left="420" w:leftChars="200"/>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4.该产品的关键组件要求实施前，“关键组件”栏可不填。</w:t>
      </w:r>
    </w:p>
    <w:p>
      <w:pPr>
        <w:spacing w:line="360" w:lineRule="auto"/>
        <w:ind w:left="420" w:leftChars="200"/>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5.该产品的关键工序要求实施前，“关键工序”栏可不填。</w:t>
      </w:r>
    </w:p>
    <w:p>
      <w:pPr>
        <w:widowControl/>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Theme="minorEastAsia" w:hAnsiTheme="minorEastAsia" w:eastAsiaTheme="minorEastAsia" w:cstheme="minorEastAsia"/>
          <w:color w:val="auto"/>
          <w:sz w:val="36"/>
          <w:szCs w:val="36"/>
          <w:highlight w:val="none"/>
        </w:rPr>
      </w:pPr>
      <w:r>
        <w:rPr>
          <w:rStyle w:val="51"/>
          <w:rFonts w:hint="eastAsia" w:asciiTheme="minorEastAsia" w:hAnsiTheme="minorEastAsia" w:eastAsiaTheme="minorEastAsia" w:cstheme="minorEastAsia"/>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Theme="minorEastAsia" w:hAnsiTheme="minorEastAsia" w:eastAsiaTheme="minorEastAsia" w:cstheme="minorEastAsia"/>
          <w:color w:val="auto"/>
          <w:sz w:val="36"/>
          <w:szCs w:val="36"/>
          <w:highlight w:val="none"/>
        </w:rPr>
      </w:pP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z w:val="24"/>
          <w:highlight w:val="none"/>
          <w:shd w:val="clear" w:color="auto" w:fill="FFFFFF"/>
        </w:rPr>
        <w:t>为本采购项目或者采购包提供的符合本国产品标准的产品成本之和占提供的全部产品成本之和的比例为</w:t>
      </w:r>
      <w:r>
        <w:rPr>
          <w:rFonts w:hint="eastAsia" w:asciiTheme="minorEastAsia" w:hAnsiTheme="minorEastAsia" w:eastAsiaTheme="minorEastAsia" w:cstheme="minorEastAsia"/>
          <w:color w:val="auto"/>
          <w:spacing w:val="6"/>
          <w:sz w:val="24"/>
          <w:highlight w:val="none"/>
        </w:rPr>
        <w:t>______%。</w:t>
      </w:r>
    </w:p>
    <w:p>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p>
    <w:p>
      <w:pPr>
        <w:pStyle w:val="41"/>
        <w:shd w:val="clear" w:color="auto" w:fill="FFFFFF"/>
        <w:spacing w:before="0" w:beforeAutospacing="0" w:after="0" w:afterAutospacing="0" w:line="360" w:lineRule="auto"/>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公司（单位）名称（盖章）：　        </w:t>
      </w:r>
    </w:p>
    <w:p>
      <w:pPr>
        <w:widowControl/>
        <w:spacing w:line="360" w:lineRule="auto"/>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日期：　     年　  月　  日     </w:t>
      </w:r>
    </w:p>
    <w:p>
      <w:pPr>
        <w:widowControl/>
        <w:spacing w:line="360" w:lineRule="auto"/>
        <w:jc w:val="left"/>
        <w:rPr>
          <w:rFonts w:hint="eastAsia" w:asciiTheme="minorEastAsia" w:hAnsiTheme="minorEastAsia" w:eastAsiaTheme="minorEastAsia" w:cstheme="minorEastAsia"/>
          <w:color w:val="auto"/>
          <w:sz w:val="24"/>
          <w:highlight w:val="none"/>
        </w:rPr>
      </w:pPr>
    </w:p>
    <w:p>
      <w:pPr>
        <w:widowControl/>
        <w:spacing w:line="360" w:lineRule="auto"/>
        <w:jc w:val="left"/>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w:t>
      </w:r>
    </w:p>
    <w:p>
      <w:pPr>
        <w:spacing w:line="360" w:lineRule="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 本承诺函应按包分别提供。</w:t>
      </w:r>
    </w:p>
    <w:p>
      <w:pPr>
        <w:spacing w:line="360" w:lineRule="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Theme="minorEastAsia" w:hAnsiTheme="minorEastAsia" w:eastAsiaTheme="minorEastAsia" w:cstheme="minorEastAsia"/>
          <w:color w:val="auto"/>
          <w:highlight w:val="none"/>
        </w:rPr>
        <w:t>价格评审优惠</w:t>
      </w:r>
      <w:r>
        <w:rPr>
          <w:rFonts w:hint="eastAsia" w:asciiTheme="minorEastAsia" w:hAnsiTheme="minorEastAsia" w:eastAsiaTheme="minorEastAsia" w:cstheme="minorEastAsia"/>
          <w:color w:val="auto"/>
          <w:szCs w:val="21"/>
          <w:highlight w:val="none"/>
          <w:shd w:val="clear" w:color="auto" w:fill="FFFFFF"/>
        </w:rPr>
        <w:t>。</w:t>
      </w:r>
    </w:p>
    <w:p>
      <w:pPr>
        <w:spacing w:line="360" w:lineRule="auto"/>
        <w:outlineLvl w:val="2"/>
        <w:rPr>
          <w:rFonts w:hint="eastAsia" w:asciiTheme="minorEastAsia" w:hAnsiTheme="minorEastAsia" w:eastAsiaTheme="minorEastAsia" w:cstheme="minorEastAsia"/>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lang w:val="en-US" w:eastAsia="zh-CN"/>
        </w:rPr>
        <w:t>10</w:t>
      </w:r>
      <w:r>
        <w:rPr>
          <w:rFonts w:hint="eastAsia" w:asciiTheme="minorEastAsia" w:hAnsiTheme="minorEastAsia" w:eastAsiaTheme="minorEastAsia" w:cstheme="minorEastAsia"/>
          <w:b/>
          <w:bCs/>
          <w:color w:val="auto"/>
          <w:sz w:val="24"/>
          <w:szCs w:val="20"/>
          <w:highlight w:val="none"/>
        </w:rPr>
        <w:t>招标文件要求提供或投标人认为应附的其他材料</w:t>
      </w:r>
    </w:p>
    <w:p>
      <w:pPr>
        <w:tabs>
          <w:tab w:val="left" w:pos="5580"/>
        </w:tabs>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附件1、类似项目业绩</w:t>
      </w:r>
    </w:p>
    <w:p>
      <w:pPr>
        <w:adjustRightInd w:val="0"/>
        <w:snapToGrid w:val="0"/>
        <w:spacing w:line="360" w:lineRule="auto"/>
        <w:rPr>
          <w:rFonts w:hint="eastAsia" w:asciiTheme="minorEastAsia" w:hAnsiTheme="minorEastAsia" w:eastAsiaTheme="minorEastAsia" w:cstheme="minorEastAsia"/>
          <w:color w:val="auto"/>
          <w:sz w:val="24"/>
          <w:szCs w:val="20"/>
          <w:highlight w:val="none"/>
        </w:rPr>
      </w:pPr>
    </w:p>
    <w:p>
      <w:pPr>
        <w:adjustRightInd w:val="0"/>
        <w:snapToGrid w:val="0"/>
        <w:spacing w:line="360" w:lineRule="auto"/>
        <w:rPr>
          <w:rFonts w:hint="eastAsia" w:asciiTheme="minorEastAsia" w:hAnsiTheme="minorEastAsia" w:eastAsiaTheme="minorEastAsia" w:cstheme="minorEastAsia"/>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highlight w:val="none"/>
              </w:rPr>
            </w:pPr>
          </w:p>
        </w:tc>
      </w:tr>
    </w:tbl>
    <w:p>
      <w:pPr>
        <w:adjustRightInd w:val="0"/>
        <w:snapToGrid w:val="0"/>
        <w:spacing w:line="360" w:lineRule="auto"/>
        <w:ind w:firstLine="620" w:firstLineChars="294"/>
        <w:jc w:val="left"/>
        <w:rPr>
          <w:rFonts w:hint="eastAsia" w:asciiTheme="minorEastAsia" w:hAnsiTheme="minorEastAsia" w:eastAsiaTheme="minorEastAsia" w:cstheme="minorEastAsia"/>
          <w:b/>
          <w:color w:val="auto"/>
          <w:szCs w:val="21"/>
          <w:highlight w:val="none"/>
        </w:rPr>
      </w:pPr>
    </w:p>
    <w:p>
      <w:pPr>
        <w:autoSpaceDE w:val="0"/>
        <w:autoSpaceDN w:val="0"/>
        <w:adjustRightInd w:val="0"/>
        <w:snapToGrid w:val="0"/>
        <w:spacing w:before="25" w:after="25"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____________</w:t>
      </w:r>
    </w:p>
    <w:p>
      <w:pPr>
        <w:pStyle w:val="42"/>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日期：_____年______月______日</w:t>
      </w:r>
    </w:p>
    <w:p>
      <w:pPr>
        <w:pStyle w:val="23"/>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b/>
      </w:r>
    </w:p>
    <w:p>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tabs>
          <w:tab w:val="left" w:pos="5580"/>
        </w:tabs>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附件2、招标服务费缴费承诺书</w:t>
      </w:r>
    </w:p>
    <w:p>
      <w:pPr>
        <w:tabs>
          <w:tab w:val="left" w:pos="5580"/>
        </w:tabs>
        <w:spacing w:line="360" w:lineRule="auto"/>
        <w:jc w:val="center"/>
        <w:rPr>
          <w:rFonts w:hint="eastAsia" w:asciiTheme="minorEastAsia" w:hAnsiTheme="minorEastAsia" w:eastAsiaTheme="minorEastAsia" w:cstheme="minorEastAsia"/>
          <w:b/>
          <w:bCs/>
          <w:color w:val="auto"/>
          <w:sz w:val="24"/>
          <w:highlight w:val="none"/>
        </w:rPr>
      </w:pPr>
    </w:p>
    <w:p>
      <w:pPr>
        <w:tabs>
          <w:tab w:val="left" w:pos="5580"/>
        </w:tabs>
        <w:spacing w:line="360" w:lineRule="auto"/>
        <w:jc w:val="center"/>
        <w:rPr>
          <w:rFonts w:hint="eastAsia" w:asciiTheme="minorEastAsia" w:hAnsiTheme="minorEastAsia" w:eastAsiaTheme="minorEastAsia" w:cstheme="minorEastAsia"/>
          <w:b/>
          <w:bCs/>
          <w:color w:val="auto"/>
          <w:sz w:val="24"/>
          <w:highlight w:val="none"/>
        </w:rPr>
      </w:pPr>
    </w:p>
    <w:p>
      <w:pPr>
        <w:tabs>
          <w:tab w:val="left" w:pos="5580"/>
        </w:tabs>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《招标服务费缴费承诺书》</w:t>
      </w:r>
    </w:p>
    <w:p>
      <w:pPr>
        <w:pStyle w:val="23"/>
        <w:spacing w:line="360" w:lineRule="auto"/>
        <w:rPr>
          <w:rFonts w:hint="eastAsia" w:asciiTheme="minorEastAsia" w:hAnsiTheme="minorEastAsia" w:eastAsiaTheme="minorEastAsia" w:cstheme="minorEastAsia"/>
          <w:color w:val="auto"/>
          <w:sz w:val="24"/>
          <w:szCs w:val="24"/>
          <w:highlight w:val="none"/>
        </w:rPr>
      </w:pPr>
    </w:p>
    <w:p>
      <w:pPr>
        <w:pStyle w:val="2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致北京国泰建中管理咨询有限公司：   </w:t>
      </w:r>
    </w:p>
    <w:p>
      <w:pPr>
        <w:pStyle w:val="2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我们在贵公司组织的</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分包名称）</w:t>
      </w:r>
      <w:r>
        <w:rPr>
          <w:rFonts w:hint="eastAsia" w:asciiTheme="minorEastAsia" w:hAnsiTheme="minorEastAsia" w:eastAsiaTheme="minorEastAsia" w:cstheme="minorEastAsia"/>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Theme="minorEastAsia" w:hAnsiTheme="minorEastAsia" w:eastAsiaTheme="minorEastAsia" w:cstheme="minorEastAsia"/>
          <w:color w:val="auto"/>
          <w:sz w:val="24"/>
          <w:szCs w:val="24"/>
          <w:highlight w:val="none"/>
          <w:u w:val="single"/>
        </w:rPr>
        <w:t>北京市海淀区成府路中科科仪院内6号楼3层</w:t>
      </w: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招商银行股份有限公司北京分行甘家口支行</w:t>
      </w:r>
      <w:r>
        <w:rPr>
          <w:rFonts w:hint="eastAsia" w:asciiTheme="minorEastAsia" w:hAnsiTheme="minorEastAsia" w:eastAsiaTheme="minorEastAsia" w:cstheme="minorEastAsia"/>
          <w:color w:val="auto"/>
          <w:sz w:val="24"/>
          <w:szCs w:val="24"/>
          <w:highlight w:val="none"/>
        </w:rPr>
        <w:t>，账号：</w:t>
      </w:r>
      <w:r>
        <w:rPr>
          <w:rFonts w:hint="eastAsia" w:asciiTheme="minorEastAsia" w:hAnsiTheme="minorEastAsia" w:eastAsiaTheme="minorEastAsia" w:cstheme="minorEastAsia"/>
          <w:color w:val="auto"/>
          <w:sz w:val="24"/>
          <w:szCs w:val="24"/>
          <w:highlight w:val="none"/>
          <w:u w:val="single"/>
        </w:rPr>
        <w:t>531902429310101</w:t>
      </w:r>
      <w:r>
        <w:rPr>
          <w:rFonts w:hint="eastAsia" w:asciiTheme="minorEastAsia" w:hAnsiTheme="minorEastAsia" w:eastAsiaTheme="minorEastAsia" w:cstheme="minorEastAsia"/>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Theme="minorEastAsia" w:hAnsiTheme="minorEastAsia" w:eastAsiaTheme="minorEastAsia" w:cstheme="minorEastAsia"/>
          <w:color w:val="auto"/>
          <w:sz w:val="24"/>
          <w:szCs w:val="24"/>
          <w:highlight w:val="none"/>
          <w:lang w:val="en-US" w:eastAsia="zh-CN"/>
        </w:rPr>
        <w:t>并签署支付协议</w:t>
      </w:r>
      <w:r>
        <w:rPr>
          <w:rFonts w:hint="eastAsia" w:asciiTheme="minorEastAsia" w:hAnsiTheme="minorEastAsia" w:eastAsiaTheme="minorEastAsia" w:cstheme="minorEastAsia"/>
          <w:color w:val="auto"/>
          <w:sz w:val="24"/>
          <w:szCs w:val="24"/>
          <w:highlight w:val="none"/>
        </w:rPr>
        <w:t>。</w:t>
      </w:r>
    </w:p>
    <w:p>
      <w:pPr>
        <w:pStyle w:val="2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特此承诺！</w:t>
      </w:r>
    </w:p>
    <w:p>
      <w:pPr>
        <w:autoSpaceDE w:val="0"/>
        <w:autoSpaceDN w:val="0"/>
        <w:adjustRightInd w:val="0"/>
        <w:snapToGrid w:val="0"/>
        <w:spacing w:before="25" w:after="25"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autoSpaceDE w:val="0"/>
        <w:autoSpaceDN w:val="0"/>
        <w:adjustRightInd w:val="0"/>
        <w:snapToGrid w:val="0"/>
        <w:spacing w:before="25" w:after="25"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投标人名称（加盖公章）</w:t>
      </w:r>
      <w:r>
        <w:rPr>
          <w:rFonts w:hint="eastAsia" w:asciiTheme="minorEastAsia" w:hAnsiTheme="minorEastAsia" w:eastAsiaTheme="minorEastAsia" w:cstheme="minorEastAsia"/>
          <w:color w:val="auto"/>
          <w:sz w:val="24"/>
          <w:highlight w:val="none"/>
          <w:lang w:val="zh-CN"/>
        </w:rPr>
        <w:t>：    ____________</w:t>
      </w:r>
    </w:p>
    <w:p>
      <w:pPr>
        <w:pStyle w:val="42"/>
        <w:spacing w:line="360" w:lineRule="auto"/>
        <w:ind w:firstLine="480" w:firstLineChars="200"/>
        <w:jc w:val="left"/>
        <w:rPr>
          <w:rFonts w:hint="eastAsia" w:asciiTheme="minorEastAsia" w:hAnsiTheme="minorEastAsia" w:eastAsiaTheme="minorEastAsia" w:cstheme="minorEastAsia"/>
          <w:color w:val="auto"/>
          <w:sz w:val="24"/>
          <w:highlight w:val="none"/>
        </w:rPr>
        <w:sectPr>
          <w:pgSz w:w="11901" w:h="16817"/>
          <w:pgMar w:top="1418" w:right="1701" w:bottom="1418" w:left="1701" w:header="851" w:footer="851" w:gutter="0"/>
          <w:cols w:space="720" w:num="1"/>
          <w:docGrid w:linePitch="462" w:charSpace="0"/>
        </w:sectPr>
      </w:pPr>
      <w:r>
        <w:rPr>
          <w:rFonts w:hint="eastAsia" w:asciiTheme="minorEastAsia" w:hAnsiTheme="minorEastAsia" w:eastAsiaTheme="minorEastAsia" w:cstheme="minorEastAsia"/>
          <w:color w:val="auto"/>
          <w:sz w:val="24"/>
          <w:highlight w:val="none"/>
        </w:rPr>
        <w:t>日期：_____年______月______日</w:t>
      </w:r>
    </w:p>
    <w:p>
      <w:pPr>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 xml:space="preserve">附件3 </w:t>
      </w:r>
    </w:p>
    <w:p>
      <w:pPr>
        <w:widowControl/>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p>
        </w:tc>
        <w:tc>
          <w:tcPr>
            <w:tcW w:w="2122" w:type="dxa"/>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投标人所属性别</w:t>
            </w:r>
          </w:p>
        </w:tc>
        <w:tc>
          <w:tcPr>
            <w:tcW w:w="2122" w:type="dxa"/>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外商投资类型</w:t>
            </w:r>
          </w:p>
        </w:tc>
        <w:tc>
          <w:tcPr>
            <w:tcW w:w="2122" w:type="dxa"/>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c>
          <w:tcPr>
            <w:tcW w:w="2122" w:type="dxa"/>
          </w:tcPr>
          <w:p>
            <w:pPr>
              <w:rPr>
                <w:rFonts w:hint="eastAsia" w:asciiTheme="minorEastAsia" w:hAnsiTheme="minorEastAsia" w:eastAsiaTheme="minorEastAsia" w:cstheme="minorEastAsia"/>
                <w:color w:val="auto"/>
                <w:sz w:val="24"/>
                <w:highlight w:val="none"/>
              </w:rPr>
            </w:pPr>
          </w:p>
        </w:tc>
      </w:tr>
    </w:tbl>
    <w:p>
      <w:pPr>
        <w:tabs>
          <w:tab w:val="left" w:pos="1800"/>
          <w:tab w:val="left" w:pos="5580"/>
        </w:tabs>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注：1.供应商如为联合体，则应填写联合体各成员信息。</w:t>
      </w:r>
    </w:p>
    <w:p>
      <w:pPr>
        <w:tabs>
          <w:tab w:val="left" w:pos="1800"/>
          <w:tab w:val="left" w:pos="5580"/>
        </w:tabs>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3.外商投资类型请填写“外商单独投资”、“外商部分投资”或“内资”。</w:t>
      </w:r>
    </w:p>
    <w:p>
      <w:pPr>
        <w:pStyle w:val="42"/>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Theme="minorEastAsia" w:hAnsiTheme="minorEastAsia" w:eastAsiaTheme="minorEastAsia" w:cstheme="minorEastAsia"/>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b/>
          <w:bCs/>
          <w:color w:val="auto"/>
          <w:sz w:val="24"/>
          <w:szCs w:val="20"/>
          <w:highlight w:val="none"/>
        </w:rPr>
        <w:t>附件4中小企业声明函</w:t>
      </w:r>
    </w:p>
    <w:p>
      <w:pPr>
        <w:tabs>
          <w:tab w:val="left" w:pos="5580"/>
        </w:tabs>
        <w:spacing w:line="360" w:lineRule="auto"/>
        <w:rPr>
          <w:rFonts w:hint="eastAsia" w:asciiTheme="minorEastAsia" w:hAnsiTheme="minorEastAsia" w:eastAsiaTheme="minorEastAsia" w:cstheme="minorEastAsia"/>
          <w:color w:val="auto"/>
          <w:sz w:val="24"/>
          <w:highlight w:val="none"/>
        </w:rPr>
      </w:pPr>
    </w:p>
    <w:p>
      <w:pPr>
        <w:tabs>
          <w:tab w:val="left" w:pos="5580"/>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tabs>
          <w:tab w:val="left" w:pos="5580"/>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并</w:t>
      </w:r>
      <w:r>
        <w:rPr>
          <w:rFonts w:hint="eastAsia" w:asciiTheme="minorEastAsia" w:hAnsiTheme="minorEastAsia" w:eastAsiaTheme="minorEastAsia" w:cstheme="minorEastAsia"/>
          <w:color w:val="auto"/>
          <w:sz w:val="24"/>
          <w:highlight w:val="none"/>
        </w:rPr>
        <w:t>参与价格评审扣除。</w:t>
      </w:r>
    </w:p>
    <w:p>
      <w:pPr>
        <w:tabs>
          <w:tab w:val="left" w:pos="5580"/>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（2）中小企业声明函填写注意事项：</w:t>
      </w:r>
    </w:p>
    <w:p>
      <w:pPr>
        <w:tabs>
          <w:tab w:val="left" w:pos="5580"/>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1）《中小企业声明函》由参加政府采购活动的投标人出具。</w:t>
      </w:r>
    </w:p>
    <w:p>
      <w:pPr>
        <w:tabs>
          <w:tab w:val="left" w:pos="5580"/>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Theme="minorEastAsia" w:hAnsiTheme="minorEastAsia" w:eastAsiaTheme="minorEastAsia" w:cstheme="minorEastAsia"/>
          <w:b/>
          <w:bCs/>
          <w:color w:val="auto"/>
          <w:sz w:val="24"/>
          <w:highlight w:val="none"/>
        </w:rPr>
      </w:pPr>
      <w:bookmarkStart w:id="396" w:name="_Hlk176865208"/>
      <w:r>
        <w:rPr>
          <w:rFonts w:hint="eastAsia" w:asciiTheme="minorEastAsia" w:hAnsiTheme="minorEastAsia" w:eastAsiaTheme="minorEastAsia" w:cstheme="minorEastAsia"/>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6"/>
          <w:szCs w:val="36"/>
          <w:highlight w:val="none"/>
        </w:rPr>
        <w:t>中小企业声明函（货物）格式</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（采购人名称）的</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（项目名称）</w:t>
      </w:r>
      <w:r>
        <w:rPr>
          <w:rFonts w:hint="eastAsia" w:asciiTheme="minorEastAsia" w:hAnsiTheme="minorEastAsia" w:eastAsiaTheme="minorEastAsia" w:cstheme="minorEastAsia"/>
          <w:color w:val="auto"/>
          <w:spacing w:val="6"/>
          <w:sz w:val="24"/>
          <w:highlight w:val="none"/>
          <w:u w:val="single"/>
          <w:lang w:val="en-US" w:eastAsia="zh-CN"/>
        </w:rPr>
        <w:t xml:space="preserve">      </w:t>
      </w:r>
      <w:r>
        <w:rPr>
          <w:rFonts w:hint="eastAsia" w:asciiTheme="minorEastAsia" w:hAnsiTheme="minorEastAsia" w:eastAsiaTheme="minorEastAsia" w:cstheme="minorEastAsia"/>
          <w:color w:val="auto"/>
          <w:spacing w:val="6"/>
          <w:sz w:val="24"/>
          <w:highlight w:val="none"/>
          <w:lang w:eastAsia="zh-CN"/>
        </w:rPr>
        <w:t>（</w:t>
      </w:r>
      <w:r>
        <w:rPr>
          <w:rFonts w:hint="eastAsia" w:asciiTheme="minorEastAsia" w:hAnsiTheme="minorEastAsia" w:eastAsiaTheme="minorEastAsia" w:cstheme="minorEastAsia"/>
          <w:color w:val="auto"/>
          <w:spacing w:val="6"/>
          <w:sz w:val="24"/>
          <w:highlight w:val="none"/>
          <w:lang w:val="en-US" w:eastAsia="zh-CN"/>
        </w:rPr>
        <w:t>分包名称）</w:t>
      </w:r>
      <w:r>
        <w:rPr>
          <w:rFonts w:hint="eastAsia" w:asciiTheme="minorEastAsia" w:hAnsiTheme="minorEastAsia" w:eastAsiaTheme="minorEastAsia" w:cstheme="minorEastAsia"/>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1.</w:t>
      </w:r>
      <w:r>
        <w:rPr>
          <w:rFonts w:hint="eastAsia" w:asciiTheme="minorEastAsia" w:hAnsiTheme="minorEastAsia" w:eastAsiaTheme="minorEastAsia" w:cstheme="minorEastAsia"/>
          <w:color w:val="auto"/>
          <w:spacing w:val="6"/>
          <w:sz w:val="24"/>
          <w:highlight w:val="none"/>
          <w:u w:val="single"/>
        </w:rPr>
        <w:t>（标的名称）</w:t>
      </w:r>
      <w:r>
        <w:rPr>
          <w:rFonts w:hint="eastAsia" w:asciiTheme="minorEastAsia" w:hAnsiTheme="minorEastAsia" w:eastAsiaTheme="minorEastAsia" w:cstheme="minorEastAsia"/>
          <w:color w:val="auto"/>
          <w:spacing w:val="6"/>
          <w:sz w:val="24"/>
          <w:highlight w:val="none"/>
        </w:rPr>
        <w:t>，属于</w:t>
      </w:r>
      <w:r>
        <w:rPr>
          <w:rFonts w:hint="eastAsia" w:asciiTheme="minorEastAsia" w:hAnsiTheme="minorEastAsia" w:eastAsiaTheme="minorEastAsia" w:cstheme="minorEastAsia"/>
          <w:color w:val="auto"/>
          <w:spacing w:val="6"/>
          <w:sz w:val="24"/>
          <w:highlight w:val="none"/>
          <w:u w:val="single"/>
        </w:rPr>
        <w:t>（招标文件中明确的所属行业）</w:t>
      </w:r>
      <w:r>
        <w:rPr>
          <w:rFonts w:hint="eastAsia" w:asciiTheme="minorEastAsia" w:hAnsiTheme="minorEastAsia" w:eastAsiaTheme="minorEastAsia" w:cstheme="minorEastAsia"/>
          <w:color w:val="auto"/>
          <w:spacing w:val="6"/>
          <w:sz w:val="24"/>
          <w:highlight w:val="none"/>
        </w:rPr>
        <w:t>行业；制造商为</w:t>
      </w:r>
      <w:r>
        <w:rPr>
          <w:rFonts w:hint="eastAsia" w:asciiTheme="minorEastAsia" w:hAnsiTheme="minorEastAsia" w:eastAsiaTheme="minorEastAsia" w:cstheme="minorEastAsia"/>
          <w:color w:val="auto"/>
          <w:spacing w:val="6"/>
          <w:sz w:val="24"/>
          <w:highlight w:val="none"/>
          <w:u w:val="single"/>
        </w:rPr>
        <w:t>（企业名称）</w:t>
      </w:r>
      <w:r>
        <w:rPr>
          <w:rFonts w:hint="eastAsia" w:asciiTheme="minorEastAsia" w:hAnsiTheme="minorEastAsia" w:eastAsiaTheme="minorEastAsia" w:cstheme="minorEastAsia"/>
          <w:color w:val="auto"/>
          <w:spacing w:val="6"/>
          <w:sz w:val="24"/>
          <w:highlight w:val="none"/>
        </w:rPr>
        <w:t>，从业人员______人，营业收入为______万元，资产总额为______万元</w:t>
      </w:r>
      <w:r>
        <w:rPr>
          <w:rFonts w:hint="eastAsia" w:asciiTheme="minorEastAsia" w:hAnsiTheme="minorEastAsia" w:eastAsiaTheme="minorEastAsia" w:cstheme="minorEastAsia"/>
          <w:color w:val="auto"/>
          <w:spacing w:val="6"/>
          <w:sz w:val="24"/>
          <w:highlight w:val="none"/>
          <w:vertAlign w:val="superscript"/>
        </w:rPr>
        <w:t>1</w:t>
      </w:r>
      <w:r>
        <w:rPr>
          <w:rFonts w:hint="eastAsia" w:asciiTheme="minorEastAsia" w:hAnsiTheme="minorEastAsia" w:eastAsiaTheme="minorEastAsia" w:cstheme="minorEastAsia"/>
          <w:color w:val="auto"/>
          <w:spacing w:val="6"/>
          <w:sz w:val="24"/>
          <w:highlight w:val="none"/>
        </w:rPr>
        <w:t>，属于</w:t>
      </w:r>
      <w:r>
        <w:rPr>
          <w:rFonts w:hint="eastAsia" w:asciiTheme="minorEastAsia" w:hAnsiTheme="minorEastAsia" w:eastAsiaTheme="minorEastAsia" w:cstheme="minorEastAsia"/>
          <w:color w:val="auto"/>
          <w:spacing w:val="6"/>
          <w:sz w:val="24"/>
          <w:highlight w:val="none"/>
          <w:u w:val="single"/>
        </w:rPr>
        <w:t>（中型企业、小型企业、微型企业）</w:t>
      </w:r>
      <w:r>
        <w:rPr>
          <w:rFonts w:hint="eastAsia" w:asciiTheme="minorEastAsia" w:hAnsiTheme="minorEastAsia" w:eastAsiaTheme="minorEastAsia" w:cstheme="minorEastAsia"/>
          <w:color w:val="auto"/>
          <w:spacing w:val="6"/>
          <w:sz w:val="24"/>
          <w:highlight w:val="none"/>
        </w:rPr>
        <w:t>；</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2.</w:t>
      </w:r>
      <w:r>
        <w:rPr>
          <w:rFonts w:hint="eastAsia" w:asciiTheme="minorEastAsia" w:hAnsiTheme="minorEastAsia" w:eastAsiaTheme="minorEastAsia" w:cstheme="minorEastAsia"/>
          <w:color w:val="auto"/>
          <w:spacing w:val="6"/>
          <w:sz w:val="24"/>
          <w:highlight w:val="none"/>
          <w:u w:val="single"/>
        </w:rPr>
        <w:t>（标的名称）</w:t>
      </w:r>
      <w:r>
        <w:rPr>
          <w:rFonts w:hint="eastAsia" w:asciiTheme="minorEastAsia" w:hAnsiTheme="minorEastAsia" w:eastAsiaTheme="minorEastAsia" w:cstheme="minorEastAsia"/>
          <w:color w:val="auto"/>
          <w:spacing w:val="6"/>
          <w:sz w:val="24"/>
          <w:highlight w:val="none"/>
        </w:rPr>
        <w:t>，属于</w:t>
      </w:r>
      <w:r>
        <w:rPr>
          <w:rFonts w:hint="eastAsia" w:asciiTheme="minorEastAsia" w:hAnsiTheme="minorEastAsia" w:eastAsiaTheme="minorEastAsia" w:cstheme="minorEastAsia"/>
          <w:color w:val="auto"/>
          <w:spacing w:val="6"/>
          <w:sz w:val="24"/>
          <w:highlight w:val="none"/>
          <w:u w:val="single"/>
        </w:rPr>
        <w:t>（招标文件中明确的所属行业）</w:t>
      </w:r>
      <w:r>
        <w:rPr>
          <w:rFonts w:hint="eastAsia" w:asciiTheme="minorEastAsia" w:hAnsiTheme="minorEastAsia" w:eastAsiaTheme="minorEastAsia" w:cstheme="minorEastAsia"/>
          <w:color w:val="auto"/>
          <w:spacing w:val="6"/>
          <w:sz w:val="24"/>
          <w:highlight w:val="none"/>
        </w:rPr>
        <w:t>行业；制造商为</w:t>
      </w:r>
      <w:r>
        <w:rPr>
          <w:rFonts w:hint="eastAsia" w:asciiTheme="minorEastAsia" w:hAnsiTheme="minorEastAsia" w:eastAsiaTheme="minorEastAsia" w:cstheme="minorEastAsia"/>
          <w:color w:val="auto"/>
          <w:spacing w:val="6"/>
          <w:sz w:val="24"/>
          <w:highlight w:val="none"/>
          <w:u w:val="single"/>
        </w:rPr>
        <w:t>（企业名称）</w:t>
      </w:r>
      <w:r>
        <w:rPr>
          <w:rFonts w:hint="eastAsia" w:asciiTheme="minorEastAsia" w:hAnsiTheme="minorEastAsia" w:eastAsiaTheme="minorEastAsia" w:cstheme="minorEastAsia"/>
          <w:color w:val="auto"/>
          <w:spacing w:val="6"/>
          <w:sz w:val="24"/>
          <w:highlight w:val="none"/>
        </w:rPr>
        <w:t>，从业人员______人，营业收入为______万元，资产总额为______万元，属于</w:t>
      </w:r>
      <w:r>
        <w:rPr>
          <w:rFonts w:hint="eastAsia" w:asciiTheme="minorEastAsia" w:hAnsiTheme="minorEastAsia" w:eastAsiaTheme="minorEastAsia" w:cstheme="minorEastAsia"/>
          <w:color w:val="auto"/>
          <w:spacing w:val="6"/>
          <w:sz w:val="24"/>
          <w:highlight w:val="none"/>
          <w:u w:val="single"/>
        </w:rPr>
        <w:t>（中型企业、小型企业、微型企业）</w:t>
      </w:r>
      <w:r>
        <w:rPr>
          <w:rFonts w:hint="eastAsia" w:asciiTheme="minorEastAsia" w:hAnsiTheme="minorEastAsia" w:eastAsiaTheme="minorEastAsia" w:cstheme="minorEastAsia"/>
          <w:color w:val="auto"/>
          <w:spacing w:val="6"/>
          <w:sz w:val="24"/>
          <w:highlight w:val="none"/>
        </w:rPr>
        <w:t>；</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本企业对上述声明内容的真实性负责。如有虚假，将依法承担相应责任。</w:t>
      </w:r>
    </w:p>
    <w:p>
      <w:pPr>
        <w:spacing w:line="360" w:lineRule="auto"/>
        <w:ind w:firstLine="504"/>
        <w:rPr>
          <w:rFonts w:hint="eastAsia" w:asciiTheme="minorEastAsia" w:hAnsiTheme="minorEastAsia" w:eastAsiaTheme="minorEastAsia" w:cstheme="minorEastAsia"/>
          <w:color w:val="auto"/>
          <w:spacing w:val="6"/>
          <w:sz w:val="24"/>
          <w:highlight w:val="none"/>
        </w:rPr>
      </w:pPr>
    </w:p>
    <w:p>
      <w:pPr>
        <w:spacing w:line="360" w:lineRule="auto"/>
        <w:ind w:right="360" w:firstLine="48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企业名称（盖章）：________</w:t>
      </w:r>
    </w:p>
    <w:p>
      <w:pPr>
        <w:spacing w:line="360" w:lineRule="auto"/>
        <w:ind w:right="360" w:firstLine="48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期：________</w:t>
      </w:r>
    </w:p>
    <w:p>
      <w:pPr>
        <w:spacing w:line="360" w:lineRule="auto"/>
        <w:ind w:right="360" w:firstLine="480"/>
        <w:jc w:val="right"/>
        <w:rPr>
          <w:rFonts w:hint="eastAsia" w:asciiTheme="minorEastAsia" w:hAnsiTheme="minorEastAsia" w:eastAsiaTheme="minorEastAsia" w:cstheme="minorEastAsia"/>
          <w:color w:val="auto"/>
          <w:sz w:val="24"/>
          <w:highlight w:val="none"/>
        </w:rPr>
      </w:pPr>
    </w:p>
    <w:p>
      <w:pPr>
        <w:spacing w:line="360" w:lineRule="auto"/>
        <w:ind w:right="360" w:firstLine="480"/>
        <w:jc w:val="right"/>
        <w:rPr>
          <w:rFonts w:hint="eastAsia" w:asciiTheme="minorEastAsia" w:hAnsiTheme="minorEastAsia" w:eastAsiaTheme="minorEastAsia" w:cstheme="minorEastAsia"/>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vertAlign w:val="superscript"/>
              </w:rPr>
              <w:t>1</w:t>
            </w:r>
            <w:r>
              <w:rPr>
                <w:rFonts w:hint="eastAsia" w:asciiTheme="minorEastAsia" w:hAnsiTheme="minorEastAsia" w:eastAsiaTheme="minorEastAsia" w:cstheme="minorEastAsia"/>
                <w:color w:val="auto"/>
                <w:szCs w:val="21"/>
                <w:highlight w:val="none"/>
              </w:rPr>
              <w:t>从业人员、营业收入、资产总额填报上一年度数据，无上一年度数据的新成立企业可不填报。</w:t>
            </w:r>
          </w:p>
        </w:tc>
      </w:tr>
    </w:tbl>
    <w:p>
      <w:pPr>
        <w:widowControl/>
        <w:jc w:val="center"/>
        <w:rPr>
          <w:rFonts w:hint="eastAsia" w:asciiTheme="minorEastAsia" w:hAnsiTheme="minorEastAsia" w:eastAsiaTheme="minorEastAsia" w:cstheme="minorEastAsia"/>
          <w:color w:val="auto"/>
          <w:szCs w:val="21"/>
          <w:highlight w:val="none"/>
          <w:vertAlign w:val="superscript"/>
        </w:rPr>
      </w:pPr>
    </w:p>
    <w:p>
      <w:pPr>
        <w:rPr>
          <w:rFonts w:hint="eastAsia" w:asciiTheme="minorEastAsia" w:hAnsiTheme="minorEastAsia" w:eastAsiaTheme="minorEastAsia" w:cstheme="minorEastAsia"/>
          <w:color w:val="auto"/>
          <w:sz w:val="24"/>
          <w:szCs w:val="20"/>
          <w:highlight w:val="none"/>
        </w:rPr>
      </w:pPr>
    </w:p>
    <w:p>
      <w:pPr>
        <w:spacing w:before="240" w:beforeLines="100" w:after="240" w:afterLines="10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bCs/>
          <w:color w:val="auto"/>
          <w:sz w:val="36"/>
          <w:szCs w:val="36"/>
          <w:highlight w:val="none"/>
        </w:rPr>
        <w:t>残疾人福利性单位声明函格式</w:t>
      </w:r>
    </w:p>
    <w:p>
      <w:pPr>
        <w:spacing w:line="588" w:lineRule="exact"/>
        <w:ind w:firstLine="504"/>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w:t>
      </w:r>
      <w:r>
        <w:rPr>
          <w:rFonts w:hint="eastAsia" w:asciiTheme="minorEastAsia" w:hAnsiTheme="minorEastAsia" w:eastAsiaTheme="minorEastAsia" w:cstheme="minorEastAsia"/>
          <w:b/>
          <w:color w:val="auto"/>
          <w:sz w:val="24"/>
          <w:highlight w:val="none"/>
        </w:rPr>
        <w:t>（请进行勾选）</w:t>
      </w:r>
      <w:r>
        <w:rPr>
          <w:rFonts w:hint="eastAsia" w:asciiTheme="minorEastAsia" w:hAnsiTheme="minorEastAsia" w:eastAsiaTheme="minorEastAsia" w:cstheme="minorEastAsia"/>
          <w:color w:val="auto"/>
          <w:spacing w:val="6"/>
          <w:sz w:val="24"/>
          <w:highlight w:val="none"/>
        </w:rPr>
        <w:t>：</w:t>
      </w:r>
    </w:p>
    <w:p>
      <w:pPr>
        <w:spacing w:line="588" w:lineRule="exact"/>
        <w:ind w:firstLine="482"/>
        <w:rPr>
          <w:rFonts w:hint="eastAsia"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pacing w:val="6"/>
          <w:sz w:val="24"/>
          <w:highlight w:val="none"/>
        </w:rPr>
        <w:t>不属于符合条件的残疾人福利性单位。</w:t>
      </w:r>
    </w:p>
    <w:p>
      <w:pPr>
        <w:spacing w:line="588" w:lineRule="exact"/>
        <w:ind w:firstLine="482"/>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pacing w:val="6"/>
          <w:sz w:val="24"/>
          <w:highlight w:val="none"/>
        </w:rPr>
        <w:t>属于符合条件的残疾人福利性单位，</w:t>
      </w:r>
      <w:r>
        <w:rPr>
          <w:rFonts w:hint="eastAsia" w:asciiTheme="minorEastAsia" w:hAnsiTheme="minorEastAsia" w:eastAsiaTheme="minorEastAsia" w:cstheme="minorEastAsia"/>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b/>
          <w:color w:val="auto"/>
          <w:spacing w:val="6"/>
          <w:sz w:val="24"/>
          <w:highlight w:val="none"/>
        </w:rPr>
        <w:t>本单位对上述声明的真实性负责。如有虚假，将依法承担相应责任。</w:t>
      </w:r>
    </w:p>
    <w:p>
      <w:pPr>
        <w:spacing w:line="588" w:lineRule="exact"/>
        <w:ind w:firstLine="504" w:firstLineChars="200"/>
        <w:rPr>
          <w:rFonts w:hint="eastAsia" w:asciiTheme="minorEastAsia" w:hAnsiTheme="minorEastAsia" w:eastAsiaTheme="minorEastAsia" w:cstheme="minorEastAsia"/>
          <w:color w:val="auto"/>
          <w:spacing w:val="6"/>
          <w:sz w:val="24"/>
          <w:highlight w:val="none"/>
        </w:rPr>
      </w:pPr>
    </w:p>
    <w:p>
      <w:pPr>
        <w:spacing w:line="588" w:lineRule="exact"/>
        <w:ind w:firstLine="504" w:firstLineChars="200"/>
        <w:rPr>
          <w:rFonts w:hint="eastAsia" w:asciiTheme="minorEastAsia" w:hAnsiTheme="minorEastAsia" w:eastAsiaTheme="minorEastAsia" w:cstheme="minorEastAsia"/>
          <w:color w:val="auto"/>
          <w:spacing w:val="6"/>
          <w:sz w:val="24"/>
          <w:highlight w:val="none"/>
        </w:rPr>
      </w:pPr>
    </w:p>
    <w:p>
      <w:pPr>
        <w:tabs>
          <w:tab w:val="left" w:pos="4860"/>
        </w:tabs>
        <w:spacing w:line="588" w:lineRule="exact"/>
        <w:ind w:right="1560" w:firstLine="504" w:firstLineChars="200"/>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pPr>
        <w:widowControl/>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br w:type="page"/>
      </w:r>
    </w:p>
    <w:p>
      <w:pPr>
        <w:pStyle w:val="41"/>
        <w:ind w:firstLine="48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附件：《中小企业划型标准规定》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四、各行业划型标准为：</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五、企业类型的划分以统计部门的统计数据为依据。</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九、本规定由工业和信息化部、国家统计局会同有关部门负责解释。</w:t>
      </w:r>
    </w:p>
    <w:p>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Theme="minorEastAsia" w:hAnsiTheme="minorEastAsia" w:eastAsiaTheme="minorEastAsia" w:cstheme="minorEastAsia"/>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lang w:val="en-US" w:eastAsia="zh-CN"/>
        </w:rPr>
        <w:t>11</w:t>
      </w:r>
      <w:r>
        <w:rPr>
          <w:rFonts w:hint="eastAsia" w:asciiTheme="minorEastAsia" w:hAnsiTheme="minorEastAsia" w:eastAsiaTheme="minorEastAsia" w:cstheme="minorEastAsia"/>
          <w:bCs/>
          <w:color w:val="auto"/>
          <w:highlight w:val="none"/>
        </w:rPr>
        <w:t xml:space="preserve"> 技术部分</w:t>
      </w:r>
    </w:p>
    <w:p>
      <w:pPr>
        <w:tabs>
          <w:tab w:val="left" w:pos="5580"/>
        </w:tabs>
        <w:spacing w:line="48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tabs>
          <w:tab w:val="left" w:pos="5580"/>
        </w:tabs>
        <w:spacing w:line="48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1.请根据本项目的需求，自行编写技术部分的实施（服务）方案</w:t>
      </w:r>
    </w:p>
    <w:p>
      <w:pPr>
        <w:widowControl/>
        <w:spacing w:line="48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9000D8-ED89-44B3-8569-7A6712F7FED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embedRegular r:id="rId2" w:fontKey="{8AC03D90-801B-4A3E-BB62-56C7EFF12537}"/>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1">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49FFB79"/>
    <w:multiLevelType w:val="singleLevel"/>
    <w:tmpl w:val="249FFB79"/>
    <w:lvl w:ilvl="0" w:tentative="0">
      <w:start w:val="2"/>
      <w:numFmt w:val="decimal"/>
      <w:suff w:val="space"/>
      <w:lvlText w:val="%1."/>
      <w:lvlJc w:val="left"/>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A0F6431"/>
    <w:multiLevelType w:val="singleLevel"/>
    <w:tmpl w:val="7A0F6431"/>
    <w:lvl w:ilvl="0" w:tentative="0">
      <w:start w:val="1"/>
      <w:numFmt w:val="decimal"/>
      <w:suff w:val="space"/>
      <w:lvlText w:val="%1."/>
      <w:lvlJc w:val="left"/>
    </w:lvl>
  </w:abstractNum>
  <w:abstractNum w:abstractNumId="27">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2"/>
  </w:num>
  <w:num w:numId="2">
    <w:abstractNumId w:val="15"/>
  </w:num>
  <w:num w:numId="3">
    <w:abstractNumId w:val="8"/>
  </w:num>
  <w:num w:numId="4">
    <w:abstractNumId w:val="13"/>
  </w:num>
  <w:num w:numId="5">
    <w:abstractNumId w:val="11"/>
  </w:num>
  <w:num w:numId="6">
    <w:abstractNumId w:val="9"/>
  </w:num>
  <w:num w:numId="7">
    <w:abstractNumId w:val="16"/>
  </w:num>
  <w:num w:numId="8">
    <w:abstractNumId w:val="10"/>
  </w:num>
  <w:num w:numId="9">
    <w:abstractNumId w:val="27"/>
  </w:num>
  <w:num w:numId="10">
    <w:abstractNumId w:val="20"/>
  </w:num>
  <w:num w:numId="11">
    <w:abstractNumId w:val="0"/>
  </w:num>
  <w:num w:numId="12">
    <w:abstractNumId w:val="14"/>
  </w:num>
  <w:num w:numId="13">
    <w:abstractNumId w:val="19"/>
  </w:num>
  <w:num w:numId="14">
    <w:abstractNumId w:val="7"/>
  </w:num>
  <w:num w:numId="15">
    <w:abstractNumId w:val="23"/>
  </w:num>
  <w:num w:numId="16">
    <w:abstractNumId w:val="24"/>
  </w:num>
  <w:num w:numId="17">
    <w:abstractNumId w:val="25"/>
  </w:num>
  <w:num w:numId="18">
    <w:abstractNumId w:val="17"/>
  </w:num>
  <w:num w:numId="19">
    <w:abstractNumId w:val="18"/>
  </w:num>
  <w:num w:numId="20">
    <w:abstractNumId w:val="26"/>
  </w:num>
  <w:num w:numId="21">
    <w:abstractNumId w:val="2"/>
  </w:num>
  <w:num w:numId="22">
    <w:abstractNumId w:val="6"/>
  </w:num>
  <w:num w:numId="23">
    <w:abstractNumId w:val="4"/>
  </w:num>
  <w:num w:numId="24">
    <w:abstractNumId w:val="3"/>
  </w:num>
  <w:num w:numId="25">
    <w:abstractNumId w:val="1"/>
  </w:num>
  <w:num w:numId="26">
    <w:abstractNumId w:val="5"/>
  </w:num>
  <w:num w:numId="27">
    <w:abstractNumId w:val="2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4026FA9"/>
    <w:rsid w:val="04D22DAC"/>
    <w:rsid w:val="0817778D"/>
    <w:rsid w:val="0822685D"/>
    <w:rsid w:val="0C992E66"/>
    <w:rsid w:val="0D206ADC"/>
    <w:rsid w:val="0D4855DC"/>
    <w:rsid w:val="0E4C0D05"/>
    <w:rsid w:val="0F57435D"/>
    <w:rsid w:val="10710D74"/>
    <w:rsid w:val="107156CB"/>
    <w:rsid w:val="10BC218D"/>
    <w:rsid w:val="11DF27D1"/>
    <w:rsid w:val="11E078E4"/>
    <w:rsid w:val="121B764F"/>
    <w:rsid w:val="124F7DAD"/>
    <w:rsid w:val="13AB136F"/>
    <w:rsid w:val="1451270C"/>
    <w:rsid w:val="147C6004"/>
    <w:rsid w:val="16764AFF"/>
    <w:rsid w:val="17254E91"/>
    <w:rsid w:val="19172829"/>
    <w:rsid w:val="194E4F0F"/>
    <w:rsid w:val="19C7A261"/>
    <w:rsid w:val="1A3657A6"/>
    <w:rsid w:val="1BD030DF"/>
    <w:rsid w:val="1C491350"/>
    <w:rsid w:val="1D0D3533"/>
    <w:rsid w:val="1E3F6A78"/>
    <w:rsid w:val="1E935BAD"/>
    <w:rsid w:val="1EF85BDC"/>
    <w:rsid w:val="20801635"/>
    <w:rsid w:val="22130D54"/>
    <w:rsid w:val="24D47306"/>
    <w:rsid w:val="24EE130C"/>
    <w:rsid w:val="25012D6C"/>
    <w:rsid w:val="255676EF"/>
    <w:rsid w:val="27CD4BAE"/>
    <w:rsid w:val="2961623A"/>
    <w:rsid w:val="2A8D26BB"/>
    <w:rsid w:val="2B425003"/>
    <w:rsid w:val="2BEA1817"/>
    <w:rsid w:val="2C1E3C6A"/>
    <w:rsid w:val="2C3326B9"/>
    <w:rsid w:val="2C9C23B8"/>
    <w:rsid w:val="2CC1076E"/>
    <w:rsid w:val="2E17071E"/>
    <w:rsid w:val="2ED81174"/>
    <w:rsid w:val="2EE31FF3"/>
    <w:rsid w:val="2F960EB6"/>
    <w:rsid w:val="30760FCC"/>
    <w:rsid w:val="31A14F0F"/>
    <w:rsid w:val="32DA3C5A"/>
    <w:rsid w:val="32DC55BA"/>
    <w:rsid w:val="331B765D"/>
    <w:rsid w:val="346E5E0F"/>
    <w:rsid w:val="347C4F14"/>
    <w:rsid w:val="37B67995"/>
    <w:rsid w:val="386452FC"/>
    <w:rsid w:val="391B47BB"/>
    <w:rsid w:val="39CF6A29"/>
    <w:rsid w:val="3A0C3554"/>
    <w:rsid w:val="3AE57B9E"/>
    <w:rsid w:val="3AFC74DE"/>
    <w:rsid w:val="3BAC12DA"/>
    <w:rsid w:val="3BCA7E24"/>
    <w:rsid w:val="3CEB0E12"/>
    <w:rsid w:val="3D5660DF"/>
    <w:rsid w:val="3DCD47D1"/>
    <w:rsid w:val="3E8018EF"/>
    <w:rsid w:val="3FD6873B"/>
    <w:rsid w:val="404C1170"/>
    <w:rsid w:val="40F75EF9"/>
    <w:rsid w:val="40FD6220"/>
    <w:rsid w:val="41F368AC"/>
    <w:rsid w:val="427D1648"/>
    <w:rsid w:val="42E20186"/>
    <w:rsid w:val="44B00772"/>
    <w:rsid w:val="47213265"/>
    <w:rsid w:val="490E5A67"/>
    <w:rsid w:val="493A4AAE"/>
    <w:rsid w:val="49BA1D04"/>
    <w:rsid w:val="4A98641A"/>
    <w:rsid w:val="4D4C34C7"/>
    <w:rsid w:val="4E02549B"/>
    <w:rsid w:val="4E725CD8"/>
    <w:rsid w:val="4E814D9B"/>
    <w:rsid w:val="4F764366"/>
    <w:rsid w:val="4FBD7028"/>
    <w:rsid w:val="52481FEA"/>
    <w:rsid w:val="53937294"/>
    <w:rsid w:val="547C33CE"/>
    <w:rsid w:val="55F10680"/>
    <w:rsid w:val="569B6EDB"/>
    <w:rsid w:val="57985811"/>
    <w:rsid w:val="57EF6381"/>
    <w:rsid w:val="582A546F"/>
    <w:rsid w:val="5AEE065B"/>
    <w:rsid w:val="5B6D0D13"/>
    <w:rsid w:val="5B892397"/>
    <w:rsid w:val="5C2C0458"/>
    <w:rsid w:val="5D0E05B6"/>
    <w:rsid w:val="5E406A68"/>
    <w:rsid w:val="5F8B75CB"/>
    <w:rsid w:val="5FBB4BE1"/>
    <w:rsid w:val="6098175A"/>
    <w:rsid w:val="60D32ED2"/>
    <w:rsid w:val="620D4BAF"/>
    <w:rsid w:val="658B0713"/>
    <w:rsid w:val="65F43E3F"/>
    <w:rsid w:val="668F652E"/>
    <w:rsid w:val="67D23610"/>
    <w:rsid w:val="69F05C67"/>
    <w:rsid w:val="6A9B71F6"/>
    <w:rsid w:val="6AE32E1B"/>
    <w:rsid w:val="6B482BE2"/>
    <w:rsid w:val="6B63067C"/>
    <w:rsid w:val="6E005BC0"/>
    <w:rsid w:val="6E2062DB"/>
    <w:rsid w:val="6E6223E7"/>
    <w:rsid w:val="6F5C6C7D"/>
    <w:rsid w:val="6F95586D"/>
    <w:rsid w:val="6FFC69A7"/>
    <w:rsid w:val="70660419"/>
    <w:rsid w:val="72C37B09"/>
    <w:rsid w:val="72F05E3A"/>
    <w:rsid w:val="73EB44C0"/>
    <w:rsid w:val="744D4DE6"/>
    <w:rsid w:val="747F58E7"/>
    <w:rsid w:val="749654C4"/>
    <w:rsid w:val="780802FA"/>
    <w:rsid w:val="787B63C5"/>
    <w:rsid w:val="78F778EF"/>
    <w:rsid w:val="7B231B7C"/>
    <w:rsid w:val="7B256B32"/>
    <w:rsid w:val="7DAB141B"/>
    <w:rsid w:val="7EBB435B"/>
    <w:rsid w:val="7EF85BE4"/>
    <w:rsid w:val="8FFBA6AE"/>
    <w:rsid w:val="B5C82E39"/>
    <w:rsid w:val="B97DEC18"/>
    <w:rsid w:val="D59F496C"/>
    <w:rsid w:val="EF7FF6B9"/>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14</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2025-02-21T14:17:00Z</dcterms:created>
  <dc:creator>崔丽丽</dc:creator>
  <cp:lastModifiedBy>admin</cp:lastModifiedBy>
  <dcterms:modified xsi:type="dcterms:W3CDTF">2026-04-13T13:54:19Z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