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A507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6"/>
          <w:szCs w:val="36"/>
          <w:lang w:eastAsia="zh-CN"/>
        </w:rPr>
        <w:t>作物胁迫下的光合表型监测设备采购</w:t>
      </w:r>
      <w:r>
        <w:rPr>
          <w:rFonts w:hint="eastAsia" w:ascii="华文中宋" w:hAnsi="华文中宋" w:eastAsia="华文中宋"/>
          <w:sz w:val="36"/>
          <w:szCs w:val="36"/>
        </w:rPr>
        <w:t>中标公告</w:t>
      </w:r>
      <w:bookmarkEnd w:id="0"/>
      <w:bookmarkEnd w:id="1"/>
    </w:p>
    <w:p w14:paraId="660AA7FC">
      <w:pPr>
        <w:rPr>
          <w:rFonts w:hint="eastAsia" w:ascii="黑体" w:hAnsi="黑体" w:eastAsia="黑体"/>
          <w:sz w:val="28"/>
          <w:szCs w:val="28"/>
        </w:rPr>
      </w:pPr>
    </w:p>
    <w:p w14:paraId="2B47C691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一、项目编号：11000026210200169573-XM001</w:t>
      </w:r>
    </w:p>
    <w:p w14:paraId="61A86E0A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作物胁迫下的光合表型监测设备采购</w:t>
      </w:r>
    </w:p>
    <w:p w14:paraId="328FF86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8FDEF43">
      <w:pPr>
        <w:rPr>
          <w:rFonts w:hint="eastAsia" w:ascii="仿宋" w:hAnsi="仿宋" w:eastAsia="仿宋"/>
          <w:sz w:val="28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供应商名称：北京数字绿土科技股份有限公司</w:t>
      </w:r>
    </w:p>
    <w:p w14:paraId="4C0EF693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供应商地址：北京市海淀区东北旺北京中关村软件园孵化器2号楼三层2301-2308室</w:t>
      </w:r>
    </w:p>
    <w:p w14:paraId="003E3C51">
      <w:pPr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</w:rPr>
        <w:t>158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80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万元</w:t>
      </w:r>
    </w:p>
    <w:p w14:paraId="7CC34211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  <w:bookmarkStart w:id="3" w:name="_GoBack"/>
      <w:bookmarkEnd w:id="3"/>
    </w:p>
    <w:p w14:paraId="1BEE27DD">
      <w:pPr>
        <w:pStyle w:val="11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详见附件</w:t>
      </w:r>
    </w:p>
    <w:p w14:paraId="0BF42911">
      <w:pPr>
        <w:numPr>
          <w:ilvl w:val="0"/>
          <w:numId w:val="0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highlight w:val="none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评审专家名单：劳文艳、魏天兴、韩小敬、赖文川、张超</w:t>
      </w:r>
    </w:p>
    <w:p w14:paraId="13B65029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2.1468</w:t>
      </w:r>
      <w:r>
        <w:rPr>
          <w:rFonts w:hint="eastAsia" w:ascii="黑体" w:hAnsi="黑体" w:eastAsia="黑体"/>
          <w:sz w:val="28"/>
          <w:szCs w:val="28"/>
          <w:highlight w:val="none"/>
        </w:rPr>
        <w:t>万元（人民币）。</w:t>
      </w:r>
    </w:p>
    <w:p w14:paraId="6330595F">
      <w:pPr>
        <w:ind w:firstLine="840" w:firstLineChars="3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43CE04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26E59E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54304186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6002DAB5">
      <w:pPr>
        <w:rPr>
          <w:rFonts w:hint="default" w:ascii="仿宋" w:hAnsi="仿宋" w:eastAsia="仿宋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1、项目代理编号：HCZB-2026-ZB0231</w:t>
      </w:r>
    </w:p>
    <w:p w14:paraId="15C2AF42">
      <w:pP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2、本项目采用综合评分法，中标单位评审综合得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eastAsia="zh-CN"/>
        </w:rPr>
        <w:t>分9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val="en-US" w:eastAsia="zh-CN"/>
        </w:rPr>
        <w:t>2.40</w:t>
      </w:r>
      <w:r>
        <w:rPr>
          <w:rFonts w:hint="eastAsia" w:ascii="仿宋" w:hAnsi="仿宋" w:eastAsia="仿宋" w:cs="Times New Roman"/>
          <w:kern w:val="0"/>
          <w:sz w:val="28"/>
          <w:szCs w:val="28"/>
          <w:highlight w:val="none"/>
          <w:lang w:eastAsia="zh-CN"/>
        </w:rPr>
        <w:t>分，</w:t>
      </w:r>
      <w:r>
        <w:rPr>
          <w:rFonts w:hint="eastAsia" w:ascii="仿宋" w:hAnsi="仿宋" w:eastAsia="仿宋" w:cs="Times New Roman"/>
          <w:kern w:val="0"/>
          <w:sz w:val="28"/>
          <w:szCs w:val="28"/>
          <w:lang w:eastAsia="zh-CN"/>
        </w:rPr>
        <w:t>排名第一。</w:t>
      </w:r>
    </w:p>
    <w:p w14:paraId="08B9FFAF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2DA4D56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1.采购人信息</w:t>
      </w:r>
    </w:p>
    <w:p w14:paraId="1BC9FBDA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称：北京市农林科学院信息技术研究中心</w:t>
      </w:r>
    </w:p>
    <w:p w14:paraId="6256DBF0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址：北京市海淀区曙光花园中路11号北京农科大厦</w:t>
      </w:r>
    </w:p>
    <w:p w14:paraId="02DBC3BD">
      <w:pPr>
        <w:rPr>
          <w:rFonts w:hint="eastAsia" w:ascii="仿宋" w:hAnsi="仿宋" w:eastAsia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联系方式：徐波 010-81128531</w:t>
      </w:r>
    </w:p>
    <w:p w14:paraId="204981E2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2.采购代理机构信息</w:t>
      </w:r>
    </w:p>
    <w:p w14:paraId="7C9E5BA5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名    称：华采招标集团有限公司</w:t>
      </w:r>
    </w:p>
    <w:p w14:paraId="33C38B0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地    址：北京市丰台区广安路9号国投财富广场6号楼1601室</w:t>
      </w:r>
    </w:p>
    <w:p w14:paraId="5B00990C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联系方式：崔丽洁、白敏娜、金珊、刘金秀 010-63509799-8022、8076</w:t>
      </w:r>
    </w:p>
    <w:p w14:paraId="5D2DE448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3.项目联系方式</w:t>
      </w:r>
    </w:p>
    <w:p w14:paraId="6D8BD6A4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项目联系人：崔丽洁、白敏娜、金珊、刘金秀</w:t>
      </w:r>
    </w:p>
    <w:p w14:paraId="59DD3B59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电      话：010-63509799-80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76</w:t>
      </w:r>
      <w:r>
        <w:rPr>
          <w:rFonts w:hint="eastAsia" w:ascii="仿宋" w:hAnsi="仿宋" w:eastAsia="仿宋"/>
          <w:kern w:val="0"/>
          <w:sz w:val="28"/>
          <w:szCs w:val="28"/>
        </w:rPr>
        <w:t>、8022</w:t>
      </w:r>
    </w:p>
    <w:p w14:paraId="7B050571">
      <w:pPr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br w:type="page"/>
      </w:r>
    </w:p>
    <w:p w14:paraId="7EE0AD7C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74310" cy="6478270"/>
            <wp:effectExtent l="0" t="0" r="254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7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172A27"/>
    <w:rsid w:val="000E6E5E"/>
    <w:rsid w:val="00120A68"/>
    <w:rsid w:val="001B7382"/>
    <w:rsid w:val="0024428D"/>
    <w:rsid w:val="00286C39"/>
    <w:rsid w:val="002F459C"/>
    <w:rsid w:val="00323DA9"/>
    <w:rsid w:val="00376CD0"/>
    <w:rsid w:val="003D4C91"/>
    <w:rsid w:val="004159B1"/>
    <w:rsid w:val="00416439"/>
    <w:rsid w:val="004826CC"/>
    <w:rsid w:val="004A6E52"/>
    <w:rsid w:val="004B4064"/>
    <w:rsid w:val="006B24F7"/>
    <w:rsid w:val="006D2E88"/>
    <w:rsid w:val="00727EA2"/>
    <w:rsid w:val="00750B61"/>
    <w:rsid w:val="00841660"/>
    <w:rsid w:val="008A7722"/>
    <w:rsid w:val="00A52030"/>
    <w:rsid w:val="01CD25B8"/>
    <w:rsid w:val="02290C40"/>
    <w:rsid w:val="05FB23CE"/>
    <w:rsid w:val="063368AA"/>
    <w:rsid w:val="073258C7"/>
    <w:rsid w:val="0AA546FE"/>
    <w:rsid w:val="0B561D10"/>
    <w:rsid w:val="0F2E33E2"/>
    <w:rsid w:val="13F8562C"/>
    <w:rsid w:val="15986167"/>
    <w:rsid w:val="168B6A1A"/>
    <w:rsid w:val="18B71A64"/>
    <w:rsid w:val="198539A6"/>
    <w:rsid w:val="1EA400D2"/>
    <w:rsid w:val="21C01625"/>
    <w:rsid w:val="22857CBD"/>
    <w:rsid w:val="2375329B"/>
    <w:rsid w:val="259F1096"/>
    <w:rsid w:val="260039AC"/>
    <w:rsid w:val="2A62275A"/>
    <w:rsid w:val="2AF43219"/>
    <w:rsid w:val="2E440288"/>
    <w:rsid w:val="363753C4"/>
    <w:rsid w:val="36F97234"/>
    <w:rsid w:val="39230041"/>
    <w:rsid w:val="3AF35F4C"/>
    <w:rsid w:val="3B533367"/>
    <w:rsid w:val="42B053BF"/>
    <w:rsid w:val="43D674C7"/>
    <w:rsid w:val="498216B5"/>
    <w:rsid w:val="4A3718C5"/>
    <w:rsid w:val="4A652689"/>
    <w:rsid w:val="4E140D8E"/>
    <w:rsid w:val="4E7B5431"/>
    <w:rsid w:val="4F037539"/>
    <w:rsid w:val="554F18E1"/>
    <w:rsid w:val="55B0689C"/>
    <w:rsid w:val="56837A94"/>
    <w:rsid w:val="59B46452"/>
    <w:rsid w:val="59D64BD9"/>
    <w:rsid w:val="5B483808"/>
    <w:rsid w:val="5CCD67CE"/>
    <w:rsid w:val="605D2255"/>
    <w:rsid w:val="62252FE5"/>
    <w:rsid w:val="634F6C1F"/>
    <w:rsid w:val="64CE2822"/>
    <w:rsid w:val="659621DD"/>
    <w:rsid w:val="67F6353B"/>
    <w:rsid w:val="68CB0E27"/>
    <w:rsid w:val="6B6660FE"/>
    <w:rsid w:val="6C0770FC"/>
    <w:rsid w:val="6CFC3CA5"/>
    <w:rsid w:val="6D14499A"/>
    <w:rsid w:val="6D37647E"/>
    <w:rsid w:val="70C263F3"/>
    <w:rsid w:val="712F522C"/>
    <w:rsid w:val="722A6763"/>
    <w:rsid w:val="724240F2"/>
    <w:rsid w:val="786F0AC7"/>
    <w:rsid w:val="79B57755"/>
    <w:rsid w:val="7A641890"/>
    <w:rsid w:val="7B203598"/>
    <w:rsid w:val="7C8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6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autoRedefine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autoRedefine/>
    <w:qFormat/>
    <w:uiPriority w:val="20"/>
  </w:style>
  <w:style w:type="character" w:styleId="17">
    <w:name w:val="HTML Definition"/>
    <w:basedOn w:val="14"/>
    <w:semiHidden/>
    <w:unhideWhenUsed/>
    <w:qFormat/>
    <w:uiPriority w:val="99"/>
  </w:style>
  <w:style w:type="character" w:styleId="18">
    <w:name w:val="HTML Acronym"/>
    <w:basedOn w:val="14"/>
    <w:semiHidden/>
    <w:unhideWhenUsed/>
    <w:qFormat/>
    <w:uiPriority w:val="99"/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21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HTML Cite"/>
    <w:basedOn w:val="14"/>
    <w:semiHidden/>
    <w:unhideWhenUsed/>
    <w:qFormat/>
    <w:uiPriority w:val="99"/>
  </w:style>
  <w:style w:type="character" w:customStyle="1" w:styleId="23">
    <w:name w:val="标题 1 Char"/>
    <w:basedOn w:val="14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4"/>
    <w:link w:val="4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纯文本 字符"/>
    <w:basedOn w:val="14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6">
    <w:name w:val="纯文本 Char"/>
    <w:basedOn w:val="14"/>
    <w:link w:val="7"/>
    <w:autoRedefine/>
    <w:qFormat/>
    <w:locked/>
    <w:uiPriority w:val="0"/>
    <w:rPr>
      <w:rFonts w:ascii="宋体" w:hAnsi="Courier New"/>
    </w:rPr>
  </w:style>
  <w:style w:type="character" w:customStyle="1" w:styleId="27">
    <w:name w:val="页眉 Char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gjfg"/>
    <w:basedOn w:val="14"/>
    <w:autoRedefine/>
    <w:qFormat/>
    <w:uiPriority w:val="0"/>
  </w:style>
  <w:style w:type="character" w:customStyle="1" w:styleId="30">
    <w:name w:val="redfilenumber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1">
    <w:name w:val="prev2"/>
    <w:basedOn w:val="14"/>
    <w:autoRedefine/>
    <w:qFormat/>
    <w:uiPriority w:val="0"/>
    <w:rPr>
      <w:color w:val="888888"/>
    </w:rPr>
  </w:style>
  <w:style w:type="character" w:customStyle="1" w:styleId="32">
    <w:name w:val="prev3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3">
    <w:name w:val="next2"/>
    <w:basedOn w:val="14"/>
    <w:autoRedefine/>
    <w:qFormat/>
    <w:uiPriority w:val="0"/>
    <w:rPr>
      <w:color w:val="888888"/>
    </w:rPr>
  </w:style>
  <w:style w:type="character" w:customStyle="1" w:styleId="34">
    <w:name w:val="next3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5">
    <w:name w:val="displayarti"/>
    <w:basedOn w:val="14"/>
    <w:autoRedefine/>
    <w:qFormat/>
    <w:uiPriority w:val="0"/>
    <w:rPr>
      <w:color w:val="FFFFFF"/>
      <w:shd w:val="clear" w:color="auto" w:fill="A00000"/>
    </w:rPr>
  </w:style>
  <w:style w:type="character" w:customStyle="1" w:styleId="36">
    <w:name w:val="redfilefwwh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7">
    <w:name w:val="cf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8">
    <w:name w:val="qx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9">
    <w:name w:val="next"/>
    <w:basedOn w:val="14"/>
    <w:autoRedefine/>
    <w:qFormat/>
    <w:uiPriority w:val="0"/>
    <w:rPr>
      <w:color w:val="888888"/>
    </w:rPr>
  </w:style>
  <w:style w:type="character" w:customStyle="1" w:styleId="40">
    <w:name w:val="next1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1">
    <w:name w:val="prev"/>
    <w:basedOn w:val="14"/>
    <w:autoRedefine/>
    <w:qFormat/>
    <w:uiPriority w:val="0"/>
    <w:rPr>
      <w:color w:val="888888"/>
    </w:rPr>
  </w:style>
  <w:style w:type="character" w:customStyle="1" w:styleId="42">
    <w:name w:val="prev1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560</Characters>
  <Lines>2</Lines>
  <Paragraphs>2</Paragraphs>
  <TotalTime>9</TotalTime>
  <ScaleCrop>false</ScaleCrop>
  <LinksUpToDate>false</LinksUpToDate>
  <CharactersWithSpaces>584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dcterms:modified xsi:type="dcterms:W3CDTF">2026-05-09T09:01:21Z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eyJoZGlkIjoiNTVhZmI0Nzg3ZGQ5MTBjNjgxYWNiMGUzOTQ3NWRmMTciLCJ1c2VySWQiOiIyNzgzNzQwNDYifQ==</vt:lpwstr>
  </property>
</Properties>
</file>