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AE43B6">
      <w:pPr>
        <w:spacing w:line="360" w:lineRule="auto"/>
        <w:ind w:firstLine="300" w:firstLineChars="50"/>
        <w:rPr>
          <w:rFonts w:hint="eastAsia" w:asciiTheme="minorEastAsia" w:hAnsiTheme="minorEastAsia" w:eastAsiaTheme="minorEastAsia" w:cstheme="minorEastAsia"/>
          <w:sz w:val="60"/>
          <w:szCs w:val="60"/>
          <w:highlight w:val="none"/>
        </w:rPr>
      </w:pPr>
    </w:p>
    <w:p w14:paraId="518E68B2">
      <w:pPr>
        <w:spacing w:line="360" w:lineRule="auto"/>
        <w:ind w:firstLine="300" w:firstLineChars="50"/>
        <w:rPr>
          <w:rFonts w:hint="eastAsia" w:asciiTheme="minorEastAsia" w:hAnsiTheme="minorEastAsia" w:eastAsiaTheme="minorEastAsia" w:cstheme="minorEastAsia"/>
          <w:sz w:val="60"/>
          <w:szCs w:val="60"/>
          <w:highlight w:val="none"/>
        </w:rPr>
      </w:pPr>
    </w:p>
    <w:p w14:paraId="25945133">
      <w:pPr>
        <w:jc w:val="center"/>
        <w:rPr>
          <w:rFonts w:hint="eastAsia" w:asciiTheme="minorEastAsia" w:hAnsiTheme="minorEastAsia" w:eastAsiaTheme="minorEastAsia" w:cstheme="minorEastAsia"/>
          <w:b/>
          <w:bCs/>
          <w:sz w:val="60"/>
          <w:szCs w:val="60"/>
          <w:highlight w:val="none"/>
        </w:rPr>
      </w:pPr>
      <w:r>
        <w:rPr>
          <w:rFonts w:hint="eastAsia" w:asciiTheme="minorEastAsia" w:hAnsiTheme="minorEastAsia" w:eastAsiaTheme="minorEastAsia" w:cstheme="minorEastAsia"/>
          <w:b/>
          <w:bCs/>
          <w:sz w:val="60"/>
          <w:szCs w:val="60"/>
          <w:highlight w:val="none"/>
        </w:rPr>
        <w:t>北京市政府采购项目</w:t>
      </w:r>
    </w:p>
    <w:p w14:paraId="63FA3FE6">
      <w:pPr>
        <w:jc w:val="center"/>
        <w:rPr>
          <w:rFonts w:hint="eastAsia" w:asciiTheme="minorEastAsia" w:hAnsiTheme="minorEastAsia" w:eastAsiaTheme="minorEastAsia" w:cstheme="minorEastAsia"/>
          <w:b/>
          <w:bCs/>
          <w:sz w:val="60"/>
          <w:szCs w:val="60"/>
          <w:highlight w:val="none"/>
        </w:rPr>
      </w:pPr>
      <w:r>
        <w:rPr>
          <w:rFonts w:hint="eastAsia" w:asciiTheme="minorEastAsia" w:hAnsiTheme="minorEastAsia" w:eastAsiaTheme="minorEastAsia" w:cstheme="minorEastAsia"/>
          <w:b/>
          <w:bCs/>
          <w:sz w:val="60"/>
          <w:szCs w:val="60"/>
          <w:highlight w:val="none"/>
        </w:rPr>
        <w:t>单一来源采购文件</w:t>
      </w:r>
    </w:p>
    <w:p w14:paraId="2E79A1DF">
      <w:pPr>
        <w:jc w:val="center"/>
        <w:rPr>
          <w:rFonts w:hint="eastAsia" w:asciiTheme="minorEastAsia" w:hAnsiTheme="minorEastAsia" w:eastAsiaTheme="minorEastAsia" w:cstheme="minorEastAsia"/>
          <w:b/>
          <w:bCs/>
          <w:sz w:val="60"/>
          <w:szCs w:val="60"/>
          <w:highlight w:val="none"/>
        </w:rPr>
      </w:pPr>
    </w:p>
    <w:p w14:paraId="26449C89">
      <w:pPr>
        <w:spacing w:line="360" w:lineRule="auto"/>
        <w:jc w:val="center"/>
        <w:rPr>
          <w:rFonts w:hint="eastAsia" w:asciiTheme="minorEastAsia" w:hAnsiTheme="minorEastAsia" w:eastAsiaTheme="minorEastAsia" w:cstheme="minorEastAsia"/>
          <w:sz w:val="60"/>
          <w:szCs w:val="60"/>
          <w:highlight w:val="none"/>
        </w:rPr>
      </w:pPr>
    </w:p>
    <w:p w14:paraId="0804FB48">
      <w:pPr>
        <w:tabs>
          <w:tab w:val="left" w:pos="3240"/>
          <w:tab w:val="left" w:pos="3420"/>
        </w:tabs>
        <w:spacing w:line="360" w:lineRule="auto"/>
        <w:ind w:left="2824" w:leftChars="200" w:hanging="2404" w:hangingChars="668"/>
        <w:jc w:val="left"/>
        <w:rPr>
          <w:rFonts w:hint="eastAsia" w:asciiTheme="minorEastAsia" w:hAnsiTheme="minorEastAsia" w:eastAsiaTheme="minorEastAsia" w:cstheme="minorEastAsia"/>
          <w:bCs/>
          <w:sz w:val="36"/>
          <w:szCs w:val="36"/>
          <w:highlight w:val="none"/>
          <w:lang w:eastAsia="zh-CN"/>
        </w:rPr>
      </w:pPr>
      <w:r>
        <w:rPr>
          <w:rFonts w:hint="eastAsia" w:asciiTheme="minorEastAsia" w:hAnsiTheme="minorEastAsia" w:eastAsiaTheme="minorEastAsia" w:cstheme="minorEastAsia"/>
          <w:bCs/>
          <w:sz w:val="36"/>
          <w:szCs w:val="36"/>
          <w:highlight w:val="none"/>
        </w:rPr>
        <w:t>项目名称：</w:t>
      </w:r>
      <w:r>
        <w:rPr>
          <w:rFonts w:hint="eastAsia" w:asciiTheme="minorEastAsia" w:hAnsiTheme="minorEastAsia" w:eastAsiaTheme="minorEastAsia" w:cstheme="minorEastAsia"/>
          <w:bCs/>
          <w:sz w:val="36"/>
          <w:szCs w:val="36"/>
          <w:highlight w:val="none"/>
          <w:lang w:eastAsia="zh-CN"/>
        </w:rPr>
        <w:t>北京朝阳站地区办公用房租赁项目</w:t>
      </w:r>
    </w:p>
    <w:p w14:paraId="5747F6A0">
      <w:pPr>
        <w:tabs>
          <w:tab w:val="left" w:pos="3240"/>
          <w:tab w:val="left" w:pos="3420"/>
        </w:tabs>
        <w:spacing w:line="360" w:lineRule="auto"/>
        <w:ind w:left="2828" w:leftChars="200" w:hanging="2408" w:hangingChars="669"/>
        <w:jc w:val="left"/>
        <w:rPr>
          <w:rFonts w:hint="eastAsia" w:asciiTheme="minorEastAsia" w:hAnsiTheme="minorEastAsia" w:eastAsiaTheme="minorEastAsia" w:cstheme="minorEastAsia"/>
          <w:bCs/>
          <w:sz w:val="36"/>
          <w:szCs w:val="36"/>
          <w:highlight w:val="none"/>
          <w:lang w:val="en-US" w:eastAsia="zh-CN"/>
        </w:rPr>
      </w:pPr>
      <w:r>
        <w:rPr>
          <w:rFonts w:hint="eastAsia" w:asciiTheme="minorEastAsia" w:hAnsiTheme="minorEastAsia" w:eastAsiaTheme="minorEastAsia" w:cstheme="minorEastAsia"/>
          <w:bCs/>
          <w:sz w:val="36"/>
          <w:szCs w:val="36"/>
          <w:highlight w:val="none"/>
        </w:rPr>
        <w:t>项目编号：</w:t>
      </w:r>
      <w:r>
        <w:rPr>
          <w:rFonts w:hint="eastAsia" w:asciiTheme="minorEastAsia" w:hAnsiTheme="minorEastAsia" w:eastAsiaTheme="minorEastAsia" w:cstheme="minorEastAsia"/>
          <w:bCs/>
          <w:sz w:val="36"/>
          <w:szCs w:val="36"/>
          <w:highlight w:val="none"/>
          <w:lang w:eastAsia="zh-CN"/>
        </w:rPr>
        <w:t>BIECC-26CG10253</w:t>
      </w:r>
    </w:p>
    <w:p w14:paraId="4530C520">
      <w:pPr>
        <w:tabs>
          <w:tab w:val="left" w:pos="3240"/>
          <w:tab w:val="left" w:pos="3420"/>
        </w:tabs>
        <w:spacing w:line="360" w:lineRule="auto"/>
        <w:ind w:left="2828" w:leftChars="200" w:hanging="2408" w:hangingChars="669"/>
        <w:jc w:val="left"/>
        <w:rPr>
          <w:rFonts w:hint="eastAsia"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t>采 购 人：北京市重点站区综合事务中心</w:t>
      </w:r>
    </w:p>
    <w:p w14:paraId="2901745A">
      <w:pPr>
        <w:tabs>
          <w:tab w:val="left" w:pos="3240"/>
          <w:tab w:val="left" w:pos="3420"/>
        </w:tabs>
        <w:spacing w:line="360" w:lineRule="auto"/>
        <w:ind w:left="2828" w:leftChars="200" w:hanging="2408" w:hangingChars="669"/>
        <w:jc w:val="left"/>
        <w:rPr>
          <w:rFonts w:hint="eastAsia" w:asciiTheme="minorEastAsia" w:hAnsiTheme="minorEastAsia" w:eastAsiaTheme="minorEastAsia" w:cstheme="minorEastAsia"/>
          <w:b/>
          <w:bCs/>
          <w:sz w:val="44"/>
          <w:highlight w:val="none"/>
        </w:rPr>
      </w:pPr>
      <w:r>
        <w:rPr>
          <w:rFonts w:hint="eastAsia" w:asciiTheme="minorEastAsia" w:hAnsiTheme="minorEastAsia" w:eastAsiaTheme="minorEastAsia" w:cstheme="minorEastAsia"/>
          <w:bCs/>
          <w:sz w:val="36"/>
          <w:szCs w:val="36"/>
          <w:highlight w:val="none"/>
        </w:rPr>
        <w:t xml:space="preserve">采购代理机构：北京国际工程咨询有限公司 </w:t>
      </w:r>
      <w:r>
        <w:rPr>
          <w:rFonts w:hint="eastAsia" w:asciiTheme="minorEastAsia" w:hAnsiTheme="minorEastAsia" w:eastAsiaTheme="minorEastAsia" w:cstheme="minorEastAsia"/>
          <w:b/>
          <w:bCs/>
          <w:sz w:val="44"/>
          <w:highlight w:val="none"/>
        </w:rPr>
        <w:br w:type="page"/>
      </w:r>
    </w:p>
    <w:p w14:paraId="18AFF621">
      <w:pPr>
        <w:spacing w:line="360" w:lineRule="auto"/>
        <w:jc w:val="center"/>
        <w:outlineLvl w:val="0"/>
        <w:rPr>
          <w:rFonts w:hint="eastAsia" w:asciiTheme="minorEastAsia" w:hAnsiTheme="minorEastAsia" w:eastAsiaTheme="minorEastAsia" w:cstheme="minorEastAsia"/>
          <w:b/>
          <w:sz w:val="36"/>
          <w:szCs w:val="36"/>
          <w:highlight w:val="none"/>
        </w:rPr>
      </w:pPr>
      <w:bookmarkStart w:id="0" w:name="_Toc99301278"/>
      <w:r>
        <w:rPr>
          <w:rFonts w:hint="eastAsia" w:asciiTheme="minorEastAsia" w:hAnsiTheme="minorEastAsia" w:eastAsiaTheme="minorEastAsia" w:cstheme="minorEastAsia"/>
          <w:b/>
          <w:sz w:val="36"/>
          <w:szCs w:val="36"/>
          <w:highlight w:val="none"/>
        </w:rPr>
        <w:t>目      录</w:t>
      </w:r>
      <w:bookmarkEnd w:id="0"/>
    </w:p>
    <w:p w14:paraId="49DDF6EE">
      <w:pPr>
        <w:rPr>
          <w:rFonts w:hint="eastAsia" w:asciiTheme="minorEastAsia" w:hAnsiTheme="minorEastAsia" w:eastAsiaTheme="minorEastAsia" w:cstheme="minorEastAsia"/>
          <w:highlight w:val="none"/>
        </w:rPr>
      </w:pPr>
    </w:p>
    <w:p w14:paraId="1DBE3D31">
      <w:pPr>
        <w:rPr>
          <w:rFonts w:hint="eastAsia" w:asciiTheme="minorEastAsia" w:hAnsiTheme="minorEastAsia" w:eastAsiaTheme="minorEastAsia" w:cstheme="minorEastAsia"/>
          <w:highlight w:val="none"/>
        </w:rPr>
      </w:pPr>
    </w:p>
    <w:p w14:paraId="15F4D8E8">
      <w:pPr>
        <w:rPr>
          <w:rFonts w:hint="eastAsia" w:asciiTheme="minorEastAsia" w:hAnsiTheme="minorEastAsia" w:eastAsiaTheme="minorEastAsia" w:cstheme="minorEastAsia"/>
          <w:highlight w:val="none"/>
        </w:rPr>
      </w:pPr>
    </w:p>
    <w:p w14:paraId="05AC1D44">
      <w:pPr>
        <w:pStyle w:val="33"/>
        <w:spacing w:line="360" w:lineRule="auto"/>
        <w:rPr>
          <w:rFonts w:hint="eastAsia" w:asciiTheme="minorEastAsia" w:hAnsiTheme="minorEastAsia" w:eastAsiaTheme="minorEastAsia" w:cstheme="minorEastAsia"/>
          <w:b w:val="0"/>
          <w:sz w:val="21"/>
          <w:szCs w:val="22"/>
          <w:highlight w:val="none"/>
        </w:rPr>
      </w:pPr>
      <w:r>
        <w:rPr>
          <w:rFonts w:hint="eastAsia" w:asciiTheme="minorEastAsia" w:hAnsiTheme="minorEastAsia" w:eastAsiaTheme="minorEastAsia" w:cstheme="minorEastAsia"/>
          <w:b w:val="0"/>
          <w:highlight w:val="none"/>
        </w:rPr>
        <w:fldChar w:fldCharType="begin"/>
      </w:r>
      <w:r>
        <w:rPr>
          <w:rFonts w:hint="eastAsia" w:asciiTheme="minorEastAsia" w:hAnsiTheme="minorEastAsia" w:eastAsiaTheme="minorEastAsia" w:cstheme="minorEastAsia"/>
          <w:b w:val="0"/>
          <w:highlight w:val="none"/>
        </w:rPr>
        <w:instrText xml:space="preserve"> TOC \o "1-1" \h \z \u </w:instrText>
      </w:r>
      <w:r>
        <w:rPr>
          <w:rFonts w:hint="eastAsia" w:asciiTheme="minorEastAsia" w:hAnsiTheme="minorEastAsia" w:eastAsiaTheme="minorEastAsia" w:cstheme="minorEastAsia"/>
          <w:b w:val="0"/>
          <w:highlight w:val="none"/>
        </w:rPr>
        <w:fldChar w:fldCharType="separate"/>
      </w:r>
    </w:p>
    <w:p w14:paraId="4787B7D1">
      <w:pPr>
        <w:pStyle w:val="33"/>
        <w:spacing w:line="360" w:lineRule="auto"/>
        <w:rPr>
          <w:rFonts w:hint="eastAsia" w:asciiTheme="minorEastAsia" w:hAnsiTheme="minorEastAsia" w:eastAsiaTheme="minorEastAsia" w:cstheme="minorEastAsia"/>
          <w:b w:val="0"/>
          <w:sz w:val="21"/>
          <w:szCs w:val="22"/>
          <w:highlight w:val="none"/>
        </w:rPr>
      </w:pPr>
      <w:r>
        <w:rPr>
          <w:highlight w:val="none"/>
        </w:rPr>
        <w:fldChar w:fldCharType="begin"/>
      </w:r>
      <w:r>
        <w:rPr>
          <w:highlight w:val="none"/>
        </w:rPr>
        <w:instrText xml:space="preserve"> HYPERLINK \l "_Toc99301279" </w:instrText>
      </w:r>
      <w:r>
        <w:rPr>
          <w:highlight w:val="none"/>
        </w:rPr>
        <w:fldChar w:fldCharType="separate"/>
      </w:r>
      <w:r>
        <w:rPr>
          <w:rStyle w:val="52"/>
          <w:rFonts w:hint="eastAsia" w:asciiTheme="minorEastAsia" w:hAnsiTheme="minorEastAsia" w:eastAsiaTheme="minorEastAsia" w:cstheme="minorEastAsia"/>
          <w:color w:val="auto"/>
          <w:highlight w:val="none"/>
        </w:rPr>
        <w:t>第一章   采购邀请</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_Toc99301279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485126C9">
      <w:pPr>
        <w:pStyle w:val="33"/>
        <w:spacing w:line="360" w:lineRule="auto"/>
        <w:rPr>
          <w:rFonts w:hint="eastAsia" w:asciiTheme="minorEastAsia" w:hAnsiTheme="minorEastAsia" w:eastAsiaTheme="minorEastAsia" w:cstheme="minorEastAsia"/>
          <w:b w:val="0"/>
          <w:sz w:val="21"/>
          <w:szCs w:val="22"/>
          <w:highlight w:val="none"/>
        </w:rPr>
      </w:pPr>
      <w:r>
        <w:rPr>
          <w:highlight w:val="none"/>
        </w:rPr>
        <w:fldChar w:fldCharType="begin"/>
      </w:r>
      <w:r>
        <w:rPr>
          <w:highlight w:val="none"/>
        </w:rPr>
        <w:instrText xml:space="preserve"> HYPERLINK \l "_Toc99301280" </w:instrText>
      </w:r>
      <w:r>
        <w:rPr>
          <w:highlight w:val="none"/>
        </w:rPr>
        <w:fldChar w:fldCharType="separate"/>
      </w:r>
      <w:r>
        <w:rPr>
          <w:rStyle w:val="52"/>
          <w:rFonts w:hint="eastAsia" w:asciiTheme="minorEastAsia" w:hAnsiTheme="minorEastAsia" w:eastAsiaTheme="minorEastAsia" w:cstheme="minorEastAsia"/>
          <w:color w:val="auto"/>
          <w:highlight w:val="none"/>
        </w:rPr>
        <w:t>第二章   供应商须知</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_Toc99301280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F6FE946">
      <w:pPr>
        <w:pStyle w:val="33"/>
        <w:spacing w:line="360" w:lineRule="auto"/>
        <w:rPr>
          <w:rFonts w:hint="eastAsia" w:asciiTheme="minorEastAsia" w:hAnsiTheme="minorEastAsia" w:eastAsiaTheme="minorEastAsia" w:cstheme="minorEastAsia"/>
          <w:b w:val="0"/>
          <w:sz w:val="21"/>
          <w:szCs w:val="22"/>
          <w:highlight w:val="none"/>
        </w:rPr>
      </w:pPr>
      <w:r>
        <w:rPr>
          <w:highlight w:val="none"/>
        </w:rPr>
        <w:fldChar w:fldCharType="begin"/>
      </w:r>
      <w:r>
        <w:rPr>
          <w:highlight w:val="none"/>
        </w:rPr>
        <w:instrText xml:space="preserve"> HYPERLINK \l "_Toc99301281" </w:instrText>
      </w:r>
      <w:r>
        <w:rPr>
          <w:highlight w:val="none"/>
        </w:rPr>
        <w:fldChar w:fldCharType="separate"/>
      </w:r>
      <w:r>
        <w:rPr>
          <w:rStyle w:val="52"/>
          <w:rFonts w:hint="eastAsia" w:asciiTheme="minorEastAsia" w:hAnsiTheme="minorEastAsia" w:eastAsiaTheme="minorEastAsia" w:cstheme="minorEastAsia"/>
          <w:color w:val="auto"/>
          <w:highlight w:val="none"/>
        </w:rPr>
        <w:t>第三章   协商程序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_Toc99301281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18</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0DA71001">
      <w:pPr>
        <w:pStyle w:val="33"/>
        <w:spacing w:line="360" w:lineRule="auto"/>
        <w:rPr>
          <w:rFonts w:hint="eastAsia" w:asciiTheme="minorEastAsia" w:hAnsiTheme="minorEastAsia" w:eastAsiaTheme="minorEastAsia" w:cstheme="minorEastAsia"/>
          <w:b w:val="0"/>
          <w:sz w:val="21"/>
          <w:szCs w:val="22"/>
          <w:highlight w:val="none"/>
        </w:rPr>
      </w:pPr>
      <w:r>
        <w:rPr>
          <w:highlight w:val="none"/>
        </w:rPr>
        <w:fldChar w:fldCharType="begin"/>
      </w:r>
      <w:r>
        <w:rPr>
          <w:highlight w:val="none"/>
        </w:rPr>
        <w:instrText xml:space="preserve"> HYPERLINK \l "_Toc99301282" </w:instrText>
      </w:r>
      <w:r>
        <w:rPr>
          <w:highlight w:val="none"/>
        </w:rPr>
        <w:fldChar w:fldCharType="separate"/>
      </w:r>
      <w:r>
        <w:rPr>
          <w:rStyle w:val="52"/>
          <w:rFonts w:hint="eastAsia" w:asciiTheme="minorEastAsia" w:hAnsiTheme="minorEastAsia" w:eastAsiaTheme="minorEastAsia" w:cstheme="minorEastAsia"/>
          <w:color w:val="auto"/>
          <w:highlight w:val="none"/>
        </w:rPr>
        <w:t>第四章   采购需求</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_Toc99301282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24</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70580F9D">
      <w:pPr>
        <w:pStyle w:val="33"/>
        <w:spacing w:line="360" w:lineRule="auto"/>
        <w:rPr>
          <w:rFonts w:hint="eastAsia" w:asciiTheme="minorEastAsia" w:hAnsiTheme="minorEastAsia" w:eastAsiaTheme="minorEastAsia" w:cstheme="minorEastAsia"/>
          <w:b w:val="0"/>
          <w:sz w:val="21"/>
          <w:szCs w:val="22"/>
          <w:highlight w:val="none"/>
        </w:rPr>
      </w:pPr>
      <w:r>
        <w:rPr>
          <w:highlight w:val="none"/>
        </w:rPr>
        <w:fldChar w:fldCharType="begin"/>
      </w:r>
      <w:r>
        <w:rPr>
          <w:highlight w:val="none"/>
        </w:rPr>
        <w:instrText xml:space="preserve"> HYPERLINK \l "_Toc99301283" </w:instrText>
      </w:r>
      <w:r>
        <w:rPr>
          <w:highlight w:val="none"/>
        </w:rPr>
        <w:fldChar w:fldCharType="separate"/>
      </w:r>
      <w:r>
        <w:rPr>
          <w:rStyle w:val="52"/>
          <w:rFonts w:hint="eastAsia" w:asciiTheme="minorEastAsia" w:hAnsiTheme="minorEastAsia" w:eastAsiaTheme="minorEastAsia" w:cstheme="minorEastAsia"/>
          <w:color w:val="auto"/>
          <w:highlight w:val="none"/>
        </w:rPr>
        <w:t>第五章   合同草案条款</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_Toc99301283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25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194C17C8">
      <w:pPr>
        <w:pStyle w:val="33"/>
        <w:spacing w:line="360" w:lineRule="auto"/>
        <w:rPr>
          <w:rFonts w:hint="eastAsia" w:asciiTheme="minorEastAsia" w:hAnsiTheme="minorEastAsia" w:eastAsiaTheme="minorEastAsia" w:cstheme="minorEastAsia"/>
          <w:b w:val="0"/>
          <w:sz w:val="21"/>
          <w:szCs w:val="22"/>
          <w:highlight w:val="none"/>
        </w:rPr>
      </w:pPr>
      <w:r>
        <w:rPr>
          <w:highlight w:val="none"/>
        </w:rPr>
        <w:fldChar w:fldCharType="begin"/>
      </w:r>
      <w:r>
        <w:rPr>
          <w:highlight w:val="none"/>
        </w:rPr>
        <w:instrText xml:space="preserve"> HYPERLINK \l "_Toc99301284" </w:instrText>
      </w:r>
      <w:r>
        <w:rPr>
          <w:highlight w:val="none"/>
        </w:rPr>
        <w:fldChar w:fldCharType="separate"/>
      </w:r>
      <w:r>
        <w:rPr>
          <w:rStyle w:val="52"/>
          <w:rFonts w:hint="eastAsia" w:asciiTheme="minorEastAsia" w:hAnsiTheme="minorEastAsia" w:eastAsiaTheme="minorEastAsia" w:cstheme="minorEastAsia"/>
          <w:color w:val="auto"/>
          <w:highlight w:val="none"/>
        </w:rPr>
        <w:t>第六章   响应文件格式</w:t>
      </w: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PAGEREF _Toc99301284 \h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highlight w:val="none"/>
        </w:rPr>
        <w:t>35</w:t>
      </w:r>
      <w:r>
        <w:rPr>
          <w:rFonts w:hint="eastAsia" w:asciiTheme="minorEastAsia" w:hAnsiTheme="minorEastAsia" w:eastAsiaTheme="minorEastAsia" w:cstheme="minorEastAsia"/>
          <w:highlight w:val="none"/>
        </w:rPr>
        <w:fldChar w:fldCharType="end"/>
      </w:r>
      <w:r>
        <w:rPr>
          <w:rFonts w:hint="eastAsia" w:asciiTheme="minorEastAsia" w:hAnsiTheme="minorEastAsia" w:eastAsiaTheme="minorEastAsia" w:cstheme="minorEastAsia"/>
          <w:highlight w:val="none"/>
        </w:rPr>
        <w:fldChar w:fldCharType="end"/>
      </w:r>
    </w:p>
    <w:p w14:paraId="0D3C0CF8">
      <w:pPr>
        <w:pStyle w:val="33"/>
        <w:spacing w:line="360" w:lineRule="auto"/>
        <w:rPr>
          <w:rFonts w:hint="eastAsia" w:asciiTheme="minorEastAsia" w:hAnsiTheme="minorEastAsia" w:eastAsiaTheme="minorEastAsia" w:cstheme="minorEastAsia"/>
          <w:b w:val="0"/>
          <w:highlight w:val="none"/>
        </w:rPr>
      </w:pPr>
      <w:r>
        <w:rPr>
          <w:rFonts w:hint="eastAsia" w:asciiTheme="minorEastAsia" w:hAnsiTheme="minorEastAsia" w:eastAsiaTheme="minorEastAsia" w:cstheme="minorEastAsia"/>
          <w:b w:val="0"/>
          <w:highlight w:val="none"/>
        </w:rPr>
        <w:fldChar w:fldCharType="end"/>
      </w:r>
    </w:p>
    <w:p w14:paraId="1496C8A7">
      <w:pPr>
        <w:rPr>
          <w:rFonts w:hint="eastAsia" w:asciiTheme="minorEastAsia" w:hAnsiTheme="minorEastAsia" w:eastAsiaTheme="minorEastAsia" w:cstheme="minorEastAsia"/>
          <w:highlight w:val="none"/>
        </w:rPr>
      </w:pPr>
    </w:p>
    <w:p w14:paraId="0FF12300">
      <w:pPr>
        <w:rPr>
          <w:rFonts w:hint="eastAsia" w:asciiTheme="minorEastAsia" w:hAnsiTheme="minorEastAsia" w:eastAsiaTheme="minorEastAsia" w:cstheme="minorEastAsia"/>
          <w:highlight w:val="none"/>
        </w:rPr>
      </w:pPr>
    </w:p>
    <w:p w14:paraId="1D929975">
      <w:pPr>
        <w:rPr>
          <w:rFonts w:hint="eastAsia" w:asciiTheme="minorEastAsia" w:hAnsiTheme="minorEastAsia" w:eastAsiaTheme="minorEastAsia" w:cstheme="minorEastAsia"/>
          <w:highlight w:val="none"/>
        </w:rPr>
      </w:pPr>
    </w:p>
    <w:p w14:paraId="14BF332B">
      <w:pPr>
        <w:rPr>
          <w:rFonts w:hint="eastAsia" w:asciiTheme="minorEastAsia" w:hAnsiTheme="minorEastAsia" w:eastAsiaTheme="minorEastAsia" w:cstheme="minorEastAsia"/>
          <w:highlight w:val="none"/>
        </w:rPr>
      </w:pPr>
    </w:p>
    <w:p w14:paraId="3893E4D6">
      <w:pPr>
        <w:rPr>
          <w:rFonts w:hint="eastAsia" w:asciiTheme="minorEastAsia" w:hAnsiTheme="minorEastAsia" w:eastAsiaTheme="minorEastAsia" w:cstheme="minorEastAsia"/>
          <w:highlight w:val="none"/>
        </w:rPr>
      </w:pPr>
    </w:p>
    <w:p w14:paraId="358B506E">
      <w:pPr>
        <w:rPr>
          <w:rFonts w:hint="eastAsia" w:asciiTheme="minorEastAsia" w:hAnsiTheme="minorEastAsia" w:eastAsiaTheme="minorEastAsia" w:cstheme="minorEastAsia"/>
          <w:highlight w:val="none"/>
        </w:rPr>
      </w:pPr>
    </w:p>
    <w:p w14:paraId="77A34E46">
      <w:pPr>
        <w:rPr>
          <w:rFonts w:hint="eastAsia" w:asciiTheme="minorEastAsia" w:hAnsiTheme="minorEastAsia" w:eastAsiaTheme="minorEastAsia" w:cstheme="minorEastAsia"/>
          <w:highlight w:val="none"/>
        </w:rPr>
      </w:pPr>
    </w:p>
    <w:p w14:paraId="7040DA82">
      <w:pPr>
        <w:rPr>
          <w:rFonts w:hint="eastAsia" w:asciiTheme="minorEastAsia" w:hAnsiTheme="minorEastAsia" w:eastAsiaTheme="minorEastAsia" w:cstheme="minorEastAsia"/>
          <w:highlight w:val="none"/>
        </w:rPr>
      </w:pPr>
    </w:p>
    <w:p w14:paraId="7EFC6144">
      <w:pPr>
        <w:rPr>
          <w:rFonts w:hint="eastAsia" w:asciiTheme="minorEastAsia" w:hAnsiTheme="minorEastAsia" w:eastAsiaTheme="minorEastAsia" w:cstheme="minorEastAsia"/>
          <w:highlight w:val="none"/>
        </w:rPr>
      </w:pPr>
    </w:p>
    <w:p w14:paraId="218FAB9D">
      <w:pPr>
        <w:rPr>
          <w:rFonts w:hint="eastAsia" w:asciiTheme="minorEastAsia" w:hAnsiTheme="minorEastAsia" w:eastAsiaTheme="minorEastAsia" w:cstheme="minorEastAsia"/>
          <w:highlight w:val="none"/>
        </w:rPr>
      </w:pPr>
    </w:p>
    <w:p w14:paraId="741A6787">
      <w:pPr>
        <w:widowControl/>
        <w:jc w:val="left"/>
        <w:rPr>
          <w:rFonts w:hint="eastAsia" w:asciiTheme="minorEastAsia" w:hAnsiTheme="minorEastAsia" w:eastAsiaTheme="minorEastAsia" w:cstheme="minorEastAsia"/>
          <w:b/>
          <w:sz w:val="36"/>
          <w:szCs w:val="36"/>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r>
        <w:rPr>
          <w:rFonts w:hint="eastAsia" w:asciiTheme="minorEastAsia" w:hAnsiTheme="minorEastAsia" w:eastAsiaTheme="minorEastAsia" w:cstheme="minorEastAsia"/>
          <w:bCs/>
          <w:sz w:val="24"/>
          <w:highlight w:val="none"/>
        </w:rPr>
        <w:t>注：采购文件条款中以 “■”形式标记的内容适用于本项目，以“□”形式标记的内容不适用于本项目。</w:t>
      </w:r>
      <w:r>
        <w:rPr>
          <w:rFonts w:hint="eastAsia" w:asciiTheme="minorEastAsia" w:hAnsiTheme="minorEastAsia" w:eastAsiaTheme="minorEastAsia" w:cstheme="minorEastAsia"/>
          <w:b/>
          <w:sz w:val="36"/>
          <w:szCs w:val="36"/>
          <w:highlight w:val="none"/>
        </w:rPr>
        <w:br w:type="page"/>
      </w:r>
    </w:p>
    <w:p w14:paraId="141E6994">
      <w:pPr>
        <w:widowControl/>
        <w:jc w:val="left"/>
        <w:rPr>
          <w:rFonts w:hint="eastAsia" w:asciiTheme="minorEastAsia" w:hAnsiTheme="minorEastAsia" w:eastAsiaTheme="minorEastAsia" w:cstheme="minorEastAsia"/>
          <w:b/>
          <w:sz w:val="36"/>
          <w:szCs w:val="36"/>
          <w:highlight w:val="none"/>
        </w:rPr>
      </w:pPr>
    </w:p>
    <w:p w14:paraId="2C913A37">
      <w:pPr>
        <w:spacing w:line="360" w:lineRule="auto"/>
        <w:jc w:val="center"/>
        <w:outlineLvl w:val="0"/>
        <w:rPr>
          <w:rFonts w:hint="eastAsia" w:asciiTheme="minorEastAsia" w:hAnsiTheme="minorEastAsia" w:eastAsiaTheme="minorEastAsia" w:cstheme="minorEastAsia"/>
          <w:b/>
          <w:sz w:val="36"/>
          <w:szCs w:val="36"/>
          <w:highlight w:val="none"/>
        </w:rPr>
      </w:pPr>
      <w:bookmarkStart w:id="1" w:name="_Toc99301279"/>
      <w:r>
        <w:rPr>
          <w:rFonts w:hint="eastAsia" w:asciiTheme="minorEastAsia" w:hAnsiTheme="minorEastAsia" w:eastAsiaTheme="minorEastAsia" w:cstheme="minorEastAsia"/>
          <w:b/>
          <w:sz w:val="36"/>
          <w:szCs w:val="36"/>
          <w:highlight w:val="none"/>
        </w:rPr>
        <w:t>第一章   采购邀请</w:t>
      </w:r>
      <w:bookmarkEnd w:id="1"/>
    </w:p>
    <w:p w14:paraId="75B4E894">
      <w:pPr>
        <w:spacing w:line="360" w:lineRule="auto"/>
        <w:ind w:firstLine="640" w:firstLineChars="200"/>
        <w:rPr>
          <w:rFonts w:hint="eastAsia" w:asciiTheme="minorEastAsia" w:hAnsiTheme="minorEastAsia" w:eastAsiaTheme="minorEastAsia" w:cstheme="minorEastAsia"/>
          <w:sz w:val="32"/>
          <w:szCs w:val="32"/>
          <w:highlight w:val="none"/>
        </w:rPr>
      </w:pPr>
    </w:p>
    <w:p w14:paraId="4E07A618">
      <w:pPr>
        <w:pStyle w:val="3"/>
        <w:spacing w:before="0" w:line="360" w:lineRule="auto"/>
        <w:jc w:val="left"/>
        <w:rPr>
          <w:rFonts w:hint="eastAsia" w:asciiTheme="minorEastAsia" w:hAnsiTheme="minorEastAsia" w:eastAsiaTheme="minorEastAsia" w:cstheme="minorEastAsia"/>
          <w:sz w:val="24"/>
          <w:szCs w:val="24"/>
          <w:highlight w:val="none"/>
        </w:rPr>
      </w:pPr>
      <w:bookmarkStart w:id="2" w:name="_Toc28359002"/>
      <w:bookmarkStart w:id="3" w:name="_Toc35393790"/>
      <w:bookmarkStart w:id="4" w:name="_Toc28359079"/>
      <w:bookmarkStart w:id="5" w:name="_Toc35393621"/>
      <w:bookmarkStart w:id="6" w:name="_Hlk24379207"/>
      <w:r>
        <w:rPr>
          <w:rFonts w:hint="eastAsia" w:asciiTheme="minorEastAsia" w:hAnsiTheme="minorEastAsia" w:eastAsiaTheme="minorEastAsia" w:cstheme="minorEastAsia"/>
          <w:sz w:val="24"/>
          <w:szCs w:val="24"/>
          <w:highlight w:val="none"/>
        </w:rPr>
        <w:t>一、项目基本情况</w:t>
      </w:r>
      <w:bookmarkEnd w:id="2"/>
      <w:bookmarkEnd w:id="3"/>
      <w:bookmarkEnd w:id="4"/>
      <w:bookmarkEnd w:id="5"/>
    </w:p>
    <w:p w14:paraId="59DC5AEC">
      <w:pPr>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sz w:val="24"/>
          <w:highlight w:val="none"/>
          <w:u w:val="single"/>
          <w:lang w:eastAsia="zh-CN"/>
        </w:rPr>
        <w:t>BIECC-26CG10253</w:t>
      </w:r>
    </w:p>
    <w:p w14:paraId="69C0E439">
      <w:pPr>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u w:val="single"/>
          <w:lang w:eastAsia="zh-CN"/>
        </w:rPr>
        <w:t>北京朝阳站地区办公用房租赁项目</w:t>
      </w:r>
    </w:p>
    <w:bookmarkEnd w:id="6"/>
    <w:p w14:paraId="335A1C32">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3.项目预算金额：</w:t>
      </w:r>
      <w:r>
        <w:rPr>
          <w:rFonts w:hint="eastAsia" w:asciiTheme="minorEastAsia" w:hAnsiTheme="minorEastAsia" w:eastAsiaTheme="minorEastAsia" w:cstheme="minorEastAsia"/>
          <w:sz w:val="24"/>
          <w:highlight w:val="none"/>
          <w:u w:val="single"/>
        </w:rPr>
        <w:t>372.125457</w:t>
      </w:r>
      <w:r>
        <w:rPr>
          <w:rFonts w:hint="eastAsia" w:asciiTheme="minorEastAsia" w:hAnsiTheme="minorEastAsia" w:eastAsiaTheme="minorEastAsia" w:cstheme="minorEastAsia"/>
          <w:sz w:val="24"/>
          <w:highlight w:val="none"/>
        </w:rPr>
        <w:t>万元、项目最高限价（如有）：</w:t>
      </w:r>
      <w:r>
        <w:rPr>
          <w:rFonts w:hint="eastAsia" w:asciiTheme="minorEastAsia" w:hAnsiTheme="minorEastAsia" w:eastAsiaTheme="minorEastAsia" w:cstheme="minorEastAsia"/>
          <w:sz w:val="24"/>
          <w:highlight w:val="none"/>
          <w:u w:val="single"/>
        </w:rPr>
        <w:t xml:space="preserve"> </w:t>
      </w:r>
      <w:r>
        <w:rPr>
          <w:rFonts w:hint="eastAsia" w:ascii="宋体" w:hAnsi="宋体" w:cs="宋体" w:eastAsiaTheme="minorEastAsia"/>
          <w:sz w:val="24"/>
          <w:highlight w:val="none"/>
          <w:u w:val="single"/>
          <w:lang w:val="en-US" w:eastAsia="zh-CN"/>
        </w:rPr>
        <w:t>/</w:t>
      </w:r>
      <w:r>
        <w:rPr>
          <w:rFonts w:hint="eastAsia" w:ascii="宋体" w:hAnsi="宋体" w:cs="宋体"/>
          <w:sz w:val="24"/>
          <w:highlight w:val="none"/>
          <w:u w:val="single"/>
        </w:rPr>
        <w:t xml:space="preserve"> </w:t>
      </w:r>
      <w:r>
        <w:rPr>
          <w:rFonts w:hint="eastAsia" w:asciiTheme="minorEastAsia" w:hAnsiTheme="minorEastAsia" w:eastAsiaTheme="minorEastAsia" w:cstheme="minorEastAsia"/>
          <w:sz w:val="24"/>
          <w:highlight w:val="none"/>
        </w:rPr>
        <w:t>万元</w:t>
      </w:r>
    </w:p>
    <w:p w14:paraId="3844F07C">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4.采购需求：</w:t>
      </w:r>
    </w:p>
    <w:tbl>
      <w:tblPr>
        <w:tblStyle w:val="44"/>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523"/>
        <w:gridCol w:w="1889"/>
        <w:gridCol w:w="1048"/>
        <w:gridCol w:w="3079"/>
      </w:tblGrid>
      <w:tr w14:paraId="4D63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CF1A6FA">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包号</w:t>
            </w:r>
          </w:p>
        </w:tc>
        <w:tc>
          <w:tcPr>
            <w:tcW w:w="2523" w:type="dxa"/>
            <w:vAlign w:val="center"/>
          </w:tcPr>
          <w:p w14:paraId="547DCDF2">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标的名称</w:t>
            </w:r>
          </w:p>
        </w:tc>
        <w:tc>
          <w:tcPr>
            <w:tcW w:w="1889" w:type="dxa"/>
            <w:vAlign w:val="center"/>
          </w:tcPr>
          <w:p w14:paraId="1F3173F7">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采购包预算金额</w:t>
            </w:r>
          </w:p>
          <w:p w14:paraId="6ADA27DA">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（万元）</w:t>
            </w:r>
          </w:p>
        </w:tc>
        <w:tc>
          <w:tcPr>
            <w:tcW w:w="1048" w:type="dxa"/>
            <w:vAlign w:val="center"/>
          </w:tcPr>
          <w:p w14:paraId="28968CC3">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数量</w:t>
            </w:r>
          </w:p>
        </w:tc>
        <w:tc>
          <w:tcPr>
            <w:tcW w:w="3079" w:type="dxa"/>
            <w:vAlign w:val="center"/>
          </w:tcPr>
          <w:p w14:paraId="77165619">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简要技术需求或服务要求</w:t>
            </w:r>
          </w:p>
        </w:tc>
      </w:tr>
      <w:tr w14:paraId="76A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697" w:type="dxa"/>
            <w:vAlign w:val="center"/>
          </w:tcPr>
          <w:p w14:paraId="07681F9B">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01</w:t>
            </w:r>
          </w:p>
        </w:tc>
        <w:tc>
          <w:tcPr>
            <w:tcW w:w="2523" w:type="dxa"/>
            <w:vAlign w:val="center"/>
          </w:tcPr>
          <w:p w14:paraId="7AB1F92F">
            <w:pPr>
              <w:jc w:val="center"/>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sz w:val="24"/>
                <w:szCs w:val="24"/>
                <w:highlight w:val="none"/>
                <w:lang w:eastAsia="zh-CN"/>
              </w:rPr>
              <w:t>北京朝阳站地区办公用房租赁项目</w:t>
            </w:r>
          </w:p>
        </w:tc>
        <w:tc>
          <w:tcPr>
            <w:tcW w:w="1889" w:type="dxa"/>
            <w:vAlign w:val="center"/>
          </w:tcPr>
          <w:p w14:paraId="5C1727FC">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372.125457</w:t>
            </w:r>
          </w:p>
        </w:tc>
        <w:tc>
          <w:tcPr>
            <w:tcW w:w="1048" w:type="dxa"/>
            <w:vAlign w:val="center"/>
          </w:tcPr>
          <w:p w14:paraId="3103859C">
            <w:pPr>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1</w:t>
            </w:r>
          </w:p>
        </w:tc>
        <w:tc>
          <w:tcPr>
            <w:tcW w:w="3079" w:type="dxa"/>
            <w:vAlign w:val="center"/>
          </w:tcPr>
          <w:p w14:paraId="52C6034B">
            <w:pPr>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详见“第四章采购需求”</w:t>
            </w:r>
            <w:r>
              <w:rPr>
                <w:rFonts w:hint="eastAsia" w:asciiTheme="minorEastAsia" w:hAnsiTheme="minorEastAsia" w:eastAsiaTheme="minorEastAsia" w:cstheme="minorEastAsia"/>
                <w:kern w:val="0"/>
                <w:sz w:val="24"/>
                <w:szCs w:val="24"/>
                <w:highlight w:val="none"/>
                <w:lang w:eastAsia="zh-CN"/>
              </w:rPr>
              <w:t>。</w:t>
            </w:r>
          </w:p>
        </w:tc>
      </w:tr>
    </w:tbl>
    <w:p w14:paraId="0E9BD0EC">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注：供应商在进行报价时，不能超过采购包预算金额。</w:t>
      </w:r>
    </w:p>
    <w:p w14:paraId="5D3E5381">
      <w:pPr>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5.合同履行期限：</w:t>
      </w:r>
      <w:r>
        <w:rPr>
          <w:rFonts w:hint="eastAsia" w:asciiTheme="minorEastAsia" w:hAnsiTheme="minorEastAsia" w:eastAsiaTheme="minorEastAsia" w:cstheme="minorEastAsia"/>
          <w:sz w:val="24"/>
          <w:highlight w:val="none"/>
          <w:u w:val="single"/>
          <w:lang w:val="en-US" w:eastAsia="zh-CN"/>
        </w:rPr>
        <w:t>一年</w:t>
      </w:r>
      <w:r>
        <w:rPr>
          <w:rFonts w:hint="eastAsia" w:asciiTheme="minorEastAsia" w:hAnsiTheme="minorEastAsia" w:eastAsiaTheme="minorEastAsia" w:cstheme="minorEastAsia"/>
          <w:sz w:val="24"/>
          <w:highlight w:val="none"/>
          <w:u w:val="single"/>
        </w:rPr>
        <w:t>。</w:t>
      </w:r>
    </w:p>
    <w:p w14:paraId="6D5D6CB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6.本项目是否接受联合体：□是  </w:t>
      </w:r>
      <w:r>
        <w:rPr>
          <w:rFonts w:hint="eastAsia" w:asciiTheme="minorEastAsia" w:hAnsiTheme="minorEastAsia" w:eastAsiaTheme="minorEastAsia" w:cstheme="minorEastAsia"/>
          <w:sz w:val="15"/>
          <w:szCs w:val="15"/>
          <w:highlight w:val="none"/>
        </w:rPr>
        <w:t>■</w:t>
      </w:r>
      <w:r>
        <w:rPr>
          <w:rFonts w:hint="eastAsia" w:asciiTheme="minorEastAsia" w:hAnsiTheme="minorEastAsia" w:eastAsiaTheme="minorEastAsia" w:cstheme="minorEastAsia"/>
          <w:sz w:val="24"/>
          <w:highlight w:val="none"/>
        </w:rPr>
        <w:t>否。</w:t>
      </w:r>
    </w:p>
    <w:p w14:paraId="7F3B9F5E">
      <w:pPr>
        <w:spacing w:line="360" w:lineRule="auto"/>
        <w:ind w:firstLine="480" w:firstLineChars="200"/>
        <w:rPr>
          <w:rFonts w:hint="eastAsia" w:asciiTheme="minorEastAsia" w:hAnsiTheme="minorEastAsia" w:eastAsiaTheme="minorEastAsia" w:cstheme="minorEastAsia"/>
          <w:sz w:val="24"/>
          <w:highlight w:val="none"/>
        </w:rPr>
      </w:pPr>
    </w:p>
    <w:p w14:paraId="6AD96694">
      <w:pPr>
        <w:pStyle w:val="3"/>
        <w:spacing w:before="0" w:line="360" w:lineRule="auto"/>
        <w:jc w:val="left"/>
        <w:rPr>
          <w:rFonts w:hint="eastAsia" w:asciiTheme="minorEastAsia" w:hAnsiTheme="minorEastAsia" w:eastAsiaTheme="minorEastAsia" w:cstheme="minorEastAsia"/>
          <w:sz w:val="24"/>
          <w:szCs w:val="24"/>
          <w:highlight w:val="none"/>
        </w:rPr>
      </w:pPr>
      <w:bookmarkStart w:id="7" w:name="_Toc28359003"/>
      <w:bookmarkStart w:id="8" w:name="_Toc35393622"/>
      <w:bookmarkStart w:id="9" w:name="_Toc35393791"/>
      <w:bookmarkStart w:id="10" w:name="_Toc28359080"/>
      <w:r>
        <w:rPr>
          <w:rFonts w:hint="eastAsia" w:asciiTheme="minorEastAsia" w:hAnsiTheme="minorEastAsia" w:eastAsiaTheme="minorEastAsia" w:cstheme="minorEastAsia"/>
          <w:sz w:val="24"/>
          <w:szCs w:val="24"/>
          <w:highlight w:val="none"/>
        </w:rPr>
        <w:t>二、申请人的资格要求（须同时满足）</w:t>
      </w:r>
      <w:bookmarkEnd w:id="7"/>
      <w:bookmarkEnd w:id="8"/>
      <w:bookmarkEnd w:id="9"/>
      <w:bookmarkEnd w:id="10"/>
    </w:p>
    <w:p w14:paraId="243009C4">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2A244647">
      <w:pPr>
        <w:spacing w:line="360" w:lineRule="auto"/>
        <w:ind w:firstLine="480" w:firstLineChars="200"/>
        <w:rPr>
          <w:rFonts w:hint="eastAsia" w:asciiTheme="minorEastAsia" w:hAnsiTheme="minorEastAsia" w:eastAsiaTheme="minorEastAsia" w:cstheme="minorEastAsia"/>
          <w:sz w:val="24"/>
          <w:highlight w:val="none"/>
        </w:rPr>
      </w:pPr>
      <w:bookmarkStart w:id="11" w:name="_Toc28359081"/>
      <w:bookmarkStart w:id="12" w:name="_Toc28359004"/>
      <w:r>
        <w:rPr>
          <w:rFonts w:hint="eastAsia" w:asciiTheme="minorEastAsia" w:hAnsiTheme="minorEastAsia" w:eastAsiaTheme="minorEastAsia" w:cstheme="minorEastAsia"/>
          <w:sz w:val="24"/>
          <w:highlight w:val="none"/>
        </w:rPr>
        <w:t>2.落实政府采购政策需满足的资格要求：</w:t>
      </w:r>
    </w:p>
    <w:p w14:paraId="3D702DE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3111B264">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■本项目不专门面向中小企业预留采购份额。</w:t>
      </w:r>
    </w:p>
    <w:p w14:paraId="72106DE9">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  □中小 □小微企业  采购。即：提供的货物全部由符合政策要求的中小/小微企业制造、服务全部由符合政策要求的中小/小微企业承接。</w:t>
      </w:r>
    </w:p>
    <w:p w14:paraId="7EE57D2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673F073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其它落实政府采购政策的资格要求（如有）：</w:t>
      </w:r>
      <w:r>
        <w:rPr>
          <w:rFonts w:hint="eastAsia" w:asciiTheme="minorEastAsia" w:hAnsiTheme="minorEastAsia" w:eastAsiaTheme="minorEastAsia" w:cstheme="minorEastAsia"/>
          <w:sz w:val="24"/>
          <w:highlight w:val="none"/>
          <w:u w:val="single"/>
        </w:rPr>
        <w:t xml:space="preserve">  /  </w:t>
      </w:r>
      <w:r>
        <w:rPr>
          <w:rFonts w:hint="eastAsia" w:asciiTheme="minorEastAsia" w:hAnsiTheme="minorEastAsia" w:eastAsiaTheme="minorEastAsia" w:cstheme="minorEastAsia"/>
          <w:sz w:val="24"/>
          <w:highlight w:val="none"/>
        </w:rPr>
        <w:t>。</w:t>
      </w:r>
    </w:p>
    <w:p w14:paraId="2539582F">
      <w:pPr>
        <w:spacing w:line="360" w:lineRule="auto"/>
        <w:ind w:firstLine="480" w:firstLineChars="200"/>
        <w:rPr>
          <w:rFonts w:hint="eastAsia" w:asciiTheme="minorEastAsia" w:hAnsiTheme="minorEastAsia" w:eastAsiaTheme="minorEastAsia" w:cstheme="minorEastAsia"/>
          <w:i/>
          <w:iCs/>
          <w:sz w:val="24"/>
          <w:highlight w:val="none"/>
          <w:u w:val="single"/>
        </w:rPr>
      </w:pPr>
      <w:r>
        <w:rPr>
          <w:rFonts w:hint="eastAsia" w:asciiTheme="minorEastAsia" w:hAnsiTheme="minorEastAsia" w:eastAsiaTheme="minorEastAsia" w:cstheme="minorEastAsia"/>
          <w:sz w:val="24"/>
          <w:highlight w:val="none"/>
        </w:rPr>
        <w:t>3.本项目的特定资格要求：</w:t>
      </w:r>
    </w:p>
    <w:p w14:paraId="0E586EAC">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3.1本项目是否属于政府购买服务：</w:t>
      </w:r>
    </w:p>
    <w:p w14:paraId="3C4C43A0">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w:t>
      </w:r>
    </w:p>
    <w:p w14:paraId="7DCC4852">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3FEAA754">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3.2其他特定资格要求：</w:t>
      </w:r>
      <w:r>
        <w:rPr>
          <w:rFonts w:hint="eastAsia" w:asciiTheme="minorEastAsia" w:hAnsiTheme="minorEastAsia" w:eastAsiaTheme="minorEastAsia" w:cstheme="minorEastAsia"/>
          <w:sz w:val="24"/>
          <w:highlight w:val="none"/>
          <w:u w:val="single"/>
        </w:rPr>
        <w:t xml:space="preserve"> </w:t>
      </w:r>
      <w:r>
        <w:rPr>
          <w:rFonts w:hint="eastAsia" w:eastAsiaTheme="minorEastAsia"/>
          <w:sz w:val="24"/>
          <w:highlight w:val="none"/>
          <w:u w:val="single"/>
          <w:lang w:val="en-US" w:eastAsia="zh-CN"/>
        </w:rPr>
        <w:t>/</w:t>
      </w:r>
      <w:r>
        <w:rPr>
          <w:rFonts w:hint="eastAsia" w:asciiTheme="minorEastAsia" w:hAnsiTheme="minorEastAsia" w:eastAsiaTheme="minorEastAsia" w:cstheme="minorEastAsia"/>
          <w:sz w:val="24"/>
          <w:highlight w:val="none"/>
        </w:rPr>
        <w:t>。</w:t>
      </w:r>
    </w:p>
    <w:p w14:paraId="00026866">
      <w:pPr>
        <w:spacing w:line="360" w:lineRule="auto"/>
        <w:ind w:firstLine="480" w:firstLineChars="200"/>
        <w:rPr>
          <w:rFonts w:hint="eastAsia" w:asciiTheme="minorEastAsia" w:hAnsiTheme="minorEastAsia" w:eastAsiaTheme="minorEastAsia" w:cstheme="minorEastAsia"/>
          <w:i/>
          <w:iCs/>
          <w:sz w:val="24"/>
          <w:highlight w:val="none"/>
          <w:u w:val="single"/>
        </w:rPr>
      </w:pPr>
    </w:p>
    <w:bookmarkEnd w:id="11"/>
    <w:bookmarkEnd w:id="12"/>
    <w:p w14:paraId="13DA61B5">
      <w:pPr>
        <w:pStyle w:val="3"/>
        <w:widowControl/>
        <w:spacing w:before="0" w:line="360" w:lineRule="auto"/>
        <w:jc w:val="left"/>
        <w:rPr>
          <w:rFonts w:hint="eastAsia" w:asciiTheme="minorEastAsia" w:hAnsiTheme="minorEastAsia" w:eastAsiaTheme="minorEastAsia" w:cstheme="minorEastAsia"/>
          <w:sz w:val="24"/>
          <w:szCs w:val="24"/>
          <w:highlight w:val="none"/>
        </w:rPr>
      </w:pPr>
      <w:bookmarkStart w:id="13" w:name="_Toc35393792"/>
      <w:bookmarkStart w:id="14" w:name="_Toc35393623"/>
      <w:r>
        <w:rPr>
          <w:rFonts w:hint="eastAsia" w:asciiTheme="minorEastAsia" w:hAnsiTheme="minorEastAsia" w:eastAsiaTheme="minorEastAsia" w:cstheme="minorEastAsia"/>
          <w:sz w:val="24"/>
          <w:szCs w:val="24"/>
          <w:highlight w:val="none"/>
        </w:rPr>
        <w:t>三、获取采购文件</w:t>
      </w:r>
      <w:bookmarkEnd w:id="13"/>
      <w:bookmarkEnd w:id="14"/>
    </w:p>
    <w:p w14:paraId="5BD3BC9D">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1.获取时间：202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日至202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日，上午9时30分至11时30分，下午13时30分至16时30分（北京时间，法定节假日除外）。</w:t>
      </w:r>
    </w:p>
    <w:p w14:paraId="136D1DFB">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2.获取地点：北京市西城区广安门外大街甲275号6层605会议室。</w:t>
      </w:r>
    </w:p>
    <w:p w14:paraId="211F238D">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3.报名方式：（不收取报名费）</w:t>
      </w:r>
    </w:p>
    <w:p w14:paraId="032AD00E">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1）现场报名</w:t>
      </w:r>
    </w:p>
    <w:p w14:paraId="43EF117A">
      <w:pPr>
        <w:spacing w:line="360" w:lineRule="auto"/>
        <w:ind w:firstLine="480" w:firstLineChars="200"/>
        <w:rPr>
          <w:sz w:val="24"/>
          <w:highlight w:val="none"/>
        </w:rPr>
      </w:pPr>
      <w:r>
        <w:rPr>
          <w:rFonts w:hint="eastAsia" w:asciiTheme="minorEastAsia" w:hAnsiTheme="minorEastAsia" w:eastAsiaTheme="minorEastAsia" w:cstheme="minorEastAsia"/>
          <w:sz w:val="24"/>
          <w:highlight w:val="none"/>
        </w:rPr>
        <w:t>2）线上报名：</w:t>
      </w:r>
      <w:r>
        <w:rPr>
          <w:rFonts w:hint="eastAsia"/>
          <w:sz w:val="24"/>
          <w:highlight w:val="none"/>
        </w:rPr>
        <w:t>现场报名或邮箱报名。供应商</w:t>
      </w:r>
      <w:r>
        <w:rPr>
          <w:sz w:val="24"/>
          <w:highlight w:val="none"/>
        </w:rPr>
        <w:t>如</w:t>
      </w:r>
      <w:r>
        <w:rPr>
          <w:rFonts w:hint="eastAsia"/>
          <w:sz w:val="24"/>
          <w:highlight w:val="none"/>
        </w:rPr>
        <w:t>邮箱报名</w:t>
      </w:r>
      <w:r>
        <w:rPr>
          <w:sz w:val="24"/>
          <w:highlight w:val="none"/>
        </w:rPr>
        <w:t>，</w:t>
      </w:r>
      <w:r>
        <w:rPr>
          <w:highlight w:val="none"/>
        </w:rPr>
        <w:fldChar w:fldCharType="begin"/>
      </w:r>
      <w:r>
        <w:rPr>
          <w:highlight w:val="none"/>
        </w:rPr>
        <w:instrText xml:space="preserve"> HYPERLINK "mailto:请将以下表格发邮件至baodujia@biecc.com.cn" </w:instrText>
      </w:r>
      <w:r>
        <w:rPr>
          <w:highlight w:val="none"/>
        </w:rPr>
        <w:fldChar w:fldCharType="separate"/>
      </w:r>
      <w:r>
        <w:rPr>
          <w:rStyle w:val="52"/>
          <w:sz w:val="24"/>
          <w:highlight w:val="none"/>
        </w:rPr>
        <w:t>请将以下表格发邮件至</w:t>
      </w:r>
      <w:r>
        <w:rPr>
          <w:rStyle w:val="52"/>
          <w:rFonts w:hint="eastAsia"/>
          <w:sz w:val="24"/>
          <w:highlight w:val="none"/>
        </w:rPr>
        <w:t>baodujia@biecc.com.cn</w:t>
      </w:r>
      <w:r>
        <w:rPr>
          <w:rStyle w:val="52"/>
          <w:rFonts w:hint="eastAsia"/>
          <w:sz w:val="24"/>
          <w:highlight w:val="none"/>
        </w:rPr>
        <w:fldChar w:fldCharType="end"/>
      </w:r>
      <w:r>
        <w:rPr>
          <w:sz w:val="24"/>
          <w:highlight w:val="none"/>
        </w:rPr>
        <w:t>，邮件主题请统一填写：</w:t>
      </w:r>
      <w:r>
        <w:rPr>
          <w:rFonts w:hint="eastAsia"/>
          <w:sz w:val="24"/>
          <w:highlight w:val="none"/>
        </w:rPr>
        <w:t>报名</w:t>
      </w:r>
      <w:r>
        <w:rPr>
          <w:sz w:val="24"/>
          <w:highlight w:val="none"/>
        </w:rPr>
        <w:t>信息+项目编号。</w:t>
      </w:r>
    </w:p>
    <w:tbl>
      <w:tblPr>
        <w:tblStyle w:val="4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3C7F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57E40D9">
            <w:pPr>
              <w:spacing w:line="360" w:lineRule="auto"/>
              <w:ind w:firstLine="480" w:firstLineChars="200"/>
              <w:rPr>
                <w:sz w:val="24"/>
                <w:highlight w:val="none"/>
              </w:rPr>
            </w:pPr>
            <w:r>
              <w:rPr>
                <w:sz w:val="24"/>
                <w:highlight w:val="none"/>
              </w:rPr>
              <w:t>项目编号</w:t>
            </w:r>
          </w:p>
        </w:tc>
        <w:tc>
          <w:tcPr>
            <w:tcW w:w="5103" w:type="dxa"/>
            <w:vAlign w:val="center"/>
          </w:tcPr>
          <w:p w14:paraId="178AA245">
            <w:pPr>
              <w:spacing w:line="360" w:lineRule="auto"/>
              <w:ind w:firstLine="480" w:firstLineChars="200"/>
              <w:rPr>
                <w:sz w:val="24"/>
                <w:highlight w:val="none"/>
              </w:rPr>
            </w:pPr>
          </w:p>
        </w:tc>
      </w:tr>
      <w:tr w14:paraId="27FF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457F8AD">
            <w:pPr>
              <w:spacing w:line="360" w:lineRule="auto"/>
              <w:ind w:firstLine="480" w:firstLineChars="200"/>
              <w:rPr>
                <w:sz w:val="24"/>
                <w:highlight w:val="none"/>
              </w:rPr>
            </w:pPr>
            <w:r>
              <w:rPr>
                <w:sz w:val="24"/>
                <w:highlight w:val="none"/>
              </w:rPr>
              <w:t>包号（有就写）</w:t>
            </w:r>
          </w:p>
        </w:tc>
        <w:tc>
          <w:tcPr>
            <w:tcW w:w="5103" w:type="dxa"/>
            <w:vAlign w:val="center"/>
          </w:tcPr>
          <w:p w14:paraId="0DEBBEB2">
            <w:pPr>
              <w:spacing w:line="360" w:lineRule="auto"/>
              <w:ind w:firstLine="480" w:firstLineChars="200"/>
              <w:rPr>
                <w:sz w:val="24"/>
                <w:highlight w:val="none"/>
              </w:rPr>
            </w:pPr>
          </w:p>
        </w:tc>
      </w:tr>
      <w:tr w14:paraId="0436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D4BB5C0">
            <w:pPr>
              <w:spacing w:line="360" w:lineRule="auto"/>
              <w:ind w:firstLine="480" w:firstLineChars="200"/>
              <w:rPr>
                <w:sz w:val="24"/>
                <w:highlight w:val="none"/>
              </w:rPr>
            </w:pPr>
            <w:r>
              <w:rPr>
                <w:sz w:val="24"/>
                <w:highlight w:val="none"/>
              </w:rPr>
              <w:t>公司名称</w:t>
            </w:r>
          </w:p>
        </w:tc>
        <w:tc>
          <w:tcPr>
            <w:tcW w:w="5103" w:type="dxa"/>
            <w:vAlign w:val="center"/>
          </w:tcPr>
          <w:p w14:paraId="2C884E75">
            <w:pPr>
              <w:spacing w:line="360" w:lineRule="auto"/>
              <w:ind w:firstLine="480" w:firstLineChars="200"/>
              <w:rPr>
                <w:sz w:val="24"/>
                <w:highlight w:val="none"/>
              </w:rPr>
            </w:pPr>
          </w:p>
        </w:tc>
      </w:tr>
      <w:tr w14:paraId="1CDC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150C4E4">
            <w:pPr>
              <w:spacing w:line="360" w:lineRule="auto"/>
              <w:ind w:firstLine="480" w:firstLineChars="200"/>
              <w:rPr>
                <w:sz w:val="24"/>
                <w:highlight w:val="none"/>
              </w:rPr>
            </w:pPr>
            <w:r>
              <w:rPr>
                <w:sz w:val="24"/>
                <w:highlight w:val="none"/>
              </w:rPr>
              <w:t>纳税人识别号</w:t>
            </w:r>
          </w:p>
        </w:tc>
        <w:tc>
          <w:tcPr>
            <w:tcW w:w="5103" w:type="dxa"/>
            <w:vAlign w:val="center"/>
          </w:tcPr>
          <w:p w14:paraId="529E457B">
            <w:pPr>
              <w:spacing w:line="360" w:lineRule="auto"/>
              <w:ind w:firstLine="480" w:firstLineChars="200"/>
              <w:rPr>
                <w:sz w:val="24"/>
                <w:highlight w:val="none"/>
              </w:rPr>
            </w:pPr>
          </w:p>
        </w:tc>
      </w:tr>
      <w:tr w14:paraId="1C9D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B830570">
            <w:pPr>
              <w:spacing w:line="360" w:lineRule="auto"/>
              <w:ind w:firstLine="480" w:firstLineChars="200"/>
              <w:rPr>
                <w:sz w:val="24"/>
                <w:highlight w:val="none"/>
              </w:rPr>
            </w:pPr>
            <w:r>
              <w:rPr>
                <w:sz w:val="24"/>
                <w:highlight w:val="none"/>
              </w:rPr>
              <w:t>公司地址</w:t>
            </w:r>
          </w:p>
        </w:tc>
        <w:tc>
          <w:tcPr>
            <w:tcW w:w="5103" w:type="dxa"/>
            <w:vAlign w:val="center"/>
          </w:tcPr>
          <w:p w14:paraId="7C74819C">
            <w:pPr>
              <w:spacing w:line="360" w:lineRule="auto"/>
              <w:ind w:firstLine="480" w:firstLineChars="200"/>
              <w:rPr>
                <w:sz w:val="24"/>
                <w:highlight w:val="none"/>
              </w:rPr>
            </w:pPr>
          </w:p>
        </w:tc>
      </w:tr>
      <w:tr w14:paraId="2CEC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6FCB077">
            <w:pPr>
              <w:spacing w:line="360" w:lineRule="auto"/>
              <w:ind w:firstLine="480" w:firstLineChars="200"/>
              <w:rPr>
                <w:sz w:val="24"/>
                <w:highlight w:val="none"/>
              </w:rPr>
            </w:pPr>
            <w:r>
              <w:rPr>
                <w:sz w:val="24"/>
                <w:highlight w:val="none"/>
              </w:rPr>
              <w:t>联系人</w:t>
            </w:r>
          </w:p>
        </w:tc>
        <w:tc>
          <w:tcPr>
            <w:tcW w:w="5103" w:type="dxa"/>
            <w:vAlign w:val="center"/>
          </w:tcPr>
          <w:p w14:paraId="370A9B19">
            <w:pPr>
              <w:spacing w:line="360" w:lineRule="auto"/>
              <w:ind w:firstLine="480" w:firstLineChars="200"/>
              <w:rPr>
                <w:sz w:val="24"/>
                <w:highlight w:val="none"/>
              </w:rPr>
            </w:pPr>
          </w:p>
        </w:tc>
      </w:tr>
      <w:tr w14:paraId="11F3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875CFCE">
            <w:pPr>
              <w:spacing w:line="360" w:lineRule="auto"/>
              <w:ind w:firstLine="480" w:firstLineChars="200"/>
              <w:rPr>
                <w:sz w:val="24"/>
                <w:highlight w:val="none"/>
              </w:rPr>
            </w:pPr>
            <w:r>
              <w:rPr>
                <w:sz w:val="24"/>
                <w:highlight w:val="none"/>
              </w:rPr>
              <w:t>联系电话</w:t>
            </w:r>
          </w:p>
        </w:tc>
        <w:tc>
          <w:tcPr>
            <w:tcW w:w="5103" w:type="dxa"/>
            <w:vAlign w:val="center"/>
          </w:tcPr>
          <w:p w14:paraId="7AB1CC34">
            <w:pPr>
              <w:spacing w:line="360" w:lineRule="auto"/>
              <w:ind w:firstLine="480" w:firstLineChars="200"/>
              <w:rPr>
                <w:sz w:val="24"/>
                <w:highlight w:val="none"/>
              </w:rPr>
            </w:pPr>
          </w:p>
        </w:tc>
      </w:tr>
    </w:tbl>
    <w:p w14:paraId="521296C7">
      <w:pPr>
        <w:spacing w:line="360" w:lineRule="auto"/>
        <w:ind w:firstLine="480" w:firstLineChars="200"/>
        <w:rPr>
          <w:sz w:val="24"/>
          <w:highlight w:val="none"/>
        </w:rPr>
      </w:pPr>
      <w:r>
        <w:rPr>
          <w:rFonts w:hint="eastAsia"/>
          <w:sz w:val="24"/>
          <w:highlight w:val="none"/>
        </w:rPr>
        <w:t>电子版采购文件将于本项目报名截止以后统一发送至供应商的联系人邮箱。</w:t>
      </w:r>
    </w:p>
    <w:p w14:paraId="382F9F12">
      <w:pPr>
        <w:spacing w:line="360" w:lineRule="auto"/>
        <w:ind w:firstLine="480" w:firstLineChars="200"/>
        <w:rPr>
          <w:rFonts w:hint="eastAsia" w:asciiTheme="minorEastAsia" w:hAnsiTheme="minorEastAsia" w:eastAsiaTheme="minorEastAsia" w:cstheme="minorEastAsia"/>
          <w:sz w:val="24"/>
          <w:highlight w:val="none"/>
        </w:rPr>
      </w:pPr>
    </w:p>
    <w:p w14:paraId="741CE600">
      <w:pPr>
        <w:pStyle w:val="3"/>
        <w:widowControl/>
        <w:spacing w:before="0" w:line="360" w:lineRule="auto"/>
        <w:jc w:val="left"/>
        <w:rPr>
          <w:rFonts w:hint="eastAsia" w:asciiTheme="minorEastAsia" w:hAnsiTheme="minorEastAsia" w:eastAsiaTheme="minorEastAsia" w:cstheme="minorEastAsia"/>
          <w:sz w:val="24"/>
          <w:szCs w:val="24"/>
          <w:highlight w:val="none"/>
        </w:rPr>
      </w:pPr>
      <w:bookmarkStart w:id="15" w:name="_Toc35393624"/>
      <w:bookmarkStart w:id="16" w:name="_Toc28359005"/>
      <w:bookmarkStart w:id="17" w:name="_Toc28359082"/>
      <w:bookmarkStart w:id="18" w:name="_Toc35393793"/>
      <w:r>
        <w:rPr>
          <w:rFonts w:hint="eastAsia" w:asciiTheme="minorEastAsia" w:hAnsiTheme="minorEastAsia" w:eastAsiaTheme="minorEastAsia" w:cstheme="minorEastAsia"/>
          <w:sz w:val="24"/>
          <w:szCs w:val="24"/>
          <w:highlight w:val="none"/>
        </w:rPr>
        <w:t>四、</w:t>
      </w:r>
      <w:bookmarkEnd w:id="15"/>
      <w:bookmarkEnd w:id="16"/>
      <w:bookmarkEnd w:id="17"/>
      <w:bookmarkEnd w:id="18"/>
      <w:r>
        <w:rPr>
          <w:rFonts w:hint="eastAsia" w:asciiTheme="minorEastAsia" w:hAnsiTheme="minorEastAsia" w:eastAsiaTheme="minorEastAsia" w:cstheme="minorEastAsia"/>
          <w:sz w:val="24"/>
          <w:szCs w:val="24"/>
          <w:highlight w:val="none"/>
        </w:rPr>
        <w:t>响应文件提交</w:t>
      </w:r>
    </w:p>
    <w:p w14:paraId="512C492A">
      <w:pPr>
        <w:spacing w:line="360" w:lineRule="auto"/>
        <w:ind w:firstLine="480" w:firstLineChars="200"/>
        <w:rPr>
          <w:rFonts w:hint="eastAsia"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截止时间：202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日上午09点30分</w:t>
      </w:r>
      <w:r>
        <w:rPr>
          <w:rFonts w:hint="eastAsia" w:asciiTheme="minorEastAsia" w:hAnsiTheme="minorEastAsia" w:eastAsiaTheme="minorEastAsia" w:cstheme="minorEastAsia"/>
          <w:bCs/>
          <w:sz w:val="24"/>
          <w:highlight w:val="none"/>
        </w:rPr>
        <w:t>（北京时间）</w:t>
      </w:r>
      <w:r>
        <w:rPr>
          <w:rFonts w:hint="eastAsia" w:asciiTheme="minorEastAsia" w:hAnsiTheme="minorEastAsia" w:eastAsiaTheme="minorEastAsia" w:cstheme="minorEastAsia"/>
          <w:iCs/>
          <w:sz w:val="24"/>
          <w:highlight w:val="none"/>
        </w:rPr>
        <w:t>。</w:t>
      </w:r>
    </w:p>
    <w:p w14:paraId="585C91CF">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地点：北京市西城区广安门外</w:t>
      </w:r>
      <w:bookmarkStart w:id="705" w:name="_GoBack"/>
      <w:bookmarkEnd w:id="705"/>
      <w:r>
        <w:rPr>
          <w:rFonts w:hint="eastAsia" w:asciiTheme="minorEastAsia" w:hAnsiTheme="minorEastAsia" w:eastAsiaTheme="minorEastAsia" w:cstheme="minorEastAsia"/>
          <w:sz w:val="24"/>
          <w:highlight w:val="none"/>
        </w:rPr>
        <w:t>大街甲275号</w:t>
      </w:r>
      <w:r>
        <w:rPr>
          <w:rFonts w:hint="eastAsia" w:asciiTheme="minorEastAsia" w:hAnsiTheme="minorEastAsia" w:eastAsiaTheme="minorEastAsia" w:cstheme="minorEastAsia"/>
          <w:sz w:val="24"/>
          <w:highlight w:val="none"/>
          <w:lang w:val="en-US" w:eastAsia="zh-CN"/>
        </w:rPr>
        <w:t>8</w:t>
      </w:r>
      <w:r>
        <w:rPr>
          <w:rFonts w:hint="eastAsia" w:asciiTheme="minorEastAsia" w:hAnsiTheme="minorEastAsia" w:eastAsiaTheme="minorEastAsia" w:cstheme="minorEastAsia"/>
          <w:sz w:val="24"/>
          <w:highlight w:val="none"/>
        </w:rPr>
        <w:t>层</w:t>
      </w:r>
      <w:r>
        <w:rPr>
          <w:rFonts w:hint="eastAsia" w:asciiTheme="minorEastAsia" w:hAnsiTheme="minorEastAsia" w:eastAsiaTheme="minorEastAsia" w:cstheme="minorEastAsia"/>
          <w:sz w:val="24"/>
          <w:highlight w:val="none"/>
          <w:lang w:val="en-US" w:eastAsia="zh-CN"/>
        </w:rPr>
        <w:t>810</w:t>
      </w:r>
      <w:r>
        <w:rPr>
          <w:rFonts w:hint="eastAsia" w:asciiTheme="minorEastAsia" w:hAnsiTheme="minorEastAsia" w:eastAsiaTheme="minorEastAsia" w:cstheme="minorEastAsia"/>
          <w:sz w:val="24"/>
          <w:highlight w:val="none"/>
        </w:rPr>
        <w:t>会议室。</w:t>
      </w:r>
    </w:p>
    <w:p w14:paraId="572584FA">
      <w:pPr>
        <w:spacing w:line="360" w:lineRule="auto"/>
        <w:ind w:firstLine="480" w:firstLineChars="200"/>
        <w:rPr>
          <w:rFonts w:hint="eastAsia" w:asciiTheme="minorEastAsia" w:hAnsiTheme="minorEastAsia" w:eastAsiaTheme="minorEastAsia" w:cstheme="minorEastAsia"/>
          <w:sz w:val="24"/>
          <w:highlight w:val="none"/>
          <w:lang w:val="zh-TW"/>
        </w:rPr>
      </w:pPr>
    </w:p>
    <w:p w14:paraId="71E02E94">
      <w:pPr>
        <w:pStyle w:val="3"/>
        <w:spacing w:before="0" w:line="360" w:lineRule="auto"/>
        <w:jc w:val="left"/>
        <w:rPr>
          <w:rFonts w:hint="eastAsia" w:asciiTheme="minorEastAsia" w:hAnsiTheme="minorEastAsia" w:eastAsiaTheme="minorEastAsia" w:cstheme="minorEastAsia"/>
          <w:sz w:val="24"/>
          <w:szCs w:val="24"/>
          <w:highlight w:val="none"/>
        </w:rPr>
      </w:pPr>
      <w:bookmarkStart w:id="19" w:name="_Toc35393626"/>
      <w:bookmarkStart w:id="20" w:name="_Toc35393795"/>
      <w:r>
        <w:rPr>
          <w:rFonts w:hint="eastAsia" w:asciiTheme="minorEastAsia" w:hAnsiTheme="minorEastAsia" w:eastAsiaTheme="minorEastAsia" w:cstheme="minorEastAsia"/>
          <w:sz w:val="24"/>
          <w:szCs w:val="24"/>
          <w:highlight w:val="none"/>
        </w:rPr>
        <w:t>五、其他补充事宜</w:t>
      </w:r>
      <w:bookmarkEnd w:id="19"/>
      <w:bookmarkEnd w:id="20"/>
    </w:p>
    <w:p w14:paraId="57D6422B">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1.本项目需要落实的政府采购政策：</w:t>
      </w:r>
      <w:r>
        <w:rPr>
          <w:rFonts w:hint="eastAsia" w:asciiTheme="minorEastAsia" w:hAnsiTheme="minorEastAsia" w:eastAsiaTheme="minorEastAsia" w:cstheme="minorEastAsia"/>
          <w:sz w:val="24"/>
          <w:highlight w:val="none"/>
          <w:u w:val="single"/>
        </w:rPr>
        <w:t>促进中小企业、监狱企业、残疾人福利性单位发展</w:t>
      </w:r>
      <w:r>
        <w:rPr>
          <w:rFonts w:hint="eastAsia" w:asciiTheme="minorEastAsia" w:hAnsiTheme="minorEastAsia" w:eastAsiaTheme="minorEastAsia" w:cstheme="minorEastAsia"/>
          <w:sz w:val="24"/>
          <w:highlight w:val="none"/>
        </w:rPr>
        <w:t xml:space="preserve">。 </w:t>
      </w:r>
    </w:p>
    <w:p w14:paraId="2BAAC843">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2.响应文件请于提交当日（提交响应文件截止时间之前）递交至提交地点，逾期递交的文件恕不接受。</w:t>
      </w:r>
    </w:p>
    <w:p w14:paraId="4D44D8AC">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3.届时请供应商派委托代理人参加单一来源采购活动，且需携带本人身份证。</w:t>
      </w:r>
    </w:p>
    <w:p w14:paraId="7684A02A">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4.收款单位：北京国际工程咨询有限公司；</w:t>
      </w:r>
    </w:p>
    <w:p w14:paraId="3E973C77">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开户行：交通银行北京右安门支行； </w:t>
      </w:r>
    </w:p>
    <w:p w14:paraId="09DF71A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账号：81100602610130021000001。</w:t>
      </w:r>
    </w:p>
    <w:p w14:paraId="64C27241">
      <w:pPr>
        <w:spacing w:line="360" w:lineRule="auto"/>
        <w:ind w:firstLine="480" w:firstLineChars="200"/>
        <w:rPr>
          <w:rFonts w:hint="eastAsia" w:asciiTheme="minorEastAsia" w:hAnsiTheme="minorEastAsia" w:eastAsiaTheme="minorEastAsia" w:cstheme="minorEastAsia"/>
          <w:sz w:val="24"/>
          <w:highlight w:val="none"/>
        </w:rPr>
      </w:pPr>
    </w:p>
    <w:p w14:paraId="56D11739">
      <w:pPr>
        <w:pStyle w:val="3"/>
        <w:spacing w:before="0" w:line="360" w:lineRule="auto"/>
        <w:jc w:val="left"/>
        <w:rPr>
          <w:rFonts w:hint="eastAsia" w:asciiTheme="minorEastAsia" w:hAnsiTheme="minorEastAsia" w:eastAsiaTheme="minorEastAsia" w:cstheme="minorEastAsia"/>
          <w:sz w:val="24"/>
          <w:szCs w:val="24"/>
          <w:highlight w:val="none"/>
        </w:rPr>
      </w:pPr>
      <w:bookmarkStart w:id="21" w:name="_Toc28359085"/>
      <w:bookmarkStart w:id="22" w:name="_Toc35393796"/>
      <w:bookmarkStart w:id="23" w:name="_Toc28359008"/>
      <w:bookmarkStart w:id="24" w:name="_Toc35393627"/>
      <w:r>
        <w:rPr>
          <w:rFonts w:hint="eastAsia" w:asciiTheme="minorEastAsia" w:hAnsiTheme="minorEastAsia" w:eastAsiaTheme="minorEastAsia" w:cstheme="minorEastAsia"/>
          <w:sz w:val="24"/>
          <w:szCs w:val="24"/>
          <w:highlight w:val="none"/>
        </w:rPr>
        <w:t>六、对本次采购提出询问，请按以下方式联系。</w:t>
      </w:r>
      <w:bookmarkEnd w:id="21"/>
      <w:bookmarkEnd w:id="22"/>
      <w:bookmarkEnd w:id="23"/>
      <w:bookmarkEnd w:id="24"/>
    </w:p>
    <w:p w14:paraId="43E20BBD">
      <w:pPr>
        <w:widowControl/>
        <w:spacing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　　</w:t>
      </w:r>
      <w:r>
        <w:rPr>
          <w:rFonts w:hint="eastAsia" w:asciiTheme="minorEastAsia" w:hAnsiTheme="minorEastAsia" w:eastAsiaTheme="minorEastAsia" w:cstheme="minorEastAsia"/>
          <w:b/>
          <w:sz w:val="24"/>
          <w:highlight w:val="none"/>
        </w:rPr>
        <w:t>1.采购人信息</w:t>
      </w:r>
    </w:p>
    <w:p w14:paraId="3D0FE830">
      <w:pPr>
        <w:spacing w:line="360" w:lineRule="auto"/>
        <w:ind w:firstLine="480" w:firstLineChars="200"/>
        <w:jc w:val="left"/>
        <w:rPr>
          <w:rFonts w:hint="eastAsia" w:asciiTheme="minorEastAsia" w:hAnsiTheme="minorEastAsia" w:eastAsiaTheme="minorEastAsia" w:cstheme="minorEastAsia"/>
          <w:sz w:val="24"/>
          <w:highlight w:val="none"/>
        </w:rPr>
      </w:pPr>
      <w:bookmarkStart w:id="25" w:name="_Toc28359086"/>
      <w:bookmarkStart w:id="26" w:name="_Toc28359009"/>
      <w:r>
        <w:rPr>
          <w:rFonts w:hint="eastAsia" w:asciiTheme="minorEastAsia" w:hAnsiTheme="minorEastAsia" w:eastAsiaTheme="minorEastAsia" w:cstheme="minorEastAsia"/>
          <w:sz w:val="24"/>
          <w:highlight w:val="none"/>
        </w:rPr>
        <w:t>名    称：北京市重点站区综合事务中心</w:t>
      </w:r>
    </w:p>
    <w:p w14:paraId="2FD663EC">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址：北京市西城区莲花池东路102号天莲大厦</w:t>
      </w:r>
    </w:p>
    <w:p w14:paraId="287A3737">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sz w:val="24"/>
          <w:highlight w:val="none"/>
          <w:lang w:val="en-US" w:eastAsia="zh-CN"/>
        </w:rPr>
        <w:t>刘</w:t>
      </w:r>
      <w:r>
        <w:rPr>
          <w:rFonts w:hint="eastAsia" w:asciiTheme="minorEastAsia" w:hAnsiTheme="minorEastAsia" w:eastAsiaTheme="minorEastAsia" w:cstheme="minorEastAsia"/>
          <w:sz w:val="24"/>
          <w:highlight w:val="none"/>
        </w:rPr>
        <w:t>老师，010-85519618</w:t>
      </w:r>
    </w:p>
    <w:bookmarkEnd w:id="25"/>
    <w:bookmarkEnd w:id="26"/>
    <w:p w14:paraId="13FCDD9A">
      <w:pPr>
        <w:pStyle w:val="17"/>
        <w:tabs>
          <w:tab w:val="left" w:pos="1619"/>
          <w:tab w:val="clear" w:pos="567"/>
        </w:tabs>
        <w:spacing w:before="55" w:line="360" w:lineRule="auto"/>
        <w:ind w:right="6229" w:firstLine="482" w:firstLineChars="200"/>
        <w:jc w:val="left"/>
        <w:outlineLvl w:val="2"/>
        <w:rPr>
          <w:rFonts w:hint="eastAsia" w:asciiTheme="minorEastAsia" w:hAnsiTheme="minorEastAsia" w:eastAsiaTheme="minorEastAsia" w:cstheme="minorEastAsia"/>
          <w:b/>
          <w:bCs/>
          <w:spacing w:val="-57"/>
          <w:highlight w:val="none"/>
        </w:rPr>
      </w:pPr>
      <w:r>
        <w:rPr>
          <w:rFonts w:hint="eastAsia" w:asciiTheme="minorEastAsia" w:hAnsiTheme="minorEastAsia" w:eastAsiaTheme="minorEastAsia" w:cstheme="minorEastAsia"/>
          <w:b/>
          <w:bCs/>
          <w:highlight w:val="none"/>
        </w:rPr>
        <w:t>2.采购代理机构信息</w:t>
      </w:r>
      <w:r>
        <w:rPr>
          <w:rFonts w:hint="eastAsia" w:asciiTheme="minorEastAsia" w:hAnsiTheme="minorEastAsia" w:eastAsiaTheme="minorEastAsia" w:cstheme="minorEastAsia"/>
          <w:b/>
          <w:bCs/>
          <w:spacing w:val="-57"/>
          <w:highlight w:val="none"/>
        </w:rPr>
        <w:t xml:space="preserve"> </w:t>
      </w:r>
    </w:p>
    <w:p w14:paraId="7F1311A0">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名    称：北京国际工程咨询有限公司</w:t>
      </w:r>
    </w:p>
    <w:p w14:paraId="3F4E4467">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址：北京市西城区广安门外大街甲275号</w:t>
      </w:r>
    </w:p>
    <w:p w14:paraId="6C6B9144">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联系方式：010-63256361转6178</w:t>
      </w:r>
    </w:p>
    <w:p w14:paraId="31B405C3">
      <w:pPr>
        <w:pStyle w:val="17"/>
        <w:tabs>
          <w:tab w:val="left" w:pos="1619"/>
          <w:tab w:val="clear" w:pos="567"/>
        </w:tabs>
        <w:spacing w:before="43" w:line="360" w:lineRule="auto"/>
        <w:ind w:right="6711" w:firstLine="482" w:firstLineChars="200"/>
        <w:jc w:val="left"/>
        <w:outlineLvl w:val="2"/>
        <w:rPr>
          <w:rFonts w:hint="eastAsia" w:asciiTheme="minorEastAsia" w:hAnsiTheme="minorEastAsia" w:eastAsiaTheme="minorEastAsia" w:cstheme="minorEastAsia"/>
          <w:b/>
          <w:bCs/>
          <w:spacing w:val="-59"/>
          <w:highlight w:val="none"/>
        </w:rPr>
      </w:pPr>
      <w:r>
        <w:rPr>
          <w:rFonts w:hint="eastAsia" w:asciiTheme="minorEastAsia" w:hAnsiTheme="minorEastAsia" w:eastAsiaTheme="minorEastAsia" w:cstheme="minorEastAsia"/>
          <w:b/>
          <w:bCs/>
          <w:highlight w:val="none"/>
        </w:rPr>
        <w:t>3.项目联系方式</w:t>
      </w:r>
      <w:r>
        <w:rPr>
          <w:rFonts w:hint="eastAsia" w:asciiTheme="minorEastAsia" w:hAnsiTheme="minorEastAsia" w:eastAsiaTheme="minorEastAsia" w:cstheme="minorEastAsia"/>
          <w:b/>
          <w:bCs/>
          <w:spacing w:val="-59"/>
          <w:highlight w:val="none"/>
        </w:rPr>
        <w:t xml:space="preserve"> </w:t>
      </w:r>
    </w:p>
    <w:p w14:paraId="6C6711D8">
      <w:pPr>
        <w:spacing w:line="360" w:lineRule="auto"/>
        <w:ind w:right="960"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项目联系人：</w:t>
      </w:r>
      <w:bookmarkStart w:id="27" w:name="OLE_LINK3"/>
      <w:r>
        <w:rPr>
          <w:rFonts w:hint="eastAsia" w:asciiTheme="minorEastAsia" w:hAnsiTheme="minorEastAsia" w:eastAsiaTheme="minorEastAsia" w:cstheme="minorEastAsia"/>
          <w:sz w:val="24"/>
          <w:highlight w:val="none"/>
        </w:rPr>
        <w:t>鲍杜佳、</w:t>
      </w:r>
      <w:r>
        <w:rPr>
          <w:rFonts w:hint="eastAsia" w:asciiTheme="minorEastAsia" w:hAnsiTheme="minorEastAsia" w:eastAsiaTheme="minorEastAsia" w:cstheme="minorEastAsia"/>
          <w:sz w:val="24"/>
          <w:highlight w:val="none"/>
          <w:lang w:val="en-US" w:eastAsia="zh-CN"/>
        </w:rPr>
        <w:t>赵雯、安川、崔云龙</w:t>
      </w:r>
      <w:r>
        <w:rPr>
          <w:rFonts w:hint="eastAsia" w:asciiTheme="minorEastAsia" w:hAnsiTheme="minorEastAsia" w:eastAsiaTheme="minorEastAsia" w:cstheme="minorEastAsia"/>
          <w:sz w:val="24"/>
          <w:highlight w:val="none"/>
        </w:rPr>
        <w:t>、黄春艳、周圆圆</w:t>
      </w:r>
      <w:bookmarkEnd w:id="27"/>
    </w:p>
    <w:p w14:paraId="6DE15977">
      <w:pPr>
        <w:spacing w:line="360" w:lineRule="auto"/>
        <w:ind w:right="960"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电话：010-63256361转6178</w:t>
      </w:r>
    </w:p>
    <w:p w14:paraId="12AF2A23">
      <w:pPr>
        <w:spacing w:line="360" w:lineRule="auto"/>
        <w:ind w:right="960"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电子邮件：</w:t>
      </w: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HYPERLINK "mailto:wangsiyu@biecc.com.cn" </w:instrText>
      </w:r>
      <w:r>
        <w:rPr>
          <w:rFonts w:hint="eastAsia" w:asciiTheme="minorEastAsia" w:hAnsiTheme="minorEastAsia" w:eastAsiaTheme="minorEastAsia" w:cstheme="minorEastAsia"/>
          <w:sz w:val="24"/>
          <w:highlight w:val="none"/>
        </w:rPr>
        <w:fldChar w:fldCharType="separate"/>
      </w:r>
      <w:bookmarkStart w:id="28" w:name="OLE_LINK4"/>
      <w:r>
        <w:rPr>
          <w:rFonts w:hint="eastAsia" w:asciiTheme="minorEastAsia" w:hAnsiTheme="minorEastAsia" w:eastAsiaTheme="minorEastAsia" w:cstheme="minorEastAsia"/>
          <w:sz w:val="24"/>
          <w:highlight w:val="none"/>
        </w:rPr>
        <w:t>baodujia@biecc.com.cn</w:t>
      </w:r>
      <w:bookmarkEnd w:id="28"/>
      <w:r>
        <w:rPr>
          <w:rStyle w:val="52"/>
          <w:rFonts w:hint="eastAsia" w:asciiTheme="minorEastAsia" w:hAnsiTheme="minorEastAsia" w:eastAsiaTheme="minorEastAsia" w:cstheme="minorEastAsia"/>
          <w:color w:val="auto"/>
          <w:sz w:val="24"/>
          <w:highlight w:val="none"/>
          <w:u w:val="none"/>
        </w:rPr>
        <w:br w:type="page"/>
      </w:r>
      <w:r>
        <w:rPr>
          <w:rFonts w:hint="eastAsia" w:asciiTheme="minorEastAsia" w:hAnsiTheme="minorEastAsia" w:eastAsiaTheme="minorEastAsia" w:cstheme="minorEastAsia"/>
          <w:sz w:val="24"/>
          <w:highlight w:val="none"/>
        </w:rPr>
        <w:fldChar w:fldCharType="end"/>
      </w:r>
    </w:p>
    <w:p w14:paraId="4BD7432B">
      <w:pPr>
        <w:spacing w:line="360" w:lineRule="auto"/>
        <w:jc w:val="center"/>
        <w:outlineLvl w:val="0"/>
        <w:rPr>
          <w:rFonts w:hint="eastAsia" w:asciiTheme="minorEastAsia" w:hAnsiTheme="minorEastAsia" w:eastAsiaTheme="minorEastAsia" w:cstheme="minorEastAsia"/>
          <w:b/>
          <w:sz w:val="32"/>
          <w:szCs w:val="32"/>
          <w:highlight w:val="none"/>
        </w:rPr>
      </w:pPr>
      <w:bookmarkStart w:id="29" w:name="_Toc264969275"/>
      <w:bookmarkStart w:id="30" w:name="_Toc99301280"/>
      <w:bookmarkStart w:id="31" w:name="_Toc127161488"/>
      <w:bookmarkStart w:id="32" w:name="_Toc226965856"/>
      <w:bookmarkStart w:id="33" w:name="_Toc265228423"/>
      <w:bookmarkStart w:id="34" w:name="_Toc150774783"/>
      <w:bookmarkStart w:id="35" w:name="_Toc195842950"/>
      <w:bookmarkStart w:id="36" w:name="_Toc305158928"/>
      <w:bookmarkStart w:id="37" w:name="_Toc353825548"/>
      <w:bookmarkStart w:id="38" w:name="_Toc127151777"/>
      <w:bookmarkStart w:id="39" w:name="_Toc512937850"/>
      <w:bookmarkStart w:id="40" w:name="_Toc305158854"/>
      <w:bookmarkStart w:id="41" w:name="_Toc353873938"/>
      <w:r>
        <w:rPr>
          <w:rFonts w:hint="eastAsia" w:asciiTheme="minorEastAsia" w:hAnsiTheme="minorEastAsia" w:eastAsiaTheme="minorEastAsia" w:cstheme="minorEastAsia"/>
          <w:b/>
          <w:sz w:val="36"/>
          <w:szCs w:val="36"/>
          <w:highlight w:val="none"/>
        </w:rPr>
        <w:t>第二章   供应商须知</w:t>
      </w:r>
      <w:bookmarkEnd w:id="29"/>
      <w:bookmarkEnd w:id="30"/>
      <w:bookmarkEnd w:id="31"/>
      <w:bookmarkEnd w:id="32"/>
      <w:bookmarkEnd w:id="33"/>
      <w:bookmarkEnd w:id="34"/>
      <w:bookmarkEnd w:id="35"/>
      <w:bookmarkEnd w:id="36"/>
      <w:bookmarkEnd w:id="37"/>
      <w:bookmarkEnd w:id="38"/>
      <w:bookmarkEnd w:id="39"/>
      <w:bookmarkEnd w:id="40"/>
      <w:bookmarkEnd w:id="41"/>
    </w:p>
    <w:p w14:paraId="482ACAAE">
      <w:pPr>
        <w:pStyle w:val="3"/>
        <w:tabs>
          <w:tab w:val="center" w:pos="4592"/>
          <w:tab w:val="left" w:pos="7860"/>
        </w:tabs>
        <w:spacing w:before="0" w:line="360" w:lineRule="auto"/>
        <w:rPr>
          <w:rFonts w:hint="eastAsia" w:asciiTheme="minorEastAsia" w:hAnsiTheme="minorEastAsia" w:eastAsiaTheme="minorEastAsia" w:cstheme="minorEastAsia"/>
          <w:sz w:val="28"/>
          <w:highlight w:val="none"/>
        </w:rPr>
      </w:pPr>
      <w:bookmarkStart w:id="42" w:name="_Toc164229214"/>
      <w:bookmarkStart w:id="43" w:name="_Toc151190146"/>
      <w:bookmarkStart w:id="44" w:name="_Toc226337215"/>
      <w:bookmarkStart w:id="45" w:name="_Toc195842884"/>
      <w:bookmarkStart w:id="46" w:name="_Toc164608633"/>
      <w:bookmarkStart w:id="47" w:name="_Toc151193761"/>
      <w:bookmarkStart w:id="48" w:name="_Toc164351613"/>
      <w:bookmarkStart w:id="49" w:name="_Toc150774724"/>
      <w:bookmarkStart w:id="50" w:name="_Toc150480757"/>
      <w:bookmarkStart w:id="51" w:name="_Toc149720812"/>
      <w:bookmarkStart w:id="52" w:name="_Toc226309763"/>
      <w:bookmarkStart w:id="53" w:name="_Toc164608788"/>
      <w:bookmarkStart w:id="54" w:name="_Toc127151720"/>
      <w:bookmarkStart w:id="55" w:name="_Toc151193833"/>
      <w:bookmarkStart w:id="56" w:name="_Toc226965792"/>
      <w:bookmarkStart w:id="57" w:name="_Toc226965709"/>
      <w:bookmarkStart w:id="58" w:name="_Toc142311021"/>
      <w:bookmarkStart w:id="59" w:name="_Toc164229360"/>
      <w:bookmarkStart w:id="60" w:name="_Toc520356144"/>
      <w:bookmarkStart w:id="61" w:name="_Toc127161433"/>
      <w:bookmarkStart w:id="62" w:name="_Toc150774619"/>
      <w:bookmarkStart w:id="63" w:name="_Toc151193907"/>
      <w:bookmarkStart w:id="64" w:name="_Toc151193617"/>
      <w:bookmarkStart w:id="65" w:name="_Toc150509270"/>
      <w:bookmarkStart w:id="66" w:name="_Toc151193689"/>
      <w:bookmarkStart w:id="67" w:name="_Toc127151519"/>
      <w:r>
        <w:rPr>
          <w:rFonts w:hint="eastAsia" w:asciiTheme="minorEastAsia" w:hAnsiTheme="minorEastAsia" w:eastAsiaTheme="minorEastAsia" w:cstheme="minorEastAsia"/>
          <w:sz w:val="28"/>
          <w:highlight w:val="none"/>
        </w:rPr>
        <w:t>供应商须知资料表</w:t>
      </w:r>
    </w:p>
    <w:p w14:paraId="6EF0640E">
      <w:pPr>
        <w:jc w:val="center"/>
        <w:rPr>
          <w:rFonts w:hint="eastAsia" w:asciiTheme="minorEastAsia" w:hAnsiTheme="minorEastAsia" w:eastAsiaTheme="minorEastAsia" w:cstheme="minorEastAsia"/>
          <w:b/>
          <w:sz w:val="28"/>
          <w:szCs w:val="28"/>
          <w:highlight w:val="none"/>
        </w:rPr>
      </w:pPr>
    </w:p>
    <w:p w14:paraId="16C45A85">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F4B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672F3B3">
            <w:pPr>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sz w:val="24"/>
                <w:highlight w:val="none"/>
              </w:rPr>
              <w:t>条款号</w:t>
            </w:r>
          </w:p>
        </w:tc>
        <w:tc>
          <w:tcPr>
            <w:tcW w:w="1701" w:type="dxa"/>
            <w:vAlign w:val="center"/>
          </w:tcPr>
          <w:p w14:paraId="3390B09F">
            <w:pPr>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条目</w:t>
            </w:r>
          </w:p>
        </w:tc>
        <w:tc>
          <w:tcPr>
            <w:tcW w:w="7253" w:type="dxa"/>
            <w:vAlign w:val="center"/>
          </w:tcPr>
          <w:p w14:paraId="46AECEF5">
            <w:pPr>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内容</w:t>
            </w:r>
          </w:p>
        </w:tc>
      </w:tr>
      <w:tr w14:paraId="06A5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5DB4EE">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2.2</w:t>
            </w:r>
          </w:p>
        </w:tc>
        <w:tc>
          <w:tcPr>
            <w:tcW w:w="1701" w:type="dxa"/>
            <w:vAlign w:val="center"/>
          </w:tcPr>
          <w:p w14:paraId="2E81424F">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科研仪器设备</w:t>
            </w:r>
          </w:p>
        </w:tc>
        <w:tc>
          <w:tcPr>
            <w:tcW w:w="7253" w:type="dxa"/>
            <w:vAlign w:val="center"/>
          </w:tcPr>
          <w:p w14:paraId="6E6D5085">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是否属于科研仪器设备采购项目：</w:t>
            </w:r>
          </w:p>
          <w:p w14:paraId="5857CCF8">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w:t>
            </w:r>
          </w:p>
          <w:p w14:paraId="35D7114E">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w:t>
            </w:r>
          </w:p>
        </w:tc>
      </w:tr>
      <w:tr w14:paraId="67B6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4EE1250">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3</w:t>
            </w:r>
            <w:r>
              <w:rPr>
                <w:rFonts w:asciiTheme="minorEastAsia" w:hAnsiTheme="minorEastAsia" w:eastAsiaTheme="minorEastAsia" w:cstheme="minorEastAsia"/>
                <w:sz w:val="24"/>
                <w:szCs w:val="24"/>
                <w:highlight w:val="none"/>
              </w:rPr>
              <w:t>.5</w:t>
            </w:r>
          </w:p>
        </w:tc>
        <w:tc>
          <w:tcPr>
            <w:tcW w:w="1701" w:type="dxa"/>
            <w:vAlign w:val="center"/>
          </w:tcPr>
          <w:p w14:paraId="204C657A">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标的所属行业</w:t>
            </w:r>
          </w:p>
        </w:tc>
        <w:tc>
          <w:tcPr>
            <w:tcW w:w="7253" w:type="dxa"/>
            <w:vAlign w:val="center"/>
          </w:tcPr>
          <w:p w14:paraId="5DE947D2">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本项目采购标的对应的中小企业划分标准所属行业：</w:t>
            </w:r>
          </w:p>
          <w:tbl>
            <w:tblPr>
              <w:tblStyle w:val="44"/>
              <w:tblW w:w="6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5"/>
              <w:gridCol w:w="3116"/>
            </w:tblGrid>
            <w:tr w14:paraId="1C39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5316911A">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包号</w:t>
                  </w:r>
                </w:p>
              </w:tc>
              <w:tc>
                <w:tcPr>
                  <w:tcW w:w="2695" w:type="dxa"/>
                  <w:tcBorders>
                    <w:top w:val="single" w:color="auto" w:sz="4" w:space="0"/>
                    <w:left w:val="single" w:color="auto" w:sz="4" w:space="0"/>
                    <w:bottom w:val="single" w:color="auto" w:sz="4" w:space="0"/>
                    <w:right w:val="single" w:color="auto" w:sz="4" w:space="0"/>
                  </w:tcBorders>
                  <w:vAlign w:val="center"/>
                </w:tcPr>
                <w:p w14:paraId="718BC469">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标的名称</w:t>
                  </w:r>
                </w:p>
              </w:tc>
              <w:tc>
                <w:tcPr>
                  <w:tcW w:w="3116" w:type="dxa"/>
                  <w:tcBorders>
                    <w:top w:val="single" w:color="auto" w:sz="4" w:space="0"/>
                    <w:left w:val="single" w:color="auto" w:sz="4" w:space="0"/>
                    <w:bottom w:val="single" w:color="auto" w:sz="4" w:space="0"/>
                    <w:right w:val="single" w:color="auto" w:sz="4" w:space="0"/>
                  </w:tcBorders>
                  <w:vAlign w:val="center"/>
                </w:tcPr>
                <w:p w14:paraId="6DF8098A">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中小企业划分标准所属行业</w:t>
                  </w:r>
                </w:p>
              </w:tc>
            </w:tr>
            <w:tr w14:paraId="009D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3F88F104">
                  <w:pPr>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Cs w:val="21"/>
                      <w:highlight w:val="none"/>
                    </w:rPr>
                    <w:t>01</w:t>
                  </w:r>
                </w:p>
              </w:tc>
              <w:tc>
                <w:tcPr>
                  <w:tcW w:w="2695" w:type="dxa"/>
                  <w:tcBorders>
                    <w:top w:val="single" w:color="auto" w:sz="4" w:space="0"/>
                    <w:left w:val="single" w:color="auto" w:sz="4" w:space="0"/>
                    <w:bottom w:val="single" w:color="auto" w:sz="4" w:space="0"/>
                    <w:right w:val="single" w:color="auto" w:sz="4" w:space="0"/>
                  </w:tcBorders>
                  <w:vAlign w:val="center"/>
                </w:tcPr>
                <w:p w14:paraId="3B7A82EE">
                  <w:pPr>
                    <w:jc w:val="center"/>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Cs w:val="21"/>
                      <w:highlight w:val="none"/>
                      <w:lang w:eastAsia="zh-CN"/>
                    </w:rPr>
                    <w:t>北京朝阳站地区办公用房租赁项目</w:t>
                  </w:r>
                </w:p>
              </w:tc>
              <w:tc>
                <w:tcPr>
                  <w:tcW w:w="3116" w:type="dxa"/>
                  <w:tcBorders>
                    <w:top w:val="single" w:color="auto" w:sz="4" w:space="0"/>
                    <w:left w:val="single" w:color="auto" w:sz="4" w:space="0"/>
                    <w:right w:val="single" w:color="auto" w:sz="4" w:space="0"/>
                  </w:tcBorders>
                  <w:vAlign w:val="center"/>
                </w:tcPr>
                <w:p w14:paraId="69BFA4CB">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Cs w:val="21"/>
                      <w:highlight w:val="none"/>
                    </w:rPr>
                    <w:t>租赁和商务服务业</w:t>
                  </w:r>
                </w:p>
              </w:tc>
            </w:tr>
          </w:tbl>
          <w:p w14:paraId="34591762">
            <w:pPr>
              <w:jc w:val="left"/>
              <w:rPr>
                <w:rFonts w:hint="eastAsia" w:asciiTheme="minorEastAsia" w:hAnsiTheme="minorEastAsia" w:eastAsiaTheme="minorEastAsia" w:cstheme="minorEastAsia"/>
                <w:sz w:val="24"/>
                <w:highlight w:val="none"/>
              </w:rPr>
            </w:pPr>
          </w:p>
        </w:tc>
      </w:tr>
      <w:tr w14:paraId="7CDC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58A60745">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6.3</w:t>
            </w:r>
          </w:p>
        </w:tc>
        <w:tc>
          <w:tcPr>
            <w:tcW w:w="1701" w:type="dxa"/>
            <w:vAlign w:val="center"/>
          </w:tcPr>
          <w:p w14:paraId="544DA8B7">
            <w:pP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对单一来源采购文件的澄清或修改</w:t>
            </w:r>
          </w:p>
        </w:tc>
        <w:tc>
          <w:tcPr>
            <w:tcW w:w="7253" w:type="dxa"/>
            <w:vAlign w:val="center"/>
          </w:tcPr>
          <w:p w14:paraId="7966F1C3">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响应文件提交截止之日</w:t>
            </w:r>
            <w:r>
              <w:rPr>
                <w:rFonts w:hint="eastAsia" w:asciiTheme="minorEastAsia" w:hAnsiTheme="minorEastAsia" w:eastAsiaTheme="minorEastAsia" w:cstheme="minorEastAsia"/>
                <w:sz w:val="24"/>
                <w:highlight w:val="none"/>
                <w:u w:val="single"/>
              </w:rPr>
              <w:t>3</w:t>
            </w:r>
            <w:r>
              <w:rPr>
                <w:rFonts w:hint="eastAsia" w:asciiTheme="minorEastAsia" w:hAnsiTheme="minorEastAsia" w:eastAsiaTheme="minorEastAsia" w:cstheme="minorEastAsia"/>
                <w:sz w:val="24"/>
                <w:highlight w:val="none"/>
              </w:rPr>
              <w:t>个工作日前</w:t>
            </w:r>
          </w:p>
        </w:tc>
      </w:tr>
      <w:tr w14:paraId="171D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7F80EC5C">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9.2</w:t>
            </w:r>
          </w:p>
        </w:tc>
        <w:tc>
          <w:tcPr>
            <w:tcW w:w="1701" w:type="dxa"/>
            <w:vAlign w:val="center"/>
          </w:tcPr>
          <w:p w14:paraId="56BB0E9A">
            <w:pPr>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w:t>
            </w:r>
          </w:p>
        </w:tc>
        <w:tc>
          <w:tcPr>
            <w:tcW w:w="7253" w:type="dxa"/>
            <w:vAlign w:val="center"/>
          </w:tcPr>
          <w:p w14:paraId="0A5328B6">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报价的特殊规定：</w:t>
            </w:r>
          </w:p>
          <w:p w14:paraId="61914751">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无</w:t>
            </w:r>
          </w:p>
          <w:p w14:paraId="3D3104F9">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□有，具体情形：___________。</w:t>
            </w:r>
          </w:p>
        </w:tc>
      </w:tr>
      <w:tr w14:paraId="5E76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317607">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10.1</w:t>
            </w:r>
          </w:p>
        </w:tc>
        <w:tc>
          <w:tcPr>
            <w:tcW w:w="1701" w:type="dxa"/>
            <w:vAlign w:val="center"/>
          </w:tcPr>
          <w:p w14:paraId="2BD5B37B">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保证金</w:t>
            </w:r>
          </w:p>
        </w:tc>
        <w:tc>
          <w:tcPr>
            <w:tcW w:w="7253" w:type="dxa"/>
            <w:vAlign w:val="center"/>
          </w:tcPr>
          <w:p w14:paraId="03060F8B">
            <w:pPr>
              <w:pStyle w:val="25"/>
              <w:adjustRightInd w:val="0"/>
              <w:snapToGrid w:val="0"/>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保证金金额：本项目不收取保证金</w:t>
            </w:r>
          </w:p>
          <w:p w14:paraId="5BE7CE0A">
            <w:pPr>
              <w:pStyle w:val="25"/>
              <w:adjustRightInd w:val="0"/>
              <w:snapToGrid w:val="0"/>
              <w:rPr>
                <w:rFonts w:asciiTheme="minorEastAsia" w:hAnsiTheme="minorEastAsia" w:eastAsiaTheme="minorEastAsia" w:cstheme="minorEastAsia"/>
                <w:highlight w:val="none"/>
              </w:rPr>
            </w:pPr>
            <w:r>
              <w:rPr>
                <w:rFonts w:asciiTheme="minorEastAsia" w:hAnsiTheme="minorEastAsia" w:eastAsiaTheme="minorEastAsia" w:cstheme="minorEastAsia"/>
                <w:sz w:val="24"/>
                <w:highlight w:val="none"/>
              </w:rPr>
              <w:t>保证金收受人信息：</w:t>
            </w:r>
            <w:r>
              <w:rPr>
                <w:rFonts w:asciiTheme="minorEastAsia" w:hAnsiTheme="minorEastAsia" w:eastAsiaTheme="minorEastAsia" w:cstheme="minorEastAsia"/>
                <w:sz w:val="24"/>
                <w:highlight w:val="none"/>
                <w:u w:val="single"/>
              </w:rPr>
              <w:t xml:space="preserve"> / </w:t>
            </w:r>
            <w:r>
              <w:rPr>
                <w:rFonts w:asciiTheme="minorEastAsia" w:hAnsiTheme="minorEastAsia" w:eastAsiaTheme="minorEastAsia" w:cstheme="minorEastAsia"/>
                <w:sz w:val="24"/>
                <w:szCs w:val="24"/>
                <w:highlight w:val="none"/>
              </w:rPr>
              <w:t>。</w:t>
            </w:r>
          </w:p>
        </w:tc>
      </w:tr>
      <w:tr w14:paraId="25D1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A52935">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7</w:t>
            </w:r>
          </w:p>
        </w:tc>
        <w:tc>
          <w:tcPr>
            <w:tcW w:w="1701" w:type="dxa"/>
            <w:vAlign w:val="center"/>
          </w:tcPr>
          <w:p w14:paraId="2D0C24B4">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保证金</w:t>
            </w:r>
          </w:p>
        </w:tc>
        <w:tc>
          <w:tcPr>
            <w:tcW w:w="7253" w:type="dxa"/>
            <w:vAlign w:val="center"/>
          </w:tcPr>
          <w:p w14:paraId="289B8810">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保证金不予退还的其他情形：</w:t>
            </w:r>
          </w:p>
          <w:p w14:paraId="1534EA75">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无</w:t>
            </w:r>
          </w:p>
          <w:p w14:paraId="76F4F3B0">
            <w:pPr>
              <w:pStyle w:val="25"/>
              <w:adjustRightInd w:val="0"/>
              <w:snapToGrid w:val="0"/>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highlight w:val="none"/>
              </w:rPr>
              <w:t>□有，具体情形：__________。</w:t>
            </w:r>
          </w:p>
        </w:tc>
      </w:tr>
      <w:tr w14:paraId="4F10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FFAEFF">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11.1</w:t>
            </w:r>
          </w:p>
        </w:tc>
        <w:tc>
          <w:tcPr>
            <w:tcW w:w="1701" w:type="dxa"/>
            <w:vAlign w:val="center"/>
          </w:tcPr>
          <w:p w14:paraId="35DAF4C3">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响应有效期</w:t>
            </w:r>
          </w:p>
        </w:tc>
        <w:tc>
          <w:tcPr>
            <w:tcW w:w="7253" w:type="dxa"/>
            <w:vAlign w:val="center"/>
          </w:tcPr>
          <w:p w14:paraId="63C2B844">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自响应文件提交截止之日起算</w:t>
            </w:r>
            <w:r>
              <w:rPr>
                <w:rFonts w:hint="eastAsia" w:asciiTheme="minorEastAsia" w:hAnsiTheme="minorEastAsia" w:eastAsiaTheme="minorEastAsia" w:cstheme="minorEastAsia"/>
                <w:sz w:val="24"/>
                <w:highlight w:val="none"/>
                <w:u w:val="single"/>
              </w:rPr>
              <w:t>90</w:t>
            </w:r>
            <w:r>
              <w:rPr>
                <w:rFonts w:hint="eastAsia" w:asciiTheme="minorEastAsia" w:hAnsiTheme="minorEastAsia" w:eastAsiaTheme="minorEastAsia" w:cstheme="minorEastAsia"/>
                <w:sz w:val="24"/>
                <w:highlight w:val="none"/>
              </w:rPr>
              <w:t>日历天。</w:t>
            </w:r>
          </w:p>
        </w:tc>
      </w:tr>
      <w:tr w14:paraId="786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E4EDA7">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20.5</w:t>
            </w:r>
          </w:p>
        </w:tc>
        <w:tc>
          <w:tcPr>
            <w:tcW w:w="1701" w:type="dxa"/>
            <w:vAlign w:val="center"/>
          </w:tcPr>
          <w:p w14:paraId="5E561742">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w:t>
            </w:r>
          </w:p>
        </w:tc>
        <w:tc>
          <w:tcPr>
            <w:tcW w:w="7253" w:type="dxa"/>
            <w:vAlign w:val="center"/>
          </w:tcPr>
          <w:p w14:paraId="0291414A">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本项目是否允许分包： </w:t>
            </w:r>
          </w:p>
          <w:p w14:paraId="50712A88">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不允许</w:t>
            </w:r>
          </w:p>
          <w:p w14:paraId="6CD1FABC">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□允许，具体要求：</w:t>
            </w:r>
          </w:p>
          <w:p w14:paraId="5832ECA5">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（1）可以分包履行的具体内容：__________；</w:t>
            </w:r>
          </w:p>
          <w:p w14:paraId="32859720">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（2）允许分包的金额或者比例：__________；</w:t>
            </w:r>
          </w:p>
          <w:p w14:paraId="34694734">
            <w:pPr>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（3）其他要求：__________。</w:t>
            </w:r>
          </w:p>
        </w:tc>
      </w:tr>
      <w:tr w14:paraId="0714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3E5A1F">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20.6</w:t>
            </w:r>
          </w:p>
        </w:tc>
        <w:tc>
          <w:tcPr>
            <w:tcW w:w="1701" w:type="dxa"/>
            <w:vAlign w:val="center"/>
          </w:tcPr>
          <w:p w14:paraId="236F6D5D">
            <w:pPr>
              <w:jc w:val="center"/>
              <w:rPr>
                <w:rFonts w:hint="eastAsia" w:asciiTheme="minorEastAsia" w:hAnsiTheme="minorEastAsia" w:eastAsiaTheme="minorEastAsia" w:cstheme="minorEastAsia"/>
                <w:sz w:val="24"/>
                <w:highlight w:val="none"/>
              </w:rPr>
            </w:pPr>
            <w:r>
              <w:rPr>
                <w:rFonts w:ascii="宋体" w:hAnsi="宋体" w:cs="宋体"/>
                <w:sz w:val="24"/>
                <w:highlight w:val="none"/>
              </w:rPr>
              <w:t>政采贷</w:t>
            </w:r>
          </w:p>
        </w:tc>
        <w:tc>
          <w:tcPr>
            <w:tcW w:w="7253" w:type="dxa"/>
            <w:vAlign w:val="center"/>
          </w:tcPr>
          <w:p w14:paraId="3C91A837">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为更大力度激发市场活力和社会创造力，增强发展动力，按照《北京市全面优化营商环境助力企业高质量发展实施方案》（京政办发</w:t>
            </w:r>
          </w:p>
          <w:p w14:paraId="08D9CC73">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〔2023〕8 号）部署，进一步加强政府采购合同线上融资“一站式” 服务（以下简称“政采贷”），北京市财政局、中国人民银行营业管 理部联合发布《关于推进政府采购合同线上融资有关工作的通知》（京财采购〔2023〕637 号）。有需求的供应商，可按上述通知要 求办理“政采贷”。</w:t>
            </w:r>
          </w:p>
        </w:tc>
      </w:tr>
      <w:tr w14:paraId="06D5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73078C">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21.1.1</w:t>
            </w:r>
          </w:p>
        </w:tc>
        <w:tc>
          <w:tcPr>
            <w:tcW w:w="1701" w:type="dxa"/>
            <w:vAlign w:val="center"/>
          </w:tcPr>
          <w:p w14:paraId="7160CC10">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w:t>
            </w:r>
          </w:p>
        </w:tc>
        <w:tc>
          <w:tcPr>
            <w:tcW w:w="7253" w:type="dxa"/>
            <w:vAlign w:val="center"/>
          </w:tcPr>
          <w:p w14:paraId="2BEB565D">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询问送达形式：</w:t>
            </w:r>
            <w:r>
              <w:rPr>
                <w:rFonts w:hint="eastAsia" w:asciiTheme="minorEastAsia" w:hAnsiTheme="minorEastAsia" w:eastAsiaTheme="minorEastAsia" w:cstheme="minorEastAsia"/>
                <w:sz w:val="24"/>
                <w:highlight w:val="none"/>
                <w:u w:val="single"/>
              </w:rPr>
              <w:t>书面形式</w:t>
            </w:r>
            <w:r>
              <w:rPr>
                <w:rFonts w:hint="eastAsia" w:asciiTheme="minorEastAsia" w:hAnsiTheme="minorEastAsia" w:eastAsiaTheme="minorEastAsia" w:cstheme="minorEastAsia"/>
                <w:sz w:val="24"/>
                <w:highlight w:val="none"/>
              </w:rPr>
              <w:t>。</w:t>
            </w:r>
          </w:p>
        </w:tc>
      </w:tr>
      <w:tr w14:paraId="2C51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01F21B">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21.3</w:t>
            </w:r>
          </w:p>
        </w:tc>
        <w:tc>
          <w:tcPr>
            <w:tcW w:w="1701" w:type="dxa"/>
            <w:vAlign w:val="center"/>
          </w:tcPr>
          <w:p w14:paraId="61A5C0C3">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w:t>
            </w:r>
          </w:p>
        </w:tc>
        <w:tc>
          <w:tcPr>
            <w:tcW w:w="7253" w:type="dxa"/>
            <w:vAlign w:val="center"/>
          </w:tcPr>
          <w:p w14:paraId="5826D144">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接收询问和质疑的联系方式</w:t>
            </w:r>
          </w:p>
          <w:p w14:paraId="0A955909">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联系部门：</w:t>
            </w:r>
            <w:r>
              <w:rPr>
                <w:rFonts w:hint="eastAsia" w:asciiTheme="minorEastAsia" w:hAnsiTheme="minorEastAsia" w:eastAsiaTheme="minorEastAsia" w:cstheme="minorEastAsia"/>
                <w:sz w:val="24"/>
                <w:highlight w:val="none"/>
                <w:u w:val="single"/>
              </w:rPr>
              <w:t>北京国际工程咨询有限公司</w:t>
            </w:r>
            <w:r>
              <w:rPr>
                <w:rFonts w:hint="eastAsia" w:asciiTheme="minorEastAsia" w:hAnsiTheme="minorEastAsia" w:eastAsiaTheme="minorEastAsia" w:cstheme="minorEastAsia"/>
                <w:sz w:val="24"/>
                <w:highlight w:val="none"/>
              </w:rPr>
              <w:t>；</w:t>
            </w:r>
          </w:p>
          <w:p w14:paraId="6B3F17DC">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single"/>
              </w:rPr>
              <w:t>010-63256361转6178</w:t>
            </w:r>
            <w:r>
              <w:rPr>
                <w:rFonts w:hint="eastAsia" w:asciiTheme="minorEastAsia" w:hAnsiTheme="minorEastAsia" w:eastAsiaTheme="minorEastAsia" w:cstheme="minorEastAsia"/>
                <w:sz w:val="24"/>
                <w:highlight w:val="none"/>
              </w:rPr>
              <w:t>；</w:t>
            </w:r>
          </w:p>
          <w:p w14:paraId="6E9FEECD">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通讯地址：</w:t>
            </w:r>
            <w:r>
              <w:rPr>
                <w:rFonts w:hint="eastAsia" w:asciiTheme="minorEastAsia" w:hAnsiTheme="minorEastAsia" w:eastAsiaTheme="minorEastAsia" w:cstheme="minorEastAsia"/>
                <w:sz w:val="24"/>
                <w:highlight w:val="none"/>
                <w:u w:val="single"/>
              </w:rPr>
              <w:t>北京市西城区广安门外大街甲275号</w:t>
            </w:r>
            <w:r>
              <w:rPr>
                <w:rFonts w:hint="eastAsia" w:asciiTheme="minorEastAsia" w:hAnsiTheme="minorEastAsia" w:eastAsiaTheme="minorEastAsia" w:cstheme="minorEastAsia"/>
                <w:sz w:val="24"/>
                <w:highlight w:val="none"/>
              </w:rPr>
              <w:t>。</w:t>
            </w:r>
          </w:p>
        </w:tc>
      </w:tr>
      <w:tr w14:paraId="6A41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EBB537">
            <w:pPr>
              <w:pStyle w:val="25"/>
              <w:adjustRightInd w:val="0"/>
              <w:snapToGrid w:val="0"/>
              <w:jc w:val="center"/>
              <w:rPr>
                <w:rFonts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22.1</w:t>
            </w:r>
          </w:p>
        </w:tc>
        <w:tc>
          <w:tcPr>
            <w:tcW w:w="1701" w:type="dxa"/>
            <w:vAlign w:val="center"/>
          </w:tcPr>
          <w:p w14:paraId="58C8573E">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代理费</w:t>
            </w:r>
          </w:p>
        </w:tc>
        <w:tc>
          <w:tcPr>
            <w:tcW w:w="7253" w:type="dxa"/>
            <w:vAlign w:val="center"/>
          </w:tcPr>
          <w:p w14:paraId="486DB299">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收费对象：</w:t>
            </w:r>
          </w:p>
          <w:p w14:paraId="4BFEA77A">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采购人</w:t>
            </w:r>
          </w:p>
          <w:p w14:paraId="7838CE7A">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□成交供应商</w:t>
            </w:r>
          </w:p>
          <w:p w14:paraId="29A69E9A">
            <w:pPr>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收费标准：</w:t>
            </w:r>
            <w:r>
              <w:rPr>
                <w:rFonts w:hint="eastAsia" w:asciiTheme="minorEastAsia" w:hAnsiTheme="minorEastAsia" w:eastAsiaTheme="minorEastAsia" w:cstheme="minorEastAsia"/>
                <w:sz w:val="24"/>
                <w:highlight w:val="none"/>
                <w:u w:val="single"/>
              </w:rPr>
              <w:t>按原《招标代理服务收费管理暂行办法》（计价格[2002]1980号）和《关于招标代理服务收费有关问题的通知》（发改办价格[2003]857号）执行，按中标金额差额定率累进法计算,并按照委托代理协议执行；</w:t>
            </w:r>
          </w:p>
          <w:p w14:paraId="2BAE9EEC">
            <w:pPr>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缴纳时间：</w:t>
            </w:r>
            <w:r>
              <w:rPr>
                <w:rFonts w:hint="eastAsia" w:asciiTheme="minorEastAsia" w:hAnsiTheme="minorEastAsia" w:eastAsiaTheme="minorEastAsia" w:cstheme="minorEastAsia"/>
                <w:sz w:val="24"/>
                <w:highlight w:val="none"/>
                <w:u w:val="single"/>
              </w:rPr>
              <w:t>按照委托代理协议执行</w:t>
            </w:r>
            <w:r>
              <w:rPr>
                <w:rFonts w:hint="eastAsia" w:asciiTheme="minorEastAsia" w:hAnsiTheme="minorEastAsia" w:eastAsiaTheme="minorEastAsia" w:cstheme="minorEastAsia"/>
                <w:sz w:val="24"/>
                <w:highlight w:val="none"/>
              </w:rPr>
              <w:t xml:space="preserve">。          </w:t>
            </w:r>
          </w:p>
        </w:tc>
      </w:tr>
    </w:tbl>
    <w:p w14:paraId="6DE4D2DB">
      <w:pPr>
        <w:tabs>
          <w:tab w:val="left" w:pos="5580"/>
        </w:tabs>
        <w:adjustRightInd w:val="0"/>
        <w:spacing w:line="360" w:lineRule="auto"/>
        <w:jc w:val="distribute"/>
        <w:rPr>
          <w:rFonts w:hint="eastAsia" w:asciiTheme="minorEastAsia" w:hAnsiTheme="minorEastAsia" w:eastAsiaTheme="minorEastAsia" w:cstheme="minorEastAsia"/>
          <w:sz w:val="24"/>
          <w:highlight w:val="none"/>
        </w:rPr>
        <w:sectPr>
          <w:footerReference r:id="rId7" w:type="first"/>
          <w:pgSz w:w="11907" w:h="16840"/>
          <w:pgMar w:top="1418" w:right="1134" w:bottom="1418" w:left="1701" w:header="851" w:footer="851" w:gutter="0"/>
          <w:cols w:space="720" w:num="1"/>
          <w:titlePg/>
          <w:docGrid w:linePitch="462" w:charSpace="0"/>
        </w:sectPr>
      </w:pPr>
    </w:p>
    <w:p w14:paraId="1FB7CF2A">
      <w:pPr>
        <w:spacing w:before="240" w:beforeLines="100" w:after="240" w:afterLines="100"/>
        <w:jc w:val="center"/>
        <w:rPr>
          <w:rFonts w:hint="eastAsia" w:asciiTheme="minorEastAsia" w:hAnsiTheme="minorEastAsia" w:eastAsiaTheme="minorEastAsia" w:cstheme="minorEastAsia"/>
          <w:b/>
          <w:sz w:val="28"/>
          <w:szCs w:val="28"/>
          <w:highlight w:val="none"/>
        </w:rPr>
      </w:pPr>
      <w:bookmarkStart w:id="68" w:name="_Toc264969207"/>
      <w:bookmarkStart w:id="69" w:name="_Toc226337213"/>
      <w:bookmarkStart w:id="70" w:name="_Toc142311019"/>
      <w:bookmarkStart w:id="71" w:name="_Toc265228355"/>
      <w:bookmarkStart w:id="72" w:name="_Toc305158785"/>
      <w:bookmarkStart w:id="73" w:name="_Toc226965790"/>
      <w:bookmarkStart w:id="74" w:name="_Toc150480755"/>
      <w:bookmarkStart w:id="75" w:name="_Toc353825542"/>
      <w:bookmarkStart w:id="76" w:name="_Toc353873662"/>
      <w:bookmarkStart w:id="77" w:name="_Toc195842882"/>
      <w:bookmarkStart w:id="78" w:name="_Toc150774722"/>
      <w:bookmarkStart w:id="79" w:name="_Toc353873932"/>
      <w:bookmarkStart w:id="80" w:name="_Toc305158859"/>
      <w:bookmarkStart w:id="81" w:name="_Toc127151517"/>
      <w:r>
        <w:rPr>
          <w:rFonts w:hint="eastAsia" w:asciiTheme="minorEastAsia" w:hAnsiTheme="minorEastAsia" w:eastAsiaTheme="minorEastAsia" w:cstheme="minorEastAsia"/>
          <w:b/>
          <w:sz w:val="28"/>
          <w:szCs w:val="28"/>
          <w:highlight w:val="none"/>
        </w:rPr>
        <w:t>供应商须知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BB27A44">
      <w:pPr>
        <w:pStyle w:val="3"/>
        <w:tabs>
          <w:tab w:val="center" w:pos="4592"/>
          <w:tab w:val="left" w:pos="7860"/>
        </w:tabs>
        <w:spacing w:before="0" w:line="360" w:lineRule="auto"/>
        <w:jc w:val="left"/>
        <w:rPr>
          <w:rFonts w:hint="eastAsia" w:asciiTheme="minorEastAsia" w:hAnsiTheme="minorEastAsia" w:eastAsiaTheme="minorEastAsia" w:cstheme="minorEastAsia"/>
          <w:sz w:val="28"/>
          <w:highlight w:val="none"/>
        </w:rPr>
      </w:pPr>
      <w:bookmarkStart w:id="82" w:name="_Toc520356143"/>
      <w:bookmarkStart w:id="83" w:name="_Toc127151518"/>
      <w:r>
        <w:rPr>
          <w:rFonts w:hint="eastAsia" w:asciiTheme="minorEastAsia" w:hAnsiTheme="minorEastAsia" w:eastAsiaTheme="minorEastAsia" w:cstheme="minorEastAsia"/>
          <w:sz w:val="28"/>
          <w:highlight w:val="none"/>
        </w:rPr>
        <w:tab/>
      </w:r>
      <w:bookmarkStart w:id="84" w:name="_Toc151190145"/>
      <w:bookmarkStart w:id="85" w:name="_Toc150774723"/>
      <w:bookmarkStart w:id="86" w:name="_Toc305158860"/>
      <w:bookmarkStart w:id="87" w:name="_Toc226965791"/>
      <w:bookmarkStart w:id="88" w:name="_Toc264969208"/>
      <w:bookmarkStart w:id="89" w:name="_Toc226309762"/>
      <w:bookmarkStart w:id="90" w:name="_Toc150774618"/>
      <w:bookmarkStart w:id="91" w:name="_Toc265228356"/>
      <w:bookmarkStart w:id="92" w:name="_Toc305158786"/>
      <w:bookmarkStart w:id="93" w:name="_Toc226337214"/>
      <w:bookmarkStart w:id="94" w:name="_Toc150509269"/>
      <w:bookmarkStart w:id="95" w:name="_Toc151193832"/>
      <w:bookmarkStart w:id="96" w:name="_Toc195842883"/>
      <w:bookmarkStart w:id="97" w:name="_Toc142311020"/>
      <w:bookmarkStart w:id="98" w:name="_Toc151193688"/>
      <w:bookmarkStart w:id="99" w:name="_Toc151193760"/>
      <w:bookmarkStart w:id="100" w:name="_Toc151193616"/>
      <w:bookmarkStart w:id="101" w:name="_Toc151193906"/>
      <w:bookmarkStart w:id="102" w:name="_Toc226965708"/>
      <w:bookmarkStart w:id="103" w:name="_Toc150480756"/>
      <w:r>
        <w:rPr>
          <w:rFonts w:hint="eastAsia" w:asciiTheme="minorEastAsia" w:hAnsiTheme="minorEastAsia" w:eastAsiaTheme="minorEastAsia" w:cstheme="minorEastAsia"/>
          <w:sz w:val="28"/>
          <w:highlight w:val="none"/>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Theme="minorEastAsia" w:hAnsiTheme="minorEastAsia" w:eastAsiaTheme="minorEastAsia" w:cstheme="minorEastAsia"/>
          <w:sz w:val="28"/>
          <w:highlight w:val="none"/>
        </w:rPr>
        <w:tab/>
      </w:r>
    </w:p>
    <w:p w14:paraId="4DE3B86A">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104" w:name="_Toc264969209"/>
      <w:bookmarkStart w:id="105" w:name="_Toc305158787"/>
      <w:bookmarkStart w:id="106" w:name="_Toc305158861"/>
      <w:bookmarkStart w:id="107" w:name="_Toc265228357"/>
      <w:r>
        <w:rPr>
          <w:rFonts w:eastAsiaTheme="minorEastAsia"/>
          <w:sz w:val="24"/>
          <w:highlight w:val="none"/>
        </w:rPr>
        <w:t>采购人、采购代理机构、供应商</w:t>
      </w:r>
      <w:bookmarkEnd w:id="104"/>
      <w:bookmarkEnd w:id="105"/>
      <w:bookmarkEnd w:id="106"/>
      <w:bookmarkEnd w:id="107"/>
      <w:r>
        <w:rPr>
          <w:rFonts w:eastAsiaTheme="minorEastAsia"/>
          <w:sz w:val="24"/>
          <w:highlight w:val="none"/>
        </w:rPr>
        <w:t>、联合体</w:t>
      </w:r>
    </w:p>
    <w:p w14:paraId="13EADB34">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采购人、采购代理机构：指依法进行政府采购的国家机关、事业单位、团体组织，及其委托的采购代理机构。本项目采购人、采购代理机构见第一章《采购邀请》。</w:t>
      </w:r>
    </w:p>
    <w:p w14:paraId="0C5CED1C">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供应商（也称“申请人”）：指向采购人提供货物、工程或者服务的法人、其他组织或者自然人。</w:t>
      </w:r>
    </w:p>
    <w:p w14:paraId="09B87FD3">
      <w:pPr>
        <w:numPr>
          <w:ilvl w:val="1"/>
          <w:numId w:val="8"/>
        </w:numPr>
        <w:tabs>
          <w:tab w:val="left" w:pos="1080"/>
          <w:tab w:val="left" w:pos="2014"/>
          <w:tab w:val="left" w:pos="5521"/>
        </w:tabs>
        <w:snapToGrid w:val="0"/>
        <w:spacing w:line="360" w:lineRule="auto"/>
        <w:ind w:left="1080" w:hanging="720"/>
        <w:rPr>
          <w:rFonts w:eastAsiaTheme="minorEastAsia"/>
          <w:sz w:val="24"/>
          <w:highlight w:val="none"/>
        </w:rPr>
      </w:pPr>
      <w:r>
        <w:rPr>
          <w:rFonts w:eastAsiaTheme="minorEastAsia"/>
          <w:sz w:val="24"/>
          <w:highlight w:val="none"/>
        </w:rPr>
        <w:t>联合体：指两个以上的自然人、法人或者其他组织组成一个联合体，以一个供应商的身份共同参加政府采购。</w:t>
      </w:r>
    </w:p>
    <w:p w14:paraId="4F1F441C">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108" w:name="_Toc265228358"/>
      <w:bookmarkStart w:id="109" w:name="_Toc164608789"/>
      <w:bookmarkStart w:id="110" w:name="_Toc164608634"/>
      <w:bookmarkStart w:id="111" w:name="_Toc151193834"/>
      <w:bookmarkStart w:id="112" w:name="_Toc305158862"/>
      <w:bookmarkStart w:id="113" w:name="_Toc151193690"/>
      <w:bookmarkStart w:id="114" w:name="_Toc150509271"/>
      <w:bookmarkStart w:id="115" w:name="_Toc150774725"/>
      <w:bookmarkStart w:id="116" w:name="_Toc164229215"/>
      <w:bookmarkStart w:id="117" w:name="_Toc305158788"/>
      <w:bookmarkStart w:id="118" w:name="_Toc226965710"/>
      <w:bookmarkStart w:id="119" w:name="_Toc151190147"/>
      <w:bookmarkStart w:id="120" w:name="_Toc195842885"/>
      <w:bookmarkStart w:id="121" w:name="_Toc151193762"/>
      <w:bookmarkStart w:id="122" w:name="_Toc142311022"/>
      <w:bookmarkStart w:id="123" w:name="_Toc151193908"/>
      <w:bookmarkStart w:id="124" w:name="_Toc151193618"/>
      <w:bookmarkStart w:id="125" w:name="_Toc264969210"/>
      <w:bookmarkStart w:id="126" w:name="_Toc164229361"/>
      <w:bookmarkStart w:id="127" w:name="_Toc226309764"/>
      <w:bookmarkStart w:id="128" w:name="_Toc127161434"/>
      <w:bookmarkStart w:id="129" w:name="_Toc127151520"/>
      <w:bookmarkStart w:id="130" w:name="_Toc150480758"/>
      <w:bookmarkStart w:id="131" w:name="_Toc164351614"/>
      <w:bookmarkStart w:id="132" w:name="_Toc149720813"/>
      <w:bookmarkStart w:id="133" w:name="_Toc127151721"/>
      <w:bookmarkStart w:id="134" w:name="_Toc150774620"/>
      <w:bookmarkStart w:id="135" w:name="_Toc226965793"/>
      <w:bookmarkStart w:id="136" w:name="_Toc226337216"/>
      <w:r>
        <w:rPr>
          <w:rFonts w:eastAsiaTheme="minorEastAsia"/>
          <w:sz w:val="24"/>
          <w:highlight w:val="none"/>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eastAsiaTheme="minorEastAsia"/>
          <w:sz w:val="24"/>
          <w:highlight w:val="none"/>
        </w:rPr>
        <w:t>、科研仪器设备采购</w:t>
      </w:r>
    </w:p>
    <w:p w14:paraId="6E19B99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资金来源为财政性资金和/或本项目采购中无法与财政性资金分割的非财政性资金。</w:t>
      </w:r>
    </w:p>
    <w:p w14:paraId="03667604">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是否属于科研仪器设备采购见《供应商须知资料表》。</w:t>
      </w:r>
    </w:p>
    <w:p w14:paraId="6DC6AF59">
      <w:pPr>
        <w:numPr>
          <w:ilvl w:val="0"/>
          <w:numId w:val="8"/>
        </w:numPr>
        <w:tabs>
          <w:tab w:val="left" w:pos="360"/>
          <w:tab w:val="clear" w:pos="900"/>
        </w:tabs>
        <w:snapToGrid w:val="0"/>
        <w:spacing w:line="360" w:lineRule="auto"/>
        <w:ind w:left="357" w:hanging="357"/>
        <w:outlineLvl w:val="1"/>
        <w:rPr>
          <w:rFonts w:eastAsiaTheme="minorEastAsia"/>
          <w:sz w:val="24"/>
          <w:highlight w:val="none"/>
        </w:rPr>
      </w:pPr>
      <w:bookmarkStart w:id="137" w:name="_Toc150774727"/>
      <w:bookmarkStart w:id="138" w:name="_Toc226337218"/>
      <w:bookmarkStart w:id="139" w:name="_Toc151193836"/>
      <w:bookmarkStart w:id="140" w:name="_Toc151193620"/>
      <w:bookmarkStart w:id="141" w:name="_Toc151193910"/>
      <w:bookmarkStart w:id="142" w:name="_Toc520356146"/>
      <w:bookmarkStart w:id="143" w:name="_Toc226965795"/>
      <w:bookmarkStart w:id="144" w:name="_Toc151190149"/>
      <w:bookmarkStart w:id="145" w:name="_Toc195842887"/>
      <w:bookmarkStart w:id="146" w:name="_Toc226309766"/>
      <w:bookmarkStart w:id="147" w:name="_Toc151193692"/>
      <w:bookmarkStart w:id="148" w:name="_Toc264969212"/>
      <w:bookmarkStart w:id="149" w:name="_Toc305158790"/>
      <w:bookmarkStart w:id="150" w:name="_Toc127151522"/>
      <w:bookmarkStart w:id="151" w:name="_Toc151193764"/>
      <w:bookmarkStart w:id="152" w:name="_Toc226965712"/>
      <w:bookmarkStart w:id="153" w:name="_Toc142311024"/>
      <w:bookmarkStart w:id="154" w:name="_Toc150509273"/>
      <w:bookmarkStart w:id="155" w:name="_Toc150774622"/>
      <w:bookmarkStart w:id="156" w:name="_Toc265228360"/>
      <w:bookmarkStart w:id="157" w:name="_Toc150480760"/>
      <w:bookmarkStart w:id="158" w:name="_Toc305158864"/>
      <w:r>
        <w:rPr>
          <w:rFonts w:eastAsiaTheme="minorEastAsia"/>
          <w:sz w:val="24"/>
          <w:highlight w:val="none"/>
        </w:rPr>
        <w:t>政府采购政策（包括但不限于下列具体政策要求）</w:t>
      </w:r>
    </w:p>
    <w:p w14:paraId="3577887B">
      <w:pPr>
        <w:numPr>
          <w:ilvl w:val="1"/>
          <w:numId w:val="8"/>
        </w:numPr>
        <w:tabs>
          <w:tab w:val="left" w:pos="1080"/>
          <w:tab w:val="left" w:pos="2014"/>
        </w:tabs>
        <w:snapToGrid w:val="0"/>
        <w:spacing w:line="360" w:lineRule="auto"/>
        <w:ind w:left="1080" w:hanging="720"/>
        <w:rPr>
          <w:rFonts w:eastAsiaTheme="minorEastAsia"/>
          <w:sz w:val="24"/>
          <w:highlight w:val="none"/>
        </w:rPr>
      </w:pPr>
      <w:r>
        <w:rPr>
          <w:sz w:val="24"/>
          <w:highlight w:val="none"/>
        </w:rPr>
        <w:t>采购本国货物、工程和服务</w:t>
      </w:r>
    </w:p>
    <w:p w14:paraId="4078330C">
      <w:pPr>
        <w:numPr>
          <w:ilvl w:val="2"/>
          <w:numId w:val="8"/>
        </w:numPr>
        <w:tabs>
          <w:tab w:val="left" w:pos="2014"/>
        </w:tabs>
        <w:snapToGrid w:val="0"/>
        <w:spacing w:line="360" w:lineRule="auto"/>
        <w:rPr>
          <w:rFonts w:eastAsiaTheme="minorEastAsia"/>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4D2EE5F5">
      <w:pPr>
        <w:numPr>
          <w:ilvl w:val="2"/>
          <w:numId w:val="8"/>
        </w:numPr>
        <w:tabs>
          <w:tab w:val="left" w:pos="2014"/>
        </w:tabs>
        <w:snapToGrid w:val="0"/>
        <w:spacing w:line="360" w:lineRule="auto"/>
        <w:rPr>
          <w:rFonts w:eastAsiaTheme="minorEastAsia"/>
          <w:sz w:val="24"/>
          <w:highlight w:val="none"/>
        </w:rPr>
      </w:pPr>
      <w:r>
        <w:rPr>
          <w:sz w:val="24"/>
          <w:highlight w:val="none"/>
        </w:rPr>
        <w:t>本项目如接受非本国货物、工程、服务参与</w:t>
      </w:r>
      <w:r>
        <w:rPr>
          <w:rFonts w:hint="eastAsia"/>
          <w:sz w:val="24"/>
          <w:highlight w:val="none"/>
        </w:rPr>
        <w:t>响应</w:t>
      </w:r>
      <w:r>
        <w:rPr>
          <w:sz w:val="24"/>
          <w:highlight w:val="none"/>
        </w:rPr>
        <w:t>，则具体要求见第四章《采购需求》。</w:t>
      </w:r>
    </w:p>
    <w:p w14:paraId="2CA6C238">
      <w:pPr>
        <w:numPr>
          <w:ilvl w:val="2"/>
          <w:numId w:val="8"/>
        </w:numPr>
        <w:tabs>
          <w:tab w:val="left" w:pos="2014"/>
        </w:tabs>
        <w:snapToGrid w:val="0"/>
        <w:spacing w:line="360" w:lineRule="auto"/>
        <w:rPr>
          <w:rFonts w:eastAsiaTheme="minorEastAsia"/>
          <w:sz w:val="24"/>
          <w:highlight w:val="none"/>
        </w:rPr>
      </w:pPr>
      <w:r>
        <w:rPr>
          <w:rFonts w:eastAsiaTheme="minorEastAsia"/>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BC0731A">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46209133">
      <w:pPr>
        <w:tabs>
          <w:tab w:val="left" w:pos="1080"/>
          <w:tab w:val="left" w:pos="2014"/>
        </w:tabs>
        <w:snapToGrid w:val="0"/>
        <w:spacing w:line="360" w:lineRule="auto"/>
        <w:ind w:left="1080"/>
        <w:rPr>
          <w:sz w:val="24"/>
          <w:highlight w:val="none"/>
        </w:rPr>
      </w:pPr>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highlight w:val="none"/>
          <w:lang w:eastAsia="zh-CN"/>
        </w:rPr>
        <w:t>标准</w:t>
      </w:r>
      <w:r>
        <w:rPr>
          <w:rFonts w:hint="eastAsia"/>
          <w:sz w:val="24"/>
          <w:highlight w:val="none"/>
        </w:rPr>
        <w:t>。</w:t>
      </w:r>
    </w:p>
    <w:p w14:paraId="3EF96DC6">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中小企业、监狱企业及残疾人福利性单位</w:t>
      </w:r>
    </w:p>
    <w:p w14:paraId="1E45ECE4">
      <w:pPr>
        <w:numPr>
          <w:ilvl w:val="2"/>
          <w:numId w:val="8"/>
        </w:numPr>
        <w:snapToGrid w:val="0"/>
        <w:spacing w:line="360" w:lineRule="auto"/>
        <w:rPr>
          <w:rFonts w:eastAsiaTheme="minorEastAsia"/>
          <w:sz w:val="24"/>
          <w:highlight w:val="none"/>
        </w:rPr>
      </w:pPr>
      <w:r>
        <w:rPr>
          <w:rFonts w:eastAsiaTheme="minorEastAsia"/>
          <w:sz w:val="24"/>
          <w:highlight w:val="none"/>
        </w:rPr>
        <w:t>中小企业定义：</w:t>
      </w:r>
    </w:p>
    <w:p w14:paraId="5669AD1C">
      <w:pPr>
        <w:pStyle w:val="75"/>
        <w:numPr>
          <w:ilvl w:val="0"/>
          <w:numId w:val="9"/>
        </w:numPr>
        <w:tabs>
          <w:tab w:val="left" w:pos="1589"/>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highlight w:val="none"/>
        </w:rPr>
      </w:pPr>
    </w:p>
    <w:p w14:paraId="006E2744">
      <w:pPr>
        <w:pStyle w:val="75"/>
        <w:numPr>
          <w:ilvl w:val="0"/>
          <w:numId w:val="9"/>
        </w:numPr>
        <w:tabs>
          <w:tab w:val="left" w:pos="1589"/>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highlight w:val="none"/>
        </w:rPr>
      </w:pPr>
    </w:p>
    <w:p w14:paraId="11D7D423">
      <w:pPr>
        <w:pStyle w:val="75"/>
        <w:numPr>
          <w:ilvl w:val="0"/>
          <w:numId w:val="9"/>
        </w:numPr>
        <w:tabs>
          <w:tab w:val="left" w:pos="1589"/>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highlight w:val="none"/>
        </w:rPr>
      </w:pPr>
    </w:p>
    <w:p w14:paraId="260B91BD">
      <w:pPr>
        <w:pStyle w:val="75"/>
        <w:numPr>
          <w:ilvl w:val="1"/>
          <w:numId w:val="9"/>
        </w:numPr>
        <w:tabs>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highlight w:val="none"/>
        </w:rPr>
      </w:pPr>
    </w:p>
    <w:p w14:paraId="7CCAF9F6">
      <w:pPr>
        <w:pStyle w:val="75"/>
        <w:numPr>
          <w:ilvl w:val="1"/>
          <w:numId w:val="9"/>
        </w:numPr>
        <w:tabs>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highlight w:val="none"/>
        </w:rPr>
      </w:pPr>
    </w:p>
    <w:p w14:paraId="67B72154">
      <w:pPr>
        <w:pStyle w:val="75"/>
        <w:numPr>
          <w:ilvl w:val="1"/>
          <w:numId w:val="9"/>
        </w:numPr>
        <w:tabs>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highlight w:val="none"/>
        </w:rPr>
      </w:pPr>
    </w:p>
    <w:p w14:paraId="625F1C08">
      <w:pPr>
        <w:pStyle w:val="75"/>
        <w:numPr>
          <w:ilvl w:val="2"/>
          <w:numId w:val="9"/>
        </w:numPr>
        <w:tabs>
          <w:tab w:val="left" w:pos="1589"/>
          <w:tab w:val="left" w:pos="2035"/>
          <w:tab w:val="left" w:pos="2885"/>
          <w:tab w:val="left" w:pos="2977"/>
        </w:tabs>
        <w:snapToGrid w:val="0"/>
        <w:spacing w:line="360" w:lineRule="auto"/>
        <w:ind w:firstLineChars="0"/>
        <w:rPr>
          <w:rFonts w:ascii="Times New Roman" w:hAnsi="Times New Roman" w:eastAsiaTheme="minorEastAsia"/>
          <w:vanish/>
          <w:sz w:val="24"/>
          <w:szCs w:val="24"/>
          <w:highlight w:val="none"/>
        </w:rPr>
      </w:pPr>
    </w:p>
    <w:p w14:paraId="0FF49A89">
      <w:pPr>
        <w:numPr>
          <w:ilvl w:val="3"/>
          <w:numId w:val="9"/>
        </w:numPr>
        <w:tabs>
          <w:tab w:val="left" w:pos="1589"/>
          <w:tab w:val="left" w:pos="1988"/>
          <w:tab w:val="left" w:pos="2035"/>
          <w:tab w:val="left" w:pos="2885"/>
          <w:tab w:val="left" w:pos="2977"/>
        </w:tabs>
        <w:snapToGrid w:val="0"/>
        <w:spacing w:line="360" w:lineRule="auto"/>
        <w:ind w:left="2885"/>
        <w:rPr>
          <w:rFonts w:eastAsiaTheme="minorEastAsia"/>
          <w:sz w:val="24"/>
          <w:highlight w:val="none"/>
        </w:rPr>
      </w:pPr>
      <w:r>
        <w:rPr>
          <w:rFonts w:eastAsiaTheme="minorEastAsia"/>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highlight w:val="none"/>
        </w:rPr>
        <w:t>判定</w:t>
      </w:r>
      <w:r>
        <w:rPr>
          <w:rFonts w:eastAsiaTheme="minorEastAsia"/>
          <w:sz w:val="24"/>
          <w:highlight w:val="none"/>
        </w:rPr>
        <w:t>依据《中华人民共和国中小企业促进法》、</w:t>
      </w:r>
      <w:r>
        <w:rPr>
          <w:sz w:val="24"/>
          <w:highlight w:val="none"/>
        </w:rPr>
        <w:t>《关于进一步加大政府采购支持中小企业力度的通知》（财库〔2022〕19号）、</w:t>
      </w:r>
      <w:r>
        <w:rPr>
          <w:rFonts w:eastAsiaTheme="minorEastAsia"/>
          <w:sz w:val="24"/>
          <w:highlight w:val="none"/>
        </w:rPr>
        <w:t>《政府采购促进中小企业发展管理办法》（财库〔2020〕46号）、《关于印发中小企业划型标准规定的通知》（工信部联企业〔2011〕300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rFonts w:eastAsiaTheme="minorEastAsia"/>
          <w:sz w:val="24"/>
          <w:highlight w:val="none"/>
        </w:rPr>
        <w:t>。</w:t>
      </w:r>
    </w:p>
    <w:p w14:paraId="5E12F1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供应商提供的货物、工程或者服务符合下列情形的，享受中小企业扶持政策：</w:t>
      </w:r>
    </w:p>
    <w:p w14:paraId="2B09ED9C">
      <w:pPr>
        <w:tabs>
          <w:tab w:val="left" w:pos="1980"/>
        </w:tabs>
        <w:snapToGrid w:val="0"/>
        <w:spacing w:line="360" w:lineRule="auto"/>
        <w:ind w:left="2835" w:leftChars="1350"/>
        <w:rPr>
          <w:rFonts w:eastAsiaTheme="minorEastAsia"/>
          <w:sz w:val="24"/>
          <w:highlight w:val="none"/>
        </w:rPr>
      </w:pPr>
      <w:r>
        <w:rPr>
          <w:rFonts w:eastAsiaTheme="minorEastAsia"/>
          <w:sz w:val="24"/>
          <w:highlight w:val="none"/>
        </w:rPr>
        <w:t>（1）在货物采购项目中，货物由中小企业制造，即货物由中小企业生产且使用该中小企业商号或者注册商标；</w:t>
      </w:r>
    </w:p>
    <w:p w14:paraId="04580564">
      <w:pPr>
        <w:tabs>
          <w:tab w:val="left" w:pos="1980"/>
        </w:tabs>
        <w:snapToGrid w:val="0"/>
        <w:spacing w:line="360" w:lineRule="auto"/>
        <w:ind w:left="2835" w:leftChars="1350"/>
        <w:rPr>
          <w:rFonts w:eastAsiaTheme="minorEastAsia"/>
          <w:sz w:val="24"/>
          <w:highlight w:val="none"/>
        </w:rPr>
      </w:pPr>
      <w:r>
        <w:rPr>
          <w:rFonts w:eastAsiaTheme="minorEastAsia"/>
          <w:sz w:val="24"/>
          <w:highlight w:val="none"/>
        </w:rPr>
        <w:t>（2）在工程采购项目中，工程由中小企业承建，即工程施工单位为中小企业；</w:t>
      </w:r>
    </w:p>
    <w:p w14:paraId="50233145">
      <w:pPr>
        <w:tabs>
          <w:tab w:val="left" w:pos="1980"/>
        </w:tabs>
        <w:snapToGrid w:val="0"/>
        <w:spacing w:line="360" w:lineRule="auto"/>
        <w:ind w:left="2835" w:leftChars="1350"/>
        <w:rPr>
          <w:rFonts w:eastAsiaTheme="minorEastAsia"/>
          <w:sz w:val="24"/>
          <w:highlight w:val="none"/>
        </w:rPr>
      </w:pPr>
      <w:r>
        <w:rPr>
          <w:rFonts w:eastAsiaTheme="minorEastAsia"/>
          <w:sz w:val="24"/>
          <w:highlight w:val="none"/>
        </w:rPr>
        <w:t>（3）在服务采购项目中，服务由中小企业承接，即提供服务的人员为中小企业依照《</w:t>
      </w:r>
      <w:r>
        <w:rPr>
          <w:sz w:val="24"/>
          <w:highlight w:val="none"/>
        </w:rPr>
        <w:t>中华人民共和国劳动合同法</w:t>
      </w:r>
      <w:r>
        <w:rPr>
          <w:rFonts w:eastAsiaTheme="minorEastAsia"/>
          <w:sz w:val="24"/>
          <w:highlight w:val="none"/>
        </w:rPr>
        <w:t>》订立劳动合同的从业人员。</w:t>
      </w:r>
    </w:p>
    <w:p w14:paraId="6247308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在货物采购项目中，供应商提供的货物既有中小企业制造货物，也有大型企业制造货物的，不享受中小企业扶持政策。</w:t>
      </w:r>
    </w:p>
    <w:p w14:paraId="706B83E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highlight w:val="none"/>
        </w:rPr>
      </w:pPr>
      <w:r>
        <w:rPr>
          <w:rFonts w:eastAsiaTheme="minorEastAsia"/>
          <w:sz w:val="24"/>
          <w:highlight w:val="none"/>
        </w:rPr>
        <w:t>以联合体形式参加政府采购活动，联合体各方均为中小企业的，联合体视同中小企业。其中，联合体各方均为小微企业的，联合体视同小微企业。</w:t>
      </w:r>
    </w:p>
    <w:p w14:paraId="19588E4F">
      <w:pPr>
        <w:numPr>
          <w:ilvl w:val="2"/>
          <w:numId w:val="8"/>
        </w:numPr>
        <w:snapToGrid w:val="0"/>
        <w:spacing w:line="360" w:lineRule="auto"/>
        <w:rPr>
          <w:rFonts w:eastAsiaTheme="minorEastAsia"/>
          <w:sz w:val="24"/>
          <w:highlight w:val="none"/>
        </w:rPr>
      </w:pPr>
      <w:r>
        <w:rPr>
          <w:sz w:val="24"/>
          <w:highlight w:val="none"/>
        </w:rPr>
        <w:t>在政府采购活动中，监狱企业视同小型、微型企业，享受预留份额、评审中价格扣除等政府采购促进中小企业发展的政府采购政策。</w:t>
      </w:r>
      <w:r>
        <w:rPr>
          <w:rFonts w:eastAsiaTheme="minorEastAsia"/>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6E22DA">
      <w:pPr>
        <w:numPr>
          <w:ilvl w:val="2"/>
          <w:numId w:val="8"/>
        </w:numPr>
        <w:snapToGrid w:val="0"/>
        <w:spacing w:line="360" w:lineRule="auto"/>
        <w:rPr>
          <w:rFonts w:eastAsiaTheme="minorEastAsia"/>
          <w:sz w:val="24"/>
          <w:highlight w:val="none"/>
        </w:rPr>
      </w:pPr>
      <w:r>
        <w:rPr>
          <w:sz w:val="24"/>
          <w:highlight w:val="none"/>
        </w:rPr>
        <w:t>在政府采购活动中，残疾人福利性单位视同小型、微型企业，享受预留份额、评审中价格扣除等促进中小企业发展的政府采购政策。</w:t>
      </w:r>
      <w:r>
        <w:rPr>
          <w:rFonts w:eastAsiaTheme="minorEastAsia"/>
          <w:sz w:val="24"/>
          <w:highlight w:val="none"/>
        </w:rPr>
        <w:t>残疾人福利性单位定义：享受政府采购支持政策的残疾人福利性单位应当同时满足以下条件：</w:t>
      </w:r>
    </w:p>
    <w:p w14:paraId="08F8A1A6">
      <w:pPr>
        <w:pStyle w:val="75"/>
        <w:numPr>
          <w:ilvl w:val="0"/>
          <w:numId w:val="10"/>
        </w:numPr>
        <w:tabs>
          <w:tab w:val="left" w:pos="1589"/>
          <w:tab w:val="left" w:pos="2035"/>
          <w:tab w:val="left" w:pos="2977"/>
        </w:tabs>
        <w:snapToGrid w:val="0"/>
        <w:spacing w:line="360" w:lineRule="auto"/>
        <w:ind w:firstLineChars="0"/>
        <w:rPr>
          <w:rFonts w:ascii="Times New Roman" w:hAnsi="Times New Roman" w:eastAsiaTheme="minorEastAsia"/>
          <w:vanish/>
          <w:sz w:val="24"/>
          <w:szCs w:val="24"/>
          <w:highlight w:val="none"/>
        </w:rPr>
      </w:pPr>
    </w:p>
    <w:p w14:paraId="754C27E4">
      <w:pPr>
        <w:pStyle w:val="75"/>
        <w:numPr>
          <w:ilvl w:val="0"/>
          <w:numId w:val="10"/>
        </w:numPr>
        <w:tabs>
          <w:tab w:val="left" w:pos="1589"/>
          <w:tab w:val="left" w:pos="2035"/>
          <w:tab w:val="left" w:pos="2977"/>
        </w:tabs>
        <w:snapToGrid w:val="0"/>
        <w:spacing w:line="360" w:lineRule="auto"/>
        <w:ind w:firstLineChars="0"/>
        <w:rPr>
          <w:rFonts w:ascii="Times New Roman" w:hAnsi="Times New Roman" w:eastAsiaTheme="minorEastAsia"/>
          <w:vanish/>
          <w:sz w:val="24"/>
          <w:szCs w:val="24"/>
          <w:highlight w:val="none"/>
        </w:rPr>
      </w:pPr>
    </w:p>
    <w:p w14:paraId="67EEB034">
      <w:pPr>
        <w:pStyle w:val="75"/>
        <w:numPr>
          <w:ilvl w:val="0"/>
          <w:numId w:val="10"/>
        </w:numPr>
        <w:tabs>
          <w:tab w:val="left" w:pos="1589"/>
          <w:tab w:val="left" w:pos="2035"/>
          <w:tab w:val="left" w:pos="2977"/>
        </w:tabs>
        <w:snapToGrid w:val="0"/>
        <w:spacing w:line="360" w:lineRule="auto"/>
        <w:ind w:firstLineChars="0"/>
        <w:rPr>
          <w:rFonts w:ascii="Times New Roman" w:hAnsi="Times New Roman" w:eastAsiaTheme="minorEastAsia"/>
          <w:vanish/>
          <w:sz w:val="24"/>
          <w:szCs w:val="24"/>
          <w:highlight w:val="none"/>
        </w:rPr>
      </w:pPr>
    </w:p>
    <w:p w14:paraId="24B93E17">
      <w:pPr>
        <w:pStyle w:val="75"/>
        <w:numPr>
          <w:ilvl w:val="1"/>
          <w:numId w:val="10"/>
        </w:numPr>
        <w:tabs>
          <w:tab w:val="left" w:pos="900"/>
          <w:tab w:val="left" w:pos="2035"/>
          <w:tab w:val="left" w:pos="2977"/>
        </w:tabs>
        <w:snapToGrid w:val="0"/>
        <w:spacing w:line="360" w:lineRule="auto"/>
        <w:ind w:firstLineChars="0"/>
        <w:rPr>
          <w:rFonts w:ascii="Times New Roman" w:hAnsi="Times New Roman" w:eastAsiaTheme="minorEastAsia"/>
          <w:vanish/>
          <w:sz w:val="24"/>
          <w:szCs w:val="24"/>
          <w:highlight w:val="none"/>
        </w:rPr>
      </w:pPr>
    </w:p>
    <w:p w14:paraId="547B25F4">
      <w:pPr>
        <w:pStyle w:val="75"/>
        <w:numPr>
          <w:ilvl w:val="1"/>
          <w:numId w:val="10"/>
        </w:numPr>
        <w:tabs>
          <w:tab w:val="left" w:pos="900"/>
          <w:tab w:val="left" w:pos="2035"/>
          <w:tab w:val="left" w:pos="2977"/>
        </w:tabs>
        <w:snapToGrid w:val="0"/>
        <w:spacing w:line="360" w:lineRule="auto"/>
        <w:ind w:firstLineChars="0"/>
        <w:rPr>
          <w:rFonts w:ascii="Times New Roman" w:hAnsi="Times New Roman" w:eastAsiaTheme="minorEastAsia"/>
          <w:vanish/>
          <w:sz w:val="24"/>
          <w:szCs w:val="24"/>
          <w:highlight w:val="none"/>
        </w:rPr>
      </w:pPr>
    </w:p>
    <w:p w14:paraId="0DF0B3AA">
      <w:pPr>
        <w:pStyle w:val="75"/>
        <w:numPr>
          <w:ilvl w:val="1"/>
          <w:numId w:val="10"/>
        </w:numPr>
        <w:tabs>
          <w:tab w:val="left" w:pos="900"/>
          <w:tab w:val="left" w:pos="2035"/>
          <w:tab w:val="left" w:pos="2977"/>
        </w:tabs>
        <w:snapToGrid w:val="0"/>
        <w:spacing w:line="360" w:lineRule="auto"/>
        <w:ind w:firstLineChars="0"/>
        <w:rPr>
          <w:rFonts w:ascii="Times New Roman" w:hAnsi="Times New Roman" w:eastAsiaTheme="minorEastAsia"/>
          <w:vanish/>
          <w:sz w:val="24"/>
          <w:szCs w:val="24"/>
          <w:highlight w:val="none"/>
        </w:rPr>
      </w:pPr>
    </w:p>
    <w:p w14:paraId="6626AC7A">
      <w:pPr>
        <w:pStyle w:val="75"/>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sz w:val="24"/>
          <w:szCs w:val="24"/>
          <w:highlight w:val="none"/>
        </w:rPr>
      </w:pPr>
    </w:p>
    <w:p w14:paraId="36E7A8ED">
      <w:pPr>
        <w:pStyle w:val="75"/>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sz w:val="24"/>
          <w:szCs w:val="24"/>
          <w:highlight w:val="none"/>
        </w:rPr>
      </w:pPr>
    </w:p>
    <w:p w14:paraId="51EBA439">
      <w:pPr>
        <w:pStyle w:val="75"/>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sz w:val="24"/>
          <w:szCs w:val="24"/>
          <w:highlight w:val="none"/>
        </w:rPr>
      </w:pPr>
    </w:p>
    <w:p w14:paraId="7D4A2BFB">
      <w:pPr>
        <w:numPr>
          <w:ilvl w:val="3"/>
          <w:numId w:val="10"/>
        </w:numPr>
        <w:tabs>
          <w:tab w:val="left" w:pos="1589"/>
          <w:tab w:val="left" w:pos="1988"/>
          <w:tab w:val="left" w:pos="2035"/>
          <w:tab w:val="left" w:pos="2977"/>
        </w:tabs>
        <w:snapToGrid w:val="0"/>
        <w:spacing w:line="360" w:lineRule="auto"/>
        <w:ind w:left="2885"/>
        <w:rPr>
          <w:rFonts w:eastAsiaTheme="minorEastAsia"/>
          <w:sz w:val="24"/>
          <w:highlight w:val="none"/>
        </w:rPr>
      </w:pPr>
      <w:r>
        <w:rPr>
          <w:rFonts w:eastAsiaTheme="minorEastAsia"/>
          <w:sz w:val="24"/>
          <w:highlight w:val="none"/>
        </w:rPr>
        <w:t>安置的残疾人占本单位在职职工人数的比例不低于25%（含25%），并且安置的残疾人人数不少于10人（含10人）；</w:t>
      </w:r>
    </w:p>
    <w:p w14:paraId="6AC27BD4">
      <w:pPr>
        <w:numPr>
          <w:ilvl w:val="3"/>
          <w:numId w:val="10"/>
        </w:numPr>
        <w:tabs>
          <w:tab w:val="left" w:pos="1980"/>
          <w:tab w:val="left" w:pos="2035"/>
          <w:tab w:val="left" w:pos="2977"/>
        </w:tabs>
        <w:snapToGrid w:val="0"/>
        <w:spacing w:line="360" w:lineRule="auto"/>
        <w:ind w:left="2885"/>
        <w:rPr>
          <w:rFonts w:eastAsiaTheme="minorEastAsia"/>
          <w:sz w:val="24"/>
          <w:highlight w:val="none"/>
        </w:rPr>
      </w:pPr>
      <w:r>
        <w:rPr>
          <w:rFonts w:eastAsiaTheme="minorEastAsia"/>
          <w:sz w:val="24"/>
          <w:highlight w:val="none"/>
        </w:rPr>
        <w:t>依法与安置的每位残疾人签订了一年以上（含一年）的劳动合同或服务协议；</w:t>
      </w:r>
    </w:p>
    <w:p w14:paraId="3D4C978A">
      <w:pPr>
        <w:numPr>
          <w:ilvl w:val="3"/>
          <w:numId w:val="10"/>
        </w:numPr>
        <w:tabs>
          <w:tab w:val="left" w:pos="1980"/>
          <w:tab w:val="left" w:pos="2035"/>
          <w:tab w:val="left" w:pos="2977"/>
        </w:tabs>
        <w:snapToGrid w:val="0"/>
        <w:spacing w:line="360" w:lineRule="auto"/>
        <w:ind w:left="2885"/>
        <w:rPr>
          <w:rFonts w:eastAsiaTheme="minorEastAsia"/>
          <w:sz w:val="24"/>
          <w:highlight w:val="none"/>
        </w:rPr>
      </w:pPr>
      <w:r>
        <w:rPr>
          <w:rFonts w:eastAsiaTheme="minorEastAsia"/>
          <w:sz w:val="24"/>
          <w:highlight w:val="none"/>
        </w:rPr>
        <w:t>为安置的每位残疾人按月足额缴纳了基本养老保险、基本医疗保险、失业保险、工伤保险和生育保险等社会保险费；</w:t>
      </w:r>
    </w:p>
    <w:p w14:paraId="38462BFC">
      <w:pPr>
        <w:numPr>
          <w:ilvl w:val="3"/>
          <w:numId w:val="10"/>
        </w:numPr>
        <w:tabs>
          <w:tab w:val="left" w:pos="1980"/>
          <w:tab w:val="left" w:pos="2035"/>
          <w:tab w:val="left" w:pos="2977"/>
        </w:tabs>
        <w:snapToGrid w:val="0"/>
        <w:spacing w:line="360" w:lineRule="auto"/>
        <w:ind w:left="2885"/>
        <w:rPr>
          <w:rFonts w:eastAsiaTheme="minorEastAsia"/>
          <w:sz w:val="24"/>
          <w:highlight w:val="none"/>
        </w:rPr>
      </w:pPr>
      <w:r>
        <w:rPr>
          <w:rFonts w:eastAsiaTheme="minorEastAsia"/>
          <w:sz w:val="24"/>
          <w:highlight w:val="none"/>
        </w:rPr>
        <w:t>通过银行等金融机构向安置的每位残疾人，按月支付了不低于单位所在区县适用的经省级人民政府批准的月最低工资标准的工资；</w:t>
      </w:r>
    </w:p>
    <w:p w14:paraId="1790117E">
      <w:pPr>
        <w:numPr>
          <w:ilvl w:val="3"/>
          <w:numId w:val="10"/>
        </w:numPr>
        <w:tabs>
          <w:tab w:val="left" w:pos="1980"/>
          <w:tab w:val="left" w:pos="2035"/>
          <w:tab w:val="left" w:pos="2977"/>
        </w:tabs>
        <w:snapToGrid w:val="0"/>
        <w:spacing w:line="360" w:lineRule="auto"/>
        <w:ind w:left="2885"/>
        <w:rPr>
          <w:rFonts w:eastAsiaTheme="minorEastAsia"/>
          <w:sz w:val="24"/>
          <w:highlight w:val="none"/>
        </w:rPr>
      </w:pPr>
      <w:r>
        <w:rPr>
          <w:rFonts w:eastAsiaTheme="minorEastAsia"/>
          <w:sz w:val="24"/>
          <w:highlight w:val="none"/>
        </w:rPr>
        <w:t>提供本单位制造的货物、承担的工程或者服务（以下简称产品），或者提供其他残疾人福利性单位制造的货物（不包括使用非残疾人福利性单位注册商标的货物）；</w:t>
      </w:r>
    </w:p>
    <w:p w14:paraId="0A31550E">
      <w:pPr>
        <w:numPr>
          <w:ilvl w:val="3"/>
          <w:numId w:val="10"/>
        </w:numPr>
        <w:tabs>
          <w:tab w:val="left" w:pos="1980"/>
          <w:tab w:val="left" w:pos="2035"/>
          <w:tab w:val="left" w:pos="2977"/>
        </w:tabs>
        <w:snapToGrid w:val="0"/>
        <w:spacing w:line="360" w:lineRule="auto"/>
        <w:ind w:left="2885"/>
        <w:rPr>
          <w:rFonts w:eastAsiaTheme="minorEastAsia"/>
          <w:sz w:val="24"/>
          <w:highlight w:val="none"/>
        </w:rPr>
      </w:pPr>
      <w:r>
        <w:rPr>
          <w:rFonts w:eastAsiaTheme="minorEastAsia"/>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AB17FD8">
      <w:pPr>
        <w:numPr>
          <w:ilvl w:val="2"/>
          <w:numId w:val="8"/>
        </w:numPr>
        <w:snapToGrid w:val="0"/>
        <w:spacing w:line="360" w:lineRule="auto"/>
        <w:rPr>
          <w:rFonts w:eastAsiaTheme="minorEastAsia"/>
          <w:sz w:val="24"/>
          <w:highlight w:val="none"/>
        </w:rPr>
      </w:pPr>
      <w:r>
        <w:rPr>
          <w:rFonts w:eastAsiaTheme="minorEastAsia"/>
          <w:sz w:val="24"/>
          <w:highlight w:val="none"/>
        </w:rPr>
        <w:t>本项目是否专门面向中小企业预留采购份额见第一章《采购邀请》。</w:t>
      </w:r>
    </w:p>
    <w:p w14:paraId="51FE2253">
      <w:pPr>
        <w:numPr>
          <w:ilvl w:val="2"/>
          <w:numId w:val="8"/>
        </w:numPr>
        <w:snapToGrid w:val="0"/>
        <w:spacing w:line="360" w:lineRule="auto"/>
        <w:rPr>
          <w:rFonts w:eastAsiaTheme="minorEastAsia"/>
          <w:sz w:val="24"/>
          <w:highlight w:val="none"/>
        </w:rPr>
      </w:pPr>
      <w:r>
        <w:rPr>
          <w:rFonts w:eastAsiaTheme="minorEastAsia"/>
          <w:sz w:val="24"/>
          <w:highlight w:val="none"/>
        </w:rPr>
        <w:t>采购标的对应的中小企业划分标准所属行业见《供应商须知资料表》。</w:t>
      </w:r>
    </w:p>
    <w:p w14:paraId="3F79D349">
      <w:pPr>
        <w:numPr>
          <w:ilvl w:val="2"/>
          <w:numId w:val="8"/>
        </w:numPr>
        <w:snapToGrid w:val="0"/>
        <w:spacing w:line="360" w:lineRule="auto"/>
        <w:rPr>
          <w:rFonts w:eastAsiaTheme="minorEastAsia"/>
          <w:sz w:val="24"/>
          <w:highlight w:val="none"/>
        </w:rPr>
      </w:pPr>
      <w:r>
        <w:rPr>
          <w:rFonts w:eastAsiaTheme="minorEastAsia"/>
          <w:sz w:val="24"/>
          <w:highlight w:val="none"/>
        </w:rPr>
        <w:t>小微企业价格评审优惠的政策调整：不适用。</w:t>
      </w:r>
    </w:p>
    <w:p w14:paraId="218E6E2F">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政府采购节能产品、环境标志产品</w:t>
      </w:r>
    </w:p>
    <w:p w14:paraId="73D22748">
      <w:pPr>
        <w:numPr>
          <w:ilvl w:val="2"/>
          <w:numId w:val="8"/>
        </w:numPr>
        <w:snapToGrid w:val="0"/>
        <w:spacing w:line="360" w:lineRule="auto"/>
        <w:rPr>
          <w:rFonts w:eastAsiaTheme="minorEastAsia"/>
          <w:sz w:val="24"/>
          <w:highlight w:val="none"/>
        </w:rPr>
      </w:pPr>
      <w:r>
        <w:rPr>
          <w:rFonts w:eastAsiaTheme="minorEastAsia"/>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FCECC0">
      <w:pPr>
        <w:numPr>
          <w:ilvl w:val="2"/>
          <w:numId w:val="8"/>
        </w:numPr>
        <w:snapToGrid w:val="0"/>
        <w:spacing w:line="360" w:lineRule="auto"/>
        <w:rPr>
          <w:rFonts w:eastAsiaTheme="minorEastAsia"/>
          <w:sz w:val="24"/>
          <w:highlight w:val="none"/>
        </w:rPr>
      </w:pPr>
      <w:r>
        <w:rPr>
          <w:rFonts w:eastAsiaTheme="minorEastAsia"/>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F0673CB">
      <w:pPr>
        <w:numPr>
          <w:ilvl w:val="2"/>
          <w:numId w:val="8"/>
        </w:numPr>
        <w:snapToGrid w:val="0"/>
        <w:spacing w:line="360" w:lineRule="auto"/>
        <w:rPr>
          <w:rFonts w:eastAsiaTheme="minorEastAsia"/>
          <w:sz w:val="24"/>
          <w:highlight w:val="none"/>
        </w:rPr>
      </w:pPr>
      <w:r>
        <w:rPr>
          <w:rFonts w:eastAsiaTheme="minorEastAsia"/>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w:t>
      </w:r>
    </w:p>
    <w:p w14:paraId="535481B8">
      <w:pPr>
        <w:numPr>
          <w:ilvl w:val="2"/>
          <w:numId w:val="8"/>
        </w:numPr>
        <w:snapToGrid w:val="0"/>
        <w:spacing w:line="360" w:lineRule="auto"/>
        <w:rPr>
          <w:rFonts w:eastAsiaTheme="minorEastAsia"/>
          <w:sz w:val="24"/>
          <w:highlight w:val="none"/>
        </w:rPr>
      </w:pPr>
      <w:r>
        <w:rPr>
          <w:rFonts w:eastAsiaTheme="minorEastAsia"/>
          <w:sz w:val="24"/>
          <w:highlight w:val="none"/>
        </w:rPr>
        <w:t>非政府强制采购的节能产品或环境标志产品，依据品目清单和认证证书实施政府优先采购。如涉及，供应商优先提供此类产品。</w:t>
      </w:r>
    </w:p>
    <w:p w14:paraId="47ABA495">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正版软件</w:t>
      </w:r>
    </w:p>
    <w:p w14:paraId="12535103">
      <w:pPr>
        <w:numPr>
          <w:ilvl w:val="2"/>
          <w:numId w:val="8"/>
        </w:numPr>
        <w:snapToGrid w:val="0"/>
        <w:spacing w:line="360" w:lineRule="auto"/>
        <w:rPr>
          <w:rFonts w:eastAsiaTheme="minorEastAsia"/>
          <w:sz w:val="24"/>
          <w:highlight w:val="none"/>
        </w:rPr>
      </w:pPr>
      <w:r>
        <w:rPr>
          <w:rFonts w:eastAsiaTheme="minorEastAsia"/>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AC8133A">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网络安全专用产品</w:t>
      </w:r>
    </w:p>
    <w:p w14:paraId="5ACE49BA">
      <w:pPr>
        <w:numPr>
          <w:ilvl w:val="2"/>
          <w:numId w:val="8"/>
        </w:numPr>
        <w:tabs>
          <w:tab w:val="left" w:pos="900"/>
          <w:tab w:val="left" w:pos="2014"/>
        </w:tabs>
        <w:snapToGrid w:val="0"/>
        <w:spacing w:line="360" w:lineRule="auto"/>
        <w:rPr>
          <w:rFonts w:eastAsiaTheme="minorEastAsia"/>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6D9ADBF6">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推广使用低挥发性有机化合物（VOCs）</w:t>
      </w:r>
    </w:p>
    <w:p w14:paraId="55E12297">
      <w:pPr>
        <w:numPr>
          <w:ilvl w:val="2"/>
          <w:numId w:val="8"/>
        </w:numPr>
        <w:snapToGrid w:val="0"/>
        <w:spacing w:line="360" w:lineRule="auto"/>
        <w:rPr>
          <w:rFonts w:eastAsiaTheme="minorEastAsia"/>
          <w:sz w:val="24"/>
          <w:highlight w:val="none"/>
        </w:rPr>
      </w:pPr>
      <w:r>
        <w:rPr>
          <w:rFonts w:eastAsiaTheme="minorEastAsia"/>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highlight w:val="none"/>
        </w:rPr>
        <w:t>否则</w:t>
      </w:r>
      <w:r>
        <w:rPr>
          <w:rFonts w:eastAsiaTheme="minorEastAsia"/>
          <w:b/>
          <w:kern w:val="0"/>
          <w:sz w:val="24"/>
          <w:highlight w:val="none"/>
        </w:rPr>
        <w:t>响应无效</w:t>
      </w:r>
      <w:r>
        <w:rPr>
          <w:rFonts w:eastAsiaTheme="minorEastAsia"/>
          <w:sz w:val="24"/>
          <w:highlight w:val="none"/>
        </w:rPr>
        <w:t>；属于推荐性标准的，如涉及，供应商优先提供此类产品。</w:t>
      </w:r>
    </w:p>
    <w:p w14:paraId="7DBD6072">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71EE3FDF">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0156C839">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67B36D0">
      <w:pPr>
        <w:numPr>
          <w:ilvl w:val="2"/>
          <w:numId w:val="8"/>
        </w:numPr>
        <w:tabs>
          <w:tab w:val="left" w:pos="2014"/>
        </w:tabs>
        <w:snapToGrid w:val="0"/>
        <w:spacing w:line="360" w:lineRule="auto"/>
        <w:rPr>
          <w:sz w:val="24"/>
          <w:highlight w:val="none"/>
        </w:rPr>
      </w:pPr>
      <w:r>
        <w:rPr>
          <w:rFonts w:hint="eastAsia"/>
          <w:sz w:val="24"/>
          <w:highlight w:val="none"/>
        </w:rPr>
        <w:t>其他</w:t>
      </w:r>
      <w:r>
        <w:rPr>
          <w:sz w:val="24"/>
          <w:highlight w:val="none"/>
        </w:rPr>
        <w:t>政府采购需求标准</w:t>
      </w:r>
    </w:p>
    <w:p w14:paraId="3E5B3203">
      <w:pPr>
        <w:tabs>
          <w:tab w:val="left" w:pos="900"/>
          <w:tab w:val="left" w:pos="1980"/>
        </w:tabs>
        <w:snapToGrid w:val="0"/>
        <w:spacing w:line="360" w:lineRule="auto"/>
        <w:ind w:left="1980"/>
        <w:rPr>
          <w:sz w:val="24"/>
          <w:highlight w:val="none"/>
        </w:rPr>
      </w:pPr>
      <w:bookmarkStart w:id="159" w:name="_Hlk164955325"/>
      <w:r>
        <w:rPr>
          <w:rFonts w:hint="eastAsia"/>
          <w:sz w:val="24"/>
          <w:highlight w:val="none"/>
        </w:rPr>
        <w:t>为贯彻落实《深化政府采购制度改革方案》有关要求，推动政府采购需求标准建设</w:t>
      </w:r>
      <w:bookmarkEnd w:id="159"/>
      <w:r>
        <w:rPr>
          <w:rFonts w:hint="eastAsia"/>
          <w:sz w:val="24"/>
          <w:highlight w:val="none"/>
        </w:rPr>
        <w:t>，财政部门会同有关部门制定发布的其他政府采购需求标准</w:t>
      </w:r>
      <w:r>
        <w:rPr>
          <w:sz w:val="24"/>
          <w:highlight w:val="none"/>
        </w:rPr>
        <w:t>，本项目如涉及，则具体要求见第四章《采购需求》。</w:t>
      </w:r>
    </w:p>
    <w:p w14:paraId="287A355C">
      <w:pPr>
        <w:numPr>
          <w:ilvl w:val="0"/>
          <w:numId w:val="8"/>
        </w:numPr>
        <w:tabs>
          <w:tab w:val="left" w:pos="360"/>
        </w:tabs>
        <w:snapToGrid w:val="0"/>
        <w:spacing w:line="360" w:lineRule="auto"/>
        <w:ind w:left="357" w:hanging="357"/>
        <w:outlineLvl w:val="1"/>
        <w:rPr>
          <w:rFonts w:eastAsiaTheme="minorEastAsia"/>
          <w:sz w:val="24"/>
          <w:highlight w:val="none"/>
        </w:rPr>
      </w:pPr>
      <w:r>
        <w:rPr>
          <w:rFonts w:eastAsiaTheme="minorEastAsia"/>
          <w:sz w:val="24"/>
          <w:highlight w:val="none"/>
        </w:rPr>
        <w:t>参与协商的费用</w:t>
      </w:r>
    </w:p>
    <w:p w14:paraId="75491B95">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供应商应自行承担所有与准备和参加单一来源采购协商有关的费用，无论协商的结果如何，采购人或采购代理机构在任何情况下均无承担这些费用的义务和责任。</w:t>
      </w:r>
    </w:p>
    <w:p w14:paraId="6049C250">
      <w:pPr>
        <w:tabs>
          <w:tab w:val="left" w:pos="1080"/>
        </w:tabs>
        <w:snapToGrid w:val="0"/>
        <w:spacing w:line="360" w:lineRule="auto"/>
        <w:ind w:left="1080"/>
        <w:rPr>
          <w:rFonts w:eastAsiaTheme="minorEastAsia"/>
          <w:sz w:val="28"/>
          <w:highlight w:val="none"/>
        </w:rPr>
      </w:pPr>
      <w:bookmarkStart w:id="160" w:name="_1.8_计量单位"/>
      <w:bookmarkEnd w:id="160"/>
    </w:p>
    <w:p w14:paraId="2149091F">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 xml:space="preserve">二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Times New Roman" w:hAnsi="Times New Roman" w:eastAsiaTheme="minorEastAsia"/>
          <w:sz w:val="28"/>
          <w:highlight w:val="none"/>
        </w:rPr>
        <w:t>单一来源采购文件</w:t>
      </w:r>
    </w:p>
    <w:p w14:paraId="03CB70E1">
      <w:pPr>
        <w:numPr>
          <w:ilvl w:val="0"/>
          <w:numId w:val="8"/>
        </w:numPr>
        <w:tabs>
          <w:tab w:val="left" w:pos="360"/>
        </w:tabs>
        <w:snapToGrid w:val="0"/>
        <w:spacing w:line="360" w:lineRule="auto"/>
        <w:ind w:left="357" w:hanging="357"/>
        <w:outlineLvl w:val="1"/>
        <w:rPr>
          <w:rFonts w:eastAsiaTheme="minorEastAsia"/>
          <w:sz w:val="24"/>
          <w:highlight w:val="none"/>
        </w:rPr>
      </w:pPr>
      <w:bookmarkStart w:id="161" w:name="_Toc305158865"/>
      <w:bookmarkStart w:id="162" w:name="_Toc150774623"/>
      <w:bookmarkStart w:id="163" w:name="_Toc164229218"/>
      <w:bookmarkStart w:id="164" w:name="_Toc264969213"/>
      <w:bookmarkStart w:id="165" w:name="_Toc127151724"/>
      <w:bookmarkStart w:id="166" w:name="_Toc142311025"/>
      <w:bookmarkStart w:id="167" w:name="_Toc305158791"/>
      <w:bookmarkStart w:id="168" w:name="_Toc149720816"/>
      <w:bookmarkStart w:id="169" w:name="_Toc164351617"/>
      <w:bookmarkStart w:id="170" w:name="_Toc265228361"/>
      <w:bookmarkStart w:id="171" w:name="_Toc150774728"/>
      <w:bookmarkStart w:id="172" w:name="_Toc127161437"/>
      <w:bookmarkStart w:id="173" w:name="_Toc151193765"/>
      <w:bookmarkStart w:id="174" w:name="_Toc226965713"/>
      <w:bookmarkStart w:id="175" w:name="_Toc520356147"/>
      <w:bookmarkStart w:id="176" w:name="_Toc151193837"/>
      <w:bookmarkStart w:id="177" w:name="_Toc150509274"/>
      <w:bookmarkStart w:id="178" w:name="_Toc151193911"/>
      <w:bookmarkStart w:id="179" w:name="_Toc226309767"/>
      <w:bookmarkStart w:id="180" w:name="_Toc164229364"/>
      <w:bookmarkStart w:id="181" w:name="_Toc151193621"/>
      <w:bookmarkStart w:id="182" w:name="_Toc195842888"/>
      <w:bookmarkStart w:id="183" w:name="_Toc226965796"/>
      <w:bookmarkStart w:id="184" w:name="_Toc164608637"/>
      <w:bookmarkStart w:id="185" w:name="_Toc150480761"/>
      <w:bookmarkStart w:id="186" w:name="_Toc226337219"/>
      <w:bookmarkStart w:id="187" w:name="_Toc151193693"/>
      <w:bookmarkStart w:id="188" w:name="_Toc127151523"/>
      <w:bookmarkStart w:id="189" w:name="_Toc164608792"/>
      <w:bookmarkStart w:id="190" w:name="_Toc151190150"/>
      <w:r>
        <w:rPr>
          <w:rFonts w:eastAsiaTheme="minorEastAsia"/>
          <w:sz w:val="24"/>
          <w:highlight w:val="none"/>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eastAsiaTheme="minorEastAsia"/>
          <w:sz w:val="24"/>
          <w:highlight w:val="none"/>
        </w:rPr>
        <w:t>成</w:t>
      </w:r>
    </w:p>
    <w:p w14:paraId="564770E6">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单一来源采购文件包括以下部分：</w:t>
      </w:r>
    </w:p>
    <w:p w14:paraId="17BAE778">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采购邀请</w:t>
      </w:r>
    </w:p>
    <w:p w14:paraId="789A6BFC">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供应商须知</w:t>
      </w:r>
    </w:p>
    <w:p w14:paraId="5FC63FFE">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 xml:space="preserve">协商程序 </w:t>
      </w:r>
    </w:p>
    <w:p w14:paraId="41689119">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采购需求</w:t>
      </w:r>
    </w:p>
    <w:p w14:paraId="1CE314C0">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合同草案条款</w:t>
      </w:r>
    </w:p>
    <w:p w14:paraId="5996A523">
      <w:pPr>
        <w:numPr>
          <w:ilvl w:val="0"/>
          <w:numId w:val="11"/>
        </w:numPr>
        <w:tabs>
          <w:tab w:val="left" w:pos="1980"/>
          <w:tab w:val="left" w:pos="2520"/>
        </w:tabs>
        <w:snapToGrid w:val="0"/>
        <w:spacing w:line="360" w:lineRule="auto"/>
        <w:ind w:left="1440" w:firstLine="5"/>
        <w:rPr>
          <w:rFonts w:eastAsiaTheme="minorEastAsia"/>
          <w:sz w:val="24"/>
          <w:highlight w:val="none"/>
        </w:rPr>
      </w:pPr>
      <w:r>
        <w:rPr>
          <w:rFonts w:eastAsiaTheme="minorEastAsia"/>
          <w:sz w:val="24"/>
          <w:highlight w:val="none"/>
        </w:rPr>
        <w:t>响应文件格式</w:t>
      </w:r>
    </w:p>
    <w:p w14:paraId="535FCCC9">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highlight w:val="none"/>
        </w:rPr>
        <w:t>响应无效</w:t>
      </w:r>
      <w:r>
        <w:rPr>
          <w:rFonts w:eastAsiaTheme="minorEastAsia"/>
          <w:sz w:val="24"/>
          <w:highlight w:val="none"/>
        </w:rPr>
        <w:t>。</w:t>
      </w:r>
    </w:p>
    <w:p w14:paraId="2A56329D">
      <w:pPr>
        <w:numPr>
          <w:ilvl w:val="0"/>
          <w:numId w:val="8"/>
        </w:numPr>
        <w:tabs>
          <w:tab w:val="left" w:pos="1080"/>
          <w:tab w:val="left" w:pos="2014"/>
        </w:tabs>
        <w:snapToGrid w:val="0"/>
        <w:spacing w:line="360" w:lineRule="auto"/>
        <w:ind w:left="357" w:hanging="357"/>
        <w:outlineLvl w:val="1"/>
        <w:rPr>
          <w:rFonts w:eastAsiaTheme="minorEastAsia"/>
          <w:sz w:val="24"/>
          <w:highlight w:val="none"/>
        </w:rPr>
      </w:pPr>
      <w:r>
        <w:rPr>
          <w:rFonts w:eastAsiaTheme="minorEastAsia"/>
          <w:sz w:val="24"/>
          <w:highlight w:val="none"/>
        </w:rPr>
        <w:t>对单一来源采购文件的澄清或修改</w:t>
      </w:r>
    </w:p>
    <w:p w14:paraId="35660923">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采购人或采购代理机构对已发出的单一来源采购文件进行必要澄清或者修改的，将以书面形式通知获取单一来源采购文件的潜在供应商。</w:t>
      </w:r>
    </w:p>
    <w:p w14:paraId="4B4BD6C6">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上述书面通知，按照获取单一来源采购文件的潜在供应商提供的联系方式发出，因提供的信息有误导致通知延迟或无法通知的，采购人或采购代理机构不承担责任。</w:t>
      </w:r>
    </w:p>
    <w:p w14:paraId="1FAE989F">
      <w:pPr>
        <w:numPr>
          <w:ilvl w:val="1"/>
          <w:numId w:val="8"/>
        </w:numPr>
        <w:tabs>
          <w:tab w:val="left" w:pos="1080"/>
          <w:tab w:val="left" w:pos="1561"/>
          <w:tab w:val="left" w:pos="2014"/>
        </w:tabs>
        <w:snapToGrid w:val="0"/>
        <w:spacing w:line="360" w:lineRule="auto"/>
        <w:ind w:left="1080" w:hanging="720"/>
        <w:rPr>
          <w:rFonts w:eastAsiaTheme="minorEastAsia"/>
          <w:sz w:val="24"/>
          <w:highlight w:val="none"/>
        </w:rPr>
      </w:pPr>
      <w:r>
        <w:rPr>
          <w:rFonts w:eastAsiaTheme="minorEastAsia"/>
          <w:sz w:val="24"/>
          <w:highlight w:val="none"/>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380A3C02">
      <w:pPr>
        <w:tabs>
          <w:tab w:val="left" w:pos="1080"/>
          <w:tab w:val="left" w:pos="1561"/>
        </w:tabs>
        <w:snapToGrid w:val="0"/>
        <w:spacing w:line="360" w:lineRule="auto"/>
        <w:ind w:left="1080"/>
        <w:rPr>
          <w:rFonts w:eastAsiaTheme="minorEastAsia"/>
          <w:sz w:val="28"/>
          <w:highlight w:val="none"/>
        </w:rPr>
      </w:pPr>
      <w:bookmarkStart w:id="191" w:name="_Toc516367020"/>
      <w:bookmarkStart w:id="192" w:name="_Toc264969216"/>
      <w:bookmarkStart w:id="193" w:name="_Toc195842891"/>
      <w:bookmarkStart w:id="194" w:name="_Toc151193696"/>
      <w:bookmarkStart w:id="195" w:name="_Toc127151526"/>
      <w:bookmarkStart w:id="196" w:name="_Toc150774731"/>
      <w:bookmarkStart w:id="197" w:name="_Toc151193768"/>
      <w:bookmarkStart w:id="198" w:name="_Toc520356150"/>
      <w:bookmarkStart w:id="199" w:name="_Toc142311028"/>
      <w:bookmarkStart w:id="200" w:name="_Toc226337222"/>
      <w:bookmarkStart w:id="201" w:name="_Toc151190153"/>
      <w:bookmarkStart w:id="202" w:name="_Toc151193624"/>
      <w:bookmarkStart w:id="203" w:name="_Toc150774626"/>
      <w:bookmarkStart w:id="204" w:name="_Toc150480764"/>
      <w:bookmarkStart w:id="205" w:name="_Toc226965799"/>
      <w:bookmarkStart w:id="206" w:name="_Toc151193914"/>
      <w:bookmarkStart w:id="207" w:name="_Toc265228364"/>
      <w:bookmarkStart w:id="208" w:name="_Toc226965716"/>
      <w:bookmarkStart w:id="209" w:name="_Toc151193840"/>
      <w:bookmarkStart w:id="210" w:name="_Toc305158868"/>
      <w:bookmarkStart w:id="211" w:name="_Toc226309770"/>
      <w:bookmarkStart w:id="212" w:name="_Toc150509277"/>
      <w:bookmarkStart w:id="213" w:name="_Toc305158794"/>
    </w:p>
    <w:p w14:paraId="0E8E536A">
      <w:pPr>
        <w:pStyle w:val="3"/>
        <w:spacing w:before="0" w:line="360" w:lineRule="auto"/>
        <w:rPr>
          <w:rFonts w:ascii="Times New Roman" w:hAnsi="Times New Roman" w:eastAsiaTheme="minorEastAsia"/>
          <w:sz w:val="28"/>
          <w:highlight w:val="none"/>
        </w:rPr>
      </w:pPr>
      <w:r>
        <w:rPr>
          <w:rFonts w:ascii="Times New Roman" w:hAnsi="Times New Roman" w:eastAsiaTheme="minorEastAsia"/>
          <w:sz w:val="28"/>
          <w:highlight w:val="none"/>
        </w:rPr>
        <w:t>三   响应文件</w:t>
      </w:r>
      <w:bookmarkEnd w:id="191"/>
      <w:r>
        <w:rPr>
          <w:rFonts w:ascii="Times New Roman" w:hAnsi="Times New Roman" w:eastAsiaTheme="minorEastAsia"/>
          <w:sz w:val="28"/>
          <w:highlight w:val="none"/>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B518B65">
      <w:pPr>
        <w:numPr>
          <w:ilvl w:val="0"/>
          <w:numId w:val="8"/>
        </w:numPr>
        <w:tabs>
          <w:tab w:val="left" w:pos="360"/>
        </w:tabs>
        <w:snapToGrid w:val="0"/>
        <w:spacing w:line="360" w:lineRule="auto"/>
        <w:ind w:left="357" w:hanging="357"/>
        <w:outlineLvl w:val="1"/>
        <w:rPr>
          <w:rFonts w:eastAsiaTheme="minorEastAsia"/>
          <w:sz w:val="24"/>
          <w:highlight w:val="none"/>
        </w:rPr>
      </w:pPr>
      <w:bookmarkStart w:id="214" w:name="_Toc226965800"/>
      <w:bookmarkStart w:id="215" w:name="_Toc149720820"/>
      <w:bookmarkStart w:id="216" w:name="_Toc142311029"/>
      <w:bookmarkStart w:id="217" w:name="_Toc151193697"/>
      <w:bookmarkStart w:id="218" w:name="_Toc150509278"/>
      <w:bookmarkStart w:id="219" w:name="_Toc516367021"/>
      <w:bookmarkStart w:id="220" w:name="_Toc226309771"/>
      <w:bookmarkStart w:id="221" w:name="_Toc264969217"/>
      <w:bookmarkStart w:id="222" w:name="_Toc226965717"/>
      <w:bookmarkStart w:id="223" w:name="_Toc520356151"/>
      <w:bookmarkStart w:id="224" w:name="_Toc164608641"/>
      <w:bookmarkStart w:id="225" w:name="_Toc151193915"/>
      <w:bookmarkStart w:id="226" w:name="_Toc127151728"/>
      <w:bookmarkStart w:id="227" w:name="_Toc151193841"/>
      <w:bookmarkStart w:id="228" w:name="_Toc150480765"/>
      <w:bookmarkStart w:id="229" w:name="_Toc127161441"/>
      <w:bookmarkStart w:id="230" w:name="_Toc164229222"/>
      <w:bookmarkStart w:id="231" w:name="_Toc164351621"/>
      <w:bookmarkStart w:id="232" w:name="_Toc305158795"/>
      <w:bookmarkStart w:id="233" w:name="_Toc226337223"/>
      <w:bookmarkStart w:id="234" w:name="_Toc164229368"/>
      <w:bookmarkStart w:id="235" w:name="_Toc151193625"/>
      <w:bookmarkStart w:id="236" w:name="_Toc127151527"/>
      <w:bookmarkStart w:id="237" w:name="_Toc265228365"/>
      <w:bookmarkStart w:id="238" w:name="_Toc150774627"/>
      <w:bookmarkStart w:id="239" w:name="_Toc151193769"/>
      <w:bookmarkStart w:id="240" w:name="_Toc305158869"/>
      <w:bookmarkStart w:id="241" w:name="_Toc151190154"/>
      <w:bookmarkStart w:id="242" w:name="_Toc195842892"/>
      <w:bookmarkStart w:id="243" w:name="_Toc164608796"/>
      <w:bookmarkStart w:id="244" w:name="_Toc150774732"/>
      <w:r>
        <w:rPr>
          <w:rFonts w:eastAsiaTheme="minorEastAsia"/>
          <w:sz w:val="24"/>
          <w:highlight w:val="none"/>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eastAsiaTheme="minorEastAsia"/>
          <w:sz w:val="24"/>
          <w:highlight w:val="none"/>
        </w:rPr>
        <w:t>及响应语言</w:t>
      </w:r>
    </w:p>
    <w:p w14:paraId="674FECF9">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本项目如划分采购包，供应商应当对采购人所邀请的采购包对应第四章《采购需求》所列的全部内容进行响应，不得将一个采购包中的内容拆分响应。</w:t>
      </w:r>
    </w:p>
    <w:p w14:paraId="3A192521">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除单一来源采购文件有特殊要求外，本项目所使用的计量单位，应采用中华人民共和国法定计量单位。</w:t>
      </w:r>
    </w:p>
    <w:p w14:paraId="436B0938">
      <w:pPr>
        <w:numPr>
          <w:ilvl w:val="1"/>
          <w:numId w:val="8"/>
        </w:numPr>
        <w:tabs>
          <w:tab w:val="left" w:pos="1080"/>
          <w:tab w:val="left" w:pos="2014"/>
        </w:tabs>
        <w:snapToGrid w:val="0"/>
        <w:spacing w:line="360" w:lineRule="auto"/>
        <w:ind w:left="1080" w:hanging="720"/>
        <w:rPr>
          <w:rFonts w:eastAsiaTheme="minorEastAsia"/>
          <w:sz w:val="24"/>
          <w:highlight w:val="none"/>
        </w:rPr>
      </w:pPr>
      <w:r>
        <w:rPr>
          <w:rFonts w:eastAsiaTheme="minorEastAsia"/>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11A1800">
      <w:pPr>
        <w:numPr>
          <w:ilvl w:val="0"/>
          <w:numId w:val="8"/>
        </w:numPr>
        <w:tabs>
          <w:tab w:val="left" w:pos="360"/>
        </w:tabs>
        <w:snapToGrid w:val="0"/>
        <w:spacing w:line="360" w:lineRule="auto"/>
        <w:ind w:left="357" w:hanging="357"/>
        <w:outlineLvl w:val="1"/>
        <w:rPr>
          <w:rFonts w:eastAsiaTheme="minorEastAsia"/>
          <w:sz w:val="24"/>
          <w:highlight w:val="none"/>
        </w:rPr>
      </w:pPr>
      <w:bookmarkStart w:id="245" w:name="_Toc516367022"/>
      <w:bookmarkStart w:id="246" w:name="_Ref467306195"/>
      <w:bookmarkStart w:id="247" w:name="_Ref467306676"/>
      <w:bookmarkStart w:id="248" w:name="_Toc127151729"/>
      <w:bookmarkStart w:id="249" w:name="_Toc520356152"/>
      <w:bookmarkStart w:id="250" w:name="_Toc151193698"/>
      <w:bookmarkStart w:id="251" w:name="_Toc264969218"/>
      <w:bookmarkStart w:id="252" w:name="_Toc226337224"/>
      <w:bookmarkStart w:id="253" w:name="_Toc195842893"/>
      <w:bookmarkStart w:id="254" w:name="_Toc164229223"/>
      <w:bookmarkStart w:id="255" w:name="_Toc305158796"/>
      <w:bookmarkStart w:id="256" w:name="_Toc226965718"/>
      <w:bookmarkStart w:id="257" w:name="_Toc150774628"/>
      <w:bookmarkStart w:id="258" w:name="_Toc265228366"/>
      <w:bookmarkStart w:id="259" w:name="_Toc164608797"/>
      <w:bookmarkStart w:id="260" w:name="_Toc164608642"/>
      <w:bookmarkStart w:id="261" w:name="_Toc151190155"/>
      <w:bookmarkStart w:id="262" w:name="_Toc164229369"/>
      <w:bookmarkStart w:id="263" w:name="_Toc151193626"/>
      <w:bookmarkStart w:id="264" w:name="_Toc150509279"/>
      <w:bookmarkStart w:id="265" w:name="_Toc164351622"/>
      <w:bookmarkStart w:id="266" w:name="_Toc151193916"/>
      <w:bookmarkStart w:id="267" w:name="_Toc226965801"/>
      <w:bookmarkStart w:id="268" w:name="_Toc151193770"/>
      <w:bookmarkStart w:id="269" w:name="_Toc226309772"/>
      <w:bookmarkStart w:id="270" w:name="_Toc150774733"/>
      <w:bookmarkStart w:id="271" w:name="_Toc150480766"/>
      <w:bookmarkStart w:id="272" w:name="_Toc142311030"/>
      <w:bookmarkStart w:id="273" w:name="_Toc127161442"/>
      <w:bookmarkStart w:id="274" w:name="_Toc305158870"/>
      <w:bookmarkStart w:id="275" w:name="_Toc149720821"/>
      <w:bookmarkStart w:id="276" w:name="_Toc127151528"/>
      <w:bookmarkStart w:id="277" w:name="_Toc151193842"/>
      <w:r>
        <w:rPr>
          <w:rFonts w:eastAsiaTheme="minorEastAsia"/>
          <w:sz w:val="24"/>
          <w:highlight w:val="none"/>
        </w:rPr>
        <w:t>响应文件</w:t>
      </w:r>
      <w:bookmarkEnd w:id="245"/>
      <w:bookmarkEnd w:id="246"/>
      <w:bookmarkEnd w:id="247"/>
      <w:r>
        <w:rPr>
          <w:rFonts w:eastAsiaTheme="minorEastAsia"/>
          <w:sz w:val="24"/>
          <w:highlight w:val="none"/>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12B685C">
      <w:pPr>
        <w:numPr>
          <w:ilvl w:val="1"/>
          <w:numId w:val="8"/>
        </w:numPr>
        <w:tabs>
          <w:tab w:val="left" w:pos="1080"/>
          <w:tab w:val="left" w:pos="2014"/>
        </w:tabs>
        <w:snapToGrid w:val="0"/>
        <w:spacing w:line="360" w:lineRule="auto"/>
        <w:ind w:left="1077" w:hanging="720"/>
        <w:rPr>
          <w:rFonts w:eastAsiaTheme="minorEastAsia"/>
          <w:sz w:val="24"/>
          <w:highlight w:val="none"/>
        </w:rPr>
      </w:pPr>
      <w:bookmarkStart w:id="278" w:name="_Ref467052588"/>
      <w:r>
        <w:rPr>
          <w:rFonts w:eastAsiaTheme="minorEastAsia"/>
          <w:sz w:val="24"/>
          <w:highlight w:val="none"/>
        </w:rPr>
        <w:t>供应商应当按照单一来源采购文件的要求编制响应文件。响应文件的部分格式要求，见第六章《响应文件格式》。</w:t>
      </w:r>
    </w:p>
    <w:p w14:paraId="1E0EC253">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kern w:val="0"/>
          <w:sz w:val="24"/>
          <w:highlight w:val="none"/>
        </w:rPr>
        <w:t>对于单一来源采购文件中标记了“实质性格式”文件的，</w:t>
      </w:r>
      <w:r>
        <w:rPr>
          <w:rFonts w:eastAsia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highlight w:val="none"/>
        </w:rPr>
        <w:t>否则</w:t>
      </w:r>
      <w:r>
        <w:rPr>
          <w:rFonts w:eastAsiaTheme="minorEastAsia"/>
          <w:b/>
          <w:kern w:val="0"/>
          <w:sz w:val="24"/>
          <w:highlight w:val="none"/>
        </w:rPr>
        <w:t>响应无效</w:t>
      </w:r>
      <w:r>
        <w:rPr>
          <w:rFonts w:eastAsiaTheme="minorEastAsia"/>
          <w:kern w:val="0"/>
          <w:sz w:val="24"/>
          <w:highlight w:val="none"/>
        </w:rPr>
        <w:t>。未标记“实质性格式”的文件和单一来源采购文件未提供格式的内容，可由供应商自行编写。</w:t>
      </w:r>
    </w:p>
    <w:p w14:paraId="42123D20">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321DD194">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供应商根据采购项目的特点及要求，提供采购标的成本、同类项目合同价格以及相关专利、专有技术等情况说明，以及单一来源采购文件中要求供应商响应的其他技术文件等。</w:t>
      </w:r>
    </w:p>
    <w:p w14:paraId="5822E4CF">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供应商认为应附的其他材料。</w:t>
      </w:r>
      <w:bookmarkEnd w:id="278"/>
    </w:p>
    <w:p w14:paraId="558259D0">
      <w:pPr>
        <w:numPr>
          <w:ilvl w:val="0"/>
          <w:numId w:val="8"/>
        </w:numPr>
        <w:tabs>
          <w:tab w:val="left" w:pos="360"/>
        </w:tabs>
        <w:snapToGrid w:val="0"/>
        <w:spacing w:line="360" w:lineRule="auto"/>
        <w:ind w:left="357" w:hanging="357"/>
        <w:outlineLvl w:val="1"/>
        <w:rPr>
          <w:rFonts w:eastAsiaTheme="minorEastAsia"/>
          <w:sz w:val="24"/>
          <w:highlight w:val="none"/>
        </w:rPr>
      </w:pPr>
      <w:bookmarkStart w:id="279" w:name="_Toc150509281"/>
      <w:bookmarkStart w:id="280" w:name="_Toc127151530"/>
      <w:bookmarkStart w:id="281" w:name="_Toc151190157"/>
      <w:bookmarkStart w:id="282" w:name="_Toc195842895"/>
      <w:bookmarkStart w:id="283" w:name="_Toc127161444"/>
      <w:bookmarkStart w:id="284" w:name="_Toc151193918"/>
      <w:bookmarkStart w:id="285" w:name="_Toc151193628"/>
      <w:bookmarkStart w:id="286" w:name="_Toc150774630"/>
      <w:bookmarkStart w:id="287" w:name="_Toc142311032"/>
      <w:bookmarkStart w:id="288" w:name="_Toc151193772"/>
      <w:bookmarkStart w:id="289" w:name="_Toc149720823"/>
      <w:bookmarkStart w:id="290" w:name="_Toc520356155"/>
      <w:bookmarkStart w:id="291" w:name="_Toc164608644"/>
      <w:bookmarkStart w:id="292" w:name="_Toc150480768"/>
      <w:bookmarkStart w:id="293" w:name="_Toc164608799"/>
      <w:bookmarkStart w:id="294" w:name="_Toc164351624"/>
      <w:bookmarkStart w:id="295" w:name="_Toc150774735"/>
      <w:bookmarkStart w:id="296" w:name="_Toc151193700"/>
      <w:bookmarkStart w:id="297" w:name="_Toc127151731"/>
      <w:bookmarkStart w:id="298" w:name="_Toc164229225"/>
      <w:bookmarkStart w:id="299" w:name="_Toc164229371"/>
      <w:bookmarkStart w:id="300" w:name="_Toc151193844"/>
      <w:r>
        <w:rPr>
          <w:rFonts w:eastAsiaTheme="minorEastAsia"/>
          <w:sz w:val="24"/>
          <w:highlight w:val="none"/>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A1DDF57">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所有响应均以人民币</w:t>
      </w:r>
      <w:r>
        <w:rPr>
          <w:rFonts w:hint="eastAsia" w:eastAsiaTheme="minorEastAsia"/>
          <w:sz w:val="24"/>
          <w:highlight w:val="none"/>
        </w:rPr>
        <w:t>为计价货币</w:t>
      </w:r>
      <w:r>
        <w:rPr>
          <w:rFonts w:eastAsiaTheme="minorEastAsia"/>
          <w:sz w:val="24"/>
          <w:highlight w:val="none"/>
        </w:rPr>
        <w:t>。</w:t>
      </w:r>
    </w:p>
    <w:p w14:paraId="5B9D4E09">
      <w:pPr>
        <w:numPr>
          <w:ilvl w:val="1"/>
          <w:numId w:val="8"/>
        </w:numPr>
        <w:tabs>
          <w:tab w:val="left" w:pos="1080"/>
          <w:tab w:val="left" w:pos="2014"/>
        </w:tabs>
        <w:snapToGrid w:val="0"/>
        <w:spacing w:line="360" w:lineRule="auto"/>
        <w:ind w:left="1077" w:hanging="720"/>
        <w:rPr>
          <w:rFonts w:eastAsiaTheme="minorEastAsia"/>
          <w:sz w:val="24"/>
          <w:highlight w:val="none"/>
        </w:rPr>
      </w:pPr>
      <w:r>
        <w:rPr>
          <w:rFonts w:eastAsiaTheme="minorEastAsia"/>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635D454A">
      <w:pPr>
        <w:numPr>
          <w:ilvl w:val="2"/>
          <w:numId w:val="8"/>
        </w:numPr>
        <w:snapToGrid w:val="0"/>
        <w:spacing w:line="360" w:lineRule="auto"/>
        <w:rPr>
          <w:rFonts w:eastAsiaTheme="minorEastAsia"/>
          <w:sz w:val="24"/>
          <w:highlight w:val="none"/>
        </w:rPr>
      </w:pPr>
      <w:r>
        <w:rPr>
          <w:rFonts w:eastAsiaTheme="minorEastAsia"/>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4DE6E5E">
      <w:pPr>
        <w:numPr>
          <w:ilvl w:val="2"/>
          <w:numId w:val="8"/>
        </w:numPr>
        <w:snapToGrid w:val="0"/>
        <w:spacing w:line="360" w:lineRule="auto"/>
        <w:rPr>
          <w:rFonts w:eastAsiaTheme="minorEastAsia"/>
          <w:sz w:val="24"/>
          <w:highlight w:val="none"/>
        </w:rPr>
      </w:pPr>
      <w:r>
        <w:rPr>
          <w:rFonts w:eastAsiaTheme="minorEastAsia"/>
          <w:sz w:val="24"/>
          <w:highlight w:val="none"/>
        </w:rPr>
        <w:t xml:space="preserve">按照单一来源采购文件要求完成本项目的全部相关费用。 </w:t>
      </w:r>
    </w:p>
    <w:p w14:paraId="520D6E10">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eastAsiaTheme="minorEastAsia"/>
          <w:sz w:val="24"/>
          <w:highlight w:val="none"/>
        </w:rPr>
        <w:t>采购人不得向供应商索要或者接受其给予的赠品、回扣或者与采购无关的其他商品、服务</w:t>
      </w:r>
    </w:p>
    <w:p w14:paraId="583BC28F">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bookmarkStart w:id="301" w:name="_Toc195842896"/>
      <w:bookmarkStart w:id="302" w:name="_Toc164229372"/>
      <w:bookmarkStart w:id="303" w:name="_Toc142311033"/>
      <w:bookmarkStart w:id="304" w:name="_Toc150480769"/>
      <w:bookmarkStart w:id="305" w:name="_Toc164608645"/>
      <w:bookmarkStart w:id="306" w:name="_Toc150774631"/>
      <w:bookmarkStart w:id="307" w:name="_Toc127151732"/>
      <w:bookmarkStart w:id="308" w:name="_Toc164608800"/>
      <w:bookmarkStart w:id="309" w:name="_Toc226337227"/>
      <w:bookmarkStart w:id="310" w:name="_Toc151193701"/>
      <w:bookmarkStart w:id="311" w:name="_Toc520356156"/>
      <w:bookmarkStart w:id="312" w:name="_Ref467306513"/>
      <w:bookmarkStart w:id="313" w:name="_Toc151193773"/>
      <w:bookmarkStart w:id="314" w:name="_Toc151190158"/>
      <w:bookmarkStart w:id="315" w:name="_Toc151193629"/>
      <w:bookmarkStart w:id="316" w:name="_Toc127151531"/>
      <w:bookmarkStart w:id="317" w:name="_Toc226309775"/>
      <w:bookmarkStart w:id="318" w:name="_Toc127161445"/>
      <w:bookmarkStart w:id="319" w:name="_Toc264969221"/>
      <w:bookmarkStart w:id="320" w:name="_Toc149720824"/>
      <w:bookmarkStart w:id="321" w:name="_Toc150774736"/>
      <w:bookmarkStart w:id="322" w:name="_Toc226965804"/>
      <w:bookmarkStart w:id="323" w:name="_Toc226965721"/>
      <w:bookmarkStart w:id="324" w:name="_Toc151193845"/>
      <w:bookmarkStart w:id="325" w:name="_Toc164229226"/>
      <w:bookmarkStart w:id="326" w:name="_Toc150509282"/>
      <w:bookmarkStart w:id="327" w:name="_Toc305158799"/>
      <w:bookmarkStart w:id="328" w:name="_Toc305158873"/>
      <w:bookmarkStart w:id="329" w:name="_Toc164351625"/>
      <w:bookmarkStart w:id="330" w:name="_Toc265228369"/>
      <w:bookmarkStart w:id="331" w:name="_Toc151193919"/>
      <w:r>
        <w:rPr>
          <w:rFonts w:hint="eastAsia" w:asciiTheme="minorEastAsia" w:hAnsiTheme="minorEastAsia" w:eastAsiaTheme="minorEastAsia" w:cstheme="minorEastAsia"/>
          <w:sz w:val="24"/>
          <w:highlight w:val="none"/>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370D9B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bookmarkStart w:id="332" w:name="_Ref467306302"/>
      <w:r>
        <w:rPr>
          <w:rFonts w:hint="eastAsia" w:asciiTheme="minorEastAsia" w:hAnsiTheme="minorEastAsia" w:eastAsiaTheme="minorEastAsia" w:cstheme="minorEastAsia"/>
          <w:sz w:val="24"/>
          <w:highlight w:val="none"/>
        </w:rPr>
        <w:t>供应商应按《供应商须知资料表》中规定的金额及要求交纳保证金</w:t>
      </w:r>
      <w:bookmarkEnd w:id="332"/>
      <w:r>
        <w:rPr>
          <w:rFonts w:hint="eastAsia" w:asciiTheme="minorEastAsia" w:hAnsiTheme="minorEastAsia" w:eastAsiaTheme="minorEastAsia" w:cstheme="minorEastAsia"/>
          <w:sz w:val="24"/>
          <w:highlight w:val="none"/>
        </w:rPr>
        <w:t>。供应商自愿超额缴纳保证金的，响应文件不做无效处理。</w:t>
      </w:r>
    </w:p>
    <w:p w14:paraId="33D4374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交纳保证金可采用的形式：政府采购法律法规接受的支票、汇票、本票、网上银行支付或者金融机构、担保机构出具的保函等非现金形式。</w:t>
      </w:r>
    </w:p>
    <w:p w14:paraId="4FC6512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证金到账（保函提交）截止时间同响应文件提交截止时间。以支票、汇票、本票、网上银行支付等形式提交保证金的，应在响应文件提交截止时间前到账；以金融机构、担保机构出具的保函等形式提交保证金的，应在响应文件提交截止时间前将原件提交至采购代理机构；</w:t>
      </w:r>
      <w:bookmarkStart w:id="333" w:name="OLE_LINK1"/>
      <w:r>
        <w:rPr>
          <w:rFonts w:hint="eastAsia" w:asciiTheme="minorEastAsia" w:hAnsiTheme="minorEastAsia" w:eastAsiaTheme="minorEastAsia" w:cstheme="minorEastAsia"/>
          <w:sz w:val="24"/>
          <w:highlight w:val="none"/>
        </w:rPr>
        <w:t>由于到账时间晚于响应文件提交截止时间的，或者票据错误、印鉴不清等原因导致不能到账的，其</w:t>
      </w:r>
      <w:r>
        <w:rPr>
          <w:rFonts w:hint="eastAsia" w:asciiTheme="minorEastAsia" w:hAnsiTheme="minorEastAsia" w:eastAsiaTheme="minorEastAsia" w:cstheme="minorEastAsia"/>
          <w:b/>
          <w:bCs/>
          <w:sz w:val="24"/>
          <w:highlight w:val="none"/>
        </w:rPr>
        <w:t>响应无效。</w:t>
      </w:r>
      <w:bookmarkEnd w:id="333"/>
    </w:p>
    <w:p w14:paraId="74C631D2">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保证金有效期同响应有效期。</w:t>
      </w:r>
    </w:p>
    <w:p w14:paraId="6A09C3E3">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供应商为联合体的，可以由联合体中的一方或者多方共同交纳保证金，其交纳的保证金对联合体各方均具有约束力。</w:t>
      </w:r>
    </w:p>
    <w:p w14:paraId="3FF2509C">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956AD41">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成交供应商的保证金，自采购合同签订之日起5个工作日内退还成交供应商；</w:t>
      </w:r>
    </w:p>
    <w:p w14:paraId="0201DE2E">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终止采购项目已经收取保证金的，自终止采购活动后5个工作日内退还已收取的保证金。</w:t>
      </w:r>
    </w:p>
    <w:p w14:paraId="412E9F67">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有下列情形之一的，采购人或采购代理机构不予退还保证金：</w:t>
      </w:r>
    </w:p>
    <w:p w14:paraId="5A237CBA">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供应商在</w:t>
      </w:r>
      <w:bookmarkStart w:id="334" w:name="_Hlk97383828"/>
      <w:r>
        <w:rPr>
          <w:rFonts w:hint="eastAsia" w:asciiTheme="minorEastAsia" w:hAnsiTheme="minorEastAsia" w:eastAsiaTheme="minorEastAsia" w:cstheme="minorEastAsia"/>
          <w:sz w:val="24"/>
          <w:highlight w:val="none"/>
        </w:rPr>
        <w:t>响应文件提交截止时间</w:t>
      </w:r>
      <w:bookmarkEnd w:id="334"/>
      <w:r>
        <w:rPr>
          <w:rFonts w:hint="eastAsia" w:asciiTheme="minorEastAsia" w:hAnsiTheme="minorEastAsia" w:eastAsiaTheme="minorEastAsia" w:cstheme="minorEastAsia"/>
          <w:sz w:val="24"/>
          <w:highlight w:val="none"/>
        </w:rPr>
        <w:t xml:space="preserve">后撤回响应文件的； </w:t>
      </w:r>
    </w:p>
    <w:p w14:paraId="4058F56B">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供应商在响应文件中提供虚假材料的； </w:t>
      </w:r>
    </w:p>
    <w:p w14:paraId="3D71349E">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除因不可抗力或单一来源采购文件认可的情形以外，成交供应商不与采购人签订合同的； </w:t>
      </w:r>
    </w:p>
    <w:p w14:paraId="21FFF816">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供应商与采购人、其他供应商或者采购代理机构恶意串通的；</w:t>
      </w:r>
    </w:p>
    <w:p w14:paraId="04948ECF">
      <w:pPr>
        <w:numPr>
          <w:ilvl w:val="2"/>
          <w:numId w:val="8"/>
        </w:numPr>
        <w:tabs>
          <w:tab w:val="left" w:pos="900"/>
          <w:tab w:val="left" w:pos="1080"/>
          <w:tab w:val="left" w:pos="2014"/>
        </w:tabs>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《供应商须知资料表》中规定的其他情形。</w:t>
      </w:r>
    </w:p>
    <w:p w14:paraId="2441016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bookmarkStart w:id="335" w:name="_Toc150480770"/>
      <w:bookmarkStart w:id="336" w:name="_Toc150774737"/>
      <w:bookmarkStart w:id="337" w:name="_Toc226337228"/>
      <w:bookmarkStart w:id="338" w:name="_Toc149720825"/>
      <w:bookmarkStart w:id="339" w:name="_Toc264969222"/>
      <w:bookmarkStart w:id="340" w:name="_Toc150774632"/>
      <w:bookmarkStart w:id="341" w:name="_Toc151193630"/>
      <w:bookmarkStart w:id="342" w:name="_Toc151193846"/>
      <w:bookmarkStart w:id="343" w:name="_Toc142311034"/>
      <w:bookmarkStart w:id="344" w:name="_Toc127151532"/>
      <w:bookmarkStart w:id="345" w:name="_Toc150509283"/>
      <w:bookmarkStart w:id="346" w:name="_Toc127151733"/>
      <w:bookmarkStart w:id="347" w:name="_Toc151193702"/>
      <w:bookmarkStart w:id="348" w:name="_Toc226309776"/>
      <w:bookmarkStart w:id="349" w:name="_Toc164608801"/>
      <w:bookmarkStart w:id="350" w:name="_Toc226965722"/>
      <w:bookmarkStart w:id="351" w:name="_Toc164351626"/>
      <w:bookmarkStart w:id="352" w:name="_Toc127161446"/>
      <w:bookmarkStart w:id="353" w:name="_Toc164229227"/>
      <w:bookmarkStart w:id="354" w:name="_Toc305158874"/>
      <w:bookmarkStart w:id="355" w:name="_Toc164229373"/>
      <w:bookmarkStart w:id="356" w:name="_Toc305158800"/>
      <w:bookmarkStart w:id="357" w:name="_Toc265228370"/>
      <w:bookmarkStart w:id="358" w:name="_Toc520356157"/>
      <w:bookmarkStart w:id="359" w:name="_Toc151193774"/>
      <w:bookmarkStart w:id="360" w:name="_Toc151190159"/>
      <w:bookmarkStart w:id="361" w:name="_Toc195842897"/>
      <w:bookmarkStart w:id="362" w:name="_Toc226965805"/>
      <w:bookmarkStart w:id="363" w:name="_Toc164608646"/>
      <w:bookmarkStart w:id="364" w:name="_Toc151193920"/>
      <w:r>
        <w:rPr>
          <w:rFonts w:hint="eastAsia" w:asciiTheme="minorEastAsia" w:hAnsiTheme="minorEastAsia" w:eastAsiaTheme="minorEastAsia" w:cstheme="minorEastAsia"/>
          <w:sz w:val="24"/>
          <w:highlight w:val="none"/>
        </w:rPr>
        <w:t>响应有效期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75921B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响应文件应在本单一来源采购文件《供应商须知资料表》中规定的响应有效期内保持有效，响应有效期少于单一来源采购文件规定期限的，其</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775BE8FB">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bookmarkStart w:id="365" w:name="_Toc151193921"/>
      <w:bookmarkStart w:id="366" w:name="_Toc151193703"/>
      <w:bookmarkStart w:id="367" w:name="_Toc305158801"/>
      <w:bookmarkStart w:id="368" w:name="_Toc127161447"/>
      <w:bookmarkStart w:id="369" w:name="_Toc127151533"/>
      <w:bookmarkStart w:id="370" w:name="_Toc150509284"/>
      <w:bookmarkStart w:id="371" w:name="_Toc520356158"/>
      <w:bookmarkStart w:id="372" w:name="_Toc150774633"/>
      <w:bookmarkStart w:id="373" w:name="_Toc151193631"/>
      <w:bookmarkStart w:id="374" w:name="_Toc149720826"/>
      <w:bookmarkStart w:id="375" w:name="_Toc164229228"/>
      <w:bookmarkStart w:id="376" w:name="_Toc151190160"/>
      <w:bookmarkStart w:id="377" w:name="_Toc164608802"/>
      <w:bookmarkStart w:id="378" w:name="_Toc195842898"/>
      <w:bookmarkStart w:id="379" w:name="_Toc151193775"/>
      <w:bookmarkStart w:id="380" w:name="_Toc305158875"/>
      <w:bookmarkStart w:id="381" w:name="_Toc226965806"/>
      <w:bookmarkStart w:id="382" w:name="_Toc226965723"/>
      <w:bookmarkStart w:id="383" w:name="_Toc151193847"/>
      <w:bookmarkStart w:id="384" w:name="_Toc150480771"/>
      <w:bookmarkStart w:id="385" w:name="_Toc265228371"/>
      <w:bookmarkStart w:id="386" w:name="_Toc164229374"/>
      <w:bookmarkStart w:id="387" w:name="_Toc142311035"/>
      <w:bookmarkStart w:id="388" w:name="_Toc127151734"/>
      <w:bookmarkStart w:id="389" w:name="_Toc164608647"/>
      <w:bookmarkStart w:id="390" w:name="_Toc264969223"/>
      <w:bookmarkStart w:id="391" w:name="_Toc164351627"/>
      <w:bookmarkStart w:id="392" w:name="_Toc226309777"/>
      <w:bookmarkStart w:id="393" w:name="_Toc226337229"/>
      <w:bookmarkStart w:id="394" w:name="_Toc150774738"/>
      <w:r>
        <w:rPr>
          <w:rFonts w:hint="eastAsia" w:asciiTheme="minorEastAsia" w:hAnsiTheme="minorEastAsia" w:eastAsiaTheme="minorEastAsia" w:cstheme="minorEastAsia"/>
          <w:sz w:val="24"/>
          <w:highlight w:val="none"/>
        </w:rPr>
        <w:t>响应文件的签署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hint="eastAsia" w:asciiTheme="minorEastAsia" w:hAnsiTheme="minorEastAsia" w:eastAsiaTheme="minorEastAsia" w:cstheme="minorEastAsia"/>
          <w:sz w:val="24"/>
          <w:highlight w:val="none"/>
        </w:rPr>
        <w:t>、盖章</w:t>
      </w:r>
    </w:p>
    <w:p w14:paraId="0C535984">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bookmarkStart w:id="395" w:name="_Toc150509285"/>
      <w:bookmarkStart w:id="396" w:name="_Toc151193632"/>
      <w:bookmarkStart w:id="397" w:name="_Toc226309778"/>
      <w:bookmarkStart w:id="398" w:name="_Toc150480772"/>
      <w:bookmarkStart w:id="399" w:name="_Toc195842899"/>
      <w:bookmarkStart w:id="400" w:name="_Toc265228372"/>
      <w:bookmarkStart w:id="401" w:name="_Toc151193922"/>
      <w:bookmarkStart w:id="402" w:name="_Toc150774634"/>
      <w:bookmarkStart w:id="403" w:name="_Toc151190161"/>
      <w:bookmarkStart w:id="404" w:name="_Toc151193704"/>
      <w:bookmarkStart w:id="405" w:name="_Toc226337230"/>
      <w:bookmarkStart w:id="406" w:name="_Toc305158876"/>
      <w:bookmarkStart w:id="407" w:name="_Toc226965807"/>
      <w:bookmarkStart w:id="408" w:name="_Toc264969224"/>
      <w:bookmarkStart w:id="409" w:name="_Toc305158802"/>
      <w:bookmarkStart w:id="410" w:name="_Toc150774739"/>
      <w:bookmarkStart w:id="411" w:name="_Toc520356159"/>
      <w:bookmarkStart w:id="412" w:name="_Toc142311036"/>
      <w:bookmarkStart w:id="413" w:name="_Toc151193776"/>
      <w:bookmarkStart w:id="414" w:name="_Toc151193848"/>
      <w:bookmarkStart w:id="415" w:name="_Toc226965724"/>
      <w:bookmarkStart w:id="416" w:name="_Toc127151534"/>
      <w:r>
        <w:rPr>
          <w:rFonts w:hint="eastAsia" w:asciiTheme="minorEastAsia" w:hAnsiTheme="minorEastAsia" w:eastAsiaTheme="minorEastAsia" w:cstheme="minorEastAsia"/>
          <w:sz w:val="24"/>
          <w:highlight w:val="none"/>
        </w:rPr>
        <w:t>供应商应准备响应文件正本　一　份和副本  二  份，每份响应文件须清楚地标明“正本”或“副本”。若正本和副本不符，以正本为准。另外供应商还需提供电子光盘或U盘响应文件1份，电子版响应文件与纸质响应文件内容不符的，以纸质响应文件为准。</w:t>
      </w:r>
    </w:p>
    <w:p w14:paraId="65CE31D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的正本须打印或用不褪色墨水书写（采用A4纸），并由供应商的法定代表人或经其正式授权的代表在要求的地方签字、加盖单位印章。授权代表须有书面的“授权委托书”（标准格式附后），并将其附在响应文件中。响应文件的副本可采用正本的复印件（采用A4纸）。</w:t>
      </w:r>
    </w:p>
    <w:p w14:paraId="005684D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任何行间插字、涂改和增删，必须由响应文件签字人签字或加盖公章后才有效。响应文件因字迹潦草或表达不清所引起的后果由供应商负责。</w:t>
      </w:r>
    </w:p>
    <w:p w14:paraId="02564295">
      <w:pPr>
        <w:tabs>
          <w:tab w:val="left" w:pos="900"/>
          <w:tab w:val="left" w:pos="1080"/>
        </w:tabs>
        <w:snapToGrid w:val="0"/>
        <w:spacing w:line="360" w:lineRule="auto"/>
        <w:ind w:left="357"/>
        <w:rPr>
          <w:rFonts w:hint="eastAsia" w:asciiTheme="minorEastAsia" w:hAnsiTheme="minorEastAsia" w:eastAsiaTheme="minorEastAsia" w:cstheme="minorEastAsia"/>
          <w:highlight w:val="none"/>
        </w:rPr>
      </w:pPr>
    </w:p>
    <w:p w14:paraId="34A02005">
      <w:pPr>
        <w:pStyle w:val="3"/>
        <w:spacing w:before="0" w:line="360" w:lineRule="auto"/>
        <w:rPr>
          <w:rFonts w:hint="eastAsia"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四   响应文件的提交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FB341B6">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响应文件提交截止时间</w:t>
      </w:r>
    </w:p>
    <w:p w14:paraId="6F9B83C0">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bookmarkStart w:id="417" w:name="_Toc226965727"/>
      <w:bookmarkStart w:id="418" w:name="_Toc265228375"/>
      <w:bookmarkStart w:id="419" w:name="_Toc150774637"/>
      <w:bookmarkStart w:id="420" w:name="_Toc142311039"/>
      <w:bookmarkStart w:id="421" w:name="_Toc151193925"/>
      <w:bookmarkStart w:id="422" w:name="_Toc151193635"/>
      <w:bookmarkStart w:id="423" w:name="_Toc127151738"/>
      <w:bookmarkStart w:id="424" w:name="_Toc305158879"/>
      <w:bookmarkStart w:id="425" w:name="_Toc264969227"/>
      <w:bookmarkStart w:id="426" w:name="_Toc305158805"/>
      <w:bookmarkStart w:id="427" w:name="_Toc150480775"/>
      <w:bookmarkStart w:id="428" w:name="_Toc127161451"/>
      <w:bookmarkStart w:id="429" w:name="_Toc226337233"/>
      <w:bookmarkStart w:id="430" w:name="_Toc164351631"/>
      <w:bookmarkStart w:id="431" w:name="_Toc164229378"/>
      <w:bookmarkStart w:id="432" w:name="_Toc151193851"/>
      <w:bookmarkStart w:id="433" w:name="_Toc195842902"/>
      <w:bookmarkStart w:id="434" w:name="_Toc226309781"/>
      <w:bookmarkStart w:id="435" w:name="_Toc164608806"/>
      <w:bookmarkStart w:id="436" w:name="_Toc150774742"/>
      <w:bookmarkStart w:id="437" w:name="_Toc151193707"/>
      <w:bookmarkStart w:id="438" w:name="_Toc150509288"/>
      <w:bookmarkStart w:id="439" w:name="_Toc151190164"/>
      <w:bookmarkStart w:id="440" w:name="_Toc149720830"/>
      <w:bookmarkStart w:id="441" w:name="_Toc127151537"/>
      <w:bookmarkStart w:id="442" w:name="_Toc164608651"/>
      <w:bookmarkStart w:id="443" w:name="_Toc151193779"/>
      <w:bookmarkStart w:id="444" w:name="_Toc164229232"/>
      <w:bookmarkStart w:id="445" w:name="_Toc226965810"/>
      <w:bookmarkStart w:id="446" w:name="_Toc520356162"/>
      <w:r>
        <w:rPr>
          <w:rFonts w:hint="eastAsia" w:asciiTheme="minorEastAsia" w:hAnsiTheme="minorEastAsia" w:eastAsiaTheme="minorEastAsia" w:cstheme="minorEastAsia"/>
          <w:sz w:val="24"/>
          <w:highlight w:val="none"/>
        </w:rPr>
        <w:t>供应商应在单一来源采购文件要求的提交响应文件截止时间前，递交至规定地点，逾期恕不接受。</w:t>
      </w:r>
    </w:p>
    <w:p w14:paraId="07596DE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0BBD70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响应文件提交截止时间前，供应商可以对所提交的响应文件进行补充、修改或者撤回，</w:t>
      </w:r>
      <w:r>
        <w:rPr>
          <w:rFonts w:hint="eastAsia" w:asciiTheme="minorEastAsia" w:hAnsiTheme="minorEastAsia" w:eastAsiaTheme="minorEastAsia" w:cstheme="minorEastAsia"/>
          <w:color w:val="000000"/>
          <w:sz w:val="24"/>
          <w:highlight w:val="none"/>
        </w:rPr>
        <w:t>保证金的补充、修改或者撤回</w:t>
      </w:r>
      <w:r>
        <w:rPr>
          <w:rFonts w:hint="eastAsia" w:asciiTheme="minorEastAsia" w:hAnsiTheme="minorEastAsia" w:eastAsiaTheme="minorEastAsia" w:cstheme="minorEastAsia"/>
          <w:sz w:val="24"/>
          <w:highlight w:val="none"/>
        </w:rPr>
        <w:t>应通知采购人或采购代理机构</w:t>
      </w:r>
      <w:r>
        <w:rPr>
          <w:rFonts w:hint="eastAsia" w:asciiTheme="minorEastAsia" w:hAnsiTheme="minorEastAsia" w:eastAsiaTheme="minorEastAsia" w:cstheme="minorEastAsia"/>
          <w:color w:val="000000"/>
          <w:sz w:val="24"/>
          <w:highlight w:val="none"/>
        </w:rPr>
        <w:t>。</w:t>
      </w:r>
    </w:p>
    <w:p w14:paraId="514AAEB8">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供应商对响应文件的补充、修改的内容应当按照单一来源采购文件要求签署、盖章，作为响应文件的组成部分。补充、修改的内容与响应文件不一致的，以补充、修改的内容为准。</w:t>
      </w:r>
    </w:p>
    <w:p w14:paraId="7AA9544E">
      <w:pPr>
        <w:spacing w:line="360" w:lineRule="auto"/>
        <w:rPr>
          <w:rFonts w:hint="eastAsia" w:asciiTheme="minorEastAsia" w:hAnsiTheme="minorEastAsia" w:eastAsiaTheme="minorEastAsia" w:cstheme="minorEastAsia"/>
          <w:sz w:val="24"/>
          <w:highlight w:val="none"/>
        </w:rPr>
      </w:pPr>
    </w:p>
    <w:p w14:paraId="5E754675">
      <w:pPr>
        <w:pStyle w:val="3"/>
        <w:spacing w:before="0" w:line="360" w:lineRule="auto"/>
        <w:rPr>
          <w:rFonts w:hint="eastAsia" w:asciiTheme="minorEastAsia" w:hAnsiTheme="minorEastAsia" w:eastAsiaTheme="minorEastAsia" w:cstheme="minorEastAsia"/>
          <w:sz w:val="28"/>
          <w:highlight w:val="none"/>
        </w:rPr>
      </w:pPr>
      <w:bookmarkStart w:id="447" w:name="_Toc151190165"/>
      <w:bookmarkStart w:id="448" w:name="_Toc127151538"/>
      <w:bookmarkStart w:id="449" w:name="_Toc151193926"/>
      <w:bookmarkStart w:id="450" w:name="_Toc226965728"/>
      <w:bookmarkStart w:id="451" w:name="_Toc195842903"/>
      <w:bookmarkStart w:id="452" w:name="_Toc151193780"/>
      <w:bookmarkStart w:id="453" w:name="_Toc305158806"/>
      <w:bookmarkStart w:id="454" w:name="_Toc151193852"/>
      <w:bookmarkStart w:id="455" w:name="_Toc150774638"/>
      <w:bookmarkStart w:id="456" w:name="_Toc150509289"/>
      <w:bookmarkStart w:id="457" w:name="_Toc265228376"/>
      <w:bookmarkStart w:id="458" w:name="_Toc151193708"/>
      <w:bookmarkStart w:id="459" w:name="_Toc520356163"/>
      <w:bookmarkStart w:id="460" w:name="_Toc226309782"/>
      <w:bookmarkStart w:id="461" w:name="_Toc226337234"/>
      <w:bookmarkStart w:id="462" w:name="_Toc142311040"/>
      <w:bookmarkStart w:id="463" w:name="_Toc226965811"/>
      <w:bookmarkStart w:id="464" w:name="_Toc151193636"/>
      <w:bookmarkStart w:id="465" w:name="_Toc305158880"/>
      <w:bookmarkStart w:id="466" w:name="_Toc264969228"/>
      <w:bookmarkStart w:id="467" w:name="_Toc150774743"/>
      <w:bookmarkStart w:id="468" w:name="_Toc150480776"/>
      <w:r>
        <w:rPr>
          <w:rFonts w:hint="eastAsia" w:asciiTheme="minorEastAsia" w:hAnsiTheme="minorEastAsia" w:eastAsiaTheme="minorEastAsia" w:cstheme="minorEastAsia"/>
          <w:sz w:val="28"/>
          <w:highlight w:val="none"/>
        </w:rPr>
        <w:t xml:space="preserve">五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Theme="minorEastAsia" w:hAnsiTheme="minorEastAsia" w:eastAsiaTheme="minorEastAsia" w:cstheme="minorEastAsia"/>
          <w:sz w:val="28"/>
          <w:highlight w:val="none"/>
        </w:rPr>
        <w:t>协商</w:t>
      </w:r>
    </w:p>
    <w:p w14:paraId="5C60E737">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bookmarkStart w:id="469" w:name="_Toc520356169"/>
      <w:r>
        <w:rPr>
          <w:rFonts w:hint="eastAsia" w:asciiTheme="minorEastAsia" w:hAnsiTheme="minorEastAsia" w:eastAsiaTheme="minorEastAsia" w:cstheme="minorEastAsia"/>
          <w:sz w:val="24"/>
          <w:highlight w:val="none"/>
        </w:rPr>
        <w:t>单一来源采购人员</w:t>
      </w:r>
    </w:p>
    <w:p w14:paraId="2A86702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bookmarkStart w:id="470" w:name="_Toc520356166"/>
      <w:r>
        <w:rPr>
          <w:rFonts w:hint="eastAsia" w:asciiTheme="minorEastAsia" w:hAnsiTheme="minorEastAsia" w:eastAsiaTheme="minorEastAsia" w:cstheme="minorEastAsia"/>
          <w:sz w:val="24"/>
          <w:highlight w:val="none"/>
        </w:rPr>
        <w:t>采购人、采购代理机构组织具有相关经验的专业人员与供应商商定合理的成交价格并保证采购项目质量。</w:t>
      </w:r>
    </w:p>
    <w:bookmarkEnd w:id="470"/>
    <w:p w14:paraId="6E1270E0">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协商程序 </w:t>
      </w:r>
    </w:p>
    <w:p w14:paraId="644DF7D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见第三章《协商程序》。</w:t>
      </w:r>
    </w:p>
    <w:p w14:paraId="32E5E882">
      <w:pPr>
        <w:tabs>
          <w:tab w:val="left" w:pos="360"/>
          <w:tab w:val="left" w:pos="1080"/>
        </w:tabs>
        <w:snapToGrid w:val="0"/>
        <w:spacing w:line="360" w:lineRule="auto"/>
        <w:ind w:left="1080"/>
        <w:rPr>
          <w:rFonts w:hint="eastAsia" w:asciiTheme="minorEastAsia" w:hAnsiTheme="minorEastAsia" w:eastAsiaTheme="minorEastAsia" w:cstheme="minorEastAsia"/>
          <w:sz w:val="24"/>
          <w:highlight w:val="none"/>
        </w:rPr>
      </w:pPr>
    </w:p>
    <w:p w14:paraId="50D5FF3F">
      <w:pPr>
        <w:pStyle w:val="3"/>
        <w:spacing w:before="0" w:line="360" w:lineRule="auto"/>
        <w:rPr>
          <w:rFonts w:hint="eastAsia" w:asciiTheme="minorEastAsia" w:hAnsiTheme="minorEastAsia" w:eastAsiaTheme="minorEastAsia" w:cstheme="minorEastAsia"/>
          <w:sz w:val="24"/>
          <w:highlight w:val="none"/>
        </w:rPr>
      </w:pPr>
      <w:bookmarkStart w:id="471" w:name="_Toc150509296"/>
      <w:bookmarkStart w:id="472" w:name="_Toc151193715"/>
      <w:bookmarkStart w:id="473" w:name="_Toc264969235"/>
      <w:bookmarkStart w:id="474" w:name="_Toc305158887"/>
      <w:bookmarkStart w:id="475" w:name="_Toc150774750"/>
      <w:bookmarkStart w:id="476" w:name="_Toc151193859"/>
      <w:bookmarkStart w:id="477" w:name="_Toc226337241"/>
      <w:bookmarkStart w:id="478" w:name="_Toc151193787"/>
      <w:bookmarkStart w:id="479" w:name="_Toc150480783"/>
      <w:bookmarkStart w:id="480" w:name="_Toc265228383"/>
      <w:bookmarkStart w:id="481" w:name="_Toc151193933"/>
      <w:bookmarkStart w:id="482" w:name="_Toc305158813"/>
      <w:bookmarkStart w:id="483" w:name="_Toc142311047"/>
      <w:bookmarkStart w:id="484" w:name="_Toc226965735"/>
      <w:bookmarkStart w:id="485" w:name="_Toc151190172"/>
      <w:bookmarkStart w:id="486" w:name="_Toc195842910"/>
      <w:bookmarkStart w:id="487" w:name="_Toc226309789"/>
      <w:bookmarkStart w:id="488" w:name="_Toc151193643"/>
      <w:bookmarkStart w:id="489" w:name="_Toc127151545"/>
      <w:bookmarkStart w:id="490" w:name="_Toc226965818"/>
      <w:bookmarkStart w:id="491" w:name="_Toc150774645"/>
      <w:r>
        <w:rPr>
          <w:rFonts w:hint="eastAsia" w:asciiTheme="minorEastAsia" w:hAnsiTheme="minorEastAsia" w:eastAsiaTheme="minorEastAsia" w:cstheme="minorEastAsia"/>
          <w:sz w:val="28"/>
          <w:highlight w:val="none"/>
        </w:rPr>
        <w:t xml:space="preserve">六   </w:t>
      </w:r>
      <w:bookmarkEnd w:id="469"/>
      <w:r>
        <w:rPr>
          <w:rFonts w:hint="eastAsia" w:asciiTheme="minorEastAsia" w:hAnsiTheme="minorEastAsia" w:eastAsiaTheme="minorEastAsia" w:cstheme="minorEastAsia"/>
          <w:sz w:val="28"/>
          <w:highlight w:val="none"/>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hint="eastAsia" w:asciiTheme="minorEastAsia" w:hAnsiTheme="minorEastAsia" w:eastAsiaTheme="minorEastAsia" w:cstheme="minorEastAsia"/>
          <w:sz w:val="28"/>
          <w:highlight w:val="none"/>
        </w:rPr>
        <w:t>成交供应商</w:t>
      </w:r>
      <w:bookmarkStart w:id="492" w:name="_Toc151193645"/>
      <w:bookmarkStart w:id="493" w:name="_Toc150509298"/>
      <w:bookmarkStart w:id="494" w:name="_Toc164229388"/>
      <w:bookmarkStart w:id="495" w:name="_Toc150480785"/>
      <w:bookmarkStart w:id="496" w:name="_Toc264969237"/>
      <w:bookmarkStart w:id="497" w:name="_Toc226309791"/>
      <w:bookmarkStart w:id="498" w:name="_Toc305158889"/>
      <w:bookmarkStart w:id="499" w:name="_Toc164608661"/>
      <w:bookmarkStart w:id="500" w:name="_Toc305158815"/>
      <w:bookmarkStart w:id="501" w:name="_Toc151193717"/>
      <w:bookmarkStart w:id="502" w:name="_Toc151193789"/>
      <w:bookmarkStart w:id="503" w:name="_Toc151193861"/>
      <w:bookmarkStart w:id="504" w:name="_Toc226965820"/>
      <w:bookmarkStart w:id="505" w:name="_Toc142311049"/>
      <w:bookmarkStart w:id="506" w:name="_Toc164229242"/>
      <w:bookmarkStart w:id="507" w:name="_Toc151193935"/>
      <w:bookmarkStart w:id="508" w:name="_Toc127151748"/>
      <w:bookmarkStart w:id="509" w:name="_Toc195842912"/>
      <w:bookmarkStart w:id="510" w:name="_Toc265228385"/>
      <w:bookmarkStart w:id="511" w:name="_Toc164608816"/>
      <w:bookmarkStart w:id="512" w:name="_Toc127161461"/>
      <w:bookmarkStart w:id="513" w:name="_Toc150774647"/>
      <w:bookmarkStart w:id="514" w:name="_Toc149720840"/>
      <w:bookmarkStart w:id="515" w:name="_Toc151190174"/>
      <w:bookmarkStart w:id="516" w:name="_Toc226965737"/>
      <w:bookmarkStart w:id="517" w:name="_Toc164351641"/>
      <w:bookmarkStart w:id="518" w:name="_Toc226337243"/>
      <w:bookmarkStart w:id="519" w:name="_Toc127151547"/>
      <w:bookmarkStart w:id="520" w:name="_Toc150774752"/>
    </w:p>
    <w:p w14:paraId="0C9EFD4A">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hint="eastAsia" w:asciiTheme="minorEastAsia" w:hAnsiTheme="minorEastAsia" w:eastAsiaTheme="minorEastAsia" w:cstheme="minorEastAsia"/>
          <w:sz w:val="24"/>
          <w:highlight w:val="none"/>
        </w:rPr>
        <w:t>成交供应商</w:t>
      </w:r>
    </w:p>
    <w:p w14:paraId="5475970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采购人在收到单一来源采购人员编写的协商情况记录后，确定成交供应商。</w:t>
      </w:r>
    </w:p>
    <w:p w14:paraId="391B1D95">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bookmarkStart w:id="521" w:name="_Toc305158817"/>
      <w:bookmarkStart w:id="522" w:name="_Toc305158891"/>
      <w:bookmarkStart w:id="523" w:name="_Toc151193647"/>
      <w:bookmarkStart w:id="524" w:name="_Toc164229390"/>
      <w:bookmarkStart w:id="525" w:name="_Toc151193719"/>
      <w:bookmarkStart w:id="526" w:name="_Toc149720842"/>
      <w:bookmarkStart w:id="527" w:name="_Toc150480787"/>
      <w:bookmarkStart w:id="528" w:name="_Toc265228387"/>
      <w:bookmarkStart w:id="529" w:name="_Toc226965822"/>
      <w:bookmarkStart w:id="530" w:name="_Toc127151549"/>
      <w:bookmarkStart w:id="531" w:name="_Toc226965739"/>
      <w:bookmarkStart w:id="532" w:name="_Toc164608818"/>
      <w:bookmarkStart w:id="533" w:name="_Toc164608663"/>
      <w:bookmarkStart w:id="534" w:name="_Toc151190176"/>
      <w:bookmarkStart w:id="535" w:name="_Toc164351643"/>
      <w:bookmarkStart w:id="536" w:name="_Toc164229244"/>
      <w:bookmarkStart w:id="537" w:name="_Toc226309793"/>
      <w:bookmarkStart w:id="538" w:name="_Toc150774754"/>
      <w:bookmarkStart w:id="539" w:name="_Toc226337245"/>
      <w:bookmarkStart w:id="540" w:name="_Toc264969239"/>
      <w:bookmarkStart w:id="541" w:name="_Toc127161463"/>
      <w:bookmarkStart w:id="542" w:name="_Toc150509300"/>
      <w:bookmarkStart w:id="543" w:name="_Toc195842914"/>
      <w:bookmarkStart w:id="544" w:name="_Toc150774649"/>
      <w:bookmarkStart w:id="545" w:name="_Toc151193791"/>
      <w:bookmarkStart w:id="546" w:name="_Toc127151750"/>
      <w:bookmarkStart w:id="547" w:name="_Toc151193937"/>
      <w:bookmarkStart w:id="548" w:name="_Toc142311051"/>
      <w:bookmarkStart w:id="549" w:name="_Toc151193863"/>
      <w:bookmarkStart w:id="550" w:name="_Toc520356176"/>
      <w:bookmarkStart w:id="551" w:name="_Ref467307090"/>
      <w:bookmarkStart w:id="552" w:name="_Ref467306425"/>
      <w:r>
        <w:rPr>
          <w:rFonts w:hint="eastAsia" w:asciiTheme="minorEastAsia" w:hAnsiTheme="minorEastAsia" w:eastAsiaTheme="minorEastAsia" w:cstheme="minorEastAsia"/>
          <w:sz w:val="24"/>
          <w:highlight w:val="none"/>
        </w:rPr>
        <w:t>成交公告与成交通知书</w:t>
      </w:r>
      <w:bookmarkEnd w:id="521"/>
      <w:bookmarkEnd w:id="522"/>
    </w:p>
    <w:p w14:paraId="45180523">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采购人或采购代理机构自成交供应商确定后2个工作日内，在北京市政府采购网公告成交结果，同时向成交供应商发出成交通知书，成交公告期限为1个工作日。</w:t>
      </w:r>
    </w:p>
    <w:p w14:paraId="06FA1E29">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成交通知书对采购人和成交供应商具有同等法律效力。成交通知书发出后，采购人改变成交结果的，或者成交供应商放弃成交项目的，应当依法承担法律责任。</w:t>
      </w:r>
    </w:p>
    <w:p w14:paraId="531BFEA0">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终止</w:t>
      </w:r>
    </w:p>
    <w:p w14:paraId="0362C769">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出现下列情形之一的，采购人或采购代理机构将终止采购活动，发布项目终止公告并说明原因，重新开展采购活动：</w:t>
      </w:r>
    </w:p>
    <w:p w14:paraId="785F72C7">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因情况变化，不再符合规定的单一来源采购方式适用情形的；</w:t>
      </w:r>
    </w:p>
    <w:p w14:paraId="1A2F7699">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出现影响采购公正的违法、违规行为的；</w:t>
      </w:r>
    </w:p>
    <w:p w14:paraId="5BDDC2D5">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报价超过采购预算的。</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265CB80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bookmarkStart w:id="553" w:name="_Toc151193792"/>
      <w:bookmarkStart w:id="554" w:name="_Ref467306377"/>
      <w:bookmarkStart w:id="555" w:name="_Toc127151751"/>
      <w:bookmarkStart w:id="556" w:name="_Toc164608664"/>
      <w:bookmarkStart w:id="557" w:name="_Toc150509301"/>
      <w:bookmarkStart w:id="558" w:name="_Toc520356175"/>
      <w:bookmarkStart w:id="559" w:name="_Toc226965823"/>
      <w:bookmarkStart w:id="560" w:name="_Toc151193864"/>
      <w:bookmarkStart w:id="561" w:name="_Toc150774650"/>
      <w:bookmarkStart w:id="562" w:name="_Toc127151550"/>
      <w:bookmarkStart w:id="563" w:name="_Toc164351644"/>
      <w:bookmarkStart w:id="564" w:name="_Toc151193720"/>
      <w:bookmarkStart w:id="565" w:name="_Toc142311052"/>
      <w:bookmarkStart w:id="566" w:name="_Toc164229245"/>
      <w:bookmarkStart w:id="567" w:name="_Toc264969240"/>
      <w:bookmarkStart w:id="568" w:name="_Toc164229391"/>
      <w:bookmarkStart w:id="569" w:name="_Toc149720843"/>
      <w:bookmarkStart w:id="570" w:name="_Ref467307204"/>
      <w:bookmarkStart w:id="571" w:name="_Toc195842915"/>
      <w:bookmarkStart w:id="572" w:name="_Toc226337246"/>
      <w:bookmarkStart w:id="573" w:name="_Ref467307062"/>
      <w:bookmarkStart w:id="574" w:name="_Toc151193648"/>
      <w:bookmarkStart w:id="575" w:name="_Toc226309794"/>
      <w:bookmarkStart w:id="576" w:name="_Toc150480788"/>
      <w:bookmarkStart w:id="577" w:name="_Toc164608819"/>
      <w:bookmarkStart w:id="578" w:name="_Ref467306978"/>
      <w:bookmarkStart w:id="579" w:name="_Toc305158892"/>
      <w:bookmarkStart w:id="580" w:name="_Toc265228388"/>
      <w:bookmarkStart w:id="581" w:name="_Toc226965740"/>
      <w:bookmarkStart w:id="582" w:name="_Toc305158818"/>
      <w:bookmarkStart w:id="583" w:name="_Toc127161464"/>
      <w:bookmarkStart w:id="584" w:name="_Toc150774755"/>
      <w:bookmarkStart w:id="585" w:name="_Toc151190177"/>
      <w:bookmarkStart w:id="586" w:name="_Toc151193938"/>
      <w:r>
        <w:rPr>
          <w:rFonts w:hint="eastAsia" w:asciiTheme="minorEastAsia" w:hAnsiTheme="minorEastAsia" w:eastAsiaTheme="minorEastAsia" w:cstheme="minorEastAsia"/>
          <w:sz w:val="24"/>
          <w:highlight w:val="none"/>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011B87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采购人与成交供应商应当自成交通知书发出之日起30日内，按照单一来源采购文件确定的合同文本以及采购标的、规格型号、采购金额、采购数量、技术和服务要求等事项签订政府采购合同。</w:t>
      </w:r>
    </w:p>
    <w:p w14:paraId="7F8A8409">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成交供应商拒绝签订政府采购合同的，采购人可以重新开展采购活动。拒绝签订政府采购合同的成交供应商不得参加对该项目重新开展的采购活动。</w:t>
      </w:r>
    </w:p>
    <w:p w14:paraId="6DDD48B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联合体成交的，联合体各方应当共同与采购人签订合同，就采购合同约定的事项向采购人承担连带责任。</w:t>
      </w:r>
    </w:p>
    <w:p w14:paraId="5E7D6391">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政府采购合同不能转包。</w:t>
      </w:r>
    </w:p>
    <w:p w14:paraId="7CE98CB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sz w:val="24"/>
          <w:highlight w:val="none"/>
        </w:rPr>
        <w:t>否则</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。成交供应商就采购项目和分包项目向采购人负责，分包供应商就分包项目承担责任。</w:t>
      </w:r>
    </w:p>
    <w:p w14:paraId="7F577DD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“政采贷”融资指引：详见《供应商须知资料表》。</w:t>
      </w:r>
    </w:p>
    <w:bookmarkEnd w:id="550"/>
    <w:bookmarkEnd w:id="551"/>
    <w:bookmarkEnd w:id="552"/>
    <w:p w14:paraId="02517883">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询问与质疑</w:t>
      </w:r>
    </w:p>
    <w:p w14:paraId="469AFA0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询问</w:t>
      </w:r>
    </w:p>
    <w:p w14:paraId="1EF4A281">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供应商对政府采购活动事项有疑问的，可依法向采购人或采购代理机 构提出询问，提出形式见《供应商须知资料表》。</w:t>
      </w:r>
    </w:p>
    <w:p w14:paraId="223690B4">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采购人或采购代理机构对供应商依法提出的询问，在3个工作日内作出答复，但答复的内容不得涉及商业秘密。</w:t>
      </w:r>
    </w:p>
    <w:p w14:paraId="5FAE80AB">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w:t>
      </w:r>
    </w:p>
    <w:p w14:paraId="2566F042">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5AFCBAE">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38AE6413">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FB084A">
      <w:pPr>
        <w:numPr>
          <w:ilvl w:val="2"/>
          <w:numId w:val="8"/>
        </w:num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供应商应在法定质疑期内一次性提出针对同一采购程序环节的质疑，法定质疑期内针对同一采购程序环节再次提出的质疑，采购人、采购代理机构有权不予答复。</w:t>
      </w:r>
    </w:p>
    <w:p w14:paraId="6AC6C51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接收询问和质疑的联系部门、联系电话和通讯地址见《供应商须知资料表》。</w:t>
      </w:r>
    </w:p>
    <w:p w14:paraId="14654500">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代理费</w:t>
      </w:r>
    </w:p>
    <w:p w14:paraId="64ADA8DC">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收费对象、收费标准及缴纳时间见《供应商须知资料表》。由成交供应商支付的，成交供应商须一次性向采购代理机构缴纳代理费。</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0F6CFC95">
      <w:pPr>
        <w:rPr>
          <w:rFonts w:hint="eastAsia" w:asciiTheme="minorEastAsia" w:hAnsiTheme="minorEastAsia" w:eastAsiaTheme="minorEastAsia" w:cstheme="minorEastAsia"/>
          <w:b/>
          <w:sz w:val="36"/>
          <w:szCs w:val="36"/>
          <w:highlight w:val="none"/>
        </w:rPr>
      </w:pPr>
      <w:bookmarkStart w:id="587" w:name="_Toc127161490"/>
      <w:bookmarkStart w:id="588" w:name="_Toc353825550"/>
      <w:bookmarkStart w:id="589" w:name="_Toc226965858"/>
      <w:bookmarkStart w:id="590" w:name="_Toc353873940"/>
      <w:bookmarkStart w:id="591" w:name="_Toc127151779"/>
      <w:bookmarkStart w:id="592" w:name="_Toc99301281"/>
      <w:r>
        <w:rPr>
          <w:rFonts w:hint="eastAsia" w:asciiTheme="minorEastAsia" w:hAnsiTheme="minorEastAsia" w:eastAsiaTheme="minorEastAsia" w:cstheme="minorEastAsia"/>
          <w:b/>
          <w:sz w:val="36"/>
          <w:szCs w:val="36"/>
          <w:highlight w:val="none"/>
        </w:rPr>
        <w:br w:type="page"/>
      </w:r>
    </w:p>
    <w:p w14:paraId="359B9906">
      <w:pPr>
        <w:spacing w:line="360" w:lineRule="auto"/>
        <w:jc w:val="center"/>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 xml:space="preserve">第三章   </w:t>
      </w:r>
      <w:bookmarkEnd w:id="587"/>
      <w:bookmarkEnd w:id="588"/>
      <w:bookmarkEnd w:id="589"/>
      <w:bookmarkEnd w:id="590"/>
      <w:bookmarkEnd w:id="591"/>
      <w:bookmarkStart w:id="593" w:name="_Hlt164229061"/>
      <w:bookmarkEnd w:id="593"/>
      <w:r>
        <w:rPr>
          <w:rFonts w:hint="eastAsia" w:asciiTheme="minorEastAsia" w:hAnsiTheme="minorEastAsia" w:eastAsiaTheme="minorEastAsia" w:cstheme="minorEastAsia"/>
          <w:b/>
          <w:sz w:val="36"/>
          <w:szCs w:val="36"/>
          <w:highlight w:val="none"/>
        </w:rPr>
        <w:t>协商程序</w:t>
      </w:r>
      <w:bookmarkEnd w:id="592"/>
      <w:r>
        <w:rPr>
          <w:rFonts w:hint="eastAsia" w:asciiTheme="minorEastAsia" w:hAnsiTheme="minorEastAsia" w:eastAsiaTheme="minorEastAsia" w:cstheme="minorEastAsia"/>
          <w:b/>
          <w:sz w:val="36"/>
          <w:szCs w:val="36"/>
          <w:highlight w:val="none"/>
        </w:rPr>
        <w:t xml:space="preserve"> </w:t>
      </w:r>
    </w:p>
    <w:p w14:paraId="6BFAB455">
      <w:pPr>
        <w:tabs>
          <w:tab w:val="left" w:pos="1080"/>
        </w:tabs>
        <w:snapToGrid w:val="0"/>
        <w:rPr>
          <w:rFonts w:hint="eastAsia" w:asciiTheme="minorEastAsia" w:hAnsiTheme="minorEastAsia" w:eastAsiaTheme="minorEastAsia" w:cstheme="minorEastAsia"/>
          <w:sz w:val="24"/>
          <w:highlight w:val="none"/>
        </w:rPr>
      </w:pPr>
    </w:p>
    <w:p w14:paraId="4FCC8042">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响应文件的资格审查和符合性审查</w:t>
      </w:r>
    </w:p>
    <w:p w14:paraId="40339B07">
      <w:pPr>
        <w:numPr>
          <w:ilvl w:val="1"/>
          <w:numId w:val="12"/>
        </w:numPr>
        <w:tabs>
          <w:tab w:val="left" w:pos="1080"/>
          <w:tab w:val="left" w:pos="1589"/>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单一来源采购人员将根据《资格审查要求》和《符合性审查要求》中规定的审查因素和审查内容，对供应商进行审查，并形成审查记录。</w:t>
      </w:r>
    </w:p>
    <w:p w14:paraId="15E942F5">
      <w:pPr>
        <w:numPr>
          <w:ilvl w:val="1"/>
          <w:numId w:val="12"/>
        </w:numPr>
        <w:tabs>
          <w:tab w:val="left" w:pos="1080"/>
          <w:tab w:val="left" w:pos="1589"/>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《资格审查要求》和《符合性审查要求》中对格式有要求的，除单一来源采购文件另有规定外，均为“实质性格式”文件。未实质性响应单一来源采购文件的响应文件按</w:t>
      </w:r>
      <w:r>
        <w:rPr>
          <w:rFonts w:hint="eastAsia" w:asciiTheme="minorEastAsia" w:hAnsiTheme="minorEastAsia" w:eastAsiaTheme="minorEastAsia" w:cstheme="minorEastAsia"/>
          <w:b/>
          <w:sz w:val="24"/>
          <w:highlight w:val="none"/>
        </w:rPr>
        <w:t>无效响应</w:t>
      </w:r>
      <w:r>
        <w:rPr>
          <w:rFonts w:hint="eastAsia" w:asciiTheme="minorEastAsia" w:hAnsiTheme="minorEastAsia" w:eastAsiaTheme="minorEastAsia" w:cstheme="minorEastAsia"/>
          <w:sz w:val="24"/>
          <w:highlight w:val="none"/>
        </w:rPr>
        <w:t>处理，协商小组应当告知提交响应文件的供应商。</w:t>
      </w:r>
    </w:p>
    <w:p w14:paraId="05498F51">
      <w:pPr>
        <w:numPr>
          <w:ilvl w:val="1"/>
          <w:numId w:val="12"/>
        </w:numPr>
        <w:tabs>
          <w:tab w:val="left" w:pos="1080"/>
          <w:tab w:val="left" w:pos="1589"/>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《资格审查要求》见下表：</w:t>
      </w:r>
    </w:p>
    <w:p w14:paraId="59751020">
      <w:pPr>
        <w:tabs>
          <w:tab w:val="left" w:pos="900"/>
          <w:tab w:val="left" w:pos="1080"/>
          <w:tab w:val="left" w:pos="1447"/>
        </w:tabs>
        <w:snapToGrid w:val="0"/>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资格审查要求</w:t>
      </w:r>
    </w:p>
    <w:tbl>
      <w:tblPr>
        <w:tblStyle w:val="44"/>
        <w:tblW w:w="93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9"/>
        <w:gridCol w:w="1545"/>
        <w:gridCol w:w="4395"/>
        <w:gridCol w:w="1575"/>
        <w:gridCol w:w="1185"/>
      </w:tblGrid>
      <w:tr w14:paraId="7E08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629" w:type="dxa"/>
            <w:vAlign w:val="center"/>
          </w:tcPr>
          <w:p w14:paraId="511273A3">
            <w:pPr>
              <w:tabs>
                <w:tab w:val="left" w:pos="1080"/>
              </w:tabs>
              <w:snapToGrid w:val="0"/>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1545" w:type="dxa"/>
            <w:vAlign w:val="center"/>
          </w:tcPr>
          <w:p w14:paraId="2BB8F790">
            <w:pPr>
              <w:tabs>
                <w:tab w:val="left" w:pos="1080"/>
              </w:tabs>
              <w:snapToGrid w:val="0"/>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审查因素</w:t>
            </w:r>
          </w:p>
        </w:tc>
        <w:tc>
          <w:tcPr>
            <w:tcW w:w="4395" w:type="dxa"/>
            <w:vAlign w:val="center"/>
          </w:tcPr>
          <w:p w14:paraId="6B30E176">
            <w:pPr>
              <w:tabs>
                <w:tab w:val="left" w:pos="1080"/>
              </w:tabs>
              <w:snapToGrid w:val="0"/>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审查内容</w:t>
            </w:r>
          </w:p>
        </w:tc>
        <w:tc>
          <w:tcPr>
            <w:tcW w:w="1575" w:type="dxa"/>
            <w:vAlign w:val="center"/>
          </w:tcPr>
          <w:p w14:paraId="34A3BD3A">
            <w:pPr>
              <w:tabs>
                <w:tab w:val="left" w:pos="1080"/>
              </w:tabs>
              <w:snapToGrid w:val="0"/>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格式要求</w:t>
            </w:r>
          </w:p>
        </w:tc>
        <w:tc>
          <w:tcPr>
            <w:tcW w:w="1185" w:type="dxa"/>
            <w:vAlign w:val="center"/>
          </w:tcPr>
          <w:p w14:paraId="434B3EC2">
            <w:pPr>
              <w:tabs>
                <w:tab w:val="left" w:pos="1080"/>
              </w:tabs>
              <w:snapToGrid w:val="0"/>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是否允许</w:t>
            </w:r>
          </w:p>
          <w:p w14:paraId="5583554A">
            <w:pPr>
              <w:tabs>
                <w:tab w:val="left" w:pos="1080"/>
              </w:tabs>
              <w:snapToGrid w:val="0"/>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澄清、说明 或者更正</w:t>
            </w:r>
          </w:p>
        </w:tc>
      </w:tr>
      <w:tr w14:paraId="75A4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36A2F77">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545" w:type="dxa"/>
            <w:vAlign w:val="center"/>
          </w:tcPr>
          <w:p w14:paraId="1291CEB1">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满足《中华人民共和国政府采购法》第二十二条规定</w:t>
            </w:r>
          </w:p>
        </w:tc>
        <w:tc>
          <w:tcPr>
            <w:tcW w:w="4395" w:type="dxa"/>
            <w:vAlign w:val="center"/>
          </w:tcPr>
          <w:p w14:paraId="0A7457A5">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具体规定见第一章《采购邀请》</w:t>
            </w:r>
          </w:p>
        </w:tc>
        <w:tc>
          <w:tcPr>
            <w:tcW w:w="1575" w:type="dxa"/>
            <w:vAlign w:val="center"/>
          </w:tcPr>
          <w:p w14:paraId="4629F325">
            <w:pPr>
              <w:tabs>
                <w:tab w:val="left" w:pos="1080"/>
              </w:tabs>
              <w:snapToGrid w:val="0"/>
              <w:rPr>
                <w:rFonts w:hint="eastAsia" w:asciiTheme="minorEastAsia" w:hAnsiTheme="minorEastAsia" w:eastAsiaTheme="minorEastAsia" w:cstheme="minorEastAsia"/>
                <w:sz w:val="24"/>
                <w:highlight w:val="none"/>
              </w:rPr>
            </w:pPr>
          </w:p>
        </w:tc>
        <w:tc>
          <w:tcPr>
            <w:tcW w:w="1185" w:type="dxa"/>
            <w:vAlign w:val="center"/>
          </w:tcPr>
          <w:p w14:paraId="651DC08A">
            <w:pPr>
              <w:tabs>
                <w:tab w:val="left" w:pos="1080"/>
              </w:tabs>
              <w:snapToGrid w:val="0"/>
              <w:rPr>
                <w:rFonts w:hint="eastAsia" w:asciiTheme="minorEastAsia" w:hAnsiTheme="minorEastAsia" w:eastAsiaTheme="minorEastAsia" w:cstheme="minorEastAsia"/>
                <w:sz w:val="24"/>
                <w:highlight w:val="none"/>
              </w:rPr>
            </w:pPr>
          </w:p>
        </w:tc>
      </w:tr>
      <w:tr w14:paraId="4CFB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62764F48">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w:t>
            </w:r>
          </w:p>
        </w:tc>
        <w:tc>
          <w:tcPr>
            <w:tcW w:w="1545" w:type="dxa"/>
            <w:vAlign w:val="center"/>
          </w:tcPr>
          <w:p w14:paraId="132BDE32">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营业执照等证明文件</w:t>
            </w:r>
          </w:p>
        </w:tc>
        <w:tc>
          <w:tcPr>
            <w:tcW w:w="4395" w:type="dxa"/>
            <w:vAlign w:val="center"/>
          </w:tcPr>
          <w:p w14:paraId="302C6F8B">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供应商为企业（包括合伙企业）的，应提供有效的“营业执照”；</w:t>
            </w:r>
          </w:p>
          <w:p w14:paraId="6530DD81">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供应商为事业单位的，应提供有效的“事业单位法人证书”；</w:t>
            </w:r>
          </w:p>
          <w:p w14:paraId="6B7A53DD">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供应商是非企业机构的，应提供有效的“执业许可证”、“登记证书”等证明文件；</w:t>
            </w:r>
          </w:p>
          <w:p w14:paraId="15A2ECDF">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供应商是个体工商户的，应提供有效的“个体工商户营业执照”；</w:t>
            </w:r>
          </w:p>
          <w:p w14:paraId="5D365F27">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供应商是自然人的，应提供有效的自然人身份证明。</w:t>
            </w:r>
          </w:p>
          <w:p w14:paraId="66F7061C">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Theme="minorEastAsia" w:hAnsiTheme="minorEastAsia" w:eastAsiaTheme="minorEastAsia" w:cstheme="minorEastAsia"/>
                <w:iCs/>
                <w:sz w:val="24"/>
                <w:highlight w:val="none"/>
              </w:rPr>
              <w:t>银行、保险、石油石化、电力、电信等行业的分支机构，可以提供上述</w:t>
            </w:r>
            <w:r>
              <w:rPr>
                <w:rFonts w:hint="eastAsia" w:asciiTheme="minorEastAsia" w:hAnsiTheme="minorEastAsia" w:eastAsiaTheme="minorEastAsia" w:cstheme="minorEastAsia"/>
                <w:sz w:val="24"/>
                <w:highlight w:val="none"/>
              </w:rPr>
              <w:t>授权，也可以提供其所属法人/其他组织的有关文件或制度等能够证明授权其独立开展业务的证明材料。</w:t>
            </w:r>
          </w:p>
        </w:tc>
        <w:tc>
          <w:tcPr>
            <w:tcW w:w="1575" w:type="dxa"/>
            <w:vAlign w:val="center"/>
          </w:tcPr>
          <w:p w14:paraId="54422C46">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提供证明文件的复印件并加盖公章</w:t>
            </w:r>
          </w:p>
        </w:tc>
        <w:tc>
          <w:tcPr>
            <w:tcW w:w="1185" w:type="dxa"/>
            <w:vAlign w:val="center"/>
          </w:tcPr>
          <w:p w14:paraId="0183814A">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w:t>
            </w:r>
          </w:p>
        </w:tc>
      </w:tr>
      <w:tr w14:paraId="0201A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0A9379B3">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w:t>
            </w:r>
          </w:p>
        </w:tc>
        <w:tc>
          <w:tcPr>
            <w:tcW w:w="1545" w:type="dxa"/>
            <w:vAlign w:val="center"/>
          </w:tcPr>
          <w:p w14:paraId="52D2D273">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供应商资格声明书</w:t>
            </w:r>
          </w:p>
        </w:tc>
        <w:tc>
          <w:tcPr>
            <w:tcW w:w="4395" w:type="dxa"/>
            <w:vAlign w:val="center"/>
          </w:tcPr>
          <w:p w14:paraId="6CF28D86">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提供了符合单一来源采购文件要求的《供应商资格声明书》。</w:t>
            </w:r>
          </w:p>
        </w:tc>
        <w:tc>
          <w:tcPr>
            <w:tcW w:w="1575" w:type="dxa"/>
            <w:vAlign w:val="center"/>
          </w:tcPr>
          <w:p w14:paraId="63B861DA">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c>
          <w:tcPr>
            <w:tcW w:w="1185" w:type="dxa"/>
            <w:vAlign w:val="center"/>
          </w:tcPr>
          <w:p w14:paraId="67F4A99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w:t>
            </w:r>
          </w:p>
        </w:tc>
      </w:tr>
      <w:tr w14:paraId="1D45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1865C02F">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w:t>
            </w:r>
          </w:p>
        </w:tc>
        <w:tc>
          <w:tcPr>
            <w:tcW w:w="1545" w:type="dxa"/>
            <w:vAlign w:val="center"/>
          </w:tcPr>
          <w:p w14:paraId="0380BCCD">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供应商信用记录</w:t>
            </w:r>
          </w:p>
        </w:tc>
        <w:tc>
          <w:tcPr>
            <w:tcW w:w="4395" w:type="dxa"/>
            <w:vAlign w:val="center"/>
          </w:tcPr>
          <w:p w14:paraId="3123BBFD">
            <w:pPr>
              <w:tabs>
                <w:tab w:val="left" w:pos="900"/>
                <w:tab w:val="left" w:pos="19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查询渠道：信用中国网站和中国政府采购网（www.creditchina.gov.cn、www.ccgp.gov.cn）；</w:t>
            </w:r>
          </w:p>
          <w:p w14:paraId="7EE7DB1F">
            <w:pPr>
              <w:tabs>
                <w:tab w:val="left" w:pos="900"/>
                <w:tab w:val="left" w:pos="19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截止时点：响应文件提交截止时间以后、资格审查阶段采购人或采购代理机构的实际查询时间；</w:t>
            </w:r>
          </w:p>
          <w:p w14:paraId="66110B96">
            <w:pPr>
              <w:tabs>
                <w:tab w:val="left" w:pos="900"/>
                <w:tab w:val="left" w:pos="19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信用信息查询记录和证据留存具体方式：查询结果网页打印页作为查询记录和证据，与其他单一来源采购文件一并保存；</w:t>
            </w:r>
          </w:p>
          <w:p w14:paraId="2B551755">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信用信息的使用原则：经认定的被列入失信被执行人、重大税收违法案件当事人名单、政府采购严重违法失信行为记录名单的供应商，其</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。联合体形式响应的，联合体成员存在不良信用记录，视同联合体存在不良信用记录。</w:t>
            </w:r>
          </w:p>
        </w:tc>
        <w:tc>
          <w:tcPr>
            <w:tcW w:w="1575" w:type="dxa"/>
            <w:vAlign w:val="center"/>
          </w:tcPr>
          <w:p w14:paraId="40310325">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无须供应商提供，由采购人或采购代理机构查询。</w:t>
            </w:r>
          </w:p>
        </w:tc>
        <w:tc>
          <w:tcPr>
            <w:tcW w:w="1185" w:type="dxa"/>
            <w:vAlign w:val="center"/>
          </w:tcPr>
          <w:p w14:paraId="73E549BC">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不允许</w:t>
            </w:r>
          </w:p>
        </w:tc>
      </w:tr>
      <w:tr w14:paraId="3EC2E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AACF26B">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w:t>
            </w:r>
          </w:p>
        </w:tc>
        <w:tc>
          <w:tcPr>
            <w:tcW w:w="1545" w:type="dxa"/>
            <w:vAlign w:val="center"/>
          </w:tcPr>
          <w:p w14:paraId="042D296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法律、行政法规规定的其他条件</w:t>
            </w:r>
          </w:p>
        </w:tc>
        <w:tc>
          <w:tcPr>
            <w:tcW w:w="4395" w:type="dxa"/>
            <w:vAlign w:val="center"/>
          </w:tcPr>
          <w:p w14:paraId="75F0AEEE">
            <w:pPr>
              <w:tabs>
                <w:tab w:val="left" w:pos="900"/>
                <w:tab w:val="left" w:pos="19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法律、行政法规规定的其他条件</w:t>
            </w:r>
          </w:p>
        </w:tc>
        <w:tc>
          <w:tcPr>
            <w:tcW w:w="1575" w:type="dxa"/>
            <w:vAlign w:val="center"/>
          </w:tcPr>
          <w:p w14:paraId="19BEF51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185" w:type="dxa"/>
            <w:vAlign w:val="center"/>
          </w:tcPr>
          <w:p w14:paraId="7A6CD701">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不允许</w:t>
            </w:r>
          </w:p>
        </w:tc>
      </w:tr>
      <w:tr w14:paraId="18D15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3A92385C">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1545" w:type="dxa"/>
            <w:vAlign w:val="center"/>
          </w:tcPr>
          <w:p w14:paraId="22D35378">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落实政府采购政策需满足的资格要求</w:t>
            </w:r>
          </w:p>
        </w:tc>
        <w:tc>
          <w:tcPr>
            <w:tcW w:w="4395" w:type="dxa"/>
            <w:vAlign w:val="center"/>
          </w:tcPr>
          <w:p w14:paraId="2B953952">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具体要求见第一章《采购邀请》</w:t>
            </w:r>
          </w:p>
        </w:tc>
        <w:tc>
          <w:tcPr>
            <w:tcW w:w="1575" w:type="dxa"/>
            <w:vAlign w:val="center"/>
          </w:tcPr>
          <w:p w14:paraId="16D9F290">
            <w:pPr>
              <w:tabs>
                <w:tab w:val="left" w:pos="1080"/>
              </w:tabs>
              <w:snapToGrid w:val="0"/>
              <w:rPr>
                <w:rFonts w:hint="eastAsia" w:asciiTheme="minorEastAsia" w:hAnsiTheme="minorEastAsia" w:eastAsiaTheme="minorEastAsia" w:cstheme="minorEastAsia"/>
                <w:sz w:val="24"/>
                <w:highlight w:val="none"/>
              </w:rPr>
            </w:pPr>
          </w:p>
        </w:tc>
        <w:tc>
          <w:tcPr>
            <w:tcW w:w="1185" w:type="dxa"/>
            <w:vAlign w:val="center"/>
          </w:tcPr>
          <w:p w14:paraId="6E2D533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w:t>
            </w:r>
          </w:p>
        </w:tc>
      </w:tr>
      <w:tr w14:paraId="5ACD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673EC250">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w:t>
            </w:r>
          </w:p>
        </w:tc>
        <w:tc>
          <w:tcPr>
            <w:tcW w:w="1545" w:type="dxa"/>
            <w:vAlign w:val="center"/>
          </w:tcPr>
          <w:p w14:paraId="521DFECD">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中小企业政策</w:t>
            </w:r>
          </w:p>
        </w:tc>
        <w:tc>
          <w:tcPr>
            <w:tcW w:w="4395" w:type="dxa"/>
            <w:vAlign w:val="center"/>
          </w:tcPr>
          <w:p w14:paraId="57EB3F93">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具体要求见第一章《采购邀请》</w:t>
            </w:r>
          </w:p>
        </w:tc>
        <w:tc>
          <w:tcPr>
            <w:tcW w:w="1575" w:type="dxa"/>
            <w:vAlign w:val="center"/>
          </w:tcPr>
          <w:p w14:paraId="3764845B">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185" w:type="dxa"/>
            <w:vAlign w:val="center"/>
          </w:tcPr>
          <w:p w14:paraId="7E754CDD">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w:t>
            </w:r>
          </w:p>
        </w:tc>
      </w:tr>
      <w:tr w14:paraId="3B1DC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9C28A5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w:t>
            </w:r>
          </w:p>
        </w:tc>
        <w:tc>
          <w:tcPr>
            <w:tcW w:w="1545" w:type="dxa"/>
            <w:vAlign w:val="center"/>
          </w:tcPr>
          <w:p w14:paraId="441F84E6">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中小企业证明文件</w:t>
            </w:r>
          </w:p>
        </w:tc>
        <w:tc>
          <w:tcPr>
            <w:tcW w:w="4395" w:type="dxa"/>
            <w:vAlign w:val="center"/>
          </w:tcPr>
          <w:p w14:paraId="67CB08EE">
            <w:pPr>
              <w:tabs>
                <w:tab w:val="left" w:pos="1080"/>
              </w:tabs>
              <w:snapToGrid w:val="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当本项目（包）涉及预留份额专门面向中小企业采购，提供如下资料。</w:t>
            </w:r>
          </w:p>
          <w:p w14:paraId="06E52F68">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1、供应商单独响应的，应提供《中小企业声明函》或《残疾人福利性单位声明函》或由省级以上监狱管理局、戒毒管理局（含新疆生产建设兵团）出具的属于监狱企业的证明文件。</w:t>
            </w:r>
          </w:p>
          <w:p w14:paraId="71A7DCAE">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如单一来源采购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75" w:type="dxa"/>
            <w:vAlign w:val="center"/>
          </w:tcPr>
          <w:p w14:paraId="129FDBD0">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c>
          <w:tcPr>
            <w:tcW w:w="1185" w:type="dxa"/>
            <w:vAlign w:val="center"/>
          </w:tcPr>
          <w:p w14:paraId="7AEE20C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w:t>
            </w:r>
          </w:p>
        </w:tc>
      </w:tr>
      <w:tr w14:paraId="3BD8D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5C498530">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w:t>
            </w:r>
          </w:p>
        </w:tc>
        <w:tc>
          <w:tcPr>
            <w:tcW w:w="1545" w:type="dxa"/>
            <w:vAlign w:val="center"/>
          </w:tcPr>
          <w:p w14:paraId="588E7F16">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拟分包情况说明及分包意向协议</w:t>
            </w:r>
          </w:p>
        </w:tc>
        <w:tc>
          <w:tcPr>
            <w:tcW w:w="4395" w:type="dxa"/>
            <w:vAlign w:val="center"/>
          </w:tcPr>
          <w:p w14:paraId="3495A1F5">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如本项目（包）要求通过分包措施预留部分采购份额面向中小企业采购、且供应商因落实政府采购政策拟进行分包的，必须提供；否则无须提供。</w:t>
            </w:r>
          </w:p>
          <w:p w14:paraId="6574338C">
            <w:pPr>
              <w:tabs>
                <w:tab w:val="left" w:pos="1080"/>
              </w:tabs>
              <w:snapToGrid w:val="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对于预留份额专门面向中小企业采购的项目（包），组成联合体或者接受分包合同的中小企业与联合体内其他企业、分包企业之间不得存在直接控股、管理关系。</w:t>
            </w:r>
          </w:p>
        </w:tc>
        <w:tc>
          <w:tcPr>
            <w:tcW w:w="1575" w:type="dxa"/>
            <w:vAlign w:val="center"/>
          </w:tcPr>
          <w:p w14:paraId="4479B86C">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c>
          <w:tcPr>
            <w:tcW w:w="1185" w:type="dxa"/>
            <w:vAlign w:val="center"/>
          </w:tcPr>
          <w:p w14:paraId="70371111">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w:t>
            </w:r>
          </w:p>
        </w:tc>
      </w:tr>
      <w:tr w14:paraId="3F85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7193C78A">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w:t>
            </w:r>
          </w:p>
        </w:tc>
        <w:tc>
          <w:tcPr>
            <w:tcW w:w="1545" w:type="dxa"/>
            <w:vAlign w:val="center"/>
          </w:tcPr>
          <w:p w14:paraId="1ACF01FD">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其它落实政府采购政策的资格要求</w:t>
            </w:r>
          </w:p>
        </w:tc>
        <w:tc>
          <w:tcPr>
            <w:tcW w:w="4395" w:type="dxa"/>
            <w:vAlign w:val="center"/>
          </w:tcPr>
          <w:p w14:paraId="77120D94">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如有，见第一章《采购邀请》</w:t>
            </w:r>
          </w:p>
        </w:tc>
        <w:tc>
          <w:tcPr>
            <w:tcW w:w="1575" w:type="dxa"/>
            <w:vAlign w:val="center"/>
          </w:tcPr>
          <w:p w14:paraId="654EACCF">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提供证明文件的复印件并加盖公章</w:t>
            </w:r>
          </w:p>
        </w:tc>
        <w:tc>
          <w:tcPr>
            <w:tcW w:w="1185" w:type="dxa"/>
            <w:vAlign w:val="center"/>
          </w:tcPr>
          <w:p w14:paraId="08DADF4C">
            <w:pPr>
              <w:tabs>
                <w:tab w:val="left" w:pos="1080"/>
              </w:tabs>
              <w:snapToGrid w:val="0"/>
              <w:rPr>
                <w:rFonts w:hint="eastAsia" w:asciiTheme="minorEastAsia" w:hAnsiTheme="minorEastAsia" w:eastAsiaTheme="minorEastAsia" w:cstheme="minorEastAsia"/>
                <w:sz w:val="24"/>
                <w:highlight w:val="none"/>
              </w:rPr>
            </w:pPr>
          </w:p>
        </w:tc>
      </w:tr>
      <w:tr w14:paraId="465E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5BBD2A90">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1545" w:type="dxa"/>
            <w:vAlign w:val="center"/>
          </w:tcPr>
          <w:p w14:paraId="68935A10">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本项目的特定资格要求</w:t>
            </w:r>
          </w:p>
        </w:tc>
        <w:tc>
          <w:tcPr>
            <w:tcW w:w="4395" w:type="dxa"/>
            <w:vAlign w:val="center"/>
          </w:tcPr>
          <w:p w14:paraId="553E4A38">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如有，见第一章《采购邀请》</w:t>
            </w:r>
          </w:p>
        </w:tc>
        <w:tc>
          <w:tcPr>
            <w:tcW w:w="1575" w:type="dxa"/>
            <w:vAlign w:val="center"/>
          </w:tcPr>
          <w:p w14:paraId="783224CB">
            <w:pPr>
              <w:tabs>
                <w:tab w:val="left" w:pos="1080"/>
              </w:tabs>
              <w:snapToGrid w:val="0"/>
              <w:rPr>
                <w:rFonts w:hint="eastAsia" w:asciiTheme="minorEastAsia" w:hAnsiTheme="minorEastAsia" w:eastAsiaTheme="minorEastAsia" w:cstheme="minorEastAsia"/>
                <w:sz w:val="24"/>
                <w:highlight w:val="none"/>
              </w:rPr>
            </w:pPr>
          </w:p>
        </w:tc>
        <w:tc>
          <w:tcPr>
            <w:tcW w:w="1185" w:type="dxa"/>
            <w:vAlign w:val="center"/>
          </w:tcPr>
          <w:p w14:paraId="23D57177">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w:t>
            </w:r>
          </w:p>
        </w:tc>
      </w:tr>
      <w:tr w14:paraId="6FA9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15D9352D">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w:t>
            </w:r>
          </w:p>
        </w:tc>
        <w:tc>
          <w:tcPr>
            <w:tcW w:w="1545" w:type="dxa"/>
            <w:vAlign w:val="center"/>
          </w:tcPr>
          <w:p w14:paraId="21216A6F">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本项目对于联合体的要求</w:t>
            </w:r>
          </w:p>
        </w:tc>
        <w:tc>
          <w:tcPr>
            <w:tcW w:w="4395" w:type="dxa"/>
            <w:vAlign w:val="center"/>
          </w:tcPr>
          <w:p w14:paraId="79ED5CFE">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745BD7DB">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2、联合体各成员单位均须提供本表中序号1-1、1-2的证明文件。联合体各成员单位均应满足本表3-2及3-3项规定。</w:t>
            </w:r>
          </w:p>
          <w:p w14:paraId="2EA7B044">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3、本表序号3-3项规定的其他特定资格要求中的每一小项要求，联合体各方中至少应当有一方符合本表中其他资格要求并提供证明文件。</w:t>
            </w:r>
          </w:p>
          <w:p w14:paraId="7821B7D3">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4、联合体中有同类资质的供应商按照联合体分工承担相同工作的，应当按照资质等级较低的供应商确定资质等级。</w:t>
            </w:r>
          </w:p>
          <w:p w14:paraId="760CB8E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5、以联合体形式参加政府采购活动的，联合体各方不得再单独参加或者与其他供应商另外组成联合体参加同一合同项下的政府采购活动。</w:t>
            </w:r>
          </w:p>
          <w:p w14:paraId="718FC3F0">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6、若联合体中任一成员单位中途退出，则该联合体的</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54BB70E7">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7、本项目不接受联合体响应时，供应商不得为联合体。</w:t>
            </w:r>
          </w:p>
        </w:tc>
        <w:tc>
          <w:tcPr>
            <w:tcW w:w="1575" w:type="dxa"/>
            <w:vAlign w:val="center"/>
          </w:tcPr>
          <w:p w14:paraId="097B12EB">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提供《联合协议》原件。</w:t>
            </w:r>
          </w:p>
          <w:p w14:paraId="49AECB18">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c>
          <w:tcPr>
            <w:tcW w:w="1185" w:type="dxa"/>
            <w:vAlign w:val="center"/>
          </w:tcPr>
          <w:p w14:paraId="743DD55C">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w:t>
            </w:r>
          </w:p>
        </w:tc>
      </w:tr>
      <w:tr w14:paraId="19F16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5B1C5A37">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w:t>
            </w:r>
          </w:p>
        </w:tc>
        <w:tc>
          <w:tcPr>
            <w:tcW w:w="1545" w:type="dxa"/>
            <w:vAlign w:val="center"/>
          </w:tcPr>
          <w:p w14:paraId="78003EA6">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政府购买服务承接主体的要求</w:t>
            </w:r>
          </w:p>
        </w:tc>
        <w:tc>
          <w:tcPr>
            <w:tcW w:w="4395" w:type="dxa"/>
            <w:vAlign w:val="center"/>
          </w:tcPr>
          <w:p w14:paraId="6BB10F16">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如本项目属于政府购买服务，供应商不属于公益一类事业单位、使用事业编制且由财政拨款保障的群团组织。</w:t>
            </w:r>
          </w:p>
        </w:tc>
        <w:tc>
          <w:tcPr>
            <w:tcW w:w="1575" w:type="dxa"/>
            <w:vAlign w:val="center"/>
          </w:tcPr>
          <w:p w14:paraId="3FCC9DF3">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格式见《响应文件格式》</w:t>
            </w:r>
          </w:p>
        </w:tc>
        <w:tc>
          <w:tcPr>
            <w:tcW w:w="1185" w:type="dxa"/>
            <w:vAlign w:val="center"/>
          </w:tcPr>
          <w:p w14:paraId="5E8CEC9A">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不允许</w:t>
            </w:r>
          </w:p>
        </w:tc>
      </w:tr>
      <w:tr w14:paraId="42F86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67F679D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3-3</w:t>
            </w:r>
          </w:p>
        </w:tc>
        <w:tc>
          <w:tcPr>
            <w:tcW w:w="1545" w:type="dxa"/>
            <w:vAlign w:val="center"/>
          </w:tcPr>
          <w:p w14:paraId="4587EFFB">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其他特定资格要求</w:t>
            </w:r>
          </w:p>
        </w:tc>
        <w:tc>
          <w:tcPr>
            <w:tcW w:w="4395" w:type="dxa"/>
            <w:vAlign w:val="center"/>
          </w:tcPr>
          <w:p w14:paraId="736FAAE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如有，见第一章《采购邀请》</w:t>
            </w:r>
          </w:p>
        </w:tc>
        <w:tc>
          <w:tcPr>
            <w:tcW w:w="1575" w:type="dxa"/>
            <w:vAlign w:val="center"/>
          </w:tcPr>
          <w:p w14:paraId="60E85566">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提供证明文件的复印件并加盖公章</w:t>
            </w:r>
          </w:p>
        </w:tc>
        <w:tc>
          <w:tcPr>
            <w:tcW w:w="1185" w:type="dxa"/>
            <w:vAlign w:val="center"/>
          </w:tcPr>
          <w:p w14:paraId="3DBD7547">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允许</w:t>
            </w:r>
          </w:p>
        </w:tc>
      </w:tr>
      <w:tr w14:paraId="26485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22D1DEB">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545" w:type="dxa"/>
            <w:vAlign w:val="center"/>
          </w:tcPr>
          <w:p w14:paraId="72DA9B39">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保证金</w:t>
            </w:r>
          </w:p>
        </w:tc>
        <w:tc>
          <w:tcPr>
            <w:tcW w:w="4395" w:type="dxa"/>
            <w:vAlign w:val="center"/>
          </w:tcPr>
          <w:p w14:paraId="1915EFC0">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按照单一来源采购文件的规定提交保证金。</w:t>
            </w:r>
          </w:p>
        </w:tc>
        <w:tc>
          <w:tcPr>
            <w:tcW w:w="1575" w:type="dxa"/>
            <w:vAlign w:val="center"/>
          </w:tcPr>
          <w:p w14:paraId="072055D0">
            <w:pPr>
              <w:tabs>
                <w:tab w:val="left" w:pos="1080"/>
              </w:tabs>
              <w:snapToGrid w:val="0"/>
              <w:rPr>
                <w:rFonts w:hint="eastAsia" w:asciiTheme="minorEastAsia" w:hAnsiTheme="minorEastAsia" w:eastAsiaTheme="minorEastAsia" w:cstheme="minorEastAsia"/>
                <w:sz w:val="24"/>
                <w:highlight w:val="none"/>
              </w:rPr>
            </w:pPr>
          </w:p>
        </w:tc>
        <w:tc>
          <w:tcPr>
            <w:tcW w:w="1185" w:type="dxa"/>
            <w:vAlign w:val="center"/>
          </w:tcPr>
          <w:p w14:paraId="4FDFD914">
            <w:pPr>
              <w:tabs>
                <w:tab w:val="left" w:pos="1080"/>
              </w:tabs>
              <w:snapToGrid w:val="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不允许</w:t>
            </w:r>
          </w:p>
        </w:tc>
      </w:tr>
    </w:tbl>
    <w:p w14:paraId="1DF001D9">
      <w:pPr>
        <w:widowControl/>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r>
        <w:rPr>
          <w:rFonts w:hint="eastAsia" w:asciiTheme="minorEastAsia" w:hAnsiTheme="minorEastAsia" w:eastAsiaTheme="minorEastAsia" w:cstheme="minorEastAsia"/>
          <w:sz w:val="24"/>
          <w:highlight w:val="none"/>
        </w:rPr>
        <w:t>《符合性审查要求》见下表：</w:t>
      </w:r>
    </w:p>
    <w:p w14:paraId="77D360AC">
      <w:pPr>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符合性审查要求</w:t>
      </w:r>
    </w:p>
    <w:tbl>
      <w:tblPr>
        <w:tblStyle w:val="44"/>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40"/>
        <w:gridCol w:w="4193"/>
        <w:gridCol w:w="1831"/>
      </w:tblGrid>
      <w:tr w14:paraId="7439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678A0D90">
            <w:pPr>
              <w:widowControl/>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序号</w:t>
            </w:r>
          </w:p>
        </w:tc>
        <w:tc>
          <w:tcPr>
            <w:tcW w:w="1740" w:type="dxa"/>
            <w:shd w:val="clear" w:color="000000" w:fill="FFFFFF"/>
            <w:vAlign w:val="center"/>
          </w:tcPr>
          <w:p w14:paraId="1698B18F">
            <w:pPr>
              <w:widowControl/>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sz w:val="24"/>
                <w:highlight w:val="none"/>
              </w:rPr>
              <w:t>检查</w:t>
            </w:r>
            <w:r>
              <w:rPr>
                <w:rFonts w:hint="eastAsia" w:asciiTheme="minorEastAsia" w:hAnsiTheme="minorEastAsia" w:eastAsiaTheme="minorEastAsia" w:cstheme="minorEastAsia"/>
                <w:b/>
                <w:color w:val="000000"/>
                <w:kern w:val="0"/>
                <w:sz w:val="24"/>
                <w:highlight w:val="none"/>
              </w:rPr>
              <w:t>因素</w:t>
            </w:r>
          </w:p>
        </w:tc>
        <w:tc>
          <w:tcPr>
            <w:tcW w:w="4193" w:type="dxa"/>
            <w:shd w:val="clear" w:color="000000" w:fill="FFFFFF"/>
            <w:vAlign w:val="center"/>
          </w:tcPr>
          <w:p w14:paraId="44EBDF52">
            <w:pPr>
              <w:widowControl/>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sz w:val="24"/>
                <w:highlight w:val="none"/>
              </w:rPr>
              <w:t>检查</w:t>
            </w:r>
            <w:r>
              <w:rPr>
                <w:rFonts w:hint="eastAsia" w:asciiTheme="minorEastAsia" w:hAnsiTheme="minorEastAsia" w:eastAsiaTheme="minorEastAsia" w:cstheme="minorEastAsia"/>
                <w:b/>
                <w:color w:val="000000"/>
                <w:kern w:val="0"/>
                <w:sz w:val="24"/>
                <w:highlight w:val="none"/>
              </w:rPr>
              <w:t>内容</w:t>
            </w:r>
          </w:p>
        </w:tc>
        <w:tc>
          <w:tcPr>
            <w:tcW w:w="1831" w:type="dxa"/>
            <w:shd w:val="clear" w:color="000000" w:fill="FFFFFF"/>
            <w:vAlign w:val="center"/>
          </w:tcPr>
          <w:p w14:paraId="54A803D0">
            <w:pPr>
              <w:widowControl/>
              <w:jc w:val="center"/>
              <w:rPr>
                <w:rFonts w:hint="eastAsia" w:asciiTheme="minorEastAsia" w:hAnsiTheme="minorEastAsia" w:eastAsiaTheme="minorEastAsia" w:cstheme="minorEastAsia"/>
                <w:b/>
                <w:color w:val="000000"/>
                <w:kern w:val="0"/>
                <w:sz w:val="24"/>
                <w:highlight w:val="none"/>
              </w:rPr>
            </w:pPr>
            <w:r>
              <w:rPr>
                <w:rFonts w:hint="eastAsia" w:asciiTheme="minorEastAsia" w:hAnsiTheme="minorEastAsia" w:eastAsiaTheme="minorEastAsia" w:cstheme="minorEastAsia"/>
                <w:b/>
                <w:color w:val="000000"/>
                <w:kern w:val="0"/>
                <w:sz w:val="24"/>
                <w:highlight w:val="none"/>
              </w:rPr>
              <w:t>是否允许澄清、说明或者更正</w:t>
            </w:r>
          </w:p>
        </w:tc>
      </w:tr>
      <w:tr w14:paraId="3096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7A5CF79A">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1</w:t>
            </w:r>
          </w:p>
        </w:tc>
        <w:tc>
          <w:tcPr>
            <w:tcW w:w="1740" w:type="dxa"/>
            <w:shd w:val="clear" w:color="000000" w:fill="FFFFFF"/>
            <w:vAlign w:val="center"/>
          </w:tcPr>
          <w:p w14:paraId="38291A1C">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响应有效期</w:t>
            </w:r>
          </w:p>
        </w:tc>
        <w:tc>
          <w:tcPr>
            <w:tcW w:w="4193" w:type="dxa"/>
            <w:shd w:val="clear" w:color="000000" w:fill="FFFFFF"/>
            <w:vAlign w:val="center"/>
          </w:tcPr>
          <w:p w14:paraId="75651A35">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文件响应有效期是否符合采购文件要求</w:t>
            </w:r>
          </w:p>
        </w:tc>
        <w:tc>
          <w:tcPr>
            <w:tcW w:w="1831" w:type="dxa"/>
            <w:shd w:val="clear" w:color="000000" w:fill="FFFFFF"/>
            <w:vAlign w:val="center"/>
          </w:tcPr>
          <w:p w14:paraId="5FE4177D">
            <w:pPr>
              <w:widowControl/>
              <w:jc w:val="center"/>
              <w:rPr>
                <w:rFonts w:hint="eastAsia" w:asciiTheme="minorEastAsia" w:hAnsiTheme="minorEastAsia" w:eastAsiaTheme="minorEastAsia" w:cstheme="minorEastAsia"/>
                <w:color w:val="000000"/>
                <w:kern w:val="0"/>
                <w:sz w:val="24"/>
                <w:highlight w:val="none"/>
              </w:rPr>
            </w:pPr>
            <w:bookmarkStart w:id="594" w:name="OLE_LINK2"/>
            <w:r>
              <w:rPr>
                <w:rFonts w:hint="eastAsia" w:asciiTheme="minorEastAsia" w:hAnsiTheme="minorEastAsia" w:eastAsiaTheme="minorEastAsia" w:cstheme="minorEastAsia"/>
                <w:color w:val="000000"/>
                <w:kern w:val="0"/>
                <w:sz w:val="24"/>
                <w:highlight w:val="none"/>
              </w:rPr>
              <w:t>不允许</w:t>
            </w:r>
            <w:bookmarkEnd w:id="594"/>
          </w:p>
        </w:tc>
      </w:tr>
      <w:tr w14:paraId="3351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79071071">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w:t>
            </w:r>
          </w:p>
        </w:tc>
        <w:tc>
          <w:tcPr>
            <w:tcW w:w="1740" w:type="dxa"/>
            <w:shd w:val="clear" w:color="000000" w:fill="FFFFFF"/>
            <w:vAlign w:val="center"/>
          </w:tcPr>
          <w:p w14:paraId="793CFA5C">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文件数量</w:t>
            </w:r>
          </w:p>
        </w:tc>
        <w:tc>
          <w:tcPr>
            <w:tcW w:w="4193" w:type="dxa"/>
            <w:shd w:val="clear" w:color="000000" w:fill="FFFFFF"/>
            <w:vAlign w:val="center"/>
          </w:tcPr>
          <w:p w14:paraId="40ECF790">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文件数量是否符合采购文件要求</w:t>
            </w:r>
          </w:p>
        </w:tc>
        <w:tc>
          <w:tcPr>
            <w:tcW w:w="1831" w:type="dxa"/>
            <w:shd w:val="clear" w:color="000000" w:fill="FFFFFF"/>
            <w:vAlign w:val="center"/>
          </w:tcPr>
          <w:p w14:paraId="139DEE34">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不允许</w:t>
            </w:r>
          </w:p>
        </w:tc>
      </w:tr>
      <w:tr w14:paraId="181F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08E79959">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3</w:t>
            </w:r>
          </w:p>
        </w:tc>
        <w:tc>
          <w:tcPr>
            <w:tcW w:w="1740" w:type="dxa"/>
            <w:shd w:val="clear" w:color="000000" w:fill="FFFFFF"/>
            <w:vAlign w:val="center"/>
          </w:tcPr>
          <w:p w14:paraId="5B5DB9B0">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签字盖章</w:t>
            </w:r>
          </w:p>
        </w:tc>
        <w:tc>
          <w:tcPr>
            <w:tcW w:w="4193" w:type="dxa"/>
            <w:shd w:val="clear" w:color="000000" w:fill="FFFFFF"/>
            <w:vAlign w:val="center"/>
          </w:tcPr>
          <w:p w14:paraId="0CF827FD">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是否按照采购文件要求对响应文件进行盖章和签字</w:t>
            </w:r>
          </w:p>
        </w:tc>
        <w:tc>
          <w:tcPr>
            <w:tcW w:w="1831" w:type="dxa"/>
            <w:shd w:val="clear" w:color="000000" w:fill="FFFFFF"/>
            <w:vAlign w:val="center"/>
          </w:tcPr>
          <w:p w14:paraId="092799D1">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不允许</w:t>
            </w:r>
          </w:p>
        </w:tc>
      </w:tr>
      <w:tr w14:paraId="7880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30583D2D">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4</w:t>
            </w:r>
          </w:p>
        </w:tc>
        <w:tc>
          <w:tcPr>
            <w:tcW w:w="1740" w:type="dxa"/>
            <w:shd w:val="clear" w:color="000000" w:fill="FFFFFF"/>
            <w:vAlign w:val="center"/>
          </w:tcPr>
          <w:p w14:paraId="561D9E3F">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法定代表人授权委托书</w:t>
            </w:r>
          </w:p>
        </w:tc>
        <w:tc>
          <w:tcPr>
            <w:tcW w:w="4193" w:type="dxa"/>
            <w:shd w:val="clear" w:color="000000" w:fill="FFFFFF"/>
            <w:vAlign w:val="center"/>
          </w:tcPr>
          <w:p w14:paraId="345270A1">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是否按照采购文件规定，提供符合要求的法定代表人授权委托书</w:t>
            </w:r>
          </w:p>
        </w:tc>
        <w:tc>
          <w:tcPr>
            <w:tcW w:w="1831" w:type="dxa"/>
            <w:shd w:val="clear" w:color="000000" w:fill="FFFFFF"/>
            <w:vAlign w:val="center"/>
          </w:tcPr>
          <w:p w14:paraId="17241290">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不允许</w:t>
            </w:r>
          </w:p>
        </w:tc>
      </w:tr>
      <w:tr w14:paraId="2FDF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13FE97C6">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5</w:t>
            </w:r>
          </w:p>
        </w:tc>
        <w:tc>
          <w:tcPr>
            <w:tcW w:w="1740" w:type="dxa"/>
            <w:shd w:val="clear" w:color="000000" w:fill="FFFFFF"/>
            <w:vAlign w:val="center"/>
          </w:tcPr>
          <w:p w14:paraId="3727A205">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其它非实质性响应</w:t>
            </w:r>
          </w:p>
        </w:tc>
        <w:tc>
          <w:tcPr>
            <w:tcW w:w="4193" w:type="dxa"/>
            <w:shd w:val="clear" w:color="000000" w:fill="FFFFFF"/>
            <w:vAlign w:val="center"/>
          </w:tcPr>
          <w:p w14:paraId="216D2770">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响应文件是否存在其它非实质性响应</w:t>
            </w:r>
          </w:p>
        </w:tc>
        <w:tc>
          <w:tcPr>
            <w:tcW w:w="1831" w:type="dxa"/>
            <w:shd w:val="clear" w:color="000000" w:fill="FFFFFF"/>
            <w:vAlign w:val="center"/>
          </w:tcPr>
          <w:p w14:paraId="30F9DFD0">
            <w:pPr>
              <w:widowControl/>
              <w:jc w:val="center"/>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不允许</w:t>
            </w:r>
          </w:p>
        </w:tc>
      </w:tr>
    </w:tbl>
    <w:p w14:paraId="2EFC38FD">
      <w:pPr>
        <w:pStyle w:val="75"/>
        <w:widowControl/>
        <w:ind w:left="900" w:firstLine="0" w:firstLineChars="0"/>
        <w:jc w:val="left"/>
        <w:rPr>
          <w:rFonts w:hint="eastAsia" w:asciiTheme="minorEastAsia" w:hAnsiTheme="minorEastAsia" w:eastAsiaTheme="minorEastAsia" w:cstheme="minorEastAsia"/>
          <w:sz w:val="24"/>
          <w:highlight w:val="none"/>
        </w:rPr>
      </w:pPr>
    </w:p>
    <w:p w14:paraId="0BAA187B">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响应文件有关事项的澄清、说明或更正</w:t>
      </w:r>
    </w:p>
    <w:p w14:paraId="22AEDB8A">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单一来源采购人员在对响应文件的有效性、完整性和响应程度进行审查时，可以要求供应商作出必要的澄清、说明或者更正。</w:t>
      </w:r>
    </w:p>
    <w:p w14:paraId="3078AD59">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单一来源采购人员对响应文件进行审查，如发现供应商提交的响应文件存在不满足《资格审查要求》和《符合性审查要求》的内容，如属于表中“不允许”澄清、说明或者更正的内容，则供应商响应文件按</w:t>
      </w:r>
      <w:r>
        <w:rPr>
          <w:rFonts w:hint="eastAsia" w:asciiTheme="minorEastAsia" w:hAnsiTheme="minorEastAsia" w:eastAsiaTheme="minorEastAsia" w:cstheme="minorEastAsia"/>
          <w:b/>
          <w:sz w:val="24"/>
          <w:highlight w:val="none"/>
        </w:rPr>
        <w:t>无效</w:t>
      </w:r>
      <w:r>
        <w:rPr>
          <w:rFonts w:hint="eastAsia" w:asciiTheme="minorEastAsia" w:hAnsiTheme="minorEastAsia" w:eastAsiaTheme="minorEastAsia" w:cstheme="minorEastAsia"/>
          <w:sz w:val="24"/>
          <w:highlight w:val="none"/>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hint="eastAsia" w:asciiTheme="minorEastAsia" w:hAnsiTheme="minorEastAsia" w:eastAsiaTheme="minorEastAsia" w:cstheme="minorEastAsia"/>
          <w:b/>
          <w:sz w:val="24"/>
          <w:highlight w:val="none"/>
        </w:rPr>
        <w:t>无效</w:t>
      </w:r>
      <w:r>
        <w:rPr>
          <w:rFonts w:hint="eastAsia" w:asciiTheme="minorEastAsia" w:hAnsiTheme="minorEastAsia" w:eastAsiaTheme="minorEastAsia" w:cstheme="minorEastAsia"/>
          <w:sz w:val="24"/>
          <w:highlight w:val="none"/>
        </w:rPr>
        <w:t>处理。</w:t>
      </w:r>
    </w:p>
    <w:p w14:paraId="501098C0">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单一来源采购人员要求供应商澄清、说明或者补正响应文件应当以书面形式作出。供应商的澄清、说明或者补正应当由法定代表人</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sz w:val="24"/>
          <w:szCs w:val="20"/>
          <w:highlight w:val="none"/>
        </w:rPr>
        <w:t>若供应商为事业单位或其他组织或分支机构，可为单位负责人</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sz w:val="24"/>
          <w:highlight w:val="none"/>
        </w:rPr>
        <w:t>或其授权代表签字或者加盖公章。由授权代表签字的，应当附授权委托书。供应商为自然人的，应当由本人签字并附身份证明。澄清、说明或者补正文件将作为响应文件内容的一部分。</w:t>
      </w:r>
    </w:p>
    <w:p w14:paraId="2B00A386">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商定合理价格</w:t>
      </w:r>
    </w:p>
    <w:p w14:paraId="37E375E0">
      <w:pPr>
        <w:pStyle w:val="75"/>
        <w:numPr>
          <w:ilvl w:val="0"/>
          <w:numId w:val="13"/>
        </w:numPr>
        <w:tabs>
          <w:tab w:val="left" w:pos="1080"/>
          <w:tab w:val="left" w:pos="5133"/>
        </w:tabs>
        <w:snapToGrid w:val="0"/>
        <w:spacing w:line="360" w:lineRule="auto"/>
        <w:ind w:firstLineChars="0"/>
        <w:rPr>
          <w:rFonts w:hint="eastAsia" w:asciiTheme="minorEastAsia" w:hAnsiTheme="minorEastAsia" w:eastAsiaTheme="minorEastAsia" w:cstheme="minorEastAsia"/>
          <w:vanish/>
          <w:sz w:val="24"/>
          <w:szCs w:val="24"/>
          <w:highlight w:val="none"/>
        </w:rPr>
      </w:pPr>
    </w:p>
    <w:p w14:paraId="13074EA2">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单一来源采购人员与供应商商定合理的价格并保证采购项目质量。单一来源采购人员应当编写协商情况记录。</w:t>
      </w:r>
    </w:p>
    <w:p w14:paraId="3D632C27">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报告违法行为</w:t>
      </w:r>
    </w:p>
    <w:p w14:paraId="4306B11D">
      <w:pPr>
        <w:pStyle w:val="75"/>
        <w:numPr>
          <w:ilvl w:val="0"/>
          <w:numId w:val="13"/>
        </w:numPr>
        <w:tabs>
          <w:tab w:val="left" w:pos="1080"/>
          <w:tab w:val="left" w:pos="5133"/>
        </w:tabs>
        <w:snapToGrid w:val="0"/>
        <w:spacing w:line="360" w:lineRule="auto"/>
        <w:ind w:firstLineChars="0"/>
        <w:rPr>
          <w:rFonts w:hint="eastAsia" w:asciiTheme="minorEastAsia" w:hAnsiTheme="minorEastAsia" w:eastAsiaTheme="minorEastAsia" w:cstheme="minorEastAsia"/>
          <w:vanish/>
          <w:sz w:val="24"/>
          <w:szCs w:val="24"/>
          <w:highlight w:val="none"/>
        </w:rPr>
      </w:pPr>
    </w:p>
    <w:p w14:paraId="79D9B968">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单一来源采购人员在评审过程中发现供应商有行贿、提供虚假材料或者串通等违法行为时，有向采购人、采购代理机构或者有关部门报告的职责。</w:t>
      </w:r>
    </w:p>
    <w:p w14:paraId="3B469A33">
      <w:pPr>
        <w:tabs>
          <w:tab w:val="left" w:pos="1080"/>
          <w:tab w:val="left" w:pos="5133"/>
        </w:tabs>
        <w:snapToGrid w:val="0"/>
        <w:spacing w:line="360" w:lineRule="auto"/>
        <w:rPr>
          <w:rFonts w:hint="eastAsia" w:asciiTheme="minorEastAsia" w:hAnsiTheme="minorEastAsia" w:eastAsiaTheme="minorEastAsia" w:cstheme="minorEastAsia"/>
          <w:sz w:val="24"/>
          <w:highlight w:val="none"/>
        </w:rPr>
        <w:sectPr>
          <w:headerReference r:id="rId9" w:type="first"/>
          <w:footerReference r:id="rId11" w:type="first"/>
          <w:headerReference r:id="rId8" w:type="even"/>
          <w:footerReference r:id="rId10" w:type="even"/>
          <w:pgSz w:w="11907" w:h="16840"/>
          <w:pgMar w:top="1418" w:right="1134" w:bottom="1418" w:left="1701" w:header="851" w:footer="851" w:gutter="0"/>
          <w:cols w:space="720" w:num="1"/>
          <w:docGrid w:linePitch="462" w:charSpace="0"/>
        </w:sectPr>
      </w:pPr>
    </w:p>
    <w:p w14:paraId="1562F8E5">
      <w:pPr>
        <w:spacing w:line="360" w:lineRule="auto"/>
        <w:jc w:val="center"/>
        <w:outlineLvl w:val="0"/>
        <w:rPr>
          <w:rFonts w:hint="eastAsia" w:asciiTheme="minorEastAsia" w:hAnsiTheme="minorEastAsia" w:eastAsiaTheme="minorEastAsia" w:cstheme="minorEastAsia"/>
          <w:b/>
          <w:sz w:val="36"/>
          <w:szCs w:val="36"/>
          <w:highlight w:val="none"/>
        </w:rPr>
      </w:pPr>
      <w:bookmarkStart w:id="595" w:name="_Toc99301282"/>
      <w:bookmarkStart w:id="596" w:name="_Toc142311057"/>
      <w:bookmarkStart w:id="597" w:name="_Toc226337251"/>
      <w:bookmarkStart w:id="598" w:name="_Toc353873665"/>
      <w:bookmarkStart w:id="599" w:name="_Toc127151555"/>
      <w:bookmarkStart w:id="600" w:name="_Toc353825545"/>
      <w:bookmarkStart w:id="601" w:name="_Toc353873935"/>
      <w:bookmarkStart w:id="602" w:name="_Toc305158897"/>
      <w:bookmarkStart w:id="603" w:name="_Toc150480793"/>
      <w:bookmarkStart w:id="604" w:name="_Toc226965828"/>
      <w:bookmarkStart w:id="605" w:name="_Toc265228393"/>
      <w:bookmarkStart w:id="606" w:name="_Toc150774760"/>
      <w:bookmarkStart w:id="607" w:name="_Toc264969245"/>
      <w:bookmarkStart w:id="608" w:name="_Toc305158823"/>
      <w:bookmarkStart w:id="609" w:name="_Toc195842920"/>
      <w:r>
        <w:rPr>
          <w:rFonts w:hint="eastAsia" w:asciiTheme="minorEastAsia" w:hAnsiTheme="minorEastAsia" w:eastAsiaTheme="minorEastAsia" w:cstheme="minorEastAsia"/>
          <w:b/>
          <w:sz w:val="36"/>
          <w:szCs w:val="36"/>
          <w:highlight w:val="none"/>
        </w:rPr>
        <w:t>第四章   采购需求</w:t>
      </w:r>
      <w:bookmarkEnd w:id="595"/>
    </w:p>
    <w:p w14:paraId="02F2CCF2">
      <w:pPr>
        <w:spacing w:line="500" w:lineRule="exact"/>
        <w:ind w:firstLine="630"/>
        <w:rPr>
          <w:rFonts w:hint="eastAsia" w:ascii="宋体" w:hAnsi="宋体" w:eastAsia="宋体" w:cs="宋体"/>
          <w:b/>
          <w:sz w:val="24"/>
          <w:highlight w:val="none"/>
        </w:rPr>
      </w:pPr>
      <w:r>
        <w:rPr>
          <w:rFonts w:hint="eastAsia" w:ascii="宋体" w:hAnsi="宋体" w:eastAsia="宋体" w:cs="宋体"/>
          <w:b/>
          <w:sz w:val="24"/>
          <w:highlight w:val="none"/>
        </w:rPr>
        <w:t>一、项目概况</w:t>
      </w:r>
    </w:p>
    <w:p w14:paraId="28989A87">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北京朝阳站地区地处朝阳区东四环和东五环之间，是首都面向东北重要窗口和交通枢纽。站区建筑结构复杂，客流、车流流动性强，重点时期运力保障任务较多，特别是做好春运、暑运、“两会”等重点时期及应对突发情况的保障工作，北京市重点站区管理委员会北京朝阳站地区管理办公室（以下简称“朝阳站办”）履行地区组织、协调、监督、管理职能。而朝阳站办暂无配套办公用房，且北京市机关事务管理局无合适房源给予调剂，因此需租赁办公用房作为站办的办公场所，以保障其更好地履行北京朝阳站地区管理职责，开展日常工作。</w:t>
      </w:r>
    </w:p>
    <w:p w14:paraId="51F230F0">
      <w:pPr>
        <w:spacing w:line="500" w:lineRule="exact"/>
        <w:ind w:firstLine="630"/>
        <w:rPr>
          <w:rFonts w:hint="eastAsia" w:ascii="宋体" w:hAnsi="宋体" w:eastAsia="宋体" w:cs="宋体"/>
          <w:b/>
          <w:sz w:val="24"/>
          <w:highlight w:val="none"/>
        </w:rPr>
      </w:pPr>
      <w:r>
        <w:rPr>
          <w:rFonts w:hint="eastAsia" w:ascii="宋体" w:hAnsi="宋体" w:eastAsia="宋体" w:cs="宋体"/>
          <w:b/>
          <w:sz w:val="24"/>
          <w:highlight w:val="none"/>
        </w:rPr>
        <w:t>二、项目需求</w:t>
      </w:r>
    </w:p>
    <w:p w14:paraId="20F91968">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（1）现需房屋位置合理、设施较完备，紧邻北京</w:t>
      </w:r>
      <w:r>
        <w:rPr>
          <w:rFonts w:hint="eastAsia" w:ascii="宋体" w:hAnsi="宋体" w:eastAsia="宋体" w:cs="宋体"/>
          <w:sz w:val="24"/>
          <w:highlight w:val="none"/>
          <w:lang w:eastAsia="zh-CN"/>
        </w:rPr>
        <w:t>朝阳</w:t>
      </w:r>
      <w:r>
        <w:rPr>
          <w:rFonts w:hint="eastAsia" w:ascii="宋体" w:hAnsi="宋体" w:eastAsia="宋体" w:cs="宋体"/>
          <w:sz w:val="24"/>
          <w:highlight w:val="none"/>
        </w:rPr>
        <w:t>站，且需有办公室、会议室、职工活动室、备勤室、资料室、母婴室及机房等，可保障日常办公、会议及值班值守需求。</w:t>
      </w:r>
    </w:p>
    <w:p w14:paraId="5D519031">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（2）办公室、功能室按标准规范设定，符合使用标准。</w:t>
      </w:r>
    </w:p>
    <w:p w14:paraId="134541D0">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（3）房屋内部墙体、地面、顶面中等装修，水电气热、通讯、照明、电梯等设施完备，设有水房、卫生间等功能区。</w:t>
      </w:r>
    </w:p>
    <w:p w14:paraId="5D6D9946">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（4）房屋符合建设标准、消防安全等相关规定。</w:t>
      </w:r>
    </w:p>
    <w:p w14:paraId="2641055E">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（5）该场地应紧邻</w:t>
      </w:r>
      <w:r>
        <w:rPr>
          <w:rFonts w:hint="eastAsia" w:ascii="宋体" w:hAnsi="宋体" w:eastAsia="宋体" w:cs="宋体"/>
          <w:sz w:val="24"/>
          <w:highlight w:val="none"/>
          <w:lang w:eastAsia="zh-CN"/>
        </w:rPr>
        <w:t>朝阳站交通枢纽</w:t>
      </w:r>
      <w:r>
        <w:rPr>
          <w:rFonts w:hint="eastAsia" w:ascii="宋体" w:hAnsi="宋体" w:eastAsia="宋体" w:cs="宋体"/>
          <w:sz w:val="24"/>
          <w:highlight w:val="none"/>
        </w:rPr>
        <w:t>，距离</w:t>
      </w:r>
      <w:r>
        <w:rPr>
          <w:rFonts w:hint="eastAsia" w:ascii="宋体" w:hAnsi="宋体" w:eastAsia="宋体" w:cs="宋体"/>
          <w:sz w:val="24"/>
          <w:highlight w:val="none"/>
          <w:lang w:eastAsia="zh-CN"/>
        </w:rPr>
        <w:t>朝阳</w:t>
      </w:r>
      <w:r>
        <w:rPr>
          <w:rFonts w:hint="eastAsia" w:ascii="宋体" w:hAnsi="宋体" w:eastAsia="宋体" w:cs="宋体"/>
          <w:sz w:val="24"/>
          <w:highlight w:val="none"/>
        </w:rPr>
        <w:t>站</w:t>
      </w:r>
      <w:r>
        <w:rPr>
          <w:rFonts w:hint="eastAsia" w:ascii="宋体" w:hAnsi="宋体" w:eastAsia="宋体" w:cs="宋体"/>
          <w:sz w:val="24"/>
          <w:highlight w:val="none"/>
          <w:lang w:eastAsia="zh-CN"/>
        </w:rPr>
        <w:t>交通枢纽</w:t>
      </w:r>
      <w:r>
        <w:rPr>
          <w:rFonts w:hint="eastAsia" w:ascii="宋体" w:hAnsi="宋体" w:eastAsia="宋体" w:cs="宋体"/>
          <w:sz w:val="24"/>
          <w:highlight w:val="none"/>
        </w:rPr>
        <w:t>方圆不超过1000米，便于履行北京</w:t>
      </w:r>
      <w:r>
        <w:rPr>
          <w:rFonts w:hint="eastAsia" w:ascii="宋体" w:hAnsi="宋体" w:eastAsia="宋体" w:cs="宋体"/>
          <w:sz w:val="24"/>
          <w:highlight w:val="none"/>
          <w:lang w:eastAsia="zh-CN"/>
        </w:rPr>
        <w:t>朝阳</w:t>
      </w:r>
      <w:r>
        <w:rPr>
          <w:rFonts w:hint="eastAsia" w:ascii="宋体" w:hAnsi="宋体" w:eastAsia="宋体" w:cs="宋体"/>
          <w:sz w:val="24"/>
          <w:highlight w:val="none"/>
        </w:rPr>
        <w:t>站地区管理职责，开展日常工作。</w:t>
      </w:r>
    </w:p>
    <w:p w14:paraId="54433CA6">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（6）租赁期限：一年</w:t>
      </w:r>
    </w:p>
    <w:p w14:paraId="477896F0">
      <w:pPr>
        <w:adjustRightInd w:val="0"/>
        <w:snapToGrid w:val="0"/>
        <w:spacing w:line="560" w:lineRule="exact"/>
        <w:rPr>
          <w:rFonts w:ascii="宋体" w:hAnsi="宋体" w:cs="宋体"/>
          <w:sz w:val="24"/>
          <w:highlight w:val="none"/>
        </w:rPr>
      </w:pPr>
    </w:p>
    <w:p w14:paraId="7D5FF22A">
      <w:pPr>
        <w:rPr>
          <w:rFonts w:ascii="宋体" w:hAnsi="宋体" w:cs="宋体"/>
          <w:b/>
          <w:bCs/>
          <w:sz w:val="24"/>
          <w:highlight w:val="none"/>
        </w:rPr>
      </w:pPr>
      <w:r>
        <w:rPr>
          <w:rFonts w:hint="eastAsia" w:ascii="宋体" w:hAnsi="宋体" w:cs="宋体"/>
          <w:b/>
          <w:bCs/>
          <w:sz w:val="24"/>
          <w:highlight w:val="none"/>
        </w:rPr>
        <w:br w:type="page"/>
      </w:r>
    </w:p>
    <w:p w14:paraId="0362AEAF">
      <w:pPr>
        <w:widowControl/>
        <w:ind w:firstLine="120" w:firstLineChars="50"/>
        <w:jc w:val="left"/>
        <w:rPr>
          <w:rFonts w:ascii="宋体" w:hAnsi="宋体" w:cs="宋体"/>
          <w:b/>
          <w:bCs/>
          <w:sz w:val="24"/>
          <w:highlight w:val="none"/>
        </w:rPr>
      </w:pPr>
    </w:p>
    <w:p w14:paraId="63F1E3BD">
      <w:pPr>
        <w:widowControl/>
        <w:ind w:firstLine="120" w:firstLineChars="50"/>
        <w:jc w:val="left"/>
        <w:rPr>
          <w:rFonts w:ascii="宋体" w:hAnsi="宋体" w:cs="宋体"/>
          <w:b/>
          <w:bCs/>
          <w:sz w:val="24"/>
          <w:highlight w:val="none"/>
        </w:rPr>
      </w:pPr>
    </w:p>
    <w:p w14:paraId="129FC62D">
      <w:pPr>
        <w:spacing w:line="360" w:lineRule="auto"/>
        <w:jc w:val="center"/>
        <w:outlineLvl w:val="0"/>
        <w:rPr>
          <w:rFonts w:hint="eastAsia" w:asciiTheme="minorEastAsia" w:hAnsiTheme="minorEastAsia" w:eastAsiaTheme="minorEastAsia" w:cstheme="minorEastAsia"/>
          <w:b/>
          <w:sz w:val="36"/>
          <w:szCs w:val="36"/>
          <w:highlight w:val="none"/>
        </w:rPr>
      </w:pPr>
      <w:bookmarkStart w:id="610" w:name="_Toc99301283"/>
      <w:r>
        <w:rPr>
          <w:rFonts w:hint="eastAsia" w:asciiTheme="minorEastAsia" w:hAnsiTheme="minorEastAsia" w:eastAsiaTheme="minorEastAsia" w:cstheme="minorEastAsia"/>
          <w:b/>
          <w:sz w:val="36"/>
          <w:szCs w:val="36"/>
          <w:highlight w:val="none"/>
        </w:rPr>
        <w:t>第五章   合同草案条款</w:t>
      </w:r>
      <w:bookmarkEnd w:id="610"/>
    </w:p>
    <w:p w14:paraId="47A87E35">
      <w:pPr>
        <w:spacing w:line="360" w:lineRule="auto"/>
        <w:jc w:val="left"/>
        <w:rPr>
          <w:rFonts w:ascii="宋体" w:hAnsi="宋体" w:cs="微软雅黑"/>
          <w:b/>
          <w:bCs/>
          <w:sz w:val="24"/>
          <w:highlight w:val="none"/>
        </w:rPr>
      </w:pPr>
      <w:r>
        <w:rPr>
          <w:rFonts w:hint="eastAsia" w:ascii="宋体" w:hAnsi="宋体" w:cs="微软雅黑"/>
          <w:b/>
          <w:bCs/>
          <w:sz w:val="24"/>
          <w:highlight w:val="none"/>
        </w:rPr>
        <w:t>（此合同仅供参考。以采购人与</w:t>
      </w:r>
      <w:r>
        <w:rPr>
          <w:rFonts w:hint="eastAsia" w:ascii="宋体" w:hAnsi="宋体" w:cs="微软雅黑"/>
          <w:b/>
          <w:bCs/>
          <w:sz w:val="24"/>
          <w:highlight w:val="none"/>
          <w:lang w:val="en-US" w:eastAsia="zh-CN"/>
        </w:rPr>
        <w:t>成交供应商</w:t>
      </w:r>
      <w:r>
        <w:rPr>
          <w:rFonts w:hint="eastAsia" w:ascii="宋体" w:hAnsi="宋体" w:cs="微软雅黑"/>
          <w:b/>
          <w:bCs/>
          <w:sz w:val="24"/>
          <w:highlight w:val="none"/>
        </w:rPr>
        <w:t>签定的最终合同条款为准进行公示，最终签定合同的主要条款不能与</w:t>
      </w:r>
      <w:r>
        <w:rPr>
          <w:rFonts w:hint="eastAsia" w:ascii="宋体" w:hAnsi="宋体" w:cs="微软雅黑"/>
          <w:b/>
          <w:bCs/>
          <w:sz w:val="24"/>
          <w:highlight w:val="none"/>
          <w:lang w:val="en-US" w:eastAsia="zh-CN"/>
        </w:rPr>
        <w:t>单一来源采购</w:t>
      </w:r>
      <w:r>
        <w:rPr>
          <w:rFonts w:hint="eastAsia" w:ascii="宋体" w:hAnsi="宋体" w:cs="微软雅黑"/>
          <w:b/>
          <w:bCs/>
          <w:sz w:val="24"/>
          <w:highlight w:val="none"/>
        </w:rPr>
        <w:t>文件有冲突）</w:t>
      </w:r>
    </w:p>
    <w:p w14:paraId="7BBC1687">
      <w:pPr>
        <w:spacing w:line="600" w:lineRule="exact"/>
        <w:jc w:val="both"/>
        <w:rPr>
          <w:rFonts w:hint="eastAsia" w:ascii="宋体" w:hAnsi="宋体" w:eastAsia="宋体" w:cs="宋体"/>
          <w:b/>
          <w:bCs/>
          <w:color w:val="000000"/>
          <w:sz w:val="24"/>
          <w:szCs w:val="24"/>
          <w:highlight w:val="none"/>
          <w:u w:val="single"/>
        </w:rPr>
      </w:pPr>
      <w:r>
        <w:rPr>
          <w:rFonts w:hint="eastAsia" w:ascii="宋体" w:hAnsi="宋体" w:eastAsia="宋体" w:cs="宋体"/>
          <w:b/>
          <w:bCs/>
          <w:color w:val="000000"/>
          <w:sz w:val="24"/>
          <w:szCs w:val="24"/>
          <w:highlight w:val="none"/>
        </w:rPr>
        <w:t xml:space="preserve">  合同编号：</w:t>
      </w:r>
      <w:r>
        <w:rPr>
          <w:rFonts w:hint="eastAsia" w:ascii="宋体" w:hAnsi="宋体" w:eastAsia="宋体" w:cs="宋体"/>
          <w:b/>
          <w:bCs/>
          <w:color w:val="000000"/>
          <w:sz w:val="24"/>
          <w:szCs w:val="24"/>
          <w:highlight w:val="none"/>
          <w:u w:val="single"/>
        </w:rPr>
        <w:t xml:space="preserve">         </w:t>
      </w:r>
    </w:p>
    <w:p w14:paraId="46EDE332">
      <w:pPr>
        <w:spacing w:line="600" w:lineRule="exact"/>
        <w:jc w:val="center"/>
        <w:rPr>
          <w:rFonts w:hint="eastAsia" w:ascii="宋体" w:hAnsi="宋体" w:eastAsia="宋体" w:cs="宋体"/>
          <w:b/>
          <w:bCs/>
          <w:color w:val="000000"/>
          <w:sz w:val="24"/>
          <w:szCs w:val="24"/>
          <w:highlight w:val="none"/>
        </w:rPr>
      </w:pPr>
    </w:p>
    <w:p w14:paraId="01B0D402">
      <w:pPr>
        <w:spacing w:line="600" w:lineRule="exact"/>
        <w:jc w:val="center"/>
        <w:rPr>
          <w:rFonts w:hint="eastAsia" w:ascii="宋体" w:hAnsi="宋体" w:eastAsia="宋体" w:cs="宋体"/>
          <w:b/>
          <w:bCs/>
          <w:color w:val="000000"/>
          <w:sz w:val="24"/>
          <w:szCs w:val="24"/>
          <w:highlight w:val="none"/>
        </w:rPr>
      </w:pPr>
    </w:p>
    <w:p w14:paraId="07E298A9">
      <w:pPr>
        <w:spacing w:line="700" w:lineRule="exact"/>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朝 阳 区 农 村</w:t>
      </w:r>
    </w:p>
    <w:p w14:paraId="649C244C">
      <w:pPr>
        <w:spacing w:line="700" w:lineRule="exact"/>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集体资产租赁合同书</w:t>
      </w:r>
    </w:p>
    <w:p w14:paraId="72C1F34E">
      <w:pPr>
        <w:spacing w:line="600" w:lineRule="exact"/>
        <w:jc w:val="center"/>
        <w:rPr>
          <w:rFonts w:hint="eastAsia" w:ascii="宋体" w:hAnsi="宋体" w:eastAsia="宋体" w:cs="宋体"/>
          <w:b/>
          <w:bCs/>
          <w:color w:val="000000"/>
          <w:sz w:val="28"/>
          <w:szCs w:val="28"/>
          <w:highlight w:val="none"/>
        </w:rPr>
      </w:pPr>
    </w:p>
    <w:p w14:paraId="539A6FB3">
      <w:pPr>
        <w:spacing w:line="600" w:lineRule="exact"/>
        <w:jc w:val="center"/>
        <w:rPr>
          <w:rFonts w:hint="eastAsia" w:ascii="宋体" w:hAnsi="宋体" w:eastAsia="宋体" w:cs="宋体"/>
          <w:b/>
          <w:bCs/>
          <w:color w:val="000000"/>
          <w:sz w:val="28"/>
          <w:szCs w:val="28"/>
          <w:highlight w:val="none"/>
        </w:rPr>
      </w:pPr>
    </w:p>
    <w:p w14:paraId="511DFE86">
      <w:pPr>
        <w:spacing w:line="600" w:lineRule="exact"/>
        <w:jc w:val="center"/>
        <w:rPr>
          <w:rFonts w:hint="eastAsia" w:ascii="宋体" w:hAnsi="宋体" w:eastAsia="宋体" w:cs="宋体"/>
          <w:b/>
          <w:bCs/>
          <w:color w:val="000000"/>
          <w:sz w:val="28"/>
          <w:szCs w:val="28"/>
          <w:highlight w:val="none"/>
        </w:rPr>
      </w:pPr>
    </w:p>
    <w:p w14:paraId="1E660A83">
      <w:pPr>
        <w:spacing w:line="360" w:lineRule="auto"/>
        <w:rPr>
          <w:rFonts w:hint="eastAsia" w:ascii="宋体" w:hAnsi="宋体" w:eastAsia="宋体" w:cs="宋体"/>
          <w:b/>
          <w:color w:val="000000"/>
          <w:sz w:val="28"/>
          <w:szCs w:val="28"/>
          <w:highlight w:val="none"/>
          <w:u w:val="single"/>
        </w:rPr>
      </w:pPr>
      <w:r>
        <w:rPr>
          <w:rFonts w:hint="eastAsia" w:ascii="宋体" w:hAnsi="宋体" w:eastAsia="宋体" w:cs="宋体"/>
          <w:b/>
          <w:color w:val="000000"/>
          <w:sz w:val="28"/>
          <w:szCs w:val="28"/>
          <w:highlight w:val="none"/>
        </w:rPr>
        <w:t>出租方：</w:t>
      </w:r>
      <w:r>
        <w:rPr>
          <w:rFonts w:hint="eastAsia" w:ascii="宋体" w:hAnsi="宋体" w:eastAsia="宋体" w:cs="宋体"/>
          <w:b/>
          <w:color w:val="000000"/>
          <w:sz w:val="28"/>
          <w:szCs w:val="28"/>
          <w:highlight w:val="none"/>
          <w:u w:val="single"/>
          <w:lang w:val="en-US" w:eastAsia="zh-CN"/>
        </w:rPr>
        <w:t xml:space="preserve">                             </w:t>
      </w:r>
    </w:p>
    <w:p w14:paraId="3B89C358">
      <w:pPr>
        <w:spacing w:line="360" w:lineRule="auto"/>
        <w:ind w:firstLine="1546" w:firstLineChars="550"/>
        <w:rPr>
          <w:rFonts w:hint="eastAsia" w:ascii="宋体" w:hAnsi="宋体" w:eastAsia="宋体" w:cs="宋体"/>
          <w:b/>
          <w:color w:val="000000"/>
          <w:sz w:val="28"/>
          <w:szCs w:val="28"/>
          <w:highlight w:val="none"/>
          <w:u w:val="single"/>
        </w:rPr>
      </w:pPr>
    </w:p>
    <w:p w14:paraId="62254FC5">
      <w:pPr>
        <w:spacing w:line="360" w:lineRule="auto"/>
        <w:rPr>
          <w:rFonts w:hint="eastAsia" w:ascii="宋体" w:hAnsi="宋体" w:eastAsia="宋体" w:cs="宋体"/>
          <w:b/>
          <w:color w:val="000000"/>
          <w:sz w:val="28"/>
          <w:szCs w:val="28"/>
          <w:highlight w:val="none"/>
          <w:u w:val="single"/>
        </w:rPr>
      </w:pPr>
      <w:r>
        <w:rPr>
          <w:rFonts w:hint="eastAsia" w:ascii="宋体" w:hAnsi="宋体" w:eastAsia="宋体" w:cs="宋体"/>
          <w:b/>
          <w:color w:val="000000"/>
          <w:sz w:val="28"/>
          <w:szCs w:val="28"/>
          <w:highlight w:val="none"/>
        </w:rPr>
        <w:t>承租方：</w:t>
      </w:r>
      <w:r>
        <w:rPr>
          <w:rFonts w:hint="eastAsia" w:ascii="宋体" w:hAnsi="宋体" w:eastAsia="宋体" w:cs="宋体"/>
          <w:b/>
          <w:color w:val="000000"/>
          <w:sz w:val="28"/>
          <w:szCs w:val="28"/>
          <w:highlight w:val="none"/>
          <w:u w:val="single"/>
          <w:lang w:eastAsia="zh-CN"/>
        </w:rPr>
        <w:t>北京市重点站区综合事务中心</w:t>
      </w:r>
      <w:r>
        <w:rPr>
          <w:rFonts w:hint="eastAsia" w:ascii="宋体" w:hAnsi="宋体" w:eastAsia="宋体" w:cs="宋体"/>
          <w:b/>
          <w:color w:val="000000"/>
          <w:sz w:val="28"/>
          <w:szCs w:val="28"/>
          <w:highlight w:val="none"/>
          <w:u w:val="single"/>
          <w:lang w:val="en-US" w:eastAsia="zh-CN"/>
        </w:rPr>
        <w:t xml:space="preserve"> </w:t>
      </w:r>
    </w:p>
    <w:p w14:paraId="177E9FA0">
      <w:pPr>
        <w:spacing w:line="360" w:lineRule="auto"/>
        <w:ind w:firstLine="1265" w:firstLineChars="450"/>
        <w:rPr>
          <w:rFonts w:hint="eastAsia" w:ascii="宋体" w:hAnsi="宋体" w:eastAsia="宋体" w:cs="宋体"/>
          <w:b/>
          <w:color w:val="000000"/>
          <w:sz w:val="28"/>
          <w:szCs w:val="28"/>
          <w:highlight w:val="none"/>
        </w:rPr>
      </w:pPr>
    </w:p>
    <w:p w14:paraId="0364245F">
      <w:pPr>
        <w:spacing w:line="360" w:lineRule="auto"/>
        <w:rPr>
          <w:rFonts w:hint="eastAsia" w:ascii="宋体" w:hAnsi="宋体" w:eastAsia="宋体" w:cs="宋体"/>
          <w:b/>
          <w:color w:val="000000"/>
          <w:sz w:val="28"/>
          <w:szCs w:val="28"/>
          <w:highlight w:val="none"/>
          <w:u w:val="single"/>
        </w:rPr>
      </w:pPr>
      <w:r>
        <w:rPr>
          <w:rFonts w:hint="eastAsia" w:ascii="宋体" w:hAnsi="宋体" w:eastAsia="宋体" w:cs="宋体"/>
          <w:b/>
          <w:color w:val="000000"/>
          <w:sz w:val="28"/>
          <w:szCs w:val="28"/>
          <w:highlight w:val="none"/>
        </w:rPr>
        <w:t>签订时间：</w:t>
      </w:r>
      <w:r>
        <w:rPr>
          <w:rFonts w:hint="eastAsia" w:ascii="宋体" w:hAnsi="宋体" w:eastAsia="宋体" w:cs="宋体"/>
          <w:b/>
          <w:color w:val="000000"/>
          <w:sz w:val="28"/>
          <w:szCs w:val="28"/>
          <w:highlight w:val="none"/>
          <w:u w:val="single"/>
        </w:rPr>
        <w:t xml:space="preserve">                              </w:t>
      </w:r>
    </w:p>
    <w:p w14:paraId="63BAAE43">
      <w:pPr>
        <w:spacing w:line="360" w:lineRule="auto"/>
        <w:ind w:firstLine="1265" w:firstLineChars="450"/>
        <w:rPr>
          <w:rFonts w:hint="eastAsia" w:ascii="宋体" w:hAnsi="宋体" w:eastAsia="宋体" w:cs="宋体"/>
          <w:b/>
          <w:color w:val="000000"/>
          <w:sz w:val="28"/>
          <w:szCs w:val="28"/>
          <w:highlight w:val="none"/>
        </w:rPr>
      </w:pPr>
    </w:p>
    <w:p w14:paraId="50F62D0A">
      <w:pPr>
        <w:spacing w:line="360" w:lineRule="auto"/>
        <w:rPr>
          <w:rFonts w:hint="eastAsia" w:ascii="宋体" w:hAnsi="宋体" w:eastAsia="宋体" w:cs="宋体"/>
          <w:b/>
          <w:color w:val="000000"/>
          <w:sz w:val="28"/>
          <w:szCs w:val="28"/>
          <w:highlight w:val="none"/>
          <w:u w:val="single"/>
        </w:rPr>
      </w:pPr>
      <w:r>
        <w:rPr>
          <w:rFonts w:hint="eastAsia" w:ascii="宋体" w:hAnsi="宋体" w:eastAsia="宋体" w:cs="宋体"/>
          <w:b/>
          <w:color w:val="000000"/>
          <w:sz w:val="28"/>
          <w:szCs w:val="28"/>
          <w:highlight w:val="none"/>
        </w:rPr>
        <w:t>签订地点：</w:t>
      </w:r>
      <w:r>
        <w:rPr>
          <w:rFonts w:hint="eastAsia" w:ascii="宋体" w:hAnsi="宋体" w:eastAsia="宋体" w:cs="宋体"/>
          <w:b/>
          <w:color w:val="000000"/>
          <w:sz w:val="28"/>
          <w:szCs w:val="28"/>
          <w:highlight w:val="none"/>
          <w:u w:val="single"/>
        </w:rPr>
        <w:t xml:space="preserve"> 北京市朝阳区                 </w:t>
      </w:r>
    </w:p>
    <w:p w14:paraId="744F89B0">
      <w:pPr>
        <w:spacing w:line="360" w:lineRule="auto"/>
        <w:jc w:val="center"/>
        <w:rPr>
          <w:rFonts w:hint="eastAsia" w:ascii="宋体" w:hAnsi="宋体" w:eastAsia="宋体" w:cs="宋体"/>
          <w:b/>
          <w:color w:val="000000"/>
          <w:sz w:val="24"/>
          <w:szCs w:val="24"/>
          <w:highlight w:val="none"/>
        </w:rPr>
      </w:pPr>
    </w:p>
    <w:p w14:paraId="3D6F9017">
      <w:pPr>
        <w:spacing w:line="600" w:lineRule="exact"/>
        <w:jc w:val="center"/>
        <w:rPr>
          <w:rFonts w:hint="eastAsia" w:ascii="宋体" w:hAnsi="宋体" w:eastAsia="宋体" w:cs="宋体"/>
          <w:b/>
          <w:bCs/>
          <w:color w:val="000000"/>
          <w:sz w:val="24"/>
          <w:szCs w:val="24"/>
          <w:highlight w:val="none"/>
        </w:rPr>
      </w:pPr>
    </w:p>
    <w:p w14:paraId="5AC18A3F">
      <w:pPr>
        <w:spacing w:line="600" w:lineRule="exact"/>
        <w:jc w:val="center"/>
        <w:rPr>
          <w:rFonts w:hint="eastAsia" w:ascii="宋体" w:hAnsi="宋体" w:eastAsia="宋体" w:cs="宋体"/>
          <w:b/>
          <w:bCs/>
          <w:color w:val="000000"/>
          <w:sz w:val="24"/>
          <w:szCs w:val="24"/>
          <w:highlight w:val="none"/>
        </w:rPr>
      </w:pPr>
    </w:p>
    <w:p w14:paraId="400BDCE6">
      <w:pPr>
        <w:spacing w:line="600" w:lineRule="exact"/>
        <w:jc w:val="center"/>
        <w:rPr>
          <w:rFonts w:hint="eastAsia" w:ascii="宋体" w:hAnsi="宋体" w:eastAsia="宋体" w:cs="宋体"/>
          <w:b/>
          <w:bCs/>
          <w:color w:val="000000"/>
          <w:sz w:val="24"/>
          <w:szCs w:val="24"/>
          <w:highlight w:val="none"/>
        </w:rPr>
      </w:pPr>
    </w:p>
    <w:p w14:paraId="24F3401C">
      <w:pPr>
        <w:spacing w:line="600" w:lineRule="exact"/>
        <w:jc w:val="center"/>
        <w:rPr>
          <w:rFonts w:hint="eastAsia" w:ascii="宋体" w:hAnsi="宋体" w:eastAsia="宋体" w:cs="宋体"/>
          <w:b/>
          <w:bCs/>
          <w:color w:val="000000"/>
          <w:sz w:val="24"/>
          <w:szCs w:val="24"/>
          <w:highlight w:val="none"/>
        </w:rPr>
      </w:pPr>
    </w:p>
    <w:p w14:paraId="17FD4CF2">
      <w:pPr>
        <w:spacing w:line="600" w:lineRule="exact"/>
        <w:jc w:val="center"/>
        <w:rPr>
          <w:rFonts w:hint="eastAsia" w:ascii="宋体" w:hAnsi="宋体" w:eastAsia="宋体" w:cs="宋体"/>
          <w:b/>
          <w:bCs/>
          <w:color w:val="000000"/>
          <w:sz w:val="24"/>
          <w:szCs w:val="24"/>
          <w:highlight w:val="none"/>
        </w:rPr>
      </w:pPr>
    </w:p>
    <w:p w14:paraId="1FBFD541">
      <w:pPr>
        <w:spacing w:line="6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说  明</w:t>
      </w:r>
    </w:p>
    <w:p w14:paraId="3A0CED30">
      <w:pPr>
        <w:spacing w:line="600" w:lineRule="exact"/>
        <w:rPr>
          <w:rFonts w:hint="eastAsia" w:ascii="宋体" w:hAnsi="宋体" w:eastAsia="宋体" w:cs="宋体"/>
          <w:b/>
          <w:bCs/>
          <w:color w:val="000000"/>
          <w:sz w:val="24"/>
          <w:szCs w:val="24"/>
          <w:highlight w:val="none"/>
        </w:rPr>
      </w:pPr>
    </w:p>
    <w:p w14:paraId="1C463672">
      <w:pPr>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1、本合同所称集体资产，是指农村集体经济组织拥有所有权或者使用权的建筑物及其附着物。</w:t>
      </w:r>
    </w:p>
    <w:p w14:paraId="5BA06767">
      <w:pPr>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合同订立遵循当事人意思自治原则，在法律规定的范围内，双方当事人自由协商达成协议。为规范集体资产租赁管理,可参考本范本拟定合同,如有本范本未涉及内容,经双方协商一致,可以补充约定。提供范本的目的是指导集体资产租赁合同规范化，本范本仅供参考。合同签订后，因合同引发的争议、纠纷或其他任何问题，由双方当事人依法解决，与范本提供单位无关。</w:t>
      </w:r>
    </w:p>
    <w:p w14:paraId="618BEA14">
      <w:pPr>
        <w:spacing w:line="600" w:lineRule="exact"/>
        <w:ind w:firstLine="635"/>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3、合同签订后，范本内容转化为合同内容，当事人若理解不一，属于民事争议范围，范本提供单位无需解释。合同可能产生的一切争议及问题，由双方当事人依法解决，与范本及提供单位无关。</w:t>
      </w:r>
    </w:p>
    <w:p w14:paraId="1DD85546">
      <w:pPr>
        <w:spacing w:line="600" w:lineRule="exact"/>
        <w:rPr>
          <w:rFonts w:hint="eastAsia" w:ascii="宋体" w:hAnsi="宋体" w:eastAsia="宋体" w:cs="宋体"/>
          <w:bCs/>
          <w:color w:val="000000"/>
          <w:sz w:val="24"/>
          <w:szCs w:val="24"/>
          <w:highlight w:val="none"/>
        </w:rPr>
      </w:pPr>
    </w:p>
    <w:p w14:paraId="2EEE3001">
      <w:pPr>
        <w:spacing w:line="600" w:lineRule="exact"/>
        <w:rPr>
          <w:rFonts w:hint="eastAsia" w:ascii="宋体" w:hAnsi="宋体" w:eastAsia="宋体" w:cs="宋体"/>
          <w:bCs/>
          <w:color w:val="000000"/>
          <w:sz w:val="24"/>
          <w:szCs w:val="24"/>
          <w:highlight w:val="none"/>
        </w:rPr>
      </w:pPr>
    </w:p>
    <w:p w14:paraId="733467FD">
      <w:pPr>
        <w:spacing w:line="600" w:lineRule="exact"/>
        <w:rPr>
          <w:rFonts w:hint="eastAsia" w:ascii="宋体" w:hAnsi="宋体" w:eastAsia="宋体" w:cs="宋体"/>
          <w:bCs/>
          <w:color w:val="000000"/>
          <w:sz w:val="24"/>
          <w:szCs w:val="24"/>
          <w:highlight w:val="none"/>
        </w:rPr>
      </w:pPr>
    </w:p>
    <w:p w14:paraId="5F51A80D">
      <w:pPr>
        <w:spacing w:line="600" w:lineRule="exact"/>
        <w:rPr>
          <w:rFonts w:hint="eastAsia" w:ascii="宋体" w:hAnsi="宋体" w:eastAsia="宋体" w:cs="宋体"/>
          <w:bCs/>
          <w:color w:val="000000"/>
          <w:sz w:val="24"/>
          <w:szCs w:val="24"/>
          <w:highlight w:val="none"/>
        </w:rPr>
      </w:pPr>
    </w:p>
    <w:p w14:paraId="191FE3B3">
      <w:pPr>
        <w:spacing w:line="600" w:lineRule="exact"/>
        <w:rPr>
          <w:rFonts w:hint="eastAsia" w:ascii="宋体" w:hAnsi="宋体" w:eastAsia="宋体" w:cs="宋体"/>
          <w:bCs/>
          <w:color w:val="000000"/>
          <w:sz w:val="24"/>
          <w:szCs w:val="24"/>
          <w:highlight w:val="none"/>
        </w:rPr>
      </w:pPr>
    </w:p>
    <w:p w14:paraId="76796ED9">
      <w:pPr>
        <w:spacing w:line="600" w:lineRule="exact"/>
        <w:rPr>
          <w:rFonts w:hint="eastAsia" w:ascii="宋体" w:hAnsi="宋体" w:eastAsia="宋体" w:cs="宋体"/>
          <w:bCs/>
          <w:color w:val="000000"/>
          <w:sz w:val="24"/>
          <w:szCs w:val="24"/>
          <w:highlight w:val="none"/>
        </w:rPr>
      </w:pPr>
    </w:p>
    <w:p w14:paraId="0FA5290E">
      <w:pPr>
        <w:spacing w:line="600" w:lineRule="exact"/>
        <w:rPr>
          <w:rFonts w:hint="eastAsia" w:ascii="宋体" w:hAnsi="宋体" w:eastAsia="宋体" w:cs="宋体"/>
          <w:bCs/>
          <w:color w:val="000000"/>
          <w:sz w:val="24"/>
          <w:szCs w:val="24"/>
          <w:highlight w:val="none"/>
        </w:rPr>
      </w:pPr>
    </w:p>
    <w:p w14:paraId="538AA195">
      <w:pPr>
        <w:spacing w:line="600" w:lineRule="exact"/>
        <w:rPr>
          <w:rFonts w:hint="eastAsia" w:ascii="宋体" w:hAnsi="宋体" w:eastAsia="宋体" w:cs="宋体"/>
          <w:bCs/>
          <w:color w:val="000000"/>
          <w:sz w:val="24"/>
          <w:szCs w:val="24"/>
          <w:highlight w:val="none"/>
        </w:rPr>
      </w:pPr>
    </w:p>
    <w:p w14:paraId="13BD2045">
      <w:pPr>
        <w:spacing w:line="600" w:lineRule="exact"/>
        <w:rPr>
          <w:rFonts w:hint="eastAsia" w:ascii="宋体" w:hAnsi="宋体" w:eastAsia="宋体" w:cs="宋体"/>
          <w:bCs/>
          <w:color w:val="000000"/>
          <w:sz w:val="24"/>
          <w:szCs w:val="24"/>
          <w:highlight w:val="none"/>
        </w:rPr>
      </w:pPr>
    </w:p>
    <w:p w14:paraId="4FF0B8FC">
      <w:pPr>
        <w:spacing w:line="600" w:lineRule="exact"/>
        <w:rPr>
          <w:rFonts w:hint="eastAsia" w:ascii="宋体" w:hAnsi="宋体" w:eastAsia="宋体" w:cs="宋体"/>
          <w:bCs/>
          <w:color w:val="000000"/>
          <w:sz w:val="24"/>
          <w:szCs w:val="24"/>
          <w:highlight w:val="none"/>
        </w:rPr>
      </w:pPr>
    </w:p>
    <w:p w14:paraId="0C1F18F3">
      <w:pPr>
        <w:spacing w:line="600" w:lineRule="exact"/>
        <w:rPr>
          <w:rFonts w:hint="eastAsia" w:ascii="宋体" w:hAnsi="宋体" w:eastAsia="宋体" w:cs="宋体"/>
          <w:bCs/>
          <w:color w:val="000000"/>
          <w:sz w:val="24"/>
          <w:szCs w:val="24"/>
          <w:highlight w:val="none"/>
        </w:rPr>
      </w:pPr>
    </w:p>
    <w:p w14:paraId="6F2281E0">
      <w:pPr>
        <w:spacing w:line="60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朝阳区农村集体资产租赁合同书</w:t>
      </w:r>
    </w:p>
    <w:p w14:paraId="22D79B31">
      <w:pPr>
        <w:spacing w:line="600" w:lineRule="exact"/>
        <w:rPr>
          <w:rFonts w:hint="eastAsia" w:ascii="宋体" w:hAnsi="宋体" w:eastAsia="宋体" w:cs="宋体"/>
          <w:color w:val="000000"/>
          <w:sz w:val="24"/>
          <w:szCs w:val="24"/>
          <w:highlight w:val="none"/>
        </w:rPr>
      </w:pPr>
    </w:p>
    <w:p w14:paraId="386662A8">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甲方（出租方）: </w:t>
      </w:r>
    </w:p>
    <w:p w14:paraId="7828F1D2">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统一社会信用代码：</w:t>
      </w:r>
      <w:r>
        <w:rPr>
          <w:rFonts w:hint="eastAsia" w:ascii="宋体" w:hAnsi="宋体" w:eastAsia="宋体" w:cs="宋体"/>
          <w:color w:val="000000"/>
          <w:sz w:val="24"/>
          <w:szCs w:val="24"/>
          <w:highlight w:val="none"/>
          <w:lang w:val="en-US" w:eastAsia="zh-CN"/>
        </w:rPr>
        <w:t xml:space="preserve"> </w:t>
      </w:r>
    </w:p>
    <w:p w14:paraId="0028A616">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val="en-US" w:eastAsia="zh-CN"/>
        </w:rPr>
        <w:t xml:space="preserve"> </w:t>
      </w:r>
    </w:p>
    <w:p w14:paraId="329F3FCC">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送达地址：</w:t>
      </w:r>
      <w:r>
        <w:rPr>
          <w:rFonts w:hint="eastAsia" w:ascii="宋体" w:hAnsi="宋体" w:eastAsia="宋体" w:cs="宋体"/>
          <w:color w:val="000000"/>
          <w:sz w:val="24"/>
          <w:szCs w:val="24"/>
          <w:highlight w:val="none"/>
          <w:lang w:val="en-US" w:eastAsia="zh-CN"/>
        </w:rPr>
        <w:t xml:space="preserve"> </w:t>
      </w:r>
    </w:p>
    <w:p w14:paraId="7434A9B7">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联系电话：</w:t>
      </w:r>
      <w:r>
        <w:rPr>
          <w:rFonts w:hint="eastAsia" w:ascii="宋体" w:hAnsi="宋体" w:eastAsia="宋体" w:cs="宋体"/>
          <w:color w:val="000000"/>
          <w:sz w:val="24"/>
          <w:szCs w:val="24"/>
          <w:highlight w:val="none"/>
          <w:lang w:val="en-US" w:eastAsia="zh-CN"/>
        </w:rPr>
        <w:t xml:space="preserve"> </w:t>
      </w:r>
    </w:p>
    <w:p w14:paraId="79366909">
      <w:pPr>
        <w:spacing w:line="360" w:lineRule="auto"/>
        <w:rPr>
          <w:rFonts w:hint="eastAsia" w:ascii="宋体" w:hAnsi="宋体" w:eastAsia="宋体" w:cs="宋体"/>
          <w:color w:val="000000"/>
          <w:sz w:val="24"/>
          <w:szCs w:val="24"/>
          <w:highlight w:val="none"/>
        </w:rPr>
      </w:pPr>
    </w:p>
    <w:p w14:paraId="15DBE2C7">
      <w:pPr>
        <w:spacing w:line="360" w:lineRule="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 xml:space="preserve">乙方（承租方）: </w:t>
      </w:r>
      <w:r>
        <w:rPr>
          <w:rFonts w:hint="eastAsia" w:ascii="宋体" w:hAnsi="宋体" w:eastAsia="宋体" w:cs="宋体"/>
          <w:b/>
          <w:bCs/>
          <w:color w:val="000000"/>
          <w:sz w:val="24"/>
          <w:szCs w:val="24"/>
          <w:highlight w:val="none"/>
          <w:lang w:eastAsia="zh-CN"/>
        </w:rPr>
        <w:t>北京市重点站区综合事务中心</w:t>
      </w:r>
    </w:p>
    <w:p w14:paraId="3C16C28B">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统一社会信用代码/身份证号码：</w:t>
      </w:r>
    </w:p>
    <w:p w14:paraId="47A19188">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孙显超</w:t>
      </w:r>
      <w:r>
        <w:rPr>
          <w:rFonts w:hint="eastAsia" w:ascii="宋体" w:hAnsi="宋体" w:eastAsia="宋体" w:cs="宋体"/>
          <w:color w:val="000000"/>
          <w:sz w:val="24"/>
          <w:szCs w:val="24"/>
          <w:highlight w:val="none"/>
          <w:lang w:val="en-US" w:eastAsia="zh-CN"/>
        </w:rPr>
        <w:t xml:space="preserve"> </w:t>
      </w:r>
    </w:p>
    <w:p w14:paraId="427FCCC4">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送达地址：</w:t>
      </w:r>
      <w:r>
        <w:rPr>
          <w:rFonts w:hint="eastAsia" w:ascii="宋体" w:hAnsi="宋体" w:eastAsia="宋体" w:cs="宋体"/>
          <w:color w:val="000000"/>
          <w:sz w:val="24"/>
          <w:szCs w:val="24"/>
          <w:highlight w:val="none"/>
          <w:lang w:eastAsia="zh-CN"/>
        </w:rPr>
        <w:t>北京市西城区莲花池东路</w:t>
      </w:r>
      <w:r>
        <w:rPr>
          <w:rFonts w:hint="eastAsia" w:ascii="宋体" w:hAnsi="宋体" w:eastAsia="宋体" w:cs="宋体"/>
          <w:color w:val="000000"/>
          <w:sz w:val="24"/>
          <w:szCs w:val="24"/>
          <w:highlight w:val="none"/>
          <w:lang w:val="en-US" w:eastAsia="zh-CN"/>
        </w:rPr>
        <w:t>102号</w:t>
      </w:r>
    </w:p>
    <w:p w14:paraId="58CB221F">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          联系电话：</w:t>
      </w:r>
    </w:p>
    <w:p w14:paraId="4B2AF095">
      <w:pPr>
        <w:spacing w:line="600" w:lineRule="exact"/>
        <w:ind w:firstLine="480" w:firstLineChars="200"/>
        <w:rPr>
          <w:rFonts w:hint="eastAsia" w:ascii="宋体" w:hAnsi="宋体" w:eastAsia="宋体" w:cs="宋体"/>
          <w:color w:val="000000"/>
          <w:sz w:val="24"/>
          <w:szCs w:val="24"/>
          <w:highlight w:val="none"/>
        </w:rPr>
      </w:pPr>
    </w:p>
    <w:p w14:paraId="4168C804">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根据《中华人民共和国民法典》、《北京市农村集体资产管理条例》及市区有关文件精神，甲、乙双方经平等协商，就乙方租赁甲方集体资产事宜，订立本合同。 </w:t>
      </w:r>
    </w:p>
    <w:p w14:paraId="2F1449B1">
      <w:pPr>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一、租赁物</w:t>
      </w:r>
    </w:p>
    <w:p w14:paraId="5D63EC4D">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1、租赁物位置：</w:t>
      </w:r>
      <w:r>
        <w:rPr>
          <w:rFonts w:hint="eastAsia" w:ascii="宋体" w:hAnsi="宋体" w:eastAsia="宋体" w:cs="宋体"/>
          <w:color w:val="000000"/>
          <w:sz w:val="24"/>
          <w:szCs w:val="24"/>
          <w:highlight w:val="none"/>
          <w:u w:val="single"/>
        </w:rPr>
        <w:t>朝阳区</w:t>
      </w:r>
      <w:r>
        <w:rPr>
          <w:rFonts w:hint="eastAsia" w:ascii="宋体" w:hAnsi="宋体" w:eastAsia="宋体" w:cs="宋体"/>
          <w:color w:val="000000"/>
          <w:sz w:val="24"/>
          <w:szCs w:val="24"/>
          <w:highlight w:val="none"/>
          <w:u w:val="single"/>
          <w:lang w:val="en-US" w:eastAsia="zh-CN"/>
        </w:rPr>
        <w:t>东风乡</w:t>
      </w:r>
      <w:r>
        <w:rPr>
          <w:rFonts w:hint="eastAsia" w:ascii="宋体" w:hAnsi="宋体" w:eastAsia="宋体" w:cs="宋体"/>
          <w:color w:val="000000"/>
          <w:sz w:val="24"/>
          <w:szCs w:val="24"/>
          <w:highlight w:val="none"/>
          <w:u w:val="single"/>
          <w:lang w:eastAsia="zh-CN"/>
        </w:rPr>
        <w:t>辛庄二街1号院2号楼</w:t>
      </w:r>
      <w:r>
        <w:rPr>
          <w:rFonts w:hint="eastAsia" w:ascii="宋体" w:hAnsi="宋体" w:eastAsia="宋体" w:cs="宋体"/>
          <w:color w:val="000000"/>
          <w:sz w:val="24"/>
          <w:szCs w:val="24"/>
          <w:highlight w:val="none"/>
        </w:rPr>
        <w:t>。</w:t>
      </w:r>
    </w:p>
    <w:p w14:paraId="5FEADC9C">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2、租赁物内容：</w:t>
      </w:r>
    </w:p>
    <w:p w14:paraId="37B8AD91">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（1）建筑物面积</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1096.26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平方米，归甲方所有。</w:t>
      </w:r>
    </w:p>
    <w:p w14:paraId="00A47111">
      <w:pPr>
        <w:spacing w:line="6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补充：</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本合同签订前，甲方已充分告知乙方租赁物权属情况以及房屋结构、新旧程度、安全状况等实际情况</w:t>
      </w:r>
      <w:r>
        <w:rPr>
          <w:rFonts w:hint="eastAsia" w:ascii="宋体" w:hAnsi="宋体" w:eastAsia="宋体" w:cs="宋体"/>
          <w:color w:val="000000"/>
          <w:sz w:val="24"/>
          <w:szCs w:val="24"/>
          <w:highlight w:val="none"/>
        </w:rPr>
        <w:t xml:space="preserve"> 。</w:t>
      </w:r>
    </w:p>
    <w:p w14:paraId="17221509">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（2）租赁物占地总面积</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375.37 </w:t>
      </w:r>
      <w:r>
        <w:rPr>
          <w:rFonts w:hint="eastAsia" w:ascii="宋体" w:hAnsi="宋体" w:eastAsia="宋体" w:cs="宋体"/>
          <w:color w:val="000000"/>
          <w:sz w:val="24"/>
          <w:szCs w:val="24"/>
          <w:highlight w:val="none"/>
        </w:rPr>
        <w:t>平方米，计</w:t>
      </w:r>
      <w:r>
        <w:rPr>
          <w:rFonts w:hint="eastAsia" w:ascii="宋体" w:hAnsi="宋体" w:eastAsia="宋体" w:cs="宋体"/>
          <w:color w:val="000000"/>
          <w:sz w:val="24"/>
          <w:szCs w:val="24"/>
          <w:highlight w:val="none"/>
          <w:u w:val="single"/>
          <w:lang w:val="en-US" w:eastAsia="zh-CN"/>
        </w:rPr>
        <w:t xml:space="preserve">0.56 </w:t>
      </w:r>
      <w:r>
        <w:rPr>
          <w:rFonts w:hint="eastAsia" w:ascii="宋体" w:hAnsi="宋体" w:eastAsia="宋体" w:cs="宋体"/>
          <w:color w:val="000000"/>
          <w:sz w:val="24"/>
          <w:szCs w:val="24"/>
          <w:highlight w:val="none"/>
        </w:rPr>
        <w:t>亩，归甲方所有，其中，建筑物占地</w:t>
      </w:r>
      <w:r>
        <w:rPr>
          <w:rFonts w:hint="eastAsia" w:ascii="宋体" w:hAnsi="宋体" w:eastAsia="宋体" w:cs="宋体"/>
          <w:color w:val="000000"/>
          <w:sz w:val="24"/>
          <w:szCs w:val="24"/>
          <w:highlight w:val="none"/>
          <w:u w:val="single"/>
          <w:lang w:val="en-US" w:eastAsia="zh-CN"/>
        </w:rPr>
        <w:t xml:space="preserve">0.56 </w:t>
      </w:r>
      <w:r>
        <w:rPr>
          <w:rFonts w:hint="eastAsia" w:ascii="宋体" w:hAnsi="宋体" w:eastAsia="宋体" w:cs="宋体"/>
          <w:color w:val="000000"/>
          <w:sz w:val="24"/>
          <w:szCs w:val="24"/>
          <w:highlight w:val="none"/>
        </w:rPr>
        <w:t>亩，建筑物周边土地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亩。四至为：</w:t>
      </w:r>
      <w:r>
        <w:rPr>
          <w:rFonts w:hint="eastAsia" w:ascii="宋体" w:hAnsi="宋体" w:eastAsia="宋体" w:cs="宋体"/>
          <w:color w:val="000000"/>
          <w:sz w:val="24"/>
          <w:szCs w:val="24"/>
          <w:highlight w:val="none"/>
          <w:u w:val="single"/>
        </w:rPr>
        <w:t>东至</w:t>
      </w:r>
      <w:r>
        <w:rPr>
          <w:rFonts w:hint="eastAsia" w:ascii="宋体" w:hAnsi="宋体" w:eastAsia="宋体" w:cs="宋体"/>
          <w:color w:val="000000"/>
          <w:sz w:val="24"/>
          <w:szCs w:val="24"/>
          <w:highlight w:val="none"/>
          <w:u w:val="single"/>
          <w:lang w:eastAsia="zh-CN"/>
        </w:rPr>
        <w:t>辛庄二街，西至星火西路，南至辛庄一街，北至泛海容郡社区</w:t>
      </w:r>
      <w:r>
        <w:rPr>
          <w:rFonts w:hint="eastAsia" w:ascii="宋体" w:hAnsi="宋体" w:eastAsia="宋体" w:cs="宋体"/>
          <w:color w:val="000000"/>
          <w:sz w:val="24"/>
          <w:szCs w:val="24"/>
          <w:highlight w:val="none"/>
          <w:u w:val="single"/>
        </w:rPr>
        <w:t>。</w:t>
      </w:r>
    </w:p>
    <w:p w14:paraId="7C8BA351">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（3）租赁物四至范围内，其他地上、地下建筑物及附属设施、设备：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地上</w:t>
      </w:r>
      <w:r>
        <w:rPr>
          <w:rFonts w:hint="eastAsia" w:ascii="宋体" w:hAnsi="宋体" w:eastAsia="宋体" w:cs="宋体"/>
          <w:color w:val="000000"/>
          <w:sz w:val="24"/>
          <w:szCs w:val="24"/>
          <w:highlight w:val="none"/>
          <w:u w:val="single"/>
          <w:lang w:val="en-US" w:eastAsia="zh-CN"/>
        </w:rPr>
        <w:t xml:space="preserve">2-3层，地下0层 </w:t>
      </w:r>
      <w:r>
        <w:rPr>
          <w:rFonts w:hint="eastAsia" w:ascii="宋体" w:hAnsi="宋体" w:eastAsia="宋体" w:cs="宋体"/>
          <w:color w:val="000000"/>
          <w:sz w:val="24"/>
          <w:szCs w:val="24"/>
          <w:highlight w:val="none"/>
        </w:rPr>
        <w:t>。</w:t>
      </w:r>
    </w:p>
    <w:p w14:paraId="5F01B38F">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3、本合同订立之前，甲、乙双方共同勘定后制作租赁物平面图</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划定四至，标清地上、地下建筑物及附属设施、设备的位置，作为本合同附件一。（如有必要，可以进一步描述租赁物四至范围内地上、地下建筑物及附属设施、设备的情况）</w:t>
      </w:r>
    </w:p>
    <w:p w14:paraId="27DD4DD0">
      <w:pPr>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二、租赁期限</w:t>
      </w:r>
    </w:p>
    <w:p w14:paraId="2A4B809B">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1、租赁期限为：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年（租赁期限不得超过20年）。自</w:t>
      </w:r>
      <w:r>
        <w:rPr>
          <w:rFonts w:hint="eastAsia" w:ascii="宋体" w:hAnsi="宋体" w:eastAsia="宋体" w:cs="宋体"/>
          <w:color w:val="000000"/>
          <w:sz w:val="24"/>
          <w:szCs w:val="24"/>
          <w:highlight w:val="none"/>
          <w:u w:val="single"/>
          <w:lang w:val="en-US" w:eastAsia="zh-CN"/>
        </w:rPr>
        <w:t>2026</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日起至</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2027</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日止。</w:t>
      </w:r>
    </w:p>
    <w:p w14:paraId="7BCA35F1">
      <w:pPr>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2、合同期满或合同解除的，甲方有权收回租赁物，乙方应立即退出租赁物。乙方逾期退出的，每逾期一日，应按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1.5倍日</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租金支付，逾期超过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60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日的，甲方有权直接收回租赁物，乙方留置于租赁物内的物品甲方有权予以处置。乙方无权要求甲方赔偿物品损失。同时，</w:t>
      </w:r>
      <w:r>
        <w:rPr>
          <w:rFonts w:hint="eastAsia" w:ascii="宋体" w:hAnsi="宋体" w:eastAsia="宋体" w:cs="宋体"/>
          <w:sz w:val="24"/>
          <w:szCs w:val="24"/>
          <w:highlight w:val="none"/>
        </w:rPr>
        <w:t>甲方有权用乙方交付的押金补偿甲方因此支出的费用。</w:t>
      </w:r>
    </w:p>
    <w:p w14:paraId="3C4F8007">
      <w:pPr>
        <w:pStyle w:val="40"/>
        <w:spacing w:before="0" w:beforeAutospacing="0" w:after="0" w:afterAutospacing="0"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3、无论本合同履行期限届满或因乙方违约甲方解除合同，在租赁物交接手续完成之前，乙方应负担实际占用期间的租金以及本合同载明的其他费用。</w:t>
      </w:r>
    </w:p>
    <w:p w14:paraId="35E55A8B">
      <w:pPr>
        <w:pStyle w:val="40"/>
        <w:spacing w:before="0" w:beforeAutospacing="0" w:after="0" w:afterAutospacing="0" w:line="6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sz w:val="24"/>
          <w:szCs w:val="24"/>
          <w:highlight w:val="none"/>
          <w:lang w:eastAsia="zh-CN"/>
        </w:rPr>
        <w:t>合同到期后如续签，须严格按照新签合同履行相关程序</w:t>
      </w:r>
      <w:r>
        <w:rPr>
          <w:rFonts w:hint="eastAsia" w:ascii="宋体" w:hAnsi="宋体" w:eastAsia="宋体" w:cs="宋体"/>
          <w:sz w:val="24"/>
          <w:szCs w:val="24"/>
          <w:highlight w:val="none"/>
        </w:rPr>
        <w:t>。</w:t>
      </w:r>
    </w:p>
    <w:p w14:paraId="66B0FA0D">
      <w:pPr>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三、租金和押金</w:t>
      </w:r>
    </w:p>
    <w:p w14:paraId="37601B13">
      <w:pPr>
        <w:pStyle w:val="40"/>
        <w:spacing w:before="0" w:beforeAutospacing="0" w:after="0" w:afterAutospacing="0"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1、租金：租金（包括土地使用费）标准不得低于乡域指导价。</w:t>
      </w:r>
    </w:p>
    <w:p w14:paraId="0A1D7D2F">
      <w:pPr>
        <w:pStyle w:val="40"/>
        <w:spacing w:before="0" w:beforeAutospacing="0" w:after="0" w:afterAutospacing="0" w:line="6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第一合同年度建筑物租金为￥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元（大</w:t>
      </w:r>
      <w:r>
        <w:rPr>
          <w:rFonts w:hint="eastAsia" w:ascii="宋体" w:hAnsi="宋体" w:eastAsia="宋体" w:cs="宋体"/>
          <w:color w:val="000000"/>
          <w:sz w:val="24"/>
          <w:szCs w:val="24"/>
          <w:highlight w:val="none"/>
          <w:lang w:eastAsia="zh-CN"/>
        </w:rPr>
        <w:t>写：</w:t>
      </w:r>
      <w:r>
        <w:rPr>
          <w:rFonts w:hint="eastAsia" w:ascii="宋体" w:hAnsi="宋体" w:eastAsia="宋体" w:cs="宋体"/>
          <w:color w:val="000000"/>
          <w:sz w:val="24"/>
          <w:szCs w:val="24"/>
          <w:highlight w:val="none"/>
          <w:u w:val="single"/>
          <w:lang w:eastAsia="zh-CN"/>
        </w:rPr>
        <w:t>人民币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rPr>
        <w:t>每建筑平方米每天￥</w:t>
      </w:r>
      <w:r>
        <w:rPr>
          <w:rFonts w:hint="eastAsia" w:ascii="宋体" w:hAnsi="宋体" w:eastAsia="宋体" w:cs="宋体"/>
          <w:i w:val="0"/>
          <w:iCs w:val="0"/>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w:t>
      </w:r>
    </w:p>
    <w:p w14:paraId="01F04868">
      <w:pPr>
        <w:pStyle w:val="40"/>
        <w:spacing w:before="0" w:beforeAutospacing="0" w:after="0" w:afterAutospacing="0"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第一合同年度建筑物周边土地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亩的土地使用费￥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零元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），平均每亩每年￥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w:t>
      </w:r>
    </w:p>
    <w:p w14:paraId="3717F9AB">
      <w:pPr>
        <w:pStyle w:val="40"/>
        <w:spacing w:before="0" w:beforeAutospacing="0" w:after="0" w:afterAutospacing="0"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第一合同年度建筑物租金、土地使用费共计￥</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元（大写：</w:t>
      </w:r>
      <w:r>
        <w:rPr>
          <w:rFonts w:hint="eastAsia" w:ascii="宋体" w:hAnsi="宋体" w:eastAsia="宋体" w:cs="宋体"/>
          <w:color w:val="000000"/>
          <w:sz w:val="24"/>
          <w:szCs w:val="24"/>
          <w:highlight w:val="none"/>
          <w:u w:val="single"/>
          <w:lang w:eastAsia="zh-CN"/>
        </w:rPr>
        <w:t>人民币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w:t>
      </w:r>
    </w:p>
    <w:p w14:paraId="505D687D">
      <w:pPr>
        <w:pStyle w:val="40"/>
        <w:spacing w:before="0" w:beforeAutospacing="0" w:after="0" w:afterAutospacing="0"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递增方式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5FDED7D3">
      <w:pPr>
        <w:pStyle w:val="40"/>
        <w:numPr>
          <w:ilvl w:val="0"/>
          <w:numId w:val="14"/>
        </w:num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租金</w:t>
      </w:r>
      <w:r>
        <w:rPr>
          <w:rFonts w:hint="eastAsia" w:ascii="宋体" w:hAnsi="宋体" w:eastAsia="宋体" w:cs="宋体"/>
          <w:color w:val="000000"/>
          <w:sz w:val="24"/>
          <w:szCs w:val="24"/>
          <w:highlight w:val="none"/>
          <w:lang w:eastAsia="zh-CN"/>
        </w:rPr>
        <w:t>支付方式：</w:t>
      </w:r>
      <w:r>
        <w:rPr>
          <w:rFonts w:hint="eastAsia" w:ascii="宋体" w:hAnsi="宋体" w:eastAsia="宋体" w:cs="宋体"/>
          <w:color w:val="000000"/>
          <w:sz w:val="24"/>
          <w:szCs w:val="24"/>
          <w:highlight w:val="none"/>
          <w:u w:val="single"/>
          <w:lang w:eastAsia="zh-CN"/>
        </w:rPr>
        <w:t>年付（其他：</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,先付后用。</w:t>
      </w:r>
      <w:r>
        <w:rPr>
          <w:rFonts w:hint="eastAsia" w:ascii="宋体" w:hAnsi="宋体" w:eastAsia="宋体" w:cs="宋体"/>
          <w:color w:val="000000"/>
          <w:sz w:val="24"/>
          <w:szCs w:val="24"/>
          <w:highlight w:val="none"/>
        </w:rPr>
        <w:t>乙方应按时足额支付租金（</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土地使用费）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具体付款时间和甲方收款银行信息详见附件</w:t>
      </w:r>
      <w:r>
        <w:rPr>
          <w:rFonts w:hint="eastAsia" w:ascii="宋体" w:hAnsi="宋体" w:eastAsia="宋体" w:cs="宋体"/>
          <w:color w:val="000000"/>
          <w:sz w:val="24"/>
          <w:szCs w:val="24"/>
          <w:highlight w:val="none"/>
          <w:lang w:eastAsia="zh-CN"/>
        </w:rPr>
        <w:t>二</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乙方付款</w:t>
      </w:r>
      <w:r>
        <w:rPr>
          <w:rFonts w:hint="eastAsia" w:ascii="宋体" w:hAnsi="宋体" w:eastAsia="宋体" w:cs="宋体"/>
          <w:color w:val="000000"/>
          <w:sz w:val="24"/>
          <w:szCs w:val="24"/>
          <w:highlight w:val="none"/>
        </w:rPr>
        <w:t>明细表》。</w:t>
      </w:r>
    </w:p>
    <w:p w14:paraId="26AE78D1">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3、除本合同或者双方另有约定外，租赁期限内，本协议解除或终止的，租金按照实际使用天数计算，多退少补。</w:t>
      </w:r>
    </w:p>
    <w:p w14:paraId="621234FC">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4、本合同签订之日，乙方向甲方支付押金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万元，用于保证乙方履行本合同。租赁期间，乙方拖欠租金或其他各项费用，甲方有权从押金中扣除。乙方应在接到甲方通知后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10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日内补足押金。乙方违约的，押金可抵扣违约金。</w:t>
      </w:r>
    </w:p>
    <w:p w14:paraId="2824A105">
      <w:pPr>
        <w:pStyle w:val="40"/>
        <w:spacing w:before="0" w:beforeAutospacing="0" w:after="0" w:afterAutospacing="0" w:line="600" w:lineRule="exact"/>
        <w:ind w:firstLine="573"/>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租赁期限届满，在乙方交清了全部应付的租金及因本租赁行为所产生的应当给付甲方的一切费用，并按本合同约定将租赁物交还甲方后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10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日内，甲方将押金退还乙方。押金不计利息。</w:t>
      </w:r>
    </w:p>
    <w:p w14:paraId="5987C0B2">
      <w:pPr>
        <w:spacing w:line="600" w:lineRule="exact"/>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bCs/>
          <w:color w:val="000000"/>
          <w:sz w:val="24"/>
          <w:szCs w:val="24"/>
          <w:highlight w:val="none"/>
        </w:rPr>
        <w:t xml:space="preserve">四、租赁物用途 </w:t>
      </w:r>
      <w:r>
        <w:rPr>
          <w:rFonts w:hint="eastAsia" w:ascii="宋体" w:hAnsi="宋体" w:eastAsia="宋体" w:cs="宋体"/>
          <w:b/>
          <w:bCs/>
          <w:color w:val="000000"/>
          <w:sz w:val="24"/>
          <w:szCs w:val="24"/>
          <w:highlight w:val="none"/>
        </w:rPr>
        <w:t xml:space="preserve">                      </w:t>
      </w:r>
    </w:p>
    <w:p w14:paraId="0389856A">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1、租赁物用于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办公用房</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。土地使用必须符合规划，不得随意改变土地用途。乙方必须保证依照约定用途合理使用租赁物，并</w:t>
      </w:r>
      <w:r>
        <w:rPr>
          <w:rFonts w:hint="eastAsia" w:ascii="宋体" w:hAnsi="宋体" w:eastAsia="宋体" w:cs="宋体"/>
          <w:color w:val="000000"/>
          <w:sz w:val="24"/>
          <w:szCs w:val="24"/>
          <w:highlight w:val="none"/>
          <w:lang w:val="zh-TW" w:eastAsia="zh-TW"/>
        </w:rPr>
        <w:t>不得违反</w:t>
      </w:r>
      <w:r>
        <w:rPr>
          <w:rFonts w:hint="eastAsia" w:ascii="宋体" w:hAnsi="宋体" w:eastAsia="宋体" w:cs="宋体"/>
          <w:color w:val="000000"/>
          <w:sz w:val="24"/>
          <w:szCs w:val="24"/>
          <w:highlight w:val="none"/>
          <w:lang w:val="zh-TW"/>
        </w:rPr>
        <w:t>北京市、朝阳区关于产业业态管制的相关规定</w:t>
      </w:r>
      <w:r>
        <w:rPr>
          <w:rFonts w:hint="eastAsia" w:ascii="宋体" w:hAnsi="宋体" w:eastAsia="宋体" w:cs="宋体"/>
          <w:color w:val="000000"/>
          <w:sz w:val="24"/>
          <w:szCs w:val="24"/>
          <w:highlight w:val="none"/>
        </w:rPr>
        <w:t>。</w:t>
      </w:r>
    </w:p>
    <w:p w14:paraId="422C2AFE">
      <w:pPr>
        <w:tabs>
          <w:tab w:val="left" w:pos="1344"/>
        </w:tabs>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2、未经甲方书面同意，乙方擅自变更租赁物用途或转租的，视为乙方违约，乙方除依本合同约定承担违约责任外，还应承担由此引发的其他法律责任。同时甲方有权单方面解除本合同，乙方承诺不持任何异议。</w:t>
      </w:r>
    </w:p>
    <w:p w14:paraId="0CB27DFD">
      <w:pPr>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五、甲乙双方的权利和义务</w:t>
      </w:r>
    </w:p>
    <w:p w14:paraId="20CF9BD1">
      <w:pPr>
        <w:spacing w:line="600" w:lineRule="exact"/>
        <w:ind w:firstLine="482" w:firstLineChars="200"/>
        <w:rPr>
          <w:rFonts w:hint="eastAsia" w:ascii="宋体" w:hAnsi="宋体" w:eastAsia="宋体" w:cs="宋体"/>
          <w:bCs/>
          <w:color w:val="000000"/>
          <w:sz w:val="24"/>
          <w:szCs w:val="24"/>
          <w:highlight w:val="none"/>
        </w:rPr>
      </w:pPr>
      <w:r>
        <w:rPr>
          <w:rFonts w:hint="eastAsia" w:ascii="宋体" w:hAnsi="宋体" w:eastAsia="宋体" w:cs="宋体"/>
          <w:b/>
          <w:color w:val="000000"/>
          <w:sz w:val="24"/>
          <w:szCs w:val="24"/>
          <w:highlight w:val="none"/>
        </w:rPr>
        <w:t>（一）甲方的权利和义务</w:t>
      </w:r>
    </w:p>
    <w:p w14:paraId="3E865521">
      <w:pPr>
        <w:spacing w:line="600" w:lineRule="exact"/>
        <w:ind w:firstLine="472" w:firstLineChars="19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1、监督乙方管理、保护和按照合同规定的用途合理使用租赁物，如乙方不按合同约定使用或者发生其他违法违约行为时，甲方有权制止，直至解除本合同；</w:t>
      </w:r>
    </w:p>
    <w:p w14:paraId="56519836">
      <w:pPr>
        <w:spacing w:line="600" w:lineRule="exact"/>
        <w:ind w:firstLine="472" w:firstLineChars="19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2、按合同约定向乙方收取租金及其他费用；</w:t>
      </w:r>
    </w:p>
    <w:p w14:paraId="75770CE2">
      <w:pPr>
        <w:spacing w:line="600" w:lineRule="exact"/>
        <w:ind w:firstLine="472" w:firstLineChars="19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3、在乙方依照合同约定使用租赁物的情况下，维护乙方的使用权和收益权；</w:t>
      </w:r>
    </w:p>
    <w:p w14:paraId="63DD1C1D">
      <w:pPr>
        <w:spacing w:line="600" w:lineRule="exact"/>
        <w:ind w:firstLine="472" w:firstLineChars="19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4、尊重乙方的生产经营自主权，不得干涉乙方依法进行的正常生产经营活动，不得非法变更、解除合同；</w:t>
      </w:r>
    </w:p>
    <w:p w14:paraId="244544FF">
      <w:pPr>
        <w:spacing w:line="600" w:lineRule="exact"/>
        <w:ind w:left="912" w:leftChars="263" w:hanging="360" w:hanging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5、甲方的其他权利义务：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70CFCB27">
      <w:pPr>
        <w:spacing w:line="6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（二）乙方的权利和义务</w:t>
      </w:r>
    </w:p>
    <w:p w14:paraId="2BDB6690">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1、对租赁物享有使用权和收益权；</w:t>
      </w:r>
    </w:p>
    <w:p w14:paraId="2E724192">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2、不得在租赁物上设立抵押或其他任何形式的担保；</w:t>
      </w:r>
    </w:p>
    <w:p w14:paraId="19A71E0F">
      <w:pPr>
        <w:spacing w:line="600" w:lineRule="exact"/>
        <w:ind w:firstLine="480" w:firstLineChars="200"/>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pacing w:val="-4"/>
          <w:sz w:val="24"/>
          <w:szCs w:val="24"/>
          <w:highlight w:val="none"/>
        </w:rPr>
        <w:t>依法管理、保护和按照合同约定的用途合理</w:t>
      </w:r>
      <w:r>
        <w:rPr>
          <w:rFonts w:hint="eastAsia" w:ascii="宋体" w:hAnsi="宋体" w:eastAsia="宋体" w:cs="宋体"/>
          <w:color w:val="000000"/>
          <w:sz w:val="24"/>
          <w:szCs w:val="24"/>
          <w:highlight w:val="none"/>
        </w:rPr>
        <w:t>使用租赁物</w:t>
      </w:r>
      <w:r>
        <w:rPr>
          <w:rFonts w:hint="eastAsia" w:ascii="宋体" w:hAnsi="宋体" w:eastAsia="宋体" w:cs="宋体"/>
          <w:color w:val="000000"/>
          <w:spacing w:val="-4"/>
          <w:sz w:val="24"/>
          <w:szCs w:val="24"/>
          <w:highlight w:val="none"/>
        </w:rPr>
        <w:t>；</w:t>
      </w:r>
    </w:p>
    <w:p w14:paraId="2A4160F4">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4、不得在租赁物四至范围内搭建任何违法建设。未经甲方书面同意并得到政府有关部门的批准，不得翻建、改建、扩建现有建筑物。</w:t>
      </w:r>
    </w:p>
    <w:p w14:paraId="7CA36405">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5、未经甲方书面同意，乙方不得将租赁物之全部或者部分转租、转借他人，或与他人调换使用，或以联营等名义变相转租、转借他人；</w:t>
      </w:r>
    </w:p>
    <w:p w14:paraId="323A1B8F">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6、租赁期间，租赁物由乙方负责修缮、维护。</w:t>
      </w:r>
    </w:p>
    <w:p w14:paraId="30B456D9">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7、按照合同约定按时向甲方交纳租金及其他费用；</w:t>
      </w:r>
    </w:p>
    <w:p w14:paraId="7029C71A">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8、乙方保证政府管理、公安、消防、救助人员及其紧急器械、车辆等在进行紧急救险或执行公务时能顺利进出租赁物；</w:t>
      </w:r>
    </w:p>
    <w:p w14:paraId="17164D37">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9、租赁期间，乙方应对租赁物四至范围内的市政设施妥善保护，不得损坏，否则应承担修复所需的一切费用；</w:t>
      </w:r>
    </w:p>
    <w:p w14:paraId="2270764B">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10、乙方的其他权利义务：</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4EBFF4B2">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六、特别约定</w:t>
      </w:r>
    </w:p>
    <w:p w14:paraId="46D246F8">
      <w:pPr>
        <w:pStyle w:val="40"/>
        <w:spacing w:before="0" w:beforeAutospacing="0" w:after="0" w:afterAutospacing="0" w:line="600" w:lineRule="exact"/>
        <w:ind w:firstLine="57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1、租赁期间，消防安全、门前三包、安全生产、综合治理及安全、保卫等工作，乙方应执行有关部门规定并承担全部责任。</w:t>
      </w:r>
    </w:p>
    <w:p w14:paraId="33E58627">
      <w:pPr>
        <w:pStyle w:val="40"/>
        <w:spacing w:before="0" w:beforeAutospacing="0" w:after="0" w:afterAutospacing="0" w:line="600" w:lineRule="exact"/>
        <w:ind w:firstLine="57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2、租赁期间，乙方实际使用产生的水、电、供暖、燃气、通讯、卫生、消防等费用，由乙方按照国家和北京市有关收费标准自行承担。</w:t>
      </w:r>
    </w:p>
    <w:p w14:paraId="0E8CC74A">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租赁期间，如租赁物被征占（包括但不限于征用、拆迁、腾退等原因），甲、乙双方必须无条件服从，本合同自动终止。乙方保证在约定搬离限期内及时搬离租赁物。乙方延期搬离给甲方造成损失的，乙方应予以赔偿。</w:t>
      </w:r>
    </w:p>
    <w:p w14:paraId="3F7ED564">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前款约定情形出现时，乙方不得向甲方、征占人以及其他任何单位或个人提出本合同约定之外的任何赔偿、补偿等请求。</w:t>
      </w:r>
    </w:p>
    <w:p w14:paraId="40E1C160">
      <w:pPr>
        <w:pStyle w:val="40"/>
        <w:spacing w:before="0" w:beforeAutospacing="0" w:after="0" w:afterAutospacing="0" w:line="600" w:lineRule="exact"/>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color w:val="000000"/>
          <w:sz w:val="24"/>
          <w:szCs w:val="24"/>
          <w:highlight w:val="none"/>
        </w:rPr>
        <w:t>租赁期间，如租赁物被征占，土地补偿费及地上物补偿费归甲方所有。做好租金清算。</w:t>
      </w:r>
    </w:p>
    <w:p w14:paraId="07B0A65D">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5、乙方应在</w:t>
      </w:r>
      <w:r>
        <w:rPr>
          <w:rFonts w:hint="eastAsia" w:ascii="宋体" w:hAnsi="宋体" w:eastAsia="宋体" w:cs="宋体"/>
          <w:color w:val="000000"/>
          <w:sz w:val="24"/>
          <w:szCs w:val="24"/>
          <w:highlight w:val="none"/>
          <w:u w:val="single"/>
          <w:lang w:val="en-US" w:eastAsia="zh-CN"/>
        </w:rPr>
        <w:t xml:space="preserve">  /  </w:t>
      </w:r>
      <w:r>
        <w:rPr>
          <w:rFonts w:hint="eastAsia" w:ascii="宋体" w:hAnsi="宋体" w:eastAsia="宋体" w:cs="宋体"/>
          <w:color w:val="000000"/>
          <w:sz w:val="24"/>
          <w:szCs w:val="24"/>
          <w:highlight w:val="none"/>
        </w:rPr>
        <w:t>纳税纳统。</w:t>
      </w:r>
    </w:p>
    <w:p w14:paraId="6FFFAA0C">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6、如未履行民主程序及相关审批或备案手续，擅自转包(转租)，或擅自采取联营、合作等形式变相转包(转租)，本合同无效。</w:t>
      </w:r>
    </w:p>
    <w:p w14:paraId="6CC205BF">
      <w:pPr>
        <w:spacing w:line="6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u w:val="single"/>
          <w:lang w:val="en-US" w:eastAsia="zh-CN"/>
        </w:rPr>
        <w:t xml:space="preserve"> 无 </w:t>
      </w:r>
      <w:r>
        <w:rPr>
          <w:rFonts w:hint="eastAsia" w:ascii="宋体" w:hAnsi="宋体" w:eastAsia="宋体" w:cs="宋体"/>
          <w:color w:val="000000"/>
          <w:sz w:val="24"/>
          <w:szCs w:val="24"/>
          <w:highlight w:val="none"/>
          <w:u w:val="none"/>
          <w:lang w:val="en-US" w:eastAsia="zh-CN"/>
        </w:rPr>
        <w:t xml:space="preserve"> 。</w:t>
      </w:r>
    </w:p>
    <w:p w14:paraId="0A8482A6">
      <w:pPr>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七、违约责任</w:t>
      </w:r>
    </w:p>
    <w:p w14:paraId="7200866D">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1、一般规定</w:t>
      </w:r>
    </w:p>
    <w:p w14:paraId="2CD9EDB6">
      <w:pPr>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除本合同另有约定外，依照《中华人民共和国民法典》等法律法规确定双方的违约行为和违约责任。</w:t>
      </w:r>
    </w:p>
    <w:p w14:paraId="1CC31EF0">
      <w:pPr>
        <w:pStyle w:val="40"/>
        <w:spacing w:before="0" w:beforeAutospacing="0" w:after="0" w:afterAutospacing="0" w:line="6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2、</w:t>
      </w:r>
      <w:r>
        <w:rPr>
          <w:rFonts w:hint="eastAsia" w:ascii="宋体" w:hAnsi="宋体" w:eastAsia="宋体" w:cs="宋体"/>
          <w:color w:val="000000"/>
          <w:sz w:val="24"/>
          <w:szCs w:val="24"/>
          <w:highlight w:val="none"/>
        </w:rPr>
        <w:t>甲方的违约责任：</w:t>
      </w:r>
    </w:p>
    <w:p w14:paraId="4ABD1F1B">
      <w:pPr>
        <w:pStyle w:val="40"/>
        <w:spacing w:before="0" w:beforeAutospacing="0" w:after="0" w:afterAutospacing="0" w:line="600" w:lineRule="exact"/>
        <w:ind w:firstLine="480" w:firstLineChars="200"/>
        <w:jc w:val="both"/>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（1）甲方违反本合同约定，提前收回租赁物，</w:t>
      </w:r>
      <w:r>
        <w:rPr>
          <w:rFonts w:hint="eastAsia" w:ascii="宋体" w:hAnsi="宋体" w:eastAsia="宋体" w:cs="宋体"/>
          <w:color w:val="000000"/>
          <w:kern w:val="2"/>
          <w:sz w:val="24"/>
          <w:szCs w:val="24"/>
          <w:highlight w:val="none"/>
        </w:rPr>
        <w:t>应按照本合同租赁年限总租金的</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u w:val="single"/>
          <w:lang w:val="en-US" w:eastAsia="zh-CN"/>
        </w:rPr>
        <w:t>20</w:t>
      </w:r>
      <w:r>
        <w:rPr>
          <w:rFonts w:hint="eastAsia" w:ascii="宋体" w:hAnsi="宋体" w:eastAsia="宋体" w:cs="宋体"/>
          <w:color w:val="000000"/>
          <w:kern w:val="2"/>
          <w:sz w:val="24"/>
          <w:szCs w:val="24"/>
          <w:highlight w:val="none"/>
          <w:u w:val="single"/>
        </w:rPr>
        <w:t xml:space="preserve"> </w:t>
      </w:r>
      <w:r>
        <w:rPr>
          <w:rFonts w:hint="eastAsia" w:ascii="宋体" w:hAnsi="宋体" w:eastAsia="宋体" w:cs="宋体"/>
          <w:color w:val="000000"/>
          <w:kern w:val="2"/>
          <w:sz w:val="24"/>
          <w:szCs w:val="24"/>
          <w:highlight w:val="none"/>
        </w:rPr>
        <w:t>%向乙方支付违约金。</w:t>
      </w:r>
    </w:p>
    <w:p w14:paraId="36D516A2">
      <w:pPr>
        <w:pStyle w:val="40"/>
        <w:spacing w:before="0" w:beforeAutospacing="0" w:after="0" w:afterAutospacing="0" w:line="600" w:lineRule="exact"/>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rPr>
        <w:t>（2）</w:t>
      </w:r>
      <w:r>
        <w:rPr>
          <w:rFonts w:hint="eastAsia" w:ascii="宋体" w:hAnsi="宋体" w:eastAsia="宋体" w:cs="宋体"/>
          <w:color w:val="000000"/>
          <w:sz w:val="24"/>
          <w:szCs w:val="24"/>
          <w:highlight w:val="none"/>
        </w:rPr>
        <w:t>甲方的其他违约责任：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0E3F2A30">
      <w:pPr>
        <w:pStyle w:val="40"/>
        <w:spacing w:before="0" w:beforeAutospacing="0" w:after="0" w:afterAutospacing="0" w:line="600" w:lineRule="exact"/>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r>
        <w:rPr>
          <w:rFonts w:hint="eastAsia" w:ascii="宋体" w:hAnsi="宋体" w:eastAsia="宋体" w:cs="宋体"/>
          <w:color w:val="000000"/>
          <w:kern w:val="2"/>
          <w:sz w:val="24"/>
          <w:szCs w:val="24"/>
          <w:highlight w:val="none"/>
        </w:rPr>
        <w:t>3、</w:t>
      </w:r>
      <w:r>
        <w:rPr>
          <w:rFonts w:hint="eastAsia" w:ascii="宋体" w:hAnsi="宋体" w:eastAsia="宋体" w:cs="宋体"/>
          <w:color w:val="000000"/>
          <w:sz w:val="24"/>
          <w:szCs w:val="24"/>
          <w:highlight w:val="none"/>
        </w:rPr>
        <w:t xml:space="preserve">乙方的违约责任： </w:t>
      </w:r>
    </w:p>
    <w:p w14:paraId="67377F43">
      <w:pPr>
        <w:pStyle w:val="40"/>
        <w:spacing w:before="0" w:beforeAutospacing="0" w:after="0" w:afterAutospacing="0" w:line="600" w:lineRule="exact"/>
        <w:ind w:firstLine="570"/>
        <w:jc w:val="both"/>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rPr>
        <w:t>（1）</w:t>
      </w:r>
      <w:r>
        <w:rPr>
          <w:rFonts w:hint="eastAsia" w:ascii="宋体" w:hAnsi="宋体" w:eastAsia="宋体" w:cs="宋体"/>
          <w:color w:val="000000"/>
          <w:sz w:val="24"/>
          <w:szCs w:val="24"/>
          <w:highlight w:val="none"/>
        </w:rPr>
        <w:t>乙方违反本合同约定，利用租赁物从事违法活动、在租赁物上设立抵押或其他任何形式的担保、搭建违法建设、擅自改变租赁物用途、擅自转租转借或调换使用的，甲方有权单方面解除本合同，已收取仍未使用的租金不予退还。乙方还应当赔偿由此给甲方造成的损失。</w:t>
      </w:r>
    </w:p>
    <w:p w14:paraId="65760B5D">
      <w:pPr>
        <w:pStyle w:val="40"/>
        <w:spacing w:before="0" w:beforeAutospacing="0" w:after="0" w:afterAutospacing="0" w:line="600" w:lineRule="exact"/>
        <w:ind w:firstLine="570"/>
        <w:jc w:val="both"/>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rPr>
        <w:t>（2）</w:t>
      </w:r>
      <w:r>
        <w:rPr>
          <w:rFonts w:hint="eastAsia" w:ascii="宋体" w:hAnsi="宋体" w:eastAsia="宋体" w:cs="宋体"/>
          <w:color w:val="000000"/>
          <w:sz w:val="24"/>
          <w:szCs w:val="24"/>
          <w:highlight w:val="none"/>
        </w:rPr>
        <w:t>乙方违反本合同约定，逾期支付应付租金（包括土地使用费）、其他费用或没有及时补足押金的，每逾期一日，应当向甲方支付所拖欠金额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0.5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%的违约金，拖欠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月以上的，甲方有权单方面解除本合同、继续向乙方追讨拖欠的租金和其他费用，并有权追究乙方的违约责任。</w:t>
      </w:r>
    </w:p>
    <w:p w14:paraId="439ACCDA">
      <w:pPr>
        <w:pStyle w:val="40"/>
        <w:spacing w:before="0" w:beforeAutospacing="0" w:after="0" w:afterAutospacing="0" w:line="600" w:lineRule="exact"/>
        <w:ind w:firstLine="570"/>
        <w:jc w:val="both"/>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rPr>
        <w:t>（3）</w:t>
      </w:r>
      <w:r>
        <w:rPr>
          <w:rFonts w:hint="eastAsia" w:ascii="宋体" w:hAnsi="宋体" w:eastAsia="宋体" w:cs="宋体"/>
          <w:color w:val="000000"/>
          <w:sz w:val="24"/>
          <w:szCs w:val="24"/>
          <w:highlight w:val="none"/>
        </w:rPr>
        <w:t>乙方违反本合同约定，提前退租租赁物的，应按照</w:t>
      </w:r>
      <w:r>
        <w:rPr>
          <w:rFonts w:hint="eastAsia" w:ascii="宋体" w:hAnsi="宋体" w:eastAsia="宋体" w:cs="宋体"/>
          <w:color w:val="000000"/>
          <w:kern w:val="2"/>
          <w:sz w:val="24"/>
          <w:szCs w:val="24"/>
          <w:highlight w:val="none"/>
        </w:rPr>
        <w:t>本合同租赁年限总租金</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20 </w:t>
      </w:r>
      <w:r>
        <w:rPr>
          <w:rFonts w:hint="eastAsia" w:ascii="宋体" w:hAnsi="宋体" w:eastAsia="宋体" w:cs="宋体"/>
          <w:color w:val="000000"/>
          <w:sz w:val="24"/>
          <w:szCs w:val="24"/>
          <w:highlight w:val="none"/>
        </w:rPr>
        <w:t>%向甲方支付违约金。</w:t>
      </w:r>
    </w:p>
    <w:p w14:paraId="440B95D8">
      <w:pPr>
        <w:pStyle w:val="40"/>
        <w:spacing w:before="0" w:beforeAutospacing="0" w:after="0" w:afterAutospacing="0" w:line="600" w:lineRule="exact"/>
        <w:ind w:firstLine="570"/>
        <w:jc w:val="both"/>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rPr>
        <w:t>（4）</w:t>
      </w:r>
      <w:r>
        <w:rPr>
          <w:rFonts w:hint="eastAsia" w:ascii="宋体" w:hAnsi="宋体" w:eastAsia="宋体" w:cs="宋体"/>
          <w:color w:val="000000"/>
          <w:sz w:val="24"/>
          <w:szCs w:val="24"/>
          <w:highlight w:val="none"/>
        </w:rPr>
        <w:t>乙方的其他违约责任：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00F20406">
      <w:pPr>
        <w:widowControl/>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八、其他</w:t>
      </w:r>
    </w:p>
    <w:p w14:paraId="30D617F9">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1、本合同签订后如有未尽事宜，甲、乙双方可协商补充合同，补充合同与本合同具有同等法律效力。本合同中空格部分填写的文字具有同等法律效力。</w:t>
      </w:r>
    </w:p>
    <w:p w14:paraId="64C84275">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2、信函送达方式</w:t>
      </w:r>
    </w:p>
    <w:p w14:paraId="1920D087">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（1）甲乙双方任何一方就本合同载明的名称、通信地址、联系方式的信息变更，均应以书面方式送达对方后生效；</w:t>
      </w:r>
    </w:p>
    <w:p w14:paraId="169FC589">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（2）甲乙双方就本合同履行中，向对方送达的任何文件及通告，应以本合同载明的通信地址或对方书面通知更改的地址送达对方；</w:t>
      </w:r>
    </w:p>
    <w:p w14:paraId="21F3A9AD">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（3）任何以挂号或快递的方式寄出的通知，在寄出三日后，将被视为已送达收件人；邮政局、快递公司出具的投送收据，将有效证明该通知已送达收件人；</w:t>
      </w:r>
    </w:p>
    <w:p w14:paraId="1C13A674">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（4）如未通知对方更改通信地址的，一方向对方按照原通信地址发出并被退回的，视为通知已送达对方。</w:t>
      </w:r>
    </w:p>
    <w:p w14:paraId="38CB6DF9">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3、鉴于乙方为租赁物承租人，在合同有效期内甲方可以将通知张贴在乙方租赁物大门外，并留存张贴照片，张贴日期视为送达日期。</w:t>
      </w:r>
    </w:p>
    <w:p w14:paraId="13567D3F">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4、本合同附件为本合同不可分割的组成部分，与本合同具有同等法律效力。</w:t>
      </w:r>
    </w:p>
    <w:p w14:paraId="418E8DDB">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5、本合同中“日”“月”均指日历日、日历月。</w:t>
      </w:r>
    </w:p>
    <w:p w14:paraId="2040E9E7">
      <w:pPr>
        <w:spacing w:line="600" w:lineRule="exact"/>
        <w:ind w:left="-139" w:leftChars="-66" w:firstLine="480" w:firstLineChars="200"/>
        <w:rPr>
          <w:rFonts w:hint="eastAsia" w:ascii="宋体" w:hAnsi="宋体" w:eastAsia="宋体" w:cs="宋体"/>
          <w:b/>
          <w:bCs/>
          <w:color w:val="000000"/>
          <w:sz w:val="24"/>
          <w:szCs w:val="24"/>
          <w:highlight w:val="none"/>
        </w:rPr>
      </w:pPr>
      <w:r>
        <w:rPr>
          <w:rFonts w:hint="eastAsia" w:ascii="宋体" w:hAnsi="宋体" w:eastAsia="宋体" w:cs="宋体"/>
          <w:bCs/>
          <w:color w:val="000000"/>
          <w:sz w:val="24"/>
          <w:szCs w:val="24"/>
          <w:highlight w:val="none"/>
        </w:rPr>
        <w:t>九、争议解决</w:t>
      </w:r>
    </w:p>
    <w:p w14:paraId="578F4E19">
      <w:pPr>
        <w:spacing w:line="600" w:lineRule="exact"/>
        <w:ind w:left="-139" w:leftChars="-66"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因本合同发生的纠纷，双方当事人可以协商解决，当事人不愿协商或者协商不成的，可以直接向北京市朝阳区人民法院提起诉讼。</w:t>
      </w:r>
    </w:p>
    <w:p w14:paraId="1DFA079D">
      <w:pPr>
        <w:spacing w:line="6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十、附则</w:t>
      </w:r>
    </w:p>
    <w:p w14:paraId="2EED217D">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1、签订本合同前，双方相互交验身份证明并留存复印件。</w:t>
      </w:r>
    </w:p>
    <w:p w14:paraId="22F4D493">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2、双方协商一致，可以变更或者解除本合同。</w:t>
      </w:r>
    </w:p>
    <w:p w14:paraId="72FEEF18">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3、本合同自双方签章之日起生效，一式</w:t>
      </w:r>
      <w:r>
        <w:rPr>
          <w:rFonts w:hint="eastAsia" w:ascii="宋体" w:hAnsi="宋体" w:eastAsia="宋体" w:cs="宋体"/>
          <w:color w:val="000000"/>
          <w:sz w:val="24"/>
          <w:szCs w:val="24"/>
          <w:highlight w:val="none"/>
          <w:u w:val="single"/>
          <w:lang w:val="en-US" w:eastAsia="zh-CN"/>
        </w:rPr>
        <w:t xml:space="preserve"> 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贰</w:t>
      </w:r>
      <w:r>
        <w:rPr>
          <w:rFonts w:hint="eastAsia" w:ascii="宋体" w:hAnsi="宋体" w:eastAsia="宋体" w:cs="宋体"/>
          <w:color w:val="000000"/>
          <w:sz w:val="24"/>
          <w:szCs w:val="24"/>
          <w:highlight w:val="none"/>
        </w:rPr>
        <w:t>份，乙方持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eastAsia="zh-CN"/>
        </w:rPr>
        <w:t>贰</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份，乡经管部门备案一份，具有同等法律效力。</w:t>
      </w:r>
    </w:p>
    <w:p w14:paraId="1372EE9F">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4、下列附件是本合同不可分割的部分</w:t>
      </w:r>
    </w:p>
    <w:p w14:paraId="526B0E6E">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附件一：租赁物平面图</w:t>
      </w:r>
    </w:p>
    <w:p w14:paraId="0E844CEB">
      <w:pPr>
        <w:spacing w:line="6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附件二：《乙方付款明细表》</w:t>
      </w:r>
    </w:p>
    <w:p w14:paraId="3906E269">
      <w:pPr>
        <w:spacing w:line="6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                       </w:t>
      </w:r>
    </w:p>
    <w:p w14:paraId="524A9E89">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【以下无正文】</w:t>
      </w:r>
    </w:p>
    <w:p w14:paraId="3F8D39AB">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甲方（盖章）：                乙方（盖章）： </w:t>
      </w:r>
    </w:p>
    <w:p w14:paraId="6465DCB6">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代表人（签字）：              代表人（签字）：</w:t>
      </w:r>
    </w:p>
    <w:p w14:paraId="52B3E3B1">
      <w:pPr>
        <w:spacing w:line="600" w:lineRule="exact"/>
        <w:rPr>
          <w:rFonts w:hint="eastAsia" w:ascii="宋体" w:hAnsi="宋体" w:eastAsia="宋体" w:cs="宋体"/>
          <w:color w:val="000000"/>
          <w:sz w:val="24"/>
          <w:szCs w:val="24"/>
          <w:highlight w:val="none"/>
        </w:rPr>
      </w:pPr>
    </w:p>
    <w:p w14:paraId="2E764FB1">
      <w:pPr>
        <w:spacing w:line="600" w:lineRule="exact"/>
        <w:ind w:firstLine="720" w:firstLineChars="300"/>
        <w:jc w:val="righ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年   月   日                    年   月   日</w:t>
      </w:r>
    </w:p>
    <w:p w14:paraId="256844A8">
      <w:pPr>
        <w:spacing w:line="600" w:lineRule="exact"/>
        <w:jc w:val="center"/>
        <w:rPr>
          <w:rFonts w:hint="eastAsia" w:ascii="宋体" w:hAnsi="宋体" w:eastAsia="宋体" w:cs="宋体"/>
          <w:b/>
          <w:color w:val="000000"/>
          <w:sz w:val="24"/>
          <w:szCs w:val="24"/>
          <w:highlight w:val="none"/>
        </w:rPr>
      </w:pPr>
    </w:p>
    <w:p w14:paraId="18B9D4AD">
      <w:pPr>
        <w:spacing w:line="600" w:lineRule="exact"/>
        <w:jc w:val="center"/>
        <w:rPr>
          <w:rFonts w:hint="eastAsia" w:ascii="宋体" w:hAnsi="宋体" w:eastAsia="宋体" w:cs="宋体"/>
          <w:b/>
          <w:color w:val="000000"/>
          <w:sz w:val="24"/>
          <w:szCs w:val="24"/>
          <w:highlight w:val="none"/>
        </w:rPr>
      </w:pPr>
    </w:p>
    <w:p w14:paraId="7D3C889F">
      <w:pPr>
        <w:spacing w:line="6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其他约定页</w:t>
      </w:r>
    </w:p>
    <w:p w14:paraId="3B49C97C">
      <w:pPr>
        <w:spacing w:line="600" w:lineRule="exact"/>
        <w:rPr>
          <w:rFonts w:hint="eastAsia" w:ascii="宋体" w:hAnsi="宋体" w:eastAsia="宋体" w:cs="宋体"/>
          <w:color w:val="000000"/>
          <w:sz w:val="24"/>
          <w:szCs w:val="24"/>
          <w:highlight w:val="none"/>
        </w:rPr>
      </w:pPr>
    </w:p>
    <w:p w14:paraId="79CB2EE7">
      <w:pPr>
        <w:spacing w:line="6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无</w:t>
      </w:r>
    </w:p>
    <w:p w14:paraId="51FD51C0">
      <w:pPr>
        <w:spacing w:line="600" w:lineRule="exact"/>
        <w:rPr>
          <w:rFonts w:hint="eastAsia" w:ascii="宋体" w:hAnsi="宋体" w:eastAsia="宋体" w:cs="宋体"/>
          <w:color w:val="000000"/>
          <w:sz w:val="24"/>
          <w:szCs w:val="24"/>
          <w:highlight w:val="none"/>
        </w:rPr>
      </w:pPr>
    </w:p>
    <w:p w14:paraId="7798D258">
      <w:pPr>
        <w:spacing w:line="600" w:lineRule="exact"/>
        <w:rPr>
          <w:rFonts w:hint="eastAsia" w:ascii="宋体" w:hAnsi="宋体" w:eastAsia="宋体" w:cs="宋体"/>
          <w:color w:val="000000"/>
          <w:sz w:val="24"/>
          <w:szCs w:val="24"/>
          <w:highlight w:val="none"/>
        </w:rPr>
      </w:pPr>
    </w:p>
    <w:p w14:paraId="575552A6">
      <w:pPr>
        <w:spacing w:line="600" w:lineRule="exact"/>
        <w:rPr>
          <w:rFonts w:hint="eastAsia" w:ascii="宋体" w:hAnsi="宋体" w:eastAsia="宋体" w:cs="宋体"/>
          <w:color w:val="000000"/>
          <w:sz w:val="24"/>
          <w:szCs w:val="24"/>
          <w:highlight w:val="none"/>
        </w:rPr>
      </w:pPr>
    </w:p>
    <w:p w14:paraId="6AC2DA1B">
      <w:pPr>
        <w:spacing w:line="600" w:lineRule="exact"/>
        <w:rPr>
          <w:rFonts w:hint="eastAsia" w:ascii="宋体" w:hAnsi="宋体" w:eastAsia="宋体" w:cs="宋体"/>
          <w:color w:val="000000"/>
          <w:sz w:val="24"/>
          <w:szCs w:val="24"/>
          <w:highlight w:val="none"/>
        </w:rPr>
      </w:pPr>
    </w:p>
    <w:p w14:paraId="1BD49942">
      <w:pPr>
        <w:spacing w:line="600" w:lineRule="exact"/>
        <w:rPr>
          <w:rFonts w:hint="eastAsia" w:ascii="宋体" w:hAnsi="宋体" w:eastAsia="宋体" w:cs="宋体"/>
          <w:color w:val="000000"/>
          <w:sz w:val="24"/>
          <w:szCs w:val="24"/>
          <w:highlight w:val="none"/>
        </w:rPr>
      </w:pPr>
    </w:p>
    <w:p w14:paraId="14B089F0">
      <w:pPr>
        <w:spacing w:line="600" w:lineRule="exact"/>
        <w:rPr>
          <w:rFonts w:hint="eastAsia" w:ascii="宋体" w:hAnsi="宋体" w:eastAsia="宋体" w:cs="宋体"/>
          <w:color w:val="000000"/>
          <w:sz w:val="24"/>
          <w:szCs w:val="24"/>
          <w:highlight w:val="none"/>
        </w:rPr>
      </w:pPr>
    </w:p>
    <w:p w14:paraId="268B0FF2">
      <w:pPr>
        <w:spacing w:line="600" w:lineRule="exact"/>
        <w:rPr>
          <w:rFonts w:hint="eastAsia" w:ascii="宋体" w:hAnsi="宋体" w:eastAsia="宋体" w:cs="宋体"/>
          <w:color w:val="000000"/>
          <w:sz w:val="24"/>
          <w:szCs w:val="24"/>
          <w:highlight w:val="none"/>
        </w:rPr>
      </w:pPr>
    </w:p>
    <w:p w14:paraId="3F764E5E">
      <w:pPr>
        <w:spacing w:line="600" w:lineRule="exact"/>
        <w:rPr>
          <w:rFonts w:hint="eastAsia" w:ascii="宋体" w:hAnsi="宋体" w:eastAsia="宋体" w:cs="宋体"/>
          <w:color w:val="000000"/>
          <w:sz w:val="24"/>
          <w:szCs w:val="24"/>
          <w:highlight w:val="none"/>
        </w:rPr>
      </w:pPr>
    </w:p>
    <w:p w14:paraId="4DC622A4">
      <w:pPr>
        <w:spacing w:line="600" w:lineRule="exact"/>
        <w:rPr>
          <w:rFonts w:hint="eastAsia" w:ascii="宋体" w:hAnsi="宋体" w:eastAsia="宋体" w:cs="宋体"/>
          <w:color w:val="000000"/>
          <w:sz w:val="24"/>
          <w:szCs w:val="24"/>
          <w:highlight w:val="none"/>
        </w:rPr>
      </w:pPr>
    </w:p>
    <w:p w14:paraId="09A12518">
      <w:pPr>
        <w:spacing w:line="600" w:lineRule="exact"/>
        <w:rPr>
          <w:rFonts w:hint="eastAsia" w:ascii="宋体" w:hAnsi="宋体" w:eastAsia="宋体" w:cs="宋体"/>
          <w:color w:val="000000"/>
          <w:sz w:val="24"/>
          <w:szCs w:val="24"/>
          <w:highlight w:val="none"/>
        </w:rPr>
      </w:pPr>
    </w:p>
    <w:p w14:paraId="4B398B52">
      <w:pPr>
        <w:spacing w:line="600" w:lineRule="exact"/>
        <w:rPr>
          <w:rFonts w:hint="eastAsia" w:ascii="宋体" w:hAnsi="宋体" w:eastAsia="宋体" w:cs="宋体"/>
          <w:color w:val="000000"/>
          <w:sz w:val="24"/>
          <w:szCs w:val="24"/>
          <w:highlight w:val="none"/>
        </w:rPr>
      </w:pPr>
    </w:p>
    <w:p w14:paraId="0D2A773C">
      <w:pPr>
        <w:spacing w:line="600" w:lineRule="exact"/>
        <w:rPr>
          <w:rFonts w:hint="eastAsia" w:ascii="宋体" w:hAnsi="宋体" w:eastAsia="宋体" w:cs="宋体"/>
          <w:color w:val="000000"/>
          <w:sz w:val="24"/>
          <w:szCs w:val="24"/>
          <w:highlight w:val="none"/>
        </w:rPr>
      </w:pPr>
    </w:p>
    <w:p w14:paraId="1600DCB3">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甲方（盖章）：                乙方（盖章）： </w:t>
      </w:r>
    </w:p>
    <w:p w14:paraId="120ADD66">
      <w:pPr>
        <w:spacing w:line="6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代表人（签字）：              代表人（签字）：        </w:t>
      </w:r>
    </w:p>
    <w:p w14:paraId="26841F5B">
      <w:pPr>
        <w:spacing w:line="600" w:lineRule="exact"/>
        <w:ind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                    年   月   日</w:t>
      </w:r>
    </w:p>
    <w:p w14:paraId="70267FE9">
      <w:pPr>
        <w:spacing w:line="600" w:lineRule="exact"/>
        <w:ind w:firstLine="720" w:firstLineChars="300"/>
        <w:rPr>
          <w:rFonts w:hint="eastAsia" w:ascii="宋体" w:hAnsi="宋体" w:eastAsia="宋体" w:cs="宋体"/>
          <w:color w:val="000000"/>
          <w:sz w:val="24"/>
          <w:szCs w:val="24"/>
          <w:highlight w:val="none"/>
        </w:rPr>
      </w:pPr>
    </w:p>
    <w:p w14:paraId="1B539FF8">
      <w:pPr>
        <w:spacing w:line="600" w:lineRule="exact"/>
        <w:jc w:val="both"/>
        <w:rPr>
          <w:rFonts w:hint="eastAsia" w:ascii="宋体" w:hAnsi="宋体" w:eastAsia="宋体" w:cs="宋体"/>
          <w:color w:val="000000"/>
          <w:sz w:val="24"/>
          <w:szCs w:val="24"/>
          <w:highlight w:val="none"/>
        </w:rPr>
      </w:pPr>
    </w:p>
    <w:p w14:paraId="105A386F">
      <w:pPr>
        <w:spacing w:line="460" w:lineRule="exact"/>
        <w:jc w:val="center"/>
        <w:rPr>
          <w:rFonts w:hint="eastAsia" w:ascii="宋体" w:hAnsi="宋体" w:eastAsia="宋体" w:cs="宋体"/>
          <w:b/>
          <w:bCs/>
          <w:color w:val="auto"/>
          <w:sz w:val="24"/>
          <w:szCs w:val="24"/>
          <w:highlight w:val="none"/>
          <w:lang w:val="zh-TW" w:eastAsia="zh-TW"/>
        </w:rPr>
      </w:pPr>
    </w:p>
    <w:p w14:paraId="4B163A11">
      <w:pPr>
        <w:spacing w:line="460" w:lineRule="exact"/>
        <w:jc w:val="both"/>
        <w:rPr>
          <w:rFonts w:hint="eastAsia" w:ascii="宋体" w:hAnsi="宋体" w:eastAsia="宋体" w:cs="宋体"/>
          <w:b/>
          <w:bCs/>
          <w:color w:val="auto"/>
          <w:sz w:val="24"/>
          <w:szCs w:val="24"/>
          <w:highlight w:val="none"/>
        </w:rPr>
      </w:pPr>
    </w:p>
    <w:p w14:paraId="1C610097">
      <w:pPr>
        <w:rPr>
          <w:rFonts w:hint="eastAsia" w:ascii="宋体" w:hAnsi="宋体" w:eastAsia="宋体" w:cs="宋体"/>
          <w:color w:val="000000"/>
          <w:spacing w:val="10"/>
          <w:kern w:val="2"/>
          <w:sz w:val="24"/>
          <w:szCs w:val="24"/>
          <w:highlight w:val="none"/>
          <w:lang w:eastAsia="zh-CN"/>
        </w:rPr>
      </w:pPr>
      <w:r>
        <w:rPr>
          <w:rFonts w:hint="eastAsia" w:ascii="宋体" w:hAnsi="宋体" w:eastAsia="宋体" w:cs="宋体"/>
          <w:color w:val="000000"/>
          <w:spacing w:val="10"/>
          <w:kern w:val="2"/>
          <w:sz w:val="24"/>
          <w:szCs w:val="24"/>
          <w:highlight w:val="none"/>
          <w:lang w:eastAsia="zh-CN"/>
        </w:rPr>
        <w:br w:type="page"/>
      </w:r>
    </w:p>
    <w:p w14:paraId="31F5A35C">
      <w:pPr>
        <w:pStyle w:val="55"/>
        <w:rPr>
          <w:highlight w:val="none"/>
        </w:rPr>
      </w:pPr>
    </w:p>
    <w:p w14:paraId="0F3BE2D9">
      <w:pPr>
        <w:spacing w:line="360" w:lineRule="auto"/>
        <w:ind w:right="-57" w:rightChars="-27"/>
        <w:jc w:val="left"/>
        <w:rPr>
          <w:rFonts w:hint="eastAsia" w:asciiTheme="minorEastAsia" w:hAnsiTheme="minorEastAsia" w:eastAsiaTheme="minorEastAsia" w:cstheme="minorEastAsia"/>
          <w:sz w:val="24"/>
          <w:highlight w:val="none"/>
        </w:rPr>
      </w:pPr>
    </w:p>
    <w:p w14:paraId="4E0C0F32">
      <w:pPr>
        <w:spacing w:line="360" w:lineRule="auto"/>
        <w:jc w:val="center"/>
        <w:outlineLvl w:val="0"/>
        <w:rPr>
          <w:rFonts w:hint="eastAsia" w:asciiTheme="minorEastAsia" w:hAnsiTheme="minorEastAsia" w:eastAsiaTheme="minorEastAsia" w:cstheme="minorEastAsia"/>
          <w:b/>
          <w:sz w:val="36"/>
          <w:szCs w:val="36"/>
          <w:highlight w:val="none"/>
        </w:rPr>
      </w:pPr>
      <w:bookmarkStart w:id="611" w:name="_Toc99301284"/>
      <w:r>
        <w:rPr>
          <w:rFonts w:hint="eastAsia" w:asciiTheme="minorEastAsia" w:hAnsiTheme="minorEastAsia" w:eastAsiaTheme="minorEastAsia" w:cstheme="minorEastAsia"/>
          <w:b/>
          <w:sz w:val="36"/>
          <w:szCs w:val="36"/>
          <w:highlight w:val="none"/>
        </w:rPr>
        <w:t>第六章   响应文件格式</w:t>
      </w:r>
      <w:bookmarkEnd w:id="611"/>
    </w:p>
    <w:p w14:paraId="0FE04AB7">
      <w:pPr>
        <w:widowControl/>
        <w:spacing w:line="360" w:lineRule="auto"/>
        <w:jc w:val="left"/>
        <w:rPr>
          <w:rFonts w:hint="eastAsia" w:asciiTheme="minorEastAsia" w:hAnsiTheme="minorEastAsia" w:eastAsiaTheme="minorEastAsia" w:cstheme="minorEastAsia"/>
          <w:b/>
          <w:sz w:val="24"/>
          <w:highlight w:val="none"/>
        </w:rPr>
      </w:pPr>
    </w:p>
    <w:p w14:paraId="50B2B347">
      <w:pPr>
        <w:widowControl/>
        <w:spacing w:line="360" w:lineRule="auto"/>
        <w:jc w:val="left"/>
        <w:rPr>
          <w:rFonts w:hint="eastAsia" w:asciiTheme="minorEastAsia" w:hAnsiTheme="minorEastAsia" w:eastAsiaTheme="minorEastAsia" w:cstheme="minorEastAsia"/>
          <w:b/>
          <w:sz w:val="24"/>
          <w:highlight w:val="none"/>
        </w:rPr>
      </w:pPr>
    </w:p>
    <w:p w14:paraId="0D4BAD7F">
      <w:pPr>
        <w:tabs>
          <w:tab w:val="left" w:pos="900"/>
          <w:tab w:val="left" w:pos="1980"/>
        </w:tabs>
        <w:snapToGrid w:val="0"/>
        <w:spacing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供应商编制文件须知</w:t>
      </w:r>
    </w:p>
    <w:p w14:paraId="58CAF887">
      <w:pPr>
        <w:tabs>
          <w:tab w:val="left" w:pos="900"/>
          <w:tab w:val="left" w:pos="1980"/>
        </w:tabs>
        <w:snapToGrid w:val="0"/>
        <w:spacing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1、供应商按照本部分的顺序编制响应文件，编制中涉及格式资料的，应按照本部分提供的内容和格式（所有表格的格式可扩展）填写提交。</w:t>
      </w:r>
    </w:p>
    <w:p w14:paraId="7D995541">
      <w:pPr>
        <w:tabs>
          <w:tab w:val="left" w:pos="900"/>
          <w:tab w:val="left" w:pos="1980"/>
        </w:tabs>
        <w:snapToGrid w:val="0"/>
        <w:spacing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kern w:val="0"/>
          <w:sz w:val="24"/>
          <w:highlight w:val="none"/>
        </w:rPr>
        <w:t>对于单一来源采购文件中标记了“实质性格式”文件的，</w:t>
      </w:r>
      <w:r>
        <w:rPr>
          <w:rFonts w:hint="eastAsia" w:asciiTheme="minorEastAsia" w:hAnsiTheme="minorEastAsia" w:eastAsiaTheme="minorEastAsia" w:cstheme="minorEastAsia"/>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highlight w:val="none"/>
        </w:rPr>
        <w:t>否则</w:t>
      </w:r>
      <w:r>
        <w:rPr>
          <w:rFonts w:hint="eastAsia" w:asciiTheme="minorEastAsia" w:hAnsiTheme="minorEastAsia" w:eastAsiaTheme="minorEastAsia" w:cstheme="minorEastAsia"/>
          <w:b/>
          <w:kern w:val="0"/>
          <w:sz w:val="24"/>
          <w:highlight w:val="none"/>
        </w:rPr>
        <w:t>响应无效</w:t>
      </w:r>
      <w:r>
        <w:rPr>
          <w:rFonts w:hint="eastAsia" w:asciiTheme="minorEastAsia" w:hAnsiTheme="minorEastAsia" w:eastAsiaTheme="minorEastAsia" w:cstheme="minorEastAsia"/>
          <w:kern w:val="0"/>
          <w:sz w:val="24"/>
          <w:highlight w:val="none"/>
        </w:rPr>
        <w:t>。未标记“实质性格式”的文件和单一来源采购文件未提供格式的内容，可由供应商自行编写</w:t>
      </w:r>
    </w:p>
    <w:p w14:paraId="6B15E749">
      <w:pPr>
        <w:tabs>
          <w:tab w:val="left" w:pos="900"/>
          <w:tab w:val="left" w:pos="1980"/>
        </w:tabs>
        <w:snapToGrid w:val="0"/>
        <w:spacing w:line="360" w:lineRule="auto"/>
        <w:ind w:left="14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3、全部声明和问题的回答及所附材料必须是真实的、准确的和完整的。</w:t>
      </w:r>
    </w:p>
    <w:p w14:paraId="719AFAE1">
      <w:pPr>
        <w:widowControl/>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105339B3">
      <w:pPr>
        <w:rPr>
          <w:rFonts w:hint="eastAsia" w:asciiTheme="minorEastAsia" w:hAnsiTheme="minorEastAsia" w:eastAsiaTheme="minorEastAsia" w:cstheme="minorEastAsia"/>
          <w:b/>
          <w:spacing w:val="20"/>
          <w:szCs w:val="21"/>
          <w:highlight w:val="none"/>
        </w:rPr>
      </w:pPr>
    </w:p>
    <w:p w14:paraId="30450EA8">
      <w:pP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pacing w:val="20"/>
          <w:sz w:val="24"/>
          <w:highlight w:val="none"/>
        </w:rPr>
        <w:t>响应文件</w:t>
      </w:r>
      <w:r>
        <w:rPr>
          <w:rFonts w:hint="eastAsia" w:asciiTheme="minorEastAsia" w:hAnsiTheme="minorEastAsia" w:eastAsiaTheme="minorEastAsia" w:cstheme="minorEastAsia"/>
          <w:b/>
          <w:sz w:val="24"/>
          <w:highlight w:val="none"/>
        </w:rPr>
        <w:t>封面（非实质性格式）</w:t>
      </w:r>
    </w:p>
    <w:p w14:paraId="433DAADC">
      <w:pPr>
        <w:jc w:val="center"/>
        <w:rPr>
          <w:rFonts w:hint="eastAsia" w:asciiTheme="minorEastAsia" w:hAnsiTheme="minorEastAsia" w:eastAsiaTheme="minorEastAsia" w:cstheme="minorEastAsia"/>
          <w:szCs w:val="21"/>
          <w:highlight w:val="none"/>
        </w:rPr>
      </w:pPr>
    </w:p>
    <w:p w14:paraId="1D7F6F82">
      <w:pPr>
        <w:jc w:val="center"/>
        <w:rPr>
          <w:rFonts w:hint="eastAsia" w:asciiTheme="minorEastAsia" w:hAnsiTheme="minorEastAsia" w:eastAsiaTheme="minorEastAsia" w:cstheme="minorEastAsia"/>
          <w:b/>
          <w:spacing w:val="60"/>
          <w:sz w:val="84"/>
          <w:szCs w:val="84"/>
          <w:highlight w:val="none"/>
        </w:rPr>
      </w:pPr>
      <w:r>
        <w:rPr>
          <w:rFonts w:hint="eastAsia" w:asciiTheme="minorEastAsia" w:hAnsiTheme="minorEastAsia" w:eastAsiaTheme="minorEastAsia" w:cstheme="minorEastAsia"/>
          <w:b/>
          <w:spacing w:val="60"/>
          <w:sz w:val="84"/>
          <w:szCs w:val="84"/>
          <w:highlight w:val="none"/>
        </w:rPr>
        <w:t>响  应 文 件</w:t>
      </w:r>
    </w:p>
    <w:p w14:paraId="0AD55DE5">
      <w:pPr>
        <w:ind w:firstLine="542" w:firstLineChars="150"/>
        <w:rPr>
          <w:rFonts w:hint="eastAsia" w:asciiTheme="minorEastAsia" w:hAnsiTheme="minorEastAsia" w:eastAsiaTheme="minorEastAsia" w:cstheme="minorEastAsia"/>
          <w:b/>
          <w:spacing w:val="20"/>
          <w:sz w:val="32"/>
          <w:szCs w:val="32"/>
          <w:highlight w:val="none"/>
        </w:rPr>
      </w:pPr>
    </w:p>
    <w:p w14:paraId="47F5300D">
      <w:pPr>
        <w:ind w:firstLine="542" w:firstLineChars="150"/>
        <w:rPr>
          <w:rFonts w:hint="eastAsia" w:asciiTheme="minorEastAsia" w:hAnsiTheme="minorEastAsia" w:eastAsiaTheme="minorEastAsia" w:cstheme="minorEastAsia"/>
          <w:b/>
          <w:spacing w:val="20"/>
          <w:sz w:val="32"/>
          <w:szCs w:val="32"/>
          <w:highlight w:val="none"/>
        </w:rPr>
      </w:pPr>
    </w:p>
    <w:p w14:paraId="7C529339">
      <w:pPr>
        <w:ind w:firstLine="542" w:firstLineChars="150"/>
        <w:rPr>
          <w:rFonts w:hint="eastAsia" w:asciiTheme="minorEastAsia" w:hAnsiTheme="minorEastAsia" w:eastAsiaTheme="minorEastAsia" w:cstheme="minorEastAsia"/>
          <w:b/>
          <w:spacing w:val="20"/>
          <w:sz w:val="32"/>
          <w:szCs w:val="32"/>
          <w:highlight w:val="none"/>
        </w:rPr>
      </w:pPr>
    </w:p>
    <w:p w14:paraId="0273F4B8">
      <w:pPr>
        <w:ind w:firstLine="542" w:firstLineChars="150"/>
        <w:rPr>
          <w:rFonts w:hint="eastAsia" w:asciiTheme="minorEastAsia" w:hAnsiTheme="minorEastAsia" w:eastAsiaTheme="minorEastAsia" w:cstheme="minorEastAsia"/>
          <w:b/>
          <w:spacing w:val="20"/>
          <w:sz w:val="32"/>
          <w:szCs w:val="32"/>
          <w:highlight w:val="none"/>
        </w:rPr>
      </w:pPr>
    </w:p>
    <w:p w14:paraId="6F3AB29F">
      <w:pPr>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项目名称:</w:t>
      </w:r>
    </w:p>
    <w:p w14:paraId="70BEC60D">
      <w:pPr>
        <w:ind w:firstLine="542" w:firstLineChars="150"/>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项目编号/包号：</w:t>
      </w:r>
    </w:p>
    <w:p w14:paraId="6B0B6304">
      <w:pPr>
        <w:ind w:firstLine="542" w:firstLineChars="150"/>
        <w:rPr>
          <w:rFonts w:hint="eastAsia" w:asciiTheme="minorEastAsia" w:hAnsiTheme="minorEastAsia" w:eastAsiaTheme="minorEastAsia" w:cstheme="minorEastAsia"/>
          <w:b/>
          <w:spacing w:val="20"/>
          <w:sz w:val="32"/>
          <w:szCs w:val="32"/>
          <w:highlight w:val="none"/>
        </w:rPr>
      </w:pPr>
    </w:p>
    <w:p w14:paraId="00BD0AFD">
      <w:pPr>
        <w:ind w:firstLine="542" w:firstLineChars="150"/>
        <w:rPr>
          <w:rFonts w:hint="eastAsia" w:asciiTheme="minorEastAsia" w:hAnsiTheme="minorEastAsia" w:eastAsiaTheme="minorEastAsia" w:cstheme="minorEastAsia"/>
          <w:b/>
          <w:spacing w:val="20"/>
          <w:sz w:val="32"/>
          <w:szCs w:val="32"/>
          <w:highlight w:val="none"/>
        </w:rPr>
      </w:pPr>
    </w:p>
    <w:p w14:paraId="1C84EBFC">
      <w:pPr>
        <w:jc w:val="center"/>
        <w:rPr>
          <w:rFonts w:hint="eastAsia" w:asciiTheme="minorEastAsia" w:hAnsiTheme="minorEastAsia" w:eastAsiaTheme="minorEastAsia" w:cstheme="minorEastAsia"/>
          <w:b/>
          <w:sz w:val="32"/>
          <w:szCs w:val="32"/>
          <w:highlight w:val="none"/>
        </w:rPr>
      </w:pPr>
    </w:p>
    <w:p w14:paraId="16A0D4C4">
      <w:pPr>
        <w:jc w:val="center"/>
        <w:rPr>
          <w:rFonts w:hint="eastAsia" w:asciiTheme="minorEastAsia" w:hAnsiTheme="minorEastAsia" w:eastAsiaTheme="minorEastAsia" w:cstheme="minorEastAsia"/>
          <w:b/>
          <w:sz w:val="32"/>
          <w:szCs w:val="32"/>
          <w:highlight w:val="none"/>
        </w:rPr>
      </w:pPr>
    </w:p>
    <w:p w14:paraId="26C3F0E8">
      <w:pPr>
        <w:jc w:val="center"/>
        <w:rPr>
          <w:rFonts w:hint="eastAsia" w:asciiTheme="minorEastAsia" w:hAnsiTheme="minorEastAsia" w:eastAsiaTheme="minorEastAsia" w:cstheme="minorEastAsia"/>
          <w:b/>
          <w:sz w:val="32"/>
          <w:szCs w:val="32"/>
          <w:highlight w:val="none"/>
        </w:rPr>
      </w:pPr>
    </w:p>
    <w:p w14:paraId="1D1B5011">
      <w:pPr>
        <w:jc w:val="center"/>
        <w:rPr>
          <w:rFonts w:hint="eastAsia" w:asciiTheme="minorEastAsia" w:hAnsiTheme="minorEastAsia" w:eastAsiaTheme="minorEastAsia" w:cstheme="minorEastAsia"/>
          <w:b/>
          <w:spacing w:val="20"/>
          <w:sz w:val="32"/>
          <w:szCs w:val="32"/>
          <w:highlight w:val="none"/>
        </w:rPr>
      </w:pPr>
    </w:p>
    <w:p w14:paraId="1732E740">
      <w:pPr>
        <w:jc w:val="center"/>
        <w:rPr>
          <w:rFonts w:hint="eastAsia" w:asciiTheme="minorEastAsia" w:hAnsiTheme="minorEastAsia" w:eastAsiaTheme="minorEastAsia" w:cstheme="minorEastAsia"/>
          <w:b/>
          <w:spacing w:val="20"/>
          <w:sz w:val="32"/>
          <w:szCs w:val="32"/>
          <w:highlight w:val="none"/>
        </w:rPr>
      </w:pPr>
    </w:p>
    <w:p w14:paraId="7F00DEC8">
      <w:pPr>
        <w:jc w:val="center"/>
        <w:rPr>
          <w:rFonts w:hint="eastAsia" w:asciiTheme="minorEastAsia" w:hAnsiTheme="minorEastAsia" w:eastAsiaTheme="minorEastAsia" w:cstheme="minorEastAsia"/>
          <w:b/>
          <w:spacing w:val="20"/>
          <w:sz w:val="32"/>
          <w:szCs w:val="32"/>
          <w:highlight w:val="none"/>
        </w:rPr>
      </w:pPr>
    </w:p>
    <w:p w14:paraId="5B84607F">
      <w:pPr>
        <w:spacing w:line="360" w:lineRule="auto"/>
        <w:ind w:firstLine="1445" w:firstLineChars="400"/>
        <w:jc w:val="left"/>
        <w:rPr>
          <w:rFonts w:hint="eastAsia" w:asciiTheme="minorEastAsia" w:hAnsiTheme="minorEastAsia" w:eastAsiaTheme="minorEastAsia" w:cstheme="minorEastAsia"/>
          <w:b/>
          <w:spacing w:val="20"/>
          <w:sz w:val="32"/>
          <w:szCs w:val="32"/>
          <w:highlight w:val="none"/>
        </w:rPr>
      </w:pPr>
      <w:r>
        <w:rPr>
          <w:rFonts w:hint="eastAsia" w:asciiTheme="minorEastAsia" w:hAnsiTheme="minorEastAsia" w:eastAsiaTheme="minorEastAsia" w:cstheme="minorEastAsia"/>
          <w:b/>
          <w:spacing w:val="20"/>
          <w:sz w:val="32"/>
          <w:szCs w:val="32"/>
          <w:highlight w:val="none"/>
        </w:rPr>
        <w:t>供应商名称：</w:t>
      </w:r>
    </w:p>
    <w:p w14:paraId="165784A2">
      <w:pPr>
        <w:jc w:val="center"/>
        <w:rPr>
          <w:rFonts w:hint="eastAsia" w:asciiTheme="minorEastAsia" w:hAnsiTheme="minorEastAsia" w:eastAsiaTheme="minorEastAsia" w:cstheme="minorEastAsia"/>
          <w:b/>
          <w:sz w:val="32"/>
          <w:szCs w:val="32"/>
          <w:highlight w:val="none"/>
        </w:rPr>
      </w:pPr>
    </w:p>
    <w:p w14:paraId="5FFEC871">
      <w:pPr>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spacing w:val="20"/>
          <w:sz w:val="32"/>
          <w:szCs w:val="32"/>
          <w:highlight w:val="none"/>
        </w:rPr>
        <w:br w:type="page"/>
      </w:r>
    </w:p>
    <w:p w14:paraId="19A8AF06">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满足《中华人民共和国政府采购法》第二十二条规定</w:t>
      </w:r>
    </w:p>
    <w:p w14:paraId="583EC0D3">
      <w:pPr>
        <w:spacing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1-1 营业执照等证明文件</w:t>
      </w:r>
    </w:p>
    <w:p w14:paraId="2E0AF0B1">
      <w:pPr>
        <w:pStyle w:val="17"/>
        <w:rPr>
          <w:rFonts w:hint="eastAsia"/>
          <w:highlight w:val="none"/>
        </w:rPr>
      </w:pPr>
    </w:p>
    <w:p w14:paraId="4FBDCE0C">
      <w:pPr>
        <w:tabs>
          <w:tab w:val="left" w:pos="1080"/>
        </w:tabs>
        <w:snapToGrid w:val="0"/>
        <w:rPr>
          <w:rFonts w:hint="eastAsia" w:asciiTheme="minorEastAsia" w:hAnsiTheme="minorEastAsia" w:eastAsiaTheme="minorEastAsia" w:cstheme="minorEastAsia"/>
          <w:sz w:val="24"/>
          <w:highlight w:val="none"/>
        </w:rPr>
      </w:pPr>
    </w:p>
    <w:p w14:paraId="0CE40E7C">
      <w:pPr>
        <w:widowControl/>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br w:type="page"/>
      </w:r>
    </w:p>
    <w:p w14:paraId="46EEACAC">
      <w:pPr>
        <w:pStyle w:val="5"/>
        <w:rPr>
          <w:rFonts w:hint="eastAsia" w:asciiTheme="minorEastAsia" w:hAnsiTheme="minorEastAsia" w:eastAsiaTheme="minorEastAsia" w:cstheme="minorEastAsia"/>
          <w:b w:val="0"/>
          <w:bCs/>
          <w:highlight w:val="none"/>
          <w:u w:val="none"/>
        </w:rPr>
      </w:pPr>
      <w:r>
        <w:rPr>
          <w:rFonts w:hint="eastAsia" w:asciiTheme="minorEastAsia" w:hAnsiTheme="minorEastAsia" w:eastAsiaTheme="minorEastAsia" w:cstheme="minorEastAsia"/>
          <w:b w:val="0"/>
          <w:highlight w:val="none"/>
          <w:u w:val="none"/>
        </w:rPr>
        <w:t>1-2 供应商资格声明书</w:t>
      </w:r>
    </w:p>
    <w:p w14:paraId="6097AD4C">
      <w:pPr>
        <w:spacing w:line="360" w:lineRule="auto"/>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供应商资格声明书</w:t>
      </w:r>
    </w:p>
    <w:p w14:paraId="5453A9A2">
      <w:pPr>
        <w:rPr>
          <w:rFonts w:hint="eastAsia" w:asciiTheme="minorEastAsia" w:hAnsiTheme="minorEastAsia" w:eastAsiaTheme="minorEastAsia" w:cstheme="minorEastAsia"/>
          <w:szCs w:val="20"/>
          <w:highlight w:val="none"/>
        </w:rPr>
      </w:pPr>
    </w:p>
    <w:p w14:paraId="2AC502EC">
      <w:pPr>
        <w:tabs>
          <w:tab w:val="left" w:pos="55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采购人或采购代理机构</w:t>
      </w:r>
    </w:p>
    <w:p w14:paraId="1B6CD7EA">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在参与本次项目响应中，我单位承诺：</w:t>
      </w:r>
    </w:p>
    <w:p w14:paraId="47AD4D48">
      <w:pPr>
        <w:numPr>
          <w:ilvl w:val="0"/>
          <w:numId w:val="16"/>
        </w:numPr>
        <w:spacing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具有良好的商业信誉和健全的财务会计制度；</w:t>
      </w:r>
    </w:p>
    <w:p w14:paraId="2C18E5B8">
      <w:pPr>
        <w:numPr>
          <w:ilvl w:val="0"/>
          <w:numId w:val="16"/>
        </w:numPr>
        <w:spacing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具有履行合同所必需的设备和专业技术能力；</w:t>
      </w:r>
    </w:p>
    <w:p w14:paraId="7CD78008">
      <w:pPr>
        <w:numPr>
          <w:ilvl w:val="0"/>
          <w:numId w:val="16"/>
        </w:numPr>
        <w:spacing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有依法缴纳税收和社会保障资金的良好记录；</w:t>
      </w:r>
    </w:p>
    <w:p w14:paraId="16BF0C71">
      <w:pPr>
        <w:numPr>
          <w:ilvl w:val="0"/>
          <w:numId w:val="16"/>
        </w:numPr>
        <w:spacing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DFB5F0">
      <w:pPr>
        <w:numPr>
          <w:ilvl w:val="0"/>
          <w:numId w:val="16"/>
        </w:numPr>
        <w:spacing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我单位不属于政府采购法律、行政法规规定的公益一类事业单位、或使用事业编制且由财政拨款保障的群团组织（仅适用于政府购买服务项目）；</w:t>
      </w:r>
    </w:p>
    <w:p w14:paraId="67B3A8DF">
      <w:pPr>
        <w:numPr>
          <w:ilvl w:val="0"/>
          <w:numId w:val="16"/>
        </w:numPr>
        <w:spacing w:line="360" w:lineRule="auto"/>
        <w:ind w:left="1134"/>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30A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D27E8B">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4574" w:type="dxa"/>
            <w:vAlign w:val="center"/>
          </w:tcPr>
          <w:p w14:paraId="5B9E8DE7">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单位名称</w:t>
            </w:r>
          </w:p>
        </w:tc>
        <w:tc>
          <w:tcPr>
            <w:tcW w:w="2976" w:type="dxa"/>
            <w:vAlign w:val="center"/>
          </w:tcPr>
          <w:p w14:paraId="5C3245C0">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相互关系</w:t>
            </w:r>
          </w:p>
        </w:tc>
      </w:tr>
      <w:tr w14:paraId="7FA1A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E8E9DE">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4574" w:type="dxa"/>
            <w:vAlign w:val="center"/>
          </w:tcPr>
          <w:p w14:paraId="79BEFA4F">
            <w:pPr>
              <w:jc w:val="center"/>
              <w:rPr>
                <w:rFonts w:hint="eastAsia" w:asciiTheme="minorEastAsia" w:hAnsiTheme="minorEastAsia" w:eastAsiaTheme="minorEastAsia" w:cstheme="minorEastAsia"/>
                <w:sz w:val="24"/>
                <w:highlight w:val="none"/>
              </w:rPr>
            </w:pPr>
          </w:p>
        </w:tc>
        <w:tc>
          <w:tcPr>
            <w:tcW w:w="2976" w:type="dxa"/>
            <w:vAlign w:val="center"/>
          </w:tcPr>
          <w:p w14:paraId="3E52BEF9">
            <w:pPr>
              <w:jc w:val="center"/>
              <w:rPr>
                <w:rFonts w:hint="eastAsia" w:asciiTheme="minorEastAsia" w:hAnsiTheme="minorEastAsia" w:eastAsiaTheme="minorEastAsia" w:cstheme="minorEastAsia"/>
                <w:sz w:val="24"/>
                <w:highlight w:val="none"/>
              </w:rPr>
            </w:pPr>
          </w:p>
        </w:tc>
      </w:tr>
      <w:tr w14:paraId="3DBC9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660844">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4574" w:type="dxa"/>
            <w:vAlign w:val="center"/>
          </w:tcPr>
          <w:p w14:paraId="117C7314">
            <w:pPr>
              <w:jc w:val="center"/>
              <w:rPr>
                <w:rFonts w:hint="eastAsia" w:asciiTheme="minorEastAsia" w:hAnsiTheme="minorEastAsia" w:eastAsiaTheme="minorEastAsia" w:cstheme="minorEastAsia"/>
                <w:sz w:val="24"/>
                <w:highlight w:val="none"/>
              </w:rPr>
            </w:pPr>
          </w:p>
        </w:tc>
        <w:tc>
          <w:tcPr>
            <w:tcW w:w="2976" w:type="dxa"/>
            <w:vAlign w:val="center"/>
          </w:tcPr>
          <w:p w14:paraId="04A2F2BA">
            <w:pPr>
              <w:jc w:val="center"/>
              <w:rPr>
                <w:rFonts w:hint="eastAsia" w:asciiTheme="minorEastAsia" w:hAnsiTheme="minorEastAsia" w:eastAsiaTheme="minorEastAsia" w:cstheme="minorEastAsia"/>
                <w:sz w:val="24"/>
                <w:highlight w:val="none"/>
              </w:rPr>
            </w:pPr>
          </w:p>
        </w:tc>
      </w:tr>
      <w:tr w14:paraId="04B7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6F6B4D">
            <w:pPr>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4574" w:type="dxa"/>
            <w:vAlign w:val="center"/>
          </w:tcPr>
          <w:p w14:paraId="3983A8A6">
            <w:pPr>
              <w:jc w:val="center"/>
              <w:rPr>
                <w:rFonts w:hint="eastAsia" w:asciiTheme="minorEastAsia" w:hAnsiTheme="minorEastAsia" w:eastAsiaTheme="minorEastAsia" w:cstheme="minorEastAsia"/>
                <w:sz w:val="24"/>
                <w:highlight w:val="none"/>
              </w:rPr>
            </w:pPr>
          </w:p>
        </w:tc>
        <w:tc>
          <w:tcPr>
            <w:tcW w:w="2976" w:type="dxa"/>
            <w:vAlign w:val="center"/>
          </w:tcPr>
          <w:p w14:paraId="340B6579">
            <w:pPr>
              <w:jc w:val="center"/>
              <w:rPr>
                <w:rFonts w:hint="eastAsia" w:asciiTheme="minorEastAsia" w:hAnsiTheme="minorEastAsia" w:eastAsiaTheme="minorEastAsia" w:cstheme="minorEastAsia"/>
                <w:sz w:val="24"/>
                <w:highlight w:val="none"/>
              </w:rPr>
            </w:pPr>
          </w:p>
        </w:tc>
      </w:tr>
    </w:tbl>
    <w:p w14:paraId="6BFC8EBD">
      <w:pPr>
        <w:rPr>
          <w:rFonts w:hint="eastAsia" w:asciiTheme="minorEastAsia" w:hAnsiTheme="minorEastAsia" w:eastAsiaTheme="minorEastAsia" w:cstheme="minorEastAsia"/>
          <w:highlight w:val="none"/>
        </w:rPr>
      </w:pPr>
    </w:p>
    <w:p w14:paraId="7FC83789">
      <w:pPr>
        <w:ind w:firstLine="480" w:firstLineChars="200"/>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highlight w:val="none"/>
        </w:rPr>
        <w:t>上述声明真实有效，否则我方负全部责任。</w:t>
      </w:r>
    </w:p>
    <w:p w14:paraId="78339186">
      <w:pPr>
        <w:spacing w:line="360" w:lineRule="auto"/>
        <w:rPr>
          <w:rFonts w:hint="eastAsia" w:asciiTheme="minorEastAsia" w:hAnsiTheme="minorEastAsia" w:eastAsiaTheme="minorEastAsia" w:cstheme="minorEastAsia"/>
          <w:sz w:val="24"/>
          <w:highlight w:val="none"/>
        </w:rPr>
      </w:pPr>
    </w:p>
    <w:p w14:paraId="23DF970F">
      <w:pPr>
        <w:spacing w:line="360" w:lineRule="auto"/>
        <w:rPr>
          <w:rFonts w:hint="eastAsia" w:asciiTheme="minorEastAsia" w:hAnsiTheme="minorEastAsia" w:eastAsiaTheme="minorEastAsia" w:cstheme="minorEastAsia"/>
          <w:sz w:val="24"/>
          <w:highlight w:val="none"/>
        </w:rPr>
      </w:pPr>
    </w:p>
    <w:p w14:paraId="40B4611C">
      <w:pPr>
        <w:autoSpaceDE w:val="0"/>
        <w:autoSpaceDN w:val="0"/>
        <w:adjustRightInd w:val="0"/>
        <w:snapToGrid w:val="0"/>
        <w:spacing w:before="25" w:after="25" w:line="360" w:lineRule="auto"/>
        <w:jc w:val="right"/>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    ____________</w:t>
      </w:r>
    </w:p>
    <w:p w14:paraId="7EB72BCF">
      <w:pPr>
        <w:spacing w:line="360" w:lineRule="auto"/>
        <w:ind w:right="360"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 xml:space="preserve">日期：_____年______月______日   </w:t>
      </w:r>
    </w:p>
    <w:p w14:paraId="4BEFD771">
      <w:pPr>
        <w:autoSpaceDE w:val="0"/>
        <w:autoSpaceDN w:val="0"/>
        <w:adjustRightInd w:val="0"/>
        <w:snapToGrid w:val="0"/>
        <w:spacing w:before="25" w:after="25" w:line="360" w:lineRule="auto"/>
        <w:jc w:val="right"/>
        <w:rPr>
          <w:rFonts w:hint="eastAsia" w:asciiTheme="minorEastAsia" w:hAnsiTheme="minorEastAsia" w:eastAsiaTheme="minorEastAsia" w:cstheme="minorEastAsia"/>
          <w:sz w:val="24"/>
          <w:highlight w:val="none"/>
          <w:lang w:val="zh-CN"/>
        </w:rPr>
      </w:pPr>
    </w:p>
    <w:p w14:paraId="283C3BC5">
      <w:pPr>
        <w:spacing w:line="360" w:lineRule="auto"/>
        <w:rPr>
          <w:rFonts w:hint="eastAsia" w:asciiTheme="minorEastAsia" w:hAnsiTheme="minorEastAsia" w:eastAsiaTheme="minorEastAsia" w:cstheme="minorEastAsia"/>
          <w:sz w:val="24"/>
          <w:highlight w:val="none"/>
        </w:rPr>
      </w:pPr>
    </w:p>
    <w:p w14:paraId="03E04EF7">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说明：供应商承诺不实的，依据《政府采购法》第七十七条“提供虚假材料谋取中标、成交的”有关规定予以处理。</w:t>
      </w:r>
    </w:p>
    <w:p w14:paraId="65F3F7B0">
      <w:pPr>
        <w:tabs>
          <w:tab w:val="left" w:pos="5580"/>
        </w:tabs>
        <w:spacing w:line="360" w:lineRule="auto"/>
        <w:rPr>
          <w:rFonts w:hint="eastAsia" w:asciiTheme="minorEastAsia" w:hAnsiTheme="minorEastAsia" w:eastAsiaTheme="minorEastAsia" w:cstheme="minorEastAsia"/>
          <w:sz w:val="24"/>
          <w:highlight w:val="none"/>
        </w:rPr>
        <w:sectPr>
          <w:headerReference r:id="rId12" w:type="default"/>
          <w:footerReference r:id="rId13" w:type="default"/>
          <w:pgSz w:w="11907" w:h="16840"/>
          <w:pgMar w:top="1418" w:right="1134" w:bottom="1418" w:left="1701" w:header="851" w:footer="851" w:gutter="0"/>
          <w:cols w:space="720" w:num="1"/>
          <w:docGrid w:linePitch="462" w:charSpace="0"/>
        </w:sectPr>
      </w:pPr>
    </w:p>
    <w:p w14:paraId="04D0B048">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落实政府采购政策需满足的资格要求</w:t>
      </w:r>
    </w:p>
    <w:p w14:paraId="727784A3">
      <w:pPr>
        <w:spacing w:line="360" w:lineRule="auto"/>
        <w:outlineLvl w:val="2"/>
        <w:rPr>
          <w:rFonts w:eastAsiaTheme="minorEastAsia"/>
          <w:sz w:val="24"/>
          <w:szCs w:val="20"/>
          <w:highlight w:val="none"/>
        </w:rPr>
      </w:pPr>
      <w:r>
        <w:rPr>
          <w:rFonts w:eastAsiaTheme="minorEastAsia"/>
          <w:sz w:val="24"/>
          <w:szCs w:val="20"/>
          <w:highlight w:val="none"/>
        </w:rPr>
        <w:t>2-1 中小企业</w:t>
      </w:r>
      <w:r>
        <w:rPr>
          <w:rFonts w:hint="eastAsia" w:eastAsiaTheme="minorEastAsia"/>
          <w:sz w:val="24"/>
          <w:szCs w:val="20"/>
          <w:highlight w:val="none"/>
        </w:rPr>
        <w:t>政策</w:t>
      </w:r>
      <w:r>
        <w:rPr>
          <w:rFonts w:eastAsiaTheme="minorEastAsia"/>
          <w:sz w:val="24"/>
          <w:szCs w:val="20"/>
          <w:highlight w:val="none"/>
        </w:rPr>
        <w:t>证明文件</w:t>
      </w:r>
    </w:p>
    <w:p w14:paraId="41E31347">
      <w:pPr>
        <w:tabs>
          <w:tab w:val="left" w:pos="5580"/>
        </w:tabs>
        <w:spacing w:line="360" w:lineRule="auto"/>
        <w:rPr>
          <w:rFonts w:eastAsiaTheme="minorEastAsia"/>
          <w:sz w:val="24"/>
          <w:highlight w:val="none"/>
        </w:rPr>
      </w:pPr>
      <w:r>
        <w:rPr>
          <w:rFonts w:eastAsiaTheme="minorEastAsia"/>
          <w:sz w:val="24"/>
          <w:highlight w:val="none"/>
        </w:rPr>
        <w:t>说明：</w:t>
      </w:r>
    </w:p>
    <w:p w14:paraId="0E9B884D">
      <w:pPr>
        <w:tabs>
          <w:tab w:val="left" w:pos="5580"/>
        </w:tabs>
        <w:spacing w:line="360" w:lineRule="auto"/>
        <w:rPr>
          <w:sz w:val="24"/>
          <w:highlight w:val="none"/>
        </w:rPr>
      </w:pPr>
      <w:r>
        <w:rPr>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highlight w:val="none"/>
        </w:rPr>
        <w:t>否则不享受相关中小企业扶持政策</w:t>
      </w:r>
      <w:r>
        <w:rPr>
          <w:sz w:val="24"/>
          <w:highlight w:val="none"/>
        </w:rPr>
        <w:t>。</w:t>
      </w:r>
    </w:p>
    <w:p w14:paraId="1135FFEF">
      <w:pPr>
        <w:tabs>
          <w:tab w:val="left" w:pos="5580"/>
        </w:tabs>
        <w:spacing w:line="360" w:lineRule="auto"/>
        <w:rPr>
          <w:rFonts w:eastAsiaTheme="minorEastAsia"/>
          <w:sz w:val="24"/>
          <w:highlight w:val="none"/>
        </w:rPr>
      </w:pPr>
      <w:r>
        <w:rPr>
          <w:rFonts w:eastAsiaTheme="minorEastAsia"/>
          <w:sz w:val="24"/>
          <w:highlight w:val="none"/>
        </w:rPr>
        <w:t>（2）如本项目（包）专门面向中小企业采购，响应文件中须提供《中小企业声明函》</w:t>
      </w:r>
      <w:r>
        <w:rPr>
          <w:sz w:val="24"/>
          <w:highlight w:val="none"/>
        </w:rPr>
        <w:t>或《残疾人福利性单位声明函》，或提供由省级以上监狱管理局、戒毒管理局（含新疆生产建设兵团）出具的属于监狱企业的证明文件</w:t>
      </w:r>
      <w:r>
        <w:rPr>
          <w:rFonts w:eastAsiaTheme="minorEastAsia"/>
          <w:sz w:val="24"/>
          <w:highlight w:val="none"/>
        </w:rPr>
        <w:t>。</w:t>
      </w:r>
    </w:p>
    <w:p w14:paraId="72EBFF9A">
      <w:pPr>
        <w:tabs>
          <w:tab w:val="left" w:pos="5580"/>
        </w:tabs>
        <w:spacing w:line="360" w:lineRule="auto"/>
        <w:rPr>
          <w:rFonts w:eastAsiaTheme="minorEastAsia"/>
          <w:sz w:val="24"/>
          <w:highlight w:val="none"/>
        </w:rPr>
      </w:pPr>
      <w:r>
        <w:rPr>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8F8BBFF">
      <w:pPr>
        <w:tabs>
          <w:tab w:val="left" w:pos="5580"/>
        </w:tabs>
        <w:spacing w:line="360" w:lineRule="auto"/>
        <w:rPr>
          <w:sz w:val="24"/>
          <w:highlight w:val="none"/>
        </w:rPr>
      </w:pPr>
      <w:r>
        <w:rPr>
          <w:rFonts w:eastAsiaTheme="minorEastAsia"/>
          <w:sz w:val="24"/>
          <w:highlight w:val="none"/>
        </w:rPr>
        <w:t>（4）</w:t>
      </w:r>
      <w:r>
        <w:rPr>
          <w:sz w:val="24"/>
          <w:highlight w:val="none"/>
        </w:rPr>
        <w:t>中小企业声明函填写注意事项</w:t>
      </w:r>
    </w:p>
    <w:p w14:paraId="34E1DC7C">
      <w:pPr>
        <w:tabs>
          <w:tab w:val="left" w:pos="5580"/>
        </w:tabs>
        <w:spacing w:line="360" w:lineRule="auto"/>
        <w:rPr>
          <w:sz w:val="24"/>
          <w:highlight w:val="none"/>
        </w:rPr>
      </w:pPr>
      <w:r>
        <w:rPr>
          <w:sz w:val="24"/>
          <w:highlight w:val="none"/>
        </w:rPr>
        <w:t>1）《中小企业声明函》由参加政府采购活动的供应商出具。联合体参与的，《中小企业声明函》可由牵头人出具。</w:t>
      </w:r>
    </w:p>
    <w:p w14:paraId="5651E088">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BDAE7B0">
      <w:pPr>
        <w:tabs>
          <w:tab w:val="left" w:pos="5580"/>
        </w:tabs>
        <w:spacing w:line="360" w:lineRule="auto"/>
        <w:rPr>
          <w:rFonts w:eastAsiaTheme="minorEastAsia"/>
          <w:sz w:val="24"/>
          <w:highlight w:val="none"/>
        </w:rPr>
      </w:pPr>
      <w:r>
        <w:rPr>
          <w:sz w:val="24"/>
          <w:highlight w:val="none"/>
        </w:rPr>
        <w:t>3）对于多标的采购项目，供应商应充分、准确地了解所提供货物的制造企业、提供服务的承接企业信息。对相关情况了解不清楚的，不建议填报本声明函。</w:t>
      </w:r>
    </w:p>
    <w:p w14:paraId="443FC37E">
      <w:pPr>
        <w:tabs>
          <w:tab w:val="left" w:pos="5580"/>
        </w:tabs>
        <w:spacing w:line="360" w:lineRule="auto"/>
        <w:rPr>
          <w:rFonts w:hint="eastAsia" w:asciiTheme="minorEastAsia" w:hAnsiTheme="minorEastAsia" w:eastAsiaTheme="minorEastAsia" w:cstheme="minorEastAsia"/>
          <w:sz w:val="24"/>
          <w:highlight w:val="none"/>
        </w:rPr>
      </w:pPr>
      <w:r>
        <w:rPr>
          <w:rFonts w:eastAsiaTheme="minor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088E13CC">
      <w:pPr>
        <w:tabs>
          <w:tab w:val="left" w:pos="5580"/>
        </w:tabs>
        <w:spacing w:line="360" w:lineRule="auto"/>
        <w:rPr>
          <w:rFonts w:hint="eastAsia" w:asciiTheme="minorEastAsia" w:hAnsiTheme="minorEastAsia" w:eastAsiaTheme="minorEastAsia" w:cstheme="minorEastAsia"/>
          <w:sz w:val="24"/>
          <w:highlight w:val="none"/>
        </w:rPr>
      </w:pPr>
    </w:p>
    <w:p w14:paraId="7B8D658E">
      <w:pPr>
        <w:pStyle w:val="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2-1-1 中小企业声明函及残疾人福利性单位声明函格式</w:t>
      </w:r>
    </w:p>
    <w:p w14:paraId="38792703">
      <w:pPr>
        <w:spacing w:line="360" w:lineRule="auto"/>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中小企业声明函（货物）格式</w:t>
      </w:r>
    </w:p>
    <w:p w14:paraId="553183E5">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2BFAB22">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1.</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行业；制造商为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，从业人员______人，营业收入为______万元，资产总额为______万元</w:t>
      </w:r>
      <w:r>
        <w:rPr>
          <w:rFonts w:hint="eastAsia" w:asciiTheme="minorEastAsia" w:hAnsiTheme="minorEastAsia" w:eastAsiaTheme="minorEastAsia" w:cstheme="minorEastAsia"/>
          <w:spacing w:val="6"/>
          <w:sz w:val="24"/>
          <w:highlight w:val="none"/>
          <w:vertAlign w:val="superscript"/>
        </w:rPr>
        <w:t>1</w:t>
      </w:r>
      <w:r>
        <w:rPr>
          <w:rFonts w:hint="eastAsia" w:asciiTheme="minorEastAsia" w:hAnsiTheme="minorEastAsia" w:eastAsiaTheme="minorEastAsia" w:cstheme="minorEastAsia"/>
          <w:spacing w:val="6"/>
          <w:sz w:val="24"/>
          <w:highlight w:val="none"/>
        </w:rPr>
        <w:t>，属于（中型企业、小型企业、微型企业）；</w:t>
      </w:r>
    </w:p>
    <w:p w14:paraId="323A7F5C">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2.</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行业；制造商为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，从业人员______人，营业收入为______万元，资产总额为______万元，属于</w:t>
      </w:r>
      <w:r>
        <w:rPr>
          <w:rFonts w:hint="eastAsia" w:asciiTheme="minorEastAsia" w:hAnsiTheme="minorEastAsia" w:eastAsiaTheme="minorEastAsia" w:cstheme="minorEastAsia"/>
          <w:spacing w:val="6"/>
          <w:sz w:val="24"/>
          <w:highlight w:val="none"/>
          <w:u w:val="single"/>
        </w:rPr>
        <w:t>（中型企业、小型企业、微型企业）</w:t>
      </w:r>
      <w:r>
        <w:rPr>
          <w:rFonts w:hint="eastAsia" w:asciiTheme="minorEastAsia" w:hAnsiTheme="minorEastAsia" w:eastAsiaTheme="minorEastAsia" w:cstheme="minorEastAsia"/>
          <w:spacing w:val="6"/>
          <w:sz w:val="24"/>
          <w:highlight w:val="none"/>
        </w:rPr>
        <w:t>；</w:t>
      </w:r>
    </w:p>
    <w:p w14:paraId="43163A85">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w:t>
      </w:r>
    </w:p>
    <w:p w14:paraId="3393D736">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以上企业，不属于大企业的分支机构，不存在控股股东为大企业的情形，也不存在与大企业的负责人为同一人的情形。</w:t>
      </w:r>
    </w:p>
    <w:p w14:paraId="7FA76C1C">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本企业对上述声明内容的真实性负责。如有虚假，将依法承担相应责任。</w:t>
      </w:r>
    </w:p>
    <w:p w14:paraId="14FA922A">
      <w:pPr>
        <w:spacing w:line="360" w:lineRule="auto"/>
        <w:ind w:firstLine="504"/>
        <w:rPr>
          <w:rFonts w:hint="eastAsia" w:asciiTheme="minorEastAsia" w:hAnsiTheme="minorEastAsia" w:eastAsiaTheme="minorEastAsia" w:cstheme="minorEastAsia"/>
          <w:spacing w:val="6"/>
          <w:sz w:val="24"/>
          <w:highlight w:val="none"/>
        </w:rPr>
      </w:pPr>
    </w:p>
    <w:p w14:paraId="4A07B8DF">
      <w:pPr>
        <w:spacing w:line="360" w:lineRule="auto"/>
        <w:ind w:right="360"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企业名称（盖章）：________</w:t>
      </w:r>
    </w:p>
    <w:p w14:paraId="631FC448">
      <w:pPr>
        <w:spacing w:line="360" w:lineRule="auto"/>
        <w:ind w:right="360"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期：________</w:t>
      </w:r>
    </w:p>
    <w:p w14:paraId="70DF991E">
      <w:pPr>
        <w:spacing w:line="360" w:lineRule="auto"/>
        <w:ind w:right="360" w:firstLine="480"/>
        <w:jc w:val="right"/>
        <w:rPr>
          <w:rFonts w:hint="eastAsia" w:asciiTheme="minorEastAsia" w:hAnsiTheme="minorEastAsia" w:eastAsiaTheme="minorEastAsia" w:cstheme="minorEastAsia"/>
          <w:sz w:val="24"/>
          <w:highlight w:val="none"/>
        </w:rPr>
      </w:pPr>
    </w:p>
    <w:p w14:paraId="18966A27">
      <w:pPr>
        <w:spacing w:line="360" w:lineRule="auto"/>
        <w:ind w:right="360" w:firstLine="480"/>
        <w:jc w:val="right"/>
        <w:rPr>
          <w:rFonts w:hint="eastAsia" w:asciiTheme="minorEastAsia" w:hAnsiTheme="minorEastAsia" w:eastAsiaTheme="minorEastAsia" w:cstheme="minorEastAsia"/>
          <w:sz w:val="24"/>
          <w:highlight w:val="none"/>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4F0EBF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C076504">
            <w:pPr>
              <w:adjustRightInd w:val="0"/>
              <w:snapToGrid w:val="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vertAlign w:val="superscript"/>
              </w:rPr>
              <w:t>1</w:t>
            </w:r>
            <w:r>
              <w:rPr>
                <w:rFonts w:hint="eastAsia" w:asciiTheme="minorEastAsia" w:hAnsiTheme="minorEastAsia" w:eastAsiaTheme="minorEastAsia" w:cstheme="minorEastAsia"/>
                <w:szCs w:val="21"/>
                <w:highlight w:val="none"/>
              </w:rPr>
              <w:t>从业人员、营业收入、资产总额填报上一年度数据，无上一年度数据的新成立企业可不填报。</w:t>
            </w:r>
          </w:p>
        </w:tc>
      </w:tr>
    </w:tbl>
    <w:p w14:paraId="2082695E">
      <w:pPr>
        <w:autoSpaceDE w:val="0"/>
        <w:autoSpaceDN w:val="0"/>
        <w:adjustRightInd w:val="0"/>
        <w:ind w:firstLine="420"/>
        <w:jc w:val="left"/>
        <w:rPr>
          <w:rFonts w:hint="eastAsia" w:asciiTheme="minorEastAsia" w:hAnsiTheme="minorEastAsia" w:eastAsiaTheme="minorEastAsia" w:cstheme="minorEastAsia"/>
          <w:sz w:val="24"/>
          <w:highlight w:val="none"/>
        </w:rPr>
      </w:pPr>
    </w:p>
    <w:p w14:paraId="3E4CA195">
      <w:pPr>
        <w:spacing w:line="360" w:lineRule="auto"/>
        <w:rPr>
          <w:rFonts w:hint="eastAsia" w:asciiTheme="minorEastAsia" w:hAnsiTheme="minorEastAsia" w:eastAsiaTheme="minorEastAsia" w:cstheme="minorEastAsia"/>
          <w:sz w:val="24"/>
          <w:highlight w:val="none"/>
        </w:rPr>
      </w:pPr>
    </w:p>
    <w:p w14:paraId="0AEC8AF9">
      <w:pPr>
        <w:spacing w:line="360" w:lineRule="auto"/>
        <w:jc w:val="center"/>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br w:type="page"/>
      </w:r>
      <w:r>
        <w:rPr>
          <w:rFonts w:hint="eastAsia" w:asciiTheme="minorEastAsia" w:hAnsiTheme="minorEastAsia" w:eastAsiaTheme="minorEastAsia" w:cstheme="minorEastAsia"/>
          <w:b/>
          <w:sz w:val="36"/>
          <w:szCs w:val="36"/>
          <w:highlight w:val="none"/>
        </w:rPr>
        <w:t>中小企业声明函（工程、服务）格式</w:t>
      </w:r>
    </w:p>
    <w:p w14:paraId="23D64F3A">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1ED0737">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1.</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，从业人员______人，营业收入为______万元，资产总额为______万元</w:t>
      </w:r>
      <w:r>
        <w:rPr>
          <w:rFonts w:hint="eastAsia" w:asciiTheme="minorEastAsia" w:hAnsiTheme="minorEastAsia" w:eastAsiaTheme="minorEastAsia" w:cstheme="minorEastAsia"/>
          <w:spacing w:val="6"/>
          <w:sz w:val="24"/>
          <w:highlight w:val="none"/>
          <w:vertAlign w:val="superscript"/>
        </w:rPr>
        <w:t>1</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（中型企业、小型企业、微型企业）</w:t>
      </w:r>
      <w:r>
        <w:rPr>
          <w:rFonts w:hint="eastAsia" w:asciiTheme="minorEastAsia" w:hAnsiTheme="minorEastAsia" w:eastAsiaTheme="minorEastAsia" w:cstheme="minorEastAsia"/>
          <w:spacing w:val="6"/>
          <w:sz w:val="24"/>
          <w:highlight w:val="none"/>
        </w:rPr>
        <w:t>；</w:t>
      </w:r>
    </w:p>
    <w:p w14:paraId="0B41F5A7">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2.</w:t>
      </w:r>
      <w:r>
        <w:rPr>
          <w:rFonts w:hint="eastAsia" w:asciiTheme="minorEastAsia" w:hAnsiTheme="minorEastAsia" w:eastAsiaTheme="minorEastAsia" w:cstheme="minorEastAsia"/>
          <w:spacing w:val="6"/>
          <w:sz w:val="24"/>
          <w:highlight w:val="none"/>
          <w:u w:val="single"/>
        </w:rPr>
        <w:t>（标的名称）</w:t>
      </w:r>
      <w:r>
        <w:rPr>
          <w:rFonts w:hint="eastAsia" w:asciiTheme="minorEastAsia" w:hAnsiTheme="minorEastAsia" w:eastAsiaTheme="minorEastAsia" w:cstheme="minorEastAsia"/>
          <w:spacing w:val="6"/>
          <w:sz w:val="24"/>
          <w:highlight w:val="none"/>
        </w:rPr>
        <w:t>，属于</w:t>
      </w:r>
      <w:r>
        <w:rPr>
          <w:rFonts w:hint="eastAsia" w:asciiTheme="minorEastAsia" w:hAnsiTheme="minorEastAsia" w:eastAsiaTheme="minorEastAsia" w:cstheme="minorEastAsia"/>
          <w:spacing w:val="6"/>
          <w:sz w:val="24"/>
          <w:highlight w:val="none"/>
          <w:u w:val="single"/>
        </w:rPr>
        <w:t>（采购文件中明确的所属行业）</w:t>
      </w:r>
      <w:r>
        <w:rPr>
          <w:rFonts w:hint="eastAsia" w:asciiTheme="minorEastAsia" w:hAnsiTheme="minorEastAsia" w:eastAsiaTheme="minorEastAsia" w:cstheme="minorEastAsia"/>
          <w:spacing w:val="6"/>
          <w:sz w:val="24"/>
          <w:highlight w:val="none"/>
        </w:rPr>
        <w:t>行业；承建（承接）企业为</w:t>
      </w:r>
      <w:r>
        <w:rPr>
          <w:rFonts w:hint="eastAsia" w:asciiTheme="minorEastAsia" w:hAnsiTheme="minorEastAsia" w:eastAsiaTheme="minorEastAsia" w:cstheme="minorEastAsia"/>
          <w:spacing w:val="6"/>
          <w:sz w:val="24"/>
          <w:highlight w:val="none"/>
          <w:u w:val="single"/>
        </w:rPr>
        <w:t>（企业名称）</w:t>
      </w:r>
      <w:r>
        <w:rPr>
          <w:rFonts w:hint="eastAsia" w:asciiTheme="minorEastAsia" w:hAnsiTheme="minorEastAsia" w:eastAsiaTheme="minorEastAsia" w:cstheme="minorEastAsia"/>
          <w:spacing w:val="6"/>
          <w:sz w:val="24"/>
          <w:highlight w:val="none"/>
        </w:rPr>
        <w:t>，从业人员______人，营业收入为______万元，资产总额为______万元，属于</w:t>
      </w:r>
      <w:r>
        <w:rPr>
          <w:rFonts w:hint="eastAsia" w:asciiTheme="minorEastAsia" w:hAnsiTheme="minorEastAsia" w:eastAsiaTheme="minorEastAsia" w:cstheme="minorEastAsia"/>
          <w:spacing w:val="6"/>
          <w:sz w:val="24"/>
          <w:highlight w:val="none"/>
          <w:u w:val="single"/>
        </w:rPr>
        <w:t>（中型企业、小型企业、微型企业）</w:t>
      </w:r>
      <w:r>
        <w:rPr>
          <w:rFonts w:hint="eastAsia" w:asciiTheme="minorEastAsia" w:hAnsiTheme="minorEastAsia" w:eastAsiaTheme="minorEastAsia" w:cstheme="minorEastAsia"/>
          <w:spacing w:val="6"/>
          <w:sz w:val="24"/>
          <w:highlight w:val="none"/>
        </w:rPr>
        <w:t>；</w:t>
      </w:r>
    </w:p>
    <w:p w14:paraId="055AA62C">
      <w:pPr>
        <w:spacing w:line="360" w:lineRule="auto"/>
        <w:ind w:firstLine="504"/>
        <w:rPr>
          <w:rFonts w:hint="eastAsia" w:asciiTheme="minorEastAsia" w:hAnsiTheme="minorEastAsia" w:eastAsiaTheme="minorEastAsia" w:cstheme="minorEastAsia"/>
          <w:spacing w:val="6"/>
          <w:sz w:val="24"/>
          <w:highlight w:val="none"/>
        </w:rPr>
      </w:pPr>
    </w:p>
    <w:p w14:paraId="29DBC9B1">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w:t>
      </w:r>
    </w:p>
    <w:p w14:paraId="35FA48FA">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以上企业，不属于大企业的分支机构，不存在控股股东为大企业的情形，也不存在与大企业的负责人为同一人的情形。</w:t>
      </w:r>
    </w:p>
    <w:p w14:paraId="4A150FFE">
      <w:pPr>
        <w:spacing w:line="360" w:lineRule="auto"/>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本企业对上述声明内容的真实性负责。如有虚假，将依法承担相应责任。</w:t>
      </w:r>
    </w:p>
    <w:p w14:paraId="7247C475">
      <w:pPr>
        <w:spacing w:line="360" w:lineRule="auto"/>
        <w:ind w:right="360" w:firstLine="480"/>
        <w:jc w:val="right"/>
        <w:rPr>
          <w:rFonts w:hint="eastAsia" w:asciiTheme="minorEastAsia" w:hAnsiTheme="minorEastAsia" w:eastAsiaTheme="minorEastAsia" w:cstheme="minorEastAsia"/>
          <w:sz w:val="24"/>
          <w:highlight w:val="none"/>
        </w:rPr>
      </w:pPr>
    </w:p>
    <w:p w14:paraId="78FC39CC">
      <w:pPr>
        <w:spacing w:line="360" w:lineRule="auto"/>
        <w:ind w:right="360"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企业名称（盖章）：________</w:t>
      </w:r>
    </w:p>
    <w:p w14:paraId="301D5343">
      <w:pPr>
        <w:spacing w:line="360" w:lineRule="auto"/>
        <w:ind w:right="360"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期：________</w:t>
      </w:r>
    </w:p>
    <w:p w14:paraId="40359C80">
      <w:pPr>
        <w:adjustRightInd w:val="0"/>
        <w:snapToGrid w:val="0"/>
        <w:jc w:val="left"/>
        <w:rPr>
          <w:rFonts w:hint="eastAsia" w:asciiTheme="minorEastAsia" w:hAnsiTheme="minorEastAsia" w:eastAsiaTheme="minorEastAsia" w:cstheme="minorEastAsia"/>
          <w:sz w:val="24"/>
          <w:szCs w:val="21"/>
          <w:highlight w:val="none"/>
        </w:rPr>
      </w:pPr>
    </w:p>
    <w:p w14:paraId="11C72049">
      <w:pPr>
        <w:adjustRightInd w:val="0"/>
        <w:snapToGrid w:val="0"/>
        <w:jc w:val="left"/>
        <w:rPr>
          <w:rFonts w:hint="eastAsia" w:asciiTheme="minorEastAsia" w:hAnsiTheme="minorEastAsia" w:eastAsiaTheme="minorEastAsia" w:cstheme="minorEastAsia"/>
          <w:sz w:val="24"/>
          <w:szCs w:val="21"/>
          <w:highlight w:val="none"/>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F0069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93E6692">
            <w:pPr>
              <w:adjustRightInd w:val="0"/>
              <w:snapToGrid w:val="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vertAlign w:val="superscript"/>
              </w:rPr>
              <w:t>1</w:t>
            </w:r>
            <w:r>
              <w:rPr>
                <w:rFonts w:hint="eastAsia" w:asciiTheme="minorEastAsia" w:hAnsiTheme="minorEastAsia" w:eastAsiaTheme="minorEastAsia" w:cstheme="minorEastAsia"/>
                <w:szCs w:val="21"/>
                <w:highlight w:val="none"/>
              </w:rPr>
              <w:t>从业人员、营业收入、资产总额填报上一年度数据，无上一年度数据的新成立企业可不填报。</w:t>
            </w:r>
          </w:p>
        </w:tc>
      </w:tr>
    </w:tbl>
    <w:p w14:paraId="1FDB3060">
      <w:pPr>
        <w:adjustRightInd w:val="0"/>
        <w:snapToGrid w:val="0"/>
        <w:jc w:val="left"/>
        <w:rPr>
          <w:rFonts w:hint="eastAsia" w:asciiTheme="minorEastAsia" w:hAnsiTheme="minorEastAsia" w:eastAsiaTheme="minorEastAsia" w:cstheme="minorEastAsia"/>
          <w:szCs w:val="21"/>
          <w:highlight w:val="none"/>
          <w:vertAlign w:val="superscript"/>
        </w:rPr>
      </w:pPr>
    </w:p>
    <w:p w14:paraId="74A9B66E">
      <w:pPr>
        <w:spacing w:line="360" w:lineRule="auto"/>
        <w:ind w:right="360" w:firstLine="480"/>
        <w:jc w:val="right"/>
        <w:rPr>
          <w:rFonts w:hint="eastAsia" w:asciiTheme="minorEastAsia" w:hAnsiTheme="minorEastAsia" w:eastAsiaTheme="minorEastAsia" w:cstheme="minorEastAsia"/>
          <w:sz w:val="24"/>
          <w:highlight w:val="none"/>
        </w:rPr>
      </w:pPr>
    </w:p>
    <w:p w14:paraId="79DF00E9">
      <w:pPr>
        <w:spacing w:line="360" w:lineRule="auto"/>
        <w:ind w:right="360" w:firstLine="480"/>
        <w:jc w:val="right"/>
        <w:rPr>
          <w:rFonts w:hint="eastAsia" w:asciiTheme="minorEastAsia" w:hAnsiTheme="minorEastAsia" w:eastAsiaTheme="minorEastAsia" w:cstheme="minorEastAsia"/>
          <w:sz w:val="24"/>
          <w:highlight w:val="none"/>
        </w:rPr>
      </w:pPr>
    </w:p>
    <w:p w14:paraId="547E48E9">
      <w:pPr>
        <w:spacing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br w:type="page"/>
      </w:r>
    </w:p>
    <w:p w14:paraId="4585CF5D">
      <w:pPr>
        <w:spacing w:before="240" w:beforeLines="100" w:after="240" w:afterLines="100" w:line="360" w:lineRule="auto"/>
        <w:jc w:val="cente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b/>
          <w:bCs/>
          <w:sz w:val="36"/>
          <w:szCs w:val="36"/>
          <w:highlight w:val="none"/>
        </w:rPr>
        <w:t>残疾人福利性单位声明函格式</w:t>
      </w:r>
      <w:r>
        <w:rPr>
          <w:rFonts w:hint="eastAsia" w:asciiTheme="minorEastAsia" w:hAnsiTheme="minorEastAsia" w:eastAsiaTheme="minorEastAsia" w:cstheme="minorEastAsia"/>
          <w:sz w:val="36"/>
          <w:szCs w:val="36"/>
          <w:highlight w:val="none"/>
        </w:rPr>
        <w:t xml:space="preserve">       </w:t>
      </w:r>
    </w:p>
    <w:p w14:paraId="0DBA0C4B">
      <w:pPr>
        <w:spacing w:line="588" w:lineRule="exact"/>
        <w:ind w:firstLine="504"/>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highlight w:val="none"/>
        </w:rPr>
        <w:t>〔2017〕 141</w:t>
      </w:r>
      <w:r>
        <w:rPr>
          <w:rFonts w:hint="eastAsia" w:asciiTheme="minorEastAsia" w:hAnsiTheme="minorEastAsia" w:eastAsiaTheme="minorEastAsia" w:cstheme="minorEastAsia"/>
          <w:spacing w:val="6"/>
          <w:sz w:val="24"/>
          <w:highlight w:val="none"/>
        </w:rPr>
        <w:t>号）的规定，本单位</w:t>
      </w:r>
      <w:r>
        <w:rPr>
          <w:rFonts w:hint="eastAsia" w:asciiTheme="minorEastAsia" w:hAnsiTheme="minorEastAsia" w:eastAsiaTheme="minorEastAsia" w:cstheme="minorEastAsia"/>
          <w:b/>
          <w:sz w:val="24"/>
          <w:highlight w:val="none"/>
        </w:rPr>
        <w:t>（请进行选择）</w:t>
      </w:r>
      <w:r>
        <w:rPr>
          <w:rFonts w:hint="eastAsia" w:asciiTheme="minorEastAsia" w:hAnsiTheme="minorEastAsia" w:eastAsiaTheme="minorEastAsia" w:cstheme="minorEastAsia"/>
          <w:spacing w:val="6"/>
          <w:sz w:val="24"/>
          <w:highlight w:val="none"/>
        </w:rPr>
        <w:t>：</w:t>
      </w:r>
    </w:p>
    <w:p w14:paraId="7D6EABF7">
      <w:pPr>
        <w:spacing w:line="588" w:lineRule="exact"/>
        <w:ind w:firstLine="482"/>
        <w:rPr>
          <w:rFonts w:hint="eastAsia" w:asciiTheme="minorEastAsia" w:hAnsiTheme="minorEastAsia" w:eastAsiaTheme="minorEastAsia" w:cstheme="minorEastAsia"/>
          <w:b/>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不属于符合条件的残疾人福利性单位。</w:t>
      </w:r>
    </w:p>
    <w:p w14:paraId="407578B9">
      <w:pPr>
        <w:spacing w:line="588" w:lineRule="exact"/>
        <w:ind w:firstLine="482"/>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pacing w:val="6"/>
          <w:sz w:val="24"/>
          <w:highlight w:val="none"/>
        </w:rPr>
        <w:t>属于符合条件的残疾人福利性单位，</w:t>
      </w:r>
      <w:r>
        <w:rPr>
          <w:rFonts w:hint="eastAsia" w:asciiTheme="minorEastAsia" w:hAnsiTheme="minorEastAsia" w:eastAsiaTheme="minorEastAsia" w:cstheme="minorEastAsia"/>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F4D60F2">
      <w:pPr>
        <w:spacing w:line="588" w:lineRule="exact"/>
        <w:ind w:firstLine="506" w:firstLineChars="200"/>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b/>
          <w:spacing w:val="6"/>
          <w:sz w:val="24"/>
          <w:highlight w:val="none"/>
        </w:rPr>
        <w:t>本单位对上述声明的真实性负责。如有虚假，将依法承担相应责任。</w:t>
      </w:r>
    </w:p>
    <w:p w14:paraId="278BC137">
      <w:pPr>
        <w:spacing w:line="588" w:lineRule="exact"/>
        <w:ind w:firstLine="504" w:firstLineChars="200"/>
        <w:rPr>
          <w:rFonts w:hint="eastAsia" w:asciiTheme="minorEastAsia" w:hAnsiTheme="minorEastAsia" w:eastAsiaTheme="minorEastAsia" w:cstheme="minorEastAsia"/>
          <w:spacing w:val="6"/>
          <w:sz w:val="24"/>
          <w:highlight w:val="none"/>
        </w:rPr>
      </w:pPr>
    </w:p>
    <w:p w14:paraId="47388563">
      <w:pPr>
        <w:spacing w:line="588" w:lineRule="exact"/>
        <w:ind w:firstLine="504" w:firstLineChars="200"/>
        <w:rPr>
          <w:rFonts w:hint="eastAsia" w:asciiTheme="minorEastAsia" w:hAnsiTheme="minorEastAsia" w:eastAsiaTheme="minorEastAsia" w:cstheme="minorEastAsia"/>
          <w:spacing w:val="6"/>
          <w:sz w:val="24"/>
          <w:highlight w:val="none"/>
        </w:rPr>
      </w:pPr>
    </w:p>
    <w:p w14:paraId="2644901B">
      <w:pPr>
        <w:tabs>
          <w:tab w:val="left" w:pos="4860"/>
        </w:tabs>
        <w:spacing w:line="588" w:lineRule="exact"/>
        <w:ind w:right="1560" w:firstLine="504" w:firstLineChars="200"/>
        <w:jc w:val="center"/>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 xml:space="preserve">               单位名称（盖章）：</w:t>
      </w:r>
    </w:p>
    <w:p w14:paraId="53C834C5">
      <w:pPr>
        <w:tabs>
          <w:tab w:val="left" w:pos="4860"/>
        </w:tabs>
        <w:spacing w:line="588" w:lineRule="exact"/>
        <w:ind w:right="1560" w:firstLine="504" w:firstLineChars="200"/>
        <w:jc w:val="center"/>
        <w:rPr>
          <w:rFonts w:hint="eastAsia" w:asciiTheme="minorEastAsia" w:hAnsiTheme="minorEastAsia" w:eastAsiaTheme="minorEastAsia" w:cstheme="minorEastAsia"/>
          <w:spacing w:val="6"/>
          <w:sz w:val="24"/>
          <w:highlight w:val="none"/>
        </w:rPr>
      </w:pPr>
      <w:r>
        <w:rPr>
          <w:rFonts w:hint="eastAsia" w:asciiTheme="minorEastAsia" w:hAnsiTheme="minorEastAsia" w:eastAsiaTheme="minorEastAsia" w:cstheme="minorEastAsia"/>
          <w:spacing w:val="6"/>
          <w:sz w:val="24"/>
          <w:highlight w:val="none"/>
        </w:rPr>
        <w:t xml:space="preserve">       日  期：</w:t>
      </w:r>
    </w:p>
    <w:p w14:paraId="451179E1">
      <w:pPr>
        <w:widowControl/>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br w:type="page"/>
      </w:r>
    </w:p>
    <w:p w14:paraId="6C5BA7D2">
      <w:pPr>
        <w:pStyle w:val="6"/>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2-1-2 拟分包情况说明及分包意向协议（本项目不涉及）</w:t>
      </w:r>
    </w:p>
    <w:p w14:paraId="2DCFD679">
      <w:pPr>
        <w:tabs>
          <w:tab w:val="left" w:pos="55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p w14:paraId="662DAAFC">
      <w:pPr>
        <w:tabs>
          <w:tab w:val="left" w:pos="55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如本项目（包）允许分包，且供应商拟进行分包时，</w:t>
      </w:r>
    </w:p>
    <w:p w14:paraId="50C9151F">
      <w:pPr>
        <w:tabs>
          <w:tab w:val="left" w:pos="55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（1）响应文件中须提供《拟分包情况说明》，否则</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582C009A">
      <w:pPr>
        <w:tabs>
          <w:tab w:val="left" w:pos="55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（2）当同时符合下列情形时，响应文件还须提供《分包意向协议》，否则</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0FA80657">
      <w:pPr>
        <w:tabs>
          <w:tab w:val="left" w:pos="5580"/>
        </w:tabs>
        <w:spacing w:line="360" w:lineRule="auto"/>
        <w:ind w:left="567" w:leftChars="2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A. 本项目（包）预留部分采购项目预算专门面向中小企业采购，且要求获得采购合同的供应商将采购项目中的一定比例分包给一家或者多家中小企业的；</w:t>
      </w:r>
    </w:p>
    <w:p w14:paraId="3DD9BCE8">
      <w:pPr>
        <w:tabs>
          <w:tab w:val="left" w:pos="5580"/>
        </w:tabs>
        <w:spacing w:line="360" w:lineRule="auto"/>
        <w:ind w:left="567" w:leftChars="27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B. 供应商通过分包方式满足中小企业政策要求的。</w:t>
      </w:r>
    </w:p>
    <w:p w14:paraId="59F4B55F">
      <w:pPr>
        <w:tabs>
          <w:tab w:val="left" w:pos="55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（3）不属于上述情形时，无须提供《拟分包情况说明》及《分包意向协议》。</w:t>
      </w:r>
    </w:p>
    <w:p w14:paraId="2B2F18C2">
      <w:pPr>
        <w:tabs>
          <w:tab w:val="left" w:pos="5580"/>
        </w:tabs>
        <w:spacing w:line="360" w:lineRule="auto"/>
        <w:rPr>
          <w:rFonts w:hint="eastAsia" w:asciiTheme="minorEastAsia" w:hAnsiTheme="minorEastAsia" w:eastAsiaTheme="minorEastAsia" w:cstheme="minorEastAsia"/>
          <w:sz w:val="24"/>
          <w:highlight w:val="none"/>
        </w:rPr>
      </w:pPr>
    </w:p>
    <w:p w14:paraId="2E761FC4">
      <w:pPr>
        <w:autoSpaceDE w:val="0"/>
        <w:autoSpaceDN w:val="0"/>
        <w:adjustRightInd w:val="0"/>
        <w:jc w:val="center"/>
        <w:rPr>
          <w:rFonts w:hint="eastAsia" w:asciiTheme="minorEastAsia" w:hAnsiTheme="minorEastAsia" w:eastAsiaTheme="minorEastAsia" w:cstheme="minorEastAsia"/>
          <w:sz w:val="30"/>
          <w:szCs w:val="30"/>
          <w:highlight w:val="none"/>
        </w:rPr>
      </w:pPr>
    </w:p>
    <w:p w14:paraId="699EEA67">
      <w:pPr>
        <w:widowControl/>
        <w:jc w:val="left"/>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p>
    <w:p w14:paraId="093522AB">
      <w:pPr>
        <w:spacing w:line="360" w:lineRule="auto"/>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拟分包情况说明</w:t>
      </w:r>
    </w:p>
    <w:p w14:paraId="333214D9">
      <w:pPr>
        <w:tabs>
          <w:tab w:val="left" w:pos="55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（采购人或采购代理机构）</w:t>
      </w:r>
    </w:p>
    <w:p w14:paraId="23AC13A9">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C87D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16A8AEC">
            <w:pPr>
              <w:pStyle w:val="2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287" w:type="dxa"/>
            <w:vAlign w:val="center"/>
          </w:tcPr>
          <w:p w14:paraId="7602F6AA">
            <w:pPr>
              <w:pStyle w:val="2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分包承担</w:t>
            </w:r>
          </w:p>
          <w:p w14:paraId="5C943C63">
            <w:pPr>
              <w:pStyle w:val="2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主体名称</w:t>
            </w:r>
          </w:p>
        </w:tc>
        <w:tc>
          <w:tcPr>
            <w:tcW w:w="1513" w:type="dxa"/>
            <w:vAlign w:val="center"/>
          </w:tcPr>
          <w:p w14:paraId="1E63F411">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分包承担</w:t>
            </w:r>
          </w:p>
          <w:p w14:paraId="7755B6C4">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主体类型</w:t>
            </w:r>
          </w:p>
          <w:p w14:paraId="07E92F71">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（选择）</w:t>
            </w:r>
          </w:p>
        </w:tc>
        <w:tc>
          <w:tcPr>
            <w:tcW w:w="1125" w:type="dxa"/>
            <w:vAlign w:val="center"/>
          </w:tcPr>
          <w:p w14:paraId="3DB24E55">
            <w:pPr>
              <w:pStyle w:val="2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资质等级</w:t>
            </w:r>
          </w:p>
        </w:tc>
        <w:tc>
          <w:tcPr>
            <w:tcW w:w="1561" w:type="dxa"/>
            <w:vAlign w:val="center"/>
          </w:tcPr>
          <w:p w14:paraId="4D002FB7">
            <w:pPr>
              <w:pStyle w:val="2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拟分包</w:t>
            </w:r>
          </w:p>
          <w:p w14:paraId="7F255260">
            <w:pPr>
              <w:pStyle w:val="2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合同内容</w:t>
            </w:r>
          </w:p>
        </w:tc>
        <w:tc>
          <w:tcPr>
            <w:tcW w:w="1498" w:type="dxa"/>
            <w:vAlign w:val="center"/>
          </w:tcPr>
          <w:p w14:paraId="6302D608">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拟分包</w:t>
            </w:r>
          </w:p>
          <w:p w14:paraId="240EDE5F">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合同金额</w:t>
            </w:r>
          </w:p>
          <w:p w14:paraId="26964534">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（人民币元）</w:t>
            </w:r>
          </w:p>
        </w:tc>
        <w:tc>
          <w:tcPr>
            <w:tcW w:w="1564" w:type="dxa"/>
            <w:vAlign w:val="center"/>
          </w:tcPr>
          <w:p w14:paraId="4F63FCBE">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占该采购包</w:t>
            </w:r>
          </w:p>
          <w:p w14:paraId="59CEA4C8">
            <w:pPr>
              <w:pStyle w:val="250"/>
              <w:jc w:val="center"/>
              <w:rPr>
                <w:rFonts w:hint="eastAsia" w:asciiTheme="minorEastAsia" w:hAnsiTheme="minorEastAsia" w:eastAsiaTheme="minorEastAsia" w:cstheme="minorEastAsia"/>
                <w:b/>
                <w:sz w:val="24"/>
                <w:highlight w:val="none"/>
                <w:lang w:eastAsia="zh-CN"/>
              </w:rPr>
            </w:pPr>
            <w:r>
              <w:rPr>
                <w:rFonts w:hint="eastAsia" w:asciiTheme="minorEastAsia" w:hAnsiTheme="minorEastAsia" w:eastAsiaTheme="minorEastAsia" w:cstheme="minorEastAsia"/>
                <w:b/>
                <w:sz w:val="24"/>
                <w:highlight w:val="none"/>
                <w:lang w:eastAsia="zh-CN"/>
              </w:rPr>
              <w:t>合同金额的</w:t>
            </w:r>
          </w:p>
          <w:p w14:paraId="5635B1C0">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比例（%）</w:t>
            </w:r>
          </w:p>
        </w:tc>
      </w:tr>
      <w:tr w14:paraId="626B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8EAB82">
            <w:pPr>
              <w:pStyle w:val="25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287" w:type="dxa"/>
            <w:vAlign w:val="center"/>
          </w:tcPr>
          <w:p w14:paraId="5441EE54">
            <w:pPr>
              <w:pStyle w:val="250"/>
              <w:jc w:val="center"/>
              <w:rPr>
                <w:rFonts w:hint="eastAsia" w:asciiTheme="minorEastAsia" w:hAnsiTheme="minorEastAsia" w:eastAsiaTheme="minorEastAsia" w:cstheme="minorEastAsia"/>
                <w:sz w:val="30"/>
                <w:highlight w:val="none"/>
              </w:rPr>
            </w:pPr>
          </w:p>
        </w:tc>
        <w:tc>
          <w:tcPr>
            <w:tcW w:w="1513" w:type="dxa"/>
            <w:vAlign w:val="center"/>
          </w:tcPr>
          <w:p w14:paraId="55CC8481">
            <w:pPr>
              <w:pStyle w:val="250"/>
              <w:tabs>
                <w:tab w:val="left" w:pos="235"/>
              </w:tabs>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7033552F">
            <w:pPr>
              <w:pStyle w:val="250"/>
              <w:tabs>
                <w:tab w:val="left" w:pos="235"/>
              </w:tabs>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53BE08D8">
            <w:pPr>
              <w:pStyle w:val="250"/>
              <w:tabs>
                <w:tab w:val="left" w:pos="235"/>
              </w:tabs>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6F4CC064">
            <w:pPr>
              <w:pStyle w:val="250"/>
              <w:jc w:val="center"/>
              <w:rPr>
                <w:rFonts w:hint="eastAsia" w:asciiTheme="minorEastAsia" w:hAnsiTheme="minorEastAsia" w:eastAsiaTheme="minorEastAsia" w:cstheme="minorEastAsia"/>
                <w:sz w:val="30"/>
                <w:highlight w:val="none"/>
                <w:lang w:eastAsia="zh-CN"/>
              </w:rPr>
            </w:pPr>
          </w:p>
        </w:tc>
        <w:tc>
          <w:tcPr>
            <w:tcW w:w="1561" w:type="dxa"/>
            <w:vAlign w:val="center"/>
          </w:tcPr>
          <w:p w14:paraId="40F6D88E">
            <w:pPr>
              <w:pStyle w:val="250"/>
              <w:jc w:val="center"/>
              <w:rPr>
                <w:rFonts w:hint="eastAsia" w:asciiTheme="minorEastAsia" w:hAnsiTheme="minorEastAsia" w:eastAsiaTheme="minorEastAsia" w:cstheme="minorEastAsia"/>
                <w:sz w:val="30"/>
                <w:highlight w:val="none"/>
                <w:lang w:eastAsia="zh-CN"/>
              </w:rPr>
            </w:pPr>
          </w:p>
        </w:tc>
        <w:tc>
          <w:tcPr>
            <w:tcW w:w="1498" w:type="dxa"/>
            <w:vAlign w:val="center"/>
          </w:tcPr>
          <w:p w14:paraId="67F4B82F">
            <w:pPr>
              <w:pStyle w:val="250"/>
              <w:jc w:val="center"/>
              <w:rPr>
                <w:rFonts w:hint="eastAsia" w:asciiTheme="minorEastAsia" w:hAnsiTheme="minorEastAsia" w:eastAsiaTheme="minorEastAsia" w:cstheme="minorEastAsia"/>
                <w:sz w:val="30"/>
                <w:highlight w:val="none"/>
                <w:lang w:eastAsia="zh-CN"/>
              </w:rPr>
            </w:pPr>
          </w:p>
        </w:tc>
        <w:tc>
          <w:tcPr>
            <w:tcW w:w="1564" w:type="dxa"/>
            <w:vAlign w:val="center"/>
          </w:tcPr>
          <w:p w14:paraId="3E4E1551">
            <w:pPr>
              <w:pStyle w:val="250"/>
              <w:jc w:val="center"/>
              <w:rPr>
                <w:rFonts w:hint="eastAsia" w:asciiTheme="minorEastAsia" w:hAnsiTheme="minorEastAsia" w:eastAsiaTheme="minorEastAsia" w:cstheme="minorEastAsia"/>
                <w:sz w:val="30"/>
                <w:highlight w:val="none"/>
                <w:lang w:eastAsia="zh-CN"/>
              </w:rPr>
            </w:pPr>
          </w:p>
        </w:tc>
      </w:tr>
      <w:tr w14:paraId="6DD3C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20F1CA">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2</w:t>
            </w:r>
          </w:p>
        </w:tc>
        <w:tc>
          <w:tcPr>
            <w:tcW w:w="1287" w:type="dxa"/>
            <w:vAlign w:val="center"/>
          </w:tcPr>
          <w:p w14:paraId="21BD33CF">
            <w:pPr>
              <w:pStyle w:val="250"/>
              <w:jc w:val="center"/>
              <w:rPr>
                <w:rFonts w:hint="eastAsia" w:asciiTheme="minorEastAsia" w:hAnsiTheme="minorEastAsia" w:eastAsiaTheme="minorEastAsia" w:cstheme="minorEastAsia"/>
                <w:sz w:val="30"/>
                <w:highlight w:val="none"/>
              </w:rPr>
            </w:pPr>
          </w:p>
        </w:tc>
        <w:tc>
          <w:tcPr>
            <w:tcW w:w="1513" w:type="dxa"/>
            <w:vAlign w:val="center"/>
          </w:tcPr>
          <w:p w14:paraId="3CF58739">
            <w:pPr>
              <w:pStyle w:val="250"/>
              <w:tabs>
                <w:tab w:val="left" w:pos="235"/>
              </w:tabs>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□中型企业</w:t>
            </w:r>
          </w:p>
          <w:p w14:paraId="5E82F0F9">
            <w:pPr>
              <w:pStyle w:val="250"/>
              <w:tabs>
                <w:tab w:val="left" w:pos="235"/>
              </w:tabs>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□小微企业</w:t>
            </w:r>
          </w:p>
          <w:p w14:paraId="080D3963">
            <w:pPr>
              <w:pStyle w:val="250"/>
              <w:tabs>
                <w:tab w:val="left" w:pos="235"/>
                <w:tab w:val="left" w:pos="900"/>
              </w:tabs>
              <w:ind w:left="1" w:leftChars="-43" w:hanging="91" w:hangingChars="38"/>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□其他</w:t>
            </w:r>
          </w:p>
        </w:tc>
        <w:tc>
          <w:tcPr>
            <w:tcW w:w="1125" w:type="dxa"/>
            <w:vAlign w:val="center"/>
          </w:tcPr>
          <w:p w14:paraId="51CD25DA">
            <w:pPr>
              <w:pStyle w:val="250"/>
              <w:jc w:val="center"/>
              <w:rPr>
                <w:rFonts w:hint="eastAsia" w:asciiTheme="minorEastAsia" w:hAnsiTheme="minorEastAsia" w:eastAsiaTheme="minorEastAsia" w:cstheme="minorEastAsia"/>
                <w:sz w:val="30"/>
                <w:highlight w:val="none"/>
                <w:lang w:eastAsia="zh-CN"/>
              </w:rPr>
            </w:pPr>
          </w:p>
        </w:tc>
        <w:tc>
          <w:tcPr>
            <w:tcW w:w="1561" w:type="dxa"/>
            <w:vAlign w:val="center"/>
          </w:tcPr>
          <w:p w14:paraId="6BD83025">
            <w:pPr>
              <w:pStyle w:val="250"/>
              <w:jc w:val="center"/>
              <w:rPr>
                <w:rFonts w:hint="eastAsia" w:asciiTheme="minorEastAsia" w:hAnsiTheme="minorEastAsia" w:eastAsiaTheme="minorEastAsia" w:cstheme="minorEastAsia"/>
                <w:sz w:val="30"/>
                <w:highlight w:val="none"/>
                <w:lang w:eastAsia="zh-CN"/>
              </w:rPr>
            </w:pPr>
          </w:p>
        </w:tc>
        <w:tc>
          <w:tcPr>
            <w:tcW w:w="1498" w:type="dxa"/>
            <w:vAlign w:val="center"/>
          </w:tcPr>
          <w:p w14:paraId="4993BF0B">
            <w:pPr>
              <w:pStyle w:val="250"/>
              <w:jc w:val="center"/>
              <w:rPr>
                <w:rFonts w:hint="eastAsia" w:asciiTheme="minorEastAsia" w:hAnsiTheme="minorEastAsia" w:eastAsiaTheme="minorEastAsia" w:cstheme="minorEastAsia"/>
                <w:sz w:val="30"/>
                <w:highlight w:val="none"/>
                <w:lang w:eastAsia="zh-CN"/>
              </w:rPr>
            </w:pPr>
          </w:p>
        </w:tc>
        <w:tc>
          <w:tcPr>
            <w:tcW w:w="1564" w:type="dxa"/>
            <w:vAlign w:val="center"/>
          </w:tcPr>
          <w:p w14:paraId="27B09B44">
            <w:pPr>
              <w:pStyle w:val="250"/>
              <w:jc w:val="center"/>
              <w:rPr>
                <w:rFonts w:hint="eastAsia" w:asciiTheme="minorEastAsia" w:hAnsiTheme="minorEastAsia" w:eastAsiaTheme="minorEastAsia" w:cstheme="minorEastAsia"/>
                <w:sz w:val="30"/>
                <w:highlight w:val="none"/>
                <w:lang w:eastAsia="zh-CN"/>
              </w:rPr>
            </w:pPr>
          </w:p>
        </w:tc>
      </w:tr>
      <w:tr w14:paraId="6ABE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C534655">
            <w:pPr>
              <w:pStyle w:val="250"/>
              <w:jc w:val="center"/>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w:t>
            </w:r>
          </w:p>
        </w:tc>
        <w:tc>
          <w:tcPr>
            <w:tcW w:w="1287" w:type="dxa"/>
            <w:vAlign w:val="center"/>
          </w:tcPr>
          <w:p w14:paraId="7549F6B7">
            <w:pPr>
              <w:pStyle w:val="250"/>
              <w:jc w:val="center"/>
              <w:rPr>
                <w:rFonts w:hint="eastAsia" w:asciiTheme="minorEastAsia" w:hAnsiTheme="minorEastAsia" w:eastAsiaTheme="minorEastAsia" w:cstheme="minorEastAsia"/>
                <w:sz w:val="30"/>
                <w:highlight w:val="none"/>
              </w:rPr>
            </w:pPr>
          </w:p>
        </w:tc>
        <w:tc>
          <w:tcPr>
            <w:tcW w:w="1513" w:type="dxa"/>
            <w:vAlign w:val="center"/>
          </w:tcPr>
          <w:p w14:paraId="6AF96FB6">
            <w:pPr>
              <w:pStyle w:val="250"/>
              <w:tabs>
                <w:tab w:val="left" w:pos="235"/>
              </w:tabs>
              <w:jc w:val="center"/>
              <w:rPr>
                <w:rFonts w:hint="eastAsia" w:asciiTheme="minorEastAsia" w:hAnsiTheme="minorEastAsia" w:eastAsiaTheme="minorEastAsia" w:cstheme="minorEastAsia"/>
                <w:sz w:val="24"/>
                <w:highlight w:val="none"/>
              </w:rPr>
            </w:pPr>
          </w:p>
        </w:tc>
        <w:tc>
          <w:tcPr>
            <w:tcW w:w="1125" w:type="dxa"/>
            <w:vAlign w:val="center"/>
          </w:tcPr>
          <w:p w14:paraId="62716186">
            <w:pPr>
              <w:pStyle w:val="250"/>
              <w:jc w:val="center"/>
              <w:rPr>
                <w:rFonts w:hint="eastAsia" w:asciiTheme="minorEastAsia" w:hAnsiTheme="minorEastAsia" w:eastAsiaTheme="minorEastAsia" w:cstheme="minorEastAsia"/>
                <w:sz w:val="30"/>
                <w:highlight w:val="none"/>
              </w:rPr>
            </w:pPr>
          </w:p>
        </w:tc>
        <w:tc>
          <w:tcPr>
            <w:tcW w:w="1561" w:type="dxa"/>
            <w:vAlign w:val="center"/>
          </w:tcPr>
          <w:p w14:paraId="3A8D6012">
            <w:pPr>
              <w:pStyle w:val="250"/>
              <w:jc w:val="center"/>
              <w:rPr>
                <w:rFonts w:hint="eastAsia" w:asciiTheme="minorEastAsia" w:hAnsiTheme="minorEastAsia" w:eastAsiaTheme="minorEastAsia" w:cstheme="minorEastAsia"/>
                <w:sz w:val="30"/>
                <w:highlight w:val="none"/>
              </w:rPr>
            </w:pPr>
          </w:p>
        </w:tc>
        <w:tc>
          <w:tcPr>
            <w:tcW w:w="1498" w:type="dxa"/>
            <w:vAlign w:val="center"/>
          </w:tcPr>
          <w:p w14:paraId="3E853B91">
            <w:pPr>
              <w:pStyle w:val="250"/>
              <w:jc w:val="center"/>
              <w:rPr>
                <w:rFonts w:hint="eastAsia" w:asciiTheme="minorEastAsia" w:hAnsiTheme="minorEastAsia" w:eastAsiaTheme="minorEastAsia" w:cstheme="minorEastAsia"/>
                <w:sz w:val="30"/>
                <w:highlight w:val="none"/>
              </w:rPr>
            </w:pPr>
          </w:p>
        </w:tc>
        <w:tc>
          <w:tcPr>
            <w:tcW w:w="1564" w:type="dxa"/>
            <w:vAlign w:val="center"/>
          </w:tcPr>
          <w:p w14:paraId="0EEABC18">
            <w:pPr>
              <w:pStyle w:val="250"/>
              <w:jc w:val="center"/>
              <w:rPr>
                <w:rFonts w:hint="eastAsia" w:asciiTheme="minorEastAsia" w:hAnsiTheme="minorEastAsia" w:eastAsiaTheme="minorEastAsia" w:cstheme="minorEastAsia"/>
                <w:sz w:val="30"/>
                <w:highlight w:val="none"/>
              </w:rPr>
            </w:pPr>
          </w:p>
        </w:tc>
      </w:tr>
      <w:tr w14:paraId="7FDB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A2D6C79">
            <w:pPr>
              <w:pStyle w:val="250"/>
              <w:ind w:right="57" w:rightChars="27"/>
              <w:jc w:val="righ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lang w:eastAsia="zh-CN"/>
              </w:rPr>
              <w:t>合计：</w:t>
            </w:r>
          </w:p>
        </w:tc>
        <w:tc>
          <w:tcPr>
            <w:tcW w:w="1498" w:type="dxa"/>
            <w:vAlign w:val="center"/>
          </w:tcPr>
          <w:p w14:paraId="49E8C371">
            <w:pPr>
              <w:pStyle w:val="250"/>
              <w:jc w:val="center"/>
              <w:rPr>
                <w:rFonts w:hint="eastAsia" w:asciiTheme="minorEastAsia" w:hAnsiTheme="minorEastAsia" w:eastAsiaTheme="minorEastAsia" w:cstheme="minorEastAsia"/>
                <w:sz w:val="30"/>
                <w:highlight w:val="none"/>
              </w:rPr>
            </w:pPr>
          </w:p>
        </w:tc>
        <w:tc>
          <w:tcPr>
            <w:tcW w:w="1564" w:type="dxa"/>
            <w:vAlign w:val="center"/>
          </w:tcPr>
          <w:p w14:paraId="7C78897C">
            <w:pPr>
              <w:pStyle w:val="250"/>
              <w:jc w:val="center"/>
              <w:rPr>
                <w:rFonts w:hint="eastAsia" w:asciiTheme="minorEastAsia" w:hAnsiTheme="minorEastAsia" w:eastAsiaTheme="minorEastAsia" w:cstheme="minorEastAsia"/>
                <w:sz w:val="30"/>
                <w:highlight w:val="none"/>
              </w:rPr>
            </w:pPr>
          </w:p>
        </w:tc>
      </w:tr>
    </w:tbl>
    <w:p w14:paraId="126E0240">
      <w:pPr>
        <w:adjustRightInd w:val="0"/>
        <w:snapToGrid w:val="0"/>
        <w:spacing w:line="360" w:lineRule="auto"/>
        <w:jc w:val="left"/>
        <w:rPr>
          <w:rFonts w:hint="eastAsia" w:asciiTheme="minorEastAsia" w:hAnsiTheme="minorEastAsia" w:eastAsiaTheme="minorEastAsia" w:cstheme="minorEastAsia"/>
          <w:sz w:val="24"/>
          <w:highlight w:val="none"/>
        </w:rPr>
      </w:pPr>
    </w:p>
    <w:p w14:paraId="00CA1937">
      <w:pPr>
        <w:autoSpaceDE w:val="0"/>
        <w:autoSpaceDN w:val="0"/>
        <w:adjustRightInd w:val="0"/>
        <w:snapToGrid w:val="0"/>
        <w:spacing w:before="25" w:after="25" w:line="360" w:lineRule="auto"/>
        <w:jc w:val="right"/>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：____________</w:t>
      </w:r>
    </w:p>
    <w:p w14:paraId="06BFAB2A">
      <w:pPr>
        <w:spacing w:line="360" w:lineRule="auto"/>
        <w:ind w:right="-57" w:firstLine="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日期：_____年______月______日</w:t>
      </w:r>
    </w:p>
    <w:p w14:paraId="46DF616D">
      <w:pPr>
        <w:adjustRightInd w:val="0"/>
        <w:snapToGrid w:val="0"/>
        <w:spacing w:line="360" w:lineRule="auto"/>
        <w:jc w:val="left"/>
        <w:rPr>
          <w:rFonts w:hint="eastAsia" w:asciiTheme="minorEastAsia" w:hAnsiTheme="minorEastAsia" w:eastAsiaTheme="minorEastAsia" w:cstheme="minorEastAsia"/>
          <w:sz w:val="24"/>
          <w:highlight w:val="none"/>
        </w:rPr>
      </w:pPr>
    </w:p>
    <w:p w14:paraId="3C939624">
      <w:pPr>
        <w:adjustRightInd w:val="0"/>
        <w:snapToGrid w:val="0"/>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39893134">
      <w:pPr>
        <w:adjustRightInd w:val="0"/>
        <w:snapToGrid w:val="0"/>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（1）当供应商属于本部分说明中第（1）类情形，如未提供《拟分包情况说明》，或提供了《拟分包情况说明》但未填写分包承担主体名称、拟分包合同内容、拟分包合同金额，其</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45370859">
      <w:pPr>
        <w:adjustRightInd w:val="0"/>
        <w:snapToGrid w:val="0"/>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67D1B19D">
      <w:pPr>
        <w:adjustRightInd w:val="0"/>
        <w:snapToGrid w:val="0"/>
        <w:spacing w:line="360" w:lineRule="auto"/>
        <w:jc w:val="left"/>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24"/>
          <w:highlight w:val="none"/>
        </w:rPr>
        <w:t>（3）如本采购文件《供应商须知资料表》载明本项目分包承担主体应具备的相应资质条件，则供应商须在本表中列明分包承担主体的资质等级，并后附资质证书复印件，否则</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2A1E2C32">
      <w:pPr>
        <w:spacing w:line="360" w:lineRule="auto"/>
        <w:jc w:val="center"/>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sz w:val="30"/>
          <w:szCs w:val="30"/>
          <w:highlight w:val="none"/>
        </w:rPr>
        <w:br w:type="page"/>
      </w:r>
      <w:r>
        <w:rPr>
          <w:rFonts w:hint="eastAsia" w:asciiTheme="minorEastAsia" w:hAnsiTheme="minorEastAsia" w:eastAsiaTheme="minorEastAsia" w:cstheme="minorEastAsia"/>
          <w:b/>
          <w:sz w:val="36"/>
          <w:szCs w:val="36"/>
          <w:highlight w:val="none"/>
        </w:rPr>
        <w:t>分包意向协议（实质性格式）</w:t>
      </w:r>
    </w:p>
    <w:p w14:paraId="58B6B56F">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甲方（供应商）：________</w:t>
      </w:r>
    </w:p>
    <w:p w14:paraId="7DEDBC18">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乙方（拟分包单位）：________</w:t>
      </w:r>
    </w:p>
    <w:p w14:paraId="7E6411B4">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甲方承诺，一旦在_________（采购项目名称）（项目编号/包号为：_______）采购项目中获得采购合同，将按照下述约定将合同项下部分内容分包给乙方：</w:t>
      </w:r>
    </w:p>
    <w:p w14:paraId="75811B71">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1.分包内容：</w:t>
      </w:r>
      <w:r>
        <w:rPr>
          <w:rFonts w:hint="eastAsia" w:asciiTheme="minorEastAsia" w:hAnsiTheme="minorEastAsia" w:eastAsiaTheme="minorEastAsia" w:cstheme="minorEastAsia"/>
          <w:sz w:val="36"/>
          <w:szCs w:val="36"/>
          <w:highlight w:val="none"/>
        </w:rPr>
        <w:t xml:space="preserve"> </w:t>
      </w:r>
      <w:r>
        <w:rPr>
          <w:rFonts w:hint="eastAsia" w:asciiTheme="minorEastAsia" w:hAnsiTheme="minorEastAsia" w:eastAsiaTheme="minorEastAsia" w:cstheme="minorEastAsia"/>
          <w:sz w:val="24"/>
          <w:highlight w:val="none"/>
        </w:rPr>
        <w:t>_____。</w:t>
      </w:r>
    </w:p>
    <w:p w14:paraId="4AE6741F">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2.分包金额： _____，该金额占该采购包合同金额的比例为___%。</w:t>
      </w:r>
    </w:p>
    <w:p w14:paraId="078F1E29">
      <w:pPr>
        <w:adjustRightInd w:val="0"/>
        <w:snapToGrid w:val="0"/>
        <w:spacing w:line="360" w:lineRule="auto"/>
        <w:ind w:firstLine="480" w:firstLineChars="200"/>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sz w:val="24"/>
          <w:highlight w:val="none"/>
        </w:rPr>
        <w:t>乙方承诺将在上述情况下与甲方签订分包合同。</w:t>
      </w:r>
    </w:p>
    <w:p w14:paraId="5CA6249C">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本协议自各方盖章之日起生效，如甲方未在该项目（采购包）成交，本协议自动终止。</w:t>
      </w:r>
    </w:p>
    <w:p w14:paraId="3B26B6FF">
      <w:pPr>
        <w:spacing w:line="360" w:lineRule="auto"/>
        <w:ind w:firstLine="471"/>
        <w:rPr>
          <w:rFonts w:hint="eastAsia" w:asciiTheme="minorEastAsia" w:hAnsiTheme="minorEastAsia" w:eastAsiaTheme="minorEastAsia" w:cstheme="minorEastAsia"/>
          <w:b/>
          <w:sz w:val="24"/>
          <w:highlight w:val="none"/>
        </w:rPr>
      </w:pPr>
    </w:p>
    <w:p w14:paraId="3C3B9930">
      <w:pPr>
        <w:spacing w:line="360" w:lineRule="auto"/>
        <w:ind w:firstLine="47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甲方（盖章）：_________                 乙方（盖章）：_________</w:t>
      </w:r>
    </w:p>
    <w:p w14:paraId="7260123A">
      <w:pPr>
        <w:spacing w:line="360" w:lineRule="auto"/>
        <w:ind w:left="480"/>
        <w:jc w:val="right"/>
        <w:rPr>
          <w:rFonts w:hint="eastAsia" w:asciiTheme="minorEastAsia" w:hAnsiTheme="minorEastAsia" w:eastAsiaTheme="minorEastAsia" w:cstheme="minorEastAsia"/>
          <w:sz w:val="24"/>
          <w:highlight w:val="none"/>
        </w:rPr>
      </w:pPr>
    </w:p>
    <w:p w14:paraId="4067727D">
      <w:pPr>
        <w:wordWrap w:val="0"/>
        <w:spacing w:line="360" w:lineRule="auto"/>
        <w:ind w:left="480"/>
        <w:jc w:val="righ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szCs w:val="20"/>
          <w:highlight w:val="none"/>
        </w:rPr>
        <w:t xml:space="preserve">日期：_____年______月______日   </w:t>
      </w:r>
    </w:p>
    <w:p w14:paraId="0433838C">
      <w:pPr>
        <w:tabs>
          <w:tab w:val="left" w:pos="8280"/>
        </w:tabs>
        <w:spacing w:line="360" w:lineRule="auto"/>
        <w:ind w:firstLine="480"/>
        <w:rPr>
          <w:rFonts w:hint="eastAsia" w:asciiTheme="minorEastAsia" w:hAnsiTheme="minorEastAsia" w:eastAsiaTheme="minorEastAsia" w:cstheme="minorEastAsia"/>
          <w:sz w:val="24"/>
          <w:highlight w:val="none"/>
        </w:rPr>
      </w:pPr>
    </w:p>
    <w:p w14:paraId="4E023464">
      <w:pPr>
        <w:tabs>
          <w:tab w:val="left" w:pos="82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1CA75D56">
      <w:pPr>
        <w:tabs>
          <w:tab w:val="left" w:pos="82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（1）当供应商属于本部分说明中第（2）类情形，必须提供，否则</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 xml:space="preserve">其他情形无须提供； </w:t>
      </w:r>
    </w:p>
    <w:p w14:paraId="530D9C48">
      <w:pPr>
        <w:tabs>
          <w:tab w:val="left" w:pos="82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（2）供应商须与所有拟分包单位分别签订《分包意向协议》，每单位签订一份，并在响应文件中提交全部协议原件，否则</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05E836CB">
      <w:pPr>
        <w:tabs>
          <w:tab w:val="left" w:pos="8280"/>
        </w:tabs>
        <w:spacing w:line="360" w:lineRule="auto"/>
        <w:rPr>
          <w:rFonts w:hint="eastAsia" w:asciiTheme="minorEastAsia" w:hAnsiTheme="minorEastAsia" w:eastAsiaTheme="minorEastAsia" w:cstheme="minorEastAsia"/>
          <w:sz w:val="24"/>
          <w:highlight w:val="none"/>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39E1952C">
      <w:pPr>
        <w:spacing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2-2 其它落实政府采购政策的资格要求</w:t>
      </w:r>
    </w:p>
    <w:p w14:paraId="58DE2301">
      <w:pPr>
        <w:widowControl/>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14:paraId="0E5BEEC8">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本项目的特定资格要求</w:t>
      </w:r>
    </w:p>
    <w:p w14:paraId="0F3E6073">
      <w:pPr>
        <w:spacing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3-1 联合协议（如有）</w:t>
      </w:r>
    </w:p>
    <w:p w14:paraId="71EC31B4">
      <w:pPr>
        <w:spacing w:line="360" w:lineRule="auto"/>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联合协议</w:t>
      </w:r>
    </w:p>
    <w:p w14:paraId="50F591FD">
      <w:pPr>
        <w:spacing w:line="360" w:lineRule="auto"/>
        <w:ind w:firstLine="828" w:firstLineChars="345"/>
        <w:rPr>
          <w:rFonts w:hint="eastAsia" w:asciiTheme="minorEastAsia" w:hAnsiTheme="minorEastAsia" w:eastAsiaTheme="minorEastAsia" w:cstheme="minorEastAsia"/>
          <w:bCs/>
          <w:highlight w:val="none"/>
        </w:rPr>
      </w:pPr>
      <w:r>
        <w:rPr>
          <w:rFonts w:hint="eastAsia" w:asciiTheme="minorEastAsia" w:hAnsiTheme="minorEastAsia" w:eastAsiaTheme="minorEastAsia" w:cstheme="minorEastAsia"/>
          <w:bCs/>
          <w:sz w:val="24"/>
          <w:highlight w:val="none"/>
        </w:rPr>
        <w:t>___________ 、 __________ 及 __________就“________________</w:t>
      </w:r>
      <w:r>
        <w:rPr>
          <w:rFonts w:hint="eastAsia" w:asciiTheme="minorEastAsia" w:hAnsiTheme="minorEastAsia" w:eastAsiaTheme="minorEastAsia" w:cstheme="minorEastAsia"/>
          <w:bCs/>
          <w:sz w:val="24"/>
          <w:highlight w:val="none"/>
          <w:u w:val="single"/>
        </w:rPr>
        <w:t>（项目名称）</w:t>
      </w:r>
      <w:r>
        <w:rPr>
          <w:rFonts w:hint="eastAsia" w:asciiTheme="minorEastAsia" w:hAnsiTheme="minorEastAsia" w:eastAsiaTheme="minorEastAsia" w:cstheme="minorEastAsia"/>
          <w:sz w:val="24"/>
          <w:highlight w:val="none"/>
        </w:rPr>
        <w:t>”____包采购</w:t>
      </w:r>
      <w:r>
        <w:rPr>
          <w:rFonts w:hint="eastAsia" w:asciiTheme="minorEastAsia" w:hAnsiTheme="minorEastAsia" w:eastAsiaTheme="minorEastAsia" w:cstheme="minorEastAsia"/>
          <w:bCs/>
          <w:sz w:val="24"/>
          <w:highlight w:val="none"/>
        </w:rPr>
        <w:t>项目的响应事宜，经各方充分协商一致，达成如下协议：</w:t>
      </w:r>
    </w:p>
    <w:p w14:paraId="177100D7">
      <w:pPr>
        <w:numPr>
          <w:ilvl w:val="0"/>
          <w:numId w:val="17"/>
        </w:numPr>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由_____________牵头，__________、___________参加，组成联合体共同进行采购项目的响应工作。</w:t>
      </w:r>
    </w:p>
    <w:p w14:paraId="2E35C6F9">
      <w:pPr>
        <w:numPr>
          <w:ilvl w:val="0"/>
          <w:numId w:val="17"/>
        </w:numPr>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联合体成交后，联合体各方共同与采购人签订合同，就</w:t>
      </w:r>
      <w:r>
        <w:rPr>
          <w:rFonts w:hint="eastAsia" w:asciiTheme="minorEastAsia" w:hAnsiTheme="minorEastAsia" w:eastAsiaTheme="minorEastAsia" w:cstheme="minorEastAsia"/>
          <w:sz w:val="24"/>
          <w:szCs w:val="20"/>
          <w:highlight w:val="none"/>
        </w:rPr>
        <w:t>采购合同约定的事项</w:t>
      </w:r>
      <w:r>
        <w:rPr>
          <w:rFonts w:hint="eastAsia" w:asciiTheme="minorEastAsia" w:hAnsiTheme="minorEastAsia" w:eastAsiaTheme="minorEastAsia" w:cstheme="minorEastAsia"/>
          <w:bCs/>
          <w:sz w:val="24"/>
          <w:highlight w:val="none"/>
        </w:rPr>
        <w:t>对采购人承担连带责任。</w:t>
      </w:r>
    </w:p>
    <w:p w14:paraId="2B7DCED8">
      <w:pPr>
        <w:numPr>
          <w:ilvl w:val="0"/>
          <w:numId w:val="17"/>
        </w:numPr>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联合体各方均同意由牵头人代表其他联合体成员单位按单一来源采购文件要求出具《授权委托书》。</w:t>
      </w:r>
    </w:p>
    <w:p w14:paraId="46208B57">
      <w:pPr>
        <w:numPr>
          <w:ilvl w:val="0"/>
          <w:numId w:val="17"/>
        </w:numPr>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牵头人为项目的总负责单位；组织各参加方进行项目实施工作。</w:t>
      </w:r>
    </w:p>
    <w:p w14:paraId="7902619B">
      <w:pPr>
        <w:numPr>
          <w:ilvl w:val="0"/>
          <w:numId w:val="17"/>
        </w:numPr>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___________负责_________，具体工作范围、内容以响应文件及合同为准。</w:t>
      </w:r>
    </w:p>
    <w:p w14:paraId="2E3BDC21">
      <w:pPr>
        <w:numPr>
          <w:ilvl w:val="0"/>
          <w:numId w:val="17"/>
        </w:numPr>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___________负责_________，具体工作范围、内容以响应文件及合同为准。</w:t>
      </w:r>
    </w:p>
    <w:p w14:paraId="39BEE57A">
      <w:pPr>
        <w:numPr>
          <w:ilvl w:val="0"/>
          <w:numId w:val="17"/>
        </w:numPr>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___________负责________（如有），具体工作范围、内容以响应文件及合同为准。</w:t>
      </w:r>
    </w:p>
    <w:p w14:paraId="7E34D261">
      <w:pPr>
        <w:numPr>
          <w:ilvl w:val="0"/>
          <w:numId w:val="17"/>
        </w:num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本项目联合协议合同总额为________元，联合体各成员按照如下比例分摊（按联合体成员分别列明）：</w:t>
      </w:r>
    </w:p>
    <w:p w14:paraId="3D24E3BF">
      <w:pPr>
        <w:tabs>
          <w:tab w:val="left" w:pos="720"/>
          <w:tab w:val="left" w:pos="900"/>
        </w:tabs>
        <w:spacing w:line="360" w:lineRule="auto"/>
        <w:ind w:left="85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（1）</w:t>
      </w:r>
      <w:r>
        <w:rPr>
          <w:rFonts w:hint="eastAsia" w:asciiTheme="minorEastAsia" w:hAnsiTheme="minorEastAsia" w:eastAsiaTheme="minorEastAsia" w:cstheme="minorEastAsia"/>
          <w:bCs/>
          <w:sz w:val="24"/>
          <w:szCs w:val="20"/>
          <w:highlight w:val="none"/>
        </w:rPr>
        <w:t>___________</w:t>
      </w:r>
      <w:r>
        <w:rPr>
          <w:rFonts w:hint="eastAsia" w:asciiTheme="minorEastAsia" w:hAnsiTheme="minorEastAsia" w:eastAsiaTheme="minorEastAsia" w:cstheme="minorEastAsia"/>
          <w:sz w:val="24"/>
          <w:szCs w:val="20"/>
          <w:highlight w:val="none"/>
        </w:rPr>
        <w:t>为□大型企业□中型企业、□小微企业（包含监狱企业、残疾人福利性单位）、□其他，合同金额为_____元；</w:t>
      </w:r>
    </w:p>
    <w:p w14:paraId="0665BC94">
      <w:pPr>
        <w:tabs>
          <w:tab w:val="left" w:pos="720"/>
          <w:tab w:val="left" w:pos="900"/>
        </w:tabs>
        <w:spacing w:line="360" w:lineRule="auto"/>
        <w:ind w:left="85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w:t>
      </w:r>
      <w:r>
        <w:rPr>
          <w:rFonts w:hint="eastAsia" w:asciiTheme="minorEastAsia" w:hAnsiTheme="minorEastAsia" w:eastAsiaTheme="minorEastAsia" w:cstheme="minorEastAsia"/>
          <w:bCs/>
          <w:sz w:val="24"/>
          <w:szCs w:val="20"/>
          <w:highlight w:val="none"/>
        </w:rPr>
        <w:t>___________</w:t>
      </w:r>
      <w:r>
        <w:rPr>
          <w:rFonts w:hint="eastAsia" w:asciiTheme="minorEastAsia" w:hAnsiTheme="minorEastAsia" w:eastAsiaTheme="minorEastAsia" w:cstheme="minorEastAsia"/>
          <w:sz w:val="24"/>
          <w:szCs w:val="20"/>
          <w:highlight w:val="none"/>
        </w:rPr>
        <w:t>为□大型企业□中型企业、□小微企业（包含监狱企业、残疾人福利性单位）、□其他，合同金额为_____元；</w:t>
      </w:r>
    </w:p>
    <w:p w14:paraId="4B001862">
      <w:pPr>
        <w:tabs>
          <w:tab w:val="left" w:pos="720"/>
          <w:tab w:val="left" w:pos="900"/>
        </w:tabs>
        <w:spacing w:line="360" w:lineRule="auto"/>
        <w:ind w:left="85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w:t>
      </w:r>
      <w:r>
        <w:rPr>
          <w:rFonts w:hint="eastAsia" w:asciiTheme="minorEastAsia" w:hAnsiTheme="minorEastAsia" w:eastAsiaTheme="minorEastAsia" w:cstheme="minorEastAsia"/>
          <w:bCs/>
          <w:sz w:val="24"/>
          <w:szCs w:val="20"/>
          <w:highlight w:val="none"/>
        </w:rPr>
        <w:t>___________</w:t>
      </w:r>
      <w:r>
        <w:rPr>
          <w:rFonts w:hint="eastAsia" w:asciiTheme="minorEastAsia" w:hAnsiTheme="minorEastAsia" w:eastAsiaTheme="minorEastAsia" w:cstheme="minorEastAsia"/>
          <w:sz w:val="24"/>
          <w:szCs w:val="20"/>
          <w:highlight w:val="none"/>
        </w:rPr>
        <w:t>为□大型企业□中型企业、□小微企业（包含监狱企业、残疾人福利性单位）、□其他，合同金额为_____元。</w:t>
      </w:r>
    </w:p>
    <w:p w14:paraId="48A966A0">
      <w:pPr>
        <w:numPr>
          <w:ilvl w:val="0"/>
          <w:numId w:val="17"/>
        </w:numPr>
        <w:tabs>
          <w:tab w:val="left" w:pos="993"/>
        </w:tabs>
        <w:spacing w:line="360" w:lineRule="auto"/>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以联合体形式参加政府采购活动的，联合体各方不得再单独参加或者与其他供应商另外组成联合体参加同一合同项下的政府采购活动。</w:t>
      </w:r>
    </w:p>
    <w:p w14:paraId="003B4895">
      <w:pPr>
        <w:numPr>
          <w:ilvl w:val="0"/>
          <w:numId w:val="17"/>
        </w:numPr>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其他约定（如有）：______________</w:t>
      </w:r>
    </w:p>
    <w:p w14:paraId="3AE9BF13">
      <w:pPr>
        <w:tabs>
          <w:tab w:val="left" w:pos="780"/>
        </w:tab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Cs/>
          <w:sz w:val="24"/>
          <w:highlight w:val="none"/>
        </w:rPr>
        <w:t>本协议自各方盖章后生效，采购合同履行完毕后自动失效。如未成交，本协议自动终止。</w:t>
      </w:r>
    </w:p>
    <w:p w14:paraId="18744CFA">
      <w:pPr>
        <w:spacing w:line="360" w:lineRule="auto"/>
        <w:ind w:firstLine="47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联合体牵头人名称：</w:t>
      </w:r>
      <w:r>
        <w:rPr>
          <w:rFonts w:hint="eastAsia" w:asciiTheme="minorEastAsia" w:hAnsiTheme="minorEastAsia" w:eastAsiaTheme="minorEastAsia" w:cstheme="minorEastAsia"/>
          <w:sz w:val="24"/>
          <w:szCs w:val="20"/>
          <w:highlight w:val="none"/>
        </w:rPr>
        <w:t>______</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 xml:space="preserve"> 联合体成员名称：</w:t>
      </w:r>
      <w:r>
        <w:rPr>
          <w:rFonts w:hint="eastAsia" w:asciiTheme="minorEastAsia" w:hAnsiTheme="minorEastAsia" w:eastAsiaTheme="minorEastAsia" w:cstheme="minorEastAsia"/>
          <w:sz w:val="24"/>
          <w:szCs w:val="20"/>
          <w:highlight w:val="none"/>
        </w:rPr>
        <w:t>______</w:t>
      </w:r>
    </w:p>
    <w:p w14:paraId="6ABCD986">
      <w:pPr>
        <w:spacing w:line="360" w:lineRule="auto"/>
        <w:ind w:firstLine="47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盖章：</w:t>
      </w:r>
      <w:r>
        <w:rPr>
          <w:rFonts w:hint="eastAsia" w:asciiTheme="minorEastAsia" w:hAnsiTheme="minorEastAsia" w:eastAsiaTheme="minorEastAsia" w:cstheme="minorEastAsia"/>
          <w:sz w:val="24"/>
          <w:szCs w:val="20"/>
          <w:highlight w:val="none"/>
        </w:rPr>
        <w:t>______</w:t>
      </w:r>
      <w:r>
        <w:rPr>
          <w:rFonts w:hint="eastAsia" w:asciiTheme="minorEastAsia" w:hAnsiTheme="minorEastAsia" w:eastAsiaTheme="minorEastAsia" w:cstheme="minorEastAsia"/>
          <w:sz w:val="24"/>
          <w:highlight w:val="none"/>
        </w:rPr>
        <w:t xml:space="preserve">                           盖章：</w:t>
      </w:r>
      <w:r>
        <w:rPr>
          <w:rFonts w:hint="eastAsia" w:asciiTheme="minorEastAsia" w:hAnsiTheme="minorEastAsia" w:eastAsiaTheme="minorEastAsia" w:cstheme="minorEastAsia"/>
          <w:sz w:val="24"/>
          <w:szCs w:val="20"/>
          <w:highlight w:val="none"/>
        </w:rPr>
        <w:t>______</w:t>
      </w:r>
    </w:p>
    <w:p w14:paraId="61E49896">
      <w:pPr>
        <w:spacing w:line="360" w:lineRule="auto"/>
        <w:ind w:firstLine="471"/>
        <w:rPr>
          <w:rFonts w:hint="eastAsia" w:asciiTheme="minorEastAsia" w:hAnsiTheme="minorEastAsia" w:eastAsiaTheme="minorEastAsia" w:cstheme="minorEastAsia"/>
          <w:sz w:val="24"/>
          <w:highlight w:val="none"/>
        </w:rPr>
      </w:pPr>
    </w:p>
    <w:p w14:paraId="6ED6C5DE">
      <w:pPr>
        <w:spacing w:line="360" w:lineRule="auto"/>
        <w:ind w:firstLine="471"/>
        <w:rPr>
          <w:rFonts w:hint="eastAsia" w:asciiTheme="minorEastAsia" w:hAnsiTheme="minorEastAsia" w:eastAsiaTheme="minorEastAsia" w:cstheme="minorEastAsia"/>
          <w:sz w:val="24"/>
          <w:highlight w:val="none"/>
        </w:rPr>
      </w:pPr>
    </w:p>
    <w:p w14:paraId="63DB6773">
      <w:pPr>
        <w:spacing w:line="360" w:lineRule="auto"/>
        <w:ind w:firstLine="47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联合体成员名称：</w:t>
      </w:r>
      <w:r>
        <w:rPr>
          <w:rFonts w:hint="eastAsia" w:asciiTheme="minorEastAsia" w:hAnsiTheme="minorEastAsia" w:eastAsiaTheme="minorEastAsia" w:cstheme="minorEastAsia"/>
          <w:sz w:val="24"/>
          <w:szCs w:val="20"/>
          <w:highlight w:val="none"/>
        </w:rPr>
        <w:t>______</w:t>
      </w:r>
    </w:p>
    <w:p w14:paraId="72355BF8">
      <w:pPr>
        <w:widowControl/>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盖章：</w:t>
      </w:r>
      <w:r>
        <w:rPr>
          <w:rFonts w:hint="eastAsia" w:asciiTheme="minorEastAsia" w:hAnsiTheme="minorEastAsia" w:eastAsiaTheme="minorEastAsia" w:cstheme="minorEastAsia"/>
          <w:sz w:val="24"/>
          <w:szCs w:val="20"/>
          <w:highlight w:val="none"/>
        </w:rPr>
        <w:t>______</w:t>
      </w:r>
      <w:r>
        <w:rPr>
          <w:rFonts w:hint="eastAsia" w:asciiTheme="minorEastAsia" w:hAnsiTheme="minorEastAsia" w:eastAsiaTheme="minorEastAsia" w:cstheme="minorEastAsia"/>
          <w:sz w:val="24"/>
          <w:highlight w:val="none"/>
        </w:rPr>
        <w:t xml:space="preserve">         </w:t>
      </w:r>
    </w:p>
    <w:p w14:paraId="16DF5703">
      <w:pPr>
        <w:spacing w:line="360" w:lineRule="auto"/>
        <w:ind w:firstLine="720" w:firstLineChars="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14:paraId="5E55ED21">
      <w:pPr>
        <w:spacing w:line="360" w:lineRule="auto"/>
        <w:ind w:left="480"/>
        <w:jc w:val="right"/>
        <w:rPr>
          <w:rFonts w:hint="eastAsia" w:asciiTheme="minorEastAsia" w:hAnsiTheme="minorEastAsia" w:eastAsiaTheme="minorEastAsia" w:cstheme="minorEastAsia"/>
          <w:sz w:val="24"/>
          <w:highlight w:val="none"/>
        </w:rPr>
      </w:pPr>
    </w:p>
    <w:p w14:paraId="2160577F">
      <w:pPr>
        <w:spacing w:line="360" w:lineRule="auto"/>
        <w:ind w:left="48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日期：_____年______月______日</w:t>
      </w:r>
    </w:p>
    <w:p w14:paraId="0D02B6D3">
      <w:pPr>
        <w:spacing w:line="360" w:lineRule="auto"/>
        <w:ind w:left="480"/>
        <w:jc w:val="right"/>
        <w:rPr>
          <w:rFonts w:hint="eastAsia" w:asciiTheme="minorEastAsia" w:hAnsiTheme="minorEastAsia" w:eastAsiaTheme="minorEastAsia" w:cstheme="minorEastAsia"/>
          <w:b/>
          <w:sz w:val="24"/>
          <w:highlight w:val="none"/>
        </w:rPr>
      </w:pPr>
    </w:p>
    <w:p w14:paraId="20297E1A">
      <w:pPr>
        <w:tabs>
          <w:tab w:val="left" w:pos="8280"/>
        </w:tabs>
        <w:spacing w:line="360" w:lineRule="auto"/>
        <w:ind w:firstLine="480"/>
        <w:rPr>
          <w:rFonts w:hint="eastAsia" w:asciiTheme="minorEastAsia" w:hAnsiTheme="minorEastAsia" w:eastAsiaTheme="minorEastAsia" w:cstheme="minorEastAsia"/>
          <w:sz w:val="24"/>
          <w:highlight w:val="none"/>
        </w:rPr>
      </w:pPr>
    </w:p>
    <w:p w14:paraId="467F5772">
      <w:pPr>
        <w:tabs>
          <w:tab w:val="left" w:pos="8280"/>
        </w:tabs>
        <w:spacing w:line="360" w:lineRule="auto"/>
        <w:ind w:firstLine="480"/>
        <w:rPr>
          <w:rFonts w:hint="eastAsia" w:asciiTheme="minorEastAsia" w:hAnsiTheme="minorEastAsia" w:eastAsiaTheme="minorEastAsia" w:cstheme="minorEastAsia"/>
          <w:sz w:val="24"/>
          <w:highlight w:val="none"/>
        </w:rPr>
      </w:pPr>
    </w:p>
    <w:p w14:paraId="6EE3D284">
      <w:pPr>
        <w:spacing w:line="360" w:lineRule="auto"/>
        <w:ind w:left="719" w:leftChars="228" w:hanging="240" w:hanging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2FD49984">
      <w:pPr>
        <w:spacing w:line="360" w:lineRule="auto"/>
        <w:ind w:left="719" w:leftChars="228" w:hanging="240" w:hanging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如本项目（包）接受供应商以联合体形式参加采购活动，且供应商以联合体形式参与时，须提供《联合协议》，否则</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5E30A29B">
      <w:pPr>
        <w:spacing w:line="360" w:lineRule="auto"/>
        <w:ind w:left="719" w:leftChars="228" w:hanging="240" w:hanging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联合体各方成员需在本协议上共同盖章。</w:t>
      </w:r>
    </w:p>
    <w:p w14:paraId="45DA3BF6">
      <w:pPr>
        <w:widowControl/>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p w14:paraId="21FFC7D5">
      <w:pPr>
        <w:spacing w:line="360" w:lineRule="auto"/>
        <w:outlineLvl w:val="2"/>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3-2 其他特定资格要求</w:t>
      </w:r>
    </w:p>
    <w:p w14:paraId="48ED5E56">
      <w:pPr>
        <w:tabs>
          <w:tab w:val="left" w:pos="5580"/>
        </w:tabs>
        <w:spacing w:line="360" w:lineRule="auto"/>
        <w:rPr>
          <w:rFonts w:hint="eastAsia" w:asciiTheme="minorEastAsia" w:hAnsiTheme="minorEastAsia" w:eastAsiaTheme="minorEastAsia" w:cstheme="minorEastAsia"/>
          <w:sz w:val="24"/>
          <w:highlight w:val="none"/>
        </w:rPr>
      </w:pPr>
    </w:p>
    <w:p w14:paraId="1C8548B3">
      <w:pPr>
        <w:tabs>
          <w:tab w:val="left" w:pos="5580"/>
        </w:tabs>
        <w:spacing w:line="360" w:lineRule="auto"/>
        <w:rPr>
          <w:rFonts w:hint="eastAsia" w:asciiTheme="minorEastAsia" w:hAnsiTheme="minorEastAsia" w:eastAsiaTheme="minorEastAsia" w:cstheme="minorEastAsia"/>
          <w:sz w:val="24"/>
          <w:szCs w:val="20"/>
          <w:highlight w:val="none"/>
        </w:rPr>
      </w:pPr>
    </w:p>
    <w:p w14:paraId="20BB315A">
      <w:pPr>
        <w:widowControl/>
        <w:jc w:val="left"/>
        <w:rPr>
          <w:rFonts w:hint="eastAsia" w:asciiTheme="minorEastAsia" w:hAnsiTheme="minorEastAsia" w:eastAsiaTheme="minorEastAsia" w:cstheme="minorEastAsia"/>
          <w:kern w:val="0"/>
          <w:sz w:val="24"/>
          <w:szCs w:val="20"/>
          <w:highlight w:val="none"/>
        </w:rPr>
      </w:pPr>
      <w:r>
        <w:rPr>
          <w:rFonts w:hint="eastAsia" w:asciiTheme="minorEastAsia" w:hAnsiTheme="minorEastAsia" w:eastAsiaTheme="minorEastAsia" w:cstheme="minorEastAsia"/>
          <w:b/>
          <w:sz w:val="24"/>
          <w:highlight w:val="none"/>
        </w:rPr>
        <w:br w:type="page"/>
      </w:r>
    </w:p>
    <w:p w14:paraId="2F535CC4">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pPr>
      <w:bookmarkStart w:id="612" w:name="_Hlt520343392"/>
      <w:bookmarkEnd w:id="612"/>
      <w:bookmarkStart w:id="613" w:name="_Hlt520355504"/>
      <w:bookmarkEnd w:id="613"/>
      <w:bookmarkStart w:id="614" w:name="_Hlt520274121"/>
      <w:bookmarkEnd w:id="614"/>
      <w:bookmarkStart w:id="615" w:name="_Hlt520274393"/>
      <w:bookmarkEnd w:id="615"/>
      <w:bookmarkStart w:id="616" w:name="_Hlt520343000"/>
      <w:bookmarkEnd w:id="616"/>
      <w:bookmarkStart w:id="617" w:name="_Hlt520273711"/>
      <w:bookmarkEnd w:id="617"/>
      <w:bookmarkStart w:id="618" w:name="_Hlt520350918"/>
      <w:bookmarkEnd w:id="618"/>
      <w:bookmarkStart w:id="619" w:name="_Hlt520274065"/>
      <w:bookmarkEnd w:id="619"/>
      <w:bookmarkStart w:id="620" w:name="_Hlt520274407"/>
      <w:bookmarkEnd w:id="620"/>
      <w:bookmarkStart w:id="621" w:name="_Hlt520271212"/>
      <w:bookmarkEnd w:id="621"/>
      <w:bookmarkStart w:id="622" w:name="_Toc480942349"/>
      <w:bookmarkStart w:id="623" w:name="_Ref467988698"/>
      <w:bookmarkStart w:id="624" w:name="_Toc127151556"/>
      <w:bookmarkStart w:id="625" w:name="_Toc520356217"/>
      <w:bookmarkStart w:id="626" w:name="_Toc226965746"/>
      <w:bookmarkStart w:id="627" w:name="_Toc226309800"/>
      <w:bookmarkStart w:id="628" w:name="_Toc226337252"/>
      <w:bookmarkStart w:id="629" w:name="_Toc195842921"/>
      <w:bookmarkStart w:id="630" w:name="_Toc142311058"/>
      <w:bookmarkStart w:id="631" w:name="_Toc226965829"/>
      <w:bookmarkStart w:id="632" w:name="_Toc150480794"/>
      <w:bookmarkStart w:id="633" w:name="_Toc150774761"/>
      <w:r>
        <w:rPr>
          <w:rFonts w:hint="eastAsia" w:asciiTheme="minorEastAsia" w:hAnsiTheme="minorEastAsia" w:eastAsiaTheme="minorEastAsia" w:cstheme="minorEastAsia"/>
          <w:sz w:val="24"/>
          <w:szCs w:val="20"/>
          <w:highlight w:val="none"/>
        </w:rPr>
        <w:t>保证金凭证/交款单据复印件（本项目不涉及）</w:t>
      </w:r>
    </w:p>
    <w:p w14:paraId="28955DE5">
      <w:pPr>
        <w:widowControl/>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br w:type="page"/>
      </w:r>
    </w:p>
    <w:bookmarkEnd w:id="622"/>
    <w:bookmarkEnd w:id="623"/>
    <w:p w14:paraId="79077B27">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highlight w:val="none"/>
        </w:rPr>
        <w:t>响应书</w:t>
      </w:r>
      <w:bookmarkEnd w:id="624"/>
      <w:bookmarkEnd w:id="625"/>
      <w:bookmarkEnd w:id="626"/>
      <w:bookmarkEnd w:id="627"/>
      <w:bookmarkEnd w:id="628"/>
      <w:bookmarkEnd w:id="629"/>
      <w:bookmarkEnd w:id="630"/>
      <w:bookmarkEnd w:id="631"/>
      <w:bookmarkEnd w:id="632"/>
      <w:bookmarkEnd w:id="633"/>
    </w:p>
    <w:p w14:paraId="11896569">
      <w:pPr>
        <w:tabs>
          <w:tab w:val="left" w:pos="5580"/>
        </w:tabs>
        <w:spacing w:line="360" w:lineRule="auto"/>
        <w:rPr>
          <w:rFonts w:hint="eastAsia" w:asciiTheme="minorEastAsia" w:hAnsiTheme="minorEastAsia" w:eastAsiaTheme="minorEastAsia" w:cstheme="minorEastAsia"/>
          <w:sz w:val="24"/>
          <w:highlight w:val="none"/>
        </w:rPr>
      </w:pPr>
    </w:p>
    <w:p w14:paraId="23D3B51B">
      <w:pPr>
        <w:spacing w:line="360" w:lineRule="auto"/>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响应书</w:t>
      </w:r>
    </w:p>
    <w:p w14:paraId="2E9BE2E0">
      <w:pPr>
        <w:tabs>
          <w:tab w:val="left" w:pos="55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（采购人或采购代理机构）</w:t>
      </w:r>
    </w:p>
    <w:p w14:paraId="098DCEA8">
      <w:pPr>
        <w:tabs>
          <w:tab w:val="left" w:pos="5580"/>
        </w:tabs>
        <w:spacing w:line="360" w:lineRule="auto"/>
        <w:rPr>
          <w:rFonts w:hint="eastAsia" w:asciiTheme="minorEastAsia" w:hAnsiTheme="minorEastAsia" w:eastAsiaTheme="minorEastAsia" w:cstheme="minorEastAsia"/>
          <w:sz w:val="24"/>
          <w:szCs w:val="20"/>
          <w:highlight w:val="none"/>
        </w:rPr>
      </w:pPr>
    </w:p>
    <w:p w14:paraId="607FFB3F">
      <w:pPr>
        <w:tabs>
          <w:tab w:val="left" w:pos="5580"/>
        </w:tabs>
        <w:spacing w:line="360" w:lineRule="auto"/>
        <w:ind w:firstLine="408"/>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我方参加你方就_____________________（项目名称，项目编号/包号）组织的采购活动，并对此项目进行响应。</w:t>
      </w:r>
    </w:p>
    <w:p w14:paraId="4A8D0FC0">
      <w:pPr>
        <w:tabs>
          <w:tab w:val="left" w:pos="5580"/>
        </w:tabs>
        <w:spacing w:line="360" w:lineRule="auto"/>
        <w:ind w:firstLine="408"/>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1. 我方</w:t>
      </w:r>
      <w:r>
        <w:rPr>
          <w:rFonts w:hint="eastAsia" w:asciiTheme="minorEastAsia" w:hAnsiTheme="minorEastAsia" w:eastAsiaTheme="minorEastAsia" w:cstheme="minorEastAsia"/>
          <w:sz w:val="24"/>
          <w:highlight w:val="none"/>
        </w:rPr>
        <w:t>已详细审查全部单一来源采购文件</w:t>
      </w:r>
      <w:r>
        <w:rPr>
          <w:rFonts w:hint="eastAsia" w:asciiTheme="minorEastAsia" w:hAnsiTheme="minorEastAsia" w:eastAsiaTheme="minorEastAsia" w:cstheme="minorEastAsia"/>
          <w:sz w:val="24"/>
          <w:szCs w:val="20"/>
          <w:highlight w:val="none"/>
        </w:rPr>
        <w:t>，自愿参与响应并承诺如下：</w:t>
      </w:r>
    </w:p>
    <w:p w14:paraId="38102D39">
      <w:pPr>
        <w:tabs>
          <w:tab w:val="left" w:pos="720"/>
          <w:tab w:val="left" w:pos="900"/>
        </w:tabs>
        <w:spacing w:line="360" w:lineRule="auto"/>
        <w:ind w:left="360" w:firstLine="72" w:firstLineChars="3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（1）本响应有效期为自响应文件提交截止之日起</w:t>
      </w:r>
      <w:r>
        <w:rPr>
          <w:rFonts w:hint="eastAsia" w:asciiTheme="minorEastAsia" w:hAnsiTheme="minorEastAsia" w:eastAsiaTheme="minorEastAsia" w:cstheme="minorEastAsia"/>
          <w:sz w:val="24"/>
          <w:highlight w:val="none"/>
        </w:rPr>
        <w:t>_____</w:t>
      </w:r>
      <w:r>
        <w:rPr>
          <w:rFonts w:hint="eastAsia" w:asciiTheme="minorEastAsia" w:hAnsiTheme="minorEastAsia" w:eastAsiaTheme="minorEastAsia" w:cstheme="minorEastAsia"/>
          <w:sz w:val="24"/>
          <w:szCs w:val="20"/>
          <w:highlight w:val="none"/>
        </w:rPr>
        <w:t>个日历日。</w:t>
      </w:r>
    </w:p>
    <w:p w14:paraId="44651727">
      <w:pPr>
        <w:tabs>
          <w:tab w:val="left" w:pos="720"/>
          <w:tab w:val="left" w:pos="900"/>
        </w:tabs>
        <w:spacing w:line="360" w:lineRule="auto"/>
        <w:ind w:left="360" w:firstLine="72" w:firstLineChars="3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（2）除合同条款及采购需求偏离表列出的偏离外，我方响应单一来源采购文件的全部要求。</w:t>
      </w:r>
    </w:p>
    <w:p w14:paraId="67CD53FC">
      <w:pPr>
        <w:tabs>
          <w:tab w:val="left" w:pos="5580"/>
        </w:tabs>
        <w:spacing w:line="360" w:lineRule="auto"/>
        <w:ind w:firstLine="420" w:firstLineChars="175"/>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（3）我方已提供的全部文件资料是真实、准确的，并对此承担一切法律后果。</w:t>
      </w:r>
    </w:p>
    <w:p w14:paraId="3FBB4682">
      <w:pPr>
        <w:tabs>
          <w:tab w:val="left" w:pos="5580"/>
        </w:tabs>
        <w:spacing w:line="360" w:lineRule="auto"/>
        <w:ind w:firstLine="420" w:firstLineChars="175"/>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（4）如我方成交，我方将在法律规定的期限内与你方签订合同，按照单一来源采购文件要求提交履约保证金，并在合同约定的期限内完成合同规定的全部义务。</w:t>
      </w:r>
    </w:p>
    <w:p w14:paraId="75AFCE31">
      <w:pPr>
        <w:spacing w:line="360" w:lineRule="auto"/>
        <w:ind w:left="4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其他补充条款（如有）：</w:t>
      </w:r>
      <w:r>
        <w:rPr>
          <w:rFonts w:hint="eastAsia" w:asciiTheme="minorEastAsia" w:hAnsiTheme="minorEastAsia" w:eastAsiaTheme="minorEastAsia" w:cstheme="minorEastAsia"/>
          <w:sz w:val="24"/>
          <w:szCs w:val="20"/>
          <w:highlight w:val="none"/>
        </w:rPr>
        <w:t>_____________________</w:t>
      </w:r>
      <w:r>
        <w:rPr>
          <w:rFonts w:hint="eastAsia" w:asciiTheme="minorEastAsia" w:hAnsiTheme="minorEastAsia" w:eastAsiaTheme="minorEastAsia" w:cstheme="minorEastAsia"/>
          <w:sz w:val="24"/>
          <w:highlight w:val="none"/>
        </w:rPr>
        <w:t>。</w:t>
      </w:r>
    </w:p>
    <w:p w14:paraId="4F270044">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与本响应有关的一切正式往来信函请寄：</w:t>
      </w:r>
    </w:p>
    <w:p w14:paraId="4791DA93">
      <w:pPr>
        <w:tabs>
          <w:tab w:val="left" w:pos="5580"/>
        </w:tabs>
        <w:spacing w:line="360" w:lineRule="auto"/>
        <w:ind w:left="420"/>
        <w:rPr>
          <w:rFonts w:hint="eastAsia" w:asciiTheme="minorEastAsia" w:hAnsiTheme="minorEastAsia" w:eastAsiaTheme="minorEastAsia" w:cstheme="minorEastAsia"/>
          <w:sz w:val="24"/>
          <w:szCs w:val="20"/>
          <w:highlight w:val="none"/>
        </w:rPr>
      </w:pPr>
    </w:p>
    <w:p w14:paraId="7D4E2ED9">
      <w:pPr>
        <w:tabs>
          <w:tab w:val="left" w:pos="5580"/>
        </w:tabs>
        <w:spacing w:line="360" w:lineRule="auto"/>
        <w:ind w:left="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地址_________________________     传真____________________________</w:t>
      </w:r>
    </w:p>
    <w:p w14:paraId="5C8A462F">
      <w:pPr>
        <w:tabs>
          <w:tab w:val="left" w:pos="5580"/>
        </w:tabs>
        <w:spacing w:line="360" w:lineRule="auto"/>
        <w:ind w:left="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电话_________________________     电子函件________________________</w:t>
      </w:r>
    </w:p>
    <w:p w14:paraId="79C5959A">
      <w:pPr>
        <w:tabs>
          <w:tab w:val="left" w:pos="5580"/>
        </w:tabs>
        <w:spacing w:line="360" w:lineRule="auto"/>
        <w:ind w:left="420"/>
        <w:rPr>
          <w:rFonts w:hint="eastAsia" w:asciiTheme="minorEastAsia" w:hAnsiTheme="minorEastAsia" w:eastAsiaTheme="minorEastAsia" w:cstheme="minorEastAsia"/>
          <w:sz w:val="24"/>
          <w:szCs w:val="20"/>
          <w:highlight w:val="none"/>
        </w:rPr>
      </w:pPr>
    </w:p>
    <w:p w14:paraId="185580D4">
      <w:pPr>
        <w:tabs>
          <w:tab w:val="left" w:pos="5580"/>
        </w:tabs>
        <w:spacing w:line="360" w:lineRule="auto"/>
        <w:ind w:left="420"/>
        <w:rPr>
          <w:rFonts w:hint="eastAsia" w:asciiTheme="minorEastAsia" w:hAnsiTheme="minorEastAsia" w:eastAsiaTheme="minorEastAsia" w:cstheme="minorEastAsia"/>
          <w:sz w:val="24"/>
          <w:szCs w:val="20"/>
          <w:highlight w:val="none"/>
        </w:rPr>
      </w:pPr>
    </w:p>
    <w:p w14:paraId="25F32B59">
      <w:pPr>
        <w:tabs>
          <w:tab w:val="left" w:pos="5580"/>
        </w:tabs>
        <w:spacing w:line="360" w:lineRule="auto"/>
        <w:ind w:left="420"/>
        <w:rPr>
          <w:rFonts w:hint="eastAsia" w:asciiTheme="minorEastAsia" w:hAnsiTheme="minorEastAsia" w:eastAsiaTheme="minorEastAsia" w:cstheme="minorEastAsia"/>
          <w:sz w:val="24"/>
          <w:szCs w:val="20"/>
          <w:highlight w:val="none"/>
        </w:rPr>
      </w:pPr>
    </w:p>
    <w:p w14:paraId="371F49A1">
      <w:pPr>
        <w:tabs>
          <w:tab w:val="left" w:pos="5580"/>
        </w:tabs>
        <w:spacing w:line="360" w:lineRule="auto"/>
        <w:ind w:left="420"/>
        <w:rPr>
          <w:rFonts w:hint="eastAsia" w:asciiTheme="minorEastAsia" w:hAnsiTheme="minorEastAsia" w:eastAsiaTheme="minorEastAsia" w:cstheme="minorEastAsia"/>
          <w:sz w:val="24"/>
          <w:szCs w:val="20"/>
          <w:highlight w:val="none"/>
        </w:rPr>
      </w:pPr>
    </w:p>
    <w:p w14:paraId="559D7535">
      <w:pPr>
        <w:tabs>
          <w:tab w:val="left" w:pos="5580"/>
        </w:tabs>
        <w:spacing w:line="360" w:lineRule="auto"/>
        <w:ind w:left="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供应商名称（加盖公章） _____________________</w:t>
      </w:r>
    </w:p>
    <w:p w14:paraId="67B09F2E">
      <w:pPr>
        <w:tabs>
          <w:tab w:val="left" w:pos="5580"/>
        </w:tabs>
        <w:spacing w:line="360" w:lineRule="auto"/>
        <w:ind w:left="420"/>
        <w:rPr>
          <w:rFonts w:hint="eastAsia" w:asciiTheme="minorEastAsia" w:hAnsiTheme="minorEastAsia" w:eastAsiaTheme="minorEastAsia" w:cstheme="minorEastAsia"/>
          <w:sz w:val="24"/>
          <w:szCs w:val="20"/>
          <w:highlight w:val="none"/>
          <w:u w:val="single"/>
        </w:rPr>
      </w:pPr>
      <w:r>
        <w:rPr>
          <w:rFonts w:hint="eastAsia" w:asciiTheme="minorEastAsia" w:hAnsiTheme="minorEastAsia" w:eastAsiaTheme="minorEastAsia" w:cstheme="minorEastAsia"/>
          <w:sz w:val="24"/>
          <w:szCs w:val="20"/>
          <w:highlight w:val="none"/>
        </w:rPr>
        <w:t xml:space="preserve">日期：_____年______月______日  </w:t>
      </w:r>
    </w:p>
    <w:p w14:paraId="05B06C80">
      <w:pPr>
        <w:widowControl/>
        <w:jc w:val="left"/>
        <w:rPr>
          <w:rFonts w:hint="eastAsia" w:asciiTheme="minorEastAsia" w:hAnsiTheme="minorEastAsia" w:eastAsiaTheme="minorEastAsia" w:cstheme="minorEastAsia"/>
          <w:sz w:val="24"/>
          <w:highlight w:val="none"/>
        </w:rPr>
      </w:pPr>
      <w:bookmarkStart w:id="634" w:name="_Hlt520355938"/>
      <w:bookmarkEnd w:id="634"/>
      <w:bookmarkStart w:id="635" w:name="_Hlt520356243"/>
      <w:bookmarkEnd w:id="635"/>
      <w:bookmarkStart w:id="636" w:name="_Toc305158899"/>
      <w:bookmarkStart w:id="637" w:name="_Toc305158825"/>
      <w:bookmarkStart w:id="638" w:name="_Toc264969247"/>
      <w:bookmarkStart w:id="639" w:name="_Toc150774762"/>
      <w:bookmarkStart w:id="640" w:name="_Toc195842922"/>
      <w:bookmarkStart w:id="641" w:name="_Ref467988705"/>
      <w:bookmarkStart w:id="642" w:name="_Toc226337253"/>
      <w:bookmarkStart w:id="643" w:name="_Toc480942350"/>
      <w:bookmarkStart w:id="644" w:name="_Toc226309801"/>
      <w:bookmarkStart w:id="645" w:name="_Toc226965830"/>
      <w:bookmarkStart w:id="646" w:name="_Toc520356218"/>
      <w:bookmarkStart w:id="647" w:name="_Toc150480795"/>
      <w:bookmarkStart w:id="648" w:name="_Toc142311059"/>
      <w:bookmarkStart w:id="649" w:name="_Toc265228395"/>
      <w:bookmarkStart w:id="650" w:name="_Toc226965747"/>
      <w:bookmarkStart w:id="651" w:name="_Toc127151557"/>
      <w:r>
        <w:rPr>
          <w:rFonts w:hint="eastAsia" w:asciiTheme="minorEastAsia" w:hAnsiTheme="minorEastAsia" w:eastAsiaTheme="minorEastAsia" w:cstheme="minorEastAsia"/>
          <w:sz w:val="24"/>
          <w:highlight w:val="none"/>
        </w:rPr>
        <w:br w:type="page"/>
      </w:r>
    </w:p>
    <w:p w14:paraId="06D163BE">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授权委托书</w:t>
      </w:r>
    </w:p>
    <w:p w14:paraId="2D8834F9">
      <w:pPr>
        <w:spacing w:line="360" w:lineRule="exact"/>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授权委托书</w:t>
      </w:r>
    </w:p>
    <w:p w14:paraId="1D307EC4">
      <w:pPr>
        <w:spacing w:line="360" w:lineRule="auto"/>
        <w:ind w:firstLine="420"/>
        <w:rPr>
          <w:rFonts w:hint="eastAsia" w:asciiTheme="minorEastAsia" w:hAnsiTheme="minorEastAsia" w:eastAsiaTheme="minorEastAsia" w:cstheme="minorEastAsia"/>
          <w:sz w:val="24"/>
          <w:szCs w:val="20"/>
          <w:highlight w:val="none"/>
        </w:rPr>
      </w:pPr>
    </w:p>
    <w:p w14:paraId="6D96BFF4">
      <w:pPr>
        <w:spacing w:line="360" w:lineRule="auto"/>
        <w:ind w:firstLine="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本人</w:t>
      </w:r>
      <w:r>
        <w:rPr>
          <w:rFonts w:hint="eastAsia" w:asciiTheme="minorEastAsia" w:hAnsiTheme="minorEastAsia" w:eastAsiaTheme="minorEastAsia" w:cstheme="minorEastAsia"/>
          <w:sz w:val="24"/>
          <w:highlight w:val="none"/>
          <w:lang w:val="zh-CN"/>
        </w:rPr>
        <w:t>_______</w:t>
      </w:r>
      <w:r>
        <w:rPr>
          <w:rFonts w:hint="eastAsia" w:asciiTheme="minorEastAsia" w:hAnsiTheme="minorEastAsia" w:eastAsiaTheme="minorEastAsia" w:cstheme="minorEastAsia"/>
          <w:sz w:val="24"/>
          <w:szCs w:val="20"/>
          <w:highlight w:val="none"/>
        </w:rPr>
        <w:t>（姓名）系</w:t>
      </w:r>
      <w:r>
        <w:rPr>
          <w:rFonts w:hint="eastAsia" w:asciiTheme="minorEastAsia" w:hAnsiTheme="minorEastAsia" w:eastAsiaTheme="minorEastAsia" w:cstheme="minorEastAsia"/>
          <w:sz w:val="24"/>
          <w:highlight w:val="none"/>
          <w:lang w:val="zh-CN"/>
        </w:rPr>
        <w:t>________________</w:t>
      </w:r>
      <w:r>
        <w:rPr>
          <w:rFonts w:hint="eastAsia" w:asciiTheme="minorEastAsia" w:hAnsiTheme="minorEastAsia" w:eastAsiaTheme="minorEastAsia" w:cstheme="minorEastAsia"/>
          <w:sz w:val="24"/>
          <w:szCs w:val="20"/>
          <w:highlight w:val="none"/>
        </w:rPr>
        <w:t>（供应商名称）的法定代表人（单位负责人），现委托</w:t>
      </w:r>
      <w:r>
        <w:rPr>
          <w:rFonts w:hint="eastAsia" w:asciiTheme="minorEastAsia" w:hAnsiTheme="minorEastAsia" w:eastAsiaTheme="minorEastAsia" w:cstheme="minorEastAsia"/>
          <w:sz w:val="24"/>
          <w:highlight w:val="none"/>
          <w:lang w:val="zh-CN"/>
        </w:rPr>
        <w:t>_______</w:t>
      </w:r>
      <w:r>
        <w:rPr>
          <w:rFonts w:hint="eastAsia" w:asciiTheme="minorEastAsia" w:hAnsiTheme="minorEastAsia" w:eastAsiaTheme="minorEastAsia" w:cstheme="minorEastAsia"/>
          <w:sz w:val="24"/>
          <w:szCs w:val="20"/>
          <w:highlight w:val="none"/>
        </w:rPr>
        <w:t>（姓名）为我方代理人。代理人根据授权，以我方名义签署、澄清确认、提交、撤回、修改</w:t>
      </w:r>
      <w:r>
        <w:rPr>
          <w:rFonts w:hint="eastAsia" w:asciiTheme="minorEastAsia" w:hAnsiTheme="minorEastAsia" w:eastAsiaTheme="minorEastAsia" w:cstheme="minorEastAsia"/>
          <w:sz w:val="24"/>
          <w:highlight w:val="none"/>
          <w:lang w:val="zh-CN"/>
        </w:rPr>
        <w:t>________________</w:t>
      </w:r>
      <w:r>
        <w:rPr>
          <w:rFonts w:hint="eastAsia" w:asciiTheme="minorEastAsia" w:hAnsiTheme="minorEastAsia" w:eastAsiaTheme="minorEastAsia" w:cstheme="minorEastAsia"/>
          <w:sz w:val="24"/>
          <w:szCs w:val="20"/>
          <w:highlight w:val="none"/>
        </w:rPr>
        <w:t>（项目名称）响应文件和处理有关事宜，其法律后果由我方承担。</w:t>
      </w:r>
    </w:p>
    <w:p w14:paraId="72C17150">
      <w:pPr>
        <w:spacing w:line="360" w:lineRule="auto"/>
        <w:ind w:firstLine="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委托期限：自本授权委托书签署之日起至响应有效期届满之日止。</w:t>
      </w:r>
    </w:p>
    <w:p w14:paraId="6FAC470C">
      <w:pPr>
        <w:spacing w:line="360" w:lineRule="auto"/>
        <w:ind w:firstLine="420"/>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代理人无转委托权。</w:t>
      </w:r>
      <w:r>
        <w:rPr>
          <w:rFonts w:hint="eastAsia" w:asciiTheme="minorEastAsia" w:hAnsiTheme="minorEastAsia" w:eastAsiaTheme="minorEastAsia" w:cstheme="minorEastAsia"/>
          <w:sz w:val="24"/>
          <w:szCs w:val="20"/>
          <w:highlight w:val="none"/>
        </w:rPr>
        <w:cr/>
      </w:r>
    </w:p>
    <w:p w14:paraId="5AED9292">
      <w:pPr>
        <w:spacing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：________________</w:t>
      </w:r>
    </w:p>
    <w:p w14:paraId="7FA3265D">
      <w:pPr>
        <w:spacing w:line="360" w:lineRule="auto"/>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法定代表人（单位负责人）（签字或签章）：</w:t>
      </w:r>
      <w:r>
        <w:rPr>
          <w:rFonts w:hint="eastAsia" w:asciiTheme="minorEastAsia" w:hAnsiTheme="minorEastAsia" w:eastAsiaTheme="minorEastAsia" w:cstheme="minorEastAsia"/>
          <w:sz w:val="24"/>
          <w:highlight w:val="none"/>
          <w:lang w:val="zh-CN"/>
        </w:rPr>
        <w:t>________________</w:t>
      </w:r>
    </w:p>
    <w:p w14:paraId="338B5211">
      <w:pPr>
        <w:autoSpaceDE w:val="0"/>
        <w:autoSpaceDN w:val="0"/>
        <w:adjustRightInd w:val="0"/>
        <w:snapToGrid w:val="0"/>
        <w:spacing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委托代理人（签字</w:t>
      </w:r>
      <w:r>
        <w:rPr>
          <w:rFonts w:hint="eastAsia" w:asciiTheme="minorEastAsia" w:hAnsiTheme="minorEastAsia" w:eastAsiaTheme="minorEastAsia" w:cstheme="minorEastAsia"/>
          <w:sz w:val="24"/>
          <w:szCs w:val="20"/>
          <w:highlight w:val="none"/>
        </w:rPr>
        <w:t>或签章</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zh-CN"/>
        </w:rPr>
        <w:t>________________</w:t>
      </w: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zh-CN"/>
        </w:rPr>
        <w:t xml:space="preserve">                      </w:t>
      </w:r>
    </w:p>
    <w:p w14:paraId="472EF1E1">
      <w:pPr>
        <w:autoSpaceDE w:val="0"/>
        <w:autoSpaceDN w:val="0"/>
        <w:adjustRightInd w:val="0"/>
        <w:snapToGrid w:val="0"/>
        <w:spacing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日期：_____年______月______日</w:t>
      </w:r>
    </w:p>
    <w:p w14:paraId="670C06D3">
      <w:pPr>
        <w:tabs>
          <w:tab w:val="left" w:pos="5580"/>
        </w:tabs>
        <w:spacing w:line="360" w:lineRule="auto"/>
        <w:ind w:firstLine="480" w:firstLineChars="200"/>
        <w:rPr>
          <w:rFonts w:hint="eastAsia" w:asciiTheme="minorEastAsia" w:hAnsiTheme="minorEastAsia" w:eastAsiaTheme="minorEastAsia" w:cstheme="minorEastAsia"/>
          <w:sz w:val="24"/>
          <w:szCs w:val="20"/>
          <w:highlight w:val="none"/>
        </w:rPr>
      </w:pPr>
    </w:p>
    <w:p w14:paraId="036F6594">
      <w:pPr>
        <w:tabs>
          <w:tab w:val="left" w:pos="5580"/>
        </w:tabs>
        <w:spacing w:line="360" w:lineRule="auto"/>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附：法定代表人及委托代理人身份证明文件复印件：</w:t>
      </w:r>
    </w:p>
    <w:tbl>
      <w:tblPr>
        <w:tblStyle w:val="45"/>
        <w:tblW w:w="8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0"/>
      </w:tblGrid>
      <w:tr w14:paraId="284F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0" w:hRule="atLeast"/>
        </w:trPr>
        <w:tc>
          <w:tcPr>
            <w:tcW w:w="8480" w:type="dxa"/>
          </w:tcPr>
          <w:p w14:paraId="22FD37EA">
            <w:pPr>
              <w:tabs>
                <w:tab w:val="left" w:pos="5580"/>
              </w:tabs>
              <w:spacing w:line="360" w:lineRule="auto"/>
              <w:rPr>
                <w:rFonts w:hint="eastAsia" w:asciiTheme="minorEastAsia" w:hAnsiTheme="minorEastAsia" w:eastAsiaTheme="minorEastAsia" w:cstheme="minorEastAsia"/>
                <w:sz w:val="24"/>
                <w:szCs w:val="20"/>
                <w:highlight w:val="none"/>
              </w:rPr>
            </w:pPr>
          </w:p>
        </w:tc>
      </w:tr>
    </w:tbl>
    <w:p w14:paraId="10F7F283">
      <w:pPr>
        <w:tabs>
          <w:tab w:val="left" w:pos="5580"/>
        </w:tabs>
        <w:spacing w:line="360" w:lineRule="auto"/>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说明：</w:t>
      </w:r>
    </w:p>
    <w:p w14:paraId="610FFC04">
      <w:pPr>
        <w:tabs>
          <w:tab w:val="left" w:pos="5580"/>
        </w:tabs>
        <w:spacing w:line="360" w:lineRule="auto"/>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1.若供应商为事业单位或其他组织或分支机构，则法定代表人（单位负责人）处的签署人可为单位负责人。</w:t>
      </w:r>
    </w:p>
    <w:p w14:paraId="676595F6">
      <w:pPr>
        <w:tabs>
          <w:tab w:val="left" w:pos="5580"/>
        </w:tabs>
        <w:spacing w:line="360" w:lineRule="auto"/>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14:paraId="615449BB">
      <w:pPr>
        <w:tabs>
          <w:tab w:val="left" w:pos="5580"/>
        </w:tabs>
        <w:spacing w:line="360" w:lineRule="auto"/>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3.供应商为自然人的情形，可不提供本《授权委托书》。</w:t>
      </w:r>
    </w:p>
    <w:p w14:paraId="5763E99C">
      <w:pPr>
        <w:tabs>
          <w:tab w:val="left" w:pos="5580"/>
        </w:tabs>
        <w:spacing w:line="360" w:lineRule="auto"/>
        <w:jc w:val="left"/>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24"/>
          <w:szCs w:val="20"/>
          <w:highlight w:val="none"/>
        </w:rPr>
        <w:t>4.供应商应随本《授权委托书》同时提供法定代表人（单位负责人）及委托代理人的有效的身份证、护照等身份证明文件复印件。提供身份证的，应同时提供身份证</w:t>
      </w:r>
      <w:r>
        <w:rPr>
          <w:rFonts w:hint="eastAsia" w:asciiTheme="minorEastAsia" w:hAnsiTheme="minorEastAsia" w:eastAsiaTheme="minorEastAsia" w:cstheme="minorEastAsia"/>
          <w:b/>
          <w:sz w:val="24"/>
          <w:szCs w:val="20"/>
          <w:highlight w:val="none"/>
        </w:rPr>
        <w:t>双面</w:t>
      </w:r>
      <w:r>
        <w:rPr>
          <w:rFonts w:hint="eastAsia" w:asciiTheme="minorEastAsia" w:hAnsiTheme="minorEastAsia" w:eastAsiaTheme="minorEastAsia" w:cstheme="minorEastAsia"/>
          <w:sz w:val="24"/>
          <w:szCs w:val="20"/>
          <w:highlight w:val="none"/>
        </w:rPr>
        <w:t>复印件。</w:t>
      </w:r>
      <w:r>
        <w:rPr>
          <w:rFonts w:hint="eastAsia" w:asciiTheme="minorEastAsia" w:hAnsiTheme="minorEastAsia" w:eastAsiaTheme="minorEastAsia" w:cstheme="minorEastAsia"/>
          <w:sz w:val="30"/>
          <w:szCs w:val="30"/>
          <w:highlight w:val="none"/>
        </w:rPr>
        <w:br w:type="page"/>
      </w:r>
    </w:p>
    <w:p w14:paraId="6F3057DB">
      <w:pPr>
        <w:spacing w:line="360" w:lineRule="exact"/>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法定代表人（单位负责人）身份证明</w:t>
      </w:r>
    </w:p>
    <w:p w14:paraId="0F9BFFFA">
      <w:pPr>
        <w:kinsoku w:val="0"/>
        <w:overflowPunct w:val="0"/>
        <w:spacing w:line="200" w:lineRule="exact"/>
        <w:rPr>
          <w:rFonts w:hint="eastAsia" w:asciiTheme="minorEastAsia" w:hAnsiTheme="minorEastAsia" w:eastAsiaTheme="minorEastAsia" w:cstheme="minorEastAsia"/>
          <w:sz w:val="20"/>
          <w:szCs w:val="20"/>
          <w:highlight w:val="none"/>
        </w:rPr>
      </w:pPr>
    </w:p>
    <w:p w14:paraId="02FABFAF">
      <w:pPr>
        <w:tabs>
          <w:tab w:val="left" w:pos="5580"/>
        </w:tabs>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（采购人或采购代理机构）</w:t>
      </w:r>
    </w:p>
    <w:p w14:paraId="3C523991">
      <w:pPr>
        <w:pStyle w:val="17"/>
        <w:tabs>
          <w:tab w:val="left" w:pos="2412"/>
          <w:tab w:val="left" w:pos="3883"/>
          <w:tab w:val="left" w:pos="5352"/>
          <w:tab w:val="left" w:pos="6821"/>
        </w:tabs>
        <w:kinsoku w:val="0"/>
        <w:overflowPunct w:val="0"/>
        <w:spacing w:line="335"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兹证明，</w:t>
      </w:r>
    </w:p>
    <w:p w14:paraId="7F04AA1B">
      <w:pPr>
        <w:pStyle w:val="17"/>
        <w:tabs>
          <w:tab w:val="left" w:pos="1690"/>
          <w:tab w:val="left" w:pos="3400"/>
          <w:tab w:val="left" w:pos="5110"/>
          <w:tab w:val="left" w:pos="6821"/>
        </w:tabs>
        <w:kinsoku w:val="0"/>
        <w:overflowPunct w:val="0"/>
        <w:spacing w:line="335"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姓名：____性别：____年龄：____职务：____</w:t>
      </w:r>
    </w:p>
    <w:p w14:paraId="1BE40596">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highlight w:val="none"/>
        </w:rPr>
      </w:pPr>
    </w:p>
    <w:p w14:paraId="753CD6F3">
      <w:pPr>
        <w:pStyle w:val="17"/>
        <w:tabs>
          <w:tab w:val="left" w:pos="2250"/>
          <w:tab w:val="left" w:pos="2412"/>
          <w:tab w:val="left" w:pos="3883"/>
          <w:tab w:val="left" w:pos="5352"/>
          <w:tab w:val="left" w:pos="6821"/>
          <w:tab w:val="clear" w:pos="567"/>
        </w:tabs>
        <w:kinsoku w:val="0"/>
        <w:overflowPunct w:val="0"/>
        <w:spacing w:line="335"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系</w:t>
      </w:r>
      <w:r>
        <w:rPr>
          <w:rFonts w:hint="eastAsia" w:asciiTheme="minorEastAsia" w:hAnsiTheme="minorEastAsia" w:eastAsiaTheme="minorEastAsia" w:cstheme="minorEastAsia"/>
          <w:highlight w:val="none"/>
          <w:u w:val="single"/>
        </w:rPr>
        <w:tab/>
      </w:r>
      <w:r>
        <w:rPr>
          <w:rFonts w:hint="eastAsia" w:asciiTheme="minorEastAsia" w:hAnsiTheme="minorEastAsia" w:eastAsiaTheme="minorEastAsia" w:cstheme="minorEastAsia"/>
          <w:highlight w:val="none"/>
        </w:rPr>
        <w:t>（供应商名称）的法定代表人（单位负责人）。</w:t>
      </w:r>
    </w:p>
    <w:p w14:paraId="1DBEE8DD">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highlight w:val="none"/>
        </w:rPr>
      </w:pPr>
    </w:p>
    <w:p w14:paraId="3F91F119">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highlight w:val="none"/>
        </w:rPr>
      </w:pPr>
    </w:p>
    <w:p w14:paraId="3F05685B">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highlight w:val="none"/>
        </w:rPr>
      </w:pPr>
    </w:p>
    <w:p w14:paraId="369B371A">
      <w:pPr>
        <w:pStyle w:val="17"/>
        <w:kinsoku w:val="0"/>
        <w:overflowPunct w:val="0"/>
        <w:spacing w:line="583" w:lineRule="auto"/>
        <w:ind w:right="-46"/>
        <w:rPr>
          <w:rFonts w:hint="eastAsia" w:asciiTheme="minorEastAsia" w:hAnsiTheme="minorEastAsia" w:eastAsiaTheme="minorEastAsia" w:cstheme="minorEastAsia"/>
          <w:szCs w:val="20"/>
          <w:highlight w:val="none"/>
        </w:rPr>
      </w:pPr>
      <w:bookmarkStart w:id="652" w:name="_Hlk143867294"/>
      <w:r>
        <w:rPr>
          <w:rFonts w:hint="eastAsia" w:asciiTheme="minorEastAsia" w:hAnsiTheme="minorEastAsia" w:eastAsiaTheme="minorEastAsia" w:cstheme="minorEastAsia"/>
          <w:szCs w:val="20"/>
          <w:highlight w:val="none"/>
        </w:rPr>
        <w:t>附：法定代表人（单位负责人）身份证、护照等身份证明文件复印件：</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8AE7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434DC27">
            <w:pPr>
              <w:pStyle w:val="17"/>
              <w:kinsoku w:val="0"/>
              <w:overflowPunct w:val="0"/>
              <w:spacing w:line="583" w:lineRule="auto"/>
              <w:ind w:right="-46"/>
              <w:rPr>
                <w:rFonts w:hint="eastAsia" w:asciiTheme="minorEastAsia" w:hAnsiTheme="minorEastAsia" w:eastAsiaTheme="minorEastAsia" w:cstheme="minorEastAsia"/>
                <w:szCs w:val="20"/>
                <w:highlight w:val="none"/>
              </w:rPr>
            </w:pPr>
          </w:p>
        </w:tc>
      </w:tr>
      <w:bookmarkEnd w:id="652"/>
    </w:tbl>
    <w:p w14:paraId="2166E309">
      <w:pPr>
        <w:pStyle w:val="17"/>
        <w:kinsoku w:val="0"/>
        <w:overflowPunct w:val="0"/>
        <w:spacing w:line="583" w:lineRule="auto"/>
        <w:ind w:right="4305"/>
        <w:rPr>
          <w:rFonts w:hint="eastAsia" w:asciiTheme="minorEastAsia" w:hAnsiTheme="minorEastAsia" w:eastAsiaTheme="minorEastAsia" w:cstheme="minorEastAsia"/>
          <w:spacing w:val="-3"/>
          <w:highlight w:val="none"/>
        </w:rPr>
      </w:pPr>
    </w:p>
    <w:p w14:paraId="44082895">
      <w:pPr>
        <w:autoSpaceDE w:val="0"/>
        <w:autoSpaceDN w:val="0"/>
        <w:adjustRightInd w:val="0"/>
        <w:snapToGrid w:val="0"/>
        <w:spacing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：________________</w:t>
      </w:r>
    </w:p>
    <w:p w14:paraId="1D5CCACF">
      <w:pPr>
        <w:pStyle w:val="17"/>
        <w:kinsoku w:val="0"/>
        <w:overflowPunct w:val="0"/>
        <w:spacing w:line="583" w:lineRule="auto"/>
        <w:ind w:right="95"/>
        <w:rPr>
          <w:rFonts w:hint="eastAsia" w:asciiTheme="minorEastAsia" w:hAnsiTheme="minorEastAsia" w:eastAsiaTheme="minorEastAsia" w:cstheme="minorEastAsia"/>
          <w:spacing w:val="-3"/>
          <w:highlight w:val="none"/>
        </w:rPr>
      </w:pPr>
      <w:r>
        <w:rPr>
          <w:rFonts w:hint="eastAsia" w:asciiTheme="minorEastAsia" w:hAnsiTheme="minorEastAsia" w:eastAsiaTheme="minorEastAsia" w:cstheme="minorEastAsia"/>
          <w:spacing w:val="-3"/>
          <w:highlight w:val="none"/>
        </w:rPr>
        <w:t>法定代表人（</w:t>
      </w:r>
      <w:r>
        <w:rPr>
          <w:rFonts w:hint="eastAsia" w:asciiTheme="minorEastAsia" w:hAnsiTheme="minorEastAsia" w:eastAsiaTheme="minorEastAsia" w:cstheme="minorEastAsia"/>
          <w:highlight w:val="none"/>
        </w:rPr>
        <w:t>单位负责人</w:t>
      </w:r>
      <w:r>
        <w:rPr>
          <w:rFonts w:hint="eastAsia" w:asciiTheme="minorEastAsia" w:hAnsiTheme="minorEastAsia" w:eastAsiaTheme="minorEastAsia" w:cstheme="minorEastAsia"/>
          <w:spacing w:val="-3"/>
          <w:highlight w:val="none"/>
        </w:rPr>
        <w:t>）（签字</w:t>
      </w:r>
      <w:r>
        <w:rPr>
          <w:rFonts w:hint="eastAsia" w:asciiTheme="minorEastAsia" w:hAnsiTheme="minorEastAsia" w:eastAsiaTheme="minorEastAsia" w:cstheme="minorEastAsia"/>
          <w:szCs w:val="20"/>
          <w:highlight w:val="none"/>
        </w:rPr>
        <w:t>或签章</w:t>
      </w:r>
      <w:r>
        <w:rPr>
          <w:rFonts w:hint="eastAsia" w:asciiTheme="minorEastAsia" w:hAnsiTheme="minorEastAsia" w:eastAsiaTheme="minorEastAsia" w:cstheme="minorEastAsia"/>
          <w:spacing w:val="-3"/>
          <w:highlight w:val="none"/>
        </w:rPr>
        <w:t>）：_____________</w:t>
      </w:r>
    </w:p>
    <w:p w14:paraId="456A60E1">
      <w:pPr>
        <w:autoSpaceDE w:val="0"/>
        <w:autoSpaceDN w:val="0"/>
        <w:adjustRightInd w:val="0"/>
        <w:snapToGrid w:val="0"/>
        <w:spacing w:line="360" w:lineRule="auto"/>
        <w:rPr>
          <w:rFonts w:hint="eastAsia" w:asciiTheme="minorEastAsia" w:hAnsiTheme="minorEastAsia" w:eastAsiaTheme="minorEastAsia" w:cstheme="minorEastAsia"/>
          <w:i/>
          <w:sz w:val="24"/>
          <w:szCs w:val="20"/>
          <w:highlight w:val="none"/>
          <w:u w:val="single"/>
        </w:rPr>
      </w:pPr>
      <w:r>
        <w:rPr>
          <w:rFonts w:hint="eastAsia" w:asciiTheme="minorEastAsia" w:hAnsiTheme="minorEastAsia" w:eastAsiaTheme="minorEastAsia" w:cstheme="minorEastAsia"/>
          <w:sz w:val="24"/>
          <w:highlight w:val="none"/>
        </w:rPr>
        <w:t>日期：_____年______月______日</w:t>
      </w:r>
    </w:p>
    <w:p w14:paraId="6E6C49B3">
      <w:pPr>
        <w:widowControl/>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br w:type="page"/>
      </w:r>
    </w:p>
    <w:p w14:paraId="446AC449">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报价一览表</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199DECF0">
      <w:pPr>
        <w:spacing w:line="360" w:lineRule="exact"/>
        <w:jc w:val="center"/>
        <w:rPr>
          <w:rFonts w:hint="eastAsia" w:asciiTheme="minorEastAsia" w:hAnsiTheme="minorEastAsia" w:eastAsiaTheme="minorEastAsia" w:cstheme="minorEastAsia"/>
          <w:b/>
          <w:sz w:val="36"/>
          <w:szCs w:val="36"/>
          <w:highlight w:val="none"/>
        </w:rPr>
      </w:pPr>
      <w:bookmarkStart w:id="653" w:name="_Toc226965831"/>
      <w:bookmarkStart w:id="654" w:name="_Toc195842923"/>
      <w:bookmarkStart w:id="655" w:name="_Toc226309802"/>
      <w:bookmarkStart w:id="656" w:name="_Toc305158900"/>
      <w:bookmarkStart w:id="657" w:name="_Toc265228396"/>
      <w:bookmarkStart w:id="658" w:name="_Toc226337254"/>
      <w:bookmarkStart w:id="659" w:name="_Toc164608827"/>
      <w:bookmarkStart w:id="660" w:name="_Toc305158826"/>
      <w:bookmarkStart w:id="661" w:name="_Toc264969248"/>
      <w:bookmarkStart w:id="662" w:name="_Toc164608672"/>
      <w:bookmarkStart w:id="663" w:name="_Toc226965748"/>
      <w:r>
        <w:rPr>
          <w:rFonts w:hint="eastAsia" w:asciiTheme="minorEastAsia" w:hAnsiTheme="minorEastAsia" w:eastAsiaTheme="minorEastAsia" w:cstheme="minorEastAsia"/>
          <w:b/>
          <w:sz w:val="36"/>
          <w:szCs w:val="36"/>
          <w:highlight w:val="none"/>
        </w:rPr>
        <w:t>报价一览表</w:t>
      </w:r>
      <w:bookmarkEnd w:id="653"/>
      <w:bookmarkEnd w:id="654"/>
      <w:bookmarkEnd w:id="655"/>
      <w:bookmarkEnd w:id="656"/>
      <w:bookmarkEnd w:id="657"/>
      <w:bookmarkEnd w:id="658"/>
      <w:bookmarkEnd w:id="659"/>
      <w:bookmarkEnd w:id="660"/>
      <w:bookmarkEnd w:id="661"/>
      <w:bookmarkEnd w:id="662"/>
      <w:bookmarkEnd w:id="663"/>
    </w:p>
    <w:p w14:paraId="49C6D434">
      <w:pPr>
        <w:tabs>
          <w:tab w:val="left" w:pos="1800"/>
          <w:tab w:val="left" w:pos="5580"/>
        </w:tabs>
        <w:spacing w:line="360" w:lineRule="auto"/>
        <w:jc w:val="left"/>
        <w:rPr>
          <w:rFonts w:hint="eastAsia" w:asciiTheme="minorEastAsia" w:hAnsiTheme="minorEastAsia" w:eastAsiaTheme="minorEastAsia" w:cstheme="minorEastAsia"/>
          <w:sz w:val="24"/>
          <w:highlight w:val="none"/>
        </w:rPr>
      </w:pPr>
    </w:p>
    <w:p w14:paraId="65647965">
      <w:pPr>
        <w:tabs>
          <w:tab w:val="left" w:pos="1800"/>
          <w:tab w:val="left" w:pos="5580"/>
        </w:tabs>
        <w:spacing w:line="360" w:lineRule="auto"/>
        <w:ind w:firstLine="240" w:firstLineChars="100"/>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项目编号：_____________________     项目名称：_______________________</w:t>
      </w:r>
    </w:p>
    <w:tbl>
      <w:tblPr>
        <w:tblStyle w:val="44"/>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6324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vAlign w:val="center"/>
          </w:tcPr>
          <w:p w14:paraId="039162B6">
            <w:pPr>
              <w:tabs>
                <w:tab w:val="left" w:pos="5580"/>
              </w:tabs>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包号</w:t>
            </w:r>
          </w:p>
        </w:tc>
        <w:tc>
          <w:tcPr>
            <w:tcW w:w="3204" w:type="dxa"/>
            <w:vMerge w:val="restart"/>
            <w:vAlign w:val="center"/>
          </w:tcPr>
          <w:p w14:paraId="34EAD6B1">
            <w:pPr>
              <w:tabs>
                <w:tab w:val="left" w:pos="5580"/>
              </w:tabs>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供应商名称</w:t>
            </w:r>
          </w:p>
        </w:tc>
        <w:tc>
          <w:tcPr>
            <w:tcW w:w="4158" w:type="dxa"/>
            <w:gridSpan w:val="2"/>
            <w:vAlign w:val="center"/>
          </w:tcPr>
          <w:p w14:paraId="1FB7590D">
            <w:pPr>
              <w:tabs>
                <w:tab w:val="left" w:pos="5580"/>
              </w:tabs>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报价</w:t>
            </w:r>
          </w:p>
        </w:tc>
      </w:tr>
      <w:tr w14:paraId="6F0D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vAlign w:val="center"/>
          </w:tcPr>
          <w:p w14:paraId="722AE065">
            <w:pPr>
              <w:tabs>
                <w:tab w:val="left" w:pos="5580"/>
              </w:tabs>
              <w:jc w:val="center"/>
              <w:rPr>
                <w:rFonts w:hint="eastAsia" w:asciiTheme="minorEastAsia" w:hAnsiTheme="minorEastAsia" w:eastAsiaTheme="minorEastAsia" w:cstheme="minorEastAsia"/>
                <w:sz w:val="24"/>
                <w:highlight w:val="none"/>
              </w:rPr>
            </w:pPr>
          </w:p>
        </w:tc>
        <w:tc>
          <w:tcPr>
            <w:tcW w:w="3204" w:type="dxa"/>
            <w:vMerge w:val="continue"/>
            <w:vAlign w:val="center"/>
          </w:tcPr>
          <w:p w14:paraId="65B2ED9E">
            <w:pPr>
              <w:tabs>
                <w:tab w:val="left" w:pos="5580"/>
              </w:tabs>
              <w:jc w:val="center"/>
              <w:rPr>
                <w:rFonts w:hint="eastAsia" w:asciiTheme="minorEastAsia" w:hAnsiTheme="minorEastAsia" w:eastAsiaTheme="minorEastAsia" w:cstheme="minorEastAsia"/>
                <w:sz w:val="24"/>
                <w:highlight w:val="none"/>
              </w:rPr>
            </w:pPr>
          </w:p>
        </w:tc>
        <w:tc>
          <w:tcPr>
            <w:tcW w:w="2026" w:type="dxa"/>
            <w:vAlign w:val="center"/>
          </w:tcPr>
          <w:p w14:paraId="591F3122">
            <w:pPr>
              <w:tabs>
                <w:tab w:val="left" w:pos="5580"/>
              </w:tabs>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大写</w:t>
            </w:r>
          </w:p>
        </w:tc>
        <w:tc>
          <w:tcPr>
            <w:tcW w:w="2132" w:type="dxa"/>
            <w:vAlign w:val="center"/>
          </w:tcPr>
          <w:p w14:paraId="7495284C">
            <w:pPr>
              <w:tabs>
                <w:tab w:val="left" w:pos="5580"/>
              </w:tabs>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小写</w:t>
            </w:r>
          </w:p>
        </w:tc>
      </w:tr>
      <w:tr w14:paraId="60CF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vAlign w:val="center"/>
          </w:tcPr>
          <w:p w14:paraId="0DD2A3EF">
            <w:pPr>
              <w:tabs>
                <w:tab w:val="left" w:pos="5580"/>
              </w:tabs>
              <w:jc w:val="center"/>
              <w:rPr>
                <w:rFonts w:hint="eastAsia" w:asciiTheme="minorEastAsia" w:hAnsiTheme="minorEastAsia" w:eastAsiaTheme="minorEastAsia" w:cstheme="minorEastAsia"/>
                <w:sz w:val="24"/>
                <w:highlight w:val="none"/>
              </w:rPr>
            </w:pPr>
          </w:p>
        </w:tc>
        <w:tc>
          <w:tcPr>
            <w:tcW w:w="3204" w:type="dxa"/>
            <w:vAlign w:val="center"/>
          </w:tcPr>
          <w:p w14:paraId="4B9FCBA1">
            <w:pPr>
              <w:tabs>
                <w:tab w:val="left" w:pos="5580"/>
              </w:tabs>
              <w:jc w:val="center"/>
              <w:rPr>
                <w:rFonts w:hint="eastAsia" w:asciiTheme="minorEastAsia" w:hAnsiTheme="minorEastAsia" w:eastAsiaTheme="minorEastAsia" w:cstheme="minorEastAsia"/>
                <w:sz w:val="24"/>
                <w:highlight w:val="none"/>
              </w:rPr>
            </w:pPr>
          </w:p>
        </w:tc>
        <w:tc>
          <w:tcPr>
            <w:tcW w:w="2026" w:type="dxa"/>
            <w:vAlign w:val="center"/>
          </w:tcPr>
          <w:p w14:paraId="0DBE2414">
            <w:pPr>
              <w:tabs>
                <w:tab w:val="left" w:pos="5580"/>
              </w:tabs>
              <w:jc w:val="center"/>
              <w:rPr>
                <w:rFonts w:hint="eastAsia" w:asciiTheme="minorEastAsia" w:hAnsiTheme="minorEastAsia" w:eastAsiaTheme="minorEastAsia" w:cstheme="minorEastAsia"/>
                <w:sz w:val="24"/>
                <w:highlight w:val="none"/>
              </w:rPr>
            </w:pPr>
          </w:p>
        </w:tc>
        <w:tc>
          <w:tcPr>
            <w:tcW w:w="2132" w:type="dxa"/>
            <w:vAlign w:val="center"/>
          </w:tcPr>
          <w:p w14:paraId="3A479A80">
            <w:pPr>
              <w:tabs>
                <w:tab w:val="left" w:pos="5580"/>
              </w:tabs>
              <w:jc w:val="center"/>
              <w:rPr>
                <w:rFonts w:hint="eastAsia" w:asciiTheme="minorEastAsia" w:hAnsiTheme="minorEastAsia" w:eastAsiaTheme="minorEastAsia" w:cstheme="minorEastAsia"/>
                <w:sz w:val="24"/>
                <w:highlight w:val="none"/>
              </w:rPr>
            </w:pPr>
          </w:p>
        </w:tc>
      </w:tr>
    </w:tbl>
    <w:p w14:paraId="7D7AA3E8">
      <w:pPr>
        <w:autoSpaceDE w:val="0"/>
        <w:autoSpaceDN w:val="0"/>
        <w:adjustRightInd w:val="0"/>
        <w:jc w:val="left"/>
        <w:rPr>
          <w:rFonts w:hint="eastAsia" w:asciiTheme="minorEastAsia" w:hAnsiTheme="minorEastAsia" w:eastAsiaTheme="minorEastAsia" w:cstheme="minorEastAsia"/>
          <w:kern w:val="0"/>
          <w:sz w:val="24"/>
          <w:highlight w:val="none"/>
        </w:rPr>
      </w:pPr>
    </w:p>
    <w:p w14:paraId="5E57C63F">
      <w:pPr>
        <w:autoSpaceDE w:val="0"/>
        <w:autoSpaceDN w:val="0"/>
        <w:adjustRightInd w:val="0"/>
        <w:jc w:val="left"/>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kern w:val="0"/>
          <w:sz w:val="24"/>
          <w:highlight w:val="none"/>
        </w:rPr>
        <w:t>注：1</w:t>
      </w:r>
      <w:r>
        <w:rPr>
          <w:rFonts w:hint="eastAsia" w:asciiTheme="minorEastAsia" w:hAnsiTheme="minorEastAsia" w:eastAsiaTheme="minorEastAsia" w:cstheme="minorEastAsia"/>
          <w:sz w:val="24"/>
          <w:szCs w:val="20"/>
          <w:highlight w:val="none"/>
        </w:rPr>
        <w:t>.此表中，每包的报价应和《分项报价表》中的总价相一致。</w:t>
      </w:r>
    </w:p>
    <w:p w14:paraId="6368501F">
      <w:pPr>
        <w:tabs>
          <w:tab w:val="left" w:pos="5580"/>
        </w:tabs>
        <w:ind w:firstLine="480" w:firstLineChars="200"/>
        <w:rPr>
          <w:rFonts w:hint="eastAsia" w:asciiTheme="minorEastAsia" w:hAnsiTheme="minorEastAsia" w:eastAsiaTheme="minorEastAsia" w:cstheme="minorEastAsia"/>
          <w:sz w:val="24"/>
          <w:szCs w:val="20"/>
          <w:highlight w:val="none"/>
        </w:rPr>
      </w:pPr>
    </w:p>
    <w:p w14:paraId="0AB2FA6A">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p>
    <w:p w14:paraId="2BEBBDFE">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                         </w:t>
      </w:r>
    </w:p>
    <w:p w14:paraId="1A01DDA5">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：____________</w:t>
      </w:r>
    </w:p>
    <w:p w14:paraId="442DB0F2">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szCs w:val="20"/>
          <w:highlight w:val="none"/>
        </w:rPr>
        <w:t xml:space="preserve">日期：_____年______月______日   </w:t>
      </w:r>
    </w:p>
    <w:p w14:paraId="206C1A21">
      <w:pPr>
        <w:widowControl/>
        <w:jc w:val="left"/>
        <w:rPr>
          <w:rFonts w:hint="eastAsia" w:asciiTheme="minorEastAsia" w:hAnsiTheme="minorEastAsia" w:eastAsiaTheme="minorEastAsia" w:cstheme="minorEastAsia"/>
          <w:sz w:val="24"/>
          <w:szCs w:val="20"/>
          <w:highlight w:val="none"/>
        </w:rPr>
      </w:pPr>
      <w:bookmarkStart w:id="664" w:name="_Toc150774763"/>
      <w:bookmarkStart w:id="665" w:name="_Toc142311060"/>
      <w:bookmarkStart w:id="666" w:name="_Toc264969249"/>
      <w:bookmarkStart w:id="667" w:name="_Toc265228397"/>
      <w:bookmarkStart w:id="668" w:name="_Toc226965749"/>
      <w:bookmarkStart w:id="669" w:name="_Toc226309803"/>
      <w:bookmarkStart w:id="670" w:name="_Toc195842924"/>
      <w:bookmarkStart w:id="671" w:name="_Toc226337255"/>
      <w:bookmarkStart w:id="672" w:name="_Toc150480796"/>
      <w:bookmarkStart w:id="673" w:name="_Toc305158901"/>
      <w:bookmarkStart w:id="674" w:name="_Toc305158827"/>
      <w:bookmarkStart w:id="675" w:name="_Toc127151558"/>
      <w:bookmarkStart w:id="676" w:name="_Toc226965832"/>
    </w:p>
    <w:bookmarkEnd w:id="664"/>
    <w:bookmarkEnd w:id="665"/>
    <w:bookmarkEnd w:id="666"/>
    <w:bookmarkEnd w:id="667"/>
    <w:bookmarkEnd w:id="668"/>
    <w:bookmarkEnd w:id="669"/>
    <w:bookmarkEnd w:id="670"/>
    <w:bookmarkEnd w:id="671"/>
    <w:bookmarkEnd w:id="672"/>
    <w:bookmarkEnd w:id="673"/>
    <w:bookmarkEnd w:id="674"/>
    <w:bookmarkEnd w:id="675"/>
    <w:bookmarkEnd w:id="676"/>
    <w:p w14:paraId="0B22BB55">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55FD14D4">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分项报价表</w:t>
      </w:r>
    </w:p>
    <w:p w14:paraId="03E7DEEF">
      <w:pPr>
        <w:spacing w:line="360" w:lineRule="exact"/>
        <w:jc w:val="center"/>
        <w:rPr>
          <w:rFonts w:hint="eastAsia" w:asciiTheme="minorEastAsia" w:hAnsiTheme="minorEastAsia" w:eastAsiaTheme="minorEastAsia" w:cstheme="minorEastAsia"/>
          <w:sz w:val="36"/>
          <w:szCs w:val="36"/>
          <w:highlight w:val="none"/>
        </w:rPr>
      </w:pPr>
    </w:p>
    <w:p w14:paraId="583795BB">
      <w:pPr>
        <w:spacing w:line="360" w:lineRule="exact"/>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分项报价表</w:t>
      </w:r>
    </w:p>
    <w:p w14:paraId="72A8B1E0">
      <w:pPr>
        <w:spacing w:line="260" w:lineRule="exact"/>
        <w:jc w:val="center"/>
        <w:rPr>
          <w:rFonts w:hint="eastAsia" w:asciiTheme="minorEastAsia" w:hAnsiTheme="minorEastAsia" w:eastAsiaTheme="minorEastAsia" w:cstheme="minorEastAsia"/>
          <w:sz w:val="36"/>
          <w:szCs w:val="36"/>
          <w:highlight w:val="none"/>
        </w:rPr>
      </w:pPr>
    </w:p>
    <w:p w14:paraId="4B717D1A">
      <w:pPr>
        <w:tabs>
          <w:tab w:val="left" w:pos="1800"/>
          <w:tab w:val="left" w:pos="5580"/>
        </w:tabs>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项目编号/包号：_________ 项目名称：_________报价单位：人民币元</w:t>
      </w:r>
    </w:p>
    <w:tbl>
      <w:tblPr>
        <w:tblStyle w:val="4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0F5B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tcBorders>
              <w:top w:val="single" w:color="auto" w:sz="4" w:space="0"/>
              <w:left w:val="single" w:color="auto" w:sz="4" w:space="0"/>
              <w:bottom w:val="single" w:color="auto" w:sz="4" w:space="0"/>
              <w:right w:val="single" w:color="auto" w:sz="4" w:space="0"/>
            </w:tcBorders>
            <w:vAlign w:val="center"/>
          </w:tcPr>
          <w:p w14:paraId="4D7616E3">
            <w:pPr>
              <w:adjustRightInd w:val="0"/>
              <w:snapToGrid w:val="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序号</w:t>
            </w:r>
          </w:p>
        </w:tc>
        <w:tc>
          <w:tcPr>
            <w:tcW w:w="2937" w:type="dxa"/>
            <w:tcBorders>
              <w:top w:val="single" w:color="auto" w:sz="4" w:space="0"/>
              <w:left w:val="single" w:color="auto" w:sz="4" w:space="0"/>
              <w:bottom w:val="single" w:color="auto" w:sz="4" w:space="0"/>
              <w:right w:val="single" w:color="auto" w:sz="4" w:space="0"/>
            </w:tcBorders>
            <w:vAlign w:val="center"/>
          </w:tcPr>
          <w:p w14:paraId="579F6720">
            <w:pPr>
              <w:adjustRightInd w:val="0"/>
              <w:snapToGrid w:val="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分项名称</w:t>
            </w:r>
          </w:p>
        </w:tc>
        <w:tc>
          <w:tcPr>
            <w:tcW w:w="1347" w:type="dxa"/>
            <w:tcBorders>
              <w:top w:val="single" w:color="auto" w:sz="4" w:space="0"/>
              <w:left w:val="single" w:color="auto" w:sz="4" w:space="0"/>
              <w:bottom w:val="single" w:color="auto" w:sz="4" w:space="0"/>
              <w:right w:val="single" w:color="auto" w:sz="4" w:space="0"/>
            </w:tcBorders>
            <w:vAlign w:val="center"/>
          </w:tcPr>
          <w:p w14:paraId="79C72549">
            <w:pPr>
              <w:adjustRightInd w:val="0"/>
              <w:snapToGrid w:val="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单价（元）</w:t>
            </w:r>
          </w:p>
        </w:tc>
        <w:tc>
          <w:tcPr>
            <w:tcW w:w="1345" w:type="dxa"/>
            <w:tcBorders>
              <w:top w:val="single" w:color="auto" w:sz="4" w:space="0"/>
              <w:left w:val="single" w:color="auto" w:sz="4" w:space="0"/>
              <w:bottom w:val="single" w:color="auto" w:sz="4" w:space="0"/>
              <w:right w:val="single" w:color="auto" w:sz="4" w:space="0"/>
            </w:tcBorders>
            <w:vAlign w:val="center"/>
          </w:tcPr>
          <w:p w14:paraId="7BE86663">
            <w:pPr>
              <w:adjustRightInd w:val="0"/>
              <w:snapToGrid w:val="0"/>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数量</w:t>
            </w:r>
          </w:p>
        </w:tc>
        <w:tc>
          <w:tcPr>
            <w:tcW w:w="1345" w:type="dxa"/>
            <w:tcBorders>
              <w:top w:val="single" w:color="auto" w:sz="4" w:space="0"/>
              <w:left w:val="single" w:color="auto" w:sz="4" w:space="0"/>
              <w:bottom w:val="single" w:color="auto" w:sz="4" w:space="0"/>
              <w:right w:val="single" w:color="auto" w:sz="4" w:space="0"/>
            </w:tcBorders>
            <w:vAlign w:val="center"/>
          </w:tcPr>
          <w:p w14:paraId="1EC8CB0A">
            <w:pPr>
              <w:adjustRightInd w:val="0"/>
              <w:snapToGrid w:val="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合价（元）</w:t>
            </w:r>
          </w:p>
        </w:tc>
        <w:tc>
          <w:tcPr>
            <w:tcW w:w="1707" w:type="dxa"/>
            <w:tcBorders>
              <w:top w:val="single" w:color="auto" w:sz="4" w:space="0"/>
              <w:left w:val="single" w:color="auto" w:sz="4" w:space="0"/>
              <w:bottom w:val="single" w:color="auto" w:sz="4" w:space="0"/>
              <w:right w:val="single" w:color="auto" w:sz="4" w:space="0"/>
            </w:tcBorders>
            <w:vAlign w:val="center"/>
          </w:tcPr>
          <w:p w14:paraId="0F911DAE">
            <w:pPr>
              <w:adjustRightInd w:val="0"/>
              <w:snapToGrid w:val="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备注/说明</w:t>
            </w:r>
          </w:p>
        </w:tc>
      </w:tr>
      <w:tr w14:paraId="2352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tcBorders>
              <w:top w:val="single" w:color="auto" w:sz="4" w:space="0"/>
              <w:left w:val="single" w:color="auto" w:sz="4" w:space="0"/>
              <w:bottom w:val="single" w:color="auto" w:sz="4" w:space="0"/>
              <w:right w:val="single" w:color="auto" w:sz="4" w:space="0"/>
            </w:tcBorders>
            <w:vAlign w:val="center"/>
          </w:tcPr>
          <w:p w14:paraId="7B5116F8">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2937" w:type="dxa"/>
            <w:tcBorders>
              <w:top w:val="single" w:color="auto" w:sz="4" w:space="0"/>
              <w:left w:val="single" w:color="auto" w:sz="4" w:space="0"/>
              <w:bottom w:val="single" w:color="auto" w:sz="4" w:space="0"/>
              <w:right w:val="single" w:color="auto" w:sz="4" w:space="0"/>
            </w:tcBorders>
            <w:vAlign w:val="center"/>
          </w:tcPr>
          <w:p w14:paraId="57FD7FDB">
            <w:pPr>
              <w:adjustRightInd w:val="0"/>
              <w:snapToGrid w:val="0"/>
              <w:jc w:val="left"/>
              <w:rPr>
                <w:rFonts w:hint="eastAsia" w:asciiTheme="minorEastAsia" w:hAnsiTheme="minorEastAsia" w:eastAsiaTheme="minorEastAsia" w:cstheme="minorEastAsia"/>
                <w:sz w:val="24"/>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BB6216C">
            <w:pPr>
              <w:adjustRightInd w:val="0"/>
              <w:snapToGrid w:val="0"/>
              <w:jc w:val="left"/>
              <w:rPr>
                <w:rFonts w:hint="eastAsia" w:asciiTheme="minorEastAsia" w:hAnsiTheme="minorEastAsia" w:eastAsiaTheme="minorEastAsia" w:cstheme="minorEastAsia"/>
                <w:sz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1E0FE3E1">
            <w:pPr>
              <w:adjustRightInd w:val="0"/>
              <w:snapToGrid w:val="0"/>
              <w:jc w:val="center"/>
              <w:rPr>
                <w:rFonts w:hint="eastAsia" w:asciiTheme="minorEastAsia" w:hAnsiTheme="minorEastAsia" w:eastAsiaTheme="minorEastAsia" w:cstheme="minorEastAsia"/>
                <w:sz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1F4DFD38">
            <w:pPr>
              <w:adjustRightInd w:val="0"/>
              <w:snapToGrid w:val="0"/>
              <w:jc w:val="left"/>
              <w:rPr>
                <w:rFonts w:hint="eastAsia" w:asciiTheme="minorEastAsia" w:hAnsiTheme="minorEastAsia" w:eastAsiaTheme="minorEastAsia" w:cstheme="minorEastAsia"/>
                <w:sz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3A384EF6">
            <w:pPr>
              <w:adjustRightInd w:val="0"/>
              <w:snapToGrid w:val="0"/>
              <w:jc w:val="left"/>
              <w:rPr>
                <w:rFonts w:hint="eastAsia" w:asciiTheme="minorEastAsia" w:hAnsiTheme="minorEastAsia" w:eastAsiaTheme="minorEastAsia" w:cstheme="minorEastAsia"/>
                <w:sz w:val="24"/>
                <w:highlight w:val="none"/>
              </w:rPr>
            </w:pPr>
          </w:p>
        </w:tc>
      </w:tr>
      <w:tr w14:paraId="0240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tcBorders>
              <w:top w:val="single" w:color="auto" w:sz="4" w:space="0"/>
              <w:left w:val="single" w:color="auto" w:sz="4" w:space="0"/>
              <w:bottom w:val="single" w:color="auto" w:sz="4" w:space="0"/>
              <w:right w:val="single" w:color="auto" w:sz="4" w:space="0"/>
            </w:tcBorders>
            <w:vAlign w:val="center"/>
          </w:tcPr>
          <w:p w14:paraId="39FDC070">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2937" w:type="dxa"/>
            <w:tcBorders>
              <w:top w:val="single" w:color="auto" w:sz="4" w:space="0"/>
              <w:left w:val="single" w:color="auto" w:sz="4" w:space="0"/>
              <w:bottom w:val="single" w:color="auto" w:sz="4" w:space="0"/>
              <w:right w:val="single" w:color="auto" w:sz="4" w:space="0"/>
            </w:tcBorders>
            <w:vAlign w:val="center"/>
          </w:tcPr>
          <w:p w14:paraId="0D8E1483">
            <w:pPr>
              <w:adjustRightInd w:val="0"/>
              <w:snapToGrid w:val="0"/>
              <w:jc w:val="left"/>
              <w:rPr>
                <w:rFonts w:hint="eastAsia" w:asciiTheme="minorEastAsia" w:hAnsiTheme="minorEastAsia" w:eastAsiaTheme="minorEastAsia" w:cstheme="minorEastAsia"/>
                <w:sz w:val="24"/>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70F7738">
            <w:pPr>
              <w:adjustRightInd w:val="0"/>
              <w:snapToGrid w:val="0"/>
              <w:jc w:val="left"/>
              <w:rPr>
                <w:rFonts w:hint="eastAsia" w:asciiTheme="minorEastAsia" w:hAnsiTheme="minorEastAsia" w:eastAsiaTheme="minorEastAsia" w:cstheme="minorEastAsia"/>
                <w:sz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737C0EF5">
            <w:pPr>
              <w:adjustRightInd w:val="0"/>
              <w:snapToGrid w:val="0"/>
              <w:jc w:val="center"/>
              <w:rPr>
                <w:rFonts w:hint="eastAsia" w:asciiTheme="minorEastAsia" w:hAnsiTheme="minorEastAsia" w:eastAsiaTheme="minorEastAsia" w:cstheme="minorEastAsia"/>
                <w:sz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7749A946">
            <w:pPr>
              <w:adjustRightInd w:val="0"/>
              <w:snapToGrid w:val="0"/>
              <w:jc w:val="left"/>
              <w:rPr>
                <w:rFonts w:hint="eastAsia" w:asciiTheme="minorEastAsia" w:hAnsiTheme="minorEastAsia" w:eastAsiaTheme="minorEastAsia" w:cstheme="minorEastAsia"/>
                <w:sz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14C98D44">
            <w:pPr>
              <w:adjustRightInd w:val="0"/>
              <w:snapToGrid w:val="0"/>
              <w:jc w:val="left"/>
              <w:rPr>
                <w:rFonts w:hint="eastAsia" w:asciiTheme="minorEastAsia" w:hAnsiTheme="minorEastAsia" w:eastAsiaTheme="minorEastAsia" w:cstheme="minorEastAsia"/>
                <w:sz w:val="24"/>
                <w:highlight w:val="none"/>
              </w:rPr>
            </w:pPr>
          </w:p>
        </w:tc>
      </w:tr>
      <w:tr w14:paraId="7999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tcBorders>
              <w:top w:val="single" w:color="auto" w:sz="4" w:space="0"/>
              <w:left w:val="single" w:color="auto" w:sz="4" w:space="0"/>
              <w:bottom w:val="single" w:color="auto" w:sz="4" w:space="0"/>
              <w:right w:val="single" w:color="auto" w:sz="4" w:space="0"/>
            </w:tcBorders>
            <w:vAlign w:val="center"/>
          </w:tcPr>
          <w:p w14:paraId="605A3425">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2937" w:type="dxa"/>
            <w:tcBorders>
              <w:top w:val="single" w:color="auto" w:sz="4" w:space="0"/>
              <w:left w:val="single" w:color="auto" w:sz="4" w:space="0"/>
              <w:bottom w:val="single" w:color="auto" w:sz="4" w:space="0"/>
              <w:right w:val="single" w:color="auto" w:sz="4" w:space="0"/>
            </w:tcBorders>
            <w:vAlign w:val="center"/>
          </w:tcPr>
          <w:p w14:paraId="1C70B1C7">
            <w:pPr>
              <w:adjustRightInd w:val="0"/>
              <w:snapToGrid w:val="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c>
          <w:tcPr>
            <w:tcW w:w="1347" w:type="dxa"/>
            <w:tcBorders>
              <w:top w:val="single" w:color="auto" w:sz="4" w:space="0"/>
              <w:left w:val="single" w:color="auto" w:sz="4" w:space="0"/>
              <w:bottom w:val="single" w:color="auto" w:sz="4" w:space="0"/>
              <w:right w:val="single" w:color="auto" w:sz="4" w:space="0"/>
            </w:tcBorders>
            <w:vAlign w:val="center"/>
          </w:tcPr>
          <w:p w14:paraId="5016E130">
            <w:pPr>
              <w:adjustRightInd w:val="0"/>
              <w:snapToGrid w:val="0"/>
              <w:jc w:val="left"/>
              <w:rPr>
                <w:rFonts w:hint="eastAsia" w:asciiTheme="minorEastAsia" w:hAnsiTheme="minorEastAsia" w:eastAsiaTheme="minorEastAsia" w:cstheme="minorEastAsia"/>
                <w:sz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639E0705">
            <w:pPr>
              <w:adjustRightInd w:val="0"/>
              <w:snapToGrid w:val="0"/>
              <w:jc w:val="center"/>
              <w:rPr>
                <w:rFonts w:hint="eastAsia" w:asciiTheme="minorEastAsia" w:hAnsiTheme="minorEastAsia" w:eastAsiaTheme="minorEastAsia" w:cstheme="minorEastAsia"/>
                <w:sz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36E578F7">
            <w:pPr>
              <w:adjustRightInd w:val="0"/>
              <w:snapToGrid w:val="0"/>
              <w:jc w:val="left"/>
              <w:rPr>
                <w:rFonts w:hint="eastAsia" w:asciiTheme="minorEastAsia" w:hAnsiTheme="minorEastAsia" w:eastAsiaTheme="minorEastAsia" w:cstheme="minorEastAsia"/>
                <w:sz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1C03BAC2">
            <w:pPr>
              <w:adjustRightInd w:val="0"/>
              <w:snapToGrid w:val="0"/>
              <w:jc w:val="left"/>
              <w:rPr>
                <w:rFonts w:hint="eastAsia" w:asciiTheme="minorEastAsia" w:hAnsiTheme="minorEastAsia" w:eastAsiaTheme="minorEastAsia" w:cstheme="minorEastAsia"/>
                <w:sz w:val="24"/>
                <w:highlight w:val="none"/>
              </w:rPr>
            </w:pPr>
          </w:p>
        </w:tc>
      </w:tr>
      <w:tr w14:paraId="5A43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tcBorders>
              <w:top w:val="single" w:color="auto" w:sz="4" w:space="0"/>
              <w:left w:val="single" w:color="auto" w:sz="4" w:space="0"/>
              <w:bottom w:val="single" w:color="auto" w:sz="4" w:space="0"/>
              <w:right w:val="single" w:color="auto" w:sz="4" w:space="0"/>
            </w:tcBorders>
            <w:vAlign w:val="center"/>
          </w:tcPr>
          <w:p w14:paraId="0E59DC42">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总价（元）</w:t>
            </w:r>
          </w:p>
        </w:tc>
        <w:tc>
          <w:tcPr>
            <w:tcW w:w="1345" w:type="dxa"/>
            <w:tcBorders>
              <w:top w:val="single" w:color="auto" w:sz="4" w:space="0"/>
              <w:left w:val="single" w:color="auto" w:sz="4" w:space="0"/>
              <w:bottom w:val="single" w:color="auto" w:sz="4" w:space="0"/>
              <w:right w:val="single" w:color="auto" w:sz="4" w:space="0"/>
            </w:tcBorders>
            <w:vAlign w:val="center"/>
          </w:tcPr>
          <w:p w14:paraId="54F98EEF">
            <w:pPr>
              <w:adjustRightInd w:val="0"/>
              <w:snapToGrid w:val="0"/>
              <w:jc w:val="left"/>
              <w:rPr>
                <w:rFonts w:hint="eastAsia" w:asciiTheme="minorEastAsia" w:hAnsiTheme="minorEastAsia" w:eastAsiaTheme="minorEastAsia" w:cstheme="minorEastAsia"/>
                <w:sz w:val="24"/>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14:paraId="45773FEE">
            <w:pPr>
              <w:adjustRightInd w:val="0"/>
              <w:snapToGrid w:val="0"/>
              <w:jc w:val="left"/>
              <w:rPr>
                <w:rFonts w:hint="eastAsia" w:asciiTheme="minorEastAsia" w:hAnsiTheme="minorEastAsia" w:eastAsiaTheme="minorEastAsia" w:cstheme="minorEastAsia"/>
                <w:sz w:val="24"/>
                <w:highlight w:val="none"/>
              </w:rPr>
            </w:pPr>
          </w:p>
        </w:tc>
      </w:tr>
    </w:tbl>
    <w:p w14:paraId="47AD507B">
      <w:pPr>
        <w:tabs>
          <w:tab w:val="left" w:pos="1800"/>
          <w:tab w:val="left" w:pos="5580"/>
        </w:tabs>
        <w:jc w:val="left"/>
        <w:rPr>
          <w:rFonts w:hint="eastAsia" w:asciiTheme="minorEastAsia" w:hAnsiTheme="minorEastAsia" w:eastAsiaTheme="minorEastAsia" w:cstheme="minorEastAsia"/>
          <w:sz w:val="24"/>
          <w:highlight w:val="none"/>
        </w:rPr>
      </w:pPr>
    </w:p>
    <w:p w14:paraId="44D2AFFF">
      <w:pPr>
        <w:tabs>
          <w:tab w:val="left" w:pos="1800"/>
          <w:tab w:val="left" w:pos="5580"/>
        </w:tabs>
        <w:jc w:val="left"/>
        <w:rPr>
          <w:rFonts w:hint="eastAsia" w:asciiTheme="minorEastAsia" w:hAnsiTheme="minorEastAsia" w:eastAsiaTheme="minorEastAsia" w:cstheme="minorEastAsia"/>
          <w:sz w:val="24"/>
          <w:highlight w:val="none"/>
        </w:rPr>
      </w:pPr>
    </w:p>
    <w:p w14:paraId="5D9CD67F">
      <w:pPr>
        <w:tabs>
          <w:tab w:val="left" w:pos="1800"/>
          <w:tab w:val="left" w:pos="5580"/>
        </w:tabs>
        <w:jc w:val="left"/>
        <w:rPr>
          <w:rFonts w:hint="eastAsia" w:asciiTheme="minorEastAsia" w:hAnsiTheme="minorEastAsia" w:eastAsiaTheme="minorEastAsia" w:cstheme="minorEastAsia"/>
          <w:sz w:val="24"/>
          <w:highlight w:val="none"/>
        </w:rPr>
      </w:pPr>
    </w:p>
    <w:p w14:paraId="5B99C29F">
      <w:pPr>
        <w:tabs>
          <w:tab w:val="left" w:pos="1800"/>
          <w:tab w:val="left" w:pos="5580"/>
        </w:tabs>
        <w:jc w:val="left"/>
        <w:rPr>
          <w:rFonts w:hint="eastAsia" w:asciiTheme="minorEastAsia" w:hAnsiTheme="minorEastAsia" w:eastAsiaTheme="minorEastAsia" w:cstheme="minorEastAsia"/>
          <w:sz w:val="24"/>
          <w:highlight w:val="none"/>
        </w:rPr>
      </w:pPr>
    </w:p>
    <w:p w14:paraId="03B01218">
      <w:pPr>
        <w:tabs>
          <w:tab w:val="left" w:pos="1800"/>
          <w:tab w:val="left" w:pos="5580"/>
        </w:tabs>
        <w:jc w:val="left"/>
        <w:rPr>
          <w:rFonts w:hint="eastAsia" w:asciiTheme="minorEastAsia" w:hAnsiTheme="minorEastAsia" w:eastAsiaTheme="minorEastAsia" w:cstheme="minorEastAsia"/>
          <w:sz w:val="24"/>
          <w:highlight w:val="none"/>
        </w:rPr>
      </w:pPr>
    </w:p>
    <w:p w14:paraId="67E2935A">
      <w:pPr>
        <w:tabs>
          <w:tab w:val="left" w:pos="1800"/>
          <w:tab w:val="left" w:pos="5580"/>
        </w:tabs>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注：1.本表应按包分别填写。</w:t>
      </w:r>
    </w:p>
    <w:p w14:paraId="23837F58">
      <w:pPr>
        <w:tabs>
          <w:tab w:val="left" w:pos="1800"/>
          <w:tab w:val="left" w:pos="5580"/>
        </w:tabs>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2.上述各项的详细规格（如有），可另页描述。</w:t>
      </w:r>
    </w:p>
    <w:p w14:paraId="4B510D37">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                  </w:t>
      </w:r>
    </w:p>
    <w:p w14:paraId="3E5A8FFF">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    ____________</w:t>
      </w:r>
    </w:p>
    <w:p w14:paraId="3E928670">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szCs w:val="20"/>
          <w:highlight w:val="none"/>
        </w:rPr>
        <w:t xml:space="preserve">日期：_____年______月______日   </w:t>
      </w:r>
    </w:p>
    <w:p w14:paraId="2D084F85">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sectPr>
          <w:pgSz w:w="11907" w:h="16840"/>
          <w:pgMar w:top="1418" w:right="1134" w:bottom="1418" w:left="1701" w:header="851" w:footer="851" w:gutter="0"/>
          <w:cols w:space="720" w:num="1"/>
          <w:docGrid w:linePitch="462" w:charSpace="0"/>
        </w:sectPr>
      </w:pPr>
      <w:bookmarkStart w:id="677" w:name="_Toc150480798"/>
      <w:bookmarkStart w:id="678" w:name="_Toc265228400"/>
      <w:bookmarkStart w:id="679" w:name="_Toc226337258"/>
      <w:bookmarkStart w:id="680" w:name="_Toc305158830"/>
      <w:bookmarkStart w:id="681" w:name="_Toc127151562"/>
      <w:bookmarkStart w:id="682" w:name="_Toc264969252"/>
      <w:bookmarkStart w:id="683" w:name="_Toc305158904"/>
      <w:bookmarkStart w:id="684" w:name="_Toc195842927"/>
      <w:bookmarkStart w:id="685" w:name="_Toc226965835"/>
      <w:bookmarkStart w:id="686" w:name="_Toc226965752"/>
      <w:bookmarkStart w:id="687" w:name="_Toc226309806"/>
      <w:bookmarkStart w:id="688" w:name="_Toc142311062"/>
      <w:bookmarkStart w:id="689" w:name="_Toc150774765"/>
      <w:bookmarkStart w:id="690" w:name="_Toc150480797"/>
      <w:bookmarkStart w:id="691" w:name="_Toc226965751"/>
      <w:bookmarkStart w:id="692" w:name="_Toc265228399"/>
      <w:bookmarkStart w:id="693" w:name="_Toc264969251"/>
      <w:bookmarkStart w:id="694" w:name="_Toc150774764"/>
      <w:bookmarkStart w:id="695" w:name="_Toc305158829"/>
      <w:bookmarkStart w:id="696" w:name="_Toc226309805"/>
      <w:bookmarkStart w:id="697" w:name="_Toc142311061"/>
      <w:bookmarkStart w:id="698" w:name="_Toc305158903"/>
      <w:bookmarkStart w:id="699" w:name="_Toc226965834"/>
      <w:bookmarkStart w:id="700" w:name="_Toc226337257"/>
      <w:bookmarkStart w:id="701" w:name="_Toc127151561"/>
      <w:bookmarkStart w:id="702" w:name="_Toc195842926"/>
    </w:p>
    <w:p w14:paraId="5DC4BF9F">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t>合同条款偏离表</w:t>
      </w:r>
      <w:bookmarkEnd w:id="677"/>
      <w:bookmarkEnd w:id="678"/>
      <w:bookmarkEnd w:id="679"/>
      <w:bookmarkEnd w:id="680"/>
      <w:bookmarkEnd w:id="681"/>
      <w:bookmarkEnd w:id="682"/>
      <w:bookmarkEnd w:id="683"/>
      <w:bookmarkEnd w:id="684"/>
      <w:bookmarkEnd w:id="685"/>
      <w:bookmarkEnd w:id="686"/>
      <w:bookmarkEnd w:id="687"/>
      <w:bookmarkEnd w:id="688"/>
      <w:bookmarkEnd w:id="689"/>
    </w:p>
    <w:p w14:paraId="7239ED50">
      <w:pPr>
        <w:spacing w:line="360" w:lineRule="auto"/>
        <w:rPr>
          <w:rFonts w:hint="eastAsia" w:asciiTheme="minorEastAsia" w:hAnsiTheme="minorEastAsia" w:eastAsiaTheme="minorEastAsia" w:cstheme="minorEastAsia"/>
          <w:sz w:val="24"/>
          <w:szCs w:val="20"/>
          <w:highlight w:val="none"/>
        </w:rPr>
      </w:pPr>
    </w:p>
    <w:p w14:paraId="4DD30183">
      <w:pPr>
        <w:tabs>
          <w:tab w:val="left" w:pos="2775"/>
          <w:tab w:val="center" w:pos="4153"/>
        </w:tabs>
        <w:autoSpaceDE w:val="0"/>
        <w:autoSpaceDN w:val="0"/>
        <w:adjustRightInd w:val="0"/>
        <w:spacing w:line="360" w:lineRule="auto"/>
        <w:jc w:val="left"/>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sz w:val="36"/>
          <w:szCs w:val="36"/>
          <w:highlight w:val="none"/>
        </w:rPr>
        <w:tab/>
      </w:r>
      <w:r>
        <w:rPr>
          <w:rFonts w:hint="eastAsia" w:asciiTheme="minorEastAsia" w:hAnsiTheme="minorEastAsia" w:eastAsiaTheme="minorEastAsia" w:cstheme="minorEastAsia"/>
          <w:b/>
          <w:sz w:val="36"/>
          <w:szCs w:val="36"/>
          <w:highlight w:val="none"/>
        </w:rPr>
        <w:tab/>
      </w:r>
      <w:r>
        <w:rPr>
          <w:rFonts w:hint="eastAsia" w:asciiTheme="minorEastAsia" w:hAnsiTheme="minorEastAsia" w:eastAsiaTheme="minorEastAsia" w:cstheme="minorEastAsia"/>
          <w:b/>
          <w:sz w:val="36"/>
          <w:szCs w:val="36"/>
          <w:highlight w:val="none"/>
        </w:rPr>
        <w:t>合同条款偏离表</w:t>
      </w:r>
    </w:p>
    <w:p w14:paraId="2DF14818">
      <w:pPr>
        <w:spacing w:line="360" w:lineRule="auto"/>
        <w:rPr>
          <w:rFonts w:hint="eastAsia" w:asciiTheme="minorEastAsia" w:hAnsiTheme="minorEastAsia" w:eastAsiaTheme="minorEastAsia" w:cstheme="minorEastAsia"/>
          <w:sz w:val="24"/>
          <w:szCs w:val="20"/>
          <w:highlight w:val="none"/>
        </w:rPr>
      </w:pPr>
    </w:p>
    <w:p w14:paraId="2FEC84E5">
      <w:pPr>
        <w:tabs>
          <w:tab w:val="left" w:pos="1800"/>
          <w:tab w:val="left" w:pos="5580"/>
        </w:tabs>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项目编号/包号：_____________________     项目名称：________________________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45"/>
        <w:gridCol w:w="1786"/>
        <w:gridCol w:w="1786"/>
        <w:gridCol w:w="2200"/>
        <w:gridCol w:w="970"/>
      </w:tblGrid>
      <w:tr w14:paraId="7287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41BFD26D">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545" w:type="dxa"/>
            <w:vAlign w:val="center"/>
          </w:tcPr>
          <w:p w14:paraId="2153A432">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1"/>
                <w:highlight w:val="none"/>
              </w:rPr>
              <w:t>单一来源采购文件</w:t>
            </w:r>
            <w:r>
              <w:rPr>
                <w:rFonts w:hint="eastAsia" w:asciiTheme="minorEastAsia" w:hAnsiTheme="minorEastAsia" w:eastAsiaTheme="minorEastAsia" w:cstheme="minorEastAsia"/>
                <w:sz w:val="24"/>
                <w:highlight w:val="none"/>
              </w:rPr>
              <w:t>条目号（页码）</w:t>
            </w:r>
          </w:p>
        </w:tc>
        <w:tc>
          <w:tcPr>
            <w:tcW w:w="1786" w:type="dxa"/>
            <w:vAlign w:val="center"/>
          </w:tcPr>
          <w:p w14:paraId="32A19549">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1"/>
                <w:highlight w:val="none"/>
              </w:rPr>
              <w:t>单一来源采购文件</w:t>
            </w:r>
            <w:r>
              <w:rPr>
                <w:rFonts w:hint="eastAsia" w:asciiTheme="minorEastAsia" w:hAnsiTheme="minorEastAsia" w:eastAsiaTheme="minorEastAsia" w:cstheme="minorEastAsia"/>
                <w:sz w:val="24"/>
                <w:highlight w:val="none"/>
              </w:rPr>
              <w:t>要求</w:t>
            </w:r>
          </w:p>
        </w:tc>
        <w:tc>
          <w:tcPr>
            <w:tcW w:w="1786" w:type="dxa"/>
            <w:vAlign w:val="center"/>
          </w:tcPr>
          <w:p w14:paraId="03642D01">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响应内容</w:t>
            </w:r>
          </w:p>
        </w:tc>
        <w:tc>
          <w:tcPr>
            <w:tcW w:w="2200" w:type="dxa"/>
            <w:vAlign w:val="center"/>
          </w:tcPr>
          <w:p w14:paraId="066D619F">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偏离情况</w:t>
            </w:r>
          </w:p>
        </w:tc>
        <w:tc>
          <w:tcPr>
            <w:tcW w:w="970" w:type="dxa"/>
            <w:vAlign w:val="center"/>
          </w:tcPr>
          <w:p w14:paraId="31ED2010">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tc>
      </w:tr>
      <w:tr w14:paraId="2F74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45776FC">
            <w:pPr>
              <w:adjustRightInd w:val="0"/>
              <w:snapToGrid w:val="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对本项目合同条款的偏离情况（应进行选择）：</w:t>
            </w:r>
          </w:p>
          <w:p w14:paraId="1C4E81CA">
            <w:pPr>
              <w:adjustRightInd w:val="0"/>
              <w:snapToGrid w:val="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□无偏离</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szCs w:val="21"/>
                <w:highlight w:val="none"/>
              </w:rPr>
              <w:t>如无偏离，仅选择无偏离即可；</w:t>
            </w:r>
            <w:r>
              <w:rPr>
                <w:rFonts w:hint="eastAsia" w:asciiTheme="minorEastAsia" w:hAnsiTheme="minorEastAsia" w:eastAsiaTheme="minorEastAsia" w:cstheme="minorEastAsia"/>
                <w:bCs/>
                <w:sz w:val="24"/>
                <w:highlight w:val="none"/>
              </w:rPr>
              <w:t>无偏离即为</w:t>
            </w:r>
            <w:r>
              <w:rPr>
                <w:rFonts w:hint="eastAsia" w:asciiTheme="minorEastAsia" w:hAnsiTheme="minorEastAsia" w:eastAsiaTheme="minorEastAsia" w:cstheme="minorEastAsia"/>
                <w:sz w:val="24"/>
                <w:highlight w:val="none"/>
              </w:rPr>
              <w:t>对合同条款中的所有要求，均视作供应商已对之理解和响应。）</w:t>
            </w:r>
          </w:p>
          <w:p w14:paraId="457E7AF7">
            <w:pPr>
              <w:adjustRightInd w:val="0"/>
              <w:snapToGrid w:val="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□有偏离</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szCs w:val="21"/>
                <w:highlight w:val="none"/>
              </w:rPr>
              <w:t>如有偏离，</w:t>
            </w:r>
            <w:r>
              <w:rPr>
                <w:rFonts w:hint="eastAsia" w:asciiTheme="minorEastAsia" w:hAnsiTheme="minorEastAsia" w:eastAsiaTheme="minorEastAsia" w:cstheme="minorEastAsia"/>
                <w:sz w:val="24"/>
                <w:highlight w:val="none"/>
              </w:rPr>
              <w:t>则应在本表中对负偏离项逐一列明；对合同条款中的所有要求，除本表列明的偏离外，均视作供应商已对之理解和响应。）</w:t>
            </w:r>
          </w:p>
        </w:tc>
      </w:tr>
      <w:tr w14:paraId="3629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597ECF74">
            <w:pPr>
              <w:adjustRightInd w:val="0"/>
              <w:snapToGrid w:val="0"/>
              <w:jc w:val="center"/>
              <w:rPr>
                <w:rFonts w:hint="eastAsia" w:asciiTheme="minorEastAsia" w:hAnsiTheme="minorEastAsia" w:eastAsiaTheme="minorEastAsia" w:cstheme="minorEastAsia"/>
                <w:sz w:val="24"/>
                <w:highlight w:val="none"/>
              </w:rPr>
            </w:pPr>
          </w:p>
        </w:tc>
        <w:tc>
          <w:tcPr>
            <w:tcW w:w="1545" w:type="dxa"/>
            <w:vAlign w:val="center"/>
          </w:tcPr>
          <w:p w14:paraId="3DEC98FF">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39293D39">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21732E72">
            <w:pPr>
              <w:adjustRightInd w:val="0"/>
              <w:snapToGrid w:val="0"/>
              <w:jc w:val="center"/>
              <w:rPr>
                <w:rFonts w:hint="eastAsia" w:asciiTheme="minorEastAsia" w:hAnsiTheme="minorEastAsia" w:eastAsiaTheme="minorEastAsia" w:cstheme="minorEastAsia"/>
                <w:sz w:val="24"/>
                <w:highlight w:val="none"/>
              </w:rPr>
            </w:pPr>
          </w:p>
        </w:tc>
        <w:tc>
          <w:tcPr>
            <w:tcW w:w="2200" w:type="dxa"/>
            <w:vAlign w:val="center"/>
          </w:tcPr>
          <w:p w14:paraId="13E41840">
            <w:pPr>
              <w:adjustRightInd w:val="0"/>
              <w:snapToGrid w:val="0"/>
              <w:jc w:val="center"/>
              <w:rPr>
                <w:rFonts w:hint="eastAsia" w:asciiTheme="minorEastAsia" w:hAnsiTheme="minorEastAsia" w:eastAsiaTheme="minorEastAsia" w:cstheme="minorEastAsia"/>
                <w:sz w:val="24"/>
                <w:highlight w:val="none"/>
              </w:rPr>
            </w:pPr>
          </w:p>
        </w:tc>
        <w:tc>
          <w:tcPr>
            <w:tcW w:w="970" w:type="dxa"/>
            <w:vAlign w:val="center"/>
          </w:tcPr>
          <w:p w14:paraId="5D332089">
            <w:pPr>
              <w:adjustRightInd w:val="0"/>
              <w:snapToGrid w:val="0"/>
              <w:jc w:val="center"/>
              <w:rPr>
                <w:rFonts w:hint="eastAsia" w:asciiTheme="minorEastAsia" w:hAnsiTheme="minorEastAsia" w:eastAsiaTheme="minorEastAsia" w:cstheme="minorEastAsia"/>
                <w:sz w:val="24"/>
                <w:highlight w:val="none"/>
              </w:rPr>
            </w:pPr>
          </w:p>
        </w:tc>
      </w:tr>
      <w:tr w14:paraId="15E2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7C13EDFD">
            <w:pPr>
              <w:adjustRightInd w:val="0"/>
              <w:snapToGrid w:val="0"/>
              <w:jc w:val="center"/>
              <w:rPr>
                <w:rFonts w:hint="eastAsia" w:asciiTheme="minorEastAsia" w:hAnsiTheme="minorEastAsia" w:eastAsiaTheme="minorEastAsia" w:cstheme="minorEastAsia"/>
                <w:sz w:val="24"/>
                <w:highlight w:val="none"/>
              </w:rPr>
            </w:pPr>
          </w:p>
        </w:tc>
        <w:tc>
          <w:tcPr>
            <w:tcW w:w="1545" w:type="dxa"/>
            <w:vAlign w:val="center"/>
          </w:tcPr>
          <w:p w14:paraId="41B5B0EB">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078710DC">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3E914F98">
            <w:pPr>
              <w:adjustRightInd w:val="0"/>
              <w:snapToGrid w:val="0"/>
              <w:jc w:val="center"/>
              <w:rPr>
                <w:rFonts w:hint="eastAsia" w:asciiTheme="minorEastAsia" w:hAnsiTheme="minorEastAsia" w:eastAsiaTheme="minorEastAsia" w:cstheme="minorEastAsia"/>
                <w:sz w:val="24"/>
                <w:highlight w:val="none"/>
              </w:rPr>
            </w:pPr>
          </w:p>
        </w:tc>
        <w:tc>
          <w:tcPr>
            <w:tcW w:w="2200" w:type="dxa"/>
            <w:vAlign w:val="center"/>
          </w:tcPr>
          <w:p w14:paraId="570C6BEA">
            <w:pPr>
              <w:adjustRightInd w:val="0"/>
              <w:snapToGrid w:val="0"/>
              <w:jc w:val="center"/>
              <w:rPr>
                <w:rFonts w:hint="eastAsia" w:asciiTheme="minorEastAsia" w:hAnsiTheme="minorEastAsia" w:eastAsiaTheme="minorEastAsia" w:cstheme="minorEastAsia"/>
                <w:sz w:val="24"/>
                <w:highlight w:val="none"/>
              </w:rPr>
            </w:pPr>
          </w:p>
        </w:tc>
        <w:tc>
          <w:tcPr>
            <w:tcW w:w="970" w:type="dxa"/>
            <w:vAlign w:val="center"/>
          </w:tcPr>
          <w:p w14:paraId="6A050D9B">
            <w:pPr>
              <w:adjustRightInd w:val="0"/>
              <w:snapToGrid w:val="0"/>
              <w:jc w:val="center"/>
              <w:rPr>
                <w:rFonts w:hint="eastAsia" w:asciiTheme="minorEastAsia" w:hAnsiTheme="minorEastAsia" w:eastAsiaTheme="minorEastAsia" w:cstheme="minorEastAsia"/>
                <w:sz w:val="24"/>
                <w:highlight w:val="none"/>
              </w:rPr>
            </w:pPr>
          </w:p>
        </w:tc>
      </w:tr>
      <w:tr w14:paraId="2D5C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187A414F">
            <w:pPr>
              <w:adjustRightInd w:val="0"/>
              <w:snapToGrid w:val="0"/>
              <w:jc w:val="center"/>
              <w:rPr>
                <w:rFonts w:hint="eastAsia" w:asciiTheme="minorEastAsia" w:hAnsiTheme="minorEastAsia" w:eastAsiaTheme="minorEastAsia" w:cstheme="minorEastAsia"/>
                <w:sz w:val="24"/>
                <w:highlight w:val="none"/>
              </w:rPr>
            </w:pPr>
          </w:p>
        </w:tc>
        <w:tc>
          <w:tcPr>
            <w:tcW w:w="1545" w:type="dxa"/>
            <w:vAlign w:val="center"/>
          </w:tcPr>
          <w:p w14:paraId="12D7CA20">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4DEB861F">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20C37B21">
            <w:pPr>
              <w:adjustRightInd w:val="0"/>
              <w:snapToGrid w:val="0"/>
              <w:jc w:val="center"/>
              <w:rPr>
                <w:rFonts w:hint="eastAsia" w:asciiTheme="minorEastAsia" w:hAnsiTheme="minorEastAsia" w:eastAsiaTheme="minorEastAsia" w:cstheme="minorEastAsia"/>
                <w:sz w:val="24"/>
                <w:highlight w:val="none"/>
              </w:rPr>
            </w:pPr>
          </w:p>
        </w:tc>
        <w:tc>
          <w:tcPr>
            <w:tcW w:w="2200" w:type="dxa"/>
            <w:vAlign w:val="center"/>
          </w:tcPr>
          <w:p w14:paraId="5BD8E837">
            <w:pPr>
              <w:adjustRightInd w:val="0"/>
              <w:snapToGrid w:val="0"/>
              <w:jc w:val="center"/>
              <w:rPr>
                <w:rFonts w:hint="eastAsia" w:asciiTheme="minorEastAsia" w:hAnsiTheme="minorEastAsia" w:eastAsiaTheme="minorEastAsia" w:cstheme="minorEastAsia"/>
                <w:sz w:val="24"/>
                <w:highlight w:val="none"/>
              </w:rPr>
            </w:pPr>
          </w:p>
        </w:tc>
        <w:tc>
          <w:tcPr>
            <w:tcW w:w="970" w:type="dxa"/>
            <w:vAlign w:val="center"/>
          </w:tcPr>
          <w:p w14:paraId="639FB426">
            <w:pPr>
              <w:adjustRightInd w:val="0"/>
              <w:snapToGrid w:val="0"/>
              <w:jc w:val="center"/>
              <w:rPr>
                <w:rFonts w:hint="eastAsia" w:asciiTheme="minorEastAsia" w:hAnsiTheme="minorEastAsia" w:eastAsiaTheme="minorEastAsia" w:cstheme="minorEastAsia"/>
                <w:sz w:val="24"/>
                <w:highlight w:val="none"/>
              </w:rPr>
            </w:pPr>
          </w:p>
        </w:tc>
      </w:tr>
      <w:tr w14:paraId="71EE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02621889">
            <w:pPr>
              <w:adjustRightInd w:val="0"/>
              <w:snapToGrid w:val="0"/>
              <w:jc w:val="center"/>
              <w:rPr>
                <w:rFonts w:hint="eastAsia" w:asciiTheme="minorEastAsia" w:hAnsiTheme="minorEastAsia" w:eastAsiaTheme="minorEastAsia" w:cstheme="minorEastAsia"/>
                <w:sz w:val="24"/>
                <w:highlight w:val="none"/>
              </w:rPr>
            </w:pPr>
          </w:p>
        </w:tc>
        <w:tc>
          <w:tcPr>
            <w:tcW w:w="1545" w:type="dxa"/>
            <w:vAlign w:val="center"/>
          </w:tcPr>
          <w:p w14:paraId="46834B03">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42E5D5C1">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7E95B259">
            <w:pPr>
              <w:adjustRightInd w:val="0"/>
              <w:snapToGrid w:val="0"/>
              <w:jc w:val="center"/>
              <w:rPr>
                <w:rFonts w:hint="eastAsia" w:asciiTheme="minorEastAsia" w:hAnsiTheme="minorEastAsia" w:eastAsiaTheme="minorEastAsia" w:cstheme="minorEastAsia"/>
                <w:sz w:val="24"/>
                <w:highlight w:val="none"/>
              </w:rPr>
            </w:pPr>
          </w:p>
        </w:tc>
        <w:tc>
          <w:tcPr>
            <w:tcW w:w="2200" w:type="dxa"/>
            <w:vAlign w:val="center"/>
          </w:tcPr>
          <w:p w14:paraId="4D9C272D">
            <w:pPr>
              <w:adjustRightInd w:val="0"/>
              <w:snapToGrid w:val="0"/>
              <w:jc w:val="center"/>
              <w:rPr>
                <w:rFonts w:hint="eastAsia" w:asciiTheme="minorEastAsia" w:hAnsiTheme="minorEastAsia" w:eastAsiaTheme="minorEastAsia" w:cstheme="minorEastAsia"/>
                <w:sz w:val="24"/>
                <w:highlight w:val="none"/>
              </w:rPr>
            </w:pPr>
          </w:p>
        </w:tc>
        <w:tc>
          <w:tcPr>
            <w:tcW w:w="970" w:type="dxa"/>
            <w:vAlign w:val="center"/>
          </w:tcPr>
          <w:p w14:paraId="2DD01C0C">
            <w:pPr>
              <w:adjustRightInd w:val="0"/>
              <w:snapToGrid w:val="0"/>
              <w:jc w:val="center"/>
              <w:rPr>
                <w:rFonts w:hint="eastAsia" w:asciiTheme="minorEastAsia" w:hAnsiTheme="minorEastAsia" w:eastAsiaTheme="minorEastAsia" w:cstheme="minorEastAsia"/>
                <w:sz w:val="24"/>
                <w:highlight w:val="none"/>
              </w:rPr>
            </w:pPr>
          </w:p>
        </w:tc>
      </w:tr>
      <w:tr w14:paraId="1376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3C183816">
            <w:pPr>
              <w:adjustRightInd w:val="0"/>
              <w:snapToGrid w:val="0"/>
              <w:jc w:val="center"/>
              <w:rPr>
                <w:rFonts w:hint="eastAsia" w:asciiTheme="minorEastAsia" w:hAnsiTheme="minorEastAsia" w:eastAsiaTheme="minorEastAsia" w:cstheme="minorEastAsia"/>
                <w:sz w:val="24"/>
                <w:highlight w:val="none"/>
              </w:rPr>
            </w:pPr>
          </w:p>
        </w:tc>
        <w:tc>
          <w:tcPr>
            <w:tcW w:w="1545" w:type="dxa"/>
            <w:vAlign w:val="center"/>
          </w:tcPr>
          <w:p w14:paraId="4AD0BA7F">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6F23A154">
            <w:pPr>
              <w:adjustRightInd w:val="0"/>
              <w:snapToGrid w:val="0"/>
              <w:jc w:val="center"/>
              <w:rPr>
                <w:rFonts w:hint="eastAsia" w:asciiTheme="minorEastAsia" w:hAnsiTheme="minorEastAsia" w:eastAsiaTheme="minorEastAsia" w:cstheme="minorEastAsia"/>
                <w:sz w:val="24"/>
                <w:highlight w:val="none"/>
              </w:rPr>
            </w:pPr>
          </w:p>
        </w:tc>
        <w:tc>
          <w:tcPr>
            <w:tcW w:w="1786" w:type="dxa"/>
            <w:vAlign w:val="center"/>
          </w:tcPr>
          <w:p w14:paraId="308B9D42">
            <w:pPr>
              <w:adjustRightInd w:val="0"/>
              <w:snapToGrid w:val="0"/>
              <w:jc w:val="center"/>
              <w:rPr>
                <w:rFonts w:hint="eastAsia" w:asciiTheme="minorEastAsia" w:hAnsiTheme="minorEastAsia" w:eastAsiaTheme="minorEastAsia" w:cstheme="minorEastAsia"/>
                <w:sz w:val="24"/>
                <w:highlight w:val="none"/>
              </w:rPr>
            </w:pPr>
          </w:p>
        </w:tc>
        <w:tc>
          <w:tcPr>
            <w:tcW w:w="2200" w:type="dxa"/>
            <w:vAlign w:val="center"/>
          </w:tcPr>
          <w:p w14:paraId="2655F39A">
            <w:pPr>
              <w:adjustRightInd w:val="0"/>
              <w:snapToGrid w:val="0"/>
              <w:jc w:val="center"/>
              <w:rPr>
                <w:rFonts w:hint="eastAsia" w:asciiTheme="minorEastAsia" w:hAnsiTheme="minorEastAsia" w:eastAsiaTheme="minorEastAsia" w:cstheme="minorEastAsia"/>
                <w:sz w:val="24"/>
                <w:highlight w:val="none"/>
              </w:rPr>
            </w:pPr>
          </w:p>
        </w:tc>
        <w:tc>
          <w:tcPr>
            <w:tcW w:w="970" w:type="dxa"/>
            <w:vAlign w:val="center"/>
          </w:tcPr>
          <w:p w14:paraId="1379E70C">
            <w:pPr>
              <w:adjustRightInd w:val="0"/>
              <w:snapToGrid w:val="0"/>
              <w:jc w:val="center"/>
              <w:rPr>
                <w:rFonts w:hint="eastAsia" w:asciiTheme="minorEastAsia" w:hAnsiTheme="minorEastAsia" w:eastAsiaTheme="minorEastAsia" w:cstheme="minorEastAsia"/>
                <w:sz w:val="24"/>
                <w:highlight w:val="none"/>
              </w:rPr>
            </w:pPr>
          </w:p>
        </w:tc>
      </w:tr>
    </w:tbl>
    <w:p w14:paraId="79A0D6CF">
      <w:pPr>
        <w:tabs>
          <w:tab w:val="left" w:pos="1800"/>
          <w:tab w:val="left" w:pos="5580"/>
        </w:tabs>
        <w:jc w:val="left"/>
        <w:rPr>
          <w:rFonts w:hint="eastAsia" w:asciiTheme="minorEastAsia" w:hAnsiTheme="minorEastAsia" w:eastAsiaTheme="minorEastAsia" w:cstheme="minorEastAsia"/>
          <w:sz w:val="24"/>
          <w:highlight w:val="none"/>
        </w:rPr>
      </w:pPr>
    </w:p>
    <w:p w14:paraId="23B669A0">
      <w:pPr>
        <w:tabs>
          <w:tab w:val="left" w:pos="1800"/>
          <w:tab w:val="left" w:pos="5580"/>
        </w:tabs>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 “偏离情况”列应据实填写“正偏离”或“负偏离”。</w:t>
      </w:r>
    </w:p>
    <w:p w14:paraId="39B849BF">
      <w:pPr>
        <w:spacing w:line="360" w:lineRule="auto"/>
        <w:rPr>
          <w:rFonts w:hint="eastAsia" w:asciiTheme="minorEastAsia" w:hAnsiTheme="minorEastAsia" w:eastAsiaTheme="minorEastAsia" w:cstheme="minorEastAsia"/>
          <w:sz w:val="24"/>
          <w:szCs w:val="20"/>
          <w:highlight w:val="none"/>
        </w:rPr>
      </w:pPr>
    </w:p>
    <w:p w14:paraId="3AB6FD41">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                      </w:t>
      </w:r>
    </w:p>
    <w:p w14:paraId="648DF42B">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    ____________</w:t>
      </w:r>
    </w:p>
    <w:p w14:paraId="5D692ABB">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szCs w:val="20"/>
          <w:highlight w:val="none"/>
        </w:rPr>
        <w:t xml:space="preserve">日期：_____年______月______日   </w:t>
      </w:r>
    </w:p>
    <w:p w14:paraId="1DC14628">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szCs w:val="20"/>
          <w:highlight w:val="none"/>
        </w:rPr>
      </w:pPr>
      <w:r>
        <w:rPr>
          <w:rFonts w:hint="eastAsia" w:asciiTheme="minorEastAsia" w:hAnsiTheme="minorEastAsia" w:eastAsiaTheme="minorEastAsia" w:cstheme="minorEastAsia"/>
          <w:sz w:val="24"/>
          <w:szCs w:val="20"/>
          <w:highlight w:val="none"/>
        </w:rPr>
        <w:br w:type="page"/>
      </w:r>
      <w:bookmarkEnd w:id="690"/>
      <w:bookmarkEnd w:id="691"/>
      <w:bookmarkEnd w:id="692"/>
      <w:bookmarkEnd w:id="693"/>
      <w:bookmarkEnd w:id="694"/>
      <w:bookmarkEnd w:id="695"/>
      <w:bookmarkEnd w:id="696"/>
      <w:bookmarkEnd w:id="697"/>
      <w:bookmarkEnd w:id="698"/>
      <w:bookmarkEnd w:id="699"/>
      <w:bookmarkEnd w:id="700"/>
      <w:bookmarkEnd w:id="701"/>
      <w:bookmarkEnd w:id="702"/>
      <w:r>
        <w:rPr>
          <w:rFonts w:hint="eastAsia" w:asciiTheme="minorEastAsia" w:hAnsiTheme="minorEastAsia" w:eastAsiaTheme="minorEastAsia" w:cstheme="minorEastAsia"/>
          <w:sz w:val="24"/>
          <w:szCs w:val="20"/>
          <w:highlight w:val="none"/>
        </w:rPr>
        <w:t>采购需求偏离表</w:t>
      </w:r>
    </w:p>
    <w:p w14:paraId="392A6E77">
      <w:pPr>
        <w:autoSpaceDE w:val="0"/>
        <w:autoSpaceDN w:val="0"/>
        <w:adjustRightInd w:val="0"/>
        <w:spacing w:line="360" w:lineRule="auto"/>
        <w:jc w:val="center"/>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采购需求偏离表</w:t>
      </w:r>
    </w:p>
    <w:p w14:paraId="20BDC146">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项目编号/包号：_____________________     项目名称：_______________________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4808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0FF6055">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482" w:type="dxa"/>
            <w:vAlign w:val="center"/>
          </w:tcPr>
          <w:p w14:paraId="074D5D9E">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单一来源采购文件条目号(页码)</w:t>
            </w:r>
          </w:p>
        </w:tc>
        <w:tc>
          <w:tcPr>
            <w:tcW w:w="2700" w:type="dxa"/>
            <w:vAlign w:val="center"/>
          </w:tcPr>
          <w:p w14:paraId="1B5C8416">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单一来源采购文件要求</w:t>
            </w:r>
          </w:p>
        </w:tc>
        <w:tc>
          <w:tcPr>
            <w:tcW w:w="1810" w:type="dxa"/>
            <w:vAlign w:val="center"/>
          </w:tcPr>
          <w:p w14:paraId="7637B85E">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响应内容</w:t>
            </w:r>
          </w:p>
        </w:tc>
        <w:tc>
          <w:tcPr>
            <w:tcW w:w="1875" w:type="dxa"/>
            <w:vAlign w:val="center"/>
          </w:tcPr>
          <w:p w14:paraId="5849776A">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偏离情况</w:t>
            </w:r>
          </w:p>
        </w:tc>
        <w:tc>
          <w:tcPr>
            <w:tcW w:w="1009" w:type="dxa"/>
            <w:vAlign w:val="center"/>
          </w:tcPr>
          <w:p w14:paraId="734CA1F8">
            <w:pPr>
              <w:adjustRightInd w:val="0"/>
              <w:snapToGrid w:val="0"/>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说明</w:t>
            </w:r>
          </w:p>
        </w:tc>
      </w:tr>
      <w:tr w14:paraId="49D7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DA6617">
            <w:pPr>
              <w:adjustRightInd w:val="0"/>
              <w:snapToGrid w:val="0"/>
              <w:jc w:val="center"/>
              <w:rPr>
                <w:rFonts w:hint="eastAsia" w:asciiTheme="minorEastAsia" w:hAnsiTheme="minorEastAsia" w:eastAsiaTheme="minorEastAsia" w:cstheme="minorEastAsia"/>
                <w:sz w:val="24"/>
                <w:highlight w:val="none"/>
              </w:rPr>
            </w:pPr>
          </w:p>
        </w:tc>
        <w:tc>
          <w:tcPr>
            <w:tcW w:w="1482" w:type="dxa"/>
            <w:vAlign w:val="center"/>
          </w:tcPr>
          <w:p w14:paraId="3973C671">
            <w:pPr>
              <w:adjustRightInd w:val="0"/>
              <w:snapToGrid w:val="0"/>
              <w:jc w:val="center"/>
              <w:rPr>
                <w:rFonts w:hint="eastAsia" w:asciiTheme="minorEastAsia" w:hAnsiTheme="minorEastAsia" w:eastAsiaTheme="minorEastAsia" w:cstheme="minorEastAsia"/>
                <w:sz w:val="24"/>
                <w:highlight w:val="none"/>
              </w:rPr>
            </w:pPr>
          </w:p>
        </w:tc>
        <w:tc>
          <w:tcPr>
            <w:tcW w:w="2700" w:type="dxa"/>
            <w:vAlign w:val="center"/>
          </w:tcPr>
          <w:p w14:paraId="508AF2F2">
            <w:pPr>
              <w:adjustRightInd w:val="0"/>
              <w:snapToGrid w:val="0"/>
              <w:jc w:val="center"/>
              <w:rPr>
                <w:rFonts w:hint="eastAsia" w:asciiTheme="minorEastAsia" w:hAnsiTheme="minorEastAsia" w:eastAsiaTheme="minorEastAsia" w:cstheme="minorEastAsia"/>
                <w:sz w:val="24"/>
                <w:highlight w:val="none"/>
              </w:rPr>
            </w:pPr>
          </w:p>
        </w:tc>
        <w:tc>
          <w:tcPr>
            <w:tcW w:w="1810" w:type="dxa"/>
            <w:vAlign w:val="center"/>
          </w:tcPr>
          <w:p w14:paraId="23A0DA7D">
            <w:pPr>
              <w:adjustRightInd w:val="0"/>
              <w:snapToGrid w:val="0"/>
              <w:jc w:val="center"/>
              <w:rPr>
                <w:rFonts w:hint="eastAsia" w:asciiTheme="minorEastAsia" w:hAnsiTheme="minorEastAsia" w:eastAsiaTheme="minorEastAsia" w:cstheme="minorEastAsia"/>
                <w:sz w:val="24"/>
                <w:highlight w:val="none"/>
              </w:rPr>
            </w:pPr>
          </w:p>
        </w:tc>
        <w:tc>
          <w:tcPr>
            <w:tcW w:w="1875" w:type="dxa"/>
            <w:vAlign w:val="center"/>
          </w:tcPr>
          <w:p w14:paraId="7CF3A2F1">
            <w:pPr>
              <w:adjustRightInd w:val="0"/>
              <w:snapToGrid w:val="0"/>
              <w:jc w:val="center"/>
              <w:rPr>
                <w:rFonts w:hint="eastAsia" w:asciiTheme="minorEastAsia" w:hAnsiTheme="minorEastAsia" w:eastAsiaTheme="minorEastAsia" w:cstheme="minorEastAsia"/>
                <w:sz w:val="24"/>
                <w:highlight w:val="none"/>
              </w:rPr>
            </w:pPr>
          </w:p>
        </w:tc>
        <w:tc>
          <w:tcPr>
            <w:tcW w:w="1009" w:type="dxa"/>
            <w:vAlign w:val="center"/>
          </w:tcPr>
          <w:p w14:paraId="39F6B48D">
            <w:pPr>
              <w:adjustRightInd w:val="0"/>
              <w:snapToGrid w:val="0"/>
              <w:jc w:val="center"/>
              <w:rPr>
                <w:rFonts w:hint="eastAsia" w:asciiTheme="minorEastAsia" w:hAnsiTheme="minorEastAsia" w:eastAsiaTheme="minorEastAsia" w:cstheme="minorEastAsia"/>
                <w:sz w:val="24"/>
                <w:highlight w:val="none"/>
              </w:rPr>
            </w:pPr>
          </w:p>
        </w:tc>
      </w:tr>
      <w:tr w14:paraId="7111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3B76609">
            <w:pPr>
              <w:adjustRightInd w:val="0"/>
              <w:snapToGrid w:val="0"/>
              <w:jc w:val="center"/>
              <w:rPr>
                <w:rFonts w:hint="eastAsia" w:asciiTheme="minorEastAsia" w:hAnsiTheme="minorEastAsia" w:eastAsiaTheme="minorEastAsia" w:cstheme="minorEastAsia"/>
                <w:sz w:val="24"/>
                <w:highlight w:val="none"/>
              </w:rPr>
            </w:pPr>
          </w:p>
        </w:tc>
        <w:tc>
          <w:tcPr>
            <w:tcW w:w="1482" w:type="dxa"/>
            <w:vAlign w:val="center"/>
          </w:tcPr>
          <w:p w14:paraId="4C5E9346">
            <w:pPr>
              <w:adjustRightInd w:val="0"/>
              <w:snapToGrid w:val="0"/>
              <w:jc w:val="center"/>
              <w:rPr>
                <w:rFonts w:hint="eastAsia" w:asciiTheme="minorEastAsia" w:hAnsiTheme="minorEastAsia" w:eastAsiaTheme="minorEastAsia" w:cstheme="minorEastAsia"/>
                <w:sz w:val="24"/>
                <w:highlight w:val="none"/>
              </w:rPr>
            </w:pPr>
          </w:p>
        </w:tc>
        <w:tc>
          <w:tcPr>
            <w:tcW w:w="2700" w:type="dxa"/>
            <w:vAlign w:val="center"/>
          </w:tcPr>
          <w:p w14:paraId="19D335D0">
            <w:pPr>
              <w:adjustRightInd w:val="0"/>
              <w:snapToGrid w:val="0"/>
              <w:jc w:val="center"/>
              <w:rPr>
                <w:rFonts w:hint="eastAsia" w:asciiTheme="minorEastAsia" w:hAnsiTheme="minorEastAsia" w:eastAsiaTheme="minorEastAsia" w:cstheme="minorEastAsia"/>
                <w:sz w:val="24"/>
                <w:highlight w:val="none"/>
              </w:rPr>
            </w:pPr>
          </w:p>
        </w:tc>
        <w:tc>
          <w:tcPr>
            <w:tcW w:w="1810" w:type="dxa"/>
            <w:vAlign w:val="center"/>
          </w:tcPr>
          <w:p w14:paraId="5CC07E84">
            <w:pPr>
              <w:adjustRightInd w:val="0"/>
              <w:snapToGrid w:val="0"/>
              <w:jc w:val="center"/>
              <w:rPr>
                <w:rFonts w:hint="eastAsia" w:asciiTheme="minorEastAsia" w:hAnsiTheme="minorEastAsia" w:eastAsiaTheme="minorEastAsia" w:cstheme="minorEastAsia"/>
                <w:sz w:val="24"/>
                <w:highlight w:val="none"/>
              </w:rPr>
            </w:pPr>
          </w:p>
        </w:tc>
        <w:tc>
          <w:tcPr>
            <w:tcW w:w="1875" w:type="dxa"/>
            <w:vAlign w:val="center"/>
          </w:tcPr>
          <w:p w14:paraId="304B5561">
            <w:pPr>
              <w:adjustRightInd w:val="0"/>
              <w:snapToGrid w:val="0"/>
              <w:jc w:val="center"/>
              <w:rPr>
                <w:rFonts w:hint="eastAsia" w:asciiTheme="minorEastAsia" w:hAnsiTheme="minorEastAsia" w:eastAsiaTheme="minorEastAsia" w:cstheme="minorEastAsia"/>
                <w:sz w:val="24"/>
                <w:highlight w:val="none"/>
              </w:rPr>
            </w:pPr>
          </w:p>
        </w:tc>
        <w:tc>
          <w:tcPr>
            <w:tcW w:w="1009" w:type="dxa"/>
            <w:vAlign w:val="center"/>
          </w:tcPr>
          <w:p w14:paraId="70EAB1E9">
            <w:pPr>
              <w:adjustRightInd w:val="0"/>
              <w:snapToGrid w:val="0"/>
              <w:jc w:val="center"/>
              <w:rPr>
                <w:rFonts w:hint="eastAsia" w:asciiTheme="minorEastAsia" w:hAnsiTheme="minorEastAsia" w:eastAsiaTheme="minorEastAsia" w:cstheme="minorEastAsia"/>
                <w:sz w:val="24"/>
                <w:highlight w:val="none"/>
              </w:rPr>
            </w:pPr>
          </w:p>
        </w:tc>
      </w:tr>
      <w:tr w14:paraId="0282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24C6E7">
            <w:pPr>
              <w:adjustRightInd w:val="0"/>
              <w:snapToGrid w:val="0"/>
              <w:jc w:val="center"/>
              <w:rPr>
                <w:rFonts w:hint="eastAsia" w:asciiTheme="minorEastAsia" w:hAnsiTheme="minorEastAsia" w:eastAsiaTheme="minorEastAsia" w:cstheme="minorEastAsia"/>
                <w:sz w:val="24"/>
                <w:highlight w:val="none"/>
              </w:rPr>
            </w:pPr>
          </w:p>
        </w:tc>
        <w:tc>
          <w:tcPr>
            <w:tcW w:w="1482" w:type="dxa"/>
            <w:vAlign w:val="center"/>
          </w:tcPr>
          <w:p w14:paraId="0D939441">
            <w:pPr>
              <w:adjustRightInd w:val="0"/>
              <w:snapToGrid w:val="0"/>
              <w:jc w:val="center"/>
              <w:rPr>
                <w:rFonts w:hint="eastAsia" w:asciiTheme="minorEastAsia" w:hAnsiTheme="minorEastAsia" w:eastAsiaTheme="minorEastAsia" w:cstheme="minorEastAsia"/>
                <w:sz w:val="24"/>
                <w:highlight w:val="none"/>
              </w:rPr>
            </w:pPr>
          </w:p>
        </w:tc>
        <w:tc>
          <w:tcPr>
            <w:tcW w:w="2700" w:type="dxa"/>
            <w:vAlign w:val="center"/>
          </w:tcPr>
          <w:p w14:paraId="68F1D985">
            <w:pPr>
              <w:adjustRightInd w:val="0"/>
              <w:snapToGrid w:val="0"/>
              <w:jc w:val="center"/>
              <w:rPr>
                <w:rFonts w:hint="eastAsia" w:asciiTheme="minorEastAsia" w:hAnsiTheme="minorEastAsia" w:eastAsiaTheme="minorEastAsia" w:cstheme="minorEastAsia"/>
                <w:sz w:val="24"/>
                <w:highlight w:val="none"/>
              </w:rPr>
            </w:pPr>
          </w:p>
        </w:tc>
        <w:tc>
          <w:tcPr>
            <w:tcW w:w="1810" w:type="dxa"/>
            <w:vAlign w:val="center"/>
          </w:tcPr>
          <w:p w14:paraId="184DA0F5">
            <w:pPr>
              <w:adjustRightInd w:val="0"/>
              <w:snapToGrid w:val="0"/>
              <w:jc w:val="center"/>
              <w:rPr>
                <w:rFonts w:hint="eastAsia" w:asciiTheme="minorEastAsia" w:hAnsiTheme="minorEastAsia" w:eastAsiaTheme="minorEastAsia" w:cstheme="minorEastAsia"/>
                <w:sz w:val="24"/>
                <w:highlight w:val="none"/>
              </w:rPr>
            </w:pPr>
          </w:p>
        </w:tc>
        <w:tc>
          <w:tcPr>
            <w:tcW w:w="1875" w:type="dxa"/>
            <w:vAlign w:val="center"/>
          </w:tcPr>
          <w:p w14:paraId="759A6E39">
            <w:pPr>
              <w:adjustRightInd w:val="0"/>
              <w:snapToGrid w:val="0"/>
              <w:jc w:val="center"/>
              <w:rPr>
                <w:rFonts w:hint="eastAsia" w:asciiTheme="minorEastAsia" w:hAnsiTheme="minorEastAsia" w:eastAsiaTheme="minorEastAsia" w:cstheme="minorEastAsia"/>
                <w:sz w:val="24"/>
                <w:highlight w:val="none"/>
              </w:rPr>
            </w:pPr>
          </w:p>
        </w:tc>
        <w:tc>
          <w:tcPr>
            <w:tcW w:w="1009" w:type="dxa"/>
            <w:vAlign w:val="center"/>
          </w:tcPr>
          <w:p w14:paraId="4D5706EF">
            <w:pPr>
              <w:adjustRightInd w:val="0"/>
              <w:snapToGrid w:val="0"/>
              <w:jc w:val="center"/>
              <w:rPr>
                <w:rFonts w:hint="eastAsia" w:asciiTheme="minorEastAsia" w:hAnsiTheme="minorEastAsia" w:eastAsiaTheme="minorEastAsia" w:cstheme="minorEastAsia"/>
                <w:sz w:val="24"/>
                <w:highlight w:val="none"/>
              </w:rPr>
            </w:pPr>
          </w:p>
        </w:tc>
      </w:tr>
      <w:tr w14:paraId="7025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580147">
            <w:pPr>
              <w:adjustRightInd w:val="0"/>
              <w:snapToGrid w:val="0"/>
              <w:jc w:val="center"/>
              <w:rPr>
                <w:rFonts w:hint="eastAsia" w:asciiTheme="minorEastAsia" w:hAnsiTheme="minorEastAsia" w:eastAsiaTheme="minorEastAsia" w:cstheme="minorEastAsia"/>
                <w:sz w:val="24"/>
                <w:highlight w:val="none"/>
              </w:rPr>
            </w:pPr>
          </w:p>
        </w:tc>
        <w:tc>
          <w:tcPr>
            <w:tcW w:w="1482" w:type="dxa"/>
            <w:vAlign w:val="center"/>
          </w:tcPr>
          <w:p w14:paraId="2ED391AD">
            <w:pPr>
              <w:adjustRightInd w:val="0"/>
              <w:snapToGrid w:val="0"/>
              <w:jc w:val="center"/>
              <w:rPr>
                <w:rFonts w:hint="eastAsia" w:asciiTheme="minorEastAsia" w:hAnsiTheme="minorEastAsia" w:eastAsiaTheme="minorEastAsia" w:cstheme="minorEastAsia"/>
                <w:sz w:val="24"/>
                <w:highlight w:val="none"/>
              </w:rPr>
            </w:pPr>
          </w:p>
        </w:tc>
        <w:tc>
          <w:tcPr>
            <w:tcW w:w="2700" w:type="dxa"/>
            <w:vAlign w:val="center"/>
          </w:tcPr>
          <w:p w14:paraId="5503711B">
            <w:pPr>
              <w:adjustRightInd w:val="0"/>
              <w:snapToGrid w:val="0"/>
              <w:jc w:val="center"/>
              <w:rPr>
                <w:rFonts w:hint="eastAsia" w:asciiTheme="minorEastAsia" w:hAnsiTheme="minorEastAsia" w:eastAsiaTheme="minorEastAsia" w:cstheme="minorEastAsia"/>
                <w:sz w:val="24"/>
                <w:highlight w:val="none"/>
              </w:rPr>
            </w:pPr>
          </w:p>
        </w:tc>
        <w:tc>
          <w:tcPr>
            <w:tcW w:w="1810" w:type="dxa"/>
            <w:vAlign w:val="center"/>
          </w:tcPr>
          <w:p w14:paraId="5E11C228">
            <w:pPr>
              <w:adjustRightInd w:val="0"/>
              <w:snapToGrid w:val="0"/>
              <w:jc w:val="center"/>
              <w:rPr>
                <w:rFonts w:hint="eastAsia" w:asciiTheme="minorEastAsia" w:hAnsiTheme="minorEastAsia" w:eastAsiaTheme="minorEastAsia" w:cstheme="minorEastAsia"/>
                <w:sz w:val="24"/>
                <w:highlight w:val="none"/>
              </w:rPr>
            </w:pPr>
          </w:p>
        </w:tc>
        <w:tc>
          <w:tcPr>
            <w:tcW w:w="1875" w:type="dxa"/>
            <w:vAlign w:val="center"/>
          </w:tcPr>
          <w:p w14:paraId="1E99E319">
            <w:pPr>
              <w:adjustRightInd w:val="0"/>
              <w:snapToGrid w:val="0"/>
              <w:jc w:val="center"/>
              <w:rPr>
                <w:rFonts w:hint="eastAsia" w:asciiTheme="minorEastAsia" w:hAnsiTheme="minorEastAsia" w:eastAsiaTheme="minorEastAsia" w:cstheme="minorEastAsia"/>
                <w:sz w:val="24"/>
                <w:highlight w:val="none"/>
              </w:rPr>
            </w:pPr>
          </w:p>
        </w:tc>
        <w:tc>
          <w:tcPr>
            <w:tcW w:w="1009" w:type="dxa"/>
            <w:vAlign w:val="center"/>
          </w:tcPr>
          <w:p w14:paraId="6CF4E4A6">
            <w:pPr>
              <w:adjustRightInd w:val="0"/>
              <w:snapToGrid w:val="0"/>
              <w:jc w:val="center"/>
              <w:rPr>
                <w:rFonts w:hint="eastAsia" w:asciiTheme="minorEastAsia" w:hAnsiTheme="minorEastAsia" w:eastAsiaTheme="minorEastAsia" w:cstheme="minorEastAsia"/>
                <w:sz w:val="24"/>
                <w:highlight w:val="none"/>
              </w:rPr>
            </w:pPr>
          </w:p>
        </w:tc>
      </w:tr>
      <w:tr w14:paraId="7C8B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6DEF1E">
            <w:pPr>
              <w:adjustRightInd w:val="0"/>
              <w:snapToGrid w:val="0"/>
              <w:jc w:val="center"/>
              <w:rPr>
                <w:rFonts w:hint="eastAsia" w:asciiTheme="minorEastAsia" w:hAnsiTheme="minorEastAsia" w:eastAsiaTheme="minorEastAsia" w:cstheme="minorEastAsia"/>
                <w:sz w:val="24"/>
                <w:highlight w:val="none"/>
              </w:rPr>
            </w:pPr>
          </w:p>
        </w:tc>
        <w:tc>
          <w:tcPr>
            <w:tcW w:w="1482" w:type="dxa"/>
            <w:vAlign w:val="center"/>
          </w:tcPr>
          <w:p w14:paraId="27988E5E">
            <w:pPr>
              <w:adjustRightInd w:val="0"/>
              <w:snapToGrid w:val="0"/>
              <w:jc w:val="center"/>
              <w:rPr>
                <w:rFonts w:hint="eastAsia" w:asciiTheme="minorEastAsia" w:hAnsiTheme="minorEastAsia" w:eastAsiaTheme="minorEastAsia" w:cstheme="minorEastAsia"/>
                <w:sz w:val="24"/>
                <w:highlight w:val="none"/>
              </w:rPr>
            </w:pPr>
          </w:p>
        </w:tc>
        <w:tc>
          <w:tcPr>
            <w:tcW w:w="2700" w:type="dxa"/>
            <w:vAlign w:val="center"/>
          </w:tcPr>
          <w:p w14:paraId="287D60C7">
            <w:pPr>
              <w:adjustRightInd w:val="0"/>
              <w:snapToGrid w:val="0"/>
              <w:jc w:val="center"/>
              <w:rPr>
                <w:rFonts w:hint="eastAsia" w:asciiTheme="minorEastAsia" w:hAnsiTheme="minorEastAsia" w:eastAsiaTheme="minorEastAsia" w:cstheme="minorEastAsia"/>
                <w:sz w:val="24"/>
                <w:highlight w:val="none"/>
              </w:rPr>
            </w:pPr>
          </w:p>
        </w:tc>
        <w:tc>
          <w:tcPr>
            <w:tcW w:w="1810" w:type="dxa"/>
            <w:vAlign w:val="center"/>
          </w:tcPr>
          <w:p w14:paraId="20B2FF23">
            <w:pPr>
              <w:adjustRightInd w:val="0"/>
              <w:snapToGrid w:val="0"/>
              <w:jc w:val="center"/>
              <w:rPr>
                <w:rFonts w:hint="eastAsia" w:asciiTheme="minorEastAsia" w:hAnsiTheme="minorEastAsia" w:eastAsiaTheme="minorEastAsia" w:cstheme="minorEastAsia"/>
                <w:sz w:val="24"/>
                <w:highlight w:val="none"/>
              </w:rPr>
            </w:pPr>
          </w:p>
        </w:tc>
        <w:tc>
          <w:tcPr>
            <w:tcW w:w="1875" w:type="dxa"/>
            <w:vAlign w:val="center"/>
          </w:tcPr>
          <w:p w14:paraId="6CE5BB6C">
            <w:pPr>
              <w:adjustRightInd w:val="0"/>
              <w:snapToGrid w:val="0"/>
              <w:jc w:val="center"/>
              <w:rPr>
                <w:rFonts w:hint="eastAsia" w:asciiTheme="minorEastAsia" w:hAnsiTheme="minorEastAsia" w:eastAsiaTheme="minorEastAsia" w:cstheme="minorEastAsia"/>
                <w:sz w:val="24"/>
                <w:highlight w:val="none"/>
              </w:rPr>
            </w:pPr>
          </w:p>
        </w:tc>
        <w:tc>
          <w:tcPr>
            <w:tcW w:w="1009" w:type="dxa"/>
            <w:vAlign w:val="center"/>
          </w:tcPr>
          <w:p w14:paraId="16186E37">
            <w:pPr>
              <w:adjustRightInd w:val="0"/>
              <w:snapToGrid w:val="0"/>
              <w:jc w:val="center"/>
              <w:rPr>
                <w:rFonts w:hint="eastAsia" w:asciiTheme="minorEastAsia" w:hAnsiTheme="minorEastAsia" w:eastAsiaTheme="minorEastAsia" w:cstheme="minorEastAsia"/>
                <w:sz w:val="24"/>
                <w:highlight w:val="none"/>
              </w:rPr>
            </w:pPr>
          </w:p>
        </w:tc>
      </w:tr>
      <w:tr w14:paraId="6434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34CA0F">
            <w:pPr>
              <w:adjustRightInd w:val="0"/>
              <w:snapToGrid w:val="0"/>
              <w:jc w:val="center"/>
              <w:rPr>
                <w:rFonts w:hint="eastAsia" w:asciiTheme="minorEastAsia" w:hAnsiTheme="minorEastAsia" w:eastAsiaTheme="minorEastAsia" w:cstheme="minorEastAsia"/>
                <w:sz w:val="24"/>
                <w:highlight w:val="none"/>
              </w:rPr>
            </w:pPr>
          </w:p>
        </w:tc>
        <w:tc>
          <w:tcPr>
            <w:tcW w:w="1482" w:type="dxa"/>
            <w:vAlign w:val="center"/>
          </w:tcPr>
          <w:p w14:paraId="2D0E9DC0">
            <w:pPr>
              <w:adjustRightInd w:val="0"/>
              <w:snapToGrid w:val="0"/>
              <w:jc w:val="center"/>
              <w:rPr>
                <w:rFonts w:hint="eastAsia" w:asciiTheme="minorEastAsia" w:hAnsiTheme="minorEastAsia" w:eastAsiaTheme="minorEastAsia" w:cstheme="minorEastAsia"/>
                <w:sz w:val="24"/>
                <w:highlight w:val="none"/>
              </w:rPr>
            </w:pPr>
          </w:p>
        </w:tc>
        <w:tc>
          <w:tcPr>
            <w:tcW w:w="2700" w:type="dxa"/>
            <w:vAlign w:val="center"/>
          </w:tcPr>
          <w:p w14:paraId="7EB5C726">
            <w:pPr>
              <w:adjustRightInd w:val="0"/>
              <w:snapToGrid w:val="0"/>
              <w:jc w:val="center"/>
              <w:rPr>
                <w:rFonts w:hint="eastAsia" w:asciiTheme="minorEastAsia" w:hAnsiTheme="minorEastAsia" w:eastAsiaTheme="minorEastAsia" w:cstheme="minorEastAsia"/>
                <w:sz w:val="24"/>
                <w:highlight w:val="none"/>
              </w:rPr>
            </w:pPr>
          </w:p>
        </w:tc>
        <w:tc>
          <w:tcPr>
            <w:tcW w:w="1810" w:type="dxa"/>
            <w:vAlign w:val="center"/>
          </w:tcPr>
          <w:p w14:paraId="3D7A4C66">
            <w:pPr>
              <w:adjustRightInd w:val="0"/>
              <w:snapToGrid w:val="0"/>
              <w:jc w:val="center"/>
              <w:rPr>
                <w:rFonts w:hint="eastAsia" w:asciiTheme="minorEastAsia" w:hAnsiTheme="minorEastAsia" w:eastAsiaTheme="minorEastAsia" w:cstheme="minorEastAsia"/>
                <w:sz w:val="24"/>
                <w:highlight w:val="none"/>
              </w:rPr>
            </w:pPr>
          </w:p>
        </w:tc>
        <w:tc>
          <w:tcPr>
            <w:tcW w:w="1875" w:type="dxa"/>
            <w:vAlign w:val="center"/>
          </w:tcPr>
          <w:p w14:paraId="75F1F7B6">
            <w:pPr>
              <w:adjustRightInd w:val="0"/>
              <w:snapToGrid w:val="0"/>
              <w:jc w:val="center"/>
              <w:rPr>
                <w:rFonts w:hint="eastAsia" w:asciiTheme="minorEastAsia" w:hAnsiTheme="minorEastAsia" w:eastAsiaTheme="minorEastAsia" w:cstheme="minorEastAsia"/>
                <w:sz w:val="24"/>
                <w:highlight w:val="none"/>
              </w:rPr>
            </w:pPr>
          </w:p>
        </w:tc>
        <w:tc>
          <w:tcPr>
            <w:tcW w:w="1009" w:type="dxa"/>
            <w:vAlign w:val="center"/>
          </w:tcPr>
          <w:p w14:paraId="598AAFF1">
            <w:pPr>
              <w:adjustRightInd w:val="0"/>
              <w:snapToGrid w:val="0"/>
              <w:jc w:val="center"/>
              <w:rPr>
                <w:rFonts w:hint="eastAsia" w:asciiTheme="minorEastAsia" w:hAnsiTheme="minorEastAsia" w:eastAsiaTheme="minorEastAsia" w:cstheme="minorEastAsia"/>
                <w:sz w:val="24"/>
                <w:highlight w:val="none"/>
              </w:rPr>
            </w:pPr>
          </w:p>
        </w:tc>
      </w:tr>
    </w:tbl>
    <w:p w14:paraId="25D0A34A">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highlight w:val="none"/>
          <w:u w:val="single"/>
        </w:rPr>
      </w:pPr>
    </w:p>
    <w:p w14:paraId="762DA20B">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highlight w:val="none"/>
          <w:u w:val="single"/>
        </w:rPr>
      </w:pPr>
    </w:p>
    <w:p w14:paraId="3ADD3022">
      <w:pPr>
        <w:tabs>
          <w:tab w:val="left" w:pos="1800"/>
          <w:tab w:val="left" w:pos="5580"/>
        </w:tabs>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w:t>
      </w:r>
    </w:p>
    <w:p w14:paraId="7332EB07">
      <w:pPr>
        <w:tabs>
          <w:tab w:val="left" w:pos="1800"/>
          <w:tab w:val="left" w:pos="5580"/>
        </w:tabs>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 对单一来源采购文件中的所有商务、技术要求，除本表所列明的所有偏离外，均视作供应商已对之理解和响应。此表中若无任何文字说明，内容为空白的，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stheme="minorEastAsia"/>
          <w:b/>
          <w:sz w:val="24"/>
          <w:highlight w:val="none"/>
        </w:rPr>
        <w:t>响应无效</w:t>
      </w:r>
      <w:r>
        <w:rPr>
          <w:rFonts w:hint="eastAsia" w:asciiTheme="minorEastAsia" w:hAnsiTheme="minorEastAsia" w:eastAsiaTheme="minorEastAsia" w:cstheme="minorEastAsia"/>
          <w:sz w:val="24"/>
          <w:highlight w:val="none"/>
        </w:rPr>
        <w:t>。</w:t>
      </w:r>
    </w:p>
    <w:p w14:paraId="5AADC499">
      <w:pPr>
        <w:tabs>
          <w:tab w:val="left" w:pos="1800"/>
          <w:tab w:val="left" w:pos="5580"/>
        </w:tabs>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2.“偏离情况”列应据实填写“无偏离”、“正偏离”或“负偏离”。</w:t>
      </w:r>
    </w:p>
    <w:p w14:paraId="4A77C36C">
      <w:pPr>
        <w:tabs>
          <w:tab w:val="left" w:pos="1800"/>
          <w:tab w:val="left" w:pos="5580"/>
        </w:tabs>
        <w:jc w:val="left"/>
        <w:rPr>
          <w:rFonts w:hint="eastAsia" w:asciiTheme="minorEastAsia" w:hAnsiTheme="minorEastAsia" w:eastAsiaTheme="minorEastAsia" w:cstheme="minorEastAsia"/>
          <w:sz w:val="24"/>
          <w:highlight w:val="none"/>
        </w:rPr>
      </w:pPr>
    </w:p>
    <w:p w14:paraId="1DCD7D16">
      <w:pPr>
        <w:rPr>
          <w:rFonts w:hint="eastAsia" w:asciiTheme="minorEastAsia" w:hAnsiTheme="minorEastAsia" w:eastAsiaTheme="minorEastAsia" w:cstheme="minorEastAsia"/>
          <w:sz w:val="24"/>
          <w:szCs w:val="20"/>
          <w:highlight w:val="none"/>
        </w:rPr>
      </w:pPr>
    </w:p>
    <w:p w14:paraId="2CDF2B47">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                  </w:t>
      </w:r>
    </w:p>
    <w:p w14:paraId="4B791384">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rPr>
        <w:t>供应商名称（加盖公章）</w:t>
      </w:r>
      <w:r>
        <w:rPr>
          <w:rFonts w:hint="eastAsia" w:asciiTheme="minorEastAsia" w:hAnsiTheme="minorEastAsia" w:eastAsiaTheme="minorEastAsia" w:cstheme="minorEastAsia"/>
          <w:sz w:val="24"/>
          <w:highlight w:val="none"/>
          <w:lang w:val="zh-CN"/>
        </w:rPr>
        <w:t>： ____________</w:t>
      </w:r>
    </w:p>
    <w:p w14:paraId="482C3C00">
      <w:pPr>
        <w:autoSpaceDE w:val="0"/>
        <w:autoSpaceDN w:val="0"/>
        <w:adjustRightInd w:val="0"/>
        <w:snapToGrid w:val="0"/>
        <w:spacing w:before="25" w:after="25"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0"/>
          <w:highlight w:val="none"/>
        </w:rPr>
        <w:t xml:space="preserve">日期：_____年______月______日   </w:t>
      </w:r>
    </w:p>
    <w:p w14:paraId="3FADACB1">
      <w:pPr>
        <w:autoSpaceDE w:val="0"/>
        <w:autoSpaceDN w:val="0"/>
        <w:adjustRightInd w:val="0"/>
        <w:snapToGrid w:val="0"/>
        <w:spacing w:before="25" w:after="25" w:line="360" w:lineRule="auto"/>
        <w:rPr>
          <w:rFonts w:hint="eastAsia" w:asciiTheme="minorEastAsia" w:hAnsiTheme="minorEastAsia" w:eastAsiaTheme="minorEastAsia" w:cstheme="minorEastAsia"/>
          <w:sz w:val="24"/>
          <w:szCs w:val="20"/>
          <w:highlight w:val="none"/>
        </w:rPr>
      </w:pPr>
    </w:p>
    <w:p w14:paraId="54D38EDC">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0"/>
          <w:highlight w:val="none"/>
        </w:rPr>
        <w:br w:type="page"/>
      </w:r>
    </w:p>
    <w:p w14:paraId="60835362">
      <w:pPr>
        <w:numPr>
          <w:ilvl w:val="0"/>
          <w:numId w:val="15"/>
        </w:numPr>
        <w:tabs>
          <w:tab w:val="left" w:pos="360"/>
        </w:tabs>
        <w:snapToGrid w:val="0"/>
        <w:spacing w:line="360" w:lineRule="auto"/>
        <w:outlineLvl w:val="1"/>
        <w:rPr>
          <w:rFonts w:hint="eastAsia" w:asciiTheme="minorEastAsia" w:hAnsiTheme="minorEastAsia" w:eastAsiaTheme="minorEastAsia" w:cstheme="minorEastAsia"/>
          <w:sz w:val="24"/>
          <w:highlight w:val="none"/>
        </w:rPr>
      </w:pPr>
      <w:bookmarkStart w:id="703" w:name="_Toc87538864"/>
      <w:r>
        <w:rPr>
          <w:rFonts w:hint="eastAsia" w:asciiTheme="minorEastAsia" w:hAnsiTheme="minorEastAsia" w:eastAsiaTheme="minorEastAsia" w:cstheme="minorEastAsia"/>
          <w:sz w:val="24"/>
          <w:highlight w:val="none"/>
          <w:lang w:val="en-US" w:eastAsia="zh-CN"/>
        </w:rPr>
        <w:t>采购标的的成本说明</w:t>
      </w:r>
    </w:p>
    <w:p w14:paraId="208B0B91">
      <w:pPr>
        <w:tabs>
          <w:tab w:val="left" w:pos="360"/>
        </w:tabs>
        <w:snapToGrid w:val="0"/>
        <w:spacing w:line="360" w:lineRule="auto"/>
        <w:outlineLvl w:val="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格式可自拟</w:t>
      </w:r>
    </w:p>
    <w:p w14:paraId="6158F08B">
      <w:pPr>
        <w:spacing w:line="360" w:lineRule="auto"/>
        <w:ind w:left="420" w:right="-57" w:rightChars="-27"/>
        <w:rPr>
          <w:rFonts w:hint="eastAsia" w:asciiTheme="minorEastAsia" w:hAnsiTheme="minorEastAsia" w:eastAsiaTheme="minorEastAsia" w:cstheme="minorEastAsia"/>
          <w:sz w:val="24"/>
          <w:highlight w:val="none"/>
        </w:rPr>
      </w:pPr>
    </w:p>
    <w:p w14:paraId="2A0FD470">
      <w:pPr>
        <w:pStyle w:val="25"/>
        <w:spacing w:line="360" w:lineRule="auto"/>
        <w:rPr>
          <w:color w:val="000000"/>
          <w:highlight w:val="none"/>
        </w:rPr>
      </w:pPr>
      <w:r>
        <w:rPr>
          <w:rFonts w:hint="eastAsia" w:asciiTheme="minorEastAsia" w:hAnsiTheme="minorEastAsia" w:eastAsiaTheme="minorEastAsia" w:cstheme="minorEastAsia"/>
          <w:sz w:val="24"/>
          <w:szCs w:val="20"/>
          <w:highlight w:val="none"/>
        </w:rPr>
        <w:br w:type="page"/>
      </w:r>
      <w:r>
        <w:rPr>
          <w:rFonts w:hint="eastAsia" w:asciiTheme="minorEastAsia" w:hAnsiTheme="minorEastAsia" w:eastAsiaTheme="minorEastAsia" w:cstheme="minorEastAsia"/>
          <w:sz w:val="24"/>
          <w:highlight w:val="none"/>
        </w:rPr>
        <w:t xml:space="preserve">12 </w:t>
      </w:r>
      <w:bookmarkEnd w:id="703"/>
      <w:r>
        <w:rPr>
          <w:color w:val="000000"/>
          <w:sz w:val="24"/>
          <w:szCs w:val="20"/>
          <w:highlight w:val="none"/>
        </w:rPr>
        <w:t>同类项目合同价格</w:t>
      </w:r>
    </w:p>
    <w:p w14:paraId="4A154641">
      <w:pPr>
        <w:rPr>
          <w:color w:val="000000"/>
          <w:highlight w:val="none"/>
        </w:rPr>
      </w:pPr>
      <w:r>
        <w:rPr>
          <w:color w:val="000000"/>
          <w:sz w:val="24"/>
          <w:szCs w:val="20"/>
          <w:highlight w:val="none"/>
        </w:rPr>
        <w:t>格式自拟</w:t>
      </w:r>
    </w:p>
    <w:p w14:paraId="29A44A21">
      <w:pPr>
        <w:tabs>
          <w:tab w:val="left" w:pos="360"/>
        </w:tabs>
        <w:snapToGrid w:val="0"/>
        <w:spacing w:line="360" w:lineRule="auto"/>
        <w:outlineLvl w:val="1"/>
        <w:rPr>
          <w:rFonts w:hint="eastAsia" w:asciiTheme="minorEastAsia" w:hAnsiTheme="minorEastAsia" w:eastAsiaTheme="minorEastAsia" w:cstheme="minorEastAsia"/>
          <w:b/>
          <w:sz w:val="36"/>
          <w:szCs w:val="36"/>
          <w:highlight w:val="none"/>
        </w:rPr>
        <w:sectPr>
          <w:pgSz w:w="11907" w:h="16840"/>
          <w:pgMar w:top="1418" w:right="1134" w:bottom="1418" w:left="1701" w:header="851" w:footer="851" w:gutter="0"/>
          <w:cols w:space="720" w:num="1"/>
          <w:docGrid w:linePitch="462" w:charSpace="0"/>
        </w:sectPr>
      </w:pPr>
    </w:p>
    <w:p w14:paraId="2A33965B">
      <w:pPr>
        <w:spacing w:line="360" w:lineRule="auto"/>
        <w:outlineLvl w:val="2"/>
        <w:rPr>
          <w:color w:val="000000"/>
          <w:highlight w:val="none"/>
        </w:rPr>
      </w:pPr>
      <w:r>
        <w:rPr>
          <w:rFonts w:ascii="Tahoma" w:hAnsi="Tahoma" w:eastAsia="Tahoma" w:cs="Tahoma"/>
          <w:highlight w:val="none"/>
        </w:rPr>
        <w:t>1</w:t>
      </w:r>
      <w:r>
        <w:rPr>
          <w:rFonts w:hint="eastAsia" w:ascii="Tahoma" w:hAnsi="Tahoma" w:cs="Tahoma"/>
          <w:highlight w:val="none"/>
        </w:rPr>
        <w:t>3</w:t>
      </w:r>
      <w:r>
        <w:rPr>
          <w:rFonts w:ascii="Tahoma" w:hAnsi="Tahoma" w:eastAsia="Tahoma" w:cs="Tahoma"/>
          <w:spacing w:val="22"/>
          <w:highlight w:val="none"/>
        </w:rPr>
        <w:t xml:space="preserve"> </w:t>
      </w:r>
      <w:bookmarkStart w:id="704" w:name="14单一来源采购文件要求提供或供应商认为应附的其他材料"/>
      <w:bookmarkEnd w:id="704"/>
      <w:r>
        <w:rPr>
          <w:color w:val="000000"/>
          <w:sz w:val="24"/>
          <w:szCs w:val="20"/>
          <w:highlight w:val="none"/>
        </w:rPr>
        <w:t>相关专利、专有技术等情况说明</w:t>
      </w:r>
    </w:p>
    <w:p w14:paraId="78699065">
      <w:pPr>
        <w:rPr>
          <w:color w:val="000000"/>
          <w:highlight w:val="none"/>
        </w:rPr>
      </w:pPr>
      <w:r>
        <w:rPr>
          <w:color w:val="000000"/>
          <w:sz w:val="24"/>
          <w:szCs w:val="20"/>
          <w:highlight w:val="none"/>
        </w:rPr>
        <w:t>格式自拟</w:t>
      </w:r>
    </w:p>
    <w:p w14:paraId="79CAB45B">
      <w:pPr>
        <w:rPr>
          <w:rFonts w:ascii="Tahoma" w:hAnsi="Tahoma" w:eastAsia="Tahoma" w:cs="Tahoma"/>
          <w:spacing w:val="22"/>
          <w:highlight w:val="none"/>
        </w:rPr>
      </w:pPr>
      <w:r>
        <w:rPr>
          <w:rFonts w:ascii="Tahoma" w:hAnsi="Tahoma" w:eastAsia="Tahoma" w:cs="Tahoma"/>
          <w:spacing w:val="22"/>
          <w:highlight w:val="none"/>
        </w:rPr>
        <w:br w:type="page"/>
      </w:r>
    </w:p>
    <w:p w14:paraId="696119D4">
      <w:pPr>
        <w:pStyle w:val="17"/>
        <w:spacing w:before="0" w:line="240" w:lineRule="auto"/>
        <w:ind w:left="221"/>
        <w:jc w:val="left"/>
        <w:rPr>
          <w:rFonts w:hint="eastAsia" w:ascii="宋体" w:hAnsi="宋体" w:eastAsia="宋体" w:cs="Times New Roman"/>
          <w:highlight w:val="none"/>
          <w:lang w:val="en-US" w:eastAsia="zh-CN"/>
        </w:rPr>
        <w:sectPr>
          <w:pgSz w:w="11907" w:h="16840"/>
          <w:pgMar w:top="1418" w:right="1134" w:bottom="1418" w:left="1701" w:header="851" w:footer="851" w:gutter="0"/>
          <w:cols w:space="720" w:num="1"/>
          <w:docGrid w:linePitch="462" w:charSpace="0"/>
        </w:sectPr>
      </w:pPr>
    </w:p>
    <w:p w14:paraId="5E2C6286">
      <w:pPr>
        <w:numPr>
          <w:ilvl w:val="0"/>
          <w:numId w:val="18"/>
        </w:numPr>
        <w:tabs>
          <w:tab w:val="left" w:pos="360"/>
        </w:tabs>
        <w:snapToGrid w:val="0"/>
        <w:spacing w:line="360" w:lineRule="auto"/>
        <w:outlineLvl w:val="1"/>
        <w:rPr>
          <w:color w:val="000000"/>
          <w:sz w:val="24"/>
          <w:szCs w:val="20"/>
          <w:highlight w:val="none"/>
        </w:rPr>
      </w:pPr>
      <w:r>
        <w:rPr>
          <w:rFonts w:hint="eastAsia"/>
          <w:color w:val="000000"/>
          <w:sz w:val="24"/>
          <w:szCs w:val="20"/>
          <w:highlight w:val="none"/>
        </w:rPr>
        <w:t>本国产品标准证明文件</w:t>
      </w:r>
    </w:p>
    <w:p w14:paraId="5CB52CC1">
      <w:pPr>
        <w:pStyle w:val="40"/>
        <w:shd w:val="clear" w:color="auto" w:fill="FFFFFF"/>
        <w:spacing w:before="30" w:beforeAutospacing="0" w:after="30" w:afterAutospacing="0"/>
        <w:jc w:val="center"/>
        <w:rPr>
          <w:color w:val="333333"/>
          <w:sz w:val="36"/>
          <w:szCs w:val="36"/>
          <w:highlight w:val="none"/>
        </w:rPr>
      </w:pPr>
      <w:r>
        <w:rPr>
          <w:rStyle w:val="48"/>
          <w:rFonts w:hint="eastAsia"/>
          <w:color w:val="333333"/>
          <w:sz w:val="36"/>
          <w:szCs w:val="36"/>
          <w:highlight w:val="none"/>
          <w:shd w:val="clear" w:color="auto" w:fill="FFFFFF"/>
        </w:rPr>
        <w:t>关于符合本国产品标准的声明函</w:t>
      </w:r>
    </w:p>
    <w:p w14:paraId="1C00E736">
      <w:pPr>
        <w:pStyle w:val="40"/>
        <w:shd w:val="clear" w:color="auto" w:fill="FFFFFF"/>
        <w:spacing w:before="30" w:beforeAutospacing="0" w:after="30" w:afterAutospacing="0"/>
        <w:ind w:firstLine="420"/>
        <w:rPr>
          <w:color w:val="333333"/>
          <w:highlight w:val="none"/>
        </w:rPr>
      </w:pPr>
    </w:p>
    <w:p w14:paraId="200E33E9">
      <w:pPr>
        <w:pStyle w:val="40"/>
        <w:shd w:val="clear" w:color="auto" w:fill="FFFFFF"/>
        <w:spacing w:before="0" w:beforeAutospacing="0" w:after="0" w:afterAutospacing="0" w:line="360" w:lineRule="auto"/>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2B1B5B5">
      <w:pPr>
        <w:pStyle w:val="40"/>
        <w:shd w:val="clear" w:color="auto" w:fill="FFFFFF"/>
        <w:spacing w:before="0" w:beforeAutospacing="0" w:after="0" w:afterAutospacing="0" w:line="360" w:lineRule="auto"/>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1.</w:t>
      </w:r>
      <w:r>
        <w:rPr>
          <w:rStyle w:val="51"/>
          <w:rFonts w:hint="eastAsia" w:ascii="宋体" w:hAnsi="宋体" w:eastAsia="宋体" w:cs="宋体"/>
          <w:color w:val="333333"/>
          <w:sz w:val="24"/>
          <w:szCs w:val="24"/>
          <w:highlight w:val="none"/>
          <w:u w:val="single"/>
          <w:shd w:val="clear" w:color="auto" w:fill="FFFFFF"/>
        </w:rPr>
        <w:t>（产品名称1）</w:t>
      </w:r>
      <w:r>
        <w:rPr>
          <w:rStyle w:val="51"/>
          <w:rFonts w:hint="eastAsia" w:ascii="宋体" w:hAnsi="宋体" w:eastAsia="宋体" w:cs="宋体"/>
          <w:color w:val="333333"/>
          <w:sz w:val="24"/>
          <w:szCs w:val="24"/>
          <w:highlight w:val="none"/>
          <w:shd w:val="clear" w:color="auto" w:fill="FFFFFF"/>
          <w:vertAlign w:val="superscript"/>
        </w:rPr>
        <w:t>1</w:t>
      </w:r>
      <w:r>
        <w:rPr>
          <w:rFonts w:hint="eastAsia" w:ascii="宋体" w:hAnsi="宋体" w:eastAsia="宋体" w:cs="宋体"/>
          <w:color w:val="333333"/>
          <w:sz w:val="24"/>
          <w:szCs w:val="24"/>
          <w:highlight w:val="none"/>
          <w:shd w:val="clear" w:color="auto" w:fill="FFFFFF"/>
        </w:rPr>
        <w:t>，生产厂为</w:t>
      </w:r>
      <w:r>
        <w:rPr>
          <w:rStyle w:val="51"/>
          <w:rFonts w:hint="eastAsia" w:ascii="宋体" w:hAnsi="宋体" w:eastAsia="宋体" w:cs="宋体"/>
          <w:color w:val="333333"/>
          <w:sz w:val="24"/>
          <w:szCs w:val="24"/>
          <w:highlight w:val="none"/>
          <w:u w:val="single"/>
          <w:shd w:val="clear" w:color="auto" w:fill="FFFFFF"/>
        </w:rPr>
        <w:t>（厂名）</w:t>
      </w:r>
      <w:r>
        <w:rPr>
          <w:rStyle w:val="51"/>
          <w:rFonts w:hint="eastAsia" w:ascii="宋体" w:hAnsi="宋体" w:eastAsia="宋体" w:cs="宋体"/>
          <w:color w:val="333333"/>
          <w:sz w:val="24"/>
          <w:szCs w:val="24"/>
          <w:highlight w:val="none"/>
          <w:shd w:val="clear" w:color="auto" w:fill="FFFFFF"/>
          <w:vertAlign w:val="superscript"/>
        </w:rPr>
        <w:t>2</w:t>
      </w:r>
      <w:r>
        <w:rPr>
          <w:rFonts w:hint="eastAsia" w:ascii="宋体" w:hAnsi="宋体" w:eastAsia="宋体" w:cs="宋体"/>
          <w:color w:val="333333"/>
          <w:sz w:val="24"/>
          <w:szCs w:val="24"/>
          <w:highlight w:val="none"/>
          <w:shd w:val="clear" w:color="auto" w:fill="FFFFFF"/>
        </w:rPr>
        <w:t>，厂址为</w:t>
      </w:r>
      <w:r>
        <w:rPr>
          <w:rStyle w:val="51"/>
          <w:rFonts w:hint="eastAsia" w:ascii="宋体" w:hAnsi="宋体" w:eastAsia="宋体" w:cs="宋体"/>
          <w:color w:val="333333"/>
          <w:sz w:val="24"/>
          <w:szCs w:val="24"/>
          <w:highlight w:val="none"/>
          <w:u w:val="single"/>
          <w:shd w:val="clear" w:color="auto" w:fill="FFFFFF"/>
        </w:rPr>
        <w:t>（生产厂址）</w:t>
      </w:r>
      <w:r>
        <w:rPr>
          <w:rFonts w:hint="eastAsia" w:ascii="宋体" w:hAnsi="宋体" w:eastAsia="宋体" w:cs="宋体"/>
          <w:color w:val="333333"/>
          <w:sz w:val="24"/>
          <w:szCs w:val="24"/>
          <w:highlight w:val="none"/>
          <w:shd w:val="clear" w:color="auto" w:fill="FFFFFF"/>
        </w:rPr>
        <w:t>。</w:t>
      </w:r>
      <w:r>
        <w:rPr>
          <w:rStyle w:val="51"/>
          <w:rFonts w:hint="eastAsia" w:ascii="宋体" w:hAnsi="宋体" w:eastAsia="宋体" w:cs="宋体"/>
          <w:color w:val="333333"/>
          <w:sz w:val="24"/>
          <w:szCs w:val="24"/>
          <w:highlight w:val="none"/>
          <w:u w:val="single"/>
          <w:shd w:val="clear" w:color="auto" w:fill="FFFFFF"/>
        </w:rPr>
        <w:t>（产品名称1）</w:t>
      </w:r>
      <w:r>
        <w:rPr>
          <w:rFonts w:hint="eastAsia" w:ascii="宋体" w:hAnsi="宋体" w:eastAsia="宋体" w:cs="宋体"/>
          <w:color w:val="333333"/>
          <w:sz w:val="24"/>
          <w:szCs w:val="24"/>
          <w:highlight w:val="none"/>
          <w:shd w:val="clear" w:color="auto" w:fill="FFFFFF"/>
        </w:rPr>
        <w:t>的中国境内生产的组件成本占比≥</w:t>
      </w:r>
      <w:r>
        <w:rPr>
          <w:rStyle w:val="51"/>
          <w:rFonts w:hint="eastAsia" w:ascii="宋体" w:hAnsi="宋体" w:eastAsia="宋体" w:cs="宋体"/>
          <w:color w:val="333333"/>
          <w:sz w:val="24"/>
          <w:szCs w:val="24"/>
          <w:highlight w:val="none"/>
          <w:u w:val="single"/>
          <w:shd w:val="clear" w:color="auto" w:fill="FFFFFF"/>
        </w:rPr>
        <w:t>（规定比例）</w:t>
      </w:r>
      <w:r>
        <w:rPr>
          <w:rStyle w:val="51"/>
          <w:rFonts w:hint="eastAsia" w:ascii="宋体" w:hAnsi="宋体" w:eastAsia="宋体" w:cs="宋体"/>
          <w:color w:val="333333"/>
          <w:sz w:val="24"/>
          <w:szCs w:val="24"/>
          <w:highlight w:val="none"/>
          <w:shd w:val="clear" w:color="auto" w:fill="FFFFFF"/>
          <w:vertAlign w:val="superscript"/>
        </w:rPr>
        <w:t>3</w:t>
      </w:r>
      <w:r>
        <w:rPr>
          <w:rFonts w:hint="eastAsia" w:ascii="宋体" w:hAnsi="宋体" w:eastAsia="宋体" w:cs="宋体"/>
          <w:color w:val="333333"/>
          <w:sz w:val="24"/>
          <w:szCs w:val="24"/>
          <w:highlight w:val="none"/>
          <w:shd w:val="clear" w:color="auto" w:fill="FFFFFF"/>
        </w:rPr>
        <w:t>。</w:t>
      </w:r>
      <w:r>
        <w:rPr>
          <w:rStyle w:val="51"/>
          <w:rFonts w:hint="eastAsia" w:ascii="宋体" w:hAnsi="宋体" w:eastAsia="宋体" w:cs="宋体"/>
          <w:color w:val="333333"/>
          <w:sz w:val="24"/>
          <w:szCs w:val="24"/>
          <w:highlight w:val="none"/>
          <w:u w:val="single"/>
          <w:shd w:val="clear" w:color="auto" w:fill="FFFFFF"/>
        </w:rPr>
        <w:t>（产品名称1）</w:t>
      </w:r>
      <w:r>
        <w:rPr>
          <w:rFonts w:hint="eastAsia" w:ascii="宋体" w:hAnsi="宋体" w:eastAsia="宋体" w:cs="宋体"/>
          <w:color w:val="333333"/>
          <w:sz w:val="24"/>
          <w:szCs w:val="24"/>
          <w:highlight w:val="none"/>
          <w:shd w:val="clear" w:color="auto" w:fill="FFFFFF"/>
        </w:rPr>
        <w:t>的</w:t>
      </w:r>
      <w:r>
        <w:rPr>
          <w:rStyle w:val="51"/>
          <w:rFonts w:hint="eastAsia" w:ascii="宋体" w:hAnsi="宋体" w:eastAsia="宋体" w:cs="宋体"/>
          <w:color w:val="333333"/>
          <w:sz w:val="24"/>
          <w:szCs w:val="24"/>
          <w:highlight w:val="none"/>
          <w:u w:val="single"/>
          <w:shd w:val="clear" w:color="auto" w:fill="FFFFFF"/>
        </w:rPr>
        <w:t>（关键组件）</w:t>
      </w:r>
      <w:r>
        <w:rPr>
          <w:rStyle w:val="51"/>
          <w:rFonts w:hint="eastAsia" w:ascii="宋体" w:hAnsi="宋体" w:eastAsia="宋体" w:cs="宋体"/>
          <w:color w:val="333333"/>
          <w:sz w:val="24"/>
          <w:szCs w:val="24"/>
          <w:highlight w:val="none"/>
          <w:shd w:val="clear" w:color="auto" w:fill="FFFFFF"/>
          <w:vertAlign w:val="superscript"/>
        </w:rPr>
        <w:t>4</w:t>
      </w:r>
      <w:r>
        <w:rPr>
          <w:rFonts w:hint="eastAsia" w:ascii="宋体" w:hAnsi="宋体" w:eastAsia="宋体" w:cs="宋体"/>
          <w:color w:val="333333"/>
          <w:sz w:val="24"/>
          <w:szCs w:val="24"/>
          <w:highlight w:val="none"/>
          <w:shd w:val="clear" w:color="auto" w:fill="FFFFFF"/>
        </w:rPr>
        <w:t>在中国境内生产。</w:t>
      </w:r>
      <w:r>
        <w:rPr>
          <w:rStyle w:val="51"/>
          <w:rFonts w:hint="eastAsia" w:ascii="宋体" w:hAnsi="宋体" w:eastAsia="宋体" w:cs="宋体"/>
          <w:color w:val="333333"/>
          <w:sz w:val="24"/>
          <w:szCs w:val="24"/>
          <w:highlight w:val="none"/>
          <w:u w:val="single"/>
          <w:shd w:val="clear" w:color="auto" w:fill="FFFFFF"/>
        </w:rPr>
        <w:t>（产品名称1）</w:t>
      </w:r>
      <w:r>
        <w:rPr>
          <w:rFonts w:hint="eastAsia" w:ascii="宋体" w:hAnsi="宋体" w:eastAsia="宋体" w:cs="宋体"/>
          <w:color w:val="333333"/>
          <w:sz w:val="24"/>
          <w:szCs w:val="24"/>
          <w:highlight w:val="none"/>
          <w:shd w:val="clear" w:color="auto" w:fill="FFFFFF"/>
        </w:rPr>
        <w:t>的</w:t>
      </w:r>
      <w:r>
        <w:rPr>
          <w:rStyle w:val="51"/>
          <w:rFonts w:hint="eastAsia" w:ascii="宋体" w:hAnsi="宋体" w:eastAsia="宋体" w:cs="宋体"/>
          <w:color w:val="333333"/>
          <w:sz w:val="24"/>
          <w:szCs w:val="24"/>
          <w:highlight w:val="none"/>
          <w:u w:val="single"/>
          <w:shd w:val="clear" w:color="auto" w:fill="FFFFFF"/>
        </w:rPr>
        <w:t>（关键工序）</w:t>
      </w:r>
      <w:r>
        <w:rPr>
          <w:rStyle w:val="51"/>
          <w:rFonts w:hint="eastAsia" w:ascii="宋体" w:hAnsi="宋体" w:eastAsia="宋体" w:cs="宋体"/>
          <w:color w:val="333333"/>
          <w:sz w:val="24"/>
          <w:szCs w:val="24"/>
          <w:highlight w:val="none"/>
          <w:shd w:val="clear" w:color="auto" w:fill="FFFFFF"/>
          <w:vertAlign w:val="superscript"/>
        </w:rPr>
        <w:t>5</w:t>
      </w:r>
      <w:r>
        <w:rPr>
          <w:rFonts w:hint="eastAsia" w:ascii="宋体" w:hAnsi="宋体" w:eastAsia="宋体" w:cs="宋体"/>
          <w:color w:val="333333"/>
          <w:sz w:val="24"/>
          <w:szCs w:val="24"/>
          <w:highlight w:val="none"/>
          <w:shd w:val="clear" w:color="auto" w:fill="FFFFFF"/>
        </w:rPr>
        <w:t>在中国境内完成。</w:t>
      </w:r>
    </w:p>
    <w:p w14:paraId="5C1111BD">
      <w:pPr>
        <w:pStyle w:val="40"/>
        <w:shd w:val="clear" w:color="auto" w:fill="FFFFFF"/>
        <w:spacing w:before="0" w:beforeAutospacing="0" w:after="0" w:afterAutospacing="0" w:line="360" w:lineRule="auto"/>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2.</w:t>
      </w:r>
      <w:r>
        <w:rPr>
          <w:rStyle w:val="51"/>
          <w:rFonts w:hint="eastAsia" w:ascii="宋体" w:hAnsi="宋体" w:eastAsia="宋体" w:cs="宋体"/>
          <w:color w:val="333333"/>
          <w:sz w:val="24"/>
          <w:szCs w:val="24"/>
          <w:highlight w:val="none"/>
          <w:u w:val="single"/>
          <w:shd w:val="clear" w:color="auto" w:fill="FFFFFF"/>
        </w:rPr>
        <w:t>（产品名称2）</w:t>
      </w:r>
      <w:r>
        <w:rPr>
          <w:rFonts w:hint="eastAsia" w:ascii="宋体" w:hAnsi="宋体" w:eastAsia="宋体" w:cs="宋体"/>
          <w:color w:val="333333"/>
          <w:sz w:val="24"/>
          <w:szCs w:val="24"/>
          <w:highlight w:val="none"/>
          <w:shd w:val="clear" w:color="auto" w:fill="FFFFFF"/>
        </w:rPr>
        <w:t>，生产厂为</w:t>
      </w:r>
      <w:r>
        <w:rPr>
          <w:rStyle w:val="51"/>
          <w:rFonts w:hint="eastAsia" w:ascii="宋体" w:hAnsi="宋体" w:eastAsia="宋体" w:cs="宋体"/>
          <w:color w:val="333333"/>
          <w:sz w:val="24"/>
          <w:szCs w:val="24"/>
          <w:highlight w:val="none"/>
          <w:u w:val="single"/>
          <w:shd w:val="clear" w:color="auto" w:fill="FFFFFF"/>
        </w:rPr>
        <w:t>（厂名）</w:t>
      </w:r>
      <w:r>
        <w:rPr>
          <w:rFonts w:hint="eastAsia" w:ascii="宋体" w:hAnsi="宋体" w:eastAsia="宋体" w:cs="宋体"/>
          <w:color w:val="333333"/>
          <w:sz w:val="24"/>
          <w:szCs w:val="24"/>
          <w:highlight w:val="none"/>
          <w:shd w:val="clear" w:color="auto" w:fill="FFFFFF"/>
        </w:rPr>
        <w:t>，厂址为</w:t>
      </w:r>
      <w:r>
        <w:rPr>
          <w:rStyle w:val="51"/>
          <w:rFonts w:hint="eastAsia" w:ascii="宋体" w:hAnsi="宋体" w:eastAsia="宋体" w:cs="宋体"/>
          <w:color w:val="333333"/>
          <w:sz w:val="24"/>
          <w:szCs w:val="24"/>
          <w:highlight w:val="none"/>
          <w:u w:val="single"/>
          <w:shd w:val="clear" w:color="auto" w:fill="FFFFFF"/>
        </w:rPr>
        <w:t>（生产厂址）</w:t>
      </w:r>
      <w:r>
        <w:rPr>
          <w:rFonts w:hint="eastAsia" w:ascii="宋体" w:hAnsi="宋体" w:eastAsia="宋体" w:cs="宋体"/>
          <w:color w:val="333333"/>
          <w:sz w:val="24"/>
          <w:szCs w:val="24"/>
          <w:highlight w:val="none"/>
          <w:shd w:val="clear" w:color="auto" w:fill="FFFFFF"/>
        </w:rPr>
        <w:t>。</w:t>
      </w:r>
      <w:r>
        <w:rPr>
          <w:rStyle w:val="51"/>
          <w:rFonts w:hint="eastAsia" w:ascii="宋体" w:hAnsi="宋体" w:eastAsia="宋体" w:cs="宋体"/>
          <w:color w:val="333333"/>
          <w:sz w:val="24"/>
          <w:szCs w:val="24"/>
          <w:highlight w:val="none"/>
          <w:u w:val="single"/>
          <w:shd w:val="clear" w:color="auto" w:fill="FFFFFF"/>
        </w:rPr>
        <w:t>（产品名称2）</w:t>
      </w:r>
      <w:r>
        <w:rPr>
          <w:rFonts w:hint="eastAsia" w:ascii="宋体" w:hAnsi="宋体" w:eastAsia="宋体" w:cs="宋体"/>
          <w:color w:val="333333"/>
          <w:sz w:val="24"/>
          <w:szCs w:val="24"/>
          <w:highlight w:val="none"/>
          <w:shd w:val="clear" w:color="auto" w:fill="FFFFFF"/>
        </w:rPr>
        <w:t>的中国境内生产的组件成本占比≥</w:t>
      </w:r>
      <w:r>
        <w:rPr>
          <w:rStyle w:val="51"/>
          <w:rFonts w:hint="eastAsia" w:ascii="宋体" w:hAnsi="宋体" w:eastAsia="宋体" w:cs="宋体"/>
          <w:color w:val="333333"/>
          <w:sz w:val="24"/>
          <w:szCs w:val="24"/>
          <w:highlight w:val="none"/>
          <w:u w:val="single"/>
          <w:shd w:val="clear" w:color="auto" w:fill="FFFFFF"/>
        </w:rPr>
        <w:t>（规定比例）</w:t>
      </w:r>
      <w:r>
        <w:rPr>
          <w:rFonts w:hint="eastAsia" w:ascii="宋体" w:hAnsi="宋体" w:eastAsia="宋体" w:cs="宋体"/>
          <w:color w:val="333333"/>
          <w:sz w:val="24"/>
          <w:szCs w:val="24"/>
          <w:highlight w:val="none"/>
          <w:shd w:val="clear" w:color="auto" w:fill="FFFFFF"/>
        </w:rPr>
        <w:t>。</w:t>
      </w:r>
      <w:r>
        <w:rPr>
          <w:rStyle w:val="51"/>
          <w:rFonts w:hint="eastAsia" w:ascii="宋体" w:hAnsi="宋体" w:eastAsia="宋体" w:cs="宋体"/>
          <w:color w:val="333333"/>
          <w:sz w:val="24"/>
          <w:szCs w:val="24"/>
          <w:highlight w:val="none"/>
          <w:u w:val="single"/>
          <w:shd w:val="clear" w:color="auto" w:fill="FFFFFF"/>
        </w:rPr>
        <w:t>（产品名称2）</w:t>
      </w:r>
      <w:r>
        <w:rPr>
          <w:rFonts w:hint="eastAsia" w:ascii="宋体" w:hAnsi="宋体" w:eastAsia="宋体" w:cs="宋体"/>
          <w:color w:val="333333"/>
          <w:sz w:val="24"/>
          <w:szCs w:val="24"/>
          <w:highlight w:val="none"/>
          <w:shd w:val="clear" w:color="auto" w:fill="FFFFFF"/>
        </w:rPr>
        <w:t>的</w:t>
      </w:r>
      <w:r>
        <w:rPr>
          <w:rStyle w:val="51"/>
          <w:rFonts w:hint="eastAsia" w:ascii="宋体" w:hAnsi="宋体" w:eastAsia="宋体" w:cs="宋体"/>
          <w:color w:val="333333"/>
          <w:sz w:val="24"/>
          <w:szCs w:val="24"/>
          <w:highlight w:val="none"/>
          <w:u w:val="single"/>
          <w:shd w:val="clear" w:color="auto" w:fill="FFFFFF"/>
        </w:rPr>
        <w:t>（关键组件）</w:t>
      </w:r>
      <w:r>
        <w:rPr>
          <w:rFonts w:hint="eastAsia" w:ascii="宋体" w:hAnsi="宋体" w:eastAsia="宋体" w:cs="宋体"/>
          <w:color w:val="333333"/>
          <w:sz w:val="24"/>
          <w:szCs w:val="24"/>
          <w:highlight w:val="none"/>
          <w:shd w:val="clear" w:color="auto" w:fill="FFFFFF"/>
        </w:rPr>
        <w:t>在中国境内生产。</w:t>
      </w:r>
      <w:r>
        <w:rPr>
          <w:rStyle w:val="51"/>
          <w:rFonts w:hint="eastAsia" w:ascii="宋体" w:hAnsi="宋体" w:eastAsia="宋体" w:cs="宋体"/>
          <w:color w:val="333333"/>
          <w:sz w:val="24"/>
          <w:szCs w:val="24"/>
          <w:highlight w:val="none"/>
          <w:u w:val="single"/>
          <w:shd w:val="clear" w:color="auto" w:fill="FFFFFF"/>
        </w:rPr>
        <w:t>（产品名称2）</w:t>
      </w:r>
      <w:r>
        <w:rPr>
          <w:rFonts w:hint="eastAsia" w:ascii="宋体" w:hAnsi="宋体" w:eastAsia="宋体" w:cs="宋体"/>
          <w:color w:val="333333"/>
          <w:sz w:val="24"/>
          <w:szCs w:val="24"/>
          <w:highlight w:val="none"/>
          <w:shd w:val="clear" w:color="auto" w:fill="FFFFFF"/>
        </w:rPr>
        <w:t>的</w:t>
      </w:r>
      <w:r>
        <w:rPr>
          <w:rStyle w:val="51"/>
          <w:rFonts w:hint="eastAsia" w:ascii="宋体" w:hAnsi="宋体" w:eastAsia="宋体" w:cs="宋体"/>
          <w:color w:val="333333"/>
          <w:sz w:val="24"/>
          <w:szCs w:val="24"/>
          <w:highlight w:val="none"/>
          <w:u w:val="single"/>
          <w:shd w:val="clear" w:color="auto" w:fill="FFFFFF"/>
        </w:rPr>
        <w:t>（关键工序）</w:t>
      </w:r>
      <w:r>
        <w:rPr>
          <w:rFonts w:hint="eastAsia" w:ascii="宋体" w:hAnsi="宋体" w:eastAsia="宋体" w:cs="宋体"/>
          <w:color w:val="333333"/>
          <w:sz w:val="24"/>
          <w:szCs w:val="24"/>
          <w:highlight w:val="none"/>
          <w:shd w:val="clear" w:color="auto" w:fill="FFFFFF"/>
        </w:rPr>
        <w:t>在中国境内完成。</w:t>
      </w:r>
    </w:p>
    <w:p w14:paraId="5598C038">
      <w:pPr>
        <w:pStyle w:val="40"/>
        <w:shd w:val="clear" w:color="auto" w:fill="FFFFFF"/>
        <w:spacing w:before="0" w:beforeAutospacing="0" w:after="0" w:afterAutospacing="0" w:line="360" w:lineRule="auto"/>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w:t>
      </w:r>
    </w:p>
    <w:p w14:paraId="706D3F03">
      <w:pPr>
        <w:pStyle w:val="40"/>
        <w:shd w:val="clear" w:color="auto" w:fill="FFFFFF"/>
        <w:spacing w:before="0" w:beforeAutospacing="0" w:after="0" w:afterAutospacing="0" w:line="360" w:lineRule="auto"/>
        <w:ind w:firstLine="480" w:firstLineChars="200"/>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本公司（单位）对上述声明内容的真实性负责。如有虚假，愿承担相应法律责任。</w:t>
      </w:r>
    </w:p>
    <w:p w14:paraId="3C26ED48">
      <w:pPr>
        <w:pStyle w:val="40"/>
        <w:shd w:val="clear" w:color="auto" w:fill="FFFFFF"/>
        <w:spacing w:before="0" w:beforeAutospacing="0" w:after="0" w:afterAutospacing="0" w:line="360" w:lineRule="auto"/>
        <w:rPr>
          <w:rFonts w:hint="eastAsia" w:ascii="宋体" w:hAnsi="宋体" w:eastAsia="宋体" w:cs="宋体"/>
          <w:color w:val="333333"/>
          <w:sz w:val="24"/>
          <w:szCs w:val="24"/>
          <w:highlight w:val="none"/>
        </w:rPr>
      </w:pPr>
    </w:p>
    <w:p w14:paraId="6C972E06">
      <w:pPr>
        <w:pStyle w:val="40"/>
        <w:shd w:val="clear" w:color="auto" w:fill="FFFFFF"/>
        <w:spacing w:before="0" w:beforeAutospacing="0" w:after="0" w:afterAutospacing="0" w:line="360" w:lineRule="auto"/>
        <w:jc w:val="right"/>
        <w:rPr>
          <w:rFonts w:hint="eastAsia" w:ascii="宋体" w:hAnsi="宋体" w:eastAsia="宋体" w:cs="宋体"/>
          <w:color w:val="333333"/>
          <w:sz w:val="24"/>
          <w:szCs w:val="24"/>
          <w:highlight w:val="none"/>
          <w:shd w:val="clear" w:color="auto" w:fill="FFFFFF"/>
        </w:rPr>
      </w:pPr>
    </w:p>
    <w:p w14:paraId="1A280617">
      <w:pPr>
        <w:pStyle w:val="40"/>
        <w:shd w:val="clear" w:color="auto" w:fill="FFFFFF"/>
        <w:spacing w:before="0" w:beforeAutospacing="0" w:after="0" w:afterAutospacing="0" w:line="360" w:lineRule="auto"/>
        <w:jc w:val="right"/>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公司（单位）名称（盖章）：　        </w:t>
      </w:r>
    </w:p>
    <w:p w14:paraId="42927F09">
      <w:pPr>
        <w:pStyle w:val="40"/>
        <w:shd w:val="clear" w:color="auto" w:fill="FFFFFF"/>
        <w:spacing w:before="0" w:beforeAutospacing="0" w:after="0" w:afterAutospacing="0" w:line="360" w:lineRule="auto"/>
        <w:jc w:val="right"/>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shd w:val="clear" w:color="auto" w:fill="FFFFFF"/>
        </w:rPr>
        <w:t>日期：　     年　  月　  日         </w:t>
      </w:r>
    </w:p>
    <w:p w14:paraId="0124FFCD">
      <w:pPr>
        <w:pStyle w:val="40"/>
        <w:shd w:val="clear" w:color="auto" w:fill="FFFFFF"/>
        <w:spacing w:before="0" w:beforeAutospacing="0" w:after="0" w:afterAutospacing="0" w:line="360" w:lineRule="auto"/>
        <w:rPr>
          <w:rFonts w:hint="eastAsia" w:ascii="宋体" w:hAnsi="宋体" w:eastAsia="宋体" w:cs="宋体"/>
          <w:color w:val="333333"/>
          <w:sz w:val="24"/>
          <w:szCs w:val="24"/>
          <w:highlight w:val="none"/>
          <w:shd w:val="clear" w:color="auto" w:fill="FFFFFF"/>
        </w:rPr>
      </w:pPr>
    </w:p>
    <w:p w14:paraId="7D2CCBA7">
      <w:pPr>
        <w:pStyle w:val="40"/>
        <w:shd w:val="clear" w:color="auto" w:fill="FFFFFF"/>
        <w:spacing w:before="0" w:beforeAutospacing="0" w:after="0" w:afterAutospacing="0" w:line="360" w:lineRule="auto"/>
        <w:rPr>
          <w:rFonts w:hint="eastAsia" w:ascii="宋体" w:hAnsi="宋体" w:eastAsia="宋体" w:cs="宋体"/>
          <w:color w:val="333333"/>
          <w:sz w:val="24"/>
          <w:szCs w:val="24"/>
          <w:highlight w:val="none"/>
          <w:shd w:val="clear" w:color="auto" w:fill="FFFFFF"/>
        </w:rPr>
      </w:pPr>
    </w:p>
    <w:p w14:paraId="210F7508">
      <w:pPr>
        <w:spacing w:line="360" w:lineRule="auto"/>
        <w:ind w:left="484" w:leftChars="1" w:hanging="482" w:hangingChars="201"/>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注：1.产品如有型号，请在“产品名称”栏一并填写。</w:t>
      </w:r>
    </w:p>
    <w:p w14:paraId="460D0E87">
      <w:pPr>
        <w:spacing w:line="360" w:lineRule="auto"/>
        <w:ind w:left="420" w:leftChars="200"/>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2.生产厂名与厂址应与生产厂营业执照载明的相关信息保持一致。</w:t>
      </w:r>
    </w:p>
    <w:p w14:paraId="2771162B">
      <w:pPr>
        <w:spacing w:line="360" w:lineRule="auto"/>
        <w:ind w:left="420" w:leftChars="200"/>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3.该产品的中国境内生产的组件成本占比相关要求实施前，“规定比例”栏可不填。</w:t>
      </w:r>
    </w:p>
    <w:p w14:paraId="259648B1">
      <w:pPr>
        <w:spacing w:line="360" w:lineRule="auto"/>
        <w:ind w:left="420" w:leftChars="200"/>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4.该产品的关键组件要求实施前，“关键组件”栏可不填。</w:t>
      </w:r>
    </w:p>
    <w:p w14:paraId="2468A869">
      <w:pPr>
        <w:pStyle w:val="17"/>
        <w:spacing w:before="0" w:line="240" w:lineRule="auto"/>
        <w:ind w:left="221" w:firstLine="240" w:firstLineChars="100"/>
        <w:jc w:val="left"/>
        <w:rPr>
          <w:rFonts w:hint="eastAsia" w:ascii="宋体" w:hAnsi="宋体" w:eastAsia="宋体" w:cs="宋体"/>
          <w:sz w:val="24"/>
          <w:szCs w:val="24"/>
          <w:highlight w:val="none"/>
          <w:lang w:val="en-US" w:eastAsia="zh-CN"/>
        </w:rPr>
        <w:sectPr>
          <w:pgSz w:w="11907" w:h="16840"/>
          <w:pgMar w:top="1418" w:right="1134" w:bottom="1418" w:left="1701" w:header="851" w:footer="851" w:gutter="0"/>
          <w:cols w:space="720" w:num="1"/>
          <w:docGrid w:linePitch="462" w:charSpace="0"/>
        </w:sectPr>
      </w:pPr>
      <w:r>
        <w:rPr>
          <w:rFonts w:hint="eastAsia" w:ascii="宋体" w:hAnsi="宋体" w:eastAsia="宋体" w:cs="宋体"/>
          <w:color w:val="333333"/>
          <w:sz w:val="24"/>
          <w:szCs w:val="24"/>
          <w:highlight w:val="none"/>
          <w:shd w:val="clear" w:color="auto" w:fill="FFFFFF"/>
        </w:rPr>
        <w:t>5.该产品的关键工序要求实施前，“关键工序”栏可不填。</w:t>
      </w:r>
    </w:p>
    <w:p w14:paraId="60C6AC52">
      <w:pPr>
        <w:pStyle w:val="17"/>
        <w:spacing w:before="0" w:line="240" w:lineRule="auto"/>
        <w:ind w:left="221"/>
        <w:jc w:val="left"/>
        <w:rPr>
          <w:rFonts w:hint="eastAsia" w:ascii="宋体" w:hAnsi="宋体" w:eastAsia="宋体" w:cs="Times New Roman"/>
          <w:highlight w:val="none"/>
        </w:rPr>
      </w:pPr>
      <w:r>
        <w:rPr>
          <w:rFonts w:hint="eastAsia" w:ascii="宋体" w:hAnsi="宋体" w:eastAsia="宋体" w:cs="Times New Roman"/>
          <w:highlight w:val="none"/>
          <w:lang w:val="en-US" w:eastAsia="zh-CN"/>
        </w:rPr>
        <w:t>1</w:t>
      </w:r>
      <w:r>
        <w:rPr>
          <w:rFonts w:hint="eastAsia" w:cs="Times New Roman"/>
          <w:highlight w:val="none"/>
          <w:lang w:val="en-US" w:eastAsia="zh-CN"/>
        </w:rPr>
        <w:t>5</w:t>
      </w:r>
      <w:r>
        <w:rPr>
          <w:rFonts w:hint="eastAsia" w:ascii="宋体" w:hAnsi="宋体" w:eastAsia="宋体" w:cs="Times New Roman"/>
          <w:highlight w:val="none"/>
          <w:lang w:val="en-US" w:eastAsia="zh-CN"/>
        </w:rPr>
        <w:t xml:space="preserve"> </w:t>
      </w:r>
      <w:r>
        <w:rPr>
          <w:rFonts w:ascii="宋体" w:hAnsi="宋体" w:eastAsia="宋体" w:cs="Times New Roman"/>
          <w:highlight w:val="none"/>
        </w:rPr>
        <w:t>单一来源采购文件要求提供或供应商认为应附的其他材料</w:t>
      </w:r>
    </w:p>
    <w:p w14:paraId="5DE5185D">
      <w:pPr>
        <w:rPr>
          <w:rFonts w:hint="eastAsia" w:ascii="宋体" w:hAnsi="宋体" w:cs="宋体"/>
          <w:sz w:val="24"/>
          <w:highlight w:val="none"/>
        </w:rPr>
      </w:pPr>
    </w:p>
    <w:p w14:paraId="58ACB5D0">
      <w:pPr>
        <w:spacing w:before="9"/>
        <w:rPr>
          <w:rFonts w:hint="eastAsia" w:ascii="宋体" w:hAnsi="宋体" w:cs="宋体"/>
          <w:sz w:val="22"/>
          <w:szCs w:val="22"/>
          <w:highlight w:val="none"/>
        </w:rPr>
      </w:pPr>
    </w:p>
    <w:p w14:paraId="6FBB51E2">
      <w:pPr>
        <w:pStyle w:val="17"/>
        <w:spacing w:before="0" w:line="240" w:lineRule="auto"/>
        <w:ind w:left="221"/>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1</w:t>
      </w:r>
      <w:r>
        <w:rPr>
          <w:rFonts w:hint="eastAsia" w:ascii="宋体" w:hAnsi="宋体" w:eastAsia="宋体" w:cs="宋体"/>
          <w:spacing w:val="45"/>
          <w:highlight w:val="none"/>
        </w:rPr>
        <w:t xml:space="preserve"> </w:t>
      </w:r>
      <w:r>
        <w:rPr>
          <w:rFonts w:hint="eastAsia" w:ascii="宋体" w:hAnsi="宋体" w:eastAsia="宋体" w:cs="宋体"/>
          <w:highlight w:val="none"/>
        </w:rPr>
        <w:t>供应商信息采集表</w:t>
      </w:r>
    </w:p>
    <w:p w14:paraId="2E13752E">
      <w:pPr>
        <w:spacing w:before="6"/>
        <w:rPr>
          <w:rFonts w:hint="eastAsia" w:ascii="宋体" w:hAnsi="宋体" w:eastAsia="宋体" w:cs="宋体"/>
          <w:sz w:val="3"/>
          <w:szCs w:val="3"/>
          <w:highlight w:val="none"/>
        </w:rPr>
      </w:pPr>
    </w:p>
    <w:tbl>
      <w:tblPr>
        <w:tblStyle w:val="44"/>
        <w:tblW w:w="0" w:type="auto"/>
        <w:tblInd w:w="108" w:type="dxa"/>
        <w:tblLayout w:type="fixed"/>
        <w:tblCellMar>
          <w:top w:w="0" w:type="dxa"/>
          <w:left w:w="0" w:type="dxa"/>
          <w:bottom w:w="0" w:type="dxa"/>
          <w:right w:w="0" w:type="dxa"/>
        </w:tblCellMar>
      </w:tblPr>
      <w:tblGrid>
        <w:gridCol w:w="3096"/>
        <w:gridCol w:w="3097"/>
        <w:gridCol w:w="3095"/>
      </w:tblGrid>
      <w:tr w14:paraId="130E2DDC">
        <w:tblPrEx>
          <w:tblCellMar>
            <w:top w:w="0" w:type="dxa"/>
            <w:left w:w="0" w:type="dxa"/>
            <w:bottom w:w="0" w:type="dxa"/>
            <w:right w:w="0" w:type="dxa"/>
          </w:tblCellMar>
        </w:tblPrEx>
        <w:trPr>
          <w:trHeight w:val="390" w:hRule="exact"/>
        </w:trPr>
        <w:tc>
          <w:tcPr>
            <w:tcW w:w="3096" w:type="dxa"/>
            <w:tcBorders>
              <w:top w:val="single" w:color="000000" w:sz="4" w:space="0"/>
              <w:left w:val="single" w:color="000000" w:sz="4" w:space="0"/>
              <w:bottom w:val="single" w:color="000000" w:sz="4" w:space="0"/>
              <w:right w:val="single" w:color="000000" w:sz="4" w:space="0"/>
            </w:tcBorders>
          </w:tcPr>
          <w:p w14:paraId="78386C71">
            <w:pPr>
              <w:pStyle w:val="250"/>
              <w:spacing w:line="287" w:lineRule="exact"/>
              <w:ind w:left="103"/>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3097" w:type="dxa"/>
            <w:tcBorders>
              <w:top w:val="single" w:color="000000" w:sz="4" w:space="0"/>
              <w:left w:val="single" w:color="000000" w:sz="4" w:space="0"/>
              <w:bottom w:val="single" w:color="000000" w:sz="4" w:space="0"/>
              <w:right w:val="single" w:color="000000" w:sz="4" w:space="0"/>
            </w:tcBorders>
          </w:tcPr>
          <w:p w14:paraId="5E1C3315">
            <w:pPr>
              <w:pStyle w:val="250"/>
              <w:spacing w:line="287" w:lineRule="exact"/>
              <w:ind w:left="103"/>
              <w:rPr>
                <w:rFonts w:hint="eastAsia" w:ascii="宋体" w:hAnsi="宋体" w:eastAsia="宋体" w:cs="宋体"/>
                <w:sz w:val="24"/>
                <w:szCs w:val="24"/>
                <w:highlight w:val="none"/>
              </w:rPr>
            </w:pPr>
            <w:r>
              <w:rPr>
                <w:rFonts w:hint="eastAsia" w:ascii="宋体" w:hAnsi="宋体" w:eastAsia="宋体" w:cs="宋体"/>
                <w:sz w:val="24"/>
                <w:szCs w:val="24"/>
                <w:highlight w:val="none"/>
              </w:rPr>
              <w:t>供应商所属性别</w:t>
            </w:r>
          </w:p>
        </w:tc>
        <w:tc>
          <w:tcPr>
            <w:tcW w:w="3095" w:type="dxa"/>
            <w:tcBorders>
              <w:top w:val="single" w:color="000000" w:sz="4" w:space="0"/>
              <w:left w:val="single" w:color="000000" w:sz="4" w:space="0"/>
              <w:bottom w:val="single" w:color="000000" w:sz="4" w:space="0"/>
              <w:right w:val="single" w:color="000000" w:sz="4" w:space="0"/>
            </w:tcBorders>
          </w:tcPr>
          <w:p w14:paraId="0FF6A0DE">
            <w:pPr>
              <w:pStyle w:val="250"/>
              <w:spacing w:line="287" w:lineRule="exact"/>
              <w:ind w:left="102"/>
              <w:rPr>
                <w:rFonts w:hint="eastAsia" w:ascii="宋体" w:hAnsi="宋体" w:eastAsia="宋体" w:cs="宋体"/>
                <w:sz w:val="24"/>
                <w:szCs w:val="24"/>
                <w:highlight w:val="none"/>
              </w:rPr>
            </w:pPr>
            <w:r>
              <w:rPr>
                <w:rFonts w:hint="eastAsia" w:ascii="宋体" w:hAnsi="宋体" w:eastAsia="宋体" w:cs="宋体"/>
                <w:sz w:val="24"/>
                <w:szCs w:val="24"/>
                <w:highlight w:val="none"/>
              </w:rPr>
              <w:t>外商投资类型</w:t>
            </w:r>
          </w:p>
        </w:tc>
      </w:tr>
      <w:tr w14:paraId="5BE4FA62">
        <w:tblPrEx>
          <w:tblCellMar>
            <w:top w:w="0" w:type="dxa"/>
            <w:left w:w="0" w:type="dxa"/>
            <w:bottom w:w="0" w:type="dxa"/>
            <w:right w:w="0" w:type="dxa"/>
          </w:tblCellMar>
        </w:tblPrEx>
        <w:trPr>
          <w:trHeight w:val="424" w:hRule="exact"/>
        </w:trPr>
        <w:tc>
          <w:tcPr>
            <w:tcW w:w="3096" w:type="dxa"/>
            <w:tcBorders>
              <w:top w:val="single" w:color="000000" w:sz="4" w:space="0"/>
              <w:left w:val="single" w:color="000000" w:sz="4" w:space="0"/>
              <w:bottom w:val="single" w:color="000000" w:sz="4" w:space="0"/>
              <w:right w:val="single" w:color="000000" w:sz="4" w:space="0"/>
            </w:tcBorders>
          </w:tcPr>
          <w:p w14:paraId="1CCC1F73">
            <w:pPr>
              <w:rPr>
                <w:rFonts w:hint="eastAsia" w:ascii="宋体" w:hAnsi="宋体" w:eastAsia="宋体" w:cs="宋体"/>
                <w:highlight w:val="none"/>
              </w:rPr>
            </w:pPr>
          </w:p>
        </w:tc>
        <w:tc>
          <w:tcPr>
            <w:tcW w:w="3097" w:type="dxa"/>
            <w:tcBorders>
              <w:top w:val="single" w:color="000000" w:sz="4" w:space="0"/>
              <w:left w:val="single" w:color="000000" w:sz="4" w:space="0"/>
              <w:bottom w:val="single" w:color="000000" w:sz="4" w:space="0"/>
              <w:right w:val="single" w:color="000000" w:sz="4" w:space="0"/>
            </w:tcBorders>
          </w:tcPr>
          <w:p w14:paraId="11B2AE8B">
            <w:pPr>
              <w:rPr>
                <w:rFonts w:hint="eastAsia" w:ascii="宋体" w:hAnsi="宋体" w:eastAsia="宋体" w:cs="宋体"/>
                <w:highlight w:val="none"/>
              </w:rPr>
            </w:pPr>
          </w:p>
        </w:tc>
        <w:tc>
          <w:tcPr>
            <w:tcW w:w="3095" w:type="dxa"/>
            <w:tcBorders>
              <w:top w:val="single" w:color="000000" w:sz="4" w:space="0"/>
              <w:left w:val="single" w:color="000000" w:sz="4" w:space="0"/>
              <w:bottom w:val="single" w:color="000000" w:sz="4" w:space="0"/>
              <w:right w:val="single" w:color="000000" w:sz="4" w:space="0"/>
            </w:tcBorders>
          </w:tcPr>
          <w:p w14:paraId="4D1F1541">
            <w:pPr>
              <w:rPr>
                <w:rFonts w:hint="eastAsia" w:ascii="宋体" w:hAnsi="宋体" w:eastAsia="宋体" w:cs="宋体"/>
                <w:highlight w:val="none"/>
              </w:rPr>
            </w:pPr>
          </w:p>
        </w:tc>
      </w:tr>
      <w:tr w14:paraId="0B5CC4F8">
        <w:tblPrEx>
          <w:tblCellMar>
            <w:top w:w="0" w:type="dxa"/>
            <w:left w:w="0" w:type="dxa"/>
            <w:bottom w:w="0" w:type="dxa"/>
            <w:right w:w="0" w:type="dxa"/>
          </w:tblCellMar>
        </w:tblPrEx>
        <w:trPr>
          <w:trHeight w:val="429" w:hRule="exact"/>
        </w:trPr>
        <w:tc>
          <w:tcPr>
            <w:tcW w:w="3096" w:type="dxa"/>
            <w:tcBorders>
              <w:top w:val="single" w:color="000000" w:sz="4" w:space="0"/>
              <w:left w:val="single" w:color="000000" w:sz="4" w:space="0"/>
              <w:bottom w:val="single" w:color="000000" w:sz="4" w:space="0"/>
              <w:right w:val="single" w:color="000000" w:sz="4" w:space="0"/>
            </w:tcBorders>
          </w:tcPr>
          <w:p w14:paraId="4FC12707">
            <w:pPr>
              <w:rPr>
                <w:rFonts w:hint="eastAsia" w:ascii="宋体" w:hAnsi="宋体" w:eastAsia="宋体" w:cs="宋体"/>
                <w:highlight w:val="none"/>
              </w:rPr>
            </w:pPr>
          </w:p>
        </w:tc>
        <w:tc>
          <w:tcPr>
            <w:tcW w:w="3097" w:type="dxa"/>
            <w:tcBorders>
              <w:top w:val="single" w:color="000000" w:sz="4" w:space="0"/>
              <w:left w:val="single" w:color="000000" w:sz="4" w:space="0"/>
              <w:bottom w:val="single" w:color="000000" w:sz="4" w:space="0"/>
              <w:right w:val="single" w:color="000000" w:sz="4" w:space="0"/>
            </w:tcBorders>
          </w:tcPr>
          <w:p w14:paraId="565ECA48">
            <w:pPr>
              <w:rPr>
                <w:rFonts w:hint="eastAsia" w:ascii="宋体" w:hAnsi="宋体" w:eastAsia="宋体" w:cs="宋体"/>
                <w:highlight w:val="none"/>
              </w:rPr>
            </w:pPr>
          </w:p>
        </w:tc>
        <w:tc>
          <w:tcPr>
            <w:tcW w:w="3095" w:type="dxa"/>
            <w:tcBorders>
              <w:top w:val="single" w:color="000000" w:sz="4" w:space="0"/>
              <w:left w:val="single" w:color="000000" w:sz="4" w:space="0"/>
              <w:bottom w:val="single" w:color="000000" w:sz="4" w:space="0"/>
              <w:right w:val="single" w:color="000000" w:sz="4" w:space="0"/>
            </w:tcBorders>
          </w:tcPr>
          <w:p w14:paraId="6B472286">
            <w:pPr>
              <w:rPr>
                <w:rFonts w:hint="eastAsia" w:ascii="宋体" w:hAnsi="宋体" w:eastAsia="宋体" w:cs="宋体"/>
                <w:highlight w:val="none"/>
              </w:rPr>
            </w:pPr>
          </w:p>
        </w:tc>
      </w:tr>
      <w:tr w14:paraId="1346598D">
        <w:tblPrEx>
          <w:tblCellMar>
            <w:top w:w="0" w:type="dxa"/>
            <w:left w:w="0" w:type="dxa"/>
            <w:bottom w:w="0" w:type="dxa"/>
            <w:right w:w="0" w:type="dxa"/>
          </w:tblCellMar>
        </w:tblPrEx>
        <w:trPr>
          <w:trHeight w:val="421" w:hRule="exact"/>
        </w:trPr>
        <w:tc>
          <w:tcPr>
            <w:tcW w:w="3096" w:type="dxa"/>
            <w:tcBorders>
              <w:top w:val="single" w:color="000000" w:sz="4" w:space="0"/>
              <w:left w:val="single" w:color="000000" w:sz="4" w:space="0"/>
              <w:bottom w:val="single" w:color="000000" w:sz="4" w:space="0"/>
              <w:right w:val="single" w:color="000000" w:sz="4" w:space="0"/>
            </w:tcBorders>
          </w:tcPr>
          <w:p w14:paraId="72AF1BD7">
            <w:pPr>
              <w:rPr>
                <w:rFonts w:hint="eastAsia" w:ascii="宋体" w:hAnsi="宋体" w:eastAsia="宋体" w:cs="宋体"/>
                <w:highlight w:val="none"/>
              </w:rPr>
            </w:pPr>
          </w:p>
        </w:tc>
        <w:tc>
          <w:tcPr>
            <w:tcW w:w="3097" w:type="dxa"/>
            <w:tcBorders>
              <w:top w:val="single" w:color="000000" w:sz="4" w:space="0"/>
              <w:left w:val="single" w:color="000000" w:sz="4" w:space="0"/>
              <w:bottom w:val="single" w:color="000000" w:sz="4" w:space="0"/>
              <w:right w:val="single" w:color="000000" w:sz="4" w:space="0"/>
            </w:tcBorders>
          </w:tcPr>
          <w:p w14:paraId="647E109F">
            <w:pPr>
              <w:rPr>
                <w:rFonts w:hint="eastAsia" w:ascii="宋体" w:hAnsi="宋体" w:eastAsia="宋体" w:cs="宋体"/>
                <w:highlight w:val="none"/>
              </w:rPr>
            </w:pPr>
          </w:p>
        </w:tc>
        <w:tc>
          <w:tcPr>
            <w:tcW w:w="3095" w:type="dxa"/>
            <w:tcBorders>
              <w:top w:val="single" w:color="000000" w:sz="4" w:space="0"/>
              <w:left w:val="single" w:color="000000" w:sz="4" w:space="0"/>
              <w:bottom w:val="single" w:color="000000" w:sz="4" w:space="0"/>
              <w:right w:val="single" w:color="000000" w:sz="4" w:space="0"/>
            </w:tcBorders>
          </w:tcPr>
          <w:p w14:paraId="619E0FA7">
            <w:pPr>
              <w:rPr>
                <w:rFonts w:hint="eastAsia" w:ascii="宋体" w:hAnsi="宋体" w:eastAsia="宋体" w:cs="宋体"/>
                <w:highlight w:val="none"/>
              </w:rPr>
            </w:pPr>
          </w:p>
        </w:tc>
      </w:tr>
      <w:tr w14:paraId="52BF0DB4">
        <w:tblPrEx>
          <w:tblCellMar>
            <w:top w:w="0" w:type="dxa"/>
            <w:left w:w="0" w:type="dxa"/>
            <w:bottom w:w="0" w:type="dxa"/>
            <w:right w:w="0" w:type="dxa"/>
          </w:tblCellMar>
        </w:tblPrEx>
        <w:trPr>
          <w:trHeight w:val="284" w:hRule="exact"/>
        </w:trPr>
        <w:tc>
          <w:tcPr>
            <w:tcW w:w="3096" w:type="dxa"/>
            <w:tcBorders>
              <w:top w:val="single" w:color="000000" w:sz="4" w:space="0"/>
              <w:left w:val="single" w:color="000000" w:sz="4" w:space="0"/>
              <w:bottom w:val="single" w:color="000000" w:sz="4" w:space="0"/>
              <w:right w:val="single" w:color="000000" w:sz="4" w:space="0"/>
            </w:tcBorders>
          </w:tcPr>
          <w:p w14:paraId="11965B04">
            <w:pPr>
              <w:rPr>
                <w:rFonts w:hint="eastAsia" w:ascii="宋体" w:hAnsi="宋体" w:eastAsia="宋体" w:cs="宋体"/>
                <w:highlight w:val="none"/>
              </w:rPr>
            </w:pPr>
          </w:p>
        </w:tc>
        <w:tc>
          <w:tcPr>
            <w:tcW w:w="3097" w:type="dxa"/>
            <w:tcBorders>
              <w:top w:val="single" w:color="000000" w:sz="4" w:space="0"/>
              <w:left w:val="single" w:color="000000" w:sz="4" w:space="0"/>
              <w:bottom w:val="single" w:color="000000" w:sz="4" w:space="0"/>
              <w:right w:val="single" w:color="000000" w:sz="4" w:space="0"/>
            </w:tcBorders>
          </w:tcPr>
          <w:p w14:paraId="1393BDBA">
            <w:pPr>
              <w:rPr>
                <w:rFonts w:hint="eastAsia" w:ascii="宋体" w:hAnsi="宋体" w:eastAsia="宋体" w:cs="宋体"/>
                <w:highlight w:val="none"/>
              </w:rPr>
            </w:pPr>
          </w:p>
        </w:tc>
        <w:tc>
          <w:tcPr>
            <w:tcW w:w="3095" w:type="dxa"/>
            <w:tcBorders>
              <w:top w:val="single" w:color="000000" w:sz="4" w:space="0"/>
              <w:left w:val="single" w:color="000000" w:sz="4" w:space="0"/>
              <w:bottom w:val="single" w:color="000000" w:sz="4" w:space="0"/>
              <w:right w:val="single" w:color="000000" w:sz="4" w:space="0"/>
            </w:tcBorders>
          </w:tcPr>
          <w:p w14:paraId="0941165B">
            <w:pPr>
              <w:rPr>
                <w:rFonts w:hint="eastAsia" w:ascii="宋体" w:hAnsi="宋体" w:eastAsia="宋体" w:cs="宋体"/>
                <w:highlight w:val="none"/>
              </w:rPr>
            </w:pPr>
          </w:p>
        </w:tc>
      </w:tr>
    </w:tbl>
    <w:p w14:paraId="31A6274D">
      <w:pPr>
        <w:pStyle w:val="17"/>
        <w:spacing w:before="0" w:line="304" w:lineRule="exact"/>
        <w:ind w:left="701" w:hanging="480"/>
        <w:jc w:val="left"/>
        <w:rPr>
          <w:rFonts w:hint="eastAsia" w:ascii="宋体" w:hAnsi="宋体" w:eastAsia="宋体" w:cs="宋体"/>
          <w:highlight w:val="none"/>
        </w:rPr>
      </w:pPr>
      <w:r>
        <w:rPr>
          <w:rFonts w:hint="eastAsia" w:ascii="宋体" w:hAnsi="宋体" w:eastAsia="宋体" w:cs="宋体"/>
          <w:highlight w:val="none"/>
        </w:rPr>
        <w:t>注：1.供应商如为联合体，则应填写联合体各成员信息。</w:t>
      </w:r>
    </w:p>
    <w:p w14:paraId="351E68FA">
      <w:pPr>
        <w:pStyle w:val="17"/>
        <w:spacing w:before="18" w:line="252" w:lineRule="auto"/>
        <w:ind w:left="221" w:firstLine="480"/>
        <w:jc w:val="left"/>
        <w:rPr>
          <w:rFonts w:hint="eastAsia" w:ascii="宋体" w:hAnsi="宋体" w:eastAsia="宋体" w:cs="宋体"/>
          <w:highlight w:val="none"/>
        </w:rPr>
      </w:pPr>
      <w:r>
        <w:rPr>
          <w:rFonts w:hint="eastAsia" w:ascii="宋体" w:hAnsi="宋体" w:eastAsia="宋体" w:cs="宋体"/>
          <w:spacing w:val="-6"/>
          <w:highlight w:val="none"/>
        </w:rPr>
        <w:t>2.供应商所属性别请填写“男”或“女”，指拥有供应商</w:t>
      </w:r>
      <w:r>
        <w:rPr>
          <w:rFonts w:hint="eastAsia" w:ascii="宋体" w:hAnsi="宋体" w:eastAsia="宋体" w:cs="宋体"/>
          <w:spacing w:val="-9"/>
          <w:highlight w:val="none"/>
        </w:rPr>
        <w:t xml:space="preserve"> </w:t>
      </w:r>
      <w:r>
        <w:rPr>
          <w:rFonts w:hint="eastAsia" w:ascii="宋体" w:hAnsi="宋体" w:eastAsia="宋体" w:cs="宋体"/>
          <w:highlight w:val="none"/>
        </w:rPr>
        <w:t>51%以上绝对所有权的性 别；绝对所有权拥有者可以是一个人，也可以是多人合计计算。</w:t>
      </w:r>
    </w:p>
    <w:p w14:paraId="7479B2FF">
      <w:pPr>
        <w:tabs>
          <w:tab w:val="left" w:pos="360"/>
        </w:tabs>
        <w:snapToGrid w:val="0"/>
        <w:spacing w:line="360" w:lineRule="auto"/>
        <w:ind w:firstLine="684" w:firstLineChars="300"/>
        <w:outlineLvl w:val="1"/>
        <w:rPr>
          <w:rFonts w:hint="eastAsia" w:ascii="宋体" w:hAnsi="宋体"/>
          <w:spacing w:val="-6"/>
          <w:sz w:val="24"/>
          <w:highlight w:val="none"/>
        </w:rPr>
      </w:pPr>
      <w:r>
        <w:rPr>
          <w:rFonts w:hint="eastAsia" w:ascii="宋体" w:hAnsi="宋体" w:eastAsia="宋体" w:cs="宋体"/>
          <w:spacing w:val="-6"/>
          <w:sz w:val="24"/>
          <w:highlight w:val="none"/>
        </w:rPr>
        <w:t>3.外商投资类型</w:t>
      </w:r>
      <w:r>
        <w:rPr>
          <w:rFonts w:ascii="宋体" w:hAnsi="宋体"/>
          <w:spacing w:val="-6"/>
          <w:sz w:val="24"/>
          <w:highlight w:val="none"/>
        </w:rPr>
        <w:t>请填写“外商单独投资”、“外商部分投资”或“内资”。</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Helvetica Neue">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97869"/>
    </w:sdtPr>
    <w:sdtContent>
      <w:p w14:paraId="32230FFF">
        <w:pPr>
          <w:pStyle w:val="30"/>
          <w:spacing w:before="120" w:after="120"/>
          <w:jc w:val="center"/>
        </w:pPr>
        <w:r>
          <w:fldChar w:fldCharType="begin"/>
        </w:r>
        <w:r>
          <w:instrText xml:space="preserve">PAGE   \* MERGEFORMAT</w:instrText>
        </w:r>
        <w:r>
          <w:fldChar w:fldCharType="separate"/>
        </w:r>
        <w:r>
          <w:rPr>
            <w:lang w:val="zh-CN"/>
          </w:rPr>
          <w:t>19</w:t>
        </w:r>
        <w:r>
          <w:fldChar w:fldCharType="end"/>
        </w:r>
      </w:p>
    </w:sdtContent>
  </w:sdt>
  <w:p w14:paraId="3FA23CC7">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FBA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DE06">
    <w:pPr>
      <w:pStyle w:val="30"/>
      <w:spacing w:before="120" w:after="120"/>
      <w:jc w:val="center"/>
    </w:pPr>
  </w:p>
  <w:p w14:paraId="58EE247C">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4316242"/>
    </w:sdtPr>
    <w:sdtContent>
      <w:p w14:paraId="57B90420">
        <w:pPr>
          <w:pStyle w:val="30"/>
          <w:spacing w:before="120" w:after="120"/>
          <w:jc w:val="center"/>
        </w:pPr>
        <w:r>
          <w:fldChar w:fldCharType="begin"/>
        </w:r>
        <w:r>
          <w:instrText xml:space="preserve">PAGE   \* MERGEFORMAT</w:instrText>
        </w:r>
        <w:r>
          <w:fldChar w:fldCharType="separate"/>
        </w:r>
        <w:r>
          <w:rPr>
            <w:lang w:val="zh-CN"/>
          </w:rPr>
          <w:t>1</w:t>
        </w:r>
        <w:r>
          <w:fldChar w:fldCharType="end"/>
        </w:r>
      </w:p>
    </w:sdtContent>
  </w:sdt>
  <w:p w14:paraId="10A7C686">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8C19">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t>8</w:t>
    </w:r>
    <w:r>
      <w:rPr>
        <w:rStyle w:val="49"/>
      </w:rPr>
      <w:fldChar w:fldCharType="end"/>
    </w:r>
  </w:p>
  <w:p w14:paraId="667BB03E">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3199319"/>
    </w:sdtPr>
    <w:sdtContent>
      <w:p w14:paraId="6D7E5E9A">
        <w:pPr>
          <w:pStyle w:val="30"/>
          <w:spacing w:before="120" w:after="120"/>
          <w:jc w:val="center"/>
        </w:pPr>
        <w:r>
          <w:fldChar w:fldCharType="begin"/>
        </w:r>
        <w:r>
          <w:instrText xml:space="preserve">PAGE   \* MERGEFORMAT</w:instrText>
        </w:r>
        <w:r>
          <w:fldChar w:fldCharType="separate"/>
        </w:r>
        <w:r>
          <w:rPr>
            <w:lang w:val="zh-CN"/>
          </w:rPr>
          <w:t>36</w:t>
        </w:r>
        <w:r>
          <w:fldChar w:fldCharType="end"/>
        </w:r>
      </w:p>
    </w:sdtContent>
  </w:sdt>
  <w:p w14:paraId="5AA87A66">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DFC3">
    <w:pPr>
      <w:pStyle w:val="30"/>
      <w:jc w:val="center"/>
    </w:pPr>
    <w:r>
      <w:fldChar w:fldCharType="begin"/>
    </w:r>
    <w:r>
      <w:instrText xml:space="preserve"> PAGE </w:instrText>
    </w:r>
    <w:r>
      <w:fldChar w:fldCharType="separate"/>
    </w:r>
    <w: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D62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t>34</w:t>
    </w:r>
    <w:r>
      <w:rPr>
        <w:rStyle w:val="49"/>
      </w:rPr>
      <w:fldChar w:fldCharType="end"/>
    </w:r>
  </w:p>
  <w:p w14:paraId="406C1DB2">
    <w:pPr>
      <w:pStyle w:val="30"/>
      <w:ind w:right="360"/>
    </w:pPr>
  </w:p>
  <w:p w14:paraId="3D49126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C4038">
    <w:pPr>
      <w:pStyle w:val="3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D3F15">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t>42</w:t>
    </w:r>
    <w:r>
      <w:rPr>
        <w:rStyle w:val="49"/>
      </w:rPr>
      <w:fldChar w:fldCharType="end"/>
    </w:r>
  </w:p>
  <w:p w14:paraId="3283C4EC">
    <w:pPr>
      <w:pStyle w:val="30"/>
      <w:ind w:right="360"/>
    </w:pPr>
  </w:p>
  <w:p w14:paraId="458EE6B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148D">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6824">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7032">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40B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70824">
    <w:pPr>
      <w:pStyle w:val="256"/>
      <w:framePr w:wrap="auto" w:vAnchor="margin" w:hAnchor="text" w:yAlign="inli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DF31">
    <w:pPr>
      <w:pStyle w:val="32"/>
    </w:pPr>
  </w:p>
  <w:p w14:paraId="4B6A1A8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7DA3">
    <w:pPr>
      <w:pStyle w:val="3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95A1">
    <w:pPr>
      <w:pStyle w:val="32"/>
    </w:pPr>
  </w:p>
  <w:p w14:paraId="512D7A2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2429">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14"/>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7714C38A"/>
    <w:multiLevelType w:val="singleLevel"/>
    <w:tmpl w:val="7714C38A"/>
    <w:lvl w:ilvl="0" w:tentative="0">
      <w:start w:val="2"/>
      <w:numFmt w:val="decimal"/>
      <w:suff w:val="nothing"/>
      <w:lvlText w:val="%1、"/>
      <w:lvlJc w:val="left"/>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16"/>
  </w:num>
  <w:num w:numId="11">
    <w:abstractNumId w:val="0"/>
  </w:num>
  <w:num w:numId="12">
    <w:abstractNumId w:val="9"/>
  </w:num>
  <w:num w:numId="13">
    <w:abstractNumId w:val="12"/>
  </w:num>
  <w:num w:numId="14">
    <w:abstractNumId w:val="17"/>
  </w:num>
  <w:num w:numId="15">
    <w:abstractNumId w:val="10"/>
  </w:num>
  <w:num w:numId="16">
    <w:abstractNumId w:val="14"/>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DD9"/>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6F7"/>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3F3"/>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805"/>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B2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A15"/>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05"/>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0FE9"/>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667"/>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4B"/>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D8F"/>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A62"/>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84"/>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D1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D8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8A0"/>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AA"/>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6F2"/>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4E2"/>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5F4"/>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7C"/>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6C6"/>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9D6"/>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8C"/>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8C33F1"/>
    <w:rsid w:val="04FA68C4"/>
    <w:rsid w:val="073E6F3C"/>
    <w:rsid w:val="07DD49A7"/>
    <w:rsid w:val="0AA96DC2"/>
    <w:rsid w:val="0B660C1A"/>
    <w:rsid w:val="0C000C64"/>
    <w:rsid w:val="0DF91159"/>
    <w:rsid w:val="0E1C78AB"/>
    <w:rsid w:val="103C4EA6"/>
    <w:rsid w:val="10A02655"/>
    <w:rsid w:val="10F64F77"/>
    <w:rsid w:val="1105599D"/>
    <w:rsid w:val="123F000C"/>
    <w:rsid w:val="131B6383"/>
    <w:rsid w:val="16A20B69"/>
    <w:rsid w:val="172034A9"/>
    <w:rsid w:val="17485BB5"/>
    <w:rsid w:val="17BD5C5B"/>
    <w:rsid w:val="17F93E0B"/>
    <w:rsid w:val="18785AC4"/>
    <w:rsid w:val="18F66441"/>
    <w:rsid w:val="19E157BB"/>
    <w:rsid w:val="1AC35C7E"/>
    <w:rsid w:val="1C455CA5"/>
    <w:rsid w:val="1C9378D2"/>
    <w:rsid w:val="1CF814E3"/>
    <w:rsid w:val="1D012A8E"/>
    <w:rsid w:val="1D1A76AB"/>
    <w:rsid w:val="1D2B3D3A"/>
    <w:rsid w:val="1D2C69D2"/>
    <w:rsid w:val="1D364BAA"/>
    <w:rsid w:val="1DAD49C3"/>
    <w:rsid w:val="1E1359D3"/>
    <w:rsid w:val="1ED63AA6"/>
    <w:rsid w:val="1F6044CB"/>
    <w:rsid w:val="1FB20B64"/>
    <w:rsid w:val="20115862"/>
    <w:rsid w:val="206F41B2"/>
    <w:rsid w:val="20E424AA"/>
    <w:rsid w:val="21564184"/>
    <w:rsid w:val="217B43C0"/>
    <w:rsid w:val="22962DEE"/>
    <w:rsid w:val="22973BD0"/>
    <w:rsid w:val="23384543"/>
    <w:rsid w:val="239E00B4"/>
    <w:rsid w:val="2490763C"/>
    <w:rsid w:val="251503B0"/>
    <w:rsid w:val="251610A0"/>
    <w:rsid w:val="251E74A4"/>
    <w:rsid w:val="268A3AF4"/>
    <w:rsid w:val="26976211"/>
    <w:rsid w:val="27007912"/>
    <w:rsid w:val="27843CE5"/>
    <w:rsid w:val="27E56B08"/>
    <w:rsid w:val="284B6FAD"/>
    <w:rsid w:val="289A5B44"/>
    <w:rsid w:val="28C66C69"/>
    <w:rsid w:val="28DC0F5B"/>
    <w:rsid w:val="2ACC3ED7"/>
    <w:rsid w:val="2D055A2B"/>
    <w:rsid w:val="2E885DB7"/>
    <w:rsid w:val="2ED00512"/>
    <w:rsid w:val="313870F8"/>
    <w:rsid w:val="31BE2D33"/>
    <w:rsid w:val="31C62EC7"/>
    <w:rsid w:val="325B6344"/>
    <w:rsid w:val="32EB653A"/>
    <w:rsid w:val="32FA713A"/>
    <w:rsid w:val="338E7BDE"/>
    <w:rsid w:val="33ED121E"/>
    <w:rsid w:val="33F26CC6"/>
    <w:rsid w:val="34565015"/>
    <w:rsid w:val="34A246FE"/>
    <w:rsid w:val="355700B5"/>
    <w:rsid w:val="3695294E"/>
    <w:rsid w:val="36A2077C"/>
    <w:rsid w:val="36B36447"/>
    <w:rsid w:val="3A663578"/>
    <w:rsid w:val="3AAB43B6"/>
    <w:rsid w:val="3AD367E3"/>
    <w:rsid w:val="3AFD443D"/>
    <w:rsid w:val="3B251BE5"/>
    <w:rsid w:val="3BCB6780"/>
    <w:rsid w:val="3C803A87"/>
    <w:rsid w:val="3D6F4A56"/>
    <w:rsid w:val="3D89020A"/>
    <w:rsid w:val="3E100FD4"/>
    <w:rsid w:val="3E4B2DD1"/>
    <w:rsid w:val="3ED23E32"/>
    <w:rsid w:val="3F937EEF"/>
    <w:rsid w:val="3F9A4950"/>
    <w:rsid w:val="40F85F6B"/>
    <w:rsid w:val="417D0D36"/>
    <w:rsid w:val="41FE775C"/>
    <w:rsid w:val="427D0727"/>
    <w:rsid w:val="42C03515"/>
    <w:rsid w:val="42CD0A98"/>
    <w:rsid w:val="431A0C09"/>
    <w:rsid w:val="45593A55"/>
    <w:rsid w:val="45DD622C"/>
    <w:rsid w:val="45EA184B"/>
    <w:rsid w:val="4646335D"/>
    <w:rsid w:val="46A240EA"/>
    <w:rsid w:val="474653BD"/>
    <w:rsid w:val="480E2158"/>
    <w:rsid w:val="48B23866"/>
    <w:rsid w:val="49E9559D"/>
    <w:rsid w:val="49F1262C"/>
    <w:rsid w:val="4AB5099E"/>
    <w:rsid w:val="4B65373A"/>
    <w:rsid w:val="4B971D44"/>
    <w:rsid w:val="4BEF2CA4"/>
    <w:rsid w:val="4CDC2E66"/>
    <w:rsid w:val="4D00163A"/>
    <w:rsid w:val="4D834C75"/>
    <w:rsid w:val="4E4C234C"/>
    <w:rsid w:val="4F0F5BE3"/>
    <w:rsid w:val="50772144"/>
    <w:rsid w:val="52422029"/>
    <w:rsid w:val="526F3A1A"/>
    <w:rsid w:val="532D4F88"/>
    <w:rsid w:val="54200610"/>
    <w:rsid w:val="54232D0E"/>
    <w:rsid w:val="542C179A"/>
    <w:rsid w:val="546D21DB"/>
    <w:rsid w:val="55040901"/>
    <w:rsid w:val="55BD7771"/>
    <w:rsid w:val="55DA73FC"/>
    <w:rsid w:val="567531CB"/>
    <w:rsid w:val="56DF05DE"/>
    <w:rsid w:val="577F42B1"/>
    <w:rsid w:val="5795644F"/>
    <w:rsid w:val="57FC6189"/>
    <w:rsid w:val="58FD7101"/>
    <w:rsid w:val="59D90343"/>
    <w:rsid w:val="5ACE53E4"/>
    <w:rsid w:val="5B4A264D"/>
    <w:rsid w:val="5F073306"/>
    <w:rsid w:val="5F5F73B9"/>
    <w:rsid w:val="5F8E59AC"/>
    <w:rsid w:val="5FCB6008"/>
    <w:rsid w:val="60AC140A"/>
    <w:rsid w:val="63CB6502"/>
    <w:rsid w:val="661A1A97"/>
    <w:rsid w:val="67C322D5"/>
    <w:rsid w:val="6838144E"/>
    <w:rsid w:val="686B3521"/>
    <w:rsid w:val="68AA7398"/>
    <w:rsid w:val="692B2852"/>
    <w:rsid w:val="69F0430F"/>
    <w:rsid w:val="6B2E2EE7"/>
    <w:rsid w:val="6C0341C4"/>
    <w:rsid w:val="6C2D2582"/>
    <w:rsid w:val="6C886E70"/>
    <w:rsid w:val="6DEF7365"/>
    <w:rsid w:val="6E63008C"/>
    <w:rsid w:val="70C10C4C"/>
    <w:rsid w:val="73683E42"/>
    <w:rsid w:val="742C597A"/>
    <w:rsid w:val="75FD1840"/>
    <w:rsid w:val="76487F5B"/>
    <w:rsid w:val="782A1D1E"/>
    <w:rsid w:val="7AAD6F04"/>
    <w:rsid w:val="7B081EE9"/>
    <w:rsid w:val="7C686C61"/>
    <w:rsid w:val="7D2D3A06"/>
    <w:rsid w:val="7F70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3"/>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8"/>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9"/>
    <w:autoRedefine/>
    <w:qFormat/>
    <w:uiPriority w:val="0"/>
    <w:pPr>
      <w:spacing w:after="120"/>
    </w:pPr>
    <w:rPr>
      <w:sz w:val="16"/>
      <w:szCs w:val="16"/>
    </w:rPr>
  </w:style>
  <w:style w:type="paragraph" w:styleId="17">
    <w:name w:val="Body Text"/>
    <w:basedOn w:val="1"/>
    <w:next w:val="18"/>
    <w:link w:val="240"/>
    <w:autoRedefine/>
    <w:qFormat/>
    <w:uiPriority w:val="0"/>
    <w:pPr>
      <w:tabs>
        <w:tab w:val="left" w:pos="567"/>
      </w:tabs>
      <w:spacing w:before="120" w:line="22" w:lineRule="atLeast"/>
    </w:pPr>
    <w:rPr>
      <w:rFonts w:ascii="宋体" w:hAnsi="宋体"/>
      <w:sz w:val="24"/>
    </w:rPr>
  </w:style>
  <w:style w:type="paragraph" w:customStyle="1" w:styleId="18">
    <w:name w:val="TOC 11"/>
    <w:next w:val="1"/>
    <w:qFormat/>
    <w:uiPriority w:val="0"/>
    <w:pPr>
      <w:wordWrap w:val="0"/>
      <w:jc w:val="both"/>
    </w:pPr>
    <w:rPr>
      <w:rFonts w:ascii="Calibri" w:hAnsi="Calibri" w:eastAsia="宋体" w:cs="Times New Roman"/>
      <w:sz w:val="21"/>
      <w:szCs w:val="22"/>
      <w:lang w:val="en-US" w:eastAsia="zh-CN" w:bidi="ar-SA"/>
    </w:rPr>
  </w:style>
  <w:style w:type="paragraph" w:styleId="19">
    <w:name w:val="Body Text Indent"/>
    <w:basedOn w:val="1"/>
    <w:next w:val="20"/>
    <w:link w:val="69"/>
    <w:autoRedefine/>
    <w:qFormat/>
    <w:uiPriority w:val="0"/>
    <w:pPr>
      <w:spacing w:line="360" w:lineRule="auto"/>
      <w:ind w:firstLine="570"/>
    </w:pPr>
    <w:rPr>
      <w:sz w:val="24"/>
    </w:rPr>
  </w:style>
  <w:style w:type="paragraph" w:styleId="20">
    <w:name w:val="Body Text First Indent 2"/>
    <w:basedOn w:val="19"/>
    <w:next w:val="1"/>
    <w:link w:val="247"/>
    <w:autoRedefine/>
    <w:qFormat/>
    <w:uiPriority w:val="0"/>
    <w:pPr>
      <w:spacing w:after="120" w:line="480" w:lineRule="exact"/>
      <w:ind w:left="420" w:leftChars="200" w:firstLine="420" w:firstLineChars="200"/>
    </w:pPr>
    <w:rPr>
      <w:szCs w:val="20"/>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link w:val="204"/>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241"/>
    <w:autoRedefine/>
    <w:qFormat/>
    <w:uiPriority w:val="0"/>
    <w:pPr>
      <w:ind w:left="100" w:leftChars="2500"/>
    </w:pPr>
    <w:rPr>
      <w:rFonts w:ascii="仿宋_GB2312" w:hAnsi="宋体" w:eastAsia="仿宋_GB2312"/>
      <w:color w:val="000000"/>
      <w:sz w:val="24"/>
    </w:rPr>
  </w:style>
  <w:style w:type="paragraph" w:styleId="28">
    <w:name w:val="Body Text Indent 2"/>
    <w:basedOn w:val="1"/>
    <w:link w:val="242"/>
    <w:autoRedefine/>
    <w:qFormat/>
    <w:uiPriority w:val="0"/>
    <w:pPr>
      <w:ind w:firstLine="480" w:firstLineChars="200"/>
    </w:pPr>
    <w:rPr>
      <w:rFonts w:ascii="仿宋_GB2312" w:eastAsia="仿宋_GB2312"/>
      <w:sz w:val="24"/>
    </w:rPr>
  </w:style>
  <w:style w:type="paragraph" w:styleId="29">
    <w:name w:val="Balloon Text"/>
    <w:basedOn w:val="1"/>
    <w:link w:val="243"/>
    <w:autoRedefine/>
    <w:qFormat/>
    <w:uiPriority w:val="0"/>
    <w:rPr>
      <w:sz w:val="18"/>
      <w:szCs w:val="18"/>
    </w:rPr>
  </w:style>
  <w:style w:type="paragraph" w:styleId="30">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envelope return"/>
    <w:basedOn w:val="1"/>
    <w:autoRedefine/>
    <w:qFormat/>
    <w:uiPriority w:val="0"/>
    <w:pPr>
      <w:snapToGrid w:val="0"/>
    </w:pPr>
    <w:rPr>
      <w:rFonts w:ascii="Arial" w:hAnsi="Arial"/>
    </w:rPr>
  </w:style>
  <w:style w:type="paragraph" w:styleId="32">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toc 6"/>
    <w:basedOn w:val="1"/>
    <w:next w:val="1"/>
    <w:autoRedefine/>
    <w:qFormat/>
    <w:uiPriority w:val="0"/>
    <w:pPr>
      <w:ind w:left="2100" w:leftChars="1000"/>
    </w:pPr>
  </w:style>
  <w:style w:type="paragraph" w:styleId="36">
    <w:name w:val="Body Text Indent 3"/>
    <w:basedOn w:val="1"/>
    <w:link w:val="24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autoRedefine/>
    <w:qFormat/>
    <w:uiPriority w:val="39"/>
    <w:pPr>
      <w:tabs>
        <w:tab w:val="right" w:leader="dot" w:pos="8937"/>
      </w:tabs>
      <w:spacing w:line="312" w:lineRule="auto"/>
      <w:ind w:left="420" w:leftChars="200"/>
    </w:pPr>
  </w:style>
  <w:style w:type="paragraph" w:styleId="38">
    <w:name w:val="toc 9"/>
    <w:basedOn w:val="1"/>
    <w:next w:val="1"/>
    <w:autoRedefine/>
    <w:qFormat/>
    <w:uiPriority w:val="0"/>
    <w:pPr>
      <w:ind w:left="3360" w:leftChars="1600"/>
    </w:pPr>
  </w:style>
  <w:style w:type="paragraph" w:styleId="39">
    <w:name w:val="HTML Preformatted"/>
    <w:basedOn w:val="1"/>
    <w:link w:val="24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link w:val="190"/>
    <w:autoRedefine/>
    <w:qFormat/>
    <w:uiPriority w:val="0"/>
    <w:pPr>
      <w:jc w:val="center"/>
      <w:outlineLvl w:val="0"/>
    </w:pPr>
    <w:rPr>
      <w:b/>
      <w:sz w:val="32"/>
      <w:szCs w:val="20"/>
    </w:rPr>
  </w:style>
  <w:style w:type="paragraph" w:styleId="43">
    <w:name w:val="annotation subject"/>
    <w:basedOn w:val="15"/>
    <w:next w:val="15"/>
    <w:link w:val="246"/>
    <w:autoRedefine/>
    <w:qFormat/>
    <w:uiPriority w:val="0"/>
    <w:rPr>
      <w:b/>
      <w:bCs/>
    </w:rPr>
  </w:style>
  <w:style w:type="table" w:styleId="45">
    <w:name w:val="Table Grid"/>
    <w:basedOn w:val="44"/>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0"/>
    <w:rPr>
      <w:color w:val="CC0033"/>
    </w:rPr>
  </w:style>
  <w:style w:type="character" w:styleId="52">
    <w:name w:val="Hyperlink"/>
    <w:autoRedefine/>
    <w:qFormat/>
    <w:uiPriority w:val="99"/>
    <w:rPr>
      <w:color w:val="0000FF"/>
      <w:u w:val="single"/>
    </w:rPr>
  </w:style>
  <w:style w:type="character" w:styleId="53">
    <w:name w:val="annotation reference"/>
    <w:autoRedefine/>
    <w:qFormat/>
    <w:uiPriority w:val="99"/>
    <w:rPr>
      <w:sz w:val="21"/>
      <w:szCs w:val="21"/>
    </w:rPr>
  </w:style>
  <w:style w:type="character" w:styleId="54">
    <w:name w:val="HTML Cite"/>
    <w:autoRedefine/>
    <w:qFormat/>
    <w:uiPriority w:val="0"/>
    <w:rPr>
      <w:i/>
      <w:iCs/>
    </w:rPr>
  </w:style>
  <w:style w:type="paragraph" w:customStyle="1" w:styleId="55">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ˎ̥" w:hAnsi="ˎ̥"/>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7"/>
    <w:autoRedefine/>
    <w:qFormat/>
    <w:uiPriority w:val="0"/>
  </w:style>
  <w:style w:type="character" w:customStyle="1" w:styleId="63">
    <w:name w:val="locality"/>
    <w:basedOn w:val="47"/>
    <w:autoRedefine/>
    <w:qFormat/>
    <w:uiPriority w:val="0"/>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7"/>
    <w:autoRedefine/>
    <w:qFormat/>
    <w:uiPriority w:val="0"/>
  </w:style>
  <w:style w:type="character" w:customStyle="1" w:styleId="69">
    <w:name w:val="正文文本缩进 字符"/>
    <w:link w:val="19"/>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ˎ̥" w:hAnsi="ˎ̥"/>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styleId="75">
    <w:name w:val="List Paragraph"/>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32"/>
    <w:autoRedefine/>
    <w:qFormat/>
    <w:uiPriority w:val="0"/>
    <w:rPr>
      <w:rFonts w:eastAsia="宋体"/>
      <w:kern w:val="2"/>
      <w:sz w:val="18"/>
      <w:szCs w:val="18"/>
      <w:lang w:val="en-US" w:eastAsia="zh-CN" w:bidi="ar-SA"/>
    </w:rPr>
  </w:style>
  <w:style w:type="character" w:customStyle="1" w:styleId="79">
    <w:name w:val="chanpin拷贝"/>
    <w:basedOn w:val="47"/>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仿宋_GB2312"/>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1"/>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_GB2312" w:eastAsia="楷体_GB2312"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30"/>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styleId="17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4"/>
    <w:link w:val="18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42"/>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5"/>
    <w:autoRedefine/>
    <w:qFormat/>
    <w:uiPriority w:val="0"/>
    <w:rPr>
      <w:rFonts w:hint="eastAsia" w:ascii="宋体" w:hAnsi="Courier New" w:eastAsia="宋体" w:cs="宋体"/>
      <w:kern w:val="2"/>
      <w:sz w:val="21"/>
    </w:rPr>
  </w:style>
  <w:style w:type="character" w:customStyle="1" w:styleId="205">
    <w:name w:val="标题 3 Char"/>
    <w:autoRedefine/>
    <w:qFormat/>
    <w:uiPriority w:val="0"/>
    <w:rPr>
      <w:rFonts w:ascii="宋体" w:eastAsia="宋体"/>
      <w:b/>
      <w:sz w:val="24"/>
      <w:u w:val="single"/>
      <w:lang w:val="en-US" w:eastAsia="zh-CN" w:bidi="ar-SA"/>
    </w:rPr>
  </w:style>
  <w:style w:type="character" w:customStyle="1" w:styleId="206">
    <w:name w:val="正文缩进 Char"/>
    <w:autoRedefine/>
    <w:qFormat/>
    <w:uiPriority w:val="0"/>
    <w:rPr>
      <w:rFonts w:ascii="宋体" w:eastAsia="宋体"/>
      <w:kern w:val="2"/>
      <w:sz w:val="24"/>
      <w:szCs w:val="24"/>
      <w:lang w:val="en-US" w:eastAsia="zh-CN" w:bidi="ar-SA"/>
    </w:rPr>
  </w:style>
  <w:style w:type="character" w:customStyle="1" w:styleId="207">
    <w:name w:val="Char Char111"/>
    <w:autoRedefine/>
    <w:qFormat/>
    <w:uiPriority w:val="0"/>
    <w:rPr>
      <w:rFonts w:ascii="宋体" w:eastAsia="宋体"/>
      <w:b/>
      <w:sz w:val="24"/>
      <w:u w:val="single"/>
      <w:lang w:val="en-US" w:eastAsia="zh-CN" w:bidi="ar-SA"/>
    </w:rPr>
  </w:style>
  <w:style w:type="character" w:customStyle="1" w:styleId="208">
    <w:name w:val="正文文本缩进 Char"/>
    <w:autoRedefine/>
    <w:qFormat/>
    <w:uiPriority w:val="0"/>
    <w:rPr>
      <w:rFonts w:eastAsia="宋体"/>
      <w:kern w:val="2"/>
      <w:sz w:val="24"/>
      <w:szCs w:val="24"/>
      <w:lang w:val="en-US" w:eastAsia="zh-CN" w:bidi="ar-SA"/>
    </w:rPr>
  </w:style>
  <w:style w:type="character" w:customStyle="1" w:styleId="209">
    <w:name w:val="列出段落 Char"/>
    <w:autoRedefine/>
    <w:qFormat/>
    <w:uiPriority w:val="0"/>
    <w:rPr>
      <w:rFonts w:ascii="Calibri" w:hAnsi="Calibri" w:eastAsia="宋体"/>
      <w:kern w:val="2"/>
      <w:sz w:val="21"/>
      <w:szCs w:val="22"/>
      <w:lang w:val="en-US" w:eastAsia="zh-CN" w:bidi="ar-SA"/>
    </w:rPr>
  </w:style>
  <w:style w:type="character" w:customStyle="1" w:styleId="210">
    <w:name w:val="页眉 Char"/>
    <w:autoRedefine/>
    <w:qFormat/>
    <w:uiPriority w:val="0"/>
    <w:rPr>
      <w:rFonts w:eastAsia="宋体"/>
      <w:kern w:val="2"/>
      <w:sz w:val="18"/>
      <w:szCs w:val="18"/>
      <w:lang w:val="en-US" w:eastAsia="zh-CN" w:bidi="ar-SA"/>
    </w:rPr>
  </w:style>
  <w:style w:type="character" w:customStyle="1" w:styleId="211">
    <w:name w:val="标题 2 Char"/>
    <w:autoRedefine/>
    <w:qFormat/>
    <w:uiPriority w:val="0"/>
    <w:rPr>
      <w:rFonts w:ascii="Arial" w:hAnsi="Arial" w:eastAsia="黑体"/>
      <w:b/>
      <w:sz w:val="30"/>
      <w:lang w:val="en-US" w:eastAsia="zh-CN" w:bidi="ar-SA"/>
    </w:rPr>
  </w:style>
  <w:style w:type="paragraph" w:customStyle="1" w:styleId="212">
    <w:name w:val="字元 字元2"/>
    <w:basedOn w:val="1"/>
    <w:autoRedefine/>
    <w:qFormat/>
    <w:uiPriority w:val="0"/>
    <w:rPr>
      <w:rFonts w:ascii="Tahoma" w:hAnsi="Tahoma"/>
      <w:sz w:val="24"/>
      <w:szCs w:val="20"/>
    </w:rPr>
  </w:style>
  <w:style w:type="paragraph" w:customStyle="1" w:styleId="213">
    <w:name w:val="Char3 Char Char Char2"/>
    <w:basedOn w:val="1"/>
    <w:autoRedefine/>
    <w:qFormat/>
    <w:uiPriority w:val="0"/>
    <w:rPr>
      <w:rFonts w:ascii="Tahoma" w:hAnsi="Tahoma"/>
      <w:sz w:val="24"/>
      <w:szCs w:val="20"/>
    </w:rPr>
  </w:style>
  <w:style w:type="paragraph" w:customStyle="1" w:styleId="214">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5">
    <w:name w:val="Char3"/>
    <w:basedOn w:val="1"/>
    <w:autoRedefine/>
    <w:qFormat/>
    <w:uiPriority w:val="0"/>
    <w:pPr>
      <w:tabs>
        <w:tab w:val="left" w:pos="360"/>
      </w:tabs>
    </w:pPr>
    <w:rPr>
      <w:sz w:val="24"/>
    </w:rPr>
  </w:style>
  <w:style w:type="paragraph" w:customStyle="1" w:styleId="216">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autoRedefine/>
    <w:qFormat/>
    <w:uiPriority w:val="0"/>
    <w:pPr>
      <w:ind w:firstLine="420" w:firstLineChars="200"/>
    </w:pPr>
    <w:rPr>
      <w:rFonts w:ascii="Calibri" w:hAnsi="Calibri"/>
      <w:szCs w:val="22"/>
    </w:rPr>
  </w:style>
  <w:style w:type="paragraph" w:customStyle="1" w:styleId="219">
    <w:name w:val="Char Char Char1 Char2"/>
    <w:basedOn w:val="1"/>
    <w:autoRedefine/>
    <w:qFormat/>
    <w:uiPriority w:val="0"/>
    <w:rPr>
      <w:rFonts w:ascii="Tahoma" w:hAnsi="Tahoma"/>
      <w:sz w:val="24"/>
      <w:szCs w:val="20"/>
    </w:rPr>
  </w:style>
  <w:style w:type="paragraph" w:customStyle="1" w:styleId="220">
    <w:name w:val="Char Char Char2"/>
    <w:basedOn w:val="1"/>
    <w:autoRedefine/>
    <w:qFormat/>
    <w:uiPriority w:val="0"/>
    <w:rPr>
      <w:rFonts w:ascii="Tahoma" w:hAnsi="Tahoma"/>
      <w:sz w:val="24"/>
      <w:szCs w:val="20"/>
    </w:rPr>
  </w:style>
  <w:style w:type="paragraph" w:customStyle="1" w:styleId="22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autoRedefine/>
    <w:qFormat/>
    <w:uiPriority w:val="0"/>
    <w:rPr>
      <w:rFonts w:ascii="Tahoma" w:hAnsi="Tahoma"/>
      <w:sz w:val="24"/>
      <w:szCs w:val="20"/>
    </w:rPr>
  </w:style>
  <w:style w:type="paragraph" w:customStyle="1" w:styleId="225">
    <w:name w:val="Char Char Char Char Char Char Char Char Char Char2"/>
    <w:basedOn w:val="1"/>
    <w:autoRedefine/>
    <w:qFormat/>
    <w:uiPriority w:val="0"/>
    <w:rPr>
      <w:rFonts w:ascii="宋体" w:hAnsi="宋体" w:cs="Courier New"/>
      <w:sz w:val="32"/>
      <w:szCs w:val="32"/>
    </w:rPr>
  </w:style>
  <w:style w:type="paragraph" w:customStyle="1" w:styleId="226">
    <w:name w:val="Char2 Char Char Char Char Char Char1"/>
    <w:basedOn w:val="1"/>
    <w:autoRedefine/>
    <w:qFormat/>
    <w:uiPriority w:val="0"/>
    <w:pPr>
      <w:widowControl/>
      <w:spacing w:line="400" w:lineRule="exact"/>
      <w:jc w:val="center"/>
    </w:pPr>
  </w:style>
  <w:style w:type="character" w:customStyle="1" w:styleId="227">
    <w:name w:val="页脚 Char"/>
    <w:autoRedefine/>
    <w:qFormat/>
    <w:uiPriority w:val="99"/>
    <w:rPr>
      <w:rFonts w:ascii="宋体" w:eastAsia="宋体"/>
      <w:sz w:val="18"/>
      <w:lang w:val="en-US" w:eastAsia="zh-CN" w:bidi="ar-SA"/>
    </w:rPr>
  </w:style>
  <w:style w:type="paragraph" w:customStyle="1" w:styleId="228">
    <w:name w:val="Char Char41"/>
    <w:basedOn w:val="1"/>
    <w:autoRedefine/>
    <w:qFormat/>
    <w:uiPriority w:val="0"/>
    <w:pPr>
      <w:widowControl/>
      <w:spacing w:line="400" w:lineRule="exact"/>
      <w:jc w:val="center"/>
    </w:pPr>
  </w:style>
  <w:style w:type="character" w:customStyle="1" w:styleId="229">
    <w:name w:val="批注文字 Char"/>
    <w:autoRedefine/>
    <w:qFormat/>
    <w:uiPriority w:val="99"/>
    <w:rPr>
      <w:kern w:val="2"/>
      <w:sz w:val="21"/>
      <w:szCs w:val="24"/>
    </w:rPr>
  </w:style>
  <w:style w:type="character" w:customStyle="1" w:styleId="230">
    <w:name w:val="标题 Char"/>
    <w:autoRedefine/>
    <w:qFormat/>
    <w:uiPriority w:val="0"/>
    <w:rPr>
      <w:b/>
      <w:kern w:val="2"/>
      <w:sz w:val="32"/>
    </w:rPr>
  </w:style>
  <w:style w:type="character" w:customStyle="1" w:styleId="231">
    <w:name w:val="标题 1 字符"/>
    <w:basedOn w:val="47"/>
    <w:link w:val="2"/>
    <w:autoRedefine/>
    <w:qFormat/>
    <w:uiPriority w:val="0"/>
    <w:rPr>
      <w:rFonts w:ascii="宋体"/>
      <w:b/>
      <w:kern w:val="44"/>
      <w:sz w:val="32"/>
    </w:rPr>
  </w:style>
  <w:style w:type="character" w:customStyle="1" w:styleId="232">
    <w:name w:val="标题 4 字符"/>
    <w:basedOn w:val="47"/>
    <w:link w:val="6"/>
    <w:autoRedefine/>
    <w:qFormat/>
    <w:uiPriority w:val="0"/>
    <w:rPr>
      <w:rFonts w:ascii="Arial" w:hAnsi="Arial" w:eastAsia="黑体"/>
      <w:b/>
      <w:sz w:val="28"/>
    </w:rPr>
  </w:style>
  <w:style w:type="character" w:customStyle="1" w:styleId="233">
    <w:name w:val="标题 5 字符"/>
    <w:basedOn w:val="47"/>
    <w:link w:val="7"/>
    <w:autoRedefine/>
    <w:qFormat/>
    <w:uiPriority w:val="0"/>
    <w:rPr>
      <w:b/>
      <w:sz w:val="28"/>
    </w:rPr>
  </w:style>
  <w:style w:type="character" w:customStyle="1" w:styleId="234">
    <w:name w:val="标题 6 字符"/>
    <w:basedOn w:val="47"/>
    <w:link w:val="8"/>
    <w:autoRedefine/>
    <w:qFormat/>
    <w:uiPriority w:val="0"/>
    <w:rPr>
      <w:rFonts w:ascii="Arial" w:hAnsi="Arial" w:eastAsia="黑体"/>
      <w:b/>
      <w:sz w:val="24"/>
    </w:rPr>
  </w:style>
  <w:style w:type="character" w:customStyle="1" w:styleId="235">
    <w:name w:val="标题 7 字符"/>
    <w:basedOn w:val="47"/>
    <w:link w:val="9"/>
    <w:autoRedefine/>
    <w:qFormat/>
    <w:uiPriority w:val="0"/>
    <w:rPr>
      <w:b/>
      <w:sz w:val="24"/>
    </w:rPr>
  </w:style>
  <w:style w:type="character" w:customStyle="1" w:styleId="236">
    <w:name w:val="标题 8 字符"/>
    <w:basedOn w:val="47"/>
    <w:link w:val="10"/>
    <w:autoRedefine/>
    <w:qFormat/>
    <w:uiPriority w:val="0"/>
    <w:rPr>
      <w:rFonts w:ascii="Arial" w:hAnsi="Arial" w:eastAsia="黑体"/>
      <w:sz w:val="24"/>
    </w:rPr>
  </w:style>
  <w:style w:type="character" w:customStyle="1" w:styleId="237">
    <w:name w:val="标题 9 字符"/>
    <w:basedOn w:val="47"/>
    <w:link w:val="11"/>
    <w:autoRedefine/>
    <w:qFormat/>
    <w:uiPriority w:val="0"/>
    <w:rPr>
      <w:rFonts w:ascii="Arial" w:hAnsi="Arial" w:eastAsia="黑体"/>
      <w:sz w:val="21"/>
    </w:rPr>
  </w:style>
  <w:style w:type="character" w:customStyle="1" w:styleId="238">
    <w:name w:val="文档结构图 字符"/>
    <w:basedOn w:val="47"/>
    <w:link w:val="14"/>
    <w:autoRedefine/>
    <w:qFormat/>
    <w:uiPriority w:val="0"/>
    <w:rPr>
      <w:kern w:val="2"/>
      <w:sz w:val="21"/>
      <w:szCs w:val="24"/>
      <w:shd w:val="clear" w:color="auto" w:fill="000080"/>
    </w:rPr>
  </w:style>
  <w:style w:type="character" w:customStyle="1" w:styleId="239">
    <w:name w:val="正文文本 3 字符"/>
    <w:basedOn w:val="47"/>
    <w:link w:val="16"/>
    <w:autoRedefine/>
    <w:qFormat/>
    <w:uiPriority w:val="0"/>
    <w:rPr>
      <w:kern w:val="2"/>
      <w:sz w:val="16"/>
      <w:szCs w:val="16"/>
    </w:rPr>
  </w:style>
  <w:style w:type="character" w:customStyle="1" w:styleId="240">
    <w:name w:val="正文文本 字符"/>
    <w:basedOn w:val="47"/>
    <w:link w:val="17"/>
    <w:autoRedefine/>
    <w:qFormat/>
    <w:uiPriority w:val="0"/>
    <w:rPr>
      <w:rFonts w:ascii="宋体" w:hAnsi="宋体"/>
      <w:kern w:val="2"/>
      <w:sz w:val="24"/>
      <w:szCs w:val="24"/>
    </w:rPr>
  </w:style>
  <w:style w:type="character" w:customStyle="1" w:styleId="241">
    <w:name w:val="日期 字符"/>
    <w:basedOn w:val="47"/>
    <w:link w:val="27"/>
    <w:autoRedefine/>
    <w:qFormat/>
    <w:uiPriority w:val="0"/>
    <w:rPr>
      <w:rFonts w:ascii="仿宋_GB2312" w:hAnsi="宋体" w:eastAsia="仿宋_GB2312"/>
      <w:color w:val="000000"/>
      <w:kern w:val="2"/>
      <w:sz w:val="24"/>
      <w:szCs w:val="24"/>
    </w:rPr>
  </w:style>
  <w:style w:type="character" w:customStyle="1" w:styleId="242">
    <w:name w:val="正文文本缩进 2 字符"/>
    <w:basedOn w:val="47"/>
    <w:link w:val="28"/>
    <w:autoRedefine/>
    <w:qFormat/>
    <w:uiPriority w:val="0"/>
    <w:rPr>
      <w:rFonts w:ascii="仿宋_GB2312" w:eastAsia="仿宋_GB2312"/>
      <w:kern w:val="2"/>
      <w:sz w:val="24"/>
      <w:szCs w:val="24"/>
    </w:rPr>
  </w:style>
  <w:style w:type="character" w:customStyle="1" w:styleId="243">
    <w:name w:val="批注框文本 字符"/>
    <w:basedOn w:val="47"/>
    <w:link w:val="29"/>
    <w:autoRedefine/>
    <w:qFormat/>
    <w:uiPriority w:val="0"/>
    <w:rPr>
      <w:kern w:val="2"/>
      <w:sz w:val="18"/>
      <w:szCs w:val="18"/>
    </w:rPr>
  </w:style>
  <w:style w:type="character" w:customStyle="1" w:styleId="244">
    <w:name w:val="正文文本缩进 3 字符"/>
    <w:basedOn w:val="47"/>
    <w:link w:val="36"/>
    <w:autoRedefine/>
    <w:qFormat/>
    <w:uiPriority w:val="0"/>
    <w:rPr>
      <w:rFonts w:ascii="宋体"/>
      <w:sz w:val="24"/>
    </w:rPr>
  </w:style>
  <w:style w:type="character" w:customStyle="1" w:styleId="245">
    <w:name w:val="HTML 预设格式 字符"/>
    <w:basedOn w:val="47"/>
    <w:link w:val="39"/>
    <w:autoRedefine/>
    <w:qFormat/>
    <w:uiPriority w:val="0"/>
    <w:rPr>
      <w:rFonts w:ascii="宋体" w:hAnsi="宋体" w:cs="宋体"/>
      <w:sz w:val="24"/>
      <w:szCs w:val="24"/>
    </w:rPr>
  </w:style>
  <w:style w:type="character" w:customStyle="1" w:styleId="246">
    <w:name w:val="批注主题 字符"/>
    <w:basedOn w:val="196"/>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20"/>
    <w:autoRedefine/>
    <w:qFormat/>
    <w:uiPriority w:val="0"/>
    <w:rPr>
      <w:rFonts w:eastAsia="宋体"/>
      <w:kern w:val="2"/>
      <w:sz w:val="24"/>
      <w:szCs w:val="24"/>
      <w:lang w:val="en-US" w:eastAsia="zh-CN" w:bidi="ar-SA"/>
    </w:rPr>
  </w:style>
  <w:style w:type="paragraph" w:customStyle="1" w:styleId="248">
    <w:name w:val="图例"/>
    <w:basedOn w:val="1"/>
    <w:autoRedefine/>
    <w:qFormat/>
    <w:uiPriority w:val="0"/>
    <w:pPr>
      <w:spacing w:before="120" w:after="120" w:line="360" w:lineRule="auto"/>
      <w:jc w:val="center"/>
    </w:pPr>
    <w:rPr>
      <w:rFonts w:eastAsia="仿宋_GB2312"/>
      <w:b/>
      <w:sz w:val="24"/>
      <w:szCs w:val="20"/>
    </w:rPr>
  </w:style>
  <w:style w:type="table" w:customStyle="1" w:styleId="249">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251">
    <w:name w:val="Unresolved Mention"/>
    <w:basedOn w:val="47"/>
    <w:semiHidden/>
    <w:unhideWhenUsed/>
    <w:qFormat/>
    <w:uiPriority w:val="99"/>
    <w:rPr>
      <w:color w:val="605E5C"/>
      <w:shd w:val="clear" w:color="auto" w:fill="E1DFDD"/>
    </w:rPr>
  </w:style>
  <w:style w:type="paragraph" w:customStyle="1" w:styleId="252">
    <w:name w:val="正文 A"/>
    <w:autoRedefine/>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53">
    <w:name w:val="Blockquote"/>
    <w:autoRedefine/>
    <w:qFormat/>
    <w:uiPriority w:val="0"/>
    <w:pPr>
      <w:framePr w:wrap="around" w:vAnchor="margin" w:hAnchor="text" w:y="1"/>
      <w:widowControl w:val="0"/>
      <w:spacing w:before="100" w:after="100"/>
      <w:ind w:left="360" w:right="360"/>
    </w:pPr>
    <w:rPr>
      <w:rFonts w:ascii="Times New Roman" w:hAnsi="Times New Roman" w:eastAsia="Arial Unicode MS" w:cs="Arial Unicode MS"/>
      <w:color w:val="000000"/>
      <w:sz w:val="24"/>
      <w:szCs w:val="24"/>
      <w:u w:color="000000"/>
      <w:lang w:val="en-US" w:eastAsia="zh-CN" w:bidi="ar-SA"/>
    </w:rPr>
  </w:style>
  <w:style w:type="paragraph" w:customStyle="1" w:styleId="254">
    <w:name w:val="正文文本1"/>
    <w:autoRedefine/>
    <w:qFormat/>
    <w:uiPriority w:val="0"/>
    <w:pPr>
      <w:framePr w:wrap="around" w:vAnchor="margin" w:hAnchor="text" w:y="1"/>
      <w:widowControl w:val="0"/>
      <w:spacing w:line="560" w:lineRule="exact"/>
      <w:jc w:val="both"/>
    </w:pPr>
    <w:rPr>
      <w:rFonts w:ascii="楷体_GB2312" w:hAnsi="楷体_GB2312" w:eastAsia="楷体_GB2312" w:cs="楷体_GB2312"/>
      <w:color w:val="000000"/>
      <w:kern w:val="2"/>
      <w:sz w:val="28"/>
      <w:szCs w:val="28"/>
      <w:u w:color="000000"/>
      <w:lang w:val="en-US" w:eastAsia="zh-CN" w:bidi="ar-SA"/>
    </w:rPr>
  </w:style>
  <w:style w:type="paragraph" w:customStyle="1" w:styleId="255">
    <w:name w:val="largefont"/>
    <w:basedOn w:val="1"/>
    <w:autoRedefine/>
    <w:qFormat/>
    <w:uiPriority w:val="0"/>
    <w:pPr>
      <w:framePr w:wrap="around" w:vAnchor="margin" w:hAnchor="text" w:y="1"/>
      <w:widowControl/>
      <w:spacing w:before="100" w:beforeAutospacing="1" w:after="100" w:afterAutospacing="1" w:line="360" w:lineRule="auto"/>
      <w:ind w:firstLine="480"/>
      <w:jc w:val="left"/>
    </w:pPr>
    <w:rPr>
      <w:rFonts w:ascii="宋体" w:hAnsi="宋体" w:eastAsia="Arial Unicode MS"/>
      <w:kern w:val="0"/>
      <w:sz w:val="24"/>
      <w:lang w:eastAsia="en-US"/>
    </w:rPr>
  </w:style>
  <w:style w:type="paragraph" w:customStyle="1" w:styleId="256">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57">
    <w:name w:val="页脚1"/>
    <w:autoRedefine/>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D066-0CB0-4EB1-A636-C300CD44331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63</Pages>
  <Words>20174</Words>
  <Characters>20889</Characters>
  <Lines>1171</Lines>
  <Paragraphs>1077</Paragraphs>
  <TotalTime>1134</TotalTime>
  <ScaleCrop>false</ScaleCrop>
  <LinksUpToDate>false</LinksUpToDate>
  <CharactersWithSpaces>21555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2025-07-11T09:35:00Z</dcterms:created>
  <dc:creator>Yin Hao</dc:creator>
  <cp:lastModifiedBy>鲍杜佳</cp:lastModifiedBy>
  <cp:lastPrinted>2020-04-01T03:13:00Z</cp:lastPrinted>
  <dcterms:modified xsi:type="dcterms:W3CDTF">2026-06-09T07:03:33Z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B20B5225AFAE4F6AB8B6631773E929B0_13</vt:lpwstr>
  </property>
  <property fmtid="{D5CDD505-2E9C-101B-9397-08002B2CF9AE}" pid="4" name="KSOTemplateDocerSaveRecord">
    <vt:lpwstr>eyJoZGlkIjoiMzEwNTM5NzYwMDRjMzkwZTVkZjY2ODkwMGIxNGU0OTUiLCJ1c2VySWQiOiIxNjM5ODAwNTQ4In0=</vt:lpwstr>
  </property>
</Properties>
</file>