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80C657">
      <w:pPr>
        <w:spacing w:line="360" w:lineRule="auto"/>
        <w:ind w:firstLine="300" w:firstLineChars="50"/>
        <w:rPr>
          <w:sz w:val="60"/>
          <w:szCs w:val="60"/>
        </w:rPr>
      </w:pPr>
    </w:p>
    <w:p w14:paraId="616FCA27">
      <w:pPr>
        <w:spacing w:line="360" w:lineRule="auto"/>
        <w:ind w:firstLine="300" w:firstLineChars="50"/>
        <w:rPr>
          <w:sz w:val="60"/>
          <w:szCs w:val="60"/>
        </w:rPr>
      </w:pPr>
    </w:p>
    <w:p w14:paraId="3475C571">
      <w:pPr>
        <w:jc w:val="center"/>
        <w:rPr>
          <w:b/>
          <w:bCs/>
          <w:sz w:val="60"/>
          <w:szCs w:val="60"/>
        </w:rPr>
      </w:pPr>
      <w:r>
        <w:rPr>
          <w:b/>
          <w:bCs/>
          <w:sz w:val="60"/>
          <w:szCs w:val="60"/>
        </w:rPr>
        <w:t>北京市政府采购项目</w:t>
      </w:r>
    </w:p>
    <w:p w14:paraId="1A1ACAE5">
      <w:pPr>
        <w:jc w:val="center"/>
        <w:rPr>
          <w:rFonts w:hint="eastAsia" w:eastAsia="宋体"/>
          <w:b/>
          <w:bCs/>
          <w:sz w:val="60"/>
          <w:szCs w:val="60"/>
          <w:lang w:val="en-US" w:eastAsia="zh-CN"/>
        </w:rPr>
      </w:pPr>
      <w:r>
        <w:rPr>
          <w:b/>
          <w:bCs/>
          <w:sz w:val="60"/>
          <w:szCs w:val="60"/>
        </w:rPr>
        <w:t>公开招标</w:t>
      </w:r>
      <w:r>
        <w:rPr>
          <w:rFonts w:hint="eastAsia"/>
          <w:b/>
          <w:bCs/>
          <w:sz w:val="60"/>
          <w:szCs w:val="60"/>
          <w:lang w:val="en-US" w:eastAsia="zh-CN"/>
        </w:rPr>
        <w:t>文件</w:t>
      </w:r>
    </w:p>
    <w:p w14:paraId="1FBD5427">
      <w:pPr>
        <w:jc w:val="center"/>
        <w:rPr>
          <w:b/>
          <w:bCs/>
          <w:sz w:val="60"/>
          <w:szCs w:val="60"/>
        </w:rPr>
      </w:pPr>
    </w:p>
    <w:p w14:paraId="778D8A17">
      <w:pPr>
        <w:spacing w:line="360" w:lineRule="auto"/>
        <w:jc w:val="center"/>
        <w:rPr>
          <w:sz w:val="60"/>
          <w:szCs w:val="60"/>
        </w:rPr>
      </w:pPr>
    </w:p>
    <w:p w14:paraId="254C94FC">
      <w:pPr>
        <w:tabs>
          <w:tab w:val="left" w:pos="3240"/>
          <w:tab w:val="left" w:pos="3420"/>
        </w:tabs>
        <w:spacing w:line="360" w:lineRule="auto"/>
        <w:ind w:left="2832" w:leftChars="444" w:hanging="1900" w:hangingChars="528"/>
        <w:jc w:val="left"/>
        <w:rPr>
          <w:bCs/>
          <w:sz w:val="36"/>
          <w:szCs w:val="36"/>
        </w:rPr>
      </w:pPr>
    </w:p>
    <w:p w14:paraId="7D6332E4">
      <w:pPr>
        <w:pStyle w:val="5"/>
        <w:rPr>
          <w:bCs/>
          <w:sz w:val="36"/>
          <w:szCs w:val="36"/>
        </w:rPr>
      </w:pPr>
    </w:p>
    <w:p w14:paraId="377C5EAC">
      <w:pPr>
        <w:pStyle w:val="5"/>
        <w:rPr>
          <w:bCs/>
          <w:sz w:val="36"/>
          <w:szCs w:val="36"/>
        </w:rPr>
      </w:pPr>
    </w:p>
    <w:p w14:paraId="35296D77">
      <w:pPr>
        <w:pStyle w:val="5"/>
        <w:rPr>
          <w:bCs/>
          <w:sz w:val="36"/>
          <w:szCs w:val="36"/>
        </w:rPr>
      </w:pPr>
    </w:p>
    <w:p w14:paraId="43A3DB6A">
      <w:pPr>
        <w:pStyle w:val="5"/>
        <w:rPr>
          <w:bCs/>
          <w:sz w:val="36"/>
          <w:szCs w:val="36"/>
        </w:rPr>
      </w:pPr>
    </w:p>
    <w:p w14:paraId="6F0785AF">
      <w:pPr>
        <w:tabs>
          <w:tab w:val="left" w:pos="3240"/>
          <w:tab w:val="left" w:pos="3420"/>
        </w:tabs>
        <w:spacing w:line="360" w:lineRule="auto"/>
        <w:ind w:left="2832" w:leftChars="444" w:hanging="1900" w:hangingChars="528"/>
        <w:jc w:val="left"/>
        <w:rPr>
          <w:bCs/>
          <w:sz w:val="36"/>
          <w:szCs w:val="36"/>
        </w:rPr>
      </w:pPr>
    </w:p>
    <w:tbl>
      <w:tblPr>
        <w:tblStyle w:val="43"/>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8"/>
        <w:gridCol w:w="6390"/>
      </w:tblGrid>
      <w:tr w14:paraId="4B01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8" w:type="dxa"/>
            <w:noWrap w:val="0"/>
            <w:vAlign w:val="top"/>
          </w:tcPr>
          <w:p w14:paraId="64FF4A6A">
            <w:pPr>
              <w:widowControl w:val="0"/>
              <w:spacing w:line="360" w:lineRule="auto"/>
              <w:rPr>
                <w:rFonts w:hint="eastAsia" w:cs="宋体"/>
                <w:b/>
                <w:bCs/>
                <w:sz w:val="32"/>
                <w:szCs w:val="32"/>
              </w:rPr>
            </w:pPr>
            <w:r>
              <w:rPr>
                <w:rFonts w:hint="eastAsia" w:cs="宋体"/>
                <w:b/>
                <w:bCs/>
                <w:sz w:val="32"/>
                <w:szCs w:val="32"/>
              </w:rPr>
              <w:t>项目名称：</w:t>
            </w:r>
          </w:p>
        </w:tc>
        <w:tc>
          <w:tcPr>
            <w:tcW w:w="6390" w:type="dxa"/>
            <w:noWrap w:val="0"/>
            <w:vAlign w:val="top"/>
          </w:tcPr>
          <w:p w14:paraId="4307E60E">
            <w:pPr>
              <w:widowControl w:val="0"/>
              <w:spacing w:line="240" w:lineRule="auto"/>
              <w:rPr>
                <w:rFonts w:hint="eastAsia" w:eastAsia="宋体" w:cs="宋体"/>
                <w:b/>
                <w:bCs/>
                <w:sz w:val="32"/>
                <w:szCs w:val="32"/>
                <w:lang w:eastAsia="zh-CN"/>
              </w:rPr>
            </w:pPr>
            <w:r>
              <w:rPr>
                <w:rFonts w:hint="eastAsia" w:eastAsia="宋体" w:cs="宋体"/>
                <w:b/>
                <w:bCs/>
                <w:sz w:val="32"/>
                <w:szCs w:val="32"/>
                <w:lang w:eastAsia="zh-CN"/>
              </w:rPr>
              <w:t>通用公用经费餐饮服务采购项目</w:t>
            </w:r>
          </w:p>
        </w:tc>
      </w:tr>
      <w:tr w14:paraId="4CC2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noWrap w:val="0"/>
            <w:vAlign w:val="top"/>
          </w:tcPr>
          <w:p w14:paraId="44E9E3A8">
            <w:pPr>
              <w:widowControl w:val="0"/>
              <w:spacing w:line="360" w:lineRule="auto"/>
              <w:rPr>
                <w:rFonts w:hint="eastAsia" w:cs="宋体"/>
                <w:b/>
                <w:bCs/>
                <w:sz w:val="32"/>
                <w:szCs w:val="32"/>
              </w:rPr>
            </w:pPr>
            <w:r>
              <w:rPr>
                <w:rFonts w:hint="eastAsia" w:cs="宋体"/>
                <w:b/>
                <w:bCs/>
                <w:sz w:val="32"/>
                <w:szCs w:val="32"/>
              </w:rPr>
              <w:t>项目编号/包号</w:t>
            </w:r>
            <w:r>
              <w:rPr>
                <w:rFonts w:hint="eastAsia" w:cs="宋体"/>
                <w:b/>
                <w:bCs/>
                <w:sz w:val="32"/>
                <w:szCs w:val="32"/>
                <w:lang w:eastAsia="zh-CN"/>
              </w:rPr>
              <w:t>：</w:t>
            </w:r>
          </w:p>
        </w:tc>
        <w:tc>
          <w:tcPr>
            <w:tcW w:w="6390" w:type="dxa"/>
            <w:noWrap w:val="0"/>
            <w:vAlign w:val="top"/>
          </w:tcPr>
          <w:p w14:paraId="3F80E07F">
            <w:pPr>
              <w:widowControl w:val="0"/>
              <w:spacing w:line="360" w:lineRule="auto"/>
              <w:rPr>
                <w:rFonts w:hint="default" w:cs="宋体"/>
                <w:b/>
                <w:bCs/>
                <w:sz w:val="32"/>
                <w:szCs w:val="32"/>
                <w:lang w:val="en-US" w:eastAsia="zh-CN"/>
              </w:rPr>
            </w:pPr>
            <w:r>
              <w:rPr>
                <w:rFonts w:hint="eastAsia" w:cs="宋体"/>
                <w:b/>
                <w:bCs/>
                <w:sz w:val="32"/>
                <w:szCs w:val="32"/>
                <w:lang w:val="en-US" w:eastAsia="zh-CN"/>
              </w:rPr>
              <w:t>11000026210200173716-XM001/1</w:t>
            </w:r>
          </w:p>
        </w:tc>
      </w:tr>
      <w:tr w14:paraId="4031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noWrap w:val="0"/>
            <w:vAlign w:val="top"/>
          </w:tcPr>
          <w:p w14:paraId="29B944DD">
            <w:pPr>
              <w:widowControl w:val="0"/>
              <w:spacing w:line="360" w:lineRule="auto"/>
              <w:rPr>
                <w:rFonts w:hint="eastAsia" w:cs="宋体"/>
                <w:b/>
                <w:bCs/>
                <w:sz w:val="32"/>
                <w:szCs w:val="32"/>
              </w:rPr>
            </w:pPr>
            <w:r>
              <w:rPr>
                <w:rFonts w:hint="eastAsia" w:cs="宋体"/>
                <w:b/>
                <w:bCs/>
                <w:sz w:val="32"/>
                <w:szCs w:val="32"/>
              </w:rPr>
              <w:t>采 购 人：</w:t>
            </w:r>
          </w:p>
        </w:tc>
        <w:tc>
          <w:tcPr>
            <w:tcW w:w="6390" w:type="dxa"/>
            <w:noWrap w:val="0"/>
            <w:vAlign w:val="top"/>
          </w:tcPr>
          <w:p w14:paraId="3333EAD5">
            <w:pPr>
              <w:widowControl w:val="0"/>
              <w:spacing w:line="360" w:lineRule="auto"/>
              <w:rPr>
                <w:rFonts w:hint="eastAsia" w:cs="宋体"/>
                <w:b/>
                <w:bCs/>
                <w:sz w:val="32"/>
                <w:szCs w:val="32"/>
                <w:lang w:eastAsia="zh-CN"/>
              </w:rPr>
            </w:pPr>
            <w:r>
              <w:rPr>
                <w:rFonts w:hint="eastAsia" w:cs="宋体"/>
                <w:b/>
                <w:bCs/>
                <w:sz w:val="32"/>
                <w:szCs w:val="32"/>
                <w:lang w:eastAsia="zh-CN"/>
              </w:rPr>
              <w:t>北京市通州区人民检察院</w:t>
            </w:r>
          </w:p>
        </w:tc>
      </w:tr>
      <w:tr w14:paraId="04CE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noWrap w:val="0"/>
            <w:vAlign w:val="top"/>
          </w:tcPr>
          <w:p w14:paraId="641FB967">
            <w:pPr>
              <w:widowControl w:val="0"/>
              <w:spacing w:line="360" w:lineRule="auto"/>
              <w:rPr>
                <w:rFonts w:hint="eastAsia" w:cs="宋体"/>
                <w:b/>
                <w:bCs/>
                <w:sz w:val="32"/>
                <w:szCs w:val="32"/>
              </w:rPr>
            </w:pPr>
            <w:r>
              <w:rPr>
                <w:rFonts w:hint="eastAsia" w:cs="宋体"/>
                <w:b/>
                <w:bCs/>
                <w:sz w:val="32"/>
                <w:szCs w:val="32"/>
              </w:rPr>
              <w:t>采购代理机构：</w:t>
            </w:r>
          </w:p>
        </w:tc>
        <w:tc>
          <w:tcPr>
            <w:tcW w:w="6390" w:type="dxa"/>
            <w:noWrap w:val="0"/>
            <w:vAlign w:val="top"/>
          </w:tcPr>
          <w:p w14:paraId="5A5023D7">
            <w:pPr>
              <w:widowControl w:val="0"/>
              <w:spacing w:line="360" w:lineRule="auto"/>
              <w:rPr>
                <w:rFonts w:hint="eastAsia" w:cs="宋体"/>
                <w:b/>
                <w:bCs/>
                <w:sz w:val="32"/>
                <w:szCs w:val="32"/>
                <w:lang w:eastAsia="zh-CN"/>
              </w:rPr>
            </w:pPr>
            <w:r>
              <w:rPr>
                <w:rFonts w:hint="eastAsia" w:cs="宋体"/>
                <w:b/>
                <w:bCs/>
                <w:sz w:val="32"/>
                <w:szCs w:val="32"/>
                <w:lang w:eastAsia="zh-CN"/>
              </w:rPr>
              <w:t>北京永达信工程咨询有限公司</w:t>
            </w:r>
          </w:p>
        </w:tc>
      </w:tr>
    </w:tbl>
    <w:p w14:paraId="1141F1E9">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24ADDE25">
      <w:pPr>
        <w:widowControl/>
        <w:jc w:val="left"/>
        <w:rPr>
          <w:b/>
          <w:bCs/>
          <w:sz w:val="44"/>
        </w:rPr>
      </w:pPr>
      <w:r>
        <w:rPr>
          <w:b/>
          <w:bCs/>
          <w:sz w:val="44"/>
        </w:rPr>
        <w:br w:type="page"/>
      </w:r>
    </w:p>
    <w:p w14:paraId="587BF2B3">
      <w:pPr>
        <w:pStyle w:val="158"/>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5995D4E1">
      <w:pPr>
        <w:spacing w:line="360" w:lineRule="auto"/>
        <w:jc w:val="center"/>
        <w:outlineLvl w:val="0"/>
        <w:rPr>
          <w:b/>
          <w:sz w:val="36"/>
          <w:szCs w:val="36"/>
        </w:rPr>
      </w:pPr>
      <w:bookmarkStart w:id="2" w:name="_Toc99301418"/>
      <w:r>
        <w:rPr>
          <w:b/>
          <w:sz w:val="36"/>
          <w:szCs w:val="36"/>
        </w:rPr>
        <w:t>目      录</w:t>
      </w:r>
      <w:bookmarkEnd w:id="2"/>
    </w:p>
    <w:p w14:paraId="36062458"/>
    <w:p w14:paraId="7A9BA02B"/>
    <w:p w14:paraId="3DCA9888"/>
    <w:p w14:paraId="12248A7D">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33B7091">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C92E0C8">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61495C0">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780B41F1">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684F0E6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24EA7DCF">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fldChar w:fldCharType="end"/>
      </w:r>
    </w:p>
    <w:p w14:paraId="5778440E">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14:paraId="3F221FF6">
      <w:pPr>
        <w:pStyle w:val="30"/>
        <w:spacing w:line="480" w:lineRule="auto"/>
        <w:rPr>
          <w:rFonts w:ascii="Times New Roman" w:hAnsi="Times New Roman" w:eastAsiaTheme="minorEastAsia"/>
          <w:b w:val="0"/>
        </w:rPr>
      </w:pPr>
      <w:r>
        <w:rPr>
          <w:rFonts w:ascii="Times New Roman" w:hAnsi="Times New Roman"/>
          <w:b w:val="0"/>
        </w:rPr>
        <w:fldChar w:fldCharType="end"/>
      </w:r>
    </w:p>
    <w:p w14:paraId="2CDC57BF"/>
    <w:p w14:paraId="5428B21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4579ABA">
      <w:pPr>
        <w:pStyle w:val="30"/>
        <w:spacing w:line="360" w:lineRule="auto"/>
        <w:rPr>
          <w:rFonts w:ascii="Times New Roman" w:hAnsi="Times New Roman"/>
          <w:b w:val="0"/>
        </w:rPr>
      </w:pPr>
    </w:p>
    <w:p w14:paraId="1A10E63C">
      <w:pPr>
        <w:spacing w:line="360" w:lineRule="auto"/>
        <w:jc w:val="center"/>
        <w:outlineLvl w:val="0"/>
        <w:rPr>
          <w:b/>
          <w:sz w:val="36"/>
          <w:szCs w:val="36"/>
        </w:rPr>
        <w:sectPr>
          <w:headerReference r:id="rId4" w:type="first"/>
          <w:headerReference r:id="rId3" w:type="default"/>
          <w:footerReference r:id="rId5" w:type="default"/>
          <w:type w:val="nextColumn"/>
          <w:pgSz w:w="11905" w:h="16838"/>
          <w:pgMar w:top="1440" w:right="1440" w:bottom="1440" w:left="1440" w:header="850" w:footer="992" w:gutter="0"/>
          <w:pgNumType w:start="0"/>
          <w:cols w:space="0" w:num="1"/>
          <w:rtlGutter w:val="0"/>
          <w:docGrid w:type="lines" w:linePitch="317" w:charSpace="0"/>
        </w:sectPr>
      </w:pPr>
      <w:bookmarkStart w:id="3" w:name="_Toc99301419"/>
    </w:p>
    <w:p w14:paraId="13CDE6AE">
      <w:pPr>
        <w:spacing w:line="360" w:lineRule="auto"/>
        <w:jc w:val="center"/>
        <w:outlineLvl w:val="0"/>
        <w:rPr>
          <w:b/>
          <w:sz w:val="36"/>
          <w:szCs w:val="36"/>
        </w:rPr>
      </w:pPr>
      <w:r>
        <w:rPr>
          <w:b/>
          <w:sz w:val="36"/>
          <w:szCs w:val="36"/>
        </w:rPr>
        <w:t>第一章   投标邀请</w:t>
      </w:r>
      <w:bookmarkEnd w:id="3"/>
    </w:p>
    <w:p w14:paraId="6D80A62E">
      <w:pPr>
        <w:pStyle w:val="3"/>
        <w:spacing w:before="0" w:line="360" w:lineRule="auto"/>
        <w:jc w:val="left"/>
        <w:rPr>
          <w:rFonts w:ascii="Times New Roman" w:hAnsi="Times New Roman" w:eastAsia="宋体"/>
          <w:sz w:val="24"/>
          <w:szCs w:val="24"/>
        </w:rPr>
      </w:pPr>
      <w:bookmarkStart w:id="4" w:name="_Toc35393621"/>
      <w:bookmarkStart w:id="5" w:name="_Toc35393790"/>
      <w:bookmarkStart w:id="6" w:name="_Toc28359079"/>
      <w:bookmarkStart w:id="7" w:name="_Toc28359002"/>
      <w:bookmarkStart w:id="8" w:name="_Hlk24379207"/>
      <w:r>
        <w:rPr>
          <w:rFonts w:ascii="Times New Roman" w:hAnsi="Times New Roman" w:eastAsia="宋体"/>
          <w:sz w:val="24"/>
          <w:szCs w:val="24"/>
        </w:rPr>
        <w:t>一、项目基本情况</w:t>
      </w:r>
      <w:bookmarkEnd w:id="4"/>
      <w:bookmarkEnd w:id="5"/>
      <w:bookmarkEnd w:id="6"/>
      <w:bookmarkEnd w:id="7"/>
    </w:p>
    <w:p w14:paraId="1A983139">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1.项目编号：</w:t>
      </w:r>
      <w:r>
        <w:rPr>
          <w:rFonts w:hint="eastAsia" w:ascii="宋体" w:hAnsi="宋体" w:eastAsia="宋体" w:cs="宋体"/>
          <w:sz w:val="24"/>
          <w:szCs w:val="24"/>
          <w:u w:val="single"/>
          <w:lang w:val="en-US" w:eastAsia="zh-CN"/>
        </w:rPr>
        <w:t xml:space="preserve"> 11000026210200173716-XM001</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43CE3B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cs="宋体"/>
          <w:sz w:val="24"/>
          <w:szCs w:val="24"/>
          <w:u w:val="single"/>
          <w:lang w:val="en-US" w:eastAsia="zh-CN"/>
        </w:rPr>
        <w:t xml:space="preserve"> 通用公用经费餐饮服务采购项目</w:t>
      </w:r>
    </w:p>
    <w:bookmarkEnd w:id="8"/>
    <w:p w14:paraId="648267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3.项目预算金额：</w:t>
      </w:r>
      <w:r>
        <w:rPr>
          <w:rFonts w:hint="eastAsia" w:ascii="宋体" w:hAnsi="宋体" w:cs="宋体"/>
          <w:sz w:val="24"/>
          <w:szCs w:val="24"/>
          <w:u w:val="single"/>
          <w:lang w:val="en-US" w:eastAsia="zh-CN"/>
        </w:rPr>
        <w:t>259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万元、项目最高限价（如有）：</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259</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万元</w:t>
      </w:r>
    </w:p>
    <w:p w14:paraId="0F5E47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954"/>
        <w:gridCol w:w="1289"/>
        <w:gridCol w:w="993"/>
        <w:gridCol w:w="4255"/>
      </w:tblGrid>
      <w:tr w14:paraId="3EA6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F8A1275">
            <w:pPr>
              <w:jc w:val="center"/>
              <w:rPr>
                <w:bCs/>
                <w:sz w:val="21"/>
                <w:szCs w:val="21"/>
              </w:rPr>
            </w:pPr>
            <w:r>
              <w:rPr>
                <w:bCs/>
                <w:sz w:val="21"/>
                <w:szCs w:val="21"/>
              </w:rPr>
              <w:t>包号</w:t>
            </w:r>
          </w:p>
        </w:tc>
        <w:tc>
          <w:tcPr>
            <w:tcW w:w="1063" w:type="pct"/>
            <w:vAlign w:val="center"/>
          </w:tcPr>
          <w:p w14:paraId="6E5E1266">
            <w:pPr>
              <w:jc w:val="center"/>
              <w:rPr>
                <w:bCs/>
                <w:sz w:val="21"/>
                <w:szCs w:val="21"/>
              </w:rPr>
            </w:pPr>
            <w:r>
              <w:rPr>
                <w:bCs/>
                <w:sz w:val="21"/>
                <w:szCs w:val="21"/>
              </w:rPr>
              <w:t>标的名称</w:t>
            </w:r>
          </w:p>
        </w:tc>
        <w:tc>
          <w:tcPr>
            <w:tcW w:w="701" w:type="pct"/>
            <w:vAlign w:val="center"/>
          </w:tcPr>
          <w:p w14:paraId="510241FF">
            <w:pPr>
              <w:jc w:val="center"/>
              <w:rPr>
                <w:bCs/>
                <w:sz w:val="21"/>
                <w:szCs w:val="21"/>
              </w:rPr>
            </w:pPr>
            <w:r>
              <w:rPr>
                <w:bCs/>
                <w:sz w:val="21"/>
                <w:szCs w:val="21"/>
              </w:rPr>
              <w:t>采购包</w:t>
            </w:r>
          </w:p>
          <w:p w14:paraId="4DB3375A">
            <w:pPr>
              <w:jc w:val="center"/>
              <w:rPr>
                <w:bCs/>
                <w:sz w:val="21"/>
                <w:szCs w:val="21"/>
              </w:rPr>
            </w:pPr>
            <w:r>
              <w:rPr>
                <w:bCs/>
                <w:sz w:val="21"/>
                <w:szCs w:val="21"/>
              </w:rPr>
              <w:t>预算金额</w:t>
            </w:r>
          </w:p>
          <w:p w14:paraId="1E666665">
            <w:pPr>
              <w:jc w:val="center"/>
              <w:rPr>
                <w:bCs/>
                <w:sz w:val="21"/>
                <w:szCs w:val="21"/>
              </w:rPr>
            </w:pPr>
            <w:r>
              <w:rPr>
                <w:bCs/>
                <w:sz w:val="21"/>
                <w:szCs w:val="21"/>
              </w:rPr>
              <w:t>（万元）</w:t>
            </w:r>
          </w:p>
        </w:tc>
        <w:tc>
          <w:tcPr>
            <w:tcW w:w="540" w:type="pct"/>
            <w:vAlign w:val="center"/>
          </w:tcPr>
          <w:p w14:paraId="3EF962AD">
            <w:pPr>
              <w:jc w:val="center"/>
              <w:rPr>
                <w:bCs/>
                <w:sz w:val="21"/>
                <w:szCs w:val="21"/>
              </w:rPr>
            </w:pPr>
            <w:r>
              <w:rPr>
                <w:bCs/>
                <w:sz w:val="21"/>
                <w:szCs w:val="21"/>
              </w:rPr>
              <w:t>数量</w:t>
            </w:r>
          </w:p>
        </w:tc>
        <w:tc>
          <w:tcPr>
            <w:tcW w:w="2314" w:type="pct"/>
            <w:vAlign w:val="center"/>
          </w:tcPr>
          <w:p w14:paraId="4F2828FD">
            <w:pPr>
              <w:jc w:val="center"/>
              <w:rPr>
                <w:sz w:val="21"/>
                <w:szCs w:val="21"/>
              </w:rPr>
            </w:pPr>
            <w:r>
              <w:rPr>
                <w:sz w:val="21"/>
                <w:szCs w:val="21"/>
              </w:rPr>
              <w:t>简要技术需求或服务要求</w:t>
            </w:r>
          </w:p>
        </w:tc>
      </w:tr>
      <w:tr w14:paraId="730F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90C854E">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063" w:type="pct"/>
            <w:vAlign w:val="center"/>
          </w:tcPr>
          <w:p w14:paraId="6A115FDE">
            <w:pPr>
              <w:jc w:val="center"/>
              <w:rPr>
                <w:rFonts w:hint="eastAsia" w:ascii="宋体" w:hAnsi="宋体" w:eastAsia="宋体" w:cs="宋体"/>
                <w:bCs/>
                <w:sz w:val="21"/>
                <w:szCs w:val="21"/>
              </w:rPr>
            </w:pPr>
            <w:r>
              <w:rPr>
                <w:rFonts w:hint="eastAsia" w:ascii="宋体" w:hAnsi="宋体" w:eastAsia="宋体" w:cs="宋体"/>
                <w:bCs/>
                <w:sz w:val="21"/>
                <w:szCs w:val="21"/>
              </w:rPr>
              <w:t>通用公用经费餐饮服务采购项目</w:t>
            </w:r>
          </w:p>
        </w:tc>
        <w:tc>
          <w:tcPr>
            <w:tcW w:w="701" w:type="pct"/>
            <w:vAlign w:val="center"/>
          </w:tcPr>
          <w:p w14:paraId="56A6C156">
            <w:pPr>
              <w:jc w:val="center"/>
              <w:rPr>
                <w:rFonts w:hint="eastAsia" w:ascii="宋体" w:hAnsi="宋体" w:eastAsia="宋体" w:cs="宋体"/>
                <w:bCs/>
                <w:sz w:val="21"/>
                <w:szCs w:val="21"/>
                <w:lang w:val="en-US" w:eastAsia="zh-CN"/>
              </w:rPr>
            </w:pPr>
            <w:r>
              <w:rPr>
                <w:rFonts w:hint="eastAsia" w:ascii="宋体" w:hAnsi="宋体" w:cs="宋体"/>
                <w:sz w:val="21"/>
                <w:szCs w:val="21"/>
                <w:u w:val="none"/>
                <w:lang w:val="en-US" w:eastAsia="zh-CN"/>
              </w:rPr>
              <w:t>259</w:t>
            </w:r>
          </w:p>
        </w:tc>
        <w:tc>
          <w:tcPr>
            <w:tcW w:w="540" w:type="pct"/>
            <w:vAlign w:val="center"/>
          </w:tcPr>
          <w:p w14:paraId="3C3C493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2314" w:type="pct"/>
            <w:vAlign w:val="center"/>
          </w:tcPr>
          <w:p w14:paraId="11251B3E">
            <w:pPr>
              <w:jc w:val="center"/>
              <w:rPr>
                <w:rFonts w:hint="eastAsia" w:ascii="宋体" w:hAnsi="宋体" w:eastAsia="宋体" w:cs="宋体"/>
                <w:kern w:val="0"/>
                <w:sz w:val="21"/>
                <w:szCs w:val="21"/>
              </w:rPr>
            </w:pPr>
            <w:r>
              <w:rPr>
                <w:rFonts w:hint="eastAsia" w:ascii="宋体" w:hAnsi="宋体" w:eastAsia="宋体" w:cs="宋体"/>
                <w:sz w:val="21"/>
                <w:szCs w:val="21"/>
                <w:lang w:eastAsia="zh-CN"/>
              </w:rPr>
              <w:t>采购食堂日常食材，确保所有食材质量合格、成色新鲜，服务优良，保障食品安全。为甲方工作人员提供工作日的早餐、午餐、晚餐及法定节假日为办公区内加值班人员提供就餐服务。</w:t>
            </w:r>
          </w:p>
        </w:tc>
      </w:tr>
    </w:tbl>
    <w:p w14:paraId="4088E17E">
      <w:pPr>
        <w:spacing w:line="360" w:lineRule="auto"/>
        <w:ind w:firstLine="480" w:firstLineChars="200"/>
        <w:rPr>
          <w:sz w:val="24"/>
          <w:u w:val="single"/>
        </w:rPr>
      </w:pPr>
      <w:r>
        <w:rPr>
          <w:sz w:val="24"/>
        </w:rPr>
        <w:t>5.合同履行期限：</w:t>
      </w:r>
      <w:r>
        <w:rPr>
          <w:rFonts w:hint="eastAsia" w:ascii="宋体" w:hAnsi="宋体" w:cs="宋体"/>
          <w:spacing w:val="2"/>
          <w:sz w:val="24"/>
          <w:szCs w:val="24"/>
          <w:u w:val="single"/>
          <w:lang w:val="en-US" w:eastAsia="zh-CN"/>
        </w:rPr>
        <w:t>自</w:t>
      </w:r>
      <w:r>
        <w:rPr>
          <w:rFonts w:hint="eastAsia" w:ascii="宋体" w:hAnsi="宋体" w:eastAsia="宋体" w:cs="宋体"/>
          <w:sz w:val="24"/>
          <w:szCs w:val="24"/>
          <w:u w:val="single"/>
        </w:rPr>
        <w:t>2026年7月1</w:t>
      </w:r>
      <w:r>
        <w:rPr>
          <w:rFonts w:hint="eastAsia" w:ascii="宋体" w:hAnsi="宋体" w:cs="宋体"/>
          <w:sz w:val="24"/>
          <w:szCs w:val="24"/>
          <w:u w:val="single"/>
          <w:lang w:val="en-US" w:eastAsia="zh-CN"/>
        </w:rPr>
        <w:t>日起</w:t>
      </w:r>
      <w:r>
        <w:rPr>
          <w:rFonts w:hint="eastAsia" w:ascii="宋体" w:hAnsi="宋体" w:eastAsia="宋体" w:cs="宋体"/>
          <w:sz w:val="24"/>
          <w:szCs w:val="24"/>
          <w:u w:val="single"/>
        </w:rPr>
        <w:t>至2027年6月30日</w:t>
      </w:r>
      <w:r>
        <w:rPr>
          <w:rFonts w:hint="eastAsia" w:ascii="宋体" w:hAnsi="宋体" w:cs="宋体"/>
          <w:sz w:val="24"/>
          <w:szCs w:val="24"/>
          <w:u w:val="single"/>
          <w:lang w:val="en-US" w:eastAsia="zh-CN"/>
        </w:rPr>
        <w:t>止</w:t>
      </w:r>
      <w:r>
        <w:rPr>
          <w:rFonts w:hint="eastAsia" w:cs="宋体"/>
          <w:u w:val="single"/>
          <w:lang w:val="en-US" w:eastAsia="zh-CN"/>
        </w:rPr>
        <w:t>。</w:t>
      </w:r>
    </w:p>
    <w:p w14:paraId="34AA64CC">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hint="eastAsia" w:cs="宋体"/>
          <w:spacing w:val="6"/>
          <w:lang w:eastAsia="zh-CN"/>
        </w:rPr>
        <w:t>■</w:t>
      </w:r>
      <w:r>
        <w:rPr>
          <w:sz w:val="24"/>
        </w:rPr>
        <w:t>否。</w:t>
      </w:r>
    </w:p>
    <w:p w14:paraId="26E6283D">
      <w:pPr>
        <w:pStyle w:val="3"/>
        <w:spacing w:before="0" w:line="360" w:lineRule="auto"/>
        <w:jc w:val="left"/>
        <w:rPr>
          <w:rFonts w:ascii="Times New Roman" w:hAnsi="Times New Roman" w:eastAsia="宋体"/>
          <w:sz w:val="24"/>
          <w:szCs w:val="24"/>
        </w:rPr>
      </w:pPr>
      <w:bookmarkStart w:id="9" w:name="_Toc35393791"/>
      <w:bookmarkStart w:id="10" w:name="_Toc35393622"/>
      <w:bookmarkStart w:id="11" w:name="_Toc28359003"/>
      <w:bookmarkStart w:id="12" w:name="_Toc28359080"/>
      <w:r>
        <w:rPr>
          <w:rFonts w:ascii="Times New Roman" w:hAnsi="Times New Roman" w:eastAsia="宋体"/>
          <w:sz w:val="24"/>
          <w:szCs w:val="24"/>
        </w:rPr>
        <w:t>二、申请人的资格要求（须同时满足）</w:t>
      </w:r>
      <w:bookmarkEnd w:id="9"/>
      <w:bookmarkEnd w:id="10"/>
      <w:bookmarkEnd w:id="11"/>
      <w:bookmarkEnd w:id="12"/>
    </w:p>
    <w:p w14:paraId="25D1B21B">
      <w:pPr>
        <w:spacing w:line="360" w:lineRule="auto"/>
        <w:ind w:firstLine="480" w:firstLineChars="200"/>
        <w:rPr>
          <w:sz w:val="24"/>
        </w:rPr>
      </w:pPr>
      <w:r>
        <w:rPr>
          <w:sz w:val="24"/>
        </w:rPr>
        <w:t>1.满足《中华人民共和国政府采购法》第二十二条规定；</w:t>
      </w:r>
    </w:p>
    <w:p w14:paraId="2EB54748">
      <w:pPr>
        <w:spacing w:line="360" w:lineRule="auto"/>
        <w:ind w:firstLine="480" w:firstLineChars="200"/>
        <w:rPr>
          <w:sz w:val="24"/>
        </w:rPr>
      </w:pPr>
      <w:bookmarkStart w:id="13" w:name="_Toc28359081"/>
      <w:bookmarkStart w:id="14" w:name="_Toc28359004"/>
      <w:r>
        <w:rPr>
          <w:sz w:val="24"/>
        </w:rPr>
        <w:t>2.落实政府采购政策需满足的资格要求：</w:t>
      </w:r>
    </w:p>
    <w:p w14:paraId="626DFF7E">
      <w:pPr>
        <w:spacing w:line="360" w:lineRule="auto"/>
        <w:ind w:firstLine="480" w:firstLineChars="200"/>
        <w:rPr>
          <w:sz w:val="24"/>
        </w:rPr>
      </w:pPr>
      <w:r>
        <w:rPr>
          <w:sz w:val="24"/>
        </w:rPr>
        <w:t>2.1 中小企业政策</w:t>
      </w:r>
    </w:p>
    <w:p w14:paraId="6E19D837">
      <w:pPr>
        <w:spacing w:line="360" w:lineRule="auto"/>
        <w:ind w:firstLine="480" w:firstLineChars="200"/>
        <w:rPr>
          <w:sz w:val="24"/>
        </w:rPr>
      </w:pPr>
      <w:r>
        <w:rPr>
          <w:rFonts w:hint="eastAsia"/>
          <w:sz w:val="24"/>
          <w:lang w:eastAsia="zh-CN"/>
        </w:rPr>
        <w:t>□</w:t>
      </w:r>
      <w:r>
        <w:rPr>
          <w:sz w:val="24"/>
        </w:rPr>
        <w:t>本项目不专门面向中小企业预留采购份额。</w:t>
      </w:r>
    </w:p>
    <w:p w14:paraId="1DCFF6CE">
      <w:pPr>
        <w:spacing w:line="360" w:lineRule="auto"/>
        <w:ind w:firstLine="444" w:firstLineChars="200"/>
        <w:rPr>
          <w:sz w:val="24"/>
        </w:rPr>
      </w:pPr>
      <w:r>
        <w:rPr>
          <w:rFonts w:hint="eastAsia"/>
          <w:spacing w:val="6"/>
          <w:lang w:eastAsia="zh-CN"/>
        </w:rPr>
        <w:t>■</w:t>
      </w:r>
      <w:r>
        <w:rPr>
          <w:sz w:val="24"/>
        </w:rPr>
        <w:t xml:space="preserve">本项目专门面向  </w:t>
      </w:r>
      <w:r>
        <w:rPr>
          <w:rFonts w:hint="eastAsia"/>
          <w:spacing w:val="6"/>
          <w:lang w:eastAsia="zh-CN"/>
        </w:rPr>
        <w:t>■</w:t>
      </w:r>
      <w:r>
        <w:rPr>
          <w:sz w:val="24"/>
        </w:rPr>
        <w:t xml:space="preserve">中小 </w:t>
      </w:r>
      <w:r>
        <w:rPr>
          <w:rFonts w:hint="eastAsia"/>
          <w:sz w:val="24"/>
          <w:lang w:eastAsia="zh-CN"/>
        </w:rPr>
        <w:t>□</w:t>
      </w:r>
      <w:r>
        <w:rPr>
          <w:sz w:val="24"/>
        </w:rPr>
        <w:t>小微企业  采购。即：提供的货物全部由符合政策要求的中小企业制造、服务全部由符合政策要求的中小企业承接。</w:t>
      </w:r>
    </w:p>
    <w:p w14:paraId="328069F8">
      <w:pPr>
        <w:spacing w:line="360" w:lineRule="auto"/>
        <w:ind w:firstLine="480" w:firstLineChars="200"/>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1"/>
          <w:sz w:val="24"/>
          <w:szCs w:val="24"/>
          <w:u w:val="single"/>
          <w:lang w:eastAsia="zh-CN"/>
        </w:rPr>
        <w:t xml:space="preserve">        /          </w:t>
      </w:r>
      <w:r>
        <w:rPr>
          <w:sz w:val="24"/>
        </w:rPr>
        <w:t>。</w:t>
      </w:r>
    </w:p>
    <w:p w14:paraId="459D04E0">
      <w:pPr>
        <w:spacing w:line="360" w:lineRule="auto"/>
        <w:ind w:firstLine="480" w:firstLineChars="200"/>
        <w:rPr>
          <w:sz w:val="24"/>
        </w:rPr>
      </w:pPr>
      <w:r>
        <w:rPr>
          <w:sz w:val="24"/>
        </w:rPr>
        <w:t>2.2 其它落实政府采购政策的资格要求（如有）：</w:t>
      </w:r>
      <w:r>
        <w:rPr>
          <w:rFonts w:hint="eastAsia"/>
          <w:spacing w:val="-1"/>
          <w:sz w:val="24"/>
          <w:szCs w:val="24"/>
          <w:u w:val="single"/>
          <w:lang w:eastAsia="zh-CN"/>
        </w:rPr>
        <w:t xml:space="preserve">        /          </w:t>
      </w:r>
      <w:r>
        <w:rPr>
          <w:sz w:val="24"/>
        </w:rPr>
        <w:t>。</w:t>
      </w:r>
    </w:p>
    <w:p w14:paraId="7D3919D3">
      <w:pPr>
        <w:spacing w:line="360" w:lineRule="auto"/>
        <w:ind w:firstLine="480" w:firstLineChars="200"/>
        <w:rPr>
          <w:i/>
          <w:iCs/>
          <w:sz w:val="24"/>
          <w:u w:val="single"/>
        </w:rPr>
      </w:pPr>
      <w:r>
        <w:rPr>
          <w:sz w:val="24"/>
        </w:rPr>
        <w:t>3.本项目的特定资格要求：</w:t>
      </w:r>
    </w:p>
    <w:p w14:paraId="29C795A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A7CA2F0">
      <w:pPr>
        <w:tabs>
          <w:tab w:val="left" w:pos="900"/>
          <w:tab w:val="left" w:pos="1134"/>
          <w:tab w:val="left" w:pos="1589"/>
          <w:tab w:val="left" w:pos="5521"/>
        </w:tabs>
        <w:snapToGrid w:val="0"/>
        <w:spacing w:line="360" w:lineRule="auto"/>
        <w:ind w:left="991" w:leftChars="472" w:firstLine="2"/>
        <w:rPr>
          <w:sz w:val="24"/>
        </w:rPr>
      </w:pPr>
      <w:r>
        <w:rPr>
          <w:rFonts w:hint="eastAsia" w:cs="宋体"/>
          <w:spacing w:val="6"/>
          <w:lang w:eastAsia="zh-CN"/>
        </w:rPr>
        <w:t>■</w:t>
      </w:r>
      <w:r>
        <w:rPr>
          <w:sz w:val="24"/>
        </w:rPr>
        <w:t>否</w:t>
      </w:r>
    </w:p>
    <w:p w14:paraId="71895EBF">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w:t>
      </w:r>
      <w:bookmarkStart w:id="933" w:name="_GoBack"/>
      <w:bookmarkEnd w:id="933"/>
      <w:r>
        <w:rPr>
          <w:sz w:val="24"/>
        </w:rPr>
        <w:t>作为承接主体；</w:t>
      </w:r>
    </w:p>
    <w:p w14:paraId="79188C87">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cs="宋体"/>
          <w:u w:val="single"/>
          <w:lang w:eastAsia="zh-CN"/>
        </w:rPr>
        <w:t xml:space="preserve">    </w:t>
      </w:r>
      <w:r>
        <w:rPr>
          <w:rFonts w:hint="eastAsia" w:cs="宋体"/>
          <w:b/>
          <w:bCs/>
          <w:sz w:val="24"/>
          <w:szCs w:val="32"/>
          <w:u w:val="single"/>
          <w:lang w:eastAsia="zh-CN"/>
        </w:rPr>
        <w:t>具有在有效期内的《食品经营许可证》</w:t>
      </w:r>
      <w:r>
        <w:rPr>
          <w:rFonts w:hint="eastAsia" w:cs="宋体"/>
          <w:u w:val="single"/>
          <w:lang w:eastAsia="zh-CN"/>
        </w:rPr>
        <w:t xml:space="preserve">     </w:t>
      </w:r>
      <w:r>
        <w:rPr>
          <w:sz w:val="24"/>
        </w:rPr>
        <w:t>。</w:t>
      </w:r>
    </w:p>
    <w:p w14:paraId="70F341F6">
      <w:pPr>
        <w:spacing w:line="360" w:lineRule="auto"/>
        <w:ind w:firstLine="480" w:firstLineChars="200"/>
        <w:rPr>
          <w:i/>
          <w:iCs/>
          <w:sz w:val="24"/>
          <w:u w:val="single"/>
        </w:rPr>
      </w:pPr>
    </w:p>
    <w:bookmarkEnd w:id="13"/>
    <w:bookmarkEnd w:id="14"/>
    <w:p w14:paraId="54F5E64B">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5F8EF067">
      <w:pPr>
        <w:adjustRightInd w:val="0"/>
        <w:snapToGrid w:val="0"/>
        <w:spacing w:line="360" w:lineRule="auto"/>
        <w:ind w:firstLine="480" w:firstLineChars="200"/>
        <w:rPr>
          <w:sz w:val="24"/>
          <w:lang w:bidi="ar"/>
        </w:rPr>
      </w:pPr>
      <w:r>
        <w:rPr>
          <w:sz w:val="24"/>
          <w:lang w:bidi="ar"/>
        </w:rPr>
        <w:t>1.时间：</w:t>
      </w:r>
      <w:r>
        <w:rPr>
          <w:rFonts w:hint="eastAsia"/>
          <w:spacing w:val="-6"/>
          <w:sz w:val="24"/>
          <w:szCs w:val="24"/>
          <w:u w:val="single"/>
          <w:lang w:eastAsia="zh-CN"/>
        </w:rPr>
        <w:t>202</w:t>
      </w:r>
      <w:r>
        <w:rPr>
          <w:rFonts w:hint="eastAsia"/>
          <w:spacing w:val="-6"/>
          <w:sz w:val="24"/>
          <w:szCs w:val="24"/>
          <w:u w:val="single"/>
          <w:lang w:val="en-US" w:eastAsia="zh-CN"/>
        </w:rPr>
        <w:t>6</w:t>
      </w:r>
      <w:r>
        <w:rPr>
          <w:rFonts w:hint="eastAsia"/>
          <w:spacing w:val="-110"/>
          <w:sz w:val="24"/>
          <w:szCs w:val="24"/>
          <w:lang w:eastAsia="zh-CN"/>
        </w:rPr>
        <w:t xml:space="preserve"> </w:t>
      </w:r>
      <w:r>
        <w:rPr>
          <w:sz w:val="24"/>
          <w:lang w:bidi="ar"/>
        </w:rPr>
        <w:t>年</w:t>
      </w:r>
      <w:r>
        <w:rPr>
          <w:rFonts w:hint="eastAsia"/>
          <w:spacing w:val="-6"/>
          <w:sz w:val="24"/>
          <w:szCs w:val="24"/>
          <w:u w:val="single"/>
          <w:lang w:val="en-US" w:eastAsia="zh-CN"/>
        </w:rPr>
        <w:t>5</w:t>
      </w:r>
      <w:r>
        <w:rPr>
          <w:sz w:val="24"/>
          <w:lang w:bidi="ar"/>
        </w:rPr>
        <w:t>月</w:t>
      </w:r>
      <w:r>
        <w:rPr>
          <w:rFonts w:hint="eastAsia"/>
          <w:sz w:val="24"/>
          <w:lang w:val="en-US" w:eastAsia="zh-CN" w:bidi="ar"/>
        </w:rPr>
        <w:t xml:space="preserve"> </w:t>
      </w:r>
      <w:r>
        <w:rPr>
          <w:rFonts w:hint="eastAsia"/>
          <w:sz w:val="24"/>
          <w:u w:val="single"/>
          <w:lang w:val="en-US" w:eastAsia="zh-CN" w:bidi="ar"/>
        </w:rPr>
        <w:t xml:space="preserve"> 25 </w:t>
      </w:r>
      <w:r>
        <w:rPr>
          <w:rFonts w:hint="eastAsia"/>
          <w:sz w:val="24"/>
          <w:lang w:val="en-US" w:eastAsia="zh-CN" w:bidi="ar"/>
        </w:rPr>
        <w:t xml:space="preserve"> </w:t>
      </w:r>
      <w:r>
        <w:rPr>
          <w:sz w:val="24"/>
          <w:lang w:bidi="ar"/>
        </w:rPr>
        <w:t>日至</w:t>
      </w:r>
      <w:r>
        <w:rPr>
          <w:rFonts w:hint="eastAsia"/>
          <w:sz w:val="24"/>
          <w:szCs w:val="24"/>
          <w:u w:val="single"/>
          <w:lang w:eastAsia="zh-CN"/>
        </w:rPr>
        <w:t>202</w:t>
      </w:r>
      <w:r>
        <w:rPr>
          <w:rFonts w:hint="eastAsia"/>
          <w:sz w:val="24"/>
          <w:szCs w:val="24"/>
          <w:u w:val="single"/>
          <w:lang w:val="en-US" w:eastAsia="zh-CN"/>
        </w:rPr>
        <w:t>6</w:t>
      </w:r>
      <w:r>
        <w:rPr>
          <w:sz w:val="24"/>
          <w:lang w:bidi="ar"/>
        </w:rPr>
        <w:t>年</w:t>
      </w:r>
      <w:r>
        <w:rPr>
          <w:rFonts w:hint="eastAsia"/>
          <w:spacing w:val="-6"/>
          <w:sz w:val="24"/>
          <w:szCs w:val="24"/>
          <w:u w:val="single"/>
          <w:lang w:val="en-US" w:eastAsia="zh-CN"/>
        </w:rPr>
        <w:t xml:space="preserve"> 5 </w:t>
      </w:r>
      <w:r>
        <w:rPr>
          <w:sz w:val="24"/>
          <w:lang w:bidi="ar"/>
        </w:rPr>
        <w:t>月</w:t>
      </w:r>
      <w:r>
        <w:rPr>
          <w:rFonts w:hint="eastAsia"/>
          <w:sz w:val="24"/>
          <w:u w:val="single"/>
          <w:lang w:val="en-US" w:eastAsia="zh-CN" w:bidi="ar"/>
        </w:rPr>
        <w:t xml:space="preserve"> 29 </w:t>
      </w:r>
      <w:r>
        <w:rPr>
          <w:sz w:val="24"/>
          <w:lang w:bidi="ar"/>
        </w:rPr>
        <w:t>日，每天上午</w:t>
      </w:r>
      <w:r>
        <w:rPr>
          <w:rFonts w:hint="eastAsia"/>
          <w:spacing w:val="-7"/>
          <w:sz w:val="24"/>
          <w:szCs w:val="24"/>
          <w:u w:val="single"/>
          <w:lang w:eastAsia="zh-CN"/>
        </w:rPr>
        <w:t>9：00</w:t>
      </w:r>
      <w:r>
        <w:rPr>
          <w:sz w:val="24"/>
          <w:lang w:bidi="ar"/>
        </w:rPr>
        <w:t>至</w:t>
      </w:r>
      <w:r>
        <w:rPr>
          <w:rFonts w:hint="eastAsia"/>
          <w:spacing w:val="-7"/>
          <w:sz w:val="24"/>
          <w:szCs w:val="24"/>
          <w:u w:val="single"/>
          <w:lang w:eastAsia="zh-CN"/>
        </w:rPr>
        <w:t>12：00</w:t>
      </w:r>
      <w:r>
        <w:rPr>
          <w:sz w:val="24"/>
          <w:lang w:bidi="ar"/>
        </w:rPr>
        <w:t>，下午</w:t>
      </w:r>
      <w:r>
        <w:rPr>
          <w:rFonts w:hint="eastAsia"/>
          <w:spacing w:val="-7"/>
          <w:sz w:val="24"/>
          <w:szCs w:val="24"/>
          <w:u w:val="single"/>
          <w:lang w:eastAsia="zh-CN"/>
        </w:rPr>
        <w:t>13：00</w:t>
      </w:r>
      <w:r>
        <w:rPr>
          <w:sz w:val="24"/>
          <w:lang w:bidi="ar"/>
        </w:rPr>
        <w:t>至</w:t>
      </w:r>
      <w:r>
        <w:rPr>
          <w:rFonts w:hint="eastAsia"/>
          <w:spacing w:val="-7"/>
          <w:sz w:val="24"/>
          <w:szCs w:val="24"/>
          <w:u w:val="single"/>
          <w:lang w:eastAsia="zh-CN"/>
        </w:rPr>
        <w:t>17：00</w:t>
      </w:r>
      <w:r>
        <w:rPr>
          <w:sz w:val="24"/>
          <w:lang w:bidi="ar"/>
        </w:rPr>
        <w:t>（北京时间，法定节假日除外）。</w:t>
      </w:r>
    </w:p>
    <w:p w14:paraId="4937B3CC">
      <w:pPr>
        <w:adjustRightInd w:val="0"/>
        <w:snapToGrid w:val="0"/>
        <w:spacing w:line="360" w:lineRule="auto"/>
        <w:ind w:firstLine="480" w:firstLineChars="200"/>
        <w:rPr>
          <w:sz w:val="24"/>
        </w:rPr>
      </w:pPr>
      <w:r>
        <w:rPr>
          <w:sz w:val="24"/>
          <w:lang w:bidi="ar"/>
        </w:rPr>
        <w:t>2.地点：北京市政府采购电子交易平台</w:t>
      </w:r>
    </w:p>
    <w:p w14:paraId="0C794C1A">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C40FCCB">
      <w:pPr>
        <w:widowControl/>
        <w:adjustRightInd w:val="0"/>
        <w:snapToGrid w:val="0"/>
        <w:spacing w:line="360" w:lineRule="auto"/>
        <w:ind w:firstLine="480" w:firstLineChars="200"/>
        <w:jc w:val="left"/>
        <w:rPr>
          <w:sz w:val="24"/>
        </w:rPr>
      </w:pPr>
      <w:r>
        <w:rPr>
          <w:sz w:val="24"/>
          <w:lang w:bidi="ar"/>
        </w:rPr>
        <w:t>4.售价：0元。</w:t>
      </w:r>
    </w:p>
    <w:p w14:paraId="02285C03">
      <w:pPr>
        <w:tabs>
          <w:tab w:val="left" w:pos="900"/>
          <w:tab w:val="left" w:pos="1980"/>
        </w:tabs>
        <w:snapToGrid w:val="0"/>
        <w:spacing w:line="360" w:lineRule="auto"/>
        <w:ind w:left="840"/>
        <w:rPr>
          <w:sz w:val="24"/>
        </w:rPr>
      </w:pPr>
    </w:p>
    <w:p w14:paraId="1907B4AE">
      <w:pPr>
        <w:pStyle w:val="3"/>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485E07DE">
      <w:pPr>
        <w:spacing w:line="360" w:lineRule="auto"/>
        <w:ind w:firstLine="480" w:firstLineChars="200"/>
        <w:rPr>
          <w:bCs/>
          <w:sz w:val="24"/>
          <w:u w:val="single"/>
        </w:rPr>
      </w:pPr>
      <w:r>
        <w:rPr>
          <w:sz w:val="24"/>
          <w:lang w:bidi="ar"/>
        </w:rPr>
        <w:t>投标截止时间、开标时间：</w:t>
      </w:r>
      <w:r>
        <w:rPr>
          <w:rFonts w:hint="eastAsia"/>
          <w:spacing w:val="-8"/>
          <w:sz w:val="24"/>
          <w:szCs w:val="24"/>
          <w:u w:val="single"/>
          <w:lang w:eastAsia="zh-CN"/>
        </w:rPr>
        <w:t>202</w:t>
      </w:r>
      <w:r>
        <w:rPr>
          <w:rFonts w:hint="eastAsia"/>
          <w:spacing w:val="-8"/>
          <w:sz w:val="24"/>
          <w:szCs w:val="24"/>
          <w:u w:val="single"/>
          <w:lang w:val="en-US" w:eastAsia="zh-CN"/>
        </w:rPr>
        <w:t>6</w:t>
      </w:r>
      <w:r>
        <w:rPr>
          <w:sz w:val="24"/>
          <w:lang w:bidi="ar"/>
        </w:rPr>
        <w:t>年</w:t>
      </w:r>
      <w:r>
        <w:rPr>
          <w:rFonts w:hint="eastAsia"/>
          <w:spacing w:val="-8"/>
          <w:sz w:val="24"/>
          <w:szCs w:val="24"/>
          <w:u w:val="single"/>
          <w:lang w:val="en-US" w:eastAsia="zh-CN"/>
        </w:rPr>
        <w:t xml:space="preserve"> 6 </w:t>
      </w:r>
      <w:r>
        <w:rPr>
          <w:sz w:val="24"/>
          <w:lang w:bidi="ar"/>
        </w:rPr>
        <w:t>月</w:t>
      </w:r>
      <w:r>
        <w:rPr>
          <w:rFonts w:hint="eastAsia"/>
          <w:sz w:val="24"/>
          <w:u w:val="single"/>
          <w:lang w:val="en-US" w:eastAsia="zh-CN" w:bidi="ar"/>
        </w:rPr>
        <w:t xml:space="preserve"> 15 </w:t>
      </w:r>
      <w:r>
        <w:rPr>
          <w:sz w:val="24"/>
          <w:lang w:bidi="ar"/>
        </w:rPr>
        <w:t>日</w:t>
      </w:r>
      <w:r>
        <w:rPr>
          <w:rFonts w:hint="eastAsia"/>
          <w:sz w:val="24"/>
          <w:u w:val="single"/>
          <w:lang w:val="en-US" w:eastAsia="zh-CN" w:bidi="ar"/>
        </w:rPr>
        <w:t xml:space="preserve"> </w:t>
      </w:r>
      <w:r>
        <w:rPr>
          <w:rFonts w:hint="eastAsia"/>
          <w:spacing w:val="60"/>
          <w:sz w:val="24"/>
          <w:szCs w:val="24"/>
          <w:u w:val="single"/>
          <w:lang w:eastAsia="zh-CN"/>
        </w:rPr>
        <w:t>9</w:t>
      </w:r>
      <w:r>
        <w:rPr>
          <w:sz w:val="24"/>
          <w:lang w:bidi="ar"/>
        </w:rPr>
        <w:t>点</w:t>
      </w:r>
      <w:r>
        <w:rPr>
          <w:rFonts w:hint="eastAsia"/>
          <w:sz w:val="24"/>
          <w:szCs w:val="24"/>
          <w:u w:val="single"/>
          <w:lang w:eastAsia="zh-CN"/>
        </w:rPr>
        <w:t>30</w:t>
      </w:r>
      <w:r>
        <w:rPr>
          <w:sz w:val="24"/>
          <w:lang w:bidi="ar"/>
        </w:rPr>
        <w:t>分</w:t>
      </w:r>
      <w:r>
        <w:rPr>
          <w:bCs/>
          <w:sz w:val="24"/>
          <w:lang w:bidi="ar"/>
        </w:rPr>
        <w:t>（北京时间）</w:t>
      </w:r>
      <w:r>
        <w:rPr>
          <w:iCs/>
          <w:sz w:val="24"/>
          <w:lang w:bidi="ar"/>
        </w:rPr>
        <w:t>。</w:t>
      </w:r>
    </w:p>
    <w:p w14:paraId="08F1C39C">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40CE44B5">
      <w:pPr>
        <w:spacing w:line="360" w:lineRule="auto"/>
        <w:ind w:firstLine="480" w:firstLineChars="200"/>
        <w:rPr>
          <w:bCs/>
          <w:sz w:val="24"/>
          <w:u w:val="single"/>
        </w:rPr>
      </w:pPr>
    </w:p>
    <w:p w14:paraId="70D6ABA4">
      <w:pPr>
        <w:pStyle w:val="3"/>
        <w:spacing w:before="0" w:line="360" w:lineRule="auto"/>
        <w:jc w:val="left"/>
        <w:rPr>
          <w:rFonts w:ascii="Times New Roman" w:hAnsi="Times New Roman" w:eastAsia="宋体"/>
          <w:sz w:val="24"/>
          <w:szCs w:val="24"/>
        </w:rPr>
      </w:pPr>
      <w:bookmarkStart w:id="21" w:name="_Toc28359007"/>
      <w:bookmarkStart w:id="22" w:name="_Toc28359084"/>
      <w:bookmarkStart w:id="23" w:name="_Toc35393625"/>
      <w:bookmarkStart w:id="24" w:name="_Toc35393794"/>
      <w:r>
        <w:rPr>
          <w:rFonts w:ascii="Times New Roman" w:hAnsi="Times New Roman" w:eastAsia="宋体"/>
          <w:sz w:val="24"/>
          <w:szCs w:val="24"/>
        </w:rPr>
        <w:t>五、公告期限</w:t>
      </w:r>
      <w:bookmarkEnd w:id="21"/>
      <w:bookmarkEnd w:id="22"/>
      <w:bookmarkEnd w:id="23"/>
      <w:bookmarkEnd w:id="24"/>
    </w:p>
    <w:p w14:paraId="0DB00997">
      <w:pPr>
        <w:spacing w:line="360" w:lineRule="auto"/>
        <w:ind w:firstLine="480" w:firstLineChars="200"/>
        <w:rPr>
          <w:kern w:val="0"/>
          <w:sz w:val="24"/>
        </w:rPr>
      </w:pPr>
      <w:r>
        <w:rPr>
          <w:kern w:val="0"/>
          <w:sz w:val="24"/>
        </w:rPr>
        <w:t>自本公告发布之日起5个工作日。</w:t>
      </w:r>
    </w:p>
    <w:p w14:paraId="62D8980A">
      <w:pPr>
        <w:spacing w:line="360" w:lineRule="auto"/>
        <w:ind w:firstLine="480" w:firstLineChars="200"/>
        <w:rPr>
          <w:kern w:val="0"/>
          <w:sz w:val="24"/>
        </w:rPr>
      </w:pPr>
    </w:p>
    <w:p w14:paraId="51DD8ECA">
      <w:pPr>
        <w:pStyle w:val="3"/>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3FE8C5D3">
      <w:pPr>
        <w:spacing w:line="360" w:lineRule="auto"/>
        <w:ind w:firstLine="480" w:firstLineChars="200"/>
        <w:rPr>
          <w:rFonts w:hint="eastAsia" w:cs="宋体"/>
          <w:sz w:val="24"/>
          <w:szCs w:val="24"/>
          <w:lang w:eastAsia="zh-CN"/>
        </w:rPr>
      </w:pPr>
      <w:r>
        <w:rPr>
          <w:rFonts w:hint="eastAsia" w:cs="宋体"/>
          <w:sz w:val="24"/>
          <w:szCs w:val="24"/>
          <w:lang w:eastAsia="zh-CN"/>
        </w:rPr>
        <w:t>1. 本项目需要落实的政府采购政策 ：</w:t>
      </w:r>
    </w:p>
    <w:p w14:paraId="064E94F3">
      <w:pPr>
        <w:spacing w:line="360" w:lineRule="auto"/>
        <w:ind w:firstLine="480" w:firstLineChars="200"/>
        <w:rPr>
          <w:rFonts w:hint="eastAsia" w:cs="宋体"/>
          <w:sz w:val="24"/>
          <w:szCs w:val="24"/>
          <w:lang w:eastAsia="zh-CN"/>
        </w:rPr>
      </w:pPr>
      <w:r>
        <w:rPr>
          <w:rFonts w:hint="eastAsia" w:cs="宋体"/>
          <w:sz w:val="24"/>
          <w:szCs w:val="24"/>
          <w:lang w:eastAsia="zh-CN"/>
        </w:rPr>
        <w:t>（1）节能产品政府采购政策（财库〔2019〕9号、财库〔2019〕19号）</w:t>
      </w:r>
    </w:p>
    <w:p w14:paraId="0E3B3676">
      <w:pPr>
        <w:spacing w:line="360" w:lineRule="auto"/>
        <w:ind w:firstLine="480" w:firstLineChars="200"/>
        <w:rPr>
          <w:rFonts w:hint="eastAsia" w:cs="宋体"/>
          <w:sz w:val="24"/>
          <w:szCs w:val="24"/>
          <w:lang w:eastAsia="zh-CN"/>
        </w:rPr>
      </w:pPr>
      <w:r>
        <w:rPr>
          <w:rFonts w:hint="eastAsia" w:cs="宋体"/>
          <w:sz w:val="24"/>
          <w:szCs w:val="24"/>
          <w:lang w:eastAsia="zh-CN"/>
        </w:rPr>
        <w:t>（2）环境标志产品政府采购政策（财库〔2019〕9号、财库〔2019〕18号）</w:t>
      </w:r>
    </w:p>
    <w:p w14:paraId="4AB73E99">
      <w:pPr>
        <w:spacing w:line="360" w:lineRule="auto"/>
        <w:ind w:firstLine="480" w:firstLineChars="200"/>
        <w:rPr>
          <w:rFonts w:hint="eastAsia" w:cs="宋体"/>
          <w:sz w:val="24"/>
          <w:szCs w:val="24"/>
          <w:lang w:eastAsia="zh-CN"/>
        </w:rPr>
      </w:pPr>
      <w:r>
        <w:rPr>
          <w:rFonts w:hint="eastAsia" w:cs="宋体"/>
          <w:sz w:val="24"/>
          <w:szCs w:val="24"/>
          <w:lang w:eastAsia="zh-CN"/>
        </w:rPr>
        <w:t>（3）政府采购进口产品管理政策(财库[2007]119号、财库[2008]248号)</w:t>
      </w:r>
    </w:p>
    <w:p w14:paraId="3B6E8455">
      <w:pPr>
        <w:spacing w:line="360" w:lineRule="auto"/>
        <w:ind w:firstLine="480" w:firstLineChars="200"/>
        <w:rPr>
          <w:rFonts w:hint="eastAsia" w:cs="宋体"/>
          <w:sz w:val="24"/>
          <w:szCs w:val="24"/>
          <w:lang w:eastAsia="zh-CN"/>
        </w:rPr>
      </w:pPr>
      <w:r>
        <w:rPr>
          <w:rFonts w:hint="eastAsia" w:cs="宋体"/>
          <w:sz w:val="24"/>
          <w:szCs w:val="24"/>
          <w:lang w:eastAsia="zh-CN"/>
        </w:rPr>
        <w:t>（4）政府采购支持监狱企业发展政策（财库[2014]68号）</w:t>
      </w:r>
    </w:p>
    <w:p w14:paraId="41800253">
      <w:pPr>
        <w:spacing w:line="360" w:lineRule="auto"/>
        <w:ind w:firstLine="480" w:firstLineChars="200"/>
        <w:rPr>
          <w:rFonts w:hint="eastAsia" w:cs="宋体"/>
          <w:sz w:val="24"/>
          <w:szCs w:val="24"/>
          <w:lang w:eastAsia="zh-CN"/>
        </w:rPr>
      </w:pPr>
      <w:r>
        <w:rPr>
          <w:rFonts w:hint="eastAsia" w:cs="宋体"/>
          <w:sz w:val="24"/>
          <w:szCs w:val="24"/>
          <w:lang w:eastAsia="zh-CN"/>
        </w:rPr>
        <w:t>（5）政府采购促进残疾人就业政策（财库[2017]141号）</w:t>
      </w:r>
    </w:p>
    <w:p w14:paraId="77FCA24E">
      <w:pPr>
        <w:spacing w:line="360" w:lineRule="auto"/>
        <w:ind w:firstLine="480" w:firstLineChars="200"/>
        <w:rPr>
          <w:rFonts w:hint="eastAsia" w:cs="宋体"/>
          <w:sz w:val="24"/>
          <w:szCs w:val="24"/>
          <w:lang w:eastAsia="zh-CN"/>
        </w:rPr>
      </w:pPr>
      <w:r>
        <w:rPr>
          <w:rFonts w:hint="eastAsia" w:cs="宋体"/>
          <w:sz w:val="24"/>
          <w:szCs w:val="24"/>
          <w:lang w:eastAsia="zh-CN"/>
        </w:rPr>
        <w:t>（6）政府采购促进中小企业发展管理办法》的通知财库【2020】46号</w:t>
      </w:r>
    </w:p>
    <w:p w14:paraId="0DCDCC05">
      <w:pPr>
        <w:spacing w:line="360" w:lineRule="auto"/>
        <w:ind w:firstLine="480" w:firstLineChars="200"/>
        <w:rPr>
          <w:rFonts w:hint="eastAsia" w:cs="宋体"/>
          <w:sz w:val="24"/>
          <w:szCs w:val="24"/>
          <w:lang w:eastAsia="zh-CN"/>
        </w:rPr>
      </w:pPr>
      <w:r>
        <w:rPr>
          <w:rFonts w:hint="eastAsia" w:cs="宋体"/>
          <w:sz w:val="24"/>
          <w:szCs w:val="24"/>
          <w:lang w:eastAsia="zh-CN"/>
        </w:rPr>
        <w:t>（7）关于进一步加大政府采购支持中小企业力度的通知财库〔2022〕19号</w:t>
      </w:r>
    </w:p>
    <w:p w14:paraId="2D070181">
      <w:pPr>
        <w:spacing w:line="360" w:lineRule="auto"/>
        <w:ind w:firstLine="476" w:firstLineChars="200"/>
        <w:rPr>
          <w:rFonts w:hint="eastAsia" w:cs="宋体"/>
          <w:bCs/>
          <w:sz w:val="24"/>
          <w:szCs w:val="24"/>
          <w:lang w:eastAsia="zh-CN" w:bidi="ar"/>
        </w:rPr>
      </w:pPr>
      <w:r>
        <w:rPr>
          <w:rFonts w:hint="eastAsia" w:cs="宋体"/>
          <w:spacing w:val="-1"/>
          <w:sz w:val="24"/>
          <w:szCs w:val="24"/>
          <w:lang w:eastAsia="zh-CN"/>
        </w:rPr>
        <w:t xml:space="preserve">2. </w:t>
      </w:r>
      <w:r>
        <w:rPr>
          <w:rFonts w:hint="eastAsia" w:cs="宋体"/>
          <w:sz w:val="24"/>
          <w:szCs w:val="24"/>
          <w:lang w:eastAsia="zh-CN"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cs="宋体"/>
          <w:bCs/>
          <w:sz w:val="24"/>
          <w:szCs w:val="24"/>
          <w:lang w:eastAsia="zh-CN" w:bidi="ar"/>
        </w:rPr>
        <w:t>CA数字证书</w:t>
      </w:r>
      <w:r>
        <w:rPr>
          <w:rFonts w:hint="eastAsia" w:cs="宋体"/>
          <w:sz w:val="24"/>
          <w:szCs w:val="24"/>
          <w:lang w:eastAsia="zh-CN" w:bidi="ar"/>
        </w:rPr>
        <w:t>或电子营业执照</w:t>
      </w:r>
      <w:r>
        <w:rPr>
          <w:rFonts w:hint="eastAsia" w:cs="宋体"/>
          <w:bCs/>
          <w:sz w:val="24"/>
          <w:szCs w:val="24"/>
          <w:lang w:eastAsia="zh-CN" w:bidi="ar"/>
        </w:rPr>
        <w:t>情况确认是否符合本项目电子化采购流程要求。</w:t>
      </w:r>
    </w:p>
    <w:p w14:paraId="74435DD4">
      <w:pPr>
        <w:spacing w:line="360" w:lineRule="auto"/>
        <w:ind w:firstLine="480" w:firstLineChars="200"/>
        <w:rPr>
          <w:rFonts w:hint="eastAsia" w:cs="宋体"/>
          <w:sz w:val="24"/>
          <w:szCs w:val="24"/>
          <w:lang w:eastAsia="zh-CN" w:bidi="ar"/>
        </w:rPr>
      </w:pPr>
      <w:r>
        <w:rPr>
          <w:rFonts w:hint="eastAsia" w:cs="宋体"/>
          <w:sz w:val="24"/>
          <w:szCs w:val="24"/>
          <w:lang w:eastAsia="zh-CN" w:bidi="ar"/>
        </w:rPr>
        <w:t>CA数字证书服务热线 010-58511086</w:t>
      </w:r>
    </w:p>
    <w:p w14:paraId="4891A36E">
      <w:pPr>
        <w:spacing w:line="360" w:lineRule="auto"/>
        <w:ind w:firstLine="480" w:firstLineChars="200"/>
        <w:rPr>
          <w:rFonts w:hint="eastAsia" w:cs="宋体"/>
          <w:sz w:val="24"/>
          <w:szCs w:val="24"/>
          <w:lang w:eastAsia="zh-CN"/>
        </w:rPr>
      </w:pPr>
      <w:r>
        <w:rPr>
          <w:rFonts w:hint="eastAsia" w:cs="宋体"/>
          <w:sz w:val="24"/>
          <w:szCs w:val="24"/>
          <w:lang w:eastAsia="zh-CN" w:bidi="ar"/>
        </w:rPr>
        <w:t>电子营业执照服务热线 400-699-7000</w:t>
      </w:r>
    </w:p>
    <w:p w14:paraId="44F9A143">
      <w:pPr>
        <w:spacing w:line="360" w:lineRule="auto"/>
        <w:ind w:firstLine="480" w:firstLineChars="200"/>
        <w:rPr>
          <w:rFonts w:hint="eastAsia" w:cs="宋体"/>
          <w:sz w:val="24"/>
          <w:szCs w:val="24"/>
          <w:lang w:eastAsia="zh-CN"/>
        </w:rPr>
      </w:pPr>
      <w:r>
        <w:rPr>
          <w:rFonts w:hint="eastAsia" w:cs="宋体"/>
          <w:sz w:val="24"/>
          <w:szCs w:val="24"/>
          <w:lang w:eastAsia="zh-CN" w:bidi="ar"/>
        </w:rPr>
        <w:t>技术支持服务热线    010-86483801</w:t>
      </w:r>
    </w:p>
    <w:p w14:paraId="5D09DD5E">
      <w:pPr>
        <w:spacing w:line="360" w:lineRule="auto"/>
        <w:ind w:firstLine="480" w:firstLineChars="200"/>
        <w:rPr>
          <w:rFonts w:hint="eastAsia" w:cs="宋体"/>
          <w:sz w:val="24"/>
          <w:szCs w:val="24"/>
          <w:lang w:eastAsia="zh-CN" w:bidi="ar"/>
        </w:rPr>
      </w:pPr>
      <w:r>
        <w:rPr>
          <w:rFonts w:hint="eastAsia" w:cs="宋体"/>
          <w:sz w:val="24"/>
          <w:szCs w:val="24"/>
          <w:lang w:eastAsia="zh-CN" w:bidi="ar"/>
        </w:rPr>
        <w:t>2.1 办理CA数字证书或电子营业执照</w:t>
      </w:r>
    </w:p>
    <w:p w14:paraId="1FD59975">
      <w:pPr>
        <w:spacing w:line="360" w:lineRule="auto"/>
        <w:ind w:firstLine="480" w:firstLineChars="200"/>
        <w:rPr>
          <w:rFonts w:hint="eastAsia" w:cs="宋体"/>
          <w:sz w:val="24"/>
          <w:szCs w:val="24"/>
          <w:lang w:eastAsia="zh-CN"/>
        </w:rPr>
      </w:pPr>
      <w:r>
        <w:rPr>
          <w:rFonts w:hint="eastAsia" w:cs="宋体"/>
          <w:sz w:val="24"/>
          <w:szCs w:val="24"/>
          <w:lang w:eastAsia="zh-CN" w:bidi="ar"/>
        </w:rPr>
        <w:t>供应商登录北京市政府采购电子交易平台查阅 “用户指南”—“操作指南”—“市场主体CA办理操作流程指引”/“电子营业执照使用指南”，按照程序要求办理。</w:t>
      </w:r>
    </w:p>
    <w:p w14:paraId="05DC3979">
      <w:pPr>
        <w:spacing w:line="360" w:lineRule="auto"/>
        <w:ind w:firstLine="480" w:firstLineChars="200"/>
        <w:rPr>
          <w:rFonts w:hint="eastAsia" w:cs="宋体"/>
          <w:sz w:val="24"/>
          <w:szCs w:val="24"/>
          <w:lang w:eastAsia="zh-CN" w:bidi="ar"/>
        </w:rPr>
      </w:pPr>
      <w:r>
        <w:rPr>
          <w:rFonts w:hint="eastAsia" w:cs="宋体"/>
          <w:sz w:val="24"/>
          <w:szCs w:val="24"/>
          <w:lang w:eastAsia="zh-CN" w:bidi="ar"/>
        </w:rPr>
        <w:t>2.2 注册</w:t>
      </w:r>
    </w:p>
    <w:p w14:paraId="4BBD94D0">
      <w:pPr>
        <w:spacing w:line="360" w:lineRule="auto"/>
        <w:ind w:firstLine="480" w:firstLineChars="200"/>
        <w:rPr>
          <w:rFonts w:hint="eastAsia" w:cs="宋体"/>
          <w:sz w:val="24"/>
          <w:szCs w:val="24"/>
          <w:lang w:eastAsia="zh-CN"/>
        </w:rPr>
      </w:pPr>
      <w:r>
        <w:rPr>
          <w:rFonts w:hint="eastAsia" w:cs="宋体"/>
          <w:sz w:val="24"/>
          <w:szCs w:val="24"/>
          <w:lang w:eastAsia="zh-CN" w:bidi="ar"/>
        </w:rPr>
        <w:t>供应商登录北京市政府采购电子交易平台“用户指南”—“操作指南”—“市场主体注册入库操作流程指引”进行自助注册绑定。</w:t>
      </w:r>
    </w:p>
    <w:p w14:paraId="4A55A318">
      <w:pPr>
        <w:spacing w:line="360" w:lineRule="auto"/>
        <w:ind w:firstLine="480" w:firstLineChars="200"/>
        <w:rPr>
          <w:rFonts w:hint="eastAsia" w:cs="宋体"/>
          <w:sz w:val="24"/>
          <w:szCs w:val="24"/>
          <w:lang w:eastAsia="zh-CN" w:bidi="ar"/>
        </w:rPr>
      </w:pPr>
      <w:r>
        <w:rPr>
          <w:rFonts w:hint="eastAsia" w:cs="宋体"/>
          <w:sz w:val="24"/>
          <w:szCs w:val="24"/>
          <w:lang w:eastAsia="zh-CN" w:bidi="ar"/>
        </w:rPr>
        <w:t>2.3 驱动、客户端下载</w:t>
      </w:r>
    </w:p>
    <w:p w14:paraId="2B30ACAE">
      <w:pPr>
        <w:spacing w:line="360" w:lineRule="auto"/>
        <w:ind w:firstLine="480" w:firstLineChars="200"/>
        <w:rPr>
          <w:rFonts w:hint="eastAsia" w:cs="宋体"/>
          <w:sz w:val="24"/>
          <w:szCs w:val="24"/>
          <w:lang w:eastAsia="zh-CN"/>
        </w:rPr>
      </w:pPr>
      <w:r>
        <w:rPr>
          <w:rFonts w:hint="eastAsia" w:cs="宋体"/>
          <w:sz w:val="24"/>
          <w:szCs w:val="24"/>
          <w:lang w:eastAsia="zh-CN" w:bidi="ar"/>
        </w:rPr>
        <w:t>供应商登录北京市政府采购电子交易平台“用户指南”—“工具下载”—“招标采购系统文件驱动安装包”下载相关驱动。</w:t>
      </w:r>
    </w:p>
    <w:p w14:paraId="61AA0B88">
      <w:pPr>
        <w:spacing w:line="360" w:lineRule="auto"/>
        <w:ind w:firstLine="480" w:firstLineChars="200"/>
        <w:rPr>
          <w:rFonts w:hint="eastAsia" w:cs="宋体"/>
          <w:sz w:val="24"/>
          <w:szCs w:val="24"/>
          <w:lang w:eastAsia="zh-CN" w:bidi="ar"/>
        </w:rPr>
      </w:pPr>
      <w:r>
        <w:rPr>
          <w:rFonts w:hint="eastAsia" w:cs="宋体"/>
          <w:sz w:val="24"/>
          <w:szCs w:val="24"/>
          <w:lang w:eastAsia="zh-CN" w:bidi="ar"/>
        </w:rPr>
        <w:t>供应商登录北京市政府采购电子交易平台“用户指南”—“工具下载”—“投标文件编制工具”下载相关客户端。</w:t>
      </w:r>
    </w:p>
    <w:p w14:paraId="6DC41BBD">
      <w:pPr>
        <w:spacing w:line="360" w:lineRule="auto"/>
        <w:ind w:firstLine="480" w:firstLineChars="200"/>
        <w:rPr>
          <w:rFonts w:hint="eastAsia" w:cs="宋体"/>
          <w:sz w:val="24"/>
          <w:szCs w:val="24"/>
          <w:lang w:eastAsia="zh-CN" w:bidi="ar"/>
        </w:rPr>
      </w:pPr>
      <w:r>
        <w:rPr>
          <w:rFonts w:hint="eastAsia" w:cs="宋体"/>
          <w:sz w:val="24"/>
          <w:szCs w:val="24"/>
          <w:lang w:eastAsia="zh-CN" w:bidi="ar"/>
        </w:rPr>
        <w:t>2.4 获取电子招标文件</w:t>
      </w:r>
    </w:p>
    <w:p w14:paraId="249CE1B2">
      <w:pPr>
        <w:spacing w:line="360" w:lineRule="auto"/>
        <w:ind w:firstLine="480" w:firstLineChars="200"/>
        <w:rPr>
          <w:rFonts w:hint="eastAsia" w:cs="宋体"/>
          <w:sz w:val="24"/>
          <w:szCs w:val="24"/>
          <w:lang w:eastAsia="zh-CN" w:bidi="ar"/>
        </w:rPr>
      </w:pPr>
      <w:r>
        <w:rPr>
          <w:rFonts w:hint="eastAsia" w:cs="宋体"/>
          <w:sz w:val="24"/>
          <w:szCs w:val="24"/>
          <w:lang w:eastAsia="zh-CN" w:bidi="ar"/>
        </w:rPr>
        <w:t>供应商使用CA数字证书或电子营业执照登录北京市政府采购电子交易平台获取电子招标文件。</w:t>
      </w:r>
    </w:p>
    <w:p w14:paraId="232D8C07">
      <w:pPr>
        <w:spacing w:line="360" w:lineRule="auto"/>
        <w:ind w:firstLine="480" w:firstLineChars="200"/>
        <w:rPr>
          <w:rFonts w:hint="eastAsia" w:cs="宋体"/>
          <w:sz w:val="24"/>
          <w:szCs w:val="24"/>
          <w:lang w:eastAsia="zh-CN" w:bidi="ar"/>
        </w:rPr>
      </w:pPr>
      <w:r>
        <w:rPr>
          <w:rFonts w:hint="eastAsia" w:cs="宋体"/>
          <w:sz w:val="24"/>
          <w:szCs w:val="24"/>
          <w:lang w:eastAsia="zh-CN"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20ED6C">
      <w:pPr>
        <w:spacing w:line="360" w:lineRule="auto"/>
        <w:ind w:firstLine="480" w:firstLineChars="200"/>
        <w:rPr>
          <w:rFonts w:hint="eastAsia" w:cs="宋体"/>
          <w:sz w:val="24"/>
          <w:szCs w:val="24"/>
          <w:lang w:eastAsia="zh-CN" w:bidi="ar"/>
        </w:rPr>
      </w:pPr>
      <w:r>
        <w:rPr>
          <w:rFonts w:hint="eastAsia" w:cs="宋体"/>
          <w:sz w:val="24"/>
          <w:szCs w:val="24"/>
          <w:lang w:eastAsia="zh-CN" w:bidi="ar"/>
        </w:rPr>
        <w:t>2.5 编制电子投标文件</w:t>
      </w:r>
    </w:p>
    <w:p w14:paraId="1AF8FAFB">
      <w:pPr>
        <w:spacing w:line="360" w:lineRule="auto"/>
        <w:ind w:firstLine="480" w:firstLineChars="200"/>
        <w:rPr>
          <w:rFonts w:hint="eastAsia" w:cs="宋体"/>
          <w:sz w:val="24"/>
          <w:szCs w:val="24"/>
          <w:lang w:eastAsia="zh-CN" w:bidi="ar"/>
        </w:rPr>
      </w:pPr>
      <w:r>
        <w:rPr>
          <w:rFonts w:hint="eastAsia" w:cs="宋体"/>
          <w:sz w:val="24"/>
          <w:szCs w:val="24"/>
          <w:lang w:eastAsia="zh-CN" w:bidi="ar"/>
        </w:rPr>
        <w:t>供应商应使用电子投标客户端编制电子投标文件并进行线上投标，供应商电子投标文件需要加密并加盖电子签章</w:t>
      </w:r>
      <w:r>
        <w:rPr>
          <w:rFonts w:hint="eastAsia" w:cs="宋体"/>
          <w:bCs/>
          <w:sz w:val="24"/>
          <w:szCs w:val="24"/>
          <w:lang w:eastAsia="zh-CN" w:bidi="ar"/>
        </w:rPr>
        <w:t>，如无法按照要求在电子投标文件中加盖电子签章和加密，请及时通过技术支持服务热线联系技术人员</w:t>
      </w:r>
      <w:r>
        <w:rPr>
          <w:rFonts w:hint="eastAsia" w:cs="宋体"/>
          <w:sz w:val="24"/>
          <w:szCs w:val="24"/>
          <w:lang w:eastAsia="zh-CN" w:bidi="ar"/>
        </w:rPr>
        <w:t>。</w:t>
      </w:r>
    </w:p>
    <w:p w14:paraId="745CEDDB">
      <w:pPr>
        <w:spacing w:line="360" w:lineRule="auto"/>
        <w:ind w:firstLine="480" w:firstLineChars="200"/>
        <w:rPr>
          <w:rFonts w:hint="eastAsia" w:cs="宋体"/>
          <w:sz w:val="24"/>
          <w:szCs w:val="24"/>
          <w:lang w:val="zh-TW" w:eastAsia="zh-CN" w:bidi="ar"/>
        </w:rPr>
      </w:pPr>
      <w:r>
        <w:rPr>
          <w:rFonts w:hint="eastAsia" w:cs="宋体"/>
          <w:sz w:val="24"/>
          <w:szCs w:val="24"/>
          <w:lang w:eastAsia="zh-CN" w:bidi="ar"/>
        </w:rPr>
        <w:t>2</w:t>
      </w:r>
      <w:r>
        <w:rPr>
          <w:rFonts w:hint="eastAsia" w:cs="宋体"/>
          <w:sz w:val="24"/>
          <w:szCs w:val="24"/>
          <w:lang w:val="zh-TW" w:eastAsia="zh-TW" w:bidi="ar"/>
        </w:rPr>
        <w:t>.6</w:t>
      </w:r>
      <w:r>
        <w:rPr>
          <w:rFonts w:hint="eastAsia" w:cs="宋体"/>
          <w:sz w:val="24"/>
          <w:szCs w:val="24"/>
          <w:lang w:eastAsia="zh-CN" w:bidi="ar"/>
        </w:rPr>
        <w:t xml:space="preserve"> </w:t>
      </w:r>
      <w:r>
        <w:rPr>
          <w:rFonts w:hint="eastAsia" w:cs="宋体"/>
          <w:sz w:val="24"/>
          <w:szCs w:val="24"/>
          <w:lang w:val="zh-TW" w:eastAsia="zh-CN" w:bidi="ar"/>
        </w:rPr>
        <w:t>提交电子投标文件</w:t>
      </w:r>
    </w:p>
    <w:p w14:paraId="57809C44">
      <w:pPr>
        <w:spacing w:line="360" w:lineRule="auto"/>
        <w:ind w:firstLine="480" w:firstLineChars="200"/>
        <w:rPr>
          <w:rFonts w:hint="eastAsia" w:cs="宋体"/>
          <w:sz w:val="24"/>
          <w:szCs w:val="24"/>
          <w:lang w:eastAsia="zh-CN" w:bidi="ar"/>
        </w:rPr>
      </w:pPr>
      <w:r>
        <w:rPr>
          <w:rFonts w:hint="eastAsia" w:cs="宋体"/>
          <w:sz w:val="24"/>
          <w:szCs w:val="24"/>
          <w:lang w:eastAsia="zh-CN" w:bidi="ar"/>
        </w:rPr>
        <w:t>供应商应于投标截止时间前在北京市政府采购电子交易平台提交电子投标文件，上传电子投标文件过程中请保持与互联网的连接畅通。</w:t>
      </w:r>
    </w:p>
    <w:p w14:paraId="573BAFFA">
      <w:pPr>
        <w:spacing w:line="360" w:lineRule="auto"/>
        <w:ind w:firstLine="480" w:firstLineChars="200"/>
        <w:rPr>
          <w:rFonts w:hint="eastAsia" w:cs="宋体"/>
          <w:sz w:val="24"/>
          <w:szCs w:val="24"/>
          <w:lang w:eastAsia="zh-TW" w:bidi="ar"/>
        </w:rPr>
      </w:pPr>
      <w:r>
        <w:rPr>
          <w:rFonts w:hint="eastAsia" w:cs="宋体"/>
          <w:sz w:val="24"/>
          <w:szCs w:val="24"/>
          <w:lang w:eastAsia="zh-CN" w:bidi="ar"/>
        </w:rPr>
        <w:t>2</w:t>
      </w:r>
      <w:r>
        <w:rPr>
          <w:rFonts w:hint="eastAsia" w:cs="宋体"/>
          <w:sz w:val="24"/>
          <w:szCs w:val="24"/>
          <w:lang w:val="zh-TW" w:eastAsia="zh-CN" w:bidi="ar"/>
        </w:rPr>
        <w:t>.</w:t>
      </w:r>
      <w:r>
        <w:rPr>
          <w:rFonts w:hint="eastAsia" w:cs="宋体"/>
          <w:sz w:val="24"/>
          <w:szCs w:val="24"/>
          <w:lang w:val="zh-TW" w:eastAsia="zh-TW" w:bidi="ar"/>
        </w:rPr>
        <w:t>7</w:t>
      </w:r>
      <w:r>
        <w:rPr>
          <w:rFonts w:hint="eastAsia" w:cs="宋体"/>
          <w:sz w:val="24"/>
          <w:szCs w:val="24"/>
          <w:lang w:eastAsia="zh-CN" w:bidi="ar"/>
        </w:rPr>
        <w:t xml:space="preserve"> </w:t>
      </w:r>
      <w:r>
        <w:rPr>
          <w:rFonts w:hint="eastAsia" w:cs="宋体"/>
          <w:sz w:val="24"/>
          <w:szCs w:val="24"/>
          <w:lang w:val="zh-TW" w:eastAsia="zh-CN" w:bidi="ar"/>
        </w:rPr>
        <w:t>电子开标</w:t>
      </w:r>
    </w:p>
    <w:p w14:paraId="195A5623">
      <w:pPr>
        <w:spacing w:line="360" w:lineRule="auto"/>
        <w:ind w:firstLine="480" w:firstLineChars="200"/>
        <w:rPr>
          <w:rFonts w:hint="eastAsia" w:cs="宋体"/>
          <w:sz w:val="24"/>
          <w:szCs w:val="24"/>
          <w:lang w:eastAsia="zh-TW"/>
        </w:rPr>
      </w:pPr>
      <w:r>
        <w:rPr>
          <w:rFonts w:hint="eastAsia" w:cs="宋体"/>
          <w:sz w:val="24"/>
          <w:szCs w:val="24"/>
          <w:lang w:val="zh-TW" w:eastAsia="zh-CN" w:bidi="ar"/>
        </w:rPr>
        <w:t>供应商</w:t>
      </w:r>
      <w:r>
        <w:rPr>
          <w:rFonts w:hint="eastAsia" w:cs="宋体"/>
          <w:sz w:val="24"/>
          <w:szCs w:val="24"/>
          <w:lang w:eastAsia="zh-CN" w:bidi="ar"/>
        </w:rPr>
        <w:t>远程</w:t>
      </w:r>
      <w:r>
        <w:rPr>
          <w:rFonts w:hint="eastAsia" w:cs="宋体"/>
          <w:sz w:val="24"/>
          <w:szCs w:val="24"/>
          <w:lang w:val="zh-TW" w:eastAsia="zh-CN" w:bidi="ar"/>
        </w:rPr>
        <w:t>使用</w:t>
      </w:r>
      <w:r>
        <w:rPr>
          <w:rFonts w:hint="eastAsia" w:cs="宋体"/>
          <w:sz w:val="24"/>
          <w:szCs w:val="24"/>
          <w:lang w:eastAsia="zh-CN" w:bidi="ar"/>
        </w:rPr>
        <w:t>CA数字证书或电子营业执照</w:t>
      </w:r>
      <w:r>
        <w:rPr>
          <w:rFonts w:hint="eastAsia" w:cs="宋体"/>
          <w:sz w:val="24"/>
          <w:szCs w:val="24"/>
          <w:lang w:val="zh-TW" w:eastAsia="zh-CN" w:bidi="ar"/>
        </w:rPr>
        <w:t>登录</w:t>
      </w:r>
      <w:r>
        <w:rPr>
          <w:rFonts w:hint="eastAsia" w:cs="宋体"/>
          <w:sz w:val="24"/>
          <w:szCs w:val="24"/>
          <w:lang w:eastAsia="zh-CN" w:bidi="ar"/>
        </w:rPr>
        <w:t>北京市政府采购电子交易平台进行电子开标</w:t>
      </w:r>
      <w:r>
        <w:rPr>
          <w:rFonts w:hint="eastAsia" w:cs="宋体"/>
          <w:sz w:val="24"/>
          <w:szCs w:val="24"/>
          <w:lang w:val="zh-TW" w:eastAsia="zh-CN" w:bidi="ar"/>
        </w:rPr>
        <w:t>。</w:t>
      </w:r>
    </w:p>
    <w:p w14:paraId="654B0C83">
      <w:pPr>
        <w:spacing w:line="360" w:lineRule="auto"/>
        <w:ind w:firstLine="480" w:firstLineChars="200"/>
        <w:rPr>
          <w:sz w:val="24"/>
          <w:lang w:eastAsia="zh-TW"/>
        </w:rPr>
      </w:pPr>
      <w:r>
        <w:rPr>
          <w:rFonts w:hint="eastAsia" w:cs="宋体"/>
          <w:bCs/>
          <w:sz w:val="24"/>
          <w:szCs w:val="24"/>
          <w:lang w:eastAsia="zh-CN"/>
        </w:rPr>
        <w:t>3.</w:t>
      </w:r>
      <w:r>
        <w:rPr>
          <w:rFonts w:hint="eastAsia" w:cs="宋体"/>
          <w:sz w:val="24"/>
          <w:szCs w:val="24"/>
          <w:lang w:eastAsia="zh-CN"/>
        </w:rPr>
        <w:t>远程开标，请各供应商提前调试设备，保持开标期间网络畅通</w:t>
      </w:r>
      <w:r>
        <w:rPr>
          <w:rFonts w:hint="eastAsia" w:cs="宋体"/>
          <w:b/>
          <w:sz w:val="24"/>
          <w:szCs w:val="24"/>
          <w:lang w:eastAsia="zh-CN"/>
        </w:rPr>
        <w:t>。</w:t>
      </w:r>
    </w:p>
    <w:p w14:paraId="0404352B">
      <w:pPr>
        <w:spacing w:line="360" w:lineRule="auto"/>
        <w:ind w:firstLine="480" w:firstLineChars="200"/>
        <w:rPr>
          <w:sz w:val="24"/>
        </w:rPr>
      </w:pPr>
    </w:p>
    <w:p w14:paraId="186AD6D4">
      <w:pPr>
        <w:pStyle w:val="3"/>
        <w:spacing w:before="0" w:line="360" w:lineRule="auto"/>
        <w:jc w:val="left"/>
        <w:rPr>
          <w:rFonts w:ascii="Times New Roman" w:hAnsi="Times New Roman" w:eastAsia="宋体"/>
          <w:sz w:val="24"/>
          <w:szCs w:val="24"/>
        </w:rPr>
      </w:pPr>
      <w:bookmarkStart w:id="27" w:name="_Toc28359008"/>
      <w:bookmarkStart w:id="28" w:name="_Toc28359085"/>
      <w:bookmarkStart w:id="29" w:name="_Toc35393796"/>
      <w:bookmarkStart w:id="30" w:name="_Toc35393627"/>
      <w:r>
        <w:rPr>
          <w:rFonts w:ascii="Times New Roman" w:hAnsi="Times New Roman" w:eastAsia="宋体"/>
          <w:sz w:val="24"/>
          <w:szCs w:val="24"/>
        </w:rPr>
        <w:t>七、对本次招标提出询问，请按以下方式联系。</w:t>
      </w:r>
      <w:bookmarkEnd w:id="27"/>
      <w:bookmarkEnd w:id="28"/>
      <w:bookmarkEnd w:id="29"/>
      <w:bookmarkEnd w:id="30"/>
    </w:p>
    <w:p w14:paraId="22E56248">
      <w:pPr>
        <w:spacing w:line="360" w:lineRule="auto"/>
        <w:ind w:left="1080" w:leftChars="371" w:hanging="301" w:hangingChars="125"/>
        <w:jc w:val="left"/>
        <w:rPr>
          <w:b/>
          <w:sz w:val="24"/>
        </w:rPr>
      </w:pPr>
      <w:r>
        <w:rPr>
          <w:b/>
          <w:sz w:val="24"/>
        </w:rPr>
        <w:t>1.采购人信息</w:t>
      </w:r>
    </w:p>
    <w:p w14:paraId="24C38907">
      <w:pPr>
        <w:spacing w:line="360" w:lineRule="auto"/>
        <w:ind w:left="1079" w:leftChars="371" w:hanging="300" w:hangingChars="125"/>
        <w:jc w:val="left"/>
        <w:rPr>
          <w:rFonts w:hint="eastAsia" w:ascii="宋体" w:hAnsi="宋体" w:eastAsia="宋体" w:cs="宋体"/>
          <w:sz w:val="24"/>
        </w:rPr>
      </w:pPr>
      <w:bookmarkStart w:id="31" w:name="_Toc28359086"/>
      <w:bookmarkStart w:id="32" w:name="_Toc28359009"/>
      <w:r>
        <w:rPr>
          <w:rFonts w:hint="eastAsia" w:ascii="宋体" w:hAnsi="宋体" w:eastAsia="宋体" w:cs="宋体"/>
          <w:sz w:val="24"/>
        </w:rPr>
        <w:t>名    称：</w:t>
      </w:r>
      <w:r>
        <w:rPr>
          <w:rFonts w:hint="eastAsia" w:ascii="宋体" w:hAnsi="宋体" w:eastAsia="宋体" w:cs="宋体"/>
          <w:bCs/>
          <w:sz w:val="24"/>
          <w:u w:val="single"/>
        </w:rPr>
        <w:t>北京市通州区人民检察院</w:t>
      </w:r>
    </w:p>
    <w:p w14:paraId="20C5C1A5">
      <w:pPr>
        <w:spacing w:line="360" w:lineRule="auto"/>
        <w:ind w:left="1079" w:leftChars="371" w:hanging="300" w:hangingChars="125"/>
        <w:jc w:val="left"/>
        <w:rPr>
          <w:rFonts w:hint="eastAsia" w:ascii="宋体" w:hAnsi="宋体" w:eastAsia="宋体" w:cs="宋体"/>
          <w:sz w:val="24"/>
          <w:lang w:val="en-US" w:eastAsia="zh-CN"/>
        </w:rPr>
      </w:pPr>
      <w:r>
        <w:rPr>
          <w:rFonts w:hint="eastAsia" w:ascii="宋体" w:hAnsi="宋体" w:eastAsia="宋体" w:cs="宋体"/>
          <w:sz w:val="24"/>
        </w:rPr>
        <w:t>地    址：</w:t>
      </w:r>
      <w:r>
        <w:rPr>
          <w:rFonts w:hint="eastAsia" w:ascii="宋体" w:hAnsi="宋体" w:eastAsia="宋体" w:cs="宋体"/>
          <w:sz w:val="24"/>
          <w:u w:val="single"/>
          <w:lang w:val="en-US" w:eastAsia="zh-CN"/>
        </w:rPr>
        <w:t xml:space="preserve"> 北京市通州区玉桥西路 85 号 </w:t>
      </w:r>
    </w:p>
    <w:p w14:paraId="03F6ACC6">
      <w:pPr>
        <w:spacing w:line="360" w:lineRule="auto"/>
        <w:ind w:left="1079" w:leftChars="371" w:hanging="300" w:hangingChars="125"/>
        <w:jc w:val="left"/>
        <w:rPr>
          <w:rFonts w:hint="eastAsia" w:ascii="宋体" w:hAnsi="宋体" w:eastAsia="宋体" w:cs="宋体"/>
          <w:sz w:val="24"/>
          <w:u w:val="single"/>
          <w:lang w:val="en-US" w:eastAsia="zh-CN"/>
        </w:rPr>
      </w:pPr>
      <w:r>
        <w:rPr>
          <w:rFonts w:hint="eastAsia" w:ascii="宋体" w:hAnsi="宋体" w:eastAsia="宋体" w:cs="宋体"/>
          <w:sz w:val="24"/>
        </w:rPr>
        <w:t>联系方式：</w:t>
      </w:r>
      <w:r>
        <w:rPr>
          <w:rFonts w:hint="eastAsia" w:ascii="宋体" w:hAnsi="宋体" w:eastAsia="宋体" w:cs="宋体"/>
          <w:color w:val="auto"/>
          <w:u w:val="single"/>
          <w:lang w:val="en-US" w:eastAsia="zh-CN"/>
        </w:rPr>
        <w:t xml:space="preserve"> </w:t>
      </w:r>
      <w:r>
        <w:rPr>
          <w:rFonts w:hint="eastAsia" w:ascii="宋体" w:hAnsi="宋体" w:eastAsia="宋体" w:cs="宋体"/>
          <w:color w:val="auto"/>
          <w:sz w:val="24"/>
          <w:szCs w:val="24"/>
          <w:u w:val="single"/>
          <w:lang w:val="en-US" w:eastAsia="zh-CN"/>
        </w:rPr>
        <w:t>李兴、010-59552531</w:t>
      </w:r>
      <w:r>
        <w:rPr>
          <w:rFonts w:hint="eastAsia" w:ascii="宋体" w:hAnsi="宋体" w:eastAsia="宋体" w:cs="宋体"/>
          <w:spacing w:val="-1"/>
          <w:sz w:val="24"/>
          <w:szCs w:val="24"/>
          <w:u w:val="single"/>
          <w:lang w:val="en-US" w:eastAsia="zh-CN"/>
        </w:rPr>
        <w:t xml:space="preserve">  </w:t>
      </w:r>
    </w:p>
    <w:p w14:paraId="70AB1EF7">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31"/>
      <w:bookmarkEnd w:id="32"/>
    </w:p>
    <w:p w14:paraId="1D793932">
      <w:pPr>
        <w:spacing w:line="360" w:lineRule="auto"/>
        <w:ind w:left="1079" w:leftChars="371" w:hanging="300" w:hangingChars="125"/>
        <w:jc w:val="left"/>
        <w:rPr>
          <w:rFonts w:hint="eastAsia" w:ascii="宋体" w:hAnsi="宋体" w:eastAsia="宋体" w:cs="宋体"/>
          <w:sz w:val="24"/>
        </w:rPr>
      </w:pPr>
      <w:bookmarkStart w:id="33" w:name="_Toc28359087"/>
      <w:bookmarkStart w:id="34" w:name="_Toc28359010"/>
      <w:r>
        <w:rPr>
          <w:rFonts w:hint="eastAsia" w:ascii="宋体" w:hAnsi="宋体" w:eastAsia="宋体" w:cs="宋体"/>
          <w:sz w:val="24"/>
        </w:rPr>
        <w:t>名    称：</w:t>
      </w:r>
      <w:r>
        <w:rPr>
          <w:rFonts w:hint="eastAsia" w:ascii="宋体" w:hAnsi="宋体" w:eastAsia="宋体" w:cs="宋体"/>
          <w:bCs/>
          <w:sz w:val="24"/>
          <w:szCs w:val="32"/>
          <w:u w:val="single"/>
          <w:lang w:eastAsia="zh-CN"/>
        </w:rPr>
        <w:t>北京永达信工程咨询有限公司</w:t>
      </w:r>
    </w:p>
    <w:p w14:paraId="70F6A101">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szCs w:val="32"/>
          <w:u w:val="single"/>
          <w:lang w:eastAsia="zh-CN" w:bidi="ar"/>
        </w:rPr>
        <w:t>北京市朝阳区大郊亭中街2号院5-18B</w:t>
      </w:r>
    </w:p>
    <w:p w14:paraId="586B8616">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bCs/>
          <w:sz w:val="24"/>
          <w:szCs w:val="32"/>
          <w:u w:val="single"/>
          <w:lang w:eastAsia="zh-CN"/>
        </w:rPr>
        <w:t>董群、家杰丽、李明宇，010-879510</w:t>
      </w:r>
      <w:r>
        <w:rPr>
          <w:rFonts w:hint="eastAsia" w:ascii="宋体" w:hAnsi="宋体" w:eastAsia="宋体" w:cs="宋体"/>
          <w:bCs/>
          <w:sz w:val="24"/>
          <w:szCs w:val="32"/>
          <w:u w:val="single"/>
          <w:lang w:val="en-US" w:eastAsia="zh-CN"/>
        </w:rPr>
        <w:t>61</w:t>
      </w:r>
    </w:p>
    <w:p w14:paraId="689275FB">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3"/>
      <w:bookmarkEnd w:id="34"/>
    </w:p>
    <w:p w14:paraId="6577BED1">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bCs/>
          <w:sz w:val="24"/>
          <w:szCs w:val="32"/>
          <w:u w:val="single"/>
          <w:lang w:eastAsia="zh-CN"/>
        </w:rPr>
        <w:t>董群、家杰丽、李明宇</w:t>
      </w:r>
    </w:p>
    <w:p w14:paraId="3CDE3E1B">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bCs/>
          <w:sz w:val="24"/>
          <w:szCs w:val="32"/>
          <w:u w:val="single"/>
          <w:lang w:val="en-US" w:eastAsia="zh-CN"/>
        </w:rPr>
        <w:t xml:space="preserve"> </w:t>
      </w:r>
      <w:r>
        <w:rPr>
          <w:rFonts w:hint="eastAsia" w:ascii="宋体" w:hAnsi="宋体" w:eastAsia="宋体" w:cs="宋体"/>
          <w:bCs/>
          <w:sz w:val="24"/>
          <w:szCs w:val="32"/>
          <w:u w:val="single"/>
          <w:lang w:eastAsia="zh-CN"/>
        </w:rPr>
        <w:t>010-879510</w:t>
      </w:r>
      <w:r>
        <w:rPr>
          <w:rFonts w:hint="eastAsia" w:ascii="宋体" w:hAnsi="宋体" w:eastAsia="宋体" w:cs="宋体"/>
          <w:bCs/>
          <w:sz w:val="24"/>
          <w:szCs w:val="32"/>
          <w:u w:val="single"/>
          <w:lang w:val="en-US" w:eastAsia="zh-CN"/>
        </w:rPr>
        <w:t xml:space="preserve">61 </w:t>
      </w:r>
    </w:p>
    <w:p w14:paraId="49D02BCF">
      <w:pPr>
        <w:spacing w:line="360" w:lineRule="auto"/>
        <w:ind w:firstLine="5880" w:firstLineChars="2450"/>
        <w:jc w:val="right"/>
        <w:rPr>
          <w:sz w:val="24"/>
        </w:rPr>
      </w:pPr>
    </w:p>
    <w:p w14:paraId="0BEE35E3">
      <w:pPr>
        <w:spacing w:line="360" w:lineRule="auto"/>
        <w:jc w:val="center"/>
        <w:outlineLvl w:val="0"/>
        <w:rPr>
          <w:b/>
          <w:sz w:val="32"/>
          <w:szCs w:val="32"/>
        </w:rPr>
      </w:pPr>
      <w:r>
        <w:rPr>
          <w:sz w:val="24"/>
        </w:rPr>
        <w:br w:type="page"/>
      </w:r>
      <w:bookmarkStart w:id="35" w:name="_Toc195842950"/>
      <w:bookmarkStart w:id="36" w:name="_Toc353825548"/>
      <w:bookmarkStart w:id="37" w:name="_Toc353873938"/>
      <w:bookmarkStart w:id="38" w:name="_Toc512937850"/>
      <w:bookmarkStart w:id="39" w:name="_Toc99301420"/>
      <w:bookmarkStart w:id="40" w:name="_Toc305158854"/>
      <w:bookmarkStart w:id="41" w:name="_Toc264969275"/>
      <w:bookmarkStart w:id="42" w:name="_Toc127151777"/>
      <w:bookmarkStart w:id="43" w:name="_Toc226965856"/>
      <w:bookmarkStart w:id="44" w:name="_Toc305158928"/>
      <w:bookmarkStart w:id="45" w:name="_Toc265228423"/>
      <w:bookmarkStart w:id="46" w:name="_Toc150774783"/>
      <w:bookmarkStart w:id="47" w:name="_Toc127161488"/>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6E9DBC6E">
      <w:pPr>
        <w:pStyle w:val="3"/>
        <w:tabs>
          <w:tab w:val="center" w:pos="4592"/>
          <w:tab w:val="left" w:pos="7860"/>
        </w:tabs>
        <w:spacing w:before="0" w:line="360" w:lineRule="auto"/>
        <w:rPr>
          <w:rFonts w:ascii="Times New Roman" w:hAnsi="Times New Roman" w:eastAsia="宋体"/>
          <w:sz w:val="28"/>
        </w:rPr>
      </w:pPr>
      <w:bookmarkStart w:id="48" w:name="_Toc150480757"/>
      <w:bookmarkStart w:id="49" w:name="_Toc150509270"/>
      <w:bookmarkStart w:id="50" w:name="_Toc226337215"/>
      <w:bookmarkStart w:id="51" w:name="_Toc127151720"/>
      <w:bookmarkStart w:id="52" w:name="_Toc226965792"/>
      <w:bookmarkStart w:id="53" w:name="_Toc127161433"/>
      <w:bookmarkStart w:id="54" w:name="_Toc150774724"/>
      <w:bookmarkStart w:id="55" w:name="_Toc151190146"/>
      <w:bookmarkStart w:id="56" w:name="_Toc150774619"/>
      <w:bookmarkStart w:id="57" w:name="_Toc151193689"/>
      <w:bookmarkStart w:id="58" w:name="_Toc164229214"/>
      <w:bookmarkStart w:id="59" w:name="_Toc164229360"/>
      <w:bookmarkStart w:id="60" w:name="_Toc142311021"/>
      <w:bookmarkStart w:id="61" w:name="_Toc164608633"/>
      <w:bookmarkStart w:id="62" w:name="_Toc151193907"/>
      <w:bookmarkStart w:id="63" w:name="_Toc151193833"/>
      <w:bookmarkStart w:id="64" w:name="_Toc151193761"/>
      <w:bookmarkStart w:id="65" w:name="_Toc127151519"/>
      <w:bookmarkStart w:id="66" w:name="_Toc226965709"/>
      <w:bookmarkStart w:id="67" w:name="_Toc520356144"/>
      <w:bookmarkStart w:id="68" w:name="_Toc149720812"/>
      <w:bookmarkStart w:id="69" w:name="_Toc195842884"/>
      <w:bookmarkStart w:id="70" w:name="_Toc226309763"/>
      <w:bookmarkStart w:id="71" w:name="_Toc164351613"/>
      <w:bookmarkStart w:id="72" w:name="_Toc164608788"/>
      <w:bookmarkStart w:id="73" w:name="_Toc151193617"/>
      <w:r>
        <w:rPr>
          <w:rFonts w:ascii="Times New Roman" w:hAnsi="Times New Roman" w:eastAsia="宋体"/>
          <w:sz w:val="28"/>
        </w:rPr>
        <w:t>投标人须知资料表</w:t>
      </w:r>
    </w:p>
    <w:p w14:paraId="2538E57D">
      <w:pPr>
        <w:spacing w:line="360" w:lineRule="auto"/>
        <w:ind w:firstLine="480"/>
        <w:rPr>
          <w:sz w:val="24"/>
        </w:rPr>
      </w:pPr>
      <w:r>
        <w:rPr>
          <w:sz w:val="24"/>
        </w:rPr>
        <w:t>本表是对投标人须知的具体补充和修改，如有矛盾，均以本资料表为准。</w:t>
      </w:r>
      <w:r>
        <w:rPr>
          <w:rFonts w:hint="eastAsia" w:cs="宋体"/>
          <w:lang w:eastAsia="zh-CN"/>
        </w:rPr>
        <w:t>标记“■”的选项意为适用于本项目，标记“□”的选项意为不适用于本项目。</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28"/>
        <w:gridCol w:w="7473"/>
      </w:tblGrid>
      <w:tr w14:paraId="533A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482" w:type="pct"/>
            <w:vAlign w:val="center"/>
          </w:tcPr>
          <w:p w14:paraId="76145BDB">
            <w:pPr>
              <w:jc w:val="center"/>
              <w:rPr>
                <w:rFonts w:hint="eastAsia" w:ascii="宋体" w:hAnsi="宋体" w:eastAsia="宋体" w:cs="宋体"/>
                <w:b/>
                <w:bCs/>
                <w:sz w:val="24"/>
              </w:rPr>
            </w:pPr>
            <w:r>
              <w:rPr>
                <w:rFonts w:hint="eastAsia" w:ascii="宋体" w:hAnsi="宋体" w:eastAsia="宋体" w:cs="宋体"/>
                <w:b/>
                <w:sz w:val="24"/>
              </w:rPr>
              <w:t>条款号</w:t>
            </w:r>
          </w:p>
        </w:tc>
        <w:tc>
          <w:tcPr>
            <w:tcW w:w="831" w:type="pct"/>
            <w:vAlign w:val="center"/>
          </w:tcPr>
          <w:p w14:paraId="31C00AEC">
            <w:pPr>
              <w:jc w:val="center"/>
              <w:rPr>
                <w:rFonts w:hint="eastAsia" w:ascii="宋体" w:hAnsi="宋体" w:eastAsia="宋体" w:cs="宋体"/>
                <w:b/>
                <w:bCs/>
                <w:sz w:val="24"/>
              </w:rPr>
            </w:pPr>
            <w:r>
              <w:rPr>
                <w:rFonts w:hint="eastAsia" w:ascii="宋体" w:hAnsi="宋体" w:eastAsia="宋体" w:cs="宋体"/>
                <w:b/>
                <w:bCs/>
                <w:sz w:val="24"/>
              </w:rPr>
              <w:t>条目</w:t>
            </w:r>
          </w:p>
        </w:tc>
        <w:tc>
          <w:tcPr>
            <w:tcW w:w="3686" w:type="pct"/>
            <w:vAlign w:val="center"/>
          </w:tcPr>
          <w:p w14:paraId="6E198EC4">
            <w:pPr>
              <w:jc w:val="center"/>
              <w:rPr>
                <w:rFonts w:hint="eastAsia" w:ascii="宋体" w:hAnsi="宋体" w:eastAsia="宋体" w:cs="宋体"/>
                <w:b/>
                <w:bCs/>
                <w:sz w:val="24"/>
              </w:rPr>
            </w:pPr>
            <w:r>
              <w:rPr>
                <w:rFonts w:hint="eastAsia" w:ascii="宋体" w:hAnsi="宋体" w:eastAsia="宋体" w:cs="宋体"/>
                <w:b/>
                <w:bCs/>
                <w:sz w:val="24"/>
              </w:rPr>
              <w:t>内容</w:t>
            </w:r>
          </w:p>
        </w:tc>
      </w:tr>
      <w:tr w14:paraId="5CED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7BE8466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831" w:type="pct"/>
            <w:vAlign w:val="center"/>
          </w:tcPr>
          <w:p w14:paraId="511B47B2">
            <w:pPr>
              <w:jc w:val="center"/>
              <w:rPr>
                <w:rFonts w:hint="eastAsia" w:ascii="宋体" w:hAnsi="宋体" w:eastAsia="宋体" w:cs="宋体"/>
                <w:sz w:val="24"/>
              </w:rPr>
            </w:pPr>
            <w:r>
              <w:rPr>
                <w:rFonts w:hint="eastAsia" w:ascii="宋体" w:hAnsi="宋体" w:eastAsia="宋体" w:cs="宋体"/>
                <w:sz w:val="24"/>
              </w:rPr>
              <w:t>项目属性</w:t>
            </w:r>
          </w:p>
        </w:tc>
        <w:tc>
          <w:tcPr>
            <w:tcW w:w="3686" w:type="pct"/>
            <w:vAlign w:val="center"/>
          </w:tcPr>
          <w:p w14:paraId="34AC438E">
            <w:pPr>
              <w:jc w:val="left"/>
              <w:rPr>
                <w:rFonts w:hint="eastAsia" w:ascii="宋体" w:hAnsi="宋体" w:eastAsia="宋体" w:cs="宋体"/>
                <w:sz w:val="24"/>
              </w:rPr>
            </w:pPr>
            <w:r>
              <w:rPr>
                <w:rFonts w:hint="eastAsia" w:ascii="宋体" w:hAnsi="宋体" w:eastAsia="宋体" w:cs="宋体"/>
                <w:sz w:val="24"/>
              </w:rPr>
              <w:t>项目属性：</w:t>
            </w:r>
          </w:p>
          <w:p w14:paraId="7C829DD4">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服务</w:t>
            </w:r>
          </w:p>
          <w:p w14:paraId="104003D7">
            <w:pPr>
              <w:jc w:val="left"/>
              <w:rPr>
                <w:rFonts w:hint="eastAsia" w:ascii="宋体" w:hAnsi="宋体" w:eastAsia="宋体" w:cs="宋体"/>
                <w:sz w:val="24"/>
              </w:rPr>
            </w:pPr>
            <w:r>
              <w:rPr>
                <w:rFonts w:hint="eastAsia" w:ascii="宋体" w:hAnsi="宋体" w:eastAsia="宋体" w:cs="宋体"/>
                <w:sz w:val="24"/>
              </w:rPr>
              <w:t>□货物</w:t>
            </w:r>
          </w:p>
        </w:tc>
      </w:tr>
      <w:tr w14:paraId="7A8C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31753F0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831" w:type="pct"/>
            <w:vAlign w:val="center"/>
          </w:tcPr>
          <w:p w14:paraId="046E1CB7">
            <w:pPr>
              <w:jc w:val="center"/>
              <w:rPr>
                <w:rFonts w:hint="eastAsia" w:ascii="宋体" w:hAnsi="宋体" w:eastAsia="宋体" w:cs="宋体"/>
                <w:sz w:val="24"/>
              </w:rPr>
            </w:pPr>
            <w:r>
              <w:rPr>
                <w:rFonts w:hint="eastAsia" w:ascii="宋体" w:hAnsi="宋体" w:eastAsia="宋体" w:cs="宋体"/>
                <w:sz w:val="24"/>
              </w:rPr>
              <w:t>科研仪器设备</w:t>
            </w:r>
          </w:p>
        </w:tc>
        <w:tc>
          <w:tcPr>
            <w:tcW w:w="3686" w:type="pct"/>
            <w:vAlign w:val="center"/>
          </w:tcPr>
          <w:p w14:paraId="3F12F8E5">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66ACE8A6">
            <w:pPr>
              <w:jc w:val="left"/>
              <w:rPr>
                <w:rFonts w:hint="eastAsia" w:ascii="宋体" w:hAnsi="宋体" w:eastAsia="宋体" w:cs="宋体"/>
                <w:sz w:val="24"/>
              </w:rPr>
            </w:pPr>
            <w:r>
              <w:rPr>
                <w:rFonts w:hint="eastAsia" w:ascii="宋体" w:hAnsi="宋体" w:eastAsia="宋体" w:cs="宋体"/>
                <w:sz w:val="24"/>
              </w:rPr>
              <w:t>□是</w:t>
            </w:r>
          </w:p>
          <w:p w14:paraId="73942EC9">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否</w:t>
            </w:r>
          </w:p>
        </w:tc>
      </w:tr>
      <w:tr w14:paraId="23AA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77E11E7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831" w:type="pct"/>
            <w:vAlign w:val="center"/>
          </w:tcPr>
          <w:p w14:paraId="2F09A668">
            <w:pPr>
              <w:jc w:val="center"/>
              <w:rPr>
                <w:rFonts w:hint="eastAsia" w:ascii="宋体" w:hAnsi="宋体" w:eastAsia="宋体" w:cs="宋体"/>
                <w:sz w:val="24"/>
              </w:rPr>
            </w:pPr>
            <w:r>
              <w:rPr>
                <w:rFonts w:hint="eastAsia" w:ascii="宋体" w:hAnsi="宋体" w:eastAsia="宋体" w:cs="宋体"/>
                <w:sz w:val="24"/>
              </w:rPr>
              <w:t>核心产品</w:t>
            </w:r>
          </w:p>
        </w:tc>
        <w:tc>
          <w:tcPr>
            <w:tcW w:w="3686" w:type="pct"/>
            <w:vAlign w:val="center"/>
          </w:tcPr>
          <w:p w14:paraId="0C42949C">
            <w:pPr>
              <w:pStyle w:val="23"/>
              <w:adjustRightInd w:val="0"/>
              <w:snapToGrid w:val="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sz w:val="24"/>
                <w:szCs w:val="24"/>
              </w:rPr>
              <w:t>关于核心产品本项目_</w:t>
            </w:r>
            <w:r>
              <w:rPr>
                <w:rFonts w:hint="eastAsia" w:ascii="宋体" w:hAnsi="宋体" w:eastAsia="宋体" w:cs="宋体"/>
                <w:sz w:val="24"/>
                <w:szCs w:val="24"/>
                <w:lang w:val="en-US" w:eastAsia="zh-CN"/>
              </w:rPr>
              <w:t>1</w:t>
            </w:r>
            <w:r>
              <w:rPr>
                <w:rFonts w:hint="eastAsia" w:ascii="宋体" w:hAnsi="宋体" w:eastAsia="宋体" w:cs="宋体"/>
                <w:sz w:val="24"/>
                <w:szCs w:val="24"/>
              </w:rPr>
              <w:t>_包不适用。</w:t>
            </w:r>
          </w:p>
          <w:p w14:paraId="78BB489F">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□本项目__包为单一产品采购项目。</w:t>
            </w:r>
          </w:p>
          <w:p w14:paraId="49E1E442">
            <w:pPr>
              <w:jc w:val="left"/>
              <w:rPr>
                <w:rFonts w:hint="eastAsia" w:ascii="宋体" w:hAnsi="宋体" w:eastAsia="宋体" w:cs="宋体"/>
                <w:sz w:val="24"/>
              </w:rPr>
            </w:pPr>
            <w:r>
              <w:rPr>
                <w:rFonts w:hint="eastAsia" w:ascii="宋体" w:hAnsi="宋体" w:eastAsia="宋体" w:cs="宋体"/>
                <w:sz w:val="24"/>
              </w:rPr>
              <w:t>□本项目__包为非单一产品采购项目，核心产品为：____。</w:t>
            </w:r>
          </w:p>
        </w:tc>
      </w:tr>
      <w:tr w14:paraId="777F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Merge w:val="restart"/>
            <w:vAlign w:val="center"/>
          </w:tcPr>
          <w:p w14:paraId="51B5A79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831" w:type="pct"/>
            <w:vAlign w:val="center"/>
          </w:tcPr>
          <w:p w14:paraId="232A8441">
            <w:pPr>
              <w:jc w:val="center"/>
              <w:rPr>
                <w:rFonts w:hint="eastAsia" w:ascii="宋体" w:hAnsi="宋体" w:eastAsia="宋体" w:cs="宋体"/>
                <w:sz w:val="24"/>
              </w:rPr>
            </w:pPr>
            <w:r>
              <w:rPr>
                <w:rFonts w:hint="eastAsia" w:ascii="宋体" w:hAnsi="宋体" w:eastAsia="宋体" w:cs="宋体"/>
                <w:sz w:val="24"/>
              </w:rPr>
              <w:t>现场考察</w:t>
            </w:r>
          </w:p>
        </w:tc>
        <w:tc>
          <w:tcPr>
            <w:tcW w:w="3686" w:type="pct"/>
            <w:vAlign w:val="center"/>
          </w:tcPr>
          <w:p w14:paraId="5DBF9772">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不组织</w:t>
            </w:r>
          </w:p>
          <w:p w14:paraId="4D2D9789">
            <w:pPr>
              <w:jc w:val="left"/>
              <w:rPr>
                <w:rFonts w:hint="eastAsia" w:ascii="宋体" w:hAnsi="宋体" w:eastAsia="宋体" w:cs="宋体"/>
                <w:bCs/>
                <w:sz w:val="24"/>
              </w:rPr>
            </w:pPr>
            <w:r>
              <w:rPr>
                <w:rFonts w:hint="eastAsia" w:ascii="宋体" w:hAnsi="宋体" w:eastAsia="宋体" w:cs="宋体"/>
                <w:sz w:val="24"/>
              </w:rPr>
              <w:t>□组织，考察时间：__年_月_日_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28B49CC1">
            <w:pPr>
              <w:pStyle w:val="23"/>
              <w:adjustRightInd w:val="0"/>
              <w:snapToGrid w:val="0"/>
              <w:rPr>
                <w:rFonts w:hint="eastAsia" w:ascii="宋体" w:hAnsi="宋体" w:eastAsia="宋体" w:cs="宋体"/>
                <w:sz w:val="24"/>
                <w:szCs w:val="24"/>
              </w:rPr>
            </w:pPr>
            <w:r>
              <w:rPr>
                <w:rFonts w:hint="eastAsia" w:ascii="宋体" w:hAnsi="宋体" w:eastAsia="宋体" w:cs="宋体"/>
                <w:sz w:val="24"/>
              </w:rPr>
              <w:t>考察地点：____________。</w:t>
            </w:r>
          </w:p>
        </w:tc>
      </w:tr>
      <w:tr w14:paraId="39CD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Merge w:val="continue"/>
            <w:vAlign w:val="center"/>
          </w:tcPr>
          <w:p w14:paraId="2337E4DE">
            <w:pPr>
              <w:pStyle w:val="23"/>
              <w:adjustRightInd w:val="0"/>
              <w:snapToGrid w:val="0"/>
              <w:jc w:val="center"/>
              <w:rPr>
                <w:rFonts w:hint="eastAsia" w:ascii="宋体" w:hAnsi="宋体" w:eastAsia="宋体" w:cs="宋体"/>
                <w:sz w:val="24"/>
                <w:szCs w:val="24"/>
              </w:rPr>
            </w:pPr>
          </w:p>
        </w:tc>
        <w:tc>
          <w:tcPr>
            <w:tcW w:w="831" w:type="pct"/>
            <w:vAlign w:val="center"/>
          </w:tcPr>
          <w:p w14:paraId="0AF7E414">
            <w:pPr>
              <w:jc w:val="center"/>
              <w:rPr>
                <w:rFonts w:hint="eastAsia" w:ascii="宋体" w:hAnsi="宋体" w:eastAsia="宋体" w:cs="宋体"/>
                <w:sz w:val="24"/>
              </w:rPr>
            </w:pPr>
            <w:r>
              <w:rPr>
                <w:rFonts w:hint="eastAsia" w:ascii="宋体" w:hAnsi="宋体" w:eastAsia="宋体" w:cs="宋体"/>
                <w:sz w:val="24"/>
              </w:rPr>
              <w:t>开标前答疑会</w:t>
            </w:r>
          </w:p>
        </w:tc>
        <w:tc>
          <w:tcPr>
            <w:tcW w:w="3686" w:type="pct"/>
            <w:vAlign w:val="center"/>
          </w:tcPr>
          <w:p w14:paraId="28ED07E0">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不召开</w:t>
            </w:r>
          </w:p>
          <w:p w14:paraId="01B2797A">
            <w:pPr>
              <w:jc w:val="left"/>
              <w:rPr>
                <w:rFonts w:hint="eastAsia" w:ascii="宋体" w:hAnsi="宋体" w:eastAsia="宋体" w:cs="宋体"/>
                <w:sz w:val="24"/>
              </w:rPr>
            </w:pPr>
            <w:r>
              <w:rPr>
                <w:rFonts w:hint="eastAsia" w:ascii="宋体" w:hAnsi="宋体" w:eastAsia="宋体" w:cs="宋体"/>
                <w:sz w:val="24"/>
              </w:rPr>
              <w:t>□召开，召开时间：__年_月_日_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59758817">
            <w:pPr>
              <w:jc w:val="left"/>
              <w:rPr>
                <w:rFonts w:hint="eastAsia" w:ascii="宋体" w:hAnsi="宋体" w:eastAsia="宋体" w:cs="宋体"/>
                <w:sz w:val="24"/>
              </w:rPr>
            </w:pPr>
            <w:r>
              <w:rPr>
                <w:rFonts w:hint="eastAsia" w:ascii="宋体" w:hAnsi="宋体" w:eastAsia="宋体" w:cs="宋体"/>
                <w:sz w:val="24"/>
              </w:rPr>
              <w:t>召开地点：____________。</w:t>
            </w:r>
          </w:p>
        </w:tc>
      </w:tr>
      <w:tr w14:paraId="7C3B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157083F7">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831" w:type="pct"/>
            <w:vAlign w:val="center"/>
          </w:tcPr>
          <w:p w14:paraId="47715F46">
            <w:pPr>
              <w:jc w:val="center"/>
              <w:rPr>
                <w:rFonts w:hint="eastAsia" w:ascii="宋体" w:hAnsi="宋体" w:eastAsia="宋体" w:cs="宋体"/>
                <w:sz w:val="24"/>
              </w:rPr>
            </w:pPr>
            <w:r>
              <w:rPr>
                <w:rFonts w:hint="eastAsia" w:ascii="宋体" w:hAnsi="宋体" w:eastAsia="宋体" w:cs="宋体"/>
                <w:sz w:val="24"/>
              </w:rPr>
              <w:t>样品</w:t>
            </w:r>
          </w:p>
        </w:tc>
        <w:tc>
          <w:tcPr>
            <w:tcW w:w="3686" w:type="pct"/>
            <w:vAlign w:val="center"/>
          </w:tcPr>
          <w:p w14:paraId="19E9399F">
            <w:pPr>
              <w:jc w:val="left"/>
              <w:rPr>
                <w:rFonts w:hint="eastAsia" w:ascii="宋体" w:hAnsi="宋体" w:eastAsia="宋体" w:cs="宋体"/>
                <w:sz w:val="24"/>
              </w:rPr>
            </w:pPr>
            <w:r>
              <w:rPr>
                <w:rFonts w:hint="eastAsia" w:ascii="宋体" w:hAnsi="宋体" w:eastAsia="宋体" w:cs="宋体"/>
                <w:sz w:val="24"/>
              </w:rPr>
              <w:t>投标样品递交：</w:t>
            </w:r>
          </w:p>
          <w:p w14:paraId="0B16B3C3">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不需要</w:t>
            </w:r>
          </w:p>
          <w:p w14:paraId="19E90CBA">
            <w:pPr>
              <w:jc w:val="left"/>
              <w:rPr>
                <w:rFonts w:hint="eastAsia" w:ascii="宋体" w:hAnsi="宋体" w:eastAsia="宋体" w:cs="宋体"/>
                <w:sz w:val="24"/>
              </w:rPr>
            </w:pPr>
            <w:r>
              <w:rPr>
                <w:rFonts w:hint="eastAsia" w:ascii="宋体" w:hAnsi="宋体" w:eastAsia="宋体" w:cs="宋体"/>
                <w:sz w:val="24"/>
              </w:rPr>
              <w:t>□需要，具体要求如下：</w:t>
            </w:r>
          </w:p>
          <w:p w14:paraId="0649B1B9">
            <w:pPr>
              <w:jc w:val="left"/>
              <w:rPr>
                <w:rFonts w:hint="eastAsia" w:ascii="宋体" w:hAnsi="宋体" w:eastAsia="宋体" w:cs="宋体"/>
                <w:sz w:val="24"/>
                <w:u w:val="single"/>
              </w:rPr>
            </w:pPr>
            <w:r>
              <w:rPr>
                <w:rFonts w:hint="eastAsia" w:ascii="宋体" w:hAnsi="宋体" w:eastAsia="宋体" w:cs="宋体"/>
                <w:sz w:val="24"/>
              </w:rPr>
              <w:t>（1）样品制作的标准和要求：_________；</w:t>
            </w:r>
          </w:p>
          <w:p w14:paraId="4FD2378D">
            <w:pPr>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0A2851FC">
            <w:pPr>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0C35C347">
            <w:pPr>
              <w:ind w:firstLine="600" w:firstLineChars="250"/>
              <w:jc w:val="left"/>
              <w:rPr>
                <w:rFonts w:hint="eastAsia" w:ascii="宋体" w:hAnsi="宋体" w:eastAsia="宋体" w:cs="宋体"/>
                <w:sz w:val="24"/>
              </w:rPr>
            </w:pPr>
            <w:r>
              <w:rPr>
                <w:rFonts w:hint="eastAsia" w:ascii="宋体" w:hAnsi="宋体" w:eastAsia="宋体" w:cs="宋体"/>
                <w:sz w:val="24"/>
              </w:rPr>
              <w:t>□需要</w:t>
            </w:r>
          </w:p>
          <w:p w14:paraId="3729565F">
            <w:pPr>
              <w:jc w:val="left"/>
              <w:rPr>
                <w:rFonts w:hint="eastAsia" w:ascii="宋体" w:hAnsi="宋体" w:eastAsia="宋体" w:cs="宋体"/>
                <w:sz w:val="24"/>
              </w:rPr>
            </w:pPr>
            <w:r>
              <w:rPr>
                <w:rFonts w:hint="eastAsia" w:ascii="宋体" w:hAnsi="宋体" w:eastAsia="宋体" w:cs="宋体"/>
                <w:sz w:val="24"/>
              </w:rPr>
              <w:t>（3）样品递交要求：_________；</w:t>
            </w:r>
          </w:p>
          <w:p w14:paraId="5B1032BA">
            <w:pPr>
              <w:jc w:val="left"/>
              <w:rPr>
                <w:rFonts w:hint="eastAsia" w:ascii="宋体" w:hAnsi="宋体" w:eastAsia="宋体" w:cs="宋体"/>
                <w:sz w:val="24"/>
              </w:rPr>
            </w:pPr>
            <w:r>
              <w:rPr>
                <w:rFonts w:hint="eastAsia" w:ascii="宋体" w:hAnsi="宋体" w:eastAsia="宋体" w:cs="宋体"/>
                <w:sz w:val="24"/>
              </w:rPr>
              <w:t>（4）未中标人样品退还：_________；</w:t>
            </w:r>
          </w:p>
          <w:p w14:paraId="08122884">
            <w:pPr>
              <w:jc w:val="left"/>
              <w:rPr>
                <w:rFonts w:hint="eastAsia" w:ascii="宋体" w:hAnsi="宋体" w:eastAsia="宋体" w:cs="宋体"/>
                <w:sz w:val="24"/>
                <w:u w:val="single"/>
              </w:rPr>
            </w:pPr>
            <w:r>
              <w:rPr>
                <w:rFonts w:hint="eastAsia" w:ascii="宋体" w:hAnsi="宋体" w:eastAsia="宋体" w:cs="宋体"/>
                <w:sz w:val="24"/>
              </w:rPr>
              <w:t>（5）中标人样品保管、封存及退还：_________；</w:t>
            </w:r>
          </w:p>
          <w:p w14:paraId="18F657EF">
            <w:pPr>
              <w:jc w:val="left"/>
              <w:rPr>
                <w:rFonts w:hint="eastAsia" w:ascii="宋体" w:hAnsi="宋体" w:eastAsia="宋体" w:cs="宋体"/>
                <w:sz w:val="24"/>
              </w:rPr>
            </w:pPr>
            <w:r>
              <w:rPr>
                <w:rFonts w:hint="eastAsia" w:ascii="宋体" w:hAnsi="宋体" w:eastAsia="宋体" w:cs="宋体"/>
                <w:sz w:val="24"/>
              </w:rPr>
              <w:t>（6）其他要求（如有）：_________。</w:t>
            </w:r>
          </w:p>
        </w:tc>
      </w:tr>
      <w:tr w14:paraId="4A6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482" w:type="pct"/>
            <w:vAlign w:val="center"/>
          </w:tcPr>
          <w:p w14:paraId="28EEC09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5.3.5</w:t>
            </w:r>
          </w:p>
        </w:tc>
        <w:tc>
          <w:tcPr>
            <w:tcW w:w="831" w:type="pct"/>
            <w:vAlign w:val="center"/>
          </w:tcPr>
          <w:p w14:paraId="2AFC261D">
            <w:pPr>
              <w:jc w:val="center"/>
              <w:rPr>
                <w:rFonts w:hint="eastAsia" w:ascii="宋体" w:hAnsi="宋体" w:eastAsia="宋体" w:cs="宋体"/>
                <w:sz w:val="24"/>
              </w:rPr>
            </w:pPr>
            <w:r>
              <w:rPr>
                <w:rFonts w:hint="eastAsia" w:ascii="宋体" w:hAnsi="宋体" w:eastAsia="宋体" w:cs="宋体"/>
                <w:sz w:val="24"/>
              </w:rPr>
              <w:t>标的所属行业</w:t>
            </w:r>
          </w:p>
        </w:tc>
        <w:tc>
          <w:tcPr>
            <w:tcW w:w="3686" w:type="pct"/>
            <w:vAlign w:val="center"/>
          </w:tcPr>
          <w:p w14:paraId="7EDB3E15">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3"/>
              <w:tblW w:w="46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679"/>
              <w:gridCol w:w="2417"/>
            </w:tblGrid>
            <w:tr w14:paraId="72BB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vAlign w:val="center"/>
                </w:tcPr>
                <w:p w14:paraId="1D86A9F7">
                  <w:pPr>
                    <w:jc w:val="center"/>
                    <w:rPr>
                      <w:rFonts w:hint="eastAsia" w:ascii="宋体" w:hAnsi="宋体" w:eastAsia="宋体" w:cs="宋体"/>
                      <w:bCs/>
                      <w:sz w:val="24"/>
                    </w:rPr>
                  </w:pPr>
                  <w:r>
                    <w:rPr>
                      <w:rFonts w:hint="eastAsia" w:ascii="宋体" w:hAnsi="宋体" w:eastAsia="宋体" w:cs="宋体"/>
                      <w:bCs/>
                      <w:sz w:val="24"/>
                    </w:rPr>
                    <w:t>包号</w:t>
                  </w:r>
                </w:p>
              </w:tc>
              <w:tc>
                <w:tcPr>
                  <w:tcW w:w="2730" w:type="pct"/>
                  <w:tcBorders>
                    <w:top w:val="single" w:color="auto" w:sz="4" w:space="0"/>
                    <w:left w:val="single" w:color="auto" w:sz="4" w:space="0"/>
                    <w:bottom w:val="single" w:color="auto" w:sz="4" w:space="0"/>
                    <w:right w:val="single" w:color="auto" w:sz="4" w:space="0"/>
                  </w:tcBorders>
                  <w:vAlign w:val="center"/>
                </w:tcPr>
                <w:p w14:paraId="1C88874D">
                  <w:pPr>
                    <w:jc w:val="center"/>
                    <w:rPr>
                      <w:rFonts w:hint="eastAsia" w:ascii="宋体" w:hAnsi="宋体" w:eastAsia="宋体" w:cs="宋体"/>
                      <w:bCs/>
                      <w:sz w:val="24"/>
                    </w:rPr>
                  </w:pPr>
                  <w:r>
                    <w:rPr>
                      <w:rFonts w:hint="eastAsia" w:ascii="宋体" w:hAnsi="宋体" w:eastAsia="宋体" w:cs="宋体"/>
                      <w:bCs/>
                      <w:sz w:val="24"/>
                    </w:rPr>
                    <w:t>标的名称</w:t>
                  </w:r>
                </w:p>
              </w:tc>
              <w:tc>
                <w:tcPr>
                  <w:tcW w:w="1793" w:type="pct"/>
                  <w:tcBorders>
                    <w:top w:val="single" w:color="auto" w:sz="4" w:space="0"/>
                    <w:left w:val="single" w:color="auto" w:sz="4" w:space="0"/>
                    <w:bottom w:val="single" w:color="auto" w:sz="4" w:space="0"/>
                    <w:right w:val="single" w:color="auto" w:sz="4" w:space="0"/>
                  </w:tcBorders>
                  <w:vAlign w:val="center"/>
                </w:tcPr>
                <w:p w14:paraId="0028638B">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62D3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vAlign w:val="center"/>
                </w:tcPr>
                <w:p w14:paraId="70266936">
                  <w:pPr>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w:t>
                  </w:r>
                </w:p>
              </w:tc>
              <w:tc>
                <w:tcPr>
                  <w:tcW w:w="2730" w:type="pct"/>
                  <w:tcBorders>
                    <w:top w:val="single" w:color="auto" w:sz="4" w:space="0"/>
                    <w:left w:val="single" w:color="auto" w:sz="4" w:space="0"/>
                    <w:bottom w:val="single" w:color="auto" w:sz="4" w:space="0"/>
                    <w:right w:val="single" w:color="auto" w:sz="4" w:space="0"/>
                  </w:tcBorders>
                  <w:vAlign w:val="center"/>
                </w:tcPr>
                <w:p w14:paraId="796688EE">
                  <w:pPr>
                    <w:jc w:val="center"/>
                    <w:rPr>
                      <w:rFonts w:hint="eastAsia" w:ascii="宋体" w:hAnsi="宋体" w:eastAsia="宋体" w:cs="宋体"/>
                      <w:bCs/>
                      <w:sz w:val="24"/>
                    </w:rPr>
                  </w:pPr>
                  <w:r>
                    <w:rPr>
                      <w:rFonts w:hint="eastAsia" w:ascii="宋体" w:hAnsi="宋体" w:eastAsia="宋体" w:cs="宋体"/>
                      <w:bCs/>
                      <w:sz w:val="24"/>
                    </w:rPr>
                    <w:t>通用公用经费餐饮服务采购项目</w:t>
                  </w:r>
                </w:p>
              </w:tc>
              <w:tc>
                <w:tcPr>
                  <w:tcW w:w="1793" w:type="pct"/>
                  <w:tcBorders>
                    <w:top w:val="single" w:color="auto" w:sz="4" w:space="0"/>
                    <w:left w:val="single" w:color="auto" w:sz="4" w:space="0"/>
                    <w:bottom w:val="single" w:color="auto" w:sz="4" w:space="0"/>
                    <w:right w:val="single" w:color="auto" w:sz="4" w:space="0"/>
                  </w:tcBorders>
                  <w:vAlign w:val="center"/>
                </w:tcPr>
                <w:p w14:paraId="2C9D45F2">
                  <w:pPr>
                    <w:jc w:val="center"/>
                    <w:rPr>
                      <w:rFonts w:hint="eastAsia" w:ascii="宋体" w:hAnsi="宋体" w:eastAsia="宋体" w:cs="宋体"/>
                      <w:kern w:val="0"/>
                      <w:sz w:val="24"/>
                    </w:rPr>
                  </w:pPr>
                  <w:r>
                    <w:rPr>
                      <w:rFonts w:hint="eastAsia" w:ascii="宋体" w:hAnsi="宋体" w:eastAsia="宋体" w:cs="宋体"/>
                      <w:color w:val="auto"/>
                      <w:kern w:val="0"/>
                      <w:sz w:val="24"/>
                      <w:szCs w:val="24"/>
                      <w:highlight w:val="none"/>
                      <w:lang w:val="en-US" w:eastAsia="zh-CN"/>
                    </w:rPr>
                    <w:t>餐饮业</w:t>
                  </w:r>
                </w:p>
              </w:tc>
            </w:tr>
          </w:tbl>
          <w:p w14:paraId="593403F8">
            <w:pPr>
              <w:jc w:val="left"/>
              <w:rPr>
                <w:rFonts w:hint="eastAsia" w:ascii="宋体" w:hAnsi="宋体" w:eastAsia="宋体" w:cs="宋体"/>
                <w:sz w:val="24"/>
              </w:rPr>
            </w:pPr>
          </w:p>
        </w:tc>
      </w:tr>
      <w:tr w14:paraId="36B5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82" w:type="pct"/>
            <w:vAlign w:val="center"/>
          </w:tcPr>
          <w:p w14:paraId="13F6E68B">
            <w:pPr>
              <w:pStyle w:val="23"/>
              <w:adjustRightInd w:val="0"/>
              <w:snapToGrid w:val="0"/>
              <w:jc w:val="center"/>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11.2</w:t>
            </w:r>
          </w:p>
        </w:tc>
        <w:tc>
          <w:tcPr>
            <w:tcW w:w="831" w:type="pct"/>
            <w:vAlign w:val="center"/>
          </w:tcPr>
          <w:p w14:paraId="4022F19F">
            <w:pPr>
              <w:jc w:val="center"/>
              <w:rPr>
                <w:rFonts w:hint="eastAsia" w:ascii="宋体" w:hAnsi="宋体" w:eastAsia="宋体" w:cs="宋体"/>
                <w:sz w:val="24"/>
              </w:rPr>
            </w:pPr>
            <w:r>
              <w:rPr>
                <w:rFonts w:hint="eastAsia" w:ascii="宋体" w:hAnsi="宋体" w:eastAsia="宋体" w:cs="宋体"/>
                <w:sz w:val="24"/>
              </w:rPr>
              <w:t>投标报价</w:t>
            </w:r>
          </w:p>
        </w:tc>
        <w:tc>
          <w:tcPr>
            <w:tcW w:w="3686" w:type="pct"/>
            <w:vAlign w:val="center"/>
          </w:tcPr>
          <w:p w14:paraId="076E58B4">
            <w:pPr>
              <w:jc w:val="left"/>
              <w:rPr>
                <w:rFonts w:hint="eastAsia" w:ascii="宋体" w:hAnsi="宋体" w:eastAsia="宋体" w:cs="宋体"/>
                <w:sz w:val="24"/>
              </w:rPr>
            </w:pPr>
            <w:r>
              <w:rPr>
                <w:rFonts w:hint="eastAsia" w:ascii="宋体" w:hAnsi="宋体" w:eastAsia="宋体" w:cs="宋体"/>
                <w:sz w:val="24"/>
              </w:rPr>
              <w:t>投标报价的特殊规定：</w:t>
            </w:r>
          </w:p>
          <w:p w14:paraId="34EEBCF1">
            <w:pPr>
              <w:jc w:val="left"/>
              <w:rPr>
                <w:rFonts w:hint="eastAsia" w:ascii="宋体" w:hAnsi="宋体" w:eastAsia="宋体" w:cs="宋体"/>
                <w:sz w:val="24"/>
              </w:rPr>
            </w:pPr>
            <w:r>
              <w:rPr>
                <w:rFonts w:hint="eastAsia" w:ascii="宋体" w:hAnsi="宋体" w:eastAsia="宋体" w:cs="宋体"/>
                <w:sz w:val="24"/>
              </w:rPr>
              <w:t>□无</w:t>
            </w:r>
          </w:p>
          <w:p w14:paraId="355D2FB1">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有，具体情形：</w:t>
            </w:r>
            <w:r>
              <w:rPr>
                <w:rFonts w:hint="eastAsia" w:ascii="宋体" w:hAnsi="宋体" w:eastAsia="宋体" w:cs="宋体"/>
                <w:b/>
                <w:bCs/>
                <w:sz w:val="24"/>
                <w:szCs w:val="24"/>
                <w:u w:val="single"/>
                <w:lang w:val="en-US" w:eastAsia="zh-CN"/>
              </w:rPr>
              <w:t>本项目投标限价</w:t>
            </w:r>
            <w:r>
              <w:rPr>
                <w:rFonts w:hint="eastAsia" w:ascii="宋体" w:hAnsi="宋体" w:cs="宋体"/>
                <w:b/>
                <w:bCs/>
                <w:sz w:val="24"/>
                <w:szCs w:val="24"/>
                <w:u w:val="single"/>
                <w:lang w:val="en-US" w:eastAsia="zh-CN"/>
              </w:rPr>
              <w:t>259</w:t>
            </w:r>
            <w:r>
              <w:rPr>
                <w:rFonts w:hint="eastAsia" w:ascii="宋体" w:hAnsi="宋体" w:eastAsia="宋体" w:cs="宋体"/>
                <w:b/>
                <w:bCs/>
                <w:sz w:val="24"/>
                <w:szCs w:val="24"/>
                <w:u w:val="single"/>
                <w:lang w:val="en-US" w:eastAsia="zh-CN"/>
              </w:rPr>
              <w:t>万元。超过此价格无效</w:t>
            </w:r>
            <w:r>
              <w:rPr>
                <w:rFonts w:hint="eastAsia" w:ascii="宋体" w:hAnsi="宋体" w:eastAsia="宋体" w:cs="宋体"/>
                <w:sz w:val="24"/>
              </w:rPr>
              <w:t>。</w:t>
            </w:r>
          </w:p>
        </w:tc>
      </w:tr>
      <w:tr w14:paraId="29A8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82" w:type="pct"/>
            <w:vAlign w:val="center"/>
          </w:tcPr>
          <w:p w14:paraId="03C1B32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831" w:type="pct"/>
            <w:vMerge w:val="restart"/>
            <w:vAlign w:val="center"/>
          </w:tcPr>
          <w:p w14:paraId="03C97A02">
            <w:pPr>
              <w:jc w:val="center"/>
              <w:rPr>
                <w:rFonts w:hint="eastAsia" w:ascii="宋体" w:hAnsi="宋体" w:eastAsia="宋体" w:cs="宋体"/>
                <w:sz w:val="24"/>
              </w:rPr>
            </w:pPr>
            <w:r>
              <w:rPr>
                <w:rFonts w:hint="eastAsia" w:ascii="宋体" w:hAnsi="宋体" w:eastAsia="宋体" w:cs="宋体"/>
                <w:sz w:val="24"/>
              </w:rPr>
              <w:t>投标保证金</w:t>
            </w:r>
          </w:p>
        </w:tc>
        <w:tc>
          <w:tcPr>
            <w:tcW w:w="3686" w:type="pct"/>
            <w:vAlign w:val="center"/>
          </w:tcPr>
          <w:p w14:paraId="1F2C506D">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投标保证金金额：</w:t>
            </w:r>
            <w:r>
              <w:rPr>
                <w:rFonts w:hint="eastAsia" w:ascii="宋体" w:hAnsi="宋体" w:eastAsia="宋体" w:cs="宋体"/>
                <w:sz w:val="24"/>
                <w:szCs w:val="24"/>
                <w:u w:val="single"/>
                <w:lang w:val="en-US" w:eastAsia="zh-CN"/>
              </w:rPr>
              <w:t xml:space="preserve"> </w:t>
            </w:r>
            <w:r>
              <w:rPr>
                <w:rFonts w:hint="eastAsia" w:hAnsi="宋体" w:cs="宋体"/>
                <w:b/>
                <w:bCs/>
                <w:spacing w:val="-1"/>
                <w:sz w:val="24"/>
                <w:szCs w:val="24"/>
                <w:u w:val="single"/>
                <w:lang w:val="en-US" w:eastAsia="zh-CN"/>
              </w:rPr>
              <w:t xml:space="preserve">/ </w:t>
            </w:r>
            <w:r>
              <w:rPr>
                <w:rFonts w:hint="eastAsia" w:ascii="宋体" w:hAnsi="宋体" w:eastAsia="宋体" w:cs="宋体"/>
                <w:b/>
                <w:bCs/>
                <w:spacing w:val="-1"/>
                <w:sz w:val="24"/>
                <w:szCs w:val="24"/>
                <w:u w:val="single"/>
                <w:lang w:val="en-US" w:eastAsia="zh-CN"/>
              </w:rPr>
              <w:t>元</w:t>
            </w:r>
          </w:p>
          <w:p w14:paraId="23841DEB">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1包：</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w:t>
            </w:r>
            <w:r>
              <w:rPr>
                <w:rFonts w:hint="eastAsia" w:ascii="宋体" w:hAnsi="宋体" w:eastAsia="宋体" w:cs="宋体"/>
                <w:sz w:val="24"/>
                <w:szCs w:val="24"/>
                <w:u w:val="single"/>
                <w:lang w:val="en-US" w:eastAsia="zh-CN"/>
              </w:rPr>
              <w:t>元</w:t>
            </w:r>
            <w:r>
              <w:rPr>
                <w:rFonts w:hint="eastAsia" w:ascii="宋体" w:hAnsi="宋体" w:eastAsia="宋体" w:cs="宋体"/>
                <w:sz w:val="24"/>
                <w:szCs w:val="24"/>
              </w:rPr>
              <w:t>；</w:t>
            </w:r>
          </w:p>
          <w:p w14:paraId="037821A5">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 包：</w:t>
            </w:r>
            <w:r>
              <w:rPr>
                <w:rFonts w:hint="eastAsia" w:ascii="宋体" w:hAnsi="宋体" w:eastAsia="宋体" w:cs="宋体"/>
                <w:sz w:val="24"/>
              </w:rPr>
              <w:t>_____</w:t>
            </w:r>
            <w:r>
              <w:rPr>
                <w:rFonts w:hint="eastAsia" w:ascii="宋体" w:hAnsi="宋体" w:eastAsia="宋体" w:cs="宋体"/>
                <w:sz w:val="24"/>
                <w:lang w:val="en-US" w:eastAsia="zh-CN"/>
              </w:rPr>
              <w:t>/</w:t>
            </w:r>
            <w:r>
              <w:rPr>
                <w:rFonts w:hint="eastAsia" w:ascii="宋体" w:hAnsi="宋体" w:eastAsia="宋体" w:cs="宋体"/>
                <w:sz w:val="24"/>
              </w:rPr>
              <w:t>______</w:t>
            </w:r>
            <w:r>
              <w:rPr>
                <w:rFonts w:hint="eastAsia" w:ascii="宋体" w:hAnsi="宋体" w:eastAsia="宋体" w:cs="宋体"/>
                <w:sz w:val="24"/>
                <w:szCs w:val="24"/>
              </w:rPr>
              <w:t>。</w:t>
            </w:r>
          </w:p>
          <w:p w14:paraId="601D16E0">
            <w:pPr>
              <w:pStyle w:val="253"/>
              <w:spacing w:before="15" w:line="240" w:lineRule="auto"/>
              <w:rPr>
                <w:rFonts w:hint="eastAsia" w:ascii="宋体" w:hAnsi="宋体" w:eastAsia="宋体" w:cs="宋体"/>
                <w:spacing w:val="-1"/>
                <w:sz w:val="24"/>
                <w:szCs w:val="24"/>
              </w:rPr>
            </w:pPr>
            <w:r>
              <w:rPr>
                <w:rFonts w:hint="eastAsia" w:ascii="宋体" w:hAnsi="宋体" w:eastAsia="宋体" w:cs="宋体"/>
                <w:spacing w:val="-1"/>
                <w:sz w:val="24"/>
                <w:szCs w:val="24"/>
              </w:rPr>
              <w:t>投标保证金收受人信息：</w:t>
            </w:r>
            <w:r>
              <w:rPr>
                <w:rFonts w:hint="eastAsia" w:ascii="宋体" w:hAnsi="宋体" w:eastAsia="宋体" w:cs="宋体"/>
                <w:spacing w:val="-1"/>
                <w:sz w:val="24"/>
                <w:szCs w:val="24"/>
                <w:lang w:val="en-US" w:eastAsia="zh-CN"/>
              </w:rPr>
              <w:t xml:space="preserve"> </w:t>
            </w:r>
            <w:r>
              <w:rPr>
                <w:rFonts w:hint="eastAsia" w:ascii="宋体" w:hAnsi="宋体" w:eastAsia="宋体" w:cs="宋体"/>
                <w:b/>
                <w:bCs/>
                <w:sz w:val="24"/>
                <w:szCs w:val="24"/>
                <w:u w:val="single"/>
                <w:lang w:eastAsia="zh-CN"/>
              </w:rPr>
              <w:t>投标保证金汇款账户</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w:t>
            </w:r>
          </w:p>
          <w:p w14:paraId="1828B45E">
            <w:pPr>
              <w:bidi w:val="0"/>
              <w:spacing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开户行名称：北京永达信工程咨询有限公司</w:t>
            </w:r>
          </w:p>
          <w:p w14:paraId="56A0CE46">
            <w:pPr>
              <w:bidi w:val="0"/>
              <w:spacing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开户银行名称：中国建设银行北京华威支行</w:t>
            </w:r>
          </w:p>
          <w:p w14:paraId="4430EC2B">
            <w:pPr>
              <w:bidi w:val="0"/>
              <w:spacing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账号 ：11001070600056017400</w:t>
            </w:r>
          </w:p>
          <w:p w14:paraId="4E90732F">
            <w:pPr>
              <w:bidi w:val="0"/>
              <w:spacing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w:t>
            </w:r>
          </w:p>
          <w:p w14:paraId="0E5CC245">
            <w:pPr>
              <w:bidi w:val="0"/>
              <w:spacing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（1）递交截止时间与投标截止时间一致。</w:t>
            </w:r>
          </w:p>
          <w:p w14:paraId="5DDCD2A8">
            <w:pPr>
              <w:bidi w:val="0"/>
              <w:spacing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（2）交纳投标保证金方式：转账支票、汇票、电汇或者金融机构等出具的投标担保函（鼓励投标人以保函形式参与）。</w:t>
            </w:r>
          </w:p>
          <w:p w14:paraId="6F76219C">
            <w:pPr>
              <w:bidi w:val="0"/>
              <w:spacing w:line="24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请各投标人按招标文件的要求向招标代理机构递交投标保证金，保证金均为我公司实际到帐时间为准。投标保证金应当从其基本账户转出并在投标文件中提交基本户信息。投标人须在开标前将汇款凭证上传至北京市政府采购电子交易平台(http://zbcg-bjzc.zhongcy.cn/bjczj-portal-site/index.html)。</w:t>
            </w:r>
          </w:p>
          <w:p w14:paraId="4BEF848F">
            <w:pPr>
              <w:jc w:val="left"/>
              <w:rPr>
                <w:rFonts w:hint="eastAsia" w:ascii="宋体" w:hAnsi="宋体" w:eastAsia="宋体" w:cs="宋体"/>
                <w:sz w:val="24"/>
              </w:rPr>
            </w:pPr>
            <w:r>
              <w:rPr>
                <w:rFonts w:hint="eastAsia" w:ascii="宋体" w:hAnsi="宋体" w:eastAsia="宋体" w:cs="宋体"/>
                <w:b/>
                <w:bCs/>
                <w:sz w:val="24"/>
                <w:szCs w:val="24"/>
                <w:lang w:eastAsia="zh-CN"/>
              </w:rPr>
              <w:t>（4）若采用金融机构 、担保机构出具的纸质保函等形式提交投标保证金的，应在投标截止时间前将原件提交至：北京市朝阳区大郊亭中街2号院5-18B。</w:t>
            </w:r>
          </w:p>
        </w:tc>
      </w:tr>
      <w:tr w14:paraId="45BF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73E339F4">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12.8.2</w:t>
            </w:r>
          </w:p>
        </w:tc>
        <w:tc>
          <w:tcPr>
            <w:tcW w:w="831" w:type="pct"/>
            <w:vMerge w:val="continue"/>
            <w:vAlign w:val="center"/>
          </w:tcPr>
          <w:p w14:paraId="4AC12890">
            <w:pPr>
              <w:jc w:val="center"/>
              <w:rPr>
                <w:rFonts w:hint="eastAsia" w:ascii="宋体" w:hAnsi="宋体" w:eastAsia="宋体" w:cs="宋体"/>
                <w:sz w:val="24"/>
              </w:rPr>
            </w:pPr>
          </w:p>
        </w:tc>
        <w:tc>
          <w:tcPr>
            <w:tcW w:w="3686" w:type="pct"/>
            <w:vAlign w:val="center"/>
          </w:tcPr>
          <w:p w14:paraId="39A256E1">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4DA47E0A">
            <w:pPr>
              <w:jc w:val="left"/>
              <w:rPr>
                <w:rFonts w:hint="eastAsia" w:ascii="宋体" w:hAnsi="宋体" w:eastAsia="宋体" w:cs="宋体"/>
                <w:sz w:val="24"/>
              </w:rPr>
            </w:pPr>
            <w:r>
              <w:rPr>
                <w:rFonts w:hint="eastAsia" w:ascii="宋体" w:hAnsi="宋体" w:eastAsia="宋体" w:cs="宋体"/>
                <w:sz w:val="24"/>
              </w:rPr>
              <w:t>□无</w:t>
            </w:r>
          </w:p>
          <w:p w14:paraId="4CC170B1">
            <w:pPr>
              <w:pStyle w:val="23"/>
              <w:adjustRightInd w:val="0"/>
              <w:snapToGrid w:val="0"/>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有，具体情形：</w:t>
            </w:r>
          </w:p>
          <w:p w14:paraId="163ED09D">
            <w:pPr>
              <w:bidi w:val="0"/>
              <w:spacing w:line="24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（1）在投标有效期内，供应商撤回投标的</w:t>
            </w:r>
          </w:p>
          <w:p w14:paraId="431F5BC3">
            <w:pPr>
              <w:bidi w:val="0"/>
              <w:spacing w:line="24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（2）中标人不按规定与采购人签订合同的</w:t>
            </w:r>
          </w:p>
          <w:p w14:paraId="090CC757">
            <w:pPr>
              <w:bidi w:val="0"/>
              <w:spacing w:line="240" w:lineRule="auto"/>
              <w:rPr>
                <w:rFonts w:hint="eastAsia" w:ascii="宋体" w:hAnsi="宋体" w:eastAsia="宋体" w:cs="宋体"/>
                <w:sz w:val="24"/>
                <w:szCs w:val="32"/>
                <w:lang w:eastAsia="zh-CN"/>
              </w:rPr>
            </w:pPr>
            <w:r>
              <w:rPr>
                <w:rFonts w:hint="eastAsia" w:ascii="宋体" w:hAnsi="宋体" w:eastAsia="宋体" w:cs="宋体"/>
                <w:sz w:val="24"/>
                <w:szCs w:val="32"/>
                <w:lang w:eastAsia="zh-CN"/>
              </w:rPr>
              <w:t>（3）中标人不按规定提交履约保证金的</w:t>
            </w:r>
          </w:p>
          <w:p w14:paraId="197D0DAA">
            <w:pPr>
              <w:pStyle w:val="23"/>
              <w:adjustRightInd w:val="0"/>
              <w:snapToGrid w:val="0"/>
              <w:rPr>
                <w:rFonts w:hint="eastAsia" w:ascii="宋体" w:hAnsi="宋体" w:eastAsia="宋体" w:cs="宋体"/>
                <w:sz w:val="24"/>
                <w:szCs w:val="24"/>
              </w:rPr>
            </w:pPr>
            <w:r>
              <w:rPr>
                <w:rFonts w:hint="eastAsia" w:ascii="宋体" w:hAnsi="宋体" w:eastAsia="宋体" w:cs="宋体"/>
                <w:sz w:val="24"/>
                <w:szCs w:val="22"/>
                <w:lang w:eastAsia="zh-CN"/>
              </w:rPr>
              <w:t>（4）投标人采用不正当手段骗取中标的</w:t>
            </w:r>
            <w:r>
              <w:rPr>
                <w:rFonts w:hint="eastAsia" w:ascii="宋体" w:hAnsi="宋体" w:eastAsia="宋体" w:cs="宋体"/>
                <w:sz w:val="24"/>
                <w:szCs w:val="22"/>
                <w:lang w:val="en-US" w:eastAsia="zh-CN"/>
              </w:rPr>
              <w:t>,</w:t>
            </w:r>
            <w:r>
              <w:rPr>
                <w:rFonts w:hint="eastAsia" w:ascii="宋体" w:hAnsi="宋体" w:eastAsia="宋体" w:cs="宋体"/>
                <w:sz w:val="24"/>
                <w:szCs w:val="22"/>
                <w:lang w:eastAsia="zh-CN"/>
              </w:rPr>
              <w:t>经查实投标保证金不予退还。</w:t>
            </w:r>
          </w:p>
        </w:tc>
      </w:tr>
      <w:tr w14:paraId="7F8E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1A68261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831" w:type="pct"/>
            <w:vAlign w:val="center"/>
          </w:tcPr>
          <w:p w14:paraId="346198F1">
            <w:pPr>
              <w:jc w:val="center"/>
              <w:rPr>
                <w:rFonts w:hint="eastAsia" w:ascii="宋体" w:hAnsi="宋体" w:eastAsia="宋体" w:cs="宋体"/>
                <w:sz w:val="24"/>
              </w:rPr>
            </w:pPr>
            <w:r>
              <w:rPr>
                <w:rFonts w:hint="eastAsia" w:ascii="宋体" w:hAnsi="宋体" w:eastAsia="宋体" w:cs="宋体"/>
                <w:sz w:val="24"/>
              </w:rPr>
              <w:t>投标有效期</w:t>
            </w:r>
          </w:p>
        </w:tc>
        <w:tc>
          <w:tcPr>
            <w:tcW w:w="3686" w:type="pct"/>
            <w:vAlign w:val="center"/>
          </w:tcPr>
          <w:p w14:paraId="24184D4B">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pacing w:val="-8"/>
                <w:sz w:val="24"/>
                <w:szCs w:val="24"/>
                <w:u w:val="single"/>
                <w:lang w:val="en-US" w:eastAsia="zh-CN"/>
              </w:rPr>
              <w:t>90</w:t>
            </w:r>
            <w:r>
              <w:rPr>
                <w:rFonts w:hint="eastAsia" w:ascii="宋体" w:hAnsi="宋体" w:eastAsia="宋体" w:cs="宋体"/>
                <w:sz w:val="24"/>
              </w:rPr>
              <w:t>日历天。</w:t>
            </w:r>
          </w:p>
        </w:tc>
      </w:tr>
      <w:tr w14:paraId="4ED4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2143A2E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18.2</w:t>
            </w:r>
          </w:p>
        </w:tc>
        <w:tc>
          <w:tcPr>
            <w:tcW w:w="831" w:type="pct"/>
            <w:vAlign w:val="center"/>
          </w:tcPr>
          <w:p w14:paraId="372E9DE9">
            <w:pPr>
              <w:jc w:val="center"/>
              <w:rPr>
                <w:rFonts w:hint="eastAsia" w:ascii="宋体" w:hAnsi="宋体" w:eastAsia="宋体" w:cs="宋体"/>
                <w:sz w:val="24"/>
              </w:rPr>
            </w:pPr>
            <w:r>
              <w:rPr>
                <w:rFonts w:hint="eastAsia" w:ascii="宋体" w:hAnsi="宋体" w:eastAsia="宋体" w:cs="宋体"/>
                <w:sz w:val="24"/>
              </w:rPr>
              <w:t>解密时间</w:t>
            </w:r>
          </w:p>
        </w:tc>
        <w:tc>
          <w:tcPr>
            <w:tcW w:w="3686" w:type="pct"/>
            <w:vAlign w:val="center"/>
          </w:tcPr>
          <w:p w14:paraId="6EF56423">
            <w:pPr>
              <w:jc w:val="left"/>
              <w:rPr>
                <w:rFonts w:hint="eastAsia" w:ascii="宋体" w:hAnsi="宋体" w:eastAsia="宋体" w:cs="宋体"/>
                <w:sz w:val="24"/>
                <w:u w:val="single"/>
              </w:rPr>
            </w:pPr>
            <w:r>
              <w:rPr>
                <w:rFonts w:hint="eastAsia" w:ascii="宋体" w:hAnsi="宋体" w:eastAsia="宋体" w:cs="宋体"/>
                <w:sz w:val="24"/>
              </w:rPr>
              <w:t>解密时间：</w:t>
            </w:r>
            <w:r>
              <w:rPr>
                <w:rFonts w:hint="eastAsia" w:ascii="宋体" w:hAnsi="宋体" w:eastAsia="宋体" w:cs="宋体"/>
                <w:sz w:val="24"/>
                <w:u w:val="single"/>
              </w:rPr>
              <w:t xml:space="preserve"> </w:t>
            </w:r>
            <w:r>
              <w:rPr>
                <w:rFonts w:hint="eastAsia" w:ascii="宋体" w:hAnsi="宋体" w:eastAsia="宋体" w:cs="宋体"/>
                <w:spacing w:val="-1"/>
                <w:sz w:val="24"/>
                <w:szCs w:val="24"/>
                <w:u w:val="single" w:color="auto"/>
                <w:lang w:val="en-US" w:eastAsia="zh-CN"/>
              </w:rPr>
              <w:t>15</w:t>
            </w:r>
            <w:r>
              <w:rPr>
                <w:rFonts w:hint="eastAsia" w:ascii="宋体" w:hAnsi="宋体" w:eastAsia="宋体" w:cs="宋体"/>
                <w:spacing w:val="-1"/>
                <w:sz w:val="24"/>
                <w:szCs w:val="24"/>
                <w:u w:val="single" w:color="auto"/>
              </w:rPr>
              <w:t xml:space="preserve"> </w:t>
            </w:r>
            <w:r>
              <w:rPr>
                <w:rFonts w:hint="eastAsia" w:ascii="宋体" w:hAnsi="宋体" w:eastAsia="宋体" w:cs="宋体"/>
                <w:sz w:val="24"/>
              </w:rPr>
              <w:t>分钟</w:t>
            </w:r>
          </w:p>
        </w:tc>
      </w:tr>
      <w:tr w14:paraId="4429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1CCE850B">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22.1</w:t>
            </w:r>
          </w:p>
        </w:tc>
        <w:tc>
          <w:tcPr>
            <w:tcW w:w="831" w:type="pct"/>
            <w:vAlign w:val="center"/>
          </w:tcPr>
          <w:p w14:paraId="17071CB4">
            <w:pPr>
              <w:jc w:val="center"/>
              <w:rPr>
                <w:rFonts w:hint="eastAsia" w:ascii="宋体" w:hAnsi="宋体" w:eastAsia="宋体" w:cs="宋体"/>
                <w:sz w:val="24"/>
              </w:rPr>
            </w:pPr>
            <w:r>
              <w:rPr>
                <w:rFonts w:hint="eastAsia" w:ascii="宋体" w:hAnsi="宋体" w:eastAsia="宋体" w:cs="宋体"/>
                <w:sz w:val="24"/>
              </w:rPr>
              <w:t>确定中标人</w:t>
            </w:r>
          </w:p>
        </w:tc>
        <w:tc>
          <w:tcPr>
            <w:tcW w:w="3686" w:type="pct"/>
            <w:vAlign w:val="center"/>
          </w:tcPr>
          <w:p w14:paraId="0DC4DC26">
            <w:pPr>
              <w:pStyle w:val="23"/>
              <w:adjustRightInd w:val="0"/>
              <w:snapToGrid w:val="0"/>
              <w:rPr>
                <w:rFonts w:hint="eastAsia" w:ascii="宋体" w:hAnsi="宋体" w:eastAsia="宋体" w:cs="宋体"/>
                <w:sz w:val="24"/>
              </w:rPr>
            </w:pPr>
            <w:r>
              <w:rPr>
                <w:rFonts w:hint="eastAsia" w:ascii="宋体" w:hAnsi="宋体" w:eastAsia="宋体" w:cs="宋体"/>
                <w:sz w:val="24"/>
              </w:rPr>
              <w:t>中标候选人并列的，采购人是否委托评标委员会确定中标人：</w:t>
            </w:r>
          </w:p>
          <w:p w14:paraId="34E12BE5">
            <w:pPr>
              <w:pStyle w:val="23"/>
              <w:adjustRightInd w:val="0"/>
              <w:snapToGrid w:val="0"/>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否</w:t>
            </w:r>
          </w:p>
          <w:p w14:paraId="5A7E3C53">
            <w:pPr>
              <w:pStyle w:val="23"/>
              <w:adjustRightInd w:val="0"/>
              <w:snapToGrid w:val="0"/>
              <w:rPr>
                <w:rFonts w:hint="eastAsia" w:ascii="宋体" w:hAnsi="宋体" w:eastAsia="宋体" w:cs="宋体"/>
                <w:sz w:val="24"/>
              </w:rPr>
            </w:pPr>
            <w:r>
              <w:rPr>
                <w:rFonts w:hint="eastAsia" w:ascii="宋体" w:hAnsi="宋体" w:eastAsia="宋体" w:cs="宋体"/>
                <w:sz w:val="24"/>
              </w:rPr>
              <w:t>□是</w:t>
            </w:r>
          </w:p>
          <w:p w14:paraId="5117B52A">
            <w:pPr>
              <w:pStyle w:val="23"/>
              <w:adjustRightInd w:val="0"/>
              <w:snapToGrid w:val="0"/>
              <w:rPr>
                <w:rFonts w:hint="eastAsia" w:ascii="宋体" w:hAnsi="宋体" w:eastAsia="宋体" w:cs="宋体"/>
              </w:rPr>
            </w:pPr>
            <w:r>
              <w:rPr>
                <w:rFonts w:hint="eastAsia" w:ascii="宋体" w:hAnsi="宋体" w:eastAsia="宋体" w:cs="宋体"/>
                <w:sz w:val="24"/>
              </w:rPr>
              <w:t>中标候选人并列的，按照以下方式确定中标人：</w:t>
            </w:r>
            <w:r>
              <w:rPr>
                <w:rFonts w:hint="eastAsia" w:ascii="宋体" w:hAnsi="宋体" w:eastAsia="宋体" w:cs="宋体"/>
              </w:rPr>
              <w:t xml:space="preserve"> </w:t>
            </w:r>
          </w:p>
          <w:p w14:paraId="7D28EF55">
            <w:pPr>
              <w:pStyle w:val="23"/>
              <w:adjustRightInd w:val="0"/>
              <w:snapToGrid w:val="0"/>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得分且投标报价均相同的，以</w:t>
            </w:r>
            <w:r>
              <w:rPr>
                <w:rFonts w:hint="eastAsia" w:ascii="宋体" w:hAnsi="宋体" w:eastAsia="宋体" w:cs="宋体"/>
                <w:color w:val="auto"/>
                <w:sz w:val="24"/>
                <w:szCs w:val="24"/>
                <w:highlight w:val="none"/>
                <w:u w:val="single"/>
              </w:rPr>
              <w:t>技术方案评审</w:t>
            </w:r>
            <w:r>
              <w:rPr>
                <w:rFonts w:hint="eastAsia" w:ascii="宋体" w:hAnsi="宋体" w:eastAsia="宋体" w:cs="宋体"/>
                <w:sz w:val="24"/>
              </w:rPr>
              <w:t>得分高者为中标人</w:t>
            </w:r>
          </w:p>
          <w:p w14:paraId="1EC707A5">
            <w:pPr>
              <w:jc w:val="left"/>
              <w:rPr>
                <w:rFonts w:hint="eastAsia" w:ascii="宋体" w:hAnsi="宋体" w:eastAsia="宋体" w:cs="宋体"/>
                <w:sz w:val="24"/>
                <w:u w:val="single"/>
              </w:rPr>
            </w:pPr>
            <w:r>
              <w:rPr>
                <w:rFonts w:hint="eastAsia" w:ascii="宋体" w:hAnsi="宋体" w:eastAsia="宋体" w:cs="宋体"/>
                <w:sz w:val="24"/>
              </w:rPr>
              <w:t>□随机抽取</w:t>
            </w:r>
          </w:p>
        </w:tc>
      </w:tr>
      <w:tr w14:paraId="33A7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36075F5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25.5</w:t>
            </w:r>
          </w:p>
        </w:tc>
        <w:tc>
          <w:tcPr>
            <w:tcW w:w="831" w:type="pct"/>
            <w:vAlign w:val="center"/>
          </w:tcPr>
          <w:p w14:paraId="6D8B0C86">
            <w:pPr>
              <w:jc w:val="center"/>
              <w:rPr>
                <w:rFonts w:hint="eastAsia" w:ascii="宋体" w:hAnsi="宋体" w:eastAsia="宋体" w:cs="宋体"/>
                <w:sz w:val="24"/>
              </w:rPr>
            </w:pPr>
            <w:r>
              <w:rPr>
                <w:rFonts w:hint="eastAsia" w:ascii="宋体" w:hAnsi="宋体" w:eastAsia="宋体" w:cs="宋体"/>
                <w:sz w:val="24"/>
              </w:rPr>
              <w:t>分包</w:t>
            </w:r>
          </w:p>
        </w:tc>
        <w:tc>
          <w:tcPr>
            <w:tcW w:w="3686" w:type="pct"/>
            <w:vAlign w:val="center"/>
          </w:tcPr>
          <w:p w14:paraId="6F1688DA">
            <w:pPr>
              <w:jc w:val="left"/>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037A4DB0">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不允许</w:t>
            </w:r>
          </w:p>
          <w:p w14:paraId="6F7A6AFE">
            <w:pPr>
              <w:jc w:val="left"/>
              <w:rPr>
                <w:rFonts w:hint="eastAsia" w:ascii="宋体" w:hAnsi="宋体" w:eastAsia="宋体" w:cs="宋体"/>
                <w:sz w:val="24"/>
              </w:rPr>
            </w:pPr>
            <w:r>
              <w:rPr>
                <w:rFonts w:hint="eastAsia" w:ascii="宋体" w:hAnsi="宋体" w:eastAsia="宋体" w:cs="宋体"/>
                <w:sz w:val="24"/>
              </w:rPr>
              <w:t>□允许，具体要求：</w:t>
            </w:r>
          </w:p>
          <w:p w14:paraId="7591EF31">
            <w:pPr>
              <w:jc w:val="left"/>
              <w:rPr>
                <w:rFonts w:hint="eastAsia" w:ascii="宋体" w:hAnsi="宋体" w:eastAsia="宋体" w:cs="宋体"/>
                <w:sz w:val="24"/>
              </w:rPr>
            </w:pPr>
            <w:r>
              <w:rPr>
                <w:rFonts w:hint="eastAsia" w:ascii="宋体" w:hAnsi="宋体" w:eastAsia="宋体" w:cs="宋体"/>
                <w:sz w:val="24"/>
              </w:rPr>
              <w:t>（1）可以分包履行的具体内容：_____；</w:t>
            </w:r>
          </w:p>
          <w:p w14:paraId="03C92041">
            <w:pPr>
              <w:jc w:val="left"/>
              <w:rPr>
                <w:rFonts w:hint="eastAsia" w:ascii="宋体" w:hAnsi="宋体" w:eastAsia="宋体" w:cs="宋体"/>
                <w:sz w:val="24"/>
              </w:rPr>
            </w:pPr>
            <w:r>
              <w:rPr>
                <w:rFonts w:hint="eastAsia" w:ascii="宋体" w:hAnsi="宋体" w:eastAsia="宋体" w:cs="宋体"/>
                <w:sz w:val="24"/>
              </w:rPr>
              <w:t>（2）允许分包的金额或者比例：_____；</w:t>
            </w:r>
          </w:p>
          <w:p w14:paraId="58477E12">
            <w:pPr>
              <w:jc w:val="left"/>
              <w:rPr>
                <w:rFonts w:hint="eastAsia" w:ascii="宋体" w:hAnsi="宋体" w:eastAsia="宋体" w:cs="宋体"/>
                <w:sz w:val="24"/>
                <w:u w:val="single"/>
              </w:rPr>
            </w:pPr>
            <w:r>
              <w:rPr>
                <w:rFonts w:hint="eastAsia" w:ascii="宋体" w:hAnsi="宋体" w:eastAsia="宋体" w:cs="宋体"/>
                <w:sz w:val="24"/>
              </w:rPr>
              <w:t>（3）其他要求：_____。</w:t>
            </w:r>
          </w:p>
        </w:tc>
      </w:tr>
      <w:tr w14:paraId="303F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82" w:type="pct"/>
            <w:vAlign w:val="center"/>
          </w:tcPr>
          <w:p w14:paraId="45F04C4A">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25.6</w:t>
            </w:r>
          </w:p>
        </w:tc>
        <w:tc>
          <w:tcPr>
            <w:tcW w:w="831" w:type="pct"/>
            <w:vAlign w:val="center"/>
          </w:tcPr>
          <w:p w14:paraId="7F3E17C7">
            <w:pPr>
              <w:jc w:val="center"/>
              <w:rPr>
                <w:rFonts w:hint="eastAsia" w:ascii="宋体" w:hAnsi="宋体" w:eastAsia="宋体" w:cs="宋体"/>
                <w:sz w:val="24"/>
              </w:rPr>
            </w:pPr>
            <w:r>
              <w:rPr>
                <w:rFonts w:hint="eastAsia" w:ascii="宋体" w:hAnsi="宋体" w:eastAsia="宋体" w:cs="宋体"/>
                <w:sz w:val="24"/>
              </w:rPr>
              <w:t>政采贷</w:t>
            </w:r>
          </w:p>
        </w:tc>
        <w:tc>
          <w:tcPr>
            <w:tcW w:w="3686" w:type="pct"/>
            <w:vAlign w:val="center"/>
          </w:tcPr>
          <w:p w14:paraId="1CD33B94">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88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2ADB356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26.1.1</w:t>
            </w:r>
          </w:p>
        </w:tc>
        <w:tc>
          <w:tcPr>
            <w:tcW w:w="831" w:type="pct"/>
            <w:vAlign w:val="center"/>
          </w:tcPr>
          <w:p w14:paraId="565D3408">
            <w:pPr>
              <w:jc w:val="center"/>
              <w:rPr>
                <w:rFonts w:hint="eastAsia" w:ascii="宋体" w:hAnsi="宋体" w:eastAsia="宋体" w:cs="宋体"/>
                <w:sz w:val="24"/>
              </w:rPr>
            </w:pPr>
            <w:r>
              <w:rPr>
                <w:rFonts w:hint="eastAsia" w:ascii="宋体" w:hAnsi="宋体" w:eastAsia="宋体" w:cs="宋体"/>
                <w:sz w:val="24"/>
              </w:rPr>
              <w:t>询问</w:t>
            </w:r>
          </w:p>
        </w:tc>
        <w:tc>
          <w:tcPr>
            <w:tcW w:w="3686" w:type="pct"/>
            <w:vAlign w:val="center"/>
          </w:tcPr>
          <w:p w14:paraId="2C34E394">
            <w:pPr>
              <w:spacing w:line="360" w:lineRule="auto"/>
              <w:jc w:val="left"/>
              <w:rPr>
                <w:rFonts w:hint="eastAsia" w:ascii="宋体" w:hAnsi="宋体" w:eastAsia="宋体" w:cs="宋体"/>
                <w:sz w:val="24"/>
              </w:rPr>
            </w:pPr>
            <w:r>
              <w:rPr>
                <w:rFonts w:hint="eastAsia" w:ascii="宋体" w:hAnsi="宋体" w:eastAsia="宋体" w:cs="宋体"/>
                <w:sz w:val="24"/>
              </w:rPr>
              <w:t>询问提出形式：</w:t>
            </w:r>
            <w:r>
              <w:rPr>
                <w:rFonts w:hint="eastAsia" w:ascii="宋体" w:hAnsi="宋体" w:eastAsia="宋体" w:cs="宋体"/>
                <w:sz w:val="24"/>
                <w:szCs w:val="32"/>
                <w:lang w:eastAsia="zh-CN"/>
              </w:rPr>
              <w:t>纸质文件送达。</w:t>
            </w:r>
          </w:p>
        </w:tc>
      </w:tr>
      <w:tr w14:paraId="61F8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20314C9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26.3</w:t>
            </w:r>
          </w:p>
        </w:tc>
        <w:tc>
          <w:tcPr>
            <w:tcW w:w="831" w:type="pct"/>
            <w:vAlign w:val="center"/>
          </w:tcPr>
          <w:p w14:paraId="346EA73F">
            <w:pPr>
              <w:jc w:val="center"/>
              <w:rPr>
                <w:rFonts w:hint="eastAsia" w:ascii="宋体" w:hAnsi="宋体" w:eastAsia="宋体" w:cs="宋体"/>
                <w:sz w:val="24"/>
              </w:rPr>
            </w:pPr>
            <w:r>
              <w:rPr>
                <w:rFonts w:hint="eastAsia" w:ascii="宋体" w:hAnsi="宋体" w:eastAsia="宋体" w:cs="宋体"/>
                <w:sz w:val="24"/>
              </w:rPr>
              <w:t>联系方式</w:t>
            </w:r>
          </w:p>
        </w:tc>
        <w:tc>
          <w:tcPr>
            <w:tcW w:w="3686" w:type="pct"/>
            <w:vAlign w:val="center"/>
          </w:tcPr>
          <w:p w14:paraId="614C02F7">
            <w:pPr>
              <w:jc w:val="left"/>
              <w:rPr>
                <w:rFonts w:hint="eastAsia" w:ascii="宋体" w:hAnsi="宋体" w:eastAsia="宋体" w:cs="宋体"/>
                <w:sz w:val="24"/>
              </w:rPr>
            </w:pPr>
            <w:r>
              <w:rPr>
                <w:rFonts w:hint="eastAsia" w:ascii="宋体" w:hAnsi="宋体" w:eastAsia="宋体" w:cs="宋体"/>
                <w:sz w:val="24"/>
              </w:rPr>
              <w:t>接收询问和质疑的联系方式</w:t>
            </w:r>
          </w:p>
          <w:p w14:paraId="298CD45B">
            <w:pPr>
              <w:jc w:val="left"/>
              <w:rPr>
                <w:rFonts w:hint="eastAsia" w:ascii="宋体" w:hAnsi="宋体" w:eastAsia="宋体" w:cs="宋体"/>
                <w:sz w:val="24"/>
              </w:rPr>
            </w:pPr>
            <w:r>
              <w:rPr>
                <w:rFonts w:hint="eastAsia" w:ascii="宋体" w:hAnsi="宋体" w:eastAsia="宋体" w:cs="宋体"/>
                <w:sz w:val="24"/>
              </w:rPr>
              <w:t xml:space="preserve">联系部门：北京永达信工程咨询有限公司； </w:t>
            </w:r>
          </w:p>
          <w:p w14:paraId="097A873A">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bCs/>
                <w:sz w:val="24"/>
                <w:szCs w:val="32"/>
                <w:u w:val="none"/>
                <w:lang w:eastAsia="zh-CN"/>
              </w:rPr>
              <w:t>010-879510</w:t>
            </w:r>
            <w:r>
              <w:rPr>
                <w:rFonts w:hint="eastAsia" w:ascii="宋体" w:hAnsi="宋体" w:eastAsia="宋体" w:cs="宋体"/>
                <w:bCs/>
                <w:sz w:val="24"/>
                <w:szCs w:val="32"/>
                <w:u w:val="none"/>
                <w:lang w:val="en-US" w:eastAsia="zh-CN"/>
              </w:rPr>
              <w:t>61</w:t>
            </w:r>
            <w:r>
              <w:rPr>
                <w:rFonts w:hint="eastAsia" w:ascii="宋体" w:hAnsi="宋体" w:eastAsia="宋体" w:cs="宋体"/>
                <w:sz w:val="24"/>
              </w:rPr>
              <w:t>；</w:t>
            </w:r>
          </w:p>
          <w:p w14:paraId="04851291">
            <w:pPr>
              <w:jc w:val="left"/>
              <w:rPr>
                <w:rFonts w:hint="eastAsia" w:ascii="宋体" w:hAnsi="宋体" w:eastAsia="宋体" w:cs="宋体"/>
                <w:sz w:val="24"/>
              </w:rPr>
            </w:pPr>
            <w:r>
              <w:rPr>
                <w:rFonts w:hint="eastAsia" w:ascii="宋体" w:hAnsi="宋体" w:eastAsia="宋体" w:cs="宋体"/>
                <w:sz w:val="24"/>
              </w:rPr>
              <w:t>通讯地址：北京市朝阳区大郊亭中街2号院5-18B。</w:t>
            </w:r>
          </w:p>
        </w:tc>
      </w:tr>
      <w:tr w14:paraId="7B6D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26650453">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27</w:t>
            </w:r>
          </w:p>
        </w:tc>
        <w:tc>
          <w:tcPr>
            <w:tcW w:w="831" w:type="pct"/>
            <w:tcBorders>
              <w:top w:val="single" w:color="auto" w:sz="4" w:space="0"/>
              <w:left w:val="single" w:color="auto" w:sz="4" w:space="0"/>
              <w:bottom w:val="single" w:color="auto" w:sz="4" w:space="0"/>
              <w:right w:val="single" w:color="auto" w:sz="4" w:space="0"/>
            </w:tcBorders>
            <w:vAlign w:val="center"/>
          </w:tcPr>
          <w:p w14:paraId="643917C4">
            <w:pPr>
              <w:jc w:val="center"/>
              <w:rPr>
                <w:rFonts w:hint="eastAsia" w:ascii="宋体" w:hAnsi="宋体" w:eastAsia="宋体" w:cs="宋体"/>
                <w:sz w:val="24"/>
              </w:rPr>
            </w:pPr>
            <w:r>
              <w:rPr>
                <w:rFonts w:hint="eastAsia" w:ascii="宋体" w:hAnsi="宋体" w:eastAsia="宋体" w:cs="宋体"/>
                <w:sz w:val="24"/>
              </w:rPr>
              <w:t>代理费</w:t>
            </w:r>
          </w:p>
        </w:tc>
        <w:tc>
          <w:tcPr>
            <w:tcW w:w="3686" w:type="pct"/>
            <w:tcBorders>
              <w:top w:val="single" w:color="auto" w:sz="4" w:space="0"/>
              <w:left w:val="single" w:color="auto" w:sz="4" w:space="0"/>
              <w:bottom w:val="single" w:color="auto" w:sz="4" w:space="0"/>
              <w:right w:val="single" w:color="auto" w:sz="4" w:space="0"/>
            </w:tcBorders>
            <w:vAlign w:val="center"/>
          </w:tcPr>
          <w:p w14:paraId="61319D34">
            <w:pPr>
              <w:jc w:val="left"/>
              <w:rPr>
                <w:rFonts w:hint="eastAsia" w:ascii="宋体" w:hAnsi="宋体" w:eastAsia="宋体" w:cs="宋体"/>
                <w:sz w:val="24"/>
              </w:rPr>
            </w:pPr>
            <w:r>
              <w:rPr>
                <w:rFonts w:hint="eastAsia" w:ascii="宋体" w:hAnsi="宋体" w:eastAsia="宋体" w:cs="宋体"/>
                <w:sz w:val="24"/>
              </w:rPr>
              <w:t>收费对象：</w:t>
            </w:r>
          </w:p>
          <w:p w14:paraId="2B02135C">
            <w:pPr>
              <w:jc w:val="left"/>
              <w:rPr>
                <w:rFonts w:hint="eastAsia" w:ascii="宋体" w:hAnsi="宋体" w:eastAsia="宋体" w:cs="宋体"/>
                <w:sz w:val="24"/>
              </w:rPr>
            </w:pPr>
            <w:r>
              <w:rPr>
                <w:rFonts w:hint="eastAsia" w:ascii="宋体" w:hAnsi="宋体" w:eastAsia="宋体" w:cs="宋体"/>
                <w:sz w:val="24"/>
              </w:rPr>
              <w:t>□采购人</w:t>
            </w:r>
          </w:p>
          <w:p w14:paraId="68991536">
            <w:pPr>
              <w:jc w:val="left"/>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中标人</w:t>
            </w:r>
          </w:p>
          <w:p w14:paraId="5743530E">
            <w:pPr>
              <w:jc w:val="left"/>
              <w:rPr>
                <w:rFonts w:hint="eastAsia" w:ascii="宋体" w:hAnsi="宋体" w:eastAsia="宋体" w:cs="宋体"/>
                <w:sz w:val="24"/>
              </w:rPr>
            </w:pPr>
            <w:r>
              <w:rPr>
                <w:rFonts w:hint="eastAsia" w:ascii="宋体" w:hAnsi="宋体" w:eastAsia="宋体" w:cs="宋体"/>
                <w:sz w:val="24"/>
              </w:rPr>
              <w:t>收费标准：</w:t>
            </w:r>
            <w:r>
              <w:rPr>
                <w:rFonts w:hint="eastAsia" w:ascii="宋体" w:hAnsi="宋体" w:eastAsia="宋体" w:cs="宋体"/>
                <w:sz w:val="24"/>
                <w:u w:val="single"/>
              </w:rPr>
              <w:t>参照《招标代理服务收费管理暂行办法》【2002】1980号计算标准，以中标价为基数，</w:t>
            </w:r>
            <w:r>
              <w:rPr>
                <w:rFonts w:hint="eastAsia" w:ascii="宋体" w:hAnsi="宋体" w:eastAsia="宋体" w:cs="宋体"/>
                <w:sz w:val="24"/>
                <w:u w:val="single"/>
                <w:lang w:val="en-US" w:eastAsia="zh-CN"/>
              </w:rPr>
              <w:t>收取代理费</w:t>
            </w:r>
            <w:r>
              <w:rPr>
                <w:rFonts w:hint="eastAsia" w:ascii="宋体" w:hAnsi="宋体" w:eastAsia="宋体" w:cs="宋体"/>
                <w:sz w:val="24"/>
              </w:rPr>
              <w:t>；</w:t>
            </w:r>
          </w:p>
          <w:p w14:paraId="0981923B">
            <w:pPr>
              <w:jc w:val="left"/>
              <w:rPr>
                <w:rFonts w:hint="eastAsia" w:ascii="宋体" w:hAnsi="宋体" w:eastAsia="宋体" w:cs="宋体"/>
                <w:sz w:val="24"/>
              </w:rPr>
            </w:pPr>
            <w:r>
              <w:rPr>
                <w:rFonts w:hint="eastAsia" w:ascii="宋体" w:hAnsi="宋体" w:eastAsia="宋体" w:cs="宋体"/>
                <w:sz w:val="24"/>
              </w:rPr>
              <w:t>缴纳时间：</w:t>
            </w:r>
            <w:r>
              <w:rPr>
                <w:rFonts w:hint="eastAsia" w:ascii="宋体" w:hAnsi="宋体" w:eastAsia="宋体" w:cs="宋体"/>
                <w:sz w:val="24"/>
                <w:szCs w:val="32"/>
                <w:u w:val="single"/>
                <w:lang w:eastAsia="zh-CN"/>
              </w:rPr>
              <w:t>自中标公告发布之日起五个工作日内，由中标人向招标代理机构一次性付清</w:t>
            </w:r>
            <w:r>
              <w:rPr>
                <w:rFonts w:hint="eastAsia" w:ascii="宋体" w:hAnsi="宋体" w:eastAsia="宋体" w:cs="宋体"/>
                <w:sz w:val="24"/>
              </w:rPr>
              <w:t>。</w:t>
            </w:r>
          </w:p>
        </w:tc>
      </w:tr>
      <w:tr w14:paraId="5CCD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B5AF00B">
            <w:pPr>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p w14:paraId="2DCCF806">
            <w:pPr>
              <w:spacing w:line="24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（1）投标人在开标之日起3个工作日内将投标文件中提供的证书、合同的原件或清晰</w:t>
            </w:r>
            <w:r>
              <w:rPr>
                <w:rFonts w:hint="eastAsia" w:ascii="宋体" w:hAnsi="宋体" w:cs="宋体"/>
                <w:b/>
                <w:bCs/>
                <w:color w:val="auto"/>
                <w:sz w:val="24"/>
                <w:szCs w:val="24"/>
                <w:lang w:val="en-US" w:eastAsia="zh-CN"/>
              </w:rPr>
              <w:t>复印</w:t>
            </w:r>
            <w:r>
              <w:rPr>
                <w:rFonts w:hint="eastAsia" w:ascii="宋体" w:hAnsi="宋体" w:eastAsia="宋体" w:cs="宋体"/>
                <w:b/>
                <w:bCs/>
                <w:color w:val="auto"/>
                <w:sz w:val="24"/>
                <w:szCs w:val="24"/>
                <w:lang w:eastAsia="zh-CN"/>
              </w:rPr>
              <w:t>件盖物理公章邮寄至招标代理机构进行核验，逾期未提交视为自动放弃中标资格，邮寄地址：</w:t>
            </w:r>
            <w:r>
              <w:rPr>
                <w:rFonts w:hint="eastAsia" w:ascii="宋体" w:hAnsi="宋体" w:eastAsia="宋体" w:cs="宋体"/>
                <w:b/>
                <w:bCs/>
                <w:color w:val="auto"/>
                <w:sz w:val="24"/>
                <w:szCs w:val="24"/>
                <w:u w:val="single"/>
                <w:lang w:eastAsia="zh-CN"/>
              </w:rPr>
              <w:t>北京市朝阳区大郊亭中街2号院5-18B</w:t>
            </w:r>
            <w:r>
              <w:rPr>
                <w:rFonts w:hint="eastAsia" w:ascii="宋体" w:hAnsi="宋体" w:eastAsia="宋体" w:cs="宋体"/>
                <w:b/>
                <w:bCs/>
                <w:color w:val="auto"/>
                <w:sz w:val="24"/>
                <w:szCs w:val="24"/>
                <w:u w:val="none"/>
                <w:lang w:eastAsia="zh-CN"/>
              </w:rPr>
              <w:t>。</w:t>
            </w:r>
          </w:p>
          <w:p w14:paraId="5E0894D2">
            <w:pPr>
              <w:spacing w:line="240" w:lineRule="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z w:val="24"/>
                <w:szCs w:val="24"/>
                <w:lang w:val="zh-CN" w:eastAsia="zh-CN"/>
              </w:rPr>
              <w:t>投标人如在投标文件中提供了虚假材料，任何时候采购人</w:t>
            </w:r>
            <w:r>
              <w:rPr>
                <w:rFonts w:hint="eastAsia" w:ascii="宋体" w:hAnsi="宋体" w:eastAsia="宋体" w:cs="宋体"/>
                <w:b/>
                <w:bCs/>
                <w:color w:val="auto"/>
                <w:sz w:val="24"/>
                <w:szCs w:val="24"/>
                <w:lang w:eastAsia="zh-CN"/>
              </w:rPr>
              <w:t>均</w:t>
            </w:r>
            <w:r>
              <w:rPr>
                <w:rFonts w:hint="eastAsia" w:ascii="宋体" w:hAnsi="宋体" w:eastAsia="宋体" w:cs="宋体"/>
                <w:b/>
                <w:bCs/>
                <w:color w:val="auto"/>
                <w:sz w:val="24"/>
                <w:szCs w:val="24"/>
                <w:lang w:val="zh-CN" w:eastAsia="zh-CN"/>
              </w:rPr>
              <w:t>有权否决其</w:t>
            </w:r>
            <w:r>
              <w:rPr>
                <w:rFonts w:hint="eastAsia" w:ascii="宋体" w:hAnsi="宋体" w:eastAsia="宋体" w:cs="宋体"/>
                <w:b/>
                <w:bCs/>
                <w:color w:val="auto"/>
                <w:sz w:val="24"/>
                <w:szCs w:val="24"/>
                <w:lang w:eastAsia="zh-CN"/>
              </w:rPr>
              <w:t>中</w:t>
            </w:r>
            <w:r>
              <w:rPr>
                <w:rFonts w:hint="eastAsia" w:ascii="宋体" w:hAnsi="宋体" w:eastAsia="宋体" w:cs="宋体"/>
                <w:b/>
                <w:bCs/>
                <w:color w:val="auto"/>
                <w:sz w:val="24"/>
                <w:szCs w:val="24"/>
                <w:lang w:val="zh-CN" w:eastAsia="zh-CN"/>
              </w:rPr>
              <w:t>标</w:t>
            </w:r>
            <w:r>
              <w:rPr>
                <w:rFonts w:hint="eastAsia" w:ascii="宋体" w:hAnsi="宋体" w:eastAsia="宋体" w:cs="宋体"/>
                <w:b/>
                <w:bCs/>
                <w:color w:val="auto"/>
                <w:sz w:val="24"/>
                <w:szCs w:val="24"/>
                <w:lang w:eastAsia="zh-CN"/>
              </w:rPr>
              <w:t>资格</w:t>
            </w:r>
            <w:r>
              <w:rPr>
                <w:rFonts w:hint="eastAsia" w:ascii="宋体" w:hAnsi="宋体" w:eastAsia="宋体" w:cs="宋体"/>
                <w:b/>
                <w:bCs/>
                <w:color w:val="auto"/>
                <w:sz w:val="24"/>
                <w:szCs w:val="24"/>
                <w:lang w:val="zh-CN" w:eastAsia="zh-CN"/>
              </w:rPr>
              <w:t>，并视情况追究</w:t>
            </w:r>
            <w:r>
              <w:rPr>
                <w:rFonts w:hint="eastAsia" w:ascii="宋体" w:hAnsi="宋体" w:eastAsia="宋体" w:cs="宋体"/>
                <w:b/>
                <w:bCs/>
                <w:color w:val="auto"/>
                <w:sz w:val="24"/>
                <w:szCs w:val="24"/>
                <w:lang w:eastAsia="zh-CN"/>
              </w:rPr>
              <w:t>相关</w:t>
            </w:r>
            <w:r>
              <w:rPr>
                <w:rFonts w:hint="eastAsia" w:ascii="宋体" w:hAnsi="宋体" w:eastAsia="宋体" w:cs="宋体"/>
                <w:b/>
                <w:bCs/>
                <w:color w:val="auto"/>
                <w:sz w:val="24"/>
                <w:szCs w:val="24"/>
                <w:lang w:val="zh-CN" w:eastAsia="zh-CN"/>
              </w:rPr>
              <w:t>其</w:t>
            </w:r>
            <w:r>
              <w:rPr>
                <w:rFonts w:hint="eastAsia" w:ascii="宋体" w:hAnsi="宋体" w:eastAsia="宋体" w:cs="宋体"/>
                <w:b/>
                <w:bCs/>
                <w:color w:val="auto"/>
                <w:sz w:val="24"/>
                <w:szCs w:val="24"/>
                <w:lang w:eastAsia="zh-CN"/>
              </w:rPr>
              <w:t>法律</w:t>
            </w:r>
            <w:r>
              <w:rPr>
                <w:rFonts w:hint="eastAsia" w:ascii="宋体" w:hAnsi="宋体" w:eastAsia="宋体" w:cs="宋体"/>
                <w:b/>
                <w:bCs/>
                <w:color w:val="auto"/>
                <w:sz w:val="24"/>
                <w:szCs w:val="24"/>
                <w:lang w:val="zh-CN" w:eastAsia="zh-CN"/>
              </w:rPr>
              <w:t>责任。</w:t>
            </w:r>
          </w:p>
          <w:p w14:paraId="010F426F">
            <w:pPr>
              <w:jc w:val="left"/>
              <w:rPr>
                <w:rFonts w:hint="eastAsia" w:ascii="宋体" w:hAnsi="宋体" w:eastAsia="宋体" w:cs="宋体"/>
                <w:sz w:val="24"/>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参与本项目的供应商须在投标文件提交截止时间前邮寄1份最终上传电子交易平台的投标文件纸质版，纸质文件盖单位物理公章，盖骑缝章。一切文件以上传的电子版文件为准。纸质文件邮寄地址：</w:t>
            </w:r>
            <w:r>
              <w:rPr>
                <w:rFonts w:hint="eastAsia" w:ascii="宋体" w:hAnsi="宋体" w:eastAsia="宋体" w:cs="宋体"/>
                <w:b/>
                <w:bCs/>
                <w:color w:val="auto"/>
                <w:sz w:val="24"/>
                <w:szCs w:val="24"/>
                <w:u w:val="single"/>
                <w:lang w:eastAsia="zh-CN"/>
              </w:rPr>
              <w:t>北京市朝阳区大郊亭中街2号院5-18B。</w:t>
            </w:r>
          </w:p>
        </w:tc>
      </w:tr>
    </w:tbl>
    <w:p w14:paraId="126C5F7B">
      <w:pPr>
        <w:tabs>
          <w:tab w:val="left" w:pos="5580"/>
        </w:tabs>
        <w:adjustRightInd w:val="0"/>
        <w:spacing w:line="360" w:lineRule="auto"/>
        <w:jc w:val="distribute"/>
        <w:rPr>
          <w:sz w:val="24"/>
        </w:rPr>
        <w:sectPr>
          <w:footerReference r:id="rId7" w:type="first"/>
          <w:footerReference r:id="rId6" w:type="default"/>
          <w:pgSz w:w="11905" w:h="16838"/>
          <w:pgMar w:top="1440" w:right="1440" w:bottom="1440" w:left="1440" w:header="850" w:footer="992" w:gutter="0"/>
          <w:pgNumType w:fmt="decimal" w:start="1"/>
          <w:cols w:space="0" w:num="1"/>
          <w:rtlGutter w:val="0"/>
          <w:docGrid w:type="lines" w:linePitch="317" w:charSpace="0"/>
        </w:sectPr>
      </w:pPr>
    </w:p>
    <w:p w14:paraId="3B9FFE7D">
      <w:pPr>
        <w:spacing w:before="240" w:beforeLines="100" w:after="240" w:afterLines="100"/>
        <w:jc w:val="center"/>
        <w:rPr>
          <w:b/>
          <w:sz w:val="28"/>
          <w:szCs w:val="28"/>
        </w:rPr>
      </w:pPr>
      <w:bookmarkStart w:id="74" w:name="_Toc353873932"/>
      <w:bookmarkStart w:id="75" w:name="_Toc265228355"/>
      <w:bookmarkStart w:id="76" w:name="_Toc353873662"/>
      <w:bookmarkStart w:id="77" w:name="_Toc150774722"/>
      <w:bookmarkStart w:id="78" w:name="_Toc264969207"/>
      <w:bookmarkStart w:id="79" w:name="_Toc353825542"/>
      <w:bookmarkStart w:id="80" w:name="_Toc305158859"/>
      <w:bookmarkStart w:id="81" w:name="_Toc142311019"/>
      <w:bookmarkStart w:id="82" w:name="_Toc226337213"/>
      <w:bookmarkStart w:id="83" w:name="_Toc127151517"/>
      <w:bookmarkStart w:id="84" w:name="_Toc150480755"/>
      <w:bookmarkStart w:id="85" w:name="_Toc305158785"/>
      <w:bookmarkStart w:id="86" w:name="_Toc195842882"/>
      <w:bookmarkStart w:id="87" w:name="_Toc226965790"/>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67CEE10">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1193832"/>
      <w:bookmarkStart w:id="91" w:name="_Toc151193616"/>
      <w:bookmarkStart w:id="92" w:name="_Toc226309762"/>
      <w:bookmarkStart w:id="93" w:name="_Toc151193906"/>
      <w:bookmarkStart w:id="94" w:name="_Toc264969208"/>
      <w:bookmarkStart w:id="95" w:name="_Toc265228356"/>
      <w:bookmarkStart w:id="96" w:name="_Toc150774723"/>
      <w:bookmarkStart w:id="97" w:name="_Toc150480756"/>
      <w:bookmarkStart w:id="98" w:name="_Toc142311020"/>
      <w:bookmarkStart w:id="99" w:name="_Toc150774618"/>
      <w:bookmarkStart w:id="100" w:name="_Toc151193688"/>
      <w:bookmarkStart w:id="101" w:name="_Toc305158786"/>
      <w:bookmarkStart w:id="102" w:name="_Toc226965708"/>
      <w:bookmarkStart w:id="103" w:name="_Toc150509269"/>
      <w:bookmarkStart w:id="104" w:name="_Toc305158860"/>
      <w:bookmarkStart w:id="105" w:name="_Toc195842883"/>
      <w:bookmarkStart w:id="106" w:name="_Toc151190145"/>
      <w:bookmarkStart w:id="107" w:name="_Toc226337214"/>
      <w:bookmarkStart w:id="108" w:name="_Toc226965791"/>
      <w:bookmarkStart w:id="109" w:name="_Toc151193760"/>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36A11201">
      <w:pPr>
        <w:numPr>
          <w:ilvl w:val="0"/>
          <w:numId w:val="8"/>
        </w:numPr>
        <w:tabs>
          <w:tab w:val="left" w:pos="360"/>
          <w:tab w:val="clear" w:pos="900"/>
        </w:tabs>
        <w:snapToGrid w:val="0"/>
        <w:spacing w:line="360" w:lineRule="auto"/>
        <w:ind w:left="357" w:hanging="357"/>
        <w:outlineLvl w:val="1"/>
        <w:rPr>
          <w:sz w:val="24"/>
        </w:rPr>
      </w:pPr>
      <w:bookmarkStart w:id="110" w:name="_Toc265228357"/>
      <w:bookmarkStart w:id="111" w:name="_Toc305158787"/>
      <w:bookmarkStart w:id="112" w:name="_Toc305158861"/>
      <w:bookmarkStart w:id="113" w:name="_Toc264969209"/>
      <w:r>
        <w:rPr>
          <w:sz w:val="24"/>
        </w:rPr>
        <w:t>采购人、采购代理机构、投标人</w:t>
      </w:r>
      <w:bookmarkEnd w:id="110"/>
      <w:bookmarkEnd w:id="111"/>
      <w:bookmarkEnd w:id="112"/>
      <w:bookmarkEnd w:id="113"/>
      <w:r>
        <w:rPr>
          <w:sz w:val="24"/>
        </w:rPr>
        <w:t>、联合体</w:t>
      </w:r>
    </w:p>
    <w:p w14:paraId="7B53CAF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82F8C06">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04A903B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3BBC8BB">
      <w:pPr>
        <w:numPr>
          <w:ilvl w:val="0"/>
          <w:numId w:val="8"/>
        </w:numPr>
        <w:tabs>
          <w:tab w:val="left" w:pos="360"/>
          <w:tab w:val="clear" w:pos="900"/>
        </w:tabs>
        <w:snapToGrid w:val="0"/>
        <w:spacing w:line="360" w:lineRule="auto"/>
        <w:ind w:left="357" w:hanging="357"/>
        <w:outlineLvl w:val="1"/>
        <w:rPr>
          <w:sz w:val="24"/>
        </w:rPr>
      </w:pPr>
      <w:bookmarkStart w:id="114" w:name="_Toc150774620"/>
      <w:bookmarkStart w:id="115" w:name="_Toc305158788"/>
      <w:bookmarkStart w:id="116" w:name="_Toc164608634"/>
      <w:bookmarkStart w:id="117" w:name="_Toc127151520"/>
      <w:bookmarkStart w:id="118" w:name="_Toc265228358"/>
      <w:bookmarkStart w:id="119" w:name="_Toc226965710"/>
      <w:bookmarkStart w:id="120" w:name="_Toc226309764"/>
      <w:bookmarkStart w:id="121" w:name="_Toc150480758"/>
      <w:bookmarkStart w:id="122" w:name="_Toc305158862"/>
      <w:bookmarkStart w:id="123" w:name="_Toc164229361"/>
      <w:bookmarkStart w:id="124" w:name="_Toc151193908"/>
      <w:bookmarkStart w:id="125" w:name="_Toc151190147"/>
      <w:bookmarkStart w:id="126" w:name="_Toc164229215"/>
      <w:bookmarkStart w:id="127" w:name="_Toc151193762"/>
      <w:bookmarkStart w:id="128" w:name="_Toc151193618"/>
      <w:bookmarkStart w:id="129" w:name="_Toc150774725"/>
      <w:bookmarkStart w:id="130" w:name="_Toc142311022"/>
      <w:bookmarkStart w:id="131" w:name="_Toc264969210"/>
      <w:bookmarkStart w:id="132" w:name="_Toc164608789"/>
      <w:bookmarkStart w:id="133" w:name="_Toc150509271"/>
      <w:bookmarkStart w:id="134" w:name="_Toc151193834"/>
      <w:bookmarkStart w:id="135" w:name="_Toc127151721"/>
      <w:bookmarkStart w:id="136" w:name="_Toc164351614"/>
      <w:bookmarkStart w:id="137" w:name="_Toc226337216"/>
      <w:bookmarkStart w:id="138" w:name="_Toc195842885"/>
      <w:bookmarkStart w:id="139" w:name="_Toc149720813"/>
      <w:bookmarkStart w:id="140" w:name="_Toc151193690"/>
      <w:bookmarkStart w:id="141" w:name="_Toc127161434"/>
      <w:bookmarkStart w:id="142" w:name="_Toc226965793"/>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714BF8DC">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25EC34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CD390DF">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F766032">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439F4BA">
      <w:pPr>
        <w:numPr>
          <w:ilvl w:val="0"/>
          <w:numId w:val="8"/>
        </w:numPr>
        <w:tabs>
          <w:tab w:val="left" w:pos="360"/>
        </w:tabs>
        <w:snapToGrid w:val="0"/>
        <w:spacing w:line="360" w:lineRule="auto"/>
        <w:ind w:left="357" w:hanging="357"/>
        <w:outlineLvl w:val="1"/>
        <w:rPr>
          <w:sz w:val="24"/>
        </w:rPr>
      </w:pPr>
      <w:r>
        <w:rPr>
          <w:sz w:val="24"/>
        </w:rPr>
        <w:t>现场考察、开标前答疑会</w:t>
      </w:r>
    </w:p>
    <w:p w14:paraId="10D16FCF">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226965712"/>
      <w:bookmarkStart w:id="144" w:name="_Toc151193692"/>
      <w:bookmarkStart w:id="145" w:name="_Toc151190149"/>
      <w:bookmarkStart w:id="146" w:name="_Toc151193620"/>
      <w:bookmarkStart w:id="147" w:name="_Toc226337218"/>
      <w:bookmarkStart w:id="148" w:name="_Toc520356146"/>
      <w:bookmarkStart w:id="149" w:name="_Toc127151522"/>
      <w:bookmarkStart w:id="150" w:name="_Toc151193910"/>
      <w:bookmarkStart w:id="151" w:name="_Toc264969212"/>
      <w:bookmarkStart w:id="152" w:name="_Toc226309766"/>
      <w:bookmarkStart w:id="153" w:name="_Toc305158864"/>
      <w:bookmarkStart w:id="154" w:name="_Toc305158790"/>
      <w:bookmarkStart w:id="155" w:name="_Toc142311024"/>
      <w:bookmarkStart w:id="156" w:name="_Toc151193836"/>
      <w:bookmarkStart w:id="157" w:name="_Toc150774727"/>
      <w:bookmarkStart w:id="158" w:name="_Toc151193764"/>
      <w:bookmarkStart w:id="159" w:name="_Toc150509273"/>
      <w:bookmarkStart w:id="160" w:name="_Toc150774622"/>
      <w:bookmarkStart w:id="161" w:name="_Toc226965795"/>
      <w:bookmarkStart w:id="162" w:name="_Toc265228360"/>
      <w:bookmarkStart w:id="163" w:name="_Toc195842887"/>
      <w:bookmarkStart w:id="164" w:name="_Toc150480760"/>
    </w:p>
    <w:p w14:paraId="5F870AD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6D968CF">
      <w:pPr>
        <w:numPr>
          <w:ilvl w:val="0"/>
          <w:numId w:val="8"/>
        </w:numPr>
        <w:tabs>
          <w:tab w:val="left" w:pos="360"/>
        </w:tabs>
        <w:snapToGrid w:val="0"/>
        <w:spacing w:line="360" w:lineRule="auto"/>
        <w:ind w:left="357" w:hanging="357"/>
        <w:outlineLvl w:val="1"/>
        <w:rPr>
          <w:sz w:val="24"/>
        </w:rPr>
      </w:pPr>
      <w:r>
        <w:rPr>
          <w:sz w:val="24"/>
        </w:rPr>
        <w:t>样品</w:t>
      </w:r>
    </w:p>
    <w:p w14:paraId="712834B8">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51A316A">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42832F7">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1A698D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26B7D633">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F4EE9CA">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13ED6F5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650861">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4F5CE5EA">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rPr>
        <w:t>，落实本国产品</w:t>
      </w:r>
      <w:r>
        <w:rPr>
          <w:rFonts w:hint="eastAsia"/>
          <w:sz w:val="24"/>
          <w:lang w:eastAsia="zh-CN"/>
        </w:rPr>
        <w:t>标准</w:t>
      </w:r>
      <w:r>
        <w:rPr>
          <w:rFonts w:hint="eastAsia"/>
          <w:sz w:val="24"/>
        </w:rPr>
        <w:t>。</w:t>
      </w:r>
    </w:p>
    <w:p w14:paraId="27E52CEF">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7B706CEB">
      <w:pPr>
        <w:numPr>
          <w:ilvl w:val="2"/>
          <w:numId w:val="8"/>
        </w:numPr>
        <w:snapToGrid w:val="0"/>
        <w:spacing w:line="360" w:lineRule="auto"/>
        <w:rPr>
          <w:sz w:val="24"/>
        </w:rPr>
      </w:pPr>
      <w:r>
        <w:rPr>
          <w:sz w:val="24"/>
        </w:rPr>
        <w:t>中小企业定义：</w:t>
      </w:r>
    </w:p>
    <w:p w14:paraId="2AEF759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9F039C">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C2B29A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0E37B73">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389FF4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9FFE7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D51E903">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FB28A3">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0D754C5">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9E62B8C">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1C99CB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5CA715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59ADCE9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5303C8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08230F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E89B6A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5826CB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23D62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C8D9F62">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B5EF65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3657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4690BF2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4155FE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2DDEBAF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C9F502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89A83F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0C90559">
      <w:pPr>
        <w:numPr>
          <w:ilvl w:val="2"/>
          <w:numId w:val="8"/>
        </w:numPr>
        <w:snapToGrid w:val="0"/>
        <w:spacing w:line="360" w:lineRule="auto"/>
        <w:rPr>
          <w:sz w:val="24"/>
        </w:rPr>
      </w:pPr>
      <w:r>
        <w:rPr>
          <w:sz w:val="24"/>
        </w:rPr>
        <w:t>本项目是否专门面向中小企业预留采购份额见第一章《投标邀请》。</w:t>
      </w:r>
    </w:p>
    <w:p w14:paraId="1FC9D9BA">
      <w:pPr>
        <w:numPr>
          <w:ilvl w:val="2"/>
          <w:numId w:val="8"/>
        </w:numPr>
        <w:snapToGrid w:val="0"/>
        <w:spacing w:line="360" w:lineRule="auto"/>
        <w:rPr>
          <w:sz w:val="24"/>
        </w:rPr>
      </w:pPr>
      <w:r>
        <w:rPr>
          <w:sz w:val="24"/>
        </w:rPr>
        <w:t>采购标的对应的中小企业划分标准所属行业见《投标人须知资料表》。</w:t>
      </w:r>
    </w:p>
    <w:p w14:paraId="38193C46">
      <w:pPr>
        <w:numPr>
          <w:ilvl w:val="2"/>
          <w:numId w:val="8"/>
        </w:numPr>
        <w:snapToGrid w:val="0"/>
        <w:spacing w:line="360" w:lineRule="auto"/>
        <w:rPr>
          <w:sz w:val="24"/>
        </w:rPr>
      </w:pPr>
      <w:r>
        <w:rPr>
          <w:sz w:val="24"/>
        </w:rPr>
        <w:t>小微企业价格评审优惠的政策调整：见第四章《评标程序、评标方法和评标标准》。</w:t>
      </w:r>
    </w:p>
    <w:p w14:paraId="625518D7">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7DE291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4849218">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BCFDB8C">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7655D4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5DBB93A">
      <w:pPr>
        <w:numPr>
          <w:ilvl w:val="1"/>
          <w:numId w:val="8"/>
        </w:numPr>
        <w:tabs>
          <w:tab w:val="left" w:pos="1080"/>
          <w:tab w:val="left" w:pos="2014"/>
        </w:tabs>
        <w:snapToGrid w:val="0"/>
        <w:spacing w:line="360" w:lineRule="auto"/>
        <w:ind w:left="1080" w:hanging="720"/>
        <w:rPr>
          <w:sz w:val="24"/>
        </w:rPr>
      </w:pPr>
      <w:r>
        <w:rPr>
          <w:sz w:val="24"/>
        </w:rPr>
        <w:t>正版软件</w:t>
      </w:r>
    </w:p>
    <w:p w14:paraId="68589F11">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0F276DF">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A34AE09">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413C0F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3CA7E968">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43DE260">
      <w:pPr>
        <w:numPr>
          <w:ilvl w:val="1"/>
          <w:numId w:val="8"/>
        </w:numPr>
        <w:tabs>
          <w:tab w:val="left" w:pos="1080"/>
          <w:tab w:val="left" w:pos="2014"/>
        </w:tabs>
        <w:snapToGrid w:val="0"/>
        <w:spacing w:line="360" w:lineRule="auto"/>
        <w:ind w:left="1080" w:hanging="720"/>
        <w:rPr>
          <w:sz w:val="24"/>
        </w:rPr>
      </w:pPr>
      <w:r>
        <w:rPr>
          <w:sz w:val="24"/>
        </w:rPr>
        <w:t>采购需求标准</w:t>
      </w:r>
    </w:p>
    <w:p w14:paraId="0A8D88E7">
      <w:pPr>
        <w:numPr>
          <w:ilvl w:val="2"/>
          <w:numId w:val="8"/>
        </w:numPr>
        <w:tabs>
          <w:tab w:val="left" w:pos="2014"/>
        </w:tabs>
        <w:snapToGrid w:val="0"/>
        <w:spacing w:line="360" w:lineRule="auto"/>
        <w:rPr>
          <w:sz w:val="24"/>
        </w:rPr>
      </w:pPr>
      <w:r>
        <w:rPr>
          <w:sz w:val="24"/>
        </w:rPr>
        <w:t>商品包装、快递包装政府采购需求标准（试行）</w:t>
      </w:r>
    </w:p>
    <w:p w14:paraId="39EAA66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07CD00D">
      <w:pPr>
        <w:numPr>
          <w:ilvl w:val="2"/>
          <w:numId w:val="8"/>
        </w:numPr>
        <w:tabs>
          <w:tab w:val="left" w:pos="2014"/>
        </w:tabs>
        <w:snapToGrid w:val="0"/>
        <w:spacing w:line="360" w:lineRule="auto"/>
        <w:rPr>
          <w:sz w:val="24"/>
        </w:rPr>
      </w:pPr>
      <w:bookmarkStart w:id="166" w:name="_Hlk164953935"/>
      <w:r>
        <w:rPr>
          <w:sz w:val="24"/>
        </w:rPr>
        <w:t xml:space="preserve">其他政府采购需求标准 </w:t>
      </w:r>
    </w:p>
    <w:bookmarkEnd w:id="166"/>
    <w:p w14:paraId="4DDED254">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7973DE68">
      <w:pPr>
        <w:numPr>
          <w:ilvl w:val="0"/>
          <w:numId w:val="8"/>
        </w:numPr>
        <w:tabs>
          <w:tab w:val="left" w:pos="360"/>
        </w:tabs>
        <w:snapToGrid w:val="0"/>
        <w:spacing w:line="360" w:lineRule="auto"/>
        <w:ind w:left="357" w:hanging="357"/>
        <w:outlineLvl w:val="1"/>
        <w:rPr>
          <w:sz w:val="24"/>
        </w:rPr>
      </w:pPr>
      <w:r>
        <w:rPr>
          <w:sz w:val="24"/>
        </w:rPr>
        <w:t>投标费用</w:t>
      </w:r>
    </w:p>
    <w:p w14:paraId="6D9DBCB9">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B9EE122">
      <w:pPr>
        <w:tabs>
          <w:tab w:val="left" w:pos="1080"/>
        </w:tabs>
        <w:snapToGrid w:val="0"/>
        <w:spacing w:line="360" w:lineRule="auto"/>
        <w:ind w:left="1080"/>
        <w:rPr>
          <w:sz w:val="28"/>
        </w:rPr>
      </w:pPr>
      <w:bookmarkStart w:id="168" w:name="_1.8_计量单位"/>
      <w:bookmarkEnd w:id="168"/>
    </w:p>
    <w:p w14:paraId="341EAFAB">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F9241F6">
      <w:pPr>
        <w:numPr>
          <w:ilvl w:val="0"/>
          <w:numId w:val="8"/>
        </w:numPr>
        <w:tabs>
          <w:tab w:val="left" w:pos="360"/>
        </w:tabs>
        <w:snapToGrid w:val="0"/>
        <w:spacing w:line="360" w:lineRule="auto"/>
        <w:ind w:left="357" w:hanging="357"/>
        <w:outlineLvl w:val="1"/>
        <w:rPr>
          <w:sz w:val="24"/>
        </w:rPr>
      </w:pPr>
      <w:bookmarkStart w:id="169" w:name="_Toc151193765"/>
      <w:bookmarkStart w:id="170" w:name="_Toc305158865"/>
      <w:bookmarkStart w:id="171" w:name="_Toc226337219"/>
      <w:bookmarkStart w:id="172" w:name="_Toc142311025"/>
      <w:bookmarkStart w:id="173" w:name="_Toc150480761"/>
      <w:bookmarkStart w:id="174" w:name="_Toc226965796"/>
      <w:bookmarkStart w:id="175" w:name="_Toc164608637"/>
      <w:bookmarkStart w:id="176" w:name="_Toc151190150"/>
      <w:bookmarkStart w:id="177" w:name="_Toc305158791"/>
      <w:bookmarkStart w:id="178" w:name="_Toc151193621"/>
      <w:bookmarkStart w:id="179" w:name="_Toc127151724"/>
      <w:bookmarkStart w:id="180" w:name="_Toc164351617"/>
      <w:bookmarkStart w:id="181" w:name="_Toc164229218"/>
      <w:bookmarkStart w:id="182" w:name="_Toc226309767"/>
      <w:bookmarkStart w:id="183" w:name="_Toc265228361"/>
      <w:bookmarkStart w:id="184" w:name="_Toc151193837"/>
      <w:bookmarkStart w:id="185" w:name="_Toc195842888"/>
      <w:bookmarkStart w:id="186" w:name="_Toc150774728"/>
      <w:bookmarkStart w:id="187" w:name="_Toc127161437"/>
      <w:bookmarkStart w:id="188" w:name="_Toc151193911"/>
      <w:bookmarkStart w:id="189" w:name="_Toc149720816"/>
      <w:bookmarkStart w:id="190" w:name="_Toc164608792"/>
      <w:bookmarkStart w:id="191" w:name="_Toc226965713"/>
      <w:bookmarkStart w:id="192" w:name="_Toc150509274"/>
      <w:bookmarkStart w:id="193" w:name="_Toc520356147"/>
      <w:bookmarkStart w:id="194" w:name="_Toc150774623"/>
      <w:bookmarkStart w:id="195" w:name="_Toc164229364"/>
      <w:bookmarkStart w:id="196" w:name="_Toc127151523"/>
      <w:bookmarkStart w:id="197" w:name="_Toc264969213"/>
      <w:bookmarkStart w:id="198" w:name="_Toc151193693"/>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15E46C9A">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EB04C04">
      <w:pPr>
        <w:numPr>
          <w:ilvl w:val="0"/>
          <w:numId w:val="10"/>
        </w:numPr>
        <w:tabs>
          <w:tab w:val="left" w:pos="1980"/>
          <w:tab w:val="left" w:pos="2520"/>
        </w:tabs>
        <w:snapToGrid w:val="0"/>
        <w:spacing w:line="360" w:lineRule="auto"/>
        <w:ind w:left="1440" w:firstLine="5"/>
        <w:rPr>
          <w:sz w:val="24"/>
        </w:rPr>
      </w:pPr>
      <w:r>
        <w:rPr>
          <w:sz w:val="24"/>
        </w:rPr>
        <w:t>投标邀请</w:t>
      </w:r>
    </w:p>
    <w:p w14:paraId="4C520C79">
      <w:pPr>
        <w:numPr>
          <w:ilvl w:val="0"/>
          <w:numId w:val="10"/>
        </w:numPr>
        <w:tabs>
          <w:tab w:val="left" w:pos="1980"/>
          <w:tab w:val="left" w:pos="2520"/>
        </w:tabs>
        <w:snapToGrid w:val="0"/>
        <w:spacing w:line="360" w:lineRule="auto"/>
        <w:ind w:left="1440" w:firstLine="5"/>
        <w:rPr>
          <w:sz w:val="24"/>
        </w:rPr>
      </w:pPr>
      <w:r>
        <w:rPr>
          <w:sz w:val="24"/>
        </w:rPr>
        <w:t>投标人须知</w:t>
      </w:r>
    </w:p>
    <w:p w14:paraId="59081C8F">
      <w:pPr>
        <w:numPr>
          <w:ilvl w:val="0"/>
          <w:numId w:val="10"/>
        </w:numPr>
        <w:tabs>
          <w:tab w:val="left" w:pos="1980"/>
          <w:tab w:val="left" w:pos="2520"/>
        </w:tabs>
        <w:snapToGrid w:val="0"/>
        <w:spacing w:line="360" w:lineRule="auto"/>
        <w:ind w:left="1440" w:firstLine="5"/>
        <w:rPr>
          <w:sz w:val="24"/>
        </w:rPr>
      </w:pPr>
      <w:r>
        <w:rPr>
          <w:sz w:val="24"/>
        </w:rPr>
        <w:t>资格审查</w:t>
      </w:r>
    </w:p>
    <w:p w14:paraId="6264726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495981A">
      <w:pPr>
        <w:numPr>
          <w:ilvl w:val="0"/>
          <w:numId w:val="10"/>
        </w:numPr>
        <w:tabs>
          <w:tab w:val="left" w:pos="1980"/>
          <w:tab w:val="left" w:pos="2520"/>
        </w:tabs>
        <w:snapToGrid w:val="0"/>
        <w:spacing w:line="360" w:lineRule="auto"/>
        <w:ind w:left="1440" w:firstLine="5"/>
        <w:rPr>
          <w:sz w:val="24"/>
        </w:rPr>
      </w:pPr>
      <w:r>
        <w:rPr>
          <w:sz w:val="24"/>
        </w:rPr>
        <w:t>采购需求</w:t>
      </w:r>
    </w:p>
    <w:p w14:paraId="56B1E676">
      <w:pPr>
        <w:numPr>
          <w:ilvl w:val="0"/>
          <w:numId w:val="10"/>
        </w:numPr>
        <w:tabs>
          <w:tab w:val="left" w:pos="1980"/>
          <w:tab w:val="left" w:pos="2520"/>
        </w:tabs>
        <w:snapToGrid w:val="0"/>
        <w:spacing w:line="360" w:lineRule="auto"/>
        <w:ind w:left="1440" w:firstLine="5"/>
        <w:rPr>
          <w:sz w:val="24"/>
        </w:rPr>
      </w:pPr>
      <w:r>
        <w:rPr>
          <w:sz w:val="24"/>
        </w:rPr>
        <w:t>拟签订的合同文本</w:t>
      </w:r>
    </w:p>
    <w:p w14:paraId="1FD1CB22">
      <w:pPr>
        <w:numPr>
          <w:ilvl w:val="0"/>
          <w:numId w:val="10"/>
        </w:numPr>
        <w:tabs>
          <w:tab w:val="left" w:pos="1980"/>
          <w:tab w:val="left" w:pos="2520"/>
        </w:tabs>
        <w:snapToGrid w:val="0"/>
        <w:spacing w:line="360" w:lineRule="auto"/>
        <w:ind w:left="1440" w:firstLine="5"/>
        <w:rPr>
          <w:sz w:val="24"/>
        </w:rPr>
      </w:pPr>
      <w:r>
        <w:rPr>
          <w:sz w:val="24"/>
        </w:rPr>
        <w:t>投标文件格式</w:t>
      </w:r>
    </w:p>
    <w:p w14:paraId="1C842271">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67FE818">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996F227">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A9F1E0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6964E9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7D5876">
      <w:pPr>
        <w:tabs>
          <w:tab w:val="left" w:pos="1080"/>
          <w:tab w:val="left" w:pos="1561"/>
        </w:tabs>
        <w:snapToGrid w:val="0"/>
        <w:spacing w:line="360" w:lineRule="auto"/>
        <w:ind w:left="1080"/>
        <w:rPr>
          <w:sz w:val="28"/>
        </w:rPr>
      </w:pPr>
      <w:bookmarkStart w:id="199" w:name="_Toc516367020"/>
      <w:bookmarkStart w:id="200" w:name="_Toc226337222"/>
      <w:bookmarkStart w:id="201" w:name="_Toc226965716"/>
      <w:bookmarkStart w:id="202" w:name="_Toc150509277"/>
      <w:bookmarkStart w:id="203" w:name="_Toc264969216"/>
      <w:bookmarkStart w:id="204" w:name="_Toc150774626"/>
      <w:bookmarkStart w:id="205" w:name="_Toc151193768"/>
      <w:bookmarkStart w:id="206" w:name="_Toc265228364"/>
      <w:bookmarkStart w:id="207" w:name="_Toc226965799"/>
      <w:bookmarkStart w:id="208" w:name="_Toc127151526"/>
      <w:bookmarkStart w:id="209" w:name="_Toc151193914"/>
      <w:bookmarkStart w:id="210" w:name="_Toc150774731"/>
      <w:bookmarkStart w:id="211" w:name="_Toc520356150"/>
      <w:bookmarkStart w:id="212" w:name="_Toc142311028"/>
      <w:bookmarkStart w:id="213" w:name="_Toc151193624"/>
      <w:bookmarkStart w:id="214" w:name="_Toc150480764"/>
      <w:bookmarkStart w:id="215" w:name="_Toc305158794"/>
      <w:bookmarkStart w:id="216" w:name="_Toc195842891"/>
      <w:bookmarkStart w:id="217" w:name="_Toc151190153"/>
      <w:bookmarkStart w:id="218" w:name="_Toc305158868"/>
      <w:bookmarkStart w:id="219" w:name="_Toc151193696"/>
      <w:bookmarkStart w:id="220" w:name="_Toc151193840"/>
      <w:bookmarkStart w:id="221" w:name="_Toc226309770"/>
    </w:p>
    <w:p w14:paraId="0827F499">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0CDFF7D">
      <w:pPr>
        <w:numPr>
          <w:ilvl w:val="0"/>
          <w:numId w:val="8"/>
        </w:numPr>
        <w:tabs>
          <w:tab w:val="left" w:pos="360"/>
        </w:tabs>
        <w:snapToGrid w:val="0"/>
        <w:spacing w:line="360" w:lineRule="auto"/>
        <w:ind w:left="357" w:hanging="357"/>
        <w:outlineLvl w:val="1"/>
        <w:rPr>
          <w:sz w:val="24"/>
        </w:rPr>
      </w:pPr>
      <w:bookmarkStart w:id="222" w:name="_Toc164229222"/>
      <w:bookmarkStart w:id="223" w:name="_Toc127151527"/>
      <w:bookmarkStart w:id="224" w:name="_Toc226337223"/>
      <w:bookmarkStart w:id="225" w:name="_Toc127161441"/>
      <w:bookmarkStart w:id="226" w:name="_Toc151193625"/>
      <w:bookmarkStart w:id="227" w:name="_Toc226309771"/>
      <w:bookmarkStart w:id="228" w:name="_Toc151193769"/>
      <w:bookmarkStart w:id="229" w:name="_Toc164229368"/>
      <w:bookmarkStart w:id="230" w:name="_Toc305158795"/>
      <w:bookmarkStart w:id="231" w:name="_Toc150774732"/>
      <w:bookmarkStart w:id="232" w:name="_Toc150509278"/>
      <w:bookmarkStart w:id="233" w:name="_Toc195842892"/>
      <w:bookmarkStart w:id="234" w:name="_Toc164608641"/>
      <w:bookmarkStart w:id="235" w:name="_Toc226965717"/>
      <w:bookmarkStart w:id="236" w:name="_Toc142311029"/>
      <w:bookmarkStart w:id="237" w:name="_Toc151193697"/>
      <w:bookmarkStart w:id="238" w:name="_Toc520356151"/>
      <w:bookmarkStart w:id="239" w:name="_Toc150480765"/>
      <w:bookmarkStart w:id="240" w:name="_Toc151193841"/>
      <w:bookmarkStart w:id="241" w:name="_Toc127151728"/>
      <w:bookmarkStart w:id="242" w:name="_Toc264969217"/>
      <w:bookmarkStart w:id="243" w:name="_Toc226965800"/>
      <w:bookmarkStart w:id="244" w:name="_Toc151190154"/>
      <w:bookmarkStart w:id="245" w:name="_Toc151193915"/>
      <w:bookmarkStart w:id="246" w:name="_Toc150774627"/>
      <w:bookmarkStart w:id="247" w:name="_Toc164351621"/>
      <w:bookmarkStart w:id="248" w:name="_Toc516367021"/>
      <w:bookmarkStart w:id="249" w:name="_Toc265228365"/>
      <w:bookmarkStart w:id="250" w:name="_Toc164608796"/>
      <w:bookmarkStart w:id="251" w:name="_Toc149720820"/>
      <w:bookmarkStart w:id="252" w:name="_Toc305158869"/>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02DE7BB7">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76745E4">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A2B349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44D8B6A">
      <w:pPr>
        <w:numPr>
          <w:ilvl w:val="0"/>
          <w:numId w:val="8"/>
        </w:numPr>
        <w:tabs>
          <w:tab w:val="left" w:pos="360"/>
        </w:tabs>
        <w:snapToGrid w:val="0"/>
        <w:spacing w:line="360" w:lineRule="auto"/>
        <w:ind w:left="357" w:hanging="357"/>
        <w:outlineLvl w:val="1"/>
        <w:rPr>
          <w:sz w:val="24"/>
        </w:rPr>
      </w:pPr>
      <w:bookmarkStart w:id="253" w:name="_Ref467306676"/>
      <w:bookmarkStart w:id="254" w:name="_Ref467306195"/>
      <w:bookmarkStart w:id="255" w:name="_Toc516367022"/>
      <w:bookmarkStart w:id="256" w:name="_Toc164608642"/>
      <w:bookmarkStart w:id="257" w:name="_Toc150480766"/>
      <w:bookmarkStart w:id="258" w:name="_Toc164229223"/>
      <w:bookmarkStart w:id="259" w:name="_Toc151193626"/>
      <w:bookmarkStart w:id="260" w:name="_Toc142311030"/>
      <w:bookmarkStart w:id="261" w:name="_Toc226309772"/>
      <w:bookmarkStart w:id="262" w:name="_Toc265228366"/>
      <w:bookmarkStart w:id="263" w:name="_Toc150774733"/>
      <w:bookmarkStart w:id="264" w:name="_Toc151193916"/>
      <w:bookmarkStart w:id="265" w:name="_Toc195842893"/>
      <w:bookmarkStart w:id="266" w:name="_Toc226965801"/>
      <w:bookmarkStart w:id="267" w:name="_Toc151193770"/>
      <w:bookmarkStart w:id="268" w:name="_Toc520356152"/>
      <w:bookmarkStart w:id="269" w:name="_Toc149720821"/>
      <w:bookmarkStart w:id="270" w:name="_Toc164351622"/>
      <w:bookmarkStart w:id="271" w:name="_Toc226337224"/>
      <w:bookmarkStart w:id="272" w:name="_Toc305158870"/>
      <w:bookmarkStart w:id="273" w:name="_Toc127151528"/>
      <w:bookmarkStart w:id="274" w:name="_Toc151193842"/>
      <w:bookmarkStart w:id="275" w:name="_Toc151190155"/>
      <w:bookmarkStart w:id="276" w:name="_Toc226965718"/>
      <w:bookmarkStart w:id="277" w:name="_Toc305158796"/>
      <w:bookmarkStart w:id="278" w:name="_Toc264969218"/>
      <w:bookmarkStart w:id="279" w:name="_Toc150774628"/>
      <w:bookmarkStart w:id="280" w:name="_Toc150509279"/>
      <w:bookmarkStart w:id="281" w:name="_Toc127161442"/>
      <w:bookmarkStart w:id="282" w:name="_Toc164608797"/>
      <w:bookmarkStart w:id="283" w:name="_Toc127151729"/>
      <w:bookmarkStart w:id="284" w:name="_Toc164229369"/>
      <w:bookmarkStart w:id="285" w:name="_Toc151193698"/>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65AB358">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2976980D">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DCF558A">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138259B">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AAEF849">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1F6E51F5">
      <w:pPr>
        <w:numPr>
          <w:ilvl w:val="0"/>
          <w:numId w:val="8"/>
        </w:numPr>
        <w:tabs>
          <w:tab w:val="left" w:pos="360"/>
        </w:tabs>
        <w:snapToGrid w:val="0"/>
        <w:spacing w:line="360" w:lineRule="auto"/>
        <w:ind w:left="357" w:hanging="357"/>
        <w:outlineLvl w:val="1"/>
        <w:rPr>
          <w:sz w:val="24"/>
        </w:rPr>
      </w:pPr>
      <w:bookmarkStart w:id="287" w:name="_Toc151193700"/>
      <w:bookmarkStart w:id="288" w:name="_Toc150509281"/>
      <w:bookmarkStart w:id="289" w:name="_Toc150480768"/>
      <w:bookmarkStart w:id="290" w:name="_Toc520356155"/>
      <w:bookmarkStart w:id="291" w:name="_Toc127151530"/>
      <w:bookmarkStart w:id="292" w:name="_Toc151190157"/>
      <w:bookmarkStart w:id="293" w:name="_Toc150774735"/>
      <w:bookmarkStart w:id="294" w:name="_Toc195842895"/>
      <w:bookmarkStart w:id="295" w:name="_Toc151193918"/>
      <w:bookmarkStart w:id="296" w:name="_Toc149720823"/>
      <w:bookmarkStart w:id="297" w:name="_Toc164229225"/>
      <w:bookmarkStart w:id="298" w:name="_Toc164229371"/>
      <w:bookmarkStart w:id="299" w:name="_Toc151193628"/>
      <w:bookmarkStart w:id="300" w:name="_Toc127151731"/>
      <w:bookmarkStart w:id="301" w:name="_Toc127161444"/>
      <w:bookmarkStart w:id="302" w:name="_Toc151193772"/>
      <w:bookmarkStart w:id="303" w:name="_Toc151193844"/>
      <w:bookmarkStart w:id="304" w:name="_Toc164351624"/>
      <w:bookmarkStart w:id="305" w:name="_Toc164608799"/>
      <w:bookmarkStart w:id="306" w:name="_Toc142311032"/>
      <w:bookmarkStart w:id="307" w:name="_Toc150774630"/>
      <w:bookmarkStart w:id="308" w:name="_Toc164608644"/>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BD5FAE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119133E2">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F6404E2">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36AC91B">
      <w:pPr>
        <w:numPr>
          <w:ilvl w:val="2"/>
          <w:numId w:val="8"/>
        </w:numPr>
        <w:snapToGrid w:val="0"/>
        <w:spacing w:line="360" w:lineRule="auto"/>
        <w:rPr>
          <w:sz w:val="24"/>
        </w:rPr>
      </w:pPr>
      <w:r>
        <w:rPr>
          <w:sz w:val="24"/>
        </w:rPr>
        <w:t xml:space="preserve">按照招标文件要求完成本项目的全部相关费用。 </w:t>
      </w:r>
    </w:p>
    <w:p w14:paraId="230FC3BA">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C07D9A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62D5D1F">
      <w:pPr>
        <w:numPr>
          <w:ilvl w:val="0"/>
          <w:numId w:val="8"/>
        </w:numPr>
        <w:tabs>
          <w:tab w:val="left" w:pos="360"/>
        </w:tabs>
        <w:snapToGrid w:val="0"/>
        <w:spacing w:line="360" w:lineRule="auto"/>
        <w:ind w:left="357" w:hanging="357"/>
        <w:outlineLvl w:val="1"/>
        <w:rPr>
          <w:sz w:val="24"/>
        </w:rPr>
      </w:pPr>
      <w:bookmarkStart w:id="309" w:name="_Toc149720824"/>
      <w:bookmarkStart w:id="310" w:name="_Toc226309775"/>
      <w:bookmarkStart w:id="311" w:name="_Toc226337227"/>
      <w:bookmarkStart w:id="312" w:name="_Toc142311033"/>
      <w:bookmarkStart w:id="313" w:name="_Toc226965804"/>
      <w:bookmarkStart w:id="314" w:name="_Toc150480769"/>
      <w:bookmarkStart w:id="315" w:name="_Toc151193845"/>
      <w:bookmarkStart w:id="316" w:name="_Toc151193629"/>
      <w:bookmarkStart w:id="317" w:name="_Toc164608645"/>
      <w:bookmarkStart w:id="318" w:name="_Toc305158873"/>
      <w:bookmarkStart w:id="319" w:name="_Toc265228369"/>
      <w:bookmarkStart w:id="320" w:name="_Toc305158799"/>
      <w:bookmarkStart w:id="321" w:name="_Toc151190158"/>
      <w:bookmarkStart w:id="322" w:name="_Toc520356156"/>
      <w:bookmarkStart w:id="323" w:name="_Toc264969221"/>
      <w:bookmarkStart w:id="324" w:name="_Toc127151531"/>
      <w:bookmarkStart w:id="325" w:name="_Toc164351625"/>
      <w:bookmarkStart w:id="326" w:name="_Toc164229226"/>
      <w:bookmarkStart w:id="327" w:name="_Toc150774631"/>
      <w:bookmarkStart w:id="328" w:name="_Toc127161445"/>
      <w:bookmarkStart w:id="329" w:name="_Toc127151732"/>
      <w:bookmarkStart w:id="330" w:name="_Ref467306513"/>
      <w:bookmarkStart w:id="331" w:name="_Toc150509282"/>
      <w:bookmarkStart w:id="332" w:name="_Toc164608800"/>
      <w:bookmarkStart w:id="333" w:name="_Toc195842896"/>
      <w:bookmarkStart w:id="334" w:name="_Toc164229372"/>
      <w:bookmarkStart w:id="335" w:name="_Toc151193773"/>
      <w:bookmarkStart w:id="336" w:name="_Toc150774736"/>
      <w:bookmarkStart w:id="337" w:name="_Toc151193919"/>
      <w:bookmarkStart w:id="338" w:name="_Toc151193701"/>
      <w:bookmarkStart w:id="339" w:name="_Toc226965721"/>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89C9FB4">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33975CA6">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5861E6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158AC34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F0EBD9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D7D0EE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7BEA259">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AB639E0">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1CC6898A">
      <w:pPr>
        <w:numPr>
          <w:ilvl w:val="2"/>
          <w:numId w:val="8"/>
        </w:numPr>
        <w:snapToGrid w:val="0"/>
        <w:spacing w:line="360" w:lineRule="auto"/>
        <w:rPr>
          <w:sz w:val="24"/>
        </w:rPr>
      </w:pPr>
      <w:r>
        <w:rPr>
          <w:sz w:val="24"/>
        </w:rPr>
        <w:t>中标人的投标保证金，自采购合同签订之日起5个工作日内退还中标人；</w:t>
      </w:r>
    </w:p>
    <w:p w14:paraId="37913333">
      <w:pPr>
        <w:numPr>
          <w:ilvl w:val="2"/>
          <w:numId w:val="8"/>
        </w:numPr>
        <w:snapToGrid w:val="0"/>
        <w:spacing w:line="360" w:lineRule="auto"/>
        <w:rPr>
          <w:sz w:val="24"/>
        </w:rPr>
      </w:pPr>
      <w:r>
        <w:rPr>
          <w:sz w:val="24"/>
        </w:rPr>
        <w:t>未中标投标人的投标保证金，自中标通知书发出之日起5个工作日内退还未中标人；</w:t>
      </w:r>
    </w:p>
    <w:p w14:paraId="309B5C7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F05A67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CAB632A">
      <w:pPr>
        <w:numPr>
          <w:ilvl w:val="2"/>
          <w:numId w:val="8"/>
        </w:numPr>
        <w:snapToGrid w:val="0"/>
        <w:spacing w:line="360" w:lineRule="auto"/>
        <w:rPr>
          <w:sz w:val="24"/>
        </w:rPr>
      </w:pPr>
      <w:r>
        <w:rPr>
          <w:sz w:val="24"/>
        </w:rPr>
        <w:t>投标有效期内投标人撤销投标文件的；</w:t>
      </w:r>
    </w:p>
    <w:p w14:paraId="61EC4A8E">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98CA184">
      <w:pPr>
        <w:numPr>
          <w:ilvl w:val="0"/>
          <w:numId w:val="8"/>
        </w:numPr>
        <w:tabs>
          <w:tab w:val="left" w:pos="360"/>
        </w:tabs>
        <w:snapToGrid w:val="0"/>
        <w:spacing w:line="360" w:lineRule="auto"/>
        <w:ind w:left="357" w:hanging="357"/>
        <w:outlineLvl w:val="1"/>
        <w:rPr>
          <w:sz w:val="24"/>
        </w:rPr>
      </w:pPr>
      <w:bookmarkStart w:id="342" w:name="_Toc151193630"/>
      <w:bookmarkStart w:id="343" w:name="_Toc164351626"/>
      <w:bookmarkStart w:id="344" w:name="_Toc226337228"/>
      <w:bookmarkStart w:id="345" w:name="_Toc151193846"/>
      <w:bookmarkStart w:id="346" w:name="_Toc164608801"/>
      <w:bookmarkStart w:id="347" w:name="_Toc226309776"/>
      <w:bookmarkStart w:id="348" w:name="_Toc150774632"/>
      <w:bookmarkStart w:id="349" w:name="_Toc164608646"/>
      <w:bookmarkStart w:id="350" w:name="_Toc195842897"/>
      <w:bookmarkStart w:id="351" w:name="_Toc150509283"/>
      <w:bookmarkStart w:id="352" w:name="_Toc127151532"/>
      <w:bookmarkStart w:id="353" w:name="_Toc305158800"/>
      <w:bookmarkStart w:id="354" w:name="_Toc127151733"/>
      <w:bookmarkStart w:id="355" w:name="_Toc151193774"/>
      <w:bookmarkStart w:id="356" w:name="_Toc226965722"/>
      <w:bookmarkStart w:id="357" w:name="_Toc520356157"/>
      <w:bookmarkStart w:id="358" w:name="_Toc127161446"/>
      <w:bookmarkStart w:id="359" w:name="_Toc150774737"/>
      <w:bookmarkStart w:id="360" w:name="_Toc164229227"/>
      <w:bookmarkStart w:id="361" w:name="_Toc264969222"/>
      <w:bookmarkStart w:id="362" w:name="_Toc150480770"/>
      <w:bookmarkStart w:id="363" w:name="_Toc226965805"/>
      <w:bookmarkStart w:id="364" w:name="_Toc149720825"/>
      <w:bookmarkStart w:id="365" w:name="_Toc265228370"/>
      <w:bookmarkStart w:id="366" w:name="_Toc151190159"/>
      <w:bookmarkStart w:id="367" w:name="_Toc305158874"/>
      <w:bookmarkStart w:id="368" w:name="_Toc142311034"/>
      <w:bookmarkStart w:id="369" w:name="_Toc151193702"/>
      <w:bookmarkStart w:id="370" w:name="_Toc164229373"/>
      <w:bookmarkStart w:id="371" w:name="_Toc151193920"/>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79BC1F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1CE56EE">
      <w:pPr>
        <w:numPr>
          <w:ilvl w:val="0"/>
          <w:numId w:val="8"/>
        </w:numPr>
        <w:tabs>
          <w:tab w:val="left" w:pos="360"/>
        </w:tabs>
        <w:snapToGrid w:val="0"/>
        <w:spacing w:line="360" w:lineRule="auto"/>
        <w:ind w:left="357" w:hanging="357"/>
        <w:outlineLvl w:val="1"/>
        <w:rPr>
          <w:sz w:val="24"/>
        </w:rPr>
      </w:pPr>
      <w:bookmarkStart w:id="372" w:name="_Toc520356158"/>
      <w:bookmarkStart w:id="373" w:name="_Toc164229228"/>
      <w:bookmarkStart w:id="374" w:name="_Toc195842898"/>
      <w:bookmarkStart w:id="375" w:name="_Toc150774633"/>
      <w:bookmarkStart w:id="376" w:name="_Toc127161447"/>
      <w:bookmarkStart w:id="377" w:name="_Toc127151533"/>
      <w:bookmarkStart w:id="378" w:name="_Toc164351627"/>
      <w:bookmarkStart w:id="379" w:name="_Toc151193921"/>
      <w:bookmarkStart w:id="380" w:name="_Toc264969223"/>
      <w:bookmarkStart w:id="381" w:name="_Toc226965723"/>
      <w:bookmarkStart w:id="382" w:name="_Toc164608802"/>
      <w:bookmarkStart w:id="383" w:name="_Toc127151734"/>
      <w:bookmarkStart w:id="384" w:name="_Toc305158801"/>
      <w:bookmarkStart w:id="385" w:name="_Toc150774738"/>
      <w:bookmarkStart w:id="386" w:name="_Toc305158875"/>
      <w:bookmarkStart w:id="387" w:name="_Toc151193847"/>
      <w:bookmarkStart w:id="388" w:name="_Toc151190160"/>
      <w:bookmarkStart w:id="389" w:name="_Toc150480771"/>
      <w:bookmarkStart w:id="390" w:name="_Toc149720826"/>
      <w:bookmarkStart w:id="391" w:name="_Toc150509284"/>
      <w:bookmarkStart w:id="392" w:name="_Toc151193775"/>
      <w:bookmarkStart w:id="393" w:name="_Toc142311035"/>
      <w:bookmarkStart w:id="394" w:name="_Toc151193703"/>
      <w:bookmarkStart w:id="395" w:name="_Toc265228371"/>
      <w:bookmarkStart w:id="396" w:name="_Toc226337229"/>
      <w:bookmarkStart w:id="397" w:name="_Toc226965806"/>
      <w:bookmarkStart w:id="398" w:name="_Toc164608647"/>
      <w:bookmarkStart w:id="399" w:name="_Toc164229374"/>
      <w:bookmarkStart w:id="400" w:name="_Toc226309777"/>
      <w:bookmarkStart w:id="401" w:name="_Toc151193631"/>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761BEC41">
      <w:pPr>
        <w:numPr>
          <w:ilvl w:val="1"/>
          <w:numId w:val="8"/>
        </w:numPr>
        <w:tabs>
          <w:tab w:val="left" w:pos="1080"/>
          <w:tab w:val="left" w:pos="2014"/>
        </w:tabs>
        <w:snapToGrid w:val="0"/>
        <w:spacing w:line="360" w:lineRule="auto"/>
        <w:ind w:left="1077" w:hanging="720"/>
        <w:rPr>
          <w:sz w:val="24"/>
        </w:rPr>
      </w:pPr>
      <w:bookmarkStart w:id="402" w:name="_Toc150480772"/>
      <w:bookmarkStart w:id="403" w:name="_Toc151193776"/>
      <w:bookmarkStart w:id="404" w:name="_Toc305158802"/>
      <w:bookmarkStart w:id="405" w:name="_Toc151193704"/>
      <w:bookmarkStart w:id="406" w:name="_Toc226337230"/>
      <w:bookmarkStart w:id="407" w:name="_Toc226309778"/>
      <w:bookmarkStart w:id="408" w:name="_Toc226965724"/>
      <w:bookmarkStart w:id="409" w:name="_Toc305158876"/>
      <w:bookmarkStart w:id="410" w:name="_Toc151190161"/>
      <w:bookmarkStart w:id="411" w:name="_Toc151193922"/>
      <w:bookmarkStart w:id="412" w:name="_Toc226965807"/>
      <w:bookmarkStart w:id="413" w:name="_Toc142311036"/>
      <w:bookmarkStart w:id="414" w:name="_Toc151193632"/>
      <w:bookmarkStart w:id="415" w:name="_Toc520356159"/>
      <w:bookmarkStart w:id="416" w:name="_Toc150774634"/>
      <w:bookmarkStart w:id="417" w:name="_Toc264969224"/>
      <w:bookmarkStart w:id="418" w:name="_Toc127151534"/>
      <w:bookmarkStart w:id="419" w:name="_Toc150509285"/>
      <w:bookmarkStart w:id="420" w:name="_Toc150774739"/>
      <w:bookmarkStart w:id="421" w:name="_Toc265228372"/>
      <w:bookmarkStart w:id="422" w:name="_Toc195842899"/>
      <w:bookmarkStart w:id="423"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6BF9F0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4D61AB89">
      <w:pPr>
        <w:tabs>
          <w:tab w:val="left" w:pos="900"/>
          <w:tab w:val="left" w:pos="1080"/>
        </w:tabs>
        <w:snapToGrid w:val="0"/>
        <w:spacing w:line="360" w:lineRule="auto"/>
        <w:ind w:left="357"/>
      </w:pPr>
    </w:p>
    <w:p w14:paraId="4BBC392C">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42657F0">
      <w:pPr>
        <w:numPr>
          <w:ilvl w:val="0"/>
          <w:numId w:val="8"/>
        </w:numPr>
        <w:tabs>
          <w:tab w:val="left" w:pos="360"/>
        </w:tabs>
        <w:snapToGrid w:val="0"/>
        <w:spacing w:line="360" w:lineRule="auto"/>
        <w:ind w:left="357" w:hanging="357"/>
        <w:outlineLvl w:val="1"/>
        <w:rPr>
          <w:sz w:val="24"/>
        </w:rPr>
      </w:pPr>
      <w:bookmarkStart w:id="424" w:name="_Toc150774635"/>
      <w:bookmarkStart w:id="425" w:name="_Toc305158803"/>
      <w:bookmarkStart w:id="426" w:name="_Toc195842900"/>
      <w:bookmarkStart w:id="427" w:name="_Toc164608804"/>
      <w:bookmarkStart w:id="428" w:name="_Toc149720828"/>
      <w:bookmarkStart w:id="429" w:name="_Toc151193923"/>
      <w:bookmarkStart w:id="430" w:name="_Toc226965725"/>
      <w:bookmarkStart w:id="431" w:name="_Toc151193849"/>
      <w:bookmarkStart w:id="432" w:name="_Toc150480773"/>
      <w:bookmarkStart w:id="433" w:name="_Toc127151535"/>
      <w:bookmarkStart w:id="434" w:name="_Toc520356160"/>
      <w:bookmarkStart w:id="435" w:name="_Toc226337231"/>
      <w:bookmarkStart w:id="436" w:name="_Toc150509286"/>
      <w:bookmarkStart w:id="437" w:name="_Toc151193633"/>
      <w:bookmarkStart w:id="438" w:name="_Toc151193777"/>
      <w:bookmarkStart w:id="439" w:name="_Toc226965808"/>
      <w:bookmarkStart w:id="440" w:name="_Toc150774740"/>
      <w:bookmarkStart w:id="441" w:name="_Toc151193705"/>
      <w:bookmarkStart w:id="442" w:name="_Toc164229230"/>
      <w:bookmarkStart w:id="443" w:name="_Toc226309779"/>
      <w:bookmarkStart w:id="444" w:name="_Toc305158877"/>
      <w:bookmarkStart w:id="445" w:name="_Toc164608649"/>
      <w:bookmarkStart w:id="446" w:name="_Toc127161449"/>
      <w:bookmarkStart w:id="447" w:name="_Toc164229376"/>
      <w:bookmarkStart w:id="448" w:name="_Toc127151736"/>
      <w:bookmarkStart w:id="449" w:name="_Toc265228373"/>
      <w:bookmarkStart w:id="450" w:name="_Toc142311037"/>
      <w:bookmarkStart w:id="451" w:name="_Toc151190162"/>
      <w:bookmarkStart w:id="452" w:name="_Toc164351629"/>
      <w:bookmarkStart w:id="453" w:name="_Toc264969225"/>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2660993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1953B8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3B9EB87">
      <w:pPr>
        <w:numPr>
          <w:ilvl w:val="0"/>
          <w:numId w:val="8"/>
        </w:numPr>
        <w:tabs>
          <w:tab w:val="left" w:pos="360"/>
        </w:tabs>
        <w:snapToGrid w:val="0"/>
        <w:spacing w:line="360" w:lineRule="auto"/>
        <w:ind w:left="357" w:hanging="357"/>
        <w:outlineLvl w:val="1"/>
        <w:rPr>
          <w:sz w:val="24"/>
        </w:rPr>
      </w:pPr>
      <w:bookmarkStart w:id="454" w:name="_Toc265228374"/>
      <w:bookmarkStart w:id="455" w:name="_Toc151193850"/>
      <w:bookmarkStart w:id="456" w:name="_Toc142311038"/>
      <w:bookmarkStart w:id="457" w:name="_Toc164351630"/>
      <w:bookmarkStart w:id="458" w:name="_Toc151193778"/>
      <w:bookmarkStart w:id="459" w:name="_Toc151193706"/>
      <w:bookmarkStart w:id="460" w:name="_Toc150774741"/>
      <w:bookmarkStart w:id="461" w:name="_Toc305158804"/>
      <w:bookmarkStart w:id="462" w:name="_Toc264969226"/>
      <w:bookmarkStart w:id="463" w:name="_Toc151190163"/>
      <w:bookmarkStart w:id="464" w:name="_Toc226965809"/>
      <w:bookmarkStart w:id="465" w:name="_Toc164229377"/>
      <w:bookmarkStart w:id="466" w:name="_Toc164608650"/>
      <w:bookmarkStart w:id="467" w:name="_Toc151193924"/>
      <w:bookmarkStart w:id="468" w:name="_Toc150774636"/>
      <w:bookmarkStart w:id="469" w:name="_Toc305158878"/>
      <w:bookmarkStart w:id="470" w:name="_Toc226309780"/>
      <w:bookmarkStart w:id="471" w:name="_Toc164608805"/>
      <w:bookmarkStart w:id="472" w:name="_Toc195842901"/>
      <w:bookmarkStart w:id="473" w:name="_Toc127151737"/>
      <w:bookmarkStart w:id="474" w:name="_Toc226965726"/>
      <w:bookmarkStart w:id="475" w:name="_Toc127151536"/>
      <w:bookmarkStart w:id="476" w:name="_Toc226337232"/>
      <w:bookmarkStart w:id="477" w:name="_Toc151193634"/>
      <w:bookmarkStart w:id="478" w:name="_Toc150509287"/>
      <w:bookmarkStart w:id="479" w:name="_Toc150480774"/>
      <w:bookmarkStart w:id="480" w:name="_Toc149720829"/>
      <w:bookmarkStart w:id="481" w:name="_Toc520356161"/>
      <w:bookmarkStart w:id="482" w:name="_Toc164229231"/>
      <w:bookmarkStart w:id="483" w:name="_Toc127161450"/>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0FDA2C3C">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18B2141D">
      <w:pPr>
        <w:numPr>
          <w:ilvl w:val="0"/>
          <w:numId w:val="8"/>
        </w:numPr>
        <w:tabs>
          <w:tab w:val="left" w:pos="360"/>
        </w:tabs>
        <w:snapToGrid w:val="0"/>
        <w:spacing w:line="360" w:lineRule="auto"/>
        <w:ind w:left="357" w:hanging="357"/>
        <w:outlineLvl w:val="1"/>
        <w:rPr>
          <w:sz w:val="24"/>
        </w:rPr>
      </w:pPr>
      <w:bookmarkStart w:id="484" w:name="_Toc520356162"/>
      <w:bookmarkStart w:id="485" w:name="_Toc305158879"/>
      <w:bookmarkStart w:id="486" w:name="_Toc264969227"/>
      <w:bookmarkStart w:id="487" w:name="_Toc150509288"/>
      <w:bookmarkStart w:id="488" w:name="_Toc150774637"/>
      <w:bookmarkStart w:id="489" w:name="_Toc226965727"/>
      <w:bookmarkStart w:id="490" w:name="_Toc151193779"/>
      <w:bookmarkStart w:id="491" w:name="_Toc164229232"/>
      <w:bookmarkStart w:id="492" w:name="_Toc150480775"/>
      <w:bookmarkStart w:id="493" w:name="_Toc265228375"/>
      <w:bookmarkStart w:id="494" w:name="_Toc164608651"/>
      <w:bookmarkStart w:id="495" w:name="_Toc127151537"/>
      <w:bookmarkStart w:id="496" w:name="_Toc127161451"/>
      <w:bookmarkStart w:id="497" w:name="_Toc151193635"/>
      <w:bookmarkStart w:id="498" w:name="_Toc195842902"/>
      <w:bookmarkStart w:id="499" w:name="_Toc151190164"/>
      <w:bookmarkStart w:id="500" w:name="_Toc151193851"/>
      <w:bookmarkStart w:id="501" w:name="_Toc226337233"/>
      <w:bookmarkStart w:id="502" w:name="_Toc164351631"/>
      <w:bookmarkStart w:id="503" w:name="_Toc164608806"/>
      <w:bookmarkStart w:id="504" w:name="_Toc151193707"/>
      <w:bookmarkStart w:id="505" w:name="_Toc127151738"/>
      <w:bookmarkStart w:id="506" w:name="_Toc149720830"/>
      <w:bookmarkStart w:id="507" w:name="_Toc150774742"/>
      <w:bookmarkStart w:id="508" w:name="_Toc142311039"/>
      <w:bookmarkStart w:id="509" w:name="_Toc305158805"/>
      <w:bookmarkStart w:id="510" w:name="_Toc164229378"/>
      <w:bookmarkStart w:id="511" w:name="_Toc226309781"/>
      <w:bookmarkStart w:id="512" w:name="_Toc226965810"/>
      <w:bookmarkStart w:id="513" w:name="_Toc151193925"/>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BE56B9A">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E3EAE9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048E0A7">
      <w:pPr>
        <w:spacing w:line="360" w:lineRule="auto"/>
        <w:rPr>
          <w:sz w:val="24"/>
        </w:rPr>
      </w:pPr>
    </w:p>
    <w:p w14:paraId="0746AB91">
      <w:pPr>
        <w:pStyle w:val="3"/>
        <w:spacing w:before="0" w:line="360" w:lineRule="auto"/>
        <w:rPr>
          <w:rFonts w:ascii="Times New Roman" w:hAnsi="Times New Roman" w:eastAsia="宋体"/>
          <w:sz w:val="28"/>
        </w:rPr>
      </w:pPr>
      <w:bookmarkStart w:id="514" w:name="_Toc226965811"/>
      <w:bookmarkStart w:id="515" w:name="_Toc150774743"/>
      <w:bookmarkStart w:id="516" w:name="_Toc265228376"/>
      <w:bookmarkStart w:id="517" w:name="_Toc520356163"/>
      <w:bookmarkStart w:id="518" w:name="_Toc195842903"/>
      <w:bookmarkStart w:id="519" w:name="_Toc226337234"/>
      <w:bookmarkStart w:id="520" w:name="_Toc151190165"/>
      <w:bookmarkStart w:id="521" w:name="_Toc151193636"/>
      <w:bookmarkStart w:id="522" w:name="_Toc151193708"/>
      <w:bookmarkStart w:id="523" w:name="_Toc264969228"/>
      <w:bookmarkStart w:id="524" w:name="_Toc150774638"/>
      <w:bookmarkStart w:id="525" w:name="_Toc226965728"/>
      <w:bookmarkStart w:id="526" w:name="_Toc226309782"/>
      <w:bookmarkStart w:id="527" w:name="_Toc127151538"/>
      <w:bookmarkStart w:id="528" w:name="_Toc305158806"/>
      <w:bookmarkStart w:id="529" w:name="_Toc151193852"/>
      <w:bookmarkStart w:id="530" w:name="_Toc150509289"/>
      <w:bookmarkStart w:id="531" w:name="_Toc305158880"/>
      <w:bookmarkStart w:id="532" w:name="_Toc142311040"/>
      <w:bookmarkStart w:id="533" w:name="_Toc150480776"/>
      <w:bookmarkStart w:id="534" w:name="_Toc151193780"/>
      <w:bookmarkStart w:id="535" w:name="_Toc151193926"/>
      <w:r>
        <w:rPr>
          <w:rFonts w:ascii="Times New Roman" w:hAnsi="Times New Roman" w:eastAsia="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B622378">
      <w:pPr>
        <w:numPr>
          <w:ilvl w:val="0"/>
          <w:numId w:val="8"/>
        </w:numPr>
        <w:tabs>
          <w:tab w:val="left" w:pos="360"/>
        </w:tabs>
        <w:snapToGrid w:val="0"/>
        <w:spacing w:line="360" w:lineRule="auto"/>
        <w:ind w:left="357" w:hanging="357"/>
        <w:outlineLvl w:val="1"/>
        <w:rPr>
          <w:sz w:val="24"/>
        </w:rPr>
      </w:pPr>
      <w:bookmarkStart w:id="536" w:name="_Toc226309783"/>
      <w:bookmarkStart w:id="537" w:name="_Toc127151539"/>
      <w:bookmarkStart w:id="538" w:name="_Toc226965812"/>
      <w:bookmarkStart w:id="539" w:name="_Toc265228377"/>
      <w:bookmarkStart w:id="540" w:name="_Toc151193781"/>
      <w:bookmarkStart w:id="541" w:name="_Toc520356164"/>
      <w:bookmarkStart w:id="542" w:name="_Toc305158881"/>
      <w:bookmarkStart w:id="543" w:name="_Toc127161453"/>
      <w:bookmarkStart w:id="544" w:name="_Toc164229234"/>
      <w:bookmarkStart w:id="545" w:name="_Toc151193637"/>
      <w:bookmarkStart w:id="546" w:name="_Toc164608653"/>
      <w:bookmarkStart w:id="547" w:name="_Toc150774744"/>
      <w:bookmarkStart w:id="548" w:name="_Toc142311041"/>
      <w:bookmarkStart w:id="549" w:name="_Toc195842904"/>
      <w:bookmarkStart w:id="550" w:name="_Toc226337235"/>
      <w:bookmarkStart w:id="551" w:name="_Toc226965729"/>
      <w:bookmarkStart w:id="552" w:name="_Toc150774639"/>
      <w:bookmarkStart w:id="553" w:name="_Toc151190166"/>
      <w:bookmarkStart w:id="554" w:name="_Toc150480777"/>
      <w:bookmarkStart w:id="555" w:name="_Toc164608808"/>
      <w:bookmarkStart w:id="556" w:name="_Toc151193709"/>
      <w:bookmarkStart w:id="557" w:name="_Toc150509290"/>
      <w:bookmarkStart w:id="558" w:name="_Toc149720832"/>
      <w:bookmarkStart w:id="559" w:name="_Toc164351633"/>
      <w:bookmarkStart w:id="560" w:name="_Toc264969229"/>
      <w:bookmarkStart w:id="561" w:name="_Toc151193927"/>
      <w:bookmarkStart w:id="562" w:name="_Toc151193853"/>
      <w:bookmarkStart w:id="563" w:name="_Toc305158807"/>
      <w:bookmarkStart w:id="564" w:name="_Toc164229380"/>
      <w:bookmarkStart w:id="565" w:name="_Toc127151740"/>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39919A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61F692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22DCD2F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2B578DCB">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3A262E4">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4778146C">
      <w:pPr>
        <w:numPr>
          <w:ilvl w:val="0"/>
          <w:numId w:val="8"/>
        </w:numPr>
        <w:tabs>
          <w:tab w:val="left" w:pos="360"/>
        </w:tabs>
        <w:snapToGrid w:val="0"/>
        <w:spacing w:line="360" w:lineRule="auto"/>
        <w:ind w:left="357" w:hanging="357"/>
        <w:outlineLvl w:val="1"/>
        <w:rPr>
          <w:sz w:val="24"/>
        </w:rPr>
      </w:pPr>
      <w:r>
        <w:rPr>
          <w:sz w:val="24"/>
        </w:rPr>
        <w:t>资格审查</w:t>
      </w:r>
    </w:p>
    <w:p w14:paraId="3FE72955">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7"/>
    <w:p w14:paraId="29C6687E">
      <w:pPr>
        <w:numPr>
          <w:ilvl w:val="0"/>
          <w:numId w:val="8"/>
        </w:numPr>
        <w:tabs>
          <w:tab w:val="left" w:pos="360"/>
        </w:tabs>
        <w:snapToGrid w:val="0"/>
        <w:spacing w:line="360" w:lineRule="auto"/>
        <w:ind w:left="357" w:hanging="357"/>
        <w:outlineLvl w:val="1"/>
        <w:rPr>
          <w:sz w:val="24"/>
        </w:rPr>
      </w:pPr>
      <w:bookmarkStart w:id="569" w:name="_Toc150774640"/>
      <w:bookmarkStart w:id="570" w:name="_Toc305158808"/>
      <w:bookmarkStart w:id="571" w:name="_Toc150774745"/>
      <w:bookmarkStart w:id="572" w:name="_Toc226965813"/>
      <w:bookmarkStart w:id="573" w:name="_Toc151193854"/>
      <w:bookmarkStart w:id="574" w:name="_Toc127151540"/>
      <w:bookmarkStart w:id="575" w:name="_Toc164229381"/>
      <w:bookmarkStart w:id="576" w:name="_Toc151190167"/>
      <w:bookmarkStart w:id="577" w:name="_Toc127151741"/>
      <w:bookmarkStart w:id="578" w:name="_Toc149720833"/>
      <w:bookmarkStart w:id="579" w:name="_Toc151193638"/>
      <w:bookmarkStart w:id="580" w:name="_Toc164608654"/>
      <w:bookmarkStart w:id="581" w:name="_Toc226309784"/>
      <w:bookmarkStart w:id="582" w:name="_Toc265228378"/>
      <w:bookmarkStart w:id="583" w:name="_Toc164351634"/>
      <w:bookmarkStart w:id="584" w:name="_Toc164229235"/>
      <w:bookmarkStart w:id="585" w:name="_Toc164608809"/>
      <w:bookmarkStart w:id="586" w:name="_Toc127161454"/>
      <w:bookmarkStart w:id="587" w:name="_Toc151193710"/>
      <w:bookmarkStart w:id="588" w:name="_Toc305158882"/>
      <w:bookmarkStart w:id="589" w:name="_Toc150509291"/>
      <w:bookmarkStart w:id="590" w:name="_Toc150480778"/>
      <w:bookmarkStart w:id="591" w:name="_Toc151193782"/>
      <w:bookmarkStart w:id="592" w:name="_Toc195842905"/>
      <w:bookmarkStart w:id="593" w:name="_Toc226965730"/>
      <w:bookmarkStart w:id="594" w:name="_Toc151193928"/>
      <w:bookmarkStart w:id="595" w:name="_Toc264969230"/>
      <w:bookmarkStart w:id="596" w:name="_Toc226337236"/>
      <w:bookmarkStart w:id="597" w:name="_Toc142311042"/>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1DC5E5E8">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0A5C37C8">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1EC97E0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03575C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38D39FA1">
      <w:pPr>
        <w:tabs>
          <w:tab w:val="left" w:pos="360"/>
          <w:tab w:val="left" w:pos="1080"/>
        </w:tabs>
        <w:snapToGrid w:val="0"/>
        <w:spacing w:line="360" w:lineRule="auto"/>
        <w:ind w:left="1080"/>
        <w:rPr>
          <w:sz w:val="24"/>
        </w:rPr>
      </w:pPr>
    </w:p>
    <w:p w14:paraId="606DFBF0">
      <w:pPr>
        <w:pStyle w:val="3"/>
        <w:spacing w:before="0" w:line="360" w:lineRule="auto"/>
        <w:rPr>
          <w:rFonts w:ascii="Times New Roman" w:hAnsi="Times New Roman" w:eastAsia="宋体"/>
          <w:sz w:val="28"/>
        </w:rPr>
      </w:pPr>
      <w:bookmarkStart w:id="600" w:name="_Toc195842910"/>
      <w:bookmarkStart w:id="601" w:name="_Toc226965818"/>
      <w:bookmarkStart w:id="602" w:name="_Toc150774750"/>
      <w:bookmarkStart w:id="603" w:name="_Toc226965735"/>
      <w:bookmarkStart w:id="604" w:name="_Toc151193933"/>
      <w:bookmarkStart w:id="605" w:name="_Toc150480783"/>
      <w:bookmarkStart w:id="606" w:name="_Toc151190172"/>
      <w:bookmarkStart w:id="607" w:name="_Toc305158813"/>
      <w:bookmarkStart w:id="608" w:name="_Toc142311047"/>
      <w:bookmarkStart w:id="609" w:name="_Toc151193859"/>
      <w:bookmarkStart w:id="610" w:name="_Toc127151545"/>
      <w:bookmarkStart w:id="611" w:name="_Toc305158887"/>
      <w:bookmarkStart w:id="612" w:name="_Toc150774645"/>
      <w:bookmarkStart w:id="613" w:name="_Toc264969235"/>
      <w:bookmarkStart w:id="614" w:name="_Toc265228383"/>
      <w:bookmarkStart w:id="615" w:name="_Toc151193787"/>
      <w:bookmarkStart w:id="616" w:name="_Toc226309789"/>
      <w:bookmarkStart w:id="617" w:name="_Toc226337241"/>
      <w:bookmarkStart w:id="618" w:name="_Toc150509296"/>
      <w:bookmarkStart w:id="619" w:name="_Toc151193715"/>
      <w:bookmarkStart w:id="620" w:name="_Toc151193643"/>
      <w:r>
        <w:rPr>
          <w:rFonts w:ascii="Times New Roman" w:hAnsi="Times New Roman" w:eastAsia="宋体"/>
          <w:sz w:val="28"/>
        </w:rPr>
        <w:t xml:space="preserve">六   </w:t>
      </w:r>
      <w:bookmarkEnd w:id="599"/>
      <w:r>
        <w:rPr>
          <w:rFonts w:ascii="Times New Roman" w:hAnsi="Times New Roman"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51193717"/>
      <w:bookmarkStart w:id="622" w:name="_Toc149720840"/>
      <w:bookmarkStart w:id="623" w:name="_Toc150480785"/>
      <w:bookmarkStart w:id="624" w:name="_Toc226337243"/>
      <w:bookmarkStart w:id="625" w:name="_Toc151190174"/>
      <w:bookmarkStart w:id="626" w:name="_Toc127151547"/>
      <w:bookmarkStart w:id="627" w:name="_Toc164608661"/>
      <w:bookmarkStart w:id="628" w:name="_Toc142311049"/>
      <w:bookmarkStart w:id="629" w:name="_Toc164229388"/>
      <w:bookmarkStart w:id="630" w:name="_Toc150774752"/>
      <w:bookmarkStart w:id="631" w:name="_Toc164229242"/>
      <w:bookmarkStart w:id="632" w:name="_Toc226309791"/>
      <w:bookmarkStart w:id="633" w:name="_Toc226965737"/>
      <w:bookmarkStart w:id="634" w:name="_Toc265228385"/>
      <w:bookmarkStart w:id="635" w:name="_Toc305158889"/>
      <w:bookmarkStart w:id="636" w:name="_Toc150509298"/>
      <w:bookmarkStart w:id="637" w:name="_Toc151193789"/>
      <w:bookmarkStart w:id="638" w:name="_Toc150774647"/>
      <w:bookmarkStart w:id="639" w:name="_Toc164351641"/>
      <w:bookmarkStart w:id="640" w:name="_Toc226965820"/>
      <w:bookmarkStart w:id="641" w:name="_Toc151193645"/>
      <w:bookmarkStart w:id="642" w:name="_Toc151193935"/>
      <w:bookmarkStart w:id="643" w:name="_Toc305158815"/>
      <w:bookmarkStart w:id="644" w:name="_Toc264969237"/>
      <w:bookmarkStart w:id="645" w:name="_Toc151193861"/>
      <w:bookmarkStart w:id="646" w:name="_Toc127151748"/>
      <w:bookmarkStart w:id="647" w:name="_Toc127161461"/>
      <w:bookmarkStart w:id="648" w:name="_Toc164608816"/>
      <w:bookmarkStart w:id="649" w:name="_Toc195842912"/>
    </w:p>
    <w:p w14:paraId="1498239D">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6833D852">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B1361C3">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265228387"/>
      <w:bookmarkStart w:id="653" w:name="_Toc164229244"/>
      <w:bookmarkStart w:id="654" w:name="_Toc150509300"/>
      <w:bookmarkStart w:id="655" w:name="_Toc151193937"/>
      <w:bookmarkStart w:id="656" w:name="_Toc264969239"/>
      <w:bookmarkStart w:id="657" w:name="_Toc226337245"/>
      <w:bookmarkStart w:id="658" w:name="_Toc195842914"/>
      <w:bookmarkStart w:id="659" w:name="_Toc151193719"/>
      <w:bookmarkStart w:id="660" w:name="_Toc164608663"/>
      <w:bookmarkStart w:id="661" w:name="_Toc151193791"/>
      <w:bookmarkStart w:id="662" w:name="_Toc142311051"/>
      <w:bookmarkStart w:id="663" w:name="_Toc151193863"/>
      <w:bookmarkStart w:id="664" w:name="_Toc150774754"/>
      <w:bookmarkStart w:id="665" w:name="_Toc164229390"/>
      <w:bookmarkStart w:id="666" w:name="_Toc164608818"/>
      <w:bookmarkStart w:id="667" w:name="_Toc151193647"/>
      <w:bookmarkStart w:id="668" w:name="_Toc127151750"/>
      <w:bookmarkStart w:id="669" w:name="_Toc226965822"/>
      <w:bookmarkStart w:id="670" w:name="_Toc149720842"/>
      <w:bookmarkStart w:id="671" w:name="_Toc151190176"/>
      <w:bookmarkStart w:id="672" w:name="_Toc127151549"/>
      <w:bookmarkStart w:id="673" w:name="_Toc127161463"/>
      <w:bookmarkStart w:id="674" w:name="_Toc150480787"/>
      <w:bookmarkStart w:id="675" w:name="_Toc226965739"/>
      <w:bookmarkStart w:id="676" w:name="_Toc164351643"/>
      <w:bookmarkStart w:id="677" w:name="_Toc150774649"/>
      <w:bookmarkStart w:id="678" w:name="_Toc226309793"/>
      <w:bookmarkStart w:id="679" w:name="_Toc520356176"/>
      <w:bookmarkStart w:id="680" w:name="_Ref467307090"/>
      <w:bookmarkStart w:id="681" w:name="_Ref467306425"/>
      <w:r>
        <w:rPr>
          <w:sz w:val="24"/>
        </w:rPr>
        <w:t>中标公告与中标通知书</w:t>
      </w:r>
      <w:bookmarkEnd w:id="650"/>
      <w:bookmarkEnd w:id="651"/>
    </w:p>
    <w:p w14:paraId="53591B31">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99C858C">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0CBC37E">
      <w:pPr>
        <w:numPr>
          <w:ilvl w:val="0"/>
          <w:numId w:val="8"/>
        </w:numPr>
        <w:tabs>
          <w:tab w:val="left" w:pos="360"/>
        </w:tabs>
        <w:snapToGrid w:val="0"/>
        <w:spacing w:line="360" w:lineRule="auto"/>
        <w:ind w:left="357" w:hanging="357"/>
        <w:outlineLvl w:val="1"/>
        <w:rPr>
          <w:sz w:val="24"/>
        </w:rPr>
      </w:pPr>
      <w:r>
        <w:rPr>
          <w:sz w:val="24"/>
        </w:rPr>
        <w:t>废标</w:t>
      </w:r>
    </w:p>
    <w:p w14:paraId="2A45384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20AB2B6">
      <w:pPr>
        <w:numPr>
          <w:ilvl w:val="2"/>
          <w:numId w:val="8"/>
        </w:numPr>
        <w:snapToGrid w:val="0"/>
        <w:spacing w:line="360" w:lineRule="auto"/>
        <w:rPr>
          <w:sz w:val="24"/>
        </w:rPr>
      </w:pPr>
      <w:r>
        <w:rPr>
          <w:sz w:val="24"/>
        </w:rPr>
        <w:t>符合专业条件的供应商或者对招标文件作实质响应的供应商不足三家的；</w:t>
      </w:r>
    </w:p>
    <w:p w14:paraId="65D3AE33">
      <w:pPr>
        <w:numPr>
          <w:ilvl w:val="2"/>
          <w:numId w:val="8"/>
        </w:numPr>
        <w:snapToGrid w:val="0"/>
        <w:spacing w:line="360" w:lineRule="auto"/>
        <w:rPr>
          <w:sz w:val="24"/>
        </w:rPr>
      </w:pPr>
      <w:r>
        <w:rPr>
          <w:sz w:val="24"/>
        </w:rPr>
        <w:t>出现影响采购公正的违法、违规行为的；</w:t>
      </w:r>
    </w:p>
    <w:p w14:paraId="2A5ECCBE">
      <w:pPr>
        <w:numPr>
          <w:ilvl w:val="2"/>
          <w:numId w:val="8"/>
        </w:numPr>
        <w:snapToGrid w:val="0"/>
        <w:spacing w:line="360" w:lineRule="auto"/>
        <w:rPr>
          <w:sz w:val="24"/>
        </w:rPr>
      </w:pPr>
      <w:r>
        <w:rPr>
          <w:sz w:val="24"/>
        </w:rPr>
        <w:t>投标人的报价均超过了采购预算，采购人不能支付的；</w:t>
      </w:r>
    </w:p>
    <w:p w14:paraId="594A9673">
      <w:pPr>
        <w:numPr>
          <w:ilvl w:val="2"/>
          <w:numId w:val="8"/>
        </w:numPr>
        <w:snapToGrid w:val="0"/>
        <w:spacing w:line="360" w:lineRule="auto"/>
        <w:rPr>
          <w:sz w:val="24"/>
        </w:rPr>
      </w:pPr>
      <w:r>
        <w:rPr>
          <w:sz w:val="24"/>
        </w:rPr>
        <w:t>因重大变故，采购任务取消的。</w:t>
      </w:r>
    </w:p>
    <w:p w14:paraId="1F08AD54">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543FC651">
      <w:pPr>
        <w:numPr>
          <w:ilvl w:val="0"/>
          <w:numId w:val="8"/>
        </w:numPr>
        <w:tabs>
          <w:tab w:val="left" w:pos="360"/>
        </w:tabs>
        <w:snapToGrid w:val="0"/>
        <w:spacing w:line="360" w:lineRule="auto"/>
        <w:ind w:left="357" w:hanging="357"/>
        <w:outlineLvl w:val="1"/>
        <w:rPr>
          <w:sz w:val="24"/>
        </w:rPr>
      </w:pPr>
      <w:bookmarkStart w:id="682" w:name="_Toc151193864"/>
      <w:bookmarkStart w:id="683" w:name="_Toc151193648"/>
      <w:bookmarkStart w:id="684" w:name="_Toc164229391"/>
      <w:bookmarkStart w:id="685" w:name="_Ref467307062"/>
      <w:bookmarkStart w:id="686" w:name="_Toc226965740"/>
      <w:bookmarkStart w:id="687" w:name="_Toc127151751"/>
      <w:bookmarkStart w:id="688" w:name="_Toc195842915"/>
      <w:bookmarkStart w:id="689" w:name="_Toc226965823"/>
      <w:bookmarkStart w:id="690" w:name="_Toc226309794"/>
      <w:bookmarkStart w:id="691" w:name="_Toc151193938"/>
      <w:bookmarkStart w:id="692" w:name="_Toc127151550"/>
      <w:bookmarkStart w:id="693" w:name="_Toc127161464"/>
      <w:bookmarkStart w:id="694" w:name="_Toc305158892"/>
      <w:bookmarkStart w:id="695" w:name="_Ref467306377"/>
      <w:bookmarkStart w:id="696" w:name="_Toc265228388"/>
      <w:bookmarkStart w:id="697" w:name="_Toc150774650"/>
      <w:bookmarkStart w:id="698" w:name="_Toc150774755"/>
      <w:bookmarkStart w:id="699" w:name="_Toc150509301"/>
      <w:bookmarkStart w:id="700" w:name="_Toc164608819"/>
      <w:bookmarkStart w:id="701" w:name="_Toc164351644"/>
      <w:bookmarkStart w:id="702" w:name="_Toc149720843"/>
      <w:bookmarkStart w:id="703" w:name="_Toc226337246"/>
      <w:bookmarkStart w:id="704" w:name="_Toc151193720"/>
      <w:bookmarkStart w:id="705" w:name="_Ref467307204"/>
      <w:bookmarkStart w:id="706" w:name="_Toc164229245"/>
      <w:bookmarkStart w:id="707" w:name="_Toc142311052"/>
      <w:bookmarkStart w:id="708" w:name="_Toc164608664"/>
      <w:bookmarkStart w:id="709" w:name="_Toc150480788"/>
      <w:bookmarkStart w:id="710" w:name="_Toc151190177"/>
      <w:bookmarkStart w:id="711" w:name="_Toc305158818"/>
      <w:bookmarkStart w:id="712" w:name="_Ref467306978"/>
      <w:bookmarkStart w:id="713" w:name="_Toc264969240"/>
      <w:bookmarkStart w:id="714" w:name="_Toc520356175"/>
      <w:bookmarkStart w:id="715" w:name="_Toc151193792"/>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57F6799">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FC9AA74">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6A3799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400AAC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7A9ED132">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4643D31">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9"/>
    <w:bookmarkEnd w:id="680"/>
    <w:bookmarkEnd w:id="681"/>
    <w:p w14:paraId="61C588AB">
      <w:pPr>
        <w:numPr>
          <w:ilvl w:val="0"/>
          <w:numId w:val="8"/>
        </w:numPr>
        <w:tabs>
          <w:tab w:val="left" w:pos="360"/>
        </w:tabs>
        <w:snapToGrid w:val="0"/>
        <w:spacing w:line="360" w:lineRule="auto"/>
        <w:ind w:left="357" w:hanging="357"/>
        <w:outlineLvl w:val="1"/>
        <w:rPr>
          <w:sz w:val="24"/>
        </w:rPr>
      </w:pPr>
      <w:r>
        <w:rPr>
          <w:sz w:val="24"/>
        </w:rPr>
        <w:t>询问与质疑</w:t>
      </w:r>
    </w:p>
    <w:p w14:paraId="6F3F4039">
      <w:pPr>
        <w:numPr>
          <w:ilvl w:val="1"/>
          <w:numId w:val="8"/>
        </w:numPr>
        <w:tabs>
          <w:tab w:val="left" w:pos="1080"/>
          <w:tab w:val="left" w:pos="2014"/>
        </w:tabs>
        <w:snapToGrid w:val="0"/>
        <w:spacing w:line="360" w:lineRule="auto"/>
        <w:ind w:left="1077" w:hanging="720"/>
        <w:rPr>
          <w:sz w:val="24"/>
        </w:rPr>
      </w:pPr>
      <w:r>
        <w:rPr>
          <w:sz w:val="24"/>
        </w:rPr>
        <w:t>询问</w:t>
      </w:r>
    </w:p>
    <w:p w14:paraId="6D1B7F0E">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2CDC5B9F">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3DF5A943">
      <w:pPr>
        <w:numPr>
          <w:ilvl w:val="1"/>
          <w:numId w:val="8"/>
        </w:numPr>
        <w:tabs>
          <w:tab w:val="left" w:pos="1080"/>
          <w:tab w:val="left" w:pos="2014"/>
        </w:tabs>
        <w:snapToGrid w:val="0"/>
        <w:spacing w:line="360" w:lineRule="auto"/>
        <w:ind w:left="1077" w:hanging="720"/>
        <w:rPr>
          <w:sz w:val="24"/>
        </w:rPr>
      </w:pPr>
      <w:r>
        <w:rPr>
          <w:sz w:val="24"/>
        </w:rPr>
        <w:t>质疑</w:t>
      </w:r>
    </w:p>
    <w:p w14:paraId="2625A2BC">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9681EF9">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A40E81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5596AB3">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E6D5F5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1BCD7F1">
      <w:pPr>
        <w:numPr>
          <w:ilvl w:val="0"/>
          <w:numId w:val="8"/>
        </w:numPr>
        <w:tabs>
          <w:tab w:val="left" w:pos="360"/>
        </w:tabs>
        <w:snapToGrid w:val="0"/>
        <w:spacing w:line="360" w:lineRule="auto"/>
        <w:ind w:left="357" w:hanging="357"/>
        <w:outlineLvl w:val="1"/>
        <w:rPr>
          <w:sz w:val="24"/>
        </w:rPr>
      </w:pPr>
      <w:r>
        <w:rPr>
          <w:sz w:val="24"/>
        </w:rPr>
        <w:t>代理费</w:t>
      </w:r>
    </w:p>
    <w:p w14:paraId="11D3D9B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D2B7C9D">
      <w:pPr>
        <w:tabs>
          <w:tab w:val="left" w:pos="360"/>
          <w:tab w:val="left" w:pos="1080"/>
        </w:tabs>
        <w:snapToGrid w:val="0"/>
        <w:spacing w:line="360" w:lineRule="auto"/>
        <w:ind w:left="360"/>
        <w:rPr>
          <w:sz w:val="24"/>
        </w:rPr>
      </w:pPr>
    </w:p>
    <w:p w14:paraId="5E6FA123">
      <w:pPr>
        <w:spacing w:line="360" w:lineRule="auto"/>
        <w:jc w:val="center"/>
        <w:outlineLvl w:val="0"/>
        <w:rPr>
          <w:b/>
          <w:sz w:val="36"/>
          <w:szCs w:val="36"/>
        </w:rPr>
      </w:pPr>
      <w:bookmarkStart w:id="717" w:name="_Toc353873664"/>
      <w:bookmarkStart w:id="718" w:name="_Toc150774759"/>
      <w:bookmarkStart w:id="719" w:name="_Toc264969244"/>
      <w:bookmarkStart w:id="720" w:name="_Toc265228392"/>
      <w:bookmarkStart w:id="721" w:name="_Toc353825544"/>
      <w:bookmarkStart w:id="722" w:name="_Toc353873934"/>
      <w:bookmarkStart w:id="723" w:name="_Toc142311056"/>
      <w:bookmarkStart w:id="724" w:name="_Toc305158822"/>
      <w:bookmarkStart w:id="725" w:name="_Toc150480792"/>
      <w:bookmarkStart w:id="726" w:name="_Toc226965827"/>
      <w:bookmarkStart w:id="727" w:name="_Toc127151554"/>
      <w:bookmarkStart w:id="728" w:name="_Toc226337250"/>
      <w:bookmarkStart w:id="729" w:name="_Toc305158896"/>
      <w:r>
        <w:rPr>
          <w:sz w:val="24"/>
        </w:rPr>
        <w:br w:type="page"/>
      </w:r>
      <w:bookmarkStart w:id="730" w:name="_Toc99301421"/>
      <w:r>
        <w:rPr>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End w:id="730"/>
      <w:bookmarkStart w:id="731" w:name="_Toc487900382"/>
    </w:p>
    <w:p w14:paraId="77252FF6">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14:paraId="5EF4312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EDF5B2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9EA95EC">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497FDF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4D7C4CA">
      <w:pPr>
        <w:widowControl/>
        <w:jc w:val="left"/>
        <w:rPr>
          <w:sz w:val="24"/>
        </w:rPr>
      </w:pPr>
    </w:p>
    <w:p w14:paraId="7FC10439">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1972"/>
        <w:gridCol w:w="4797"/>
        <w:gridCol w:w="1631"/>
      </w:tblGrid>
      <w:tr w14:paraId="5416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3C85187">
            <w:pPr>
              <w:tabs>
                <w:tab w:val="left" w:pos="1080"/>
              </w:tabs>
              <w:snapToGrid w:val="0"/>
              <w:jc w:val="center"/>
              <w:rPr>
                <w:b/>
                <w:sz w:val="24"/>
              </w:rPr>
            </w:pPr>
            <w:bookmarkStart w:id="734" w:name="_Hlt487972895"/>
            <w:bookmarkEnd w:id="734"/>
            <w:bookmarkStart w:id="735" w:name="_Hlk143693460"/>
            <w:r>
              <w:rPr>
                <w:b/>
                <w:sz w:val="24"/>
              </w:rPr>
              <w:t>序号</w:t>
            </w:r>
          </w:p>
        </w:tc>
        <w:tc>
          <w:tcPr>
            <w:tcW w:w="1067" w:type="pct"/>
            <w:vAlign w:val="center"/>
          </w:tcPr>
          <w:p w14:paraId="3C594FBC">
            <w:pPr>
              <w:tabs>
                <w:tab w:val="left" w:pos="1080"/>
              </w:tabs>
              <w:snapToGrid w:val="0"/>
              <w:jc w:val="center"/>
              <w:rPr>
                <w:b/>
                <w:sz w:val="24"/>
              </w:rPr>
            </w:pPr>
            <w:r>
              <w:rPr>
                <w:b/>
                <w:sz w:val="24"/>
              </w:rPr>
              <w:t>审查因素</w:t>
            </w:r>
          </w:p>
        </w:tc>
        <w:tc>
          <w:tcPr>
            <w:tcW w:w="2596" w:type="pct"/>
            <w:vAlign w:val="center"/>
          </w:tcPr>
          <w:p w14:paraId="15CDECFC">
            <w:pPr>
              <w:tabs>
                <w:tab w:val="left" w:pos="1080"/>
              </w:tabs>
              <w:snapToGrid w:val="0"/>
              <w:jc w:val="center"/>
              <w:rPr>
                <w:b/>
                <w:sz w:val="24"/>
              </w:rPr>
            </w:pPr>
            <w:r>
              <w:rPr>
                <w:b/>
                <w:sz w:val="24"/>
              </w:rPr>
              <w:t>审查内容</w:t>
            </w:r>
          </w:p>
        </w:tc>
        <w:tc>
          <w:tcPr>
            <w:tcW w:w="882" w:type="pct"/>
            <w:vAlign w:val="center"/>
          </w:tcPr>
          <w:p w14:paraId="2D1EC229">
            <w:pPr>
              <w:tabs>
                <w:tab w:val="left" w:pos="1080"/>
              </w:tabs>
              <w:snapToGrid w:val="0"/>
              <w:jc w:val="center"/>
              <w:rPr>
                <w:b/>
                <w:sz w:val="24"/>
              </w:rPr>
            </w:pPr>
            <w:r>
              <w:rPr>
                <w:b/>
                <w:sz w:val="24"/>
              </w:rPr>
              <w:t>格式要求</w:t>
            </w:r>
          </w:p>
        </w:tc>
      </w:tr>
      <w:tr w14:paraId="0567A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780534">
            <w:pPr>
              <w:tabs>
                <w:tab w:val="left" w:pos="1080"/>
              </w:tabs>
              <w:snapToGrid w:val="0"/>
              <w:jc w:val="center"/>
              <w:rPr>
                <w:sz w:val="24"/>
              </w:rPr>
            </w:pPr>
            <w:r>
              <w:rPr>
                <w:sz w:val="24"/>
              </w:rPr>
              <w:t>1</w:t>
            </w:r>
          </w:p>
        </w:tc>
        <w:tc>
          <w:tcPr>
            <w:tcW w:w="1067" w:type="pct"/>
            <w:vAlign w:val="center"/>
          </w:tcPr>
          <w:p w14:paraId="4BAC0122">
            <w:pPr>
              <w:tabs>
                <w:tab w:val="left" w:pos="1080"/>
              </w:tabs>
              <w:snapToGrid w:val="0"/>
              <w:rPr>
                <w:sz w:val="24"/>
              </w:rPr>
            </w:pPr>
            <w:r>
              <w:rPr>
                <w:sz w:val="24"/>
              </w:rPr>
              <w:t>满足《中华人民共和国政府采购法》第二十二条规定</w:t>
            </w:r>
          </w:p>
        </w:tc>
        <w:tc>
          <w:tcPr>
            <w:tcW w:w="2596" w:type="pct"/>
            <w:vAlign w:val="center"/>
          </w:tcPr>
          <w:p w14:paraId="596B1573">
            <w:pPr>
              <w:tabs>
                <w:tab w:val="left" w:pos="1080"/>
              </w:tabs>
              <w:snapToGrid w:val="0"/>
              <w:rPr>
                <w:sz w:val="24"/>
              </w:rPr>
            </w:pPr>
            <w:r>
              <w:rPr>
                <w:sz w:val="24"/>
              </w:rPr>
              <w:t>具体规定见第一章《投标邀请》</w:t>
            </w:r>
          </w:p>
        </w:tc>
        <w:tc>
          <w:tcPr>
            <w:tcW w:w="882" w:type="pct"/>
            <w:vAlign w:val="center"/>
          </w:tcPr>
          <w:p w14:paraId="0560379A">
            <w:pPr>
              <w:tabs>
                <w:tab w:val="left" w:pos="1080"/>
              </w:tabs>
              <w:snapToGrid w:val="0"/>
              <w:rPr>
                <w:sz w:val="24"/>
              </w:rPr>
            </w:pPr>
          </w:p>
        </w:tc>
      </w:tr>
      <w:tr w14:paraId="2A457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F3BB33">
            <w:pPr>
              <w:tabs>
                <w:tab w:val="left" w:pos="1080"/>
              </w:tabs>
              <w:snapToGrid w:val="0"/>
              <w:jc w:val="center"/>
              <w:rPr>
                <w:sz w:val="24"/>
              </w:rPr>
            </w:pPr>
            <w:r>
              <w:rPr>
                <w:sz w:val="24"/>
              </w:rPr>
              <w:t>1-1</w:t>
            </w:r>
          </w:p>
        </w:tc>
        <w:tc>
          <w:tcPr>
            <w:tcW w:w="1067" w:type="pct"/>
            <w:vAlign w:val="center"/>
          </w:tcPr>
          <w:p w14:paraId="0542F9C0">
            <w:pPr>
              <w:tabs>
                <w:tab w:val="left" w:pos="1080"/>
              </w:tabs>
              <w:snapToGrid w:val="0"/>
              <w:rPr>
                <w:sz w:val="24"/>
              </w:rPr>
            </w:pPr>
            <w:r>
              <w:rPr>
                <w:sz w:val="24"/>
              </w:rPr>
              <w:t>营业执照等证明文件</w:t>
            </w:r>
          </w:p>
        </w:tc>
        <w:tc>
          <w:tcPr>
            <w:tcW w:w="2596" w:type="pct"/>
            <w:vAlign w:val="center"/>
          </w:tcPr>
          <w:p w14:paraId="4ECCE47D">
            <w:pPr>
              <w:tabs>
                <w:tab w:val="left" w:pos="1080"/>
              </w:tabs>
              <w:snapToGrid w:val="0"/>
              <w:rPr>
                <w:sz w:val="24"/>
              </w:rPr>
            </w:pPr>
            <w:r>
              <w:rPr>
                <w:sz w:val="24"/>
              </w:rPr>
              <w:t>投标人为企业（包括合伙企业）的，应提供有效的“营业执照”；</w:t>
            </w:r>
          </w:p>
          <w:p w14:paraId="6BB84DB1">
            <w:pPr>
              <w:tabs>
                <w:tab w:val="left" w:pos="1080"/>
              </w:tabs>
              <w:snapToGrid w:val="0"/>
              <w:rPr>
                <w:sz w:val="24"/>
              </w:rPr>
            </w:pPr>
            <w:r>
              <w:rPr>
                <w:sz w:val="24"/>
              </w:rPr>
              <w:t>投标人为事业单位的，应提供有效的“事业单位法人证书”；</w:t>
            </w:r>
          </w:p>
          <w:p w14:paraId="7E0BD9A7">
            <w:pPr>
              <w:tabs>
                <w:tab w:val="left" w:pos="1080"/>
              </w:tabs>
              <w:snapToGrid w:val="0"/>
              <w:rPr>
                <w:sz w:val="24"/>
              </w:rPr>
            </w:pPr>
            <w:r>
              <w:rPr>
                <w:sz w:val="24"/>
              </w:rPr>
              <w:t>投标人是非企业机构的，应提供有效的“执业许可证”、“登记证书”等证明文件；</w:t>
            </w:r>
          </w:p>
          <w:p w14:paraId="58392FC2">
            <w:pPr>
              <w:tabs>
                <w:tab w:val="left" w:pos="1080"/>
              </w:tabs>
              <w:snapToGrid w:val="0"/>
              <w:rPr>
                <w:sz w:val="24"/>
              </w:rPr>
            </w:pPr>
            <w:r>
              <w:rPr>
                <w:sz w:val="24"/>
              </w:rPr>
              <w:t>投标人是个体工商户的，应提供有效的“个体工商户营业执照”；</w:t>
            </w:r>
          </w:p>
          <w:p w14:paraId="78FBA9E9">
            <w:pPr>
              <w:tabs>
                <w:tab w:val="left" w:pos="1080"/>
              </w:tabs>
              <w:snapToGrid w:val="0"/>
              <w:rPr>
                <w:sz w:val="24"/>
              </w:rPr>
            </w:pPr>
            <w:r>
              <w:rPr>
                <w:sz w:val="24"/>
              </w:rPr>
              <w:t>投标人是自然人的，应提供有效的自然人身份证明。</w:t>
            </w:r>
          </w:p>
          <w:p w14:paraId="747B9DB4">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45988E86">
            <w:pPr>
              <w:tabs>
                <w:tab w:val="left" w:pos="1080"/>
              </w:tabs>
              <w:snapToGrid w:val="0"/>
              <w:rPr>
                <w:sz w:val="24"/>
              </w:rPr>
            </w:pPr>
            <w:r>
              <w:rPr>
                <w:sz w:val="24"/>
              </w:rPr>
              <w:t>提供证明文件的电子件或电子证照</w:t>
            </w:r>
          </w:p>
        </w:tc>
      </w:tr>
      <w:tr w14:paraId="424B3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09C691">
            <w:pPr>
              <w:tabs>
                <w:tab w:val="left" w:pos="1080"/>
              </w:tabs>
              <w:snapToGrid w:val="0"/>
              <w:jc w:val="center"/>
              <w:rPr>
                <w:sz w:val="24"/>
              </w:rPr>
            </w:pPr>
            <w:r>
              <w:rPr>
                <w:sz w:val="24"/>
              </w:rPr>
              <w:t>1-2</w:t>
            </w:r>
          </w:p>
        </w:tc>
        <w:tc>
          <w:tcPr>
            <w:tcW w:w="1067" w:type="pct"/>
            <w:vAlign w:val="center"/>
          </w:tcPr>
          <w:p w14:paraId="50A2C622">
            <w:pPr>
              <w:tabs>
                <w:tab w:val="left" w:pos="1080"/>
              </w:tabs>
              <w:snapToGrid w:val="0"/>
              <w:rPr>
                <w:sz w:val="24"/>
              </w:rPr>
            </w:pPr>
            <w:r>
              <w:rPr>
                <w:sz w:val="24"/>
              </w:rPr>
              <w:t>投标人资格声明书</w:t>
            </w:r>
          </w:p>
        </w:tc>
        <w:tc>
          <w:tcPr>
            <w:tcW w:w="2596" w:type="pct"/>
            <w:vAlign w:val="center"/>
          </w:tcPr>
          <w:p w14:paraId="0B2FD4D7">
            <w:pPr>
              <w:tabs>
                <w:tab w:val="left" w:pos="1080"/>
              </w:tabs>
              <w:snapToGrid w:val="0"/>
              <w:rPr>
                <w:sz w:val="24"/>
              </w:rPr>
            </w:pPr>
            <w:r>
              <w:rPr>
                <w:sz w:val="24"/>
              </w:rPr>
              <w:t>提供了符合招标文件要求的《投标人资格声明书》。</w:t>
            </w:r>
          </w:p>
        </w:tc>
        <w:tc>
          <w:tcPr>
            <w:tcW w:w="882" w:type="pct"/>
            <w:vAlign w:val="center"/>
          </w:tcPr>
          <w:p w14:paraId="1BACE305">
            <w:pPr>
              <w:tabs>
                <w:tab w:val="left" w:pos="1080"/>
              </w:tabs>
              <w:snapToGrid w:val="0"/>
              <w:rPr>
                <w:sz w:val="24"/>
              </w:rPr>
            </w:pPr>
            <w:r>
              <w:rPr>
                <w:sz w:val="24"/>
              </w:rPr>
              <w:t>格式见《投标文件格式》</w:t>
            </w:r>
          </w:p>
        </w:tc>
      </w:tr>
      <w:tr w14:paraId="0473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D41E7E">
            <w:pPr>
              <w:tabs>
                <w:tab w:val="left" w:pos="1080"/>
              </w:tabs>
              <w:snapToGrid w:val="0"/>
              <w:jc w:val="center"/>
              <w:rPr>
                <w:sz w:val="24"/>
              </w:rPr>
            </w:pPr>
            <w:r>
              <w:rPr>
                <w:sz w:val="24"/>
              </w:rPr>
              <w:t>1-3</w:t>
            </w:r>
          </w:p>
        </w:tc>
        <w:tc>
          <w:tcPr>
            <w:tcW w:w="1067" w:type="pct"/>
            <w:vAlign w:val="center"/>
          </w:tcPr>
          <w:p w14:paraId="59B0E7BC">
            <w:pPr>
              <w:tabs>
                <w:tab w:val="left" w:pos="1080"/>
              </w:tabs>
              <w:snapToGrid w:val="0"/>
              <w:rPr>
                <w:sz w:val="24"/>
              </w:rPr>
            </w:pPr>
            <w:r>
              <w:rPr>
                <w:sz w:val="24"/>
              </w:rPr>
              <w:t>投标人信用记录</w:t>
            </w:r>
          </w:p>
        </w:tc>
        <w:tc>
          <w:tcPr>
            <w:tcW w:w="2596" w:type="pct"/>
            <w:vAlign w:val="center"/>
          </w:tcPr>
          <w:p w14:paraId="1FD82D3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06F67CE">
            <w:pPr>
              <w:tabs>
                <w:tab w:val="left" w:pos="900"/>
                <w:tab w:val="left" w:pos="1980"/>
              </w:tabs>
              <w:snapToGrid w:val="0"/>
              <w:rPr>
                <w:sz w:val="24"/>
              </w:rPr>
            </w:pPr>
            <w:r>
              <w:rPr>
                <w:sz w:val="24"/>
              </w:rPr>
              <w:t>截止时点：投标截止时间以后、资格审查阶段采购人或采购代理机构的实际查询时间；</w:t>
            </w:r>
          </w:p>
          <w:p w14:paraId="6B221ED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A2CA00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DD4556C">
            <w:pPr>
              <w:tabs>
                <w:tab w:val="left" w:pos="1080"/>
              </w:tabs>
              <w:snapToGrid w:val="0"/>
              <w:rPr>
                <w:sz w:val="24"/>
              </w:rPr>
            </w:pPr>
            <w:r>
              <w:rPr>
                <w:sz w:val="24"/>
              </w:rPr>
              <w:t>无须投标人提供，由采购人或采购代理机构查询。</w:t>
            </w:r>
          </w:p>
        </w:tc>
      </w:tr>
      <w:tr w14:paraId="60961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B2B0A4">
            <w:pPr>
              <w:tabs>
                <w:tab w:val="left" w:pos="1080"/>
              </w:tabs>
              <w:snapToGrid w:val="0"/>
              <w:jc w:val="center"/>
              <w:rPr>
                <w:sz w:val="24"/>
              </w:rPr>
            </w:pPr>
            <w:r>
              <w:rPr>
                <w:sz w:val="24"/>
              </w:rPr>
              <w:t>1-4</w:t>
            </w:r>
          </w:p>
        </w:tc>
        <w:tc>
          <w:tcPr>
            <w:tcW w:w="1067" w:type="pct"/>
            <w:vAlign w:val="center"/>
          </w:tcPr>
          <w:p w14:paraId="2FC2EBD8">
            <w:pPr>
              <w:tabs>
                <w:tab w:val="left" w:pos="1080"/>
              </w:tabs>
              <w:snapToGrid w:val="0"/>
              <w:rPr>
                <w:sz w:val="24"/>
              </w:rPr>
            </w:pPr>
            <w:r>
              <w:rPr>
                <w:sz w:val="24"/>
              </w:rPr>
              <w:t>法律、行政法规规定的其他条件</w:t>
            </w:r>
          </w:p>
        </w:tc>
        <w:tc>
          <w:tcPr>
            <w:tcW w:w="2596" w:type="pct"/>
            <w:vAlign w:val="center"/>
          </w:tcPr>
          <w:p w14:paraId="6138E8E8">
            <w:pPr>
              <w:tabs>
                <w:tab w:val="left" w:pos="1080"/>
              </w:tabs>
              <w:snapToGrid w:val="0"/>
              <w:rPr>
                <w:sz w:val="24"/>
              </w:rPr>
            </w:pPr>
            <w:r>
              <w:rPr>
                <w:sz w:val="24"/>
              </w:rPr>
              <w:t>法律、行政法规规定的其他条件</w:t>
            </w:r>
          </w:p>
        </w:tc>
        <w:tc>
          <w:tcPr>
            <w:tcW w:w="882" w:type="pct"/>
            <w:vAlign w:val="center"/>
          </w:tcPr>
          <w:p w14:paraId="762F5F11">
            <w:pPr>
              <w:tabs>
                <w:tab w:val="left" w:pos="1080"/>
              </w:tabs>
              <w:snapToGrid w:val="0"/>
              <w:jc w:val="center"/>
              <w:rPr>
                <w:sz w:val="24"/>
              </w:rPr>
            </w:pPr>
            <w:r>
              <w:rPr>
                <w:sz w:val="24"/>
              </w:rPr>
              <w:t>/</w:t>
            </w:r>
          </w:p>
        </w:tc>
      </w:tr>
      <w:tr w14:paraId="72BE1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9A7487">
            <w:pPr>
              <w:tabs>
                <w:tab w:val="left" w:pos="1080"/>
              </w:tabs>
              <w:snapToGrid w:val="0"/>
              <w:jc w:val="center"/>
              <w:rPr>
                <w:sz w:val="24"/>
              </w:rPr>
            </w:pPr>
            <w:r>
              <w:rPr>
                <w:sz w:val="24"/>
              </w:rPr>
              <w:t>2</w:t>
            </w:r>
          </w:p>
        </w:tc>
        <w:tc>
          <w:tcPr>
            <w:tcW w:w="1067" w:type="pct"/>
            <w:vAlign w:val="center"/>
          </w:tcPr>
          <w:p w14:paraId="25F6B769">
            <w:pPr>
              <w:tabs>
                <w:tab w:val="left" w:pos="1080"/>
              </w:tabs>
              <w:snapToGrid w:val="0"/>
              <w:rPr>
                <w:sz w:val="24"/>
              </w:rPr>
            </w:pPr>
            <w:r>
              <w:rPr>
                <w:sz w:val="24"/>
              </w:rPr>
              <w:t>落实政府采购政策需满足的资格要求</w:t>
            </w:r>
          </w:p>
        </w:tc>
        <w:tc>
          <w:tcPr>
            <w:tcW w:w="2596" w:type="pct"/>
            <w:vAlign w:val="center"/>
          </w:tcPr>
          <w:p w14:paraId="2891899E">
            <w:pPr>
              <w:tabs>
                <w:tab w:val="left" w:pos="1080"/>
              </w:tabs>
              <w:snapToGrid w:val="0"/>
              <w:rPr>
                <w:sz w:val="24"/>
              </w:rPr>
            </w:pPr>
            <w:r>
              <w:rPr>
                <w:sz w:val="24"/>
              </w:rPr>
              <w:t>具体要求见第一章《投标邀请》</w:t>
            </w:r>
          </w:p>
        </w:tc>
        <w:tc>
          <w:tcPr>
            <w:tcW w:w="882" w:type="pct"/>
            <w:vAlign w:val="center"/>
          </w:tcPr>
          <w:p w14:paraId="034A09E8">
            <w:pPr>
              <w:tabs>
                <w:tab w:val="left" w:pos="1080"/>
              </w:tabs>
              <w:snapToGrid w:val="0"/>
              <w:rPr>
                <w:sz w:val="24"/>
              </w:rPr>
            </w:pPr>
          </w:p>
        </w:tc>
      </w:tr>
      <w:tr w14:paraId="7BBC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1CCF09">
            <w:pPr>
              <w:tabs>
                <w:tab w:val="left" w:pos="1080"/>
              </w:tabs>
              <w:snapToGrid w:val="0"/>
              <w:jc w:val="center"/>
              <w:rPr>
                <w:sz w:val="24"/>
              </w:rPr>
            </w:pPr>
            <w:r>
              <w:rPr>
                <w:sz w:val="24"/>
              </w:rPr>
              <w:t>2-1</w:t>
            </w:r>
          </w:p>
        </w:tc>
        <w:tc>
          <w:tcPr>
            <w:tcW w:w="1067" w:type="pct"/>
            <w:vAlign w:val="center"/>
          </w:tcPr>
          <w:p w14:paraId="7CE8277F">
            <w:pPr>
              <w:tabs>
                <w:tab w:val="left" w:pos="1080"/>
              </w:tabs>
              <w:snapToGrid w:val="0"/>
              <w:rPr>
                <w:sz w:val="24"/>
              </w:rPr>
            </w:pPr>
            <w:r>
              <w:rPr>
                <w:sz w:val="24"/>
              </w:rPr>
              <w:t>中小企业政策证明文件</w:t>
            </w:r>
          </w:p>
        </w:tc>
        <w:tc>
          <w:tcPr>
            <w:tcW w:w="2596" w:type="pct"/>
            <w:vAlign w:val="center"/>
          </w:tcPr>
          <w:p w14:paraId="68AF9FFC">
            <w:pPr>
              <w:tabs>
                <w:tab w:val="left" w:pos="1080"/>
              </w:tabs>
              <w:snapToGrid w:val="0"/>
              <w:rPr>
                <w:sz w:val="24"/>
              </w:rPr>
            </w:pPr>
            <w:r>
              <w:rPr>
                <w:sz w:val="24"/>
              </w:rPr>
              <w:t>具体要求见第一章《投标邀请》</w:t>
            </w:r>
          </w:p>
        </w:tc>
        <w:tc>
          <w:tcPr>
            <w:tcW w:w="882" w:type="pct"/>
            <w:vAlign w:val="center"/>
          </w:tcPr>
          <w:p w14:paraId="19E7C1F7">
            <w:pPr>
              <w:tabs>
                <w:tab w:val="left" w:pos="1080"/>
              </w:tabs>
              <w:snapToGrid w:val="0"/>
              <w:rPr>
                <w:sz w:val="24"/>
              </w:rPr>
            </w:pPr>
          </w:p>
        </w:tc>
      </w:tr>
      <w:tr w14:paraId="19D2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7A5DD5">
            <w:pPr>
              <w:tabs>
                <w:tab w:val="left" w:pos="1080"/>
              </w:tabs>
              <w:snapToGrid w:val="0"/>
              <w:jc w:val="center"/>
              <w:rPr>
                <w:sz w:val="24"/>
              </w:rPr>
            </w:pPr>
            <w:r>
              <w:rPr>
                <w:sz w:val="24"/>
              </w:rPr>
              <w:t>2-1-1</w:t>
            </w:r>
          </w:p>
        </w:tc>
        <w:tc>
          <w:tcPr>
            <w:tcW w:w="1067" w:type="pct"/>
            <w:vAlign w:val="center"/>
          </w:tcPr>
          <w:p w14:paraId="3039244A">
            <w:pPr>
              <w:tabs>
                <w:tab w:val="left" w:pos="1080"/>
              </w:tabs>
              <w:snapToGrid w:val="0"/>
              <w:rPr>
                <w:sz w:val="24"/>
              </w:rPr>
            </w:pPr>
            <w:r>
              <w:rPr>
                <w:sz w:val="24"/>
              </w:rPr>
              <w:t>中小企业证明文件</w:t>
            </w:r>
          </w:p>
        </w:tc>
        <w:tc>
          <w:tcPr>
            <w:tcW w:w="2596" w:type="pct"/>
            <w:vAlign w:val="center"/>
          </w:tcPr>
          <w:p w14:paraId="416C68C2">
            <w:pPr>
              <w:tabs>
                <w:tab w:val="left" w:pos="1080"/>
              </w:tabs>
              <w:snapToGrid w:val="0"/>
              <w:rPr>
                <w:sz w:val="24"/>
              </w:rPr>
            </w:pPr>
            <w:r>
              <w:rPr>
                <w:sz w:val="24"/>
              </w:rPr>
              <w:t>当本项目（包）涉及预留份额专门面向中小企业采购，此时建议在《资格证明文件》中提供。</w:t>
            </w:r>
          </w:p>
          <w:p w14:paraId="7B79C2D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1F5770">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4EDF517">
            <w:pPr>
              <w:tabs>
                <w:tab w:val="left" w:pos="1080"/>
              </w:tabs>
              <w:snapToGrid w:val="0"/>
              <w:rPr>
                <w:sz w:val="24"/>
              </w:rPr>
            </w:pPr>
            <w:r>
              <w:rPr>
                <w:sz w:val="24"/>
              </w:rPr>
              <w:t>格式见《投标文件格式》</w:t>
            </w:r>
          </w:p>
        </w:tc>
      </w:tr>
      <w:tr w14:paraId="585F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73E9BD">
            <w:pPr>
              <w:tabs>
                <w:tab w:val="left" w:pos="1080"/>
              </w:tabs>
              <w:snapToGrid w:val="0"/>
              <w:jc w:val="center"/>
              <w:rPr>
                <w:sz w:val="24"/>
              </w:rPr>
            </w:pPr>
            <w:r>
              <w:rPr>
                <w:sz w:val="24"/>
              </w:rPr>
              <w:t>2-1-2</w:t>
            </w:r>
          </w:p>
        </w:tc>
        <w:tc>
          <w:tcPr>
            <w:tcW w:w="1067" w:type="pct"/>
            <w:vAlign w:val="center"/>
          </w:tcPr>
          <w:p w14:paraId="05FA7EC6">
            <w:pPr>
              <w:tabs>
                <w:tab w:val="left" w:pos="1080"/>
              </w:tabs>
              <w:snapToGrid w:val="0"/>
              <w:rPr>
                <w:sz w:val="24"/>
              </w:rPr>
            </w:pPr>
            <w:r>
              <w:rPr>
                <w:sz w:val="24"/>
              </w:rPr>
              <w:t>拟分包情况说明及分包意向协议</w:t>
            </w:r>
          </w:p>
        </w:tc>
        <w:tc>
          <w:tcPr>
            <w:tcW w:w="2596" w:type="pct"/>
            <w:vAlign w:val="center"/>
          </w:tcPr>
          <w:p w14:paraId="4E6E23AB">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0CC9A8F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FE900F9">
            <w:pPr>
              <w:tabs>
                <w:tab w:val="left" w:pos="1080"/>
              </w:tabs>
              <w:snapToGrid w:val="0"/>
              <w:rPr>
                <w:sz w:val="24"/>
              </w:rPr>
            </w:pPr>
            <w:r>
              <w:rPr>
                <w:sz w:val="24"/>
              </w:rPr>
              <w:t>格式见《投标文件格式》</w:t>
            </w:r>
          </w:p>
        </w:tc>
      </w:tr>
      <w:tr w14:paraId="6E94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9316BE">
            <w:pPr>
              <w:tabs>
                <w:tab w:val="left" w:pos="1080"/>
              </w:tabs>
              <w:snapToGrid w:val="0"/>
              <w:jc w:val="center"/>
              <w:rPr>
                <w:sz w:val="24"/>
              </w:rPr>
            </w:pPr>
            <w:r>
              <w:rPr>
                <w:sz w:val="24"/>
              </w:rPr>
              <w:t>2-2</w:t>
            </w:r>
          </w:p>
        </w:tc>
        <w:tc>
          <w:tcPr>
            <w:tcW w:w="1067" w:type="pct"/>
            <w:vAlign w:val="center"/>
          </w:tcPr>
          <w:p w14:paraId="0E36548D">
            <w:pPr>
              <w:tabs>
                <w:tab w:val="left" w:pos="1080"/>
              </w:tabs>
              <w:snapToGrid w:val="0"/>
              <w:rPr>
                <w:sz w:val="24"/>
              </w:rPr>
            </w:pPr>
            <w:r>
              <w:rPr>
                <w:sz w:val="24"/>
              </w:rPr>
              <w:t>其它落实政府采购政策的资格要求</w:t>
            </w:r>
          </w:p>
        </w:tc>
        <w:tc>
          <w:tcPr>
            <w:tcW w:w="2596" w:type="pct"/>
            <w:vAlign w:val="center"/>
          </w:tcPr>
          <w:p w14:paraId="3CCE5102">
            <w:pPr>
              <w:tabs>
                <w:tab w:val="left" w:pos="1080"/>
              </w:tabs>
              <w:snapToGrid w:val="0"/>
              <w:rPr>
                <w:sz w:val="24"/>
              </w:rPr>
            </w:pPr>
            <w:r>
              <w:rPr>
                <w:sz w:val="24"/>
              </w:rPr>
              <w:t>如有，见第一章《投标邀请》</w:t>
            </w:r>
          </w:p>
        </w:tc>
        <w:tc>
          <w:tcPr>
            <w:tcW w:w="882" w:type="pct"/>
            <w:vAlign w:val="center"/>
          </w:tcPr>
          <w:p w14:paraId="3F455984">
            <w:pPr>
              <w:tabs>
                <w:tab w:val="left" w:pos="1080"/>
              </w:tabs>
              <w:snapToGrid w:val="0"/>
              <w:rPr>
                <w:sz w:val="24"/>
              </w:rPr>
            </w:pPr>
            <w:r>
              <w:rPr>
                <w:sz w:val="24"/>
              </w:rPr>
              <w:t>提供证明文件的电子件或电子证照</w:t>
            </w:r>
          </w:p>
        </w:tc>
      </w:tr>
      <w:tr w14:paraId="4DCA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035F20">
            <w:pPr>
              <w:tabs>
                <w:tab w:val="left" w:pos="1080"/>
              </w:tabs>
              <w:snapToGrid w:val="0"/>
              <w:jc w:val="center"/>
              <w:rPr>
                <w:sz w:val="24"/>
              </w:rPr>
            </w:pPr>
            <w:r>
              <w:rPr>
                <w:sz w:val="24"/>
              </w:rPr>
              <w:t>3</w:t>
            </w:r>
          </w:p>
        </w:tc>
        <w:tc>
          <w:tcPr>
            <w:tcW w:w="1067" w:type="pct"/>
            <w:vAlign w:val="center"/>
          </w:tcPr>
          <w:p w14:paraId="799B3950">
            <w:pPr>
              <w:tabs>
                <w:tab w:val="left" w:pos="1080"/>
              </w:tabs>
              <w:snapToGrid w:val="0"/>
              <w:rPr>
                <w:sz w:val="24"/>
              </w:rPr>
            </w:pPr>
            <w:r>
              <w:rPr>
                <w:sz w:val="24"/>
              </w:rPr>
              <w:t>本项目的特定资格要求</w:t>
            </w:r>
          </w:p>
        </w:tc>
        <w:tc>
          <w:tcPr>
            <w:tcW w:w="2596" w:type="pct"/>
            <w:vAlign w:val="center"/>
          </w:tcPr>
          <w:p w14:paraId="46F91D21">
            <w:pPr>
              <w:tabs>
                <w:tab w:val="left" w:pos="1080"/>
              </w:tabs>
              <w:snapToGrid w:val="0"/>
              <w:rPr>
                <w:sz w:val="24"/>
              </w:rPr>
            </w:pPr>
            <w:r>
              <w:rPr>
                <w:sz w:val="24"/>
              </w:rPr>
              <w:t>如有，见第一章《投标邀请》</w:t>
            </w:r>
          </w:p>
        </w:tc>
        <w:tc>
          <w:tcPr>
            <w:tcW w:w="882" w:type="pct"/>
            <w:vAlign w:val="center"/>
          </w:tcPr>
          <w:p w14:paraId="38626966">
            <w:pPr>
              <w:tabs>
                <w:tab w:val="left" w:pos="1080"/>
              </w:tabs>
              <w:snapToGrid w:val="0"/>
              <w:rPr>
                <w:sz w:val="24"/>
              </w:rPr>
            </w:pPr>
          </w:p>
        </w:tc>
      </w:tr>
      <w:tr w14:paraId="58304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18FD37">
            <w:pPr>
              <w:tabs>
                <w:tab w:val="left" w:pos="1080"/>
              </w:tabs>
              <w:snapToGrid w:val="0"/>
              <w:jc w:val="center"/>
              <w:rPr>
                <w:sz w:val="24"/>
              </w:rPr>
            </w:pPr>
            <w:r>
              <w:rPr>
                <w:sz w:val="24"/>
              </w:rPr>
              <w:t>3-1</w:t>
            </w:r>
          </w:p>
        </w:tc>
        <w:tc>
          <w:tcPr>
            <w:tcW w:w="1067" w:type="pct"/>
            <w:vAlign w:val="center"/>
          </w:tcPr>
          <w:p w14:paraId="5E36B3D8">
            <w:pPr>
              <w:tabs>
                <w:tab w:val="left" w:pos="1080"/>
              </w:tabs>
              <w:snapToGrid w:val="0"/>
              <w:rPr>
                <w:sz w:val="24"/>
              </w:rPr>
            </w:pPr>
            <w:r>
              <w:rPr>
                <w:sz w:val="24"/>
              </w:rPr>
              <w:t>本项目对于联合体的要求</w:t>
            </w:r>
          </w:p>
        </w:tc>
        <w:tc>
          <w:tcPr>
            <w:tcW w:w="2596" w:type="pct"/>
            <w:vAlign w:val="center"/>
          </w:tcPr>
          <w:p w14:paraId="610B8FBA">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1E3B0D3">
            <w:pPr>
              <w:tabs>
                <w:tab w:val="left" w:pos="1080"/>
              </w:tabs>
              <w:snapToGrid w:val="0"/>
              <w:rPr>
                <w:sz w:val="24"/>
              </w:rPr>
            </w:pPr>
            <w:r>
              <w:rPr>
                <w:sz w:val="24"/>
              </w:rPr>
              <w:t>2、联合体各成员单位均须提供本表中序号1-1、1-2的证明文件。联合体各成员单位均应满足本表3-2项规定。</w:t>
            </w:r>
          </w:p>
          <w:p w14:paraId="49B5CEB4">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5626C61A">
            <w:pPr>
              <w:tabs>
                <w:tab w:val="left" w:pos="1080"/>
              </w:tabs>
              <w:snapToGrid w:val="0"/>
              <w:rPr>
                <w:sz w:val="24"/>
              </w:rPr>
            </w:pPr>
            <w:r>
              <w:rPr>
                <w:sz w:val="24"/>
              </w:rPr>
              <w:t>4、联合体中有同类资质的供应商按照联合体分工承担相同工作的，应当按照资质等级较低的供应商确定资质等级。</w:t>
            </w:r>
          </w:p>
          <w:p w14:paraId="331CBD4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0DAB5AC">
            <w:pPr>
              <w:tabs>
                <w:tab w:val="left" w:pos="1080"/>
              </w:tabs>
              <w:snapToGrid w:val="0"/>
              <w:rPr>
                <w:sz w:val="24"/>
              </w:rPr>
            </w:pPr>
            <w:r>
              <w:rPr>
                <w:sz w:val="24"/>
              </w:rPr>
              <w:t>6、若联合体中任一成员单位中途退出，则该联合体的</w:t>
            </w:r>
            <w:r>
              <w:rPr>
                <w:b/>
                <w:sz w:val="24"/>
              </w:rPr>
              <w:t>投标无效</w:t>
            </w:r>
            <w:r>
              <w:rPr>
                <w:sz w:val="24"/>
              </w:rPr>
              <w:t>。</w:t>
            </w:r>
          </w:p>
          <w:p w14:paraId="6259F13F">
            <w:pPr>
              <w:tabs>
                <w:tab w:val="left" w:pos="1080"/>
              </w:tabs>
              <w:snapToGrid w:val="0"/>
              <w:rPr>
                <w:sz w:val="24"/>
              </w:rPr>
            </w:pPr>
            <w:r>
              <w:rPr>
                <w:sz w:val="24"/>
              </w:rPr>
              <w:t>7、本项目不接受联合体投标时，投标人不得为联合体。</w:t>
            </w:r>
          </w:p>
        </w:tc>
        <w:tc>
          <w:tcPr>
            <w:tcW w:w="882" w:type="pct"/>
            <w:vAlign w:val="center"/>
          </w:tcPr>
          <w:p w14:paraId="5F831BD4">
            <w:pPr>
              <w:tabs>
                <w:tab w:val="left" w:pos="1080"/>
              </w:tabs>
              <w:snapToGrid w:val="0"/>
              <w:rPr>
                <w:sz w:val="24"/>
              </w:rPr>
            </w:pPr>
            <w:r>
              <w:rPr>
                <w:sz w:val="24"/>
              </w:rPr>
              <w:t>提供《联合协议》原件的电子件格式见《投标文件格式》</w:t>
            </w:r>
          </w:p>
        </w:tc>
      </w:tr>
      <w:tr w14:paraId="01E92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4F0DBE">
            <w:pPr>
              <w:tabs>
                <w:tab w:val="left" w:pos="1080"/>
              </w:tabs>
              <w:snapToGrid w:val="0"/>
              <w:jc w:val="center"/>
              <w:rPr>
                <w:sz w:val="24"/>
              </w:rPr>
            </w:pPr>
            <w:r>
              <w:rPr>
                <w:sz w:val="24"/>
              </w:rPr>
              <w:t>3-2</w:t>
            </w:r>
          </w:p>
        </w:tc>
        <w:tc>
          <w:tcPr>
            <w:tcW w:w="1067" w:type="pct"/>
            <w:vAlign w:val="center"/>
          </w:tcPr>
          <w:p w14:paraId="1D8D9CE7">
            <w:pPr>
              <w:tabs>
                <w:tab w:val="left" w:pos="1080"/>
              </w:tabs>
              <w:snapToGrid w:val="0"/>
              <w:rPr>
                <w:sz w:val="24"/>
              </w:rPr>
            </w:pPr>
            <w:r>
              <w:rPr>
                <w:sz w:val="24"/>
              </w:rPr>
              <w:t>政府购买服务承接主体的要求</w:t>
            </w:r>
          </w:p>
        </w:tc>
        <w:tc>
          <w:tcPr>
            <w:tcW w:w="2596" w:type="pct"/>
            <w:vAlign w:val="center"/>
          </w:tcPr>
          <w:p w14:paraId="5D41DC5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6D8C71D">
            <w:pPr>
              <w:tabs>
                <w:tab w:val="left" w:pos="1080"/>
              </w:tabs>
              <w:snapToGrid w:val="0"/>
              <w:jc w:val="center"/>
              <w:rPr>
                <w:sz w:val="24"/>
              </w:rPr>
            </w:pPr>
            <w:r>
              <w:rPr>
                <w:sz w:val="24"/>
              </w:rPr>
              <w:t>格式见《投标文件格式》</w:t>
            </w:r>
            <w:r>
              <w:rPr>
                <w:rFonts w:hint="eastAsia"/>
                <w:sz w:val="24"/>
              </w:rPr>
              <w:t>“1-2 投标人资格声明书”</w:t>
            </w:r>
          </w:p>
        </w:tc>
      </w:tr>
      <w:tr w14:paraId="3450C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EE6E966">
            <w:pPr>
              <w:tabs>
                <w:tab w:val="left" w:pos="1080"/>
              </w:tabs>
              <w:snapToGrid w:val="0"/>
              <w:jc w:val="center"/>
              <w:rPr>
                <w:sz w:val="24"/>
              </w:rPr>
            </w:pPr>
            <w:r>
              <w:rPr>
                <w:sz w:val="24"/>
              </w:rPr>
              <w:t>3-3</w:t>
            </w:r>
          </w:p>
        </w:tc>
        <w:tc>
          <w:tcPr>
            <w:tcW w:w="1067" w:type="pct"/>
            <w:vAlign w:val="center"/>
          </w:tcPr>
          <w:p w14:paraId="50732735">
            <w:pPr>
              <w:tabs>
                <w:tab w:val="left" w:pos="1080"/>
              </w:tabs>
              <w:snapToGrid w:val="0"/>
              <w:rPr>
                <w:sz w:val="24"/>
              </w:rPr>
            </w:pPr>
            <w:r>
              <w:rPr>
                <w:sz w:val="24"/>
              </w:rPr>
              <w:t>其他特定资格要求</w:t>
            </w:r>
          </w:p>
        </w:tc>
        <w:tc>
          <w:tcPr>
            <w:tcW w:w="2596" w:type="pct"/>
            <w:vAlign w:val="center"/>
          </w:tcPr>
          <w:p w14:paraId="47491FF8">
            <w:pPr>
              <w:tabs>
                <w:tab w:val="left" w:pos="1080"/>
              </w:tabs>
              <w:snapToGrid w:val="0"/>
              <w:rPr>
                <w:sz w:val="24"/>
              </w:rPr>
            </w:pPr>
            <w:r>
              <w:rPr>
                <w:color w:val="000000"/>
                <w:sz w:val="24"/>
              </w:rPr>
              <w:t>如有，见</w:t>
            </w:r>
            <w:r>
              <w:rPr>
                <w:sz w:val="24"/>
              </w:rPr>
              <w:t>第一章《投标邀请》</w:t>
            </w:r>
          </w:p>
          <w:p w14:paraId="7F432275">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3D533704">
            <w:pPr>
              <w:tabs>
                <w:tab w:val="left" w:pos="1080"/>
              </w:tabs>
              <w:snapToGrid w:val="0"/>
              <w:rPr>
                <w:sz w:val="24"/>
              </w:rPr>
            </w:pPr>
            <w:r>
              <w:rPr>
                <w:sz w:val="24"/>
              </w:rPr>
              <w:t>提供证明文件的电子件或电子证照</w:t>
            </w:r>
          </w:p>
        </w:tc>
      </w:tr>
      <w:tr w14:paraId="1D55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E3BE7B">
            <w:pPr>
              <w:tabs>
                <w:tab w:val="left" w:pos="1080"/>
              </w:tabs>
              <w:snapToGrid w:val="0"/>
              <w:jc w:val="center"/>
              <w:rPr>
                <w:sz w:val="24"/>
              </w:rPr>
            </w:pPr>
            <w:r>
              <w:rPr>
                <w:sz w:val="24"/>
              </w:rPr>
              <w:t>4</w:t>
            </w:r>
          </w:p>
        </w:tc>
        <w:tc>
          <w:tcPr>
            <w:tcW w:w="1067" w:type="pct"/>
            <w:vAlign w:val="center"/>
          </w:tcPr>
          <w:p w14:paraId="326443CB">
            <w:pPr>
              <w:tabs>
                <w:tab w:val="left" w:pos="1080"/>
              </w:tabs>
              <w:snapToGrid w:val="0"/>
              <w:rPr>
                <w:sz w:val="24"/>
              </w:rPr>
            </w:pPr>
            <w:r>
              <w:rPr>
                <w:sz w:val="24"/>
              </w:rPr>
              <w:t>投标保证金</w:t>
            </w:r>
          </w:p>
        </w:tc>
        <w:tc>
          <w:tcPr>
            <w:tcW w:w="2596" w:type="pct"/>
            <w:vAlign w:val="center"/>
          </w:tcPr>
          <w:p w14:paraId="1277B369">
            <w:pPr>
              <w:tabs>
                <w:tab w:val="left" w:pos="1080"/>
              </w:tabs>
              <w:snapToGrid w:val="0"/>
              <w:rPr>
                <w:sz w:val="24"/>
              </w:rPr>
            </w:pPr>
            <w:r>
              <w:rPr>
                <w:color w:val="000000"/>
                <w:kern w:val="0"/>
                <w:sz w:val="24"/>
              </w:rPr>
              <w:t>按照招标文件的规定提交投标保证金。</w:t>
            </w:r>
          </w:p>
        </w:tc>
        <w:tc>
          <w:tcPr>
            <w:tcW w:w="882" w:type="pct"/>
            <w:vAlign w:val="center"/>
          </w:tcPr>
          <w:p w14:paraId="530279A3">
            <w:pPr>
              <w:tabs>
                <w:tab w:val="left" w:pos="1080"/>
              </w:tabs>
              <w:snapToGrid w:val="0"/>
              <w:rPr>
                <w:sz w:val="24"/>
              </w:rPr>
            </w:pPr>
          </w:p>
        </w:tc>
      </w:tr>
      <w:tr w14:paraId="2F444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49729F">
            <w:pPr>
              <w:tabs>
                <w:tab w:val="left" w:pos="1080"/>
              </w:tabs>
              <w:snapToGrid w:val="0"/>
              <w:jc w:val="center"/>
              <w:rPr>
                <w:sz w:val="24"/>
              </w:rPr>
            </w:pPr>
            <w:r>
              <w:rPr>
                <w:sz w:val="24"/>
              </w:rPr>
              <w:t>5</w:t>
            </w:r>
          </w:p>
        </w:tc>
        <w:tc>
          <w:tcPr>
            <w:tcW w:w="1067" w:type="pct"/>
            <w:vAlign w:val="center"/>
          </w:tcPr>
          <w:p w14:paraId="10728488">
            <w:pPr>
              <w:tabs>
                <w:tab w:val="left" w:pos="1080"/>
              </w:tabs>
              <w:snapToGrid w:val="0"/>
              <w:rPr>
                <w:sz w:val="24"/>
              </w:rPr>
            </w:pPr>
            <w:r>
              <w:rPr>
                <w:sz w:val="24"/>
              </w:rPr>
              <w:t>获取招标文件</w:t>
            </w:r>
          </w:p>
        </w:tc>
        <w:tc>
          <w:tcPr>
            <w:tcW w:w="2596" w:type="pct"/>
            <w:vAlign w:val="center"/>
          </w:tcPr>
          <w:p w14:paraId="3BB17533">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4A8B7F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34BEA5A6">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tbl>
    <w:p w14:paraId="76B8B245">
      <w:pPr>
        <w:widowControl/>
        <w:jc w:val="left"/>
        <w:rPr>
          <w:sz w:val="24"/>
        </w:rPr>
      </w:pPr>
      <w:bookmarkStart w:id="736" w:name="_Hlt522424701"/>
      <w:bookmarkEnd w:id="736"/>
      <w:bookmarkStart w:id="737" w:name="_Hlt487900425"/>
      <w:bookmarkEnd w:id="737"/>
      <w:bookmarkStart w:id="738" w:name="_Toc127161490"/>
      <w:bookmarkStart w:id="739" w:name="_Toc127151779"/>
      <w:bookmarkStart w:id="740" w:name="_Toc353825550"/>
      <w:bookmarkStart w:id="741" w:name="_Toc353873940"/>
      <w:bookmarkStart w:id="742" w:name="_Toc226965858"/>
      <w:r>
        <w:rPr>
          <w:sz w:val="24"/>
        </w:rPr>
        <w:br w:type="page"/>
      </w:r>
    </w:p>
    <w:p w14:paraId="5636ADAA">
      <w:pPr>
        <w:spacing w:line="360" w:lineRule="auto"/>
        <w:jc w:val="center"/>
        <w:outlineLvl w:val="0"/>
        <w:rPr>
          <w:b/>
          <w:sz w:val="36"/>
          <w:szCs w:val="36"/>
        </w:rPr>
      </w:pPr>
      <w:bookmarkStart w:id="743" w:name="_Toc99301423"/>
      <w:r>
        <w:rPr>
          <w:b/>
          <w:sz w:val="36"/>
          <w:szCs w:val="36"/>
        </w:rPr>
        <w:t xml:space="preserve">第四章   </w:t>
      </w:r>
      <w:bookmarkEnd w:id="738"/>
      <w:bookmarkEnd w:id="739"/>
      <w:bookmarkEnd w:id="740"/>
      <w:bookmarkEnd w:id="741"/>
      <w:bookmarkEnd w:id="742"/>
      <w:bookmarkStart w:id="744" w:name="_Hlt164229061"/>
      <w:bookmarkEnd w:id="744"/>
      <w:r>
        <w:rPr>
          <w:b/>
          <w:sz w:val="36"/>
          <w:szCs w:val="36"/>
        </w:rPr>
        <w:t>评标程序、评标方法和评标标准</w:t>
      </w:r>
      <w:bookmarkEnd w:id="743"/>
    </w:p>
    <w:p w14:paraId="0262A801">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6A068399">
      <w:pPr>
        <w:numPr>
          <w:ilvl w:val="0"/>
          <w:numId w:val="12"/>
        </w:numPr>
        <w:tabs>
          <w:tab w:val="left" w:pos="360"/>
        </w:tabs>
        <w:snapToGrid w:val="0"/>
        <w:spacing w:line="360" w:lineRule="auto"/>
        <w:outlineLvl w:val="1"/>
        <w:rPr>
          <w:sz w:val="24"/>
        </w:rPr>
      </w:pPr>
      <w:bookmarkStart w:id="745" w:name="_Toc150774746"/>
      <w:bookmarkStart w:id="746" w:name="_Toc151193639"/>
      <w:bookmarkStart w:id="747" w:name="_Toc226337237"/>
      <w:bookmarkStart w:id="748" w:name="_Toc149720834"/>
      <w:bookmarkStart w:id="749" w:name="_Toc305158809"/>
      <w:bookmarkStart w:id="750" w:name="_Toc151193783"/>
      <w:bookmarkStart w:id="751" w:name="_Toc151193929"/>
      <w:bookmarkStart w:id="752" w:name="_Toc151193711"/>
      <w:bookmarkStart w:id="753" w:name="_Toc127151541"/>
      <w:bookmarkStart w:id="754" w:name="_Toc305158883"/>
      <w:bookmarkStart w:id="755" w:name="_Toc195842906"/>
      <w:bookmarkStart w:id="756" w:name="_Toc164608655"/>
      <w:bookmarkStart w:id="757" w:name="_Toc164351635"/>
      <w:bookmarkStart w:id="758" w:name="_Toc150774641"/>
      <w:bookmarkStart w:id="759" w:name="_Toc150509292"/>
      <w:bookmarkStart w:id="760" w:name="_Toc127161455"/>
      <w:bookmarkStart w:id="761" w:name="_Toc265228379"/>
      <w:bookmarkStart w:id="762" w:name="_Toc226965731"/>
      <w:bookmarkStart w:id="763" w:name="_Toc164229236"/>
      <w:bookmarkStart w:id="764" w:name="_Toc164608810"/>
      <w:bookmarkStart w:id="765" w:name="_Toc151193855"/>
      <w:bookmarkStart w:id="766" w:name="_Toc164229382"/>
      <w:bookmarkStart w:id="767" w:name="_Toc226309785"/>
      <w:bookmarkStart w:id="768" w:name="_Toc264969231"/>
      <w:bookmarkStart w:id="769" w:name="_Toc226965814"/>
      <w:bookmarkStart w:id="770" w:name="_Toc127151742"/>
      <w:bookmarkStart w:id="771" w:name="_Toc151190168"/>
      <w:bookmarkStart w:id="772" w:name="_Toc150480779"/>
      <w:bookmarkStart w:id="773" w:name="_Toc142311043"/>
      <w:bookmarkStart w:id="774" w:name="_Toc353873941"/>
      <w:bookmarkStart w:id="775" w:name="_Toc353825551"/>
      <w:bookmarkStart w:id="776" w:name="_Toc142311057"/>
      <w:bookmarkStart w:id="777" w:name="_Toc150480793"/>
      <w:bookmarkStart w:id="778" w:name="_Toc264969245"/>
      <w:bookmarkStart w:id="779" w:name="_Toc127151555"/>
      <w:bookmarkStart w:id="780" w:name="_Toc305158897"/>
      <w:bookmarkStart w:id="781" w:name="_Toc353873665"/>
      <w:bookmarkStart w:id="782" w:name="_Toc353825545"/>
      <w:bookmarkStart w:id="783" w:name="_Toc195842920"/>
      <w:bookmarkStart w:id="784" w:name="_Toc265228393"/>
      <w:bookmarkStart w:id="785" w:name="_Toc226337251"/>
      <w:bookmarkStart w:id="786" w:name="_Toc353873935"/>
      <w:bookmarkStart w:id="787" w:name="_Toc150774760"/>
      <w:bookmarkStart w:id="788" w:name="_Toc305158823"/>
      <w:bookmarkStart w:id="789" w:name="_Toc226965828"/>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5285D9F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0" w:name="_Toc520356167"/>
    </w:p>
    <w:p w14:paraId="7F883D32">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rPr>
        <w:t>要求的，</w:t>
      </w:r>
      <w:r>
        <w:rPr>
          <w:b/>
          <w:sz w:val="24"/>
        </w:rPr>
        <w:t>投标无效</w:t>
      </w:r>
      <w:r>
        <w:rPr>
          <w:sz w:val="24"/>
        </w:rPr>
        <w:t>。</w:t>
      </w:r>
    </w:p>
    <w:p w14:paraId="4AC4D4F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802"/>
        <w:gridCol w:w="6694"/>
      </w:tblGrid>
      <w:tr w14:paraId="09DB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6591DD2">
            <w:pPr>
              <w:widowControl/>
              <w:jc w:val="center"/>
              <w:rPr>
                <w:b/>
                <w:color w:val="000000"/>
                <w:kern w:val="0"/>
                <w:sz w:val="24"/>
              </w:rPr>
            </w:pPr>
            <w:r>
              <w:rPr>
                <w:b/>
                <w:color w:val="000000"/>
                <w:kern w:val="0"/>
                <w:sz w:val="24"/>
              </w:rPr>
              <w:t>序号</w:t>
            </w:r>
          </w:p>
        </w:tc>
        <w:tc>
          <w:tcPr>
            <w:tcW w:w="975" w:type="pct"/>
            <w:shd w:val="clear" w:color="auto" w:fill="auto"/>
            <w:vAlign w:val="center"/>
          </w:tcPr>
          <w:p w14:paraId="27371D04">
            <w:pPr>
              <w:widowControl/>
              <w:jc w:val="center"/>
              <w:rPr>
                <w:b/>
                <w:color w:val="000000"/>
                <w:kern w:val="0"/>
                <w:sz w:val="24"/>
              </w:rPr>
            </w:pPr>
            <w:r>
              <w:rPr>
                <w:b/>
                <w:color w:val="000000"/>
                <w:kern w:val="0"/>
                <w:sz w:val="24"/>
              </w:rPr>
              <w:t>审查因素</w:t>
            </w:r>
          </w:p>
        </w:tc>
        <w:tc>
          <w:tcPr>
            <w:tcW w:w="3621" w:type="pct"/>
            <w:shd w:val="clear" w:color="auto" w:fill="auto"/>
            <w:vAlign w:val="center"/>
          </w:tcPr>
          <w:p w14:paraId="702E1250">
            <w:pPr>
              <w:widowControl/>
              <w:jc w:val="center"/>
              <w:rPr>
                <w:b/>
                <w:color w:val="000000"/>
                <w:kern w:val="0"/>
                <w:sz w:val="24"/>
              </w:rPr>
            </w:pPr>
            <w:r>
              <w:rPr>
                <w:b/>
                <w:color w:val="000000"/>
                <w:kern w:val="0"/>
                <w:sz w:val="24"/>
              </w:rPr>
              <w:t>审查内容</w:t>
            </w:r>
          </w:p>
        </w:tc>
      </w:tr>
      <w:tr w14:paraId="4C78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A727FA3">
            <w:pPr>
              <w:widowControl/>
              <w:jc w:val="center"/>
              <w:rPr>
                <w:color w:val="000000"/>
                <w:kern w:val="0"/>
                <w:sz w:val="24"/>
              </w:rPr>
            </w:pPr>
            <w:r>
              <w:rPr>
                <w:color w:val="000000"/>
                <w:kern w:val="0"/>
                <w:sz w:val="24"/>
              </w:rPr>
              <w:t>1</w:t>
            </w:r>
          </w:p>
        </w:tc>
        <w:tc>
          <w:tcPr>
            <w:tcW w:w="975" w:type="pct"/>
            <w:shd w:val="clear" w:color="auto" w:fill="auto"/>
            <w:vAlign w:val="center"/>
          </w:tcPr>
          <w:p w14:paraId="635B0BC3">
            <w:pPr>
              <w:widowControl/>
              <w:jc w:val="left"/>
              <w:rPr>
                <w:color w:val="000000"/>
                <w:kern w:val="0"/>
                <w:sz w:val="24"/>
              </w:rPr>
            </w:pPr>
            <w:r>
              <w:rPr>
                <w:color w:val="000000"/>
                <w:kern w:val="0"/>
                <w:sz w:val="24"/>
              </w:rPr>
              <w:t>授权委托书</w:t>
            </w:r>
          </w:p>
        </w:tc>
        <w:tc>
          <w:tcPr>
            <w:tcW w:w="3621" w:type="pct"/>
            <w:shd w:val="clear" w:color="auto" w:fill="auto"/>
            <w:vAlign w:val="center"/>
          </w:tcPr>
          <w:p w14:paraId="69615ADA">
            <w:pPr>
              <w:widowControl/>
              <w:jc w:val="left"/>
              <w:rPr>
                <w:color w:val="000000"/>
                <w:kern w:val="0"/>
                <w:sz w:val="24"/>
              </w:rPr>
            </w:pPr>
            <w:r>
              <w:rPr>
                <w:color w:val="000000"/>
                <w:kern w:val="0"/>
                <w:sz w:val="24"/>
              </w:rPr>
              <w:t>按招标文件要求提供授权委托书；</w:t>
            </w:r>
          </w:p>
        </w:tc>
      </w:tr>
      <w:tr w14:paraId="4BA8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5D4D29">
            <w:pPr>
              <w:widowControl/>
              <w:jc w:val="center"/>
              <w:rPr>
                <w:color w:val="000000"/>
                <w:kern w:val="0"/>
                <w:sz w:val="24"/>
              </w:rPr>
            </w:pPr>
            <w:r>
              <w:rPr>
                <w:color w:val="000000"/>
                <w:kern w:val="0"/>
                <w:sz w:val="24"/>
              </w:rPr>
              <w:t>2</w:t>
            </w:r>
          </w:p>
        </w:tc>
        <w:tc>
          <w:tcPr>
            <w:tcW w:w="975" w:type="pct"/>
            <w:shd w:val="clear" w:color="auto" w:fill="auto"/>
            <w:vAlign w:val="center"/>
          </w:tcPr>
          <w:p w14:paraId="65889034">
            <w:pPr>
              <w:widowControl/>
              <w:jc w:val="left"/>
              <w:rPr>
                <w:color w:val="000000"/>
                <w:kern w:val="0"/>
                <w:sz w:val="24"/>
              </w:rPr>
            </w:pPr>
            <w:r>
              <w:rPr>
                <w:color w:val="000000"/>
                <w:kern w:val="0"/>
                <w:sz w:val="24"/>
              </w:rPr>
              <w:t>投标完整性</w:t>
            </w:r>
          </w:p>
        </w:tc>
        <w:tc>
          <w:tcPr>
            <w:tcW w:w="3621" w:type="pct"/>
            <w:shd w:val="clear" w:color="auto" w:fill="auto"/>
            <w:vAlign w:val="center"/>
          </w:tcPr>
          <w:p w14:paraId="594B1E25">
            <w:pPr>
              <w:widowControl/>
              <w:jc w:val="left"/>
              <w:rPr>
                <w:color w:val="000000"/>
                <w:kern w:val="0"/>
                <w:sz w:val="24"/>
              </w:rPr>
            </w:pPr>
            <w:r>
              <w:rPr>
                <w:sz w:val="24"/>
              </w:rPr>
              <w:t>未将一个采购包中的内容拆分投标；</w:t>
            </w:r>
          </w:p>
        </w:tc>
      </w:tr>
      <w:tr w14:paraId="032F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4C8CA21">
            <w:pPr>
              <w:widowControl/>
              <w:jc w:val="center"/>
              <w:rPr>
                <w:color w:val="000000"/>
                <w:kern w:val="0"/>
                <w:sz w:val="24"/>
              </w:rPr>
            </w:pPr>
            <w:r>
              <w:rPr>
                <w:color w:val="000000"/>
                <w:kern w:val="0"/>
                <w:sz w:val="24"/>
              </w:rPr>
              <w:t>3</w:t>
            </w:r>
          </w:p>
        </w:tc>
        <w:tc>
          <w:tcPr>
            <w:tcW w:w="975" w:type="pct"/>
            <w:shd w:val="clear" w:color="auto" w:fill="auto"/>
            <w:vAlign w:val="center"/>
          </w:tcPr>
          <w:p w14:paraId="7AA3ED82">
            <w:pPr>
              <w:widowControl/>
              <w:jc w:val="left"/>
              <w:rPr>
                <w:color w:val="000000"/>
                <w:kern w:val="0"/>
                <w:sz w:val="24"/>
              </w:rPr>
            </w:pPr>
            <w:r>
              <w:rPr>
                <w:color w:val="000000"/>
                <w:kern w:val="0"/>
                <w:sz w:val="24"/>
              </w:rPr>
              <w:t>投标报价</w:t>
            </w:r>
          </w:p>
        </w:tc>
        <w:tc>
          <w:tcPr>
            <w:tcW w:w="3621" w:type="pct"/>
            <w:shd w:val="clear" w:color="auto" w:fill="auto"/>
            <w:vAlign w:val="center"/>
          </w:tcPr>
          <w:p w14:paraId="5C5E5594">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B5F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28EF1E2">
            <w:pPr>
              <w:widowControl/>
              <w:jc w:val="center"/>
              <w:rPr>
                <w:color w:val="000000"/>
                <w:kern w:val="0"/>
                <w:sz w:val="24"/>
              </w:rPr>
            </w:pPr>
            <w:r>
              <w:rPr>
                <w:color w:val="000000"/>
                <w:kern w:val="0"/>
                <w:sz w:val="24"/>
              </w:rPr>
              <w:t>4</w:t>
            </w:r>
          </w:p>
        </w:tc>
        <w:tc>
          <w:tcPr>
            <w:tcW w:w="975" w:type="pct"/>
            <w:shd w:val="clear" w:color="auto" w:fill="auto"/>
            <w:vAlign w:val="center"/>
          </w:tcPr>
          <w:p w14:paraId="38FED843">
            <w:pPr>
              <w:widowControl/>
              <w:jc w:val="left"/>
              <w:rPr>
                <w:color w:val="000000"/>
                <w:kern w:val="0"/>
                <w:sz w:val="24"/>
              </w:rPr>
            </w:pPr>
            <w:r>
              <w:rPr>
                <w:color w:val="000000"/>
                <w:kern w:val="0"/>
                <w:sz w:val="24"/>
              </w:rPr>
              <w:t>报价唯一性</w:t>
            </w:r>
          </w:p>
        </w:tc>
        <w:tc>
          <w:tcPr>
            <w:tcW w:w="3621" w:type="pct"/>
            <w:shd w:val="clear" w:color="auto" w:fill="auto"/>
            <w:vAlign w:val="center"/>
          </w:tcPr>
          <w:p w14:paraId="7D704F8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3FE0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EBB803">
            <w:pPr>
              <w:widowControl/>
              <w:jc w:val="center"/>
              <w:rPr>
                <w:color w:val="000000"/>
                <w:kern w:val="0"/>
                <w:sz w:val="24"/>
              </w:rPr>
            </w:pPr>
            <w:r>
              <w:rPr>
                <w:color w:val="000000"/>
                <w:kern w:val="0"/>
                <w:sz w:val="24"/>
              </w:rPr>
              <w:t>5</w:t>
            </w:r>
          </w:p>
        </w:tc>
        <w:tc>
          <w:tcPr>
            <w:tcW w:w="975" w:type="pct"/>
            <w:shd w:val="clear" w:color="auto" w:fill="auto"/>
            <w:vAlign w:val="center"/>
          </w:tcPr>
          <w:p w14:paraId="25FDBDEE">
            <w:pPr>
              <w:widowControl/>
              <w:jc w:val="left"/>
              <w:rPr>
                <w:color w:val="000000"/>
                <w:kern w:val="0"/>
                <w:sz w:val="24"/>
              </w:rPr>
            </w:pPr>
            <w:r>
              <w:rPr>
                <w:color w:val="000000"/>
                <w:kern w:val="0"/>
                <w:sz w:val="24"/>
              </w:rPr>
              <w:t>投标有效期</w:t>
            </w:r>
          </w:p>
        </w:tc>
        <w:tc>
          <w:tcPr>
            <w:tcW w:w="3621" w:type="pct"/>
            <w:shd w:val="clear" w:color="auto" w:fill="auto"/>
            <w:vAlign w:val="center"/>
          </w:tcPr>
          <w:p w14:paraId="02184539">
            <w:pPr>
              <w:widowControl/>
              <w:jc w:val="left"/>
              <w:rPr>
                <w:color w:val="000000"/>
                <w:kern w:val="0"/>
                <w:sz w:val="24"/>
              </w:rPr>
            </w:pPr>
            <w:r>
              <w:rPr>
                <w:color w:val="000000"/>
                <w:kern w:val="0"/>
                <w:sz w:val="24"/>
              </w:rPr>
              <w:t>投标文件中承诺的投标有效期满足招标文件中载明的投标有效期的；</w:t>
            </w:r>
          </w:p>
        </w:tc>
      </w:tr>
      <w:tr w14:paraId="1D44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79F5C86">
            <w:pPr>
              <w:widowControl/>
              <w:jc w:val="center"/>
              <w:rPr>
                <w:color w:val="000000"/>
                <w:kern w:val="0"/>
                <w:sz w:val="24"/>
              </w:rPr>
            </w:pPr>
            <w:r>
              <w:rPr>
                <w:color w:val="000000"/>
                <w:kern w:val="0"/>
                <w:sz w:val="24"/>
              </w:rPr>
              <w:t>6</w:t>
            </w:r>
          </w:p>
        </w:tc>
        <w:tc>
          <w:tcPr>
            <w:tcW w:w="975" w:type="pct"/>
            <w:shd w:val="clear" w:color="auto" w:fill="auto"/>
            <w:vAlign w:val="center"/>
          </w:tcPr>
          <w:p w14:paraId="0E8B3F06">
            <w:pPr>
              <w:widowControl/>
              <w:jc w:val="left"/>
              <w:rPr>
                <w:color w:val="000000"/>
                <w:kern w:val="0"/>
                <w:sz w:val="24"/>
              </w:rPr>
            </w:pPr>
            <w:r>
              <w:rPr>
                <w:color w:val="000000"/>
                <w:kern w:val="0"/>
                <w:sz w:val="24"/>
              </w:rPr>
              <w:t>实质性格式</w:t>
            </w:r>
          </w:p>
        </w:tc>
        <w:tc>
          <w:tcPr>
            <w:tcW w:w="3621" w:type="pct"/>
            <w:shd w:val="clear" w:color="auto" w:fill="auto"/>
            <w:vAlign w:val="center"/>
          </w:tcPr>
          <w:p w14:paraId="79FF07A2">
            <w:pPr>
              <w:widowControl/>
              <w:jc w:val="left"/>
              <w:rPr>
                <w:color w:val="000000"/>
                <w:kern w:val="0"/>
                <w:sz w:val="24"/>
              </w:rPr>
            </w:pPr>
            <w:r>
              <w:rPr>
                <w:kern w:val="0"/>
                <w:sz w:val="24"/>
              </w:rPr>
              <w:t>标记为“实质性格式”的文件均按招标文件要求提供且签署、盖章的；</w:t>
            </w:r>
          </w:p>
        </w:tc>
      </w:tr>
      <w:tr w14:paraId="312A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952A0E">
            <w:pPr>
              <w:widowControl/>
              <w:jc w:val="center"/>
              <w:rPr>
                <w:color w:val="000000"/>
                <w:kern w:val="0"/>
                <w:sz w:val="24"/>
              </w:rPr>
            </w:pPr>
            <w:r>
              <w:rPr>
                <w:color w:val="000000"/>
                <w:kern w:val="0"/>
                <w:sz w:val="24"/>
              </w:rPr>
              <w:t>7</w:t>
            </w:r>
          </w:p>
        </w:tc>
        <w:tc>
          <w:tcPr>
            <w:tcW w:w="975" w:type="pct"/>
            <w:shd w:val="clear" w:color="auto" w:fill="auto"/>
            <w:vAlign w:val="center"/>
          </w:tcPr>
          <w:p w14:paraId="3AAEAA7B">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1" w:type="pct"/>
            <w:shd w:val="clear" w:color="auto" w:fill="auto"/>
            <w:vAlign w:val="center"/>
          </w:tcPr>
          <w:p w14:paraId="0FA6AF37">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82F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D969ED">
            <w:pPr>
              <w:widowControl/>
              <w:jc w:val="center"/>
              <w:rPr>
                <w:color w:val="000000"/>
                <w:kern w:val="0"/>
                <w:sz w:val="24"/>
              </w:rPr>
            </w:pPr>
            <w:r>
              <w:rPr>
                <w:color w:val="000000"/>
                <w:kern w:val="0"/>
                <w:sz w:val="24"/>
              </w:rPr>
              <w:t>8</w:t>
            </w:r>
          </w:p>
        </w:tc>
        <w:tc>
          <w:tcPr>
            <w:tcW w:w="975" w:type="pct"/>
            <w:shd w:val="clear" w:color="auto" w:fill="auto"/>
            <w:vAlign w:val="center"/>
          </w:tcPr>
          <w:p w14:paraId="2D0ECB77">
            <w:pPr>
              <w:widowControl/>
              <w:jc w:val="left"/>
              <w:rPr>
                <w:color w:val="000000"/>
                <w:kern w:val="0"/>
                <w:sz w:val="24"/>
              </w:rPr>
            </w:pPr>
            <w:r>
              <w:rPr>
                <w:sz w:val="24"/>
              </w:rPr>
              <w:t>拟分包情况说明（如有）</w:t>
            </w:r>
          </w:p>
        </w:tc>
        <w:tc>
          <w:tcPr>
            <w:tcW w:w="3621" w:type="pct"/>
            <w:shd w:val="clear" w:color="auto" w:fill="auto"/>
            <w:vAlign w:val="center"/>
          </w:tcPr>
          <w:p w14:paraId="0CAB6539">
            <w:pPr>
              <w:widowControl/>
              <w:jc w:val="left"/>
              <w:rPr>
                <w:color w:val="000000"/>
                <w:kern w:val="0"/>
                <w:sz w:val="24"/>
              </w:rPr>
            </w:pPr>
            <w:r>
              <w:rPr>
                <w:sz w:val="24"/>
              </w:rPr>
              <w:t>如本项目（包）非因“落实政府采购政策”亦允许分包，且供应商拟进行分包时，必须提供；否则无须提供；</w:t>
            </w:r>
          </w:p>
        </w:tc>
      </w:tr>
      <w:tr w14:paraId="37EB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A12B39F">
            <w:pPr>
              <w:widowControl/>
              <w:jc w:val="center"/>
              <w:rPr>
                <w:color w:val="000000"/>
                <w:kern w:val="0"/>
                <w:sz w:val="24"/>
              </w:rPr>
            </w:pPr>
            <w:r>
              <w:rPr>
                <w:color w:val="000000"/>
                <w:kern w:val="0"/>
                <w:sz w:val="24"/>
              </w:rPr>
              <w:t>9</w:t>
            </w:r>
          </w:p>
        </w:tc>
        <w:tc>
          <w:tcPr>
            <w:tcW w:w="975" w:type="pct"/>
            <w:shd w:val="clear" w:color="auto" w:fill="auto"/>
            <w:vAlign w:val="center"/>
          </w:tcPr>
          <w:p w14:paraId="4A78ADFB">
            <w:pPr>
              <w:widowControl/>
              <w:jc w:val="left"/>
              <w:rPr>
                <w:color w:val="000000"/>
                <w:kern w:val="0"/>
                <w:sz w:val="24"/>
              </w:rPr>
            </w:pPr>
            <w:r>
              <w:rPr>
                <w:color w:val="000000"/>
                <w:kern w:val="0"/>
                <w:sz w:val="24"/>
              </w:rPr>
              <w:t>分包其他要求（如有）</w:t>
            </w:r>
          </w:p>
        </w:tc>
        <w:tc>
          <w:tcPr>
            <w:tcW w:w="3621" w:type="pct"/>
            <w:shd w:val="clear" w:color="auto" w:fill="auto"/>
            <w:vAlign w:val="center"/>
          </w:tcPr>
          <w:p w14:paraId="344383AE">
            <w:pPr>
              <w:widowControl/>
              <w:jc w:val="left"/>
              <w:rPr>
                <w:sz w:val="24"/>
              </w:rPr>
            </w:pPr>
            <w:r>
              <w:rPr>
                <w:sz w:val="24"/>
              </w:rPr>
              <w:t>分包履行的内容、金额或者比例未超出《投标人须知资料表》中的规定；</w:t>
            </w:r>
          </w:p>
          <w:p w14:paraId="767654D4">
            <w:pPr>
              <w:widowControl/>
              <w:jc w:val="left"/>
              <w:rPr>
                <w:color w:val="000000"/>
                <w:kern w:val="0"/>
                <w:sz w:val="24"/>
              </w:rPr>
            </w:pPr>
            <w:r>
              <w:rPr>
                <w:sz w:val="24"/>
              </w:rPr>
              <w:t>分包承担主体具备《投标人须知资料表》载明的资质条件且提供了资质证书电子件（如有）；</w:t>
            </w:r>
          </w:p>
        </w:tc>
      </w:tr>
      <w:tr w14:paraId="3246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011248">
            <w:pPr>
              <w:widowControl/>
              <w:jc w:val="center"/>
              <w:rPr>
                <w:color w:val="000000"/>
                <w:kern w:val="0"/>
                <w:sz w:val="24"/>
              </w:rPr>
            </w:pPr>
            <w:r>
              <w:rPr>
                <w:color w:val="000000"/>
                <w:kern w:val="0"/>
                <w:sz w:val="24"/>
              </w:rPr>
              <w:t>10</w:t>
            </w:r>
          </w:p>
        </w:tc>
        <w:tc>
          <w:tcPr>
            <w:tcW w:w="975" w:type="pct"/>
            <w:shd w:val="clear" w:color="auto" w:fill="auto"/>
            <w:vAlign w:val="center"/>
          </w:tcPr>
          <w:p w14:paraId="4766044C">
            <w:pPr>
              <w:widowControl/>
              <w:jc w:val="left"/>
              <w:rPr>
                <w:color w:val="000000"/>
                <w:kern w:val="0"/>
                <w:sz w:val="24"/>
              </w:rPr>
            </w:pPr>
            <w:r>
              <w:rPr>
                <w:color w:val="000000"/>
                <w:kern w:val="0"/>
                <w:sz w:val="24"/>
              </w:rPr>
              <w:t>报价的修正（如有）</w:t>
            </w:r>
          </w:p>
        </w:tc>
        <w:tc>
          <w:tcPr>
            <w:tcW w:w="3621" w:type="pct"/>
            <w:shd w:val="clear" w:color="auto" w:fill="auto"/>
            <w:vAlign w:val="center"/>
          </w:tcPr>
          <w:p w14:paraId="7EAB28F3">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A78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93033CC">
            <w:pPr>
              <w:widowControl/>
              <w:jc w:val="center"/>
              <w:rPr>
                <w:color w:val="000000"/>
                <w:kern w:val="0"/>
                <w:sz w:val="24"/>
              </w:rPr>
            </w:pPr>
            <w:r>
              <w:rPr>
                <w:color w:val="000000"/>
                <w:kern w:val="0"/>
                <w:sz w:val="24"/>
              </w:rPr>
              <w:t>11</w:t>
            </w:r>
          </w:p>
        </w:tc>
        <w:tc>
          <w:tcPr>
            <w:tcW w:w="975" w:type="pct"/>
            <w:shd w:val="clear" w:color="auto" w:fill="auto"/>
            <w:vAlign w:val="center"/>
          </w:tcPr>
          <w:p w14:paraId="4E2B594F">
            <w:pPr>
              <w:widowControl/>
              <w:jc w:val="left"/>
              <w:rPr>
                <w:color w:val="000000"/>
                <w:kern w:val="0"/>
                <w:sz w:val="24"/>
              </w:rPr>
            </w:pPr>
            <w:r>
              <w:rPr>
                <w:color w:val="000000"/>
                <w:kern w:val="0"/>
                <w:sz w:val="24"/>
              </w:rPr>
              <w:t>进口产品（如有）</w:t>
            </w:r>
          </w:p>
        </w:tc>
        <w:tc>
          <w:tcPr>
            <w:tcW w:w="3621" w:type="pct"/>
            <w:shd w:val="clear" w:color="auto" w:fill="auto"/>
            <w:vAlign w:val="center"/>
          </w:tcPr>
          <w:p w14:paraId="3BB5B84D">
            <w:pPr>
              <w:widowControl/>
              <w:jc w:val="left"/>
              <w:rPr>
                <w:color w:val="000000"/>
                <w:kern w:val="0"/>
                <w:sz w:val="24"/>
              </w:rPr>
            </w:pPr>
            <w:r>
              <w:rPr>
                <w:sz w:val="24"/>
              </w:rPr>
              <w:t>招标文件不接受进口产品投标的内容时，投标人所投产品不含进口产品；</w:t>
            </w:r>
          </w:p>
        </w:tc>
      </w:tr>
      <w:tr w14:paraId="3A9C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A1E28DF">
            <w:pPr>
              <w:widowControl/>
              <w:jc w:val="center"/>
              <w:rPr>
                <w:color w:val="000000"/>
                <w:kern w:val="0"/>
                <w:sz w:val="24"/>
              </w:rPr>
            </w:pPr>
            <w:r>
              <w:rPr>
                <w:color w:val="000000"/>
                <w:kern w:val="0"/>
                <w:sz w:val="24"/>
              </w:rPr>
              <w:t>12</w:t>
            </w:r>
          </w:p>
        </w:tc>
        <w:tc>
          <w:tcPr>
            <w:tcW w:w="975" w:type="pct"/>
            <w:shd w:val="clear" w:color="auto" w:fill="auto"/>
            <w:vAlign w:val="center"/>
          </w:tcPr>
          <w:p w14:paraId="51BD014A">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14:paraId="128B648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DED1228">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930EBC9">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44F9836">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7065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603B693">
            <w:pPr>
              <w:widowControl/>
              <w:jc w:val="center"/>
              <w:rPr>
                <w:color w:val="000000"/>
                <w:kern w:val="0"/>
                <w:sz w:val="24"/>
              </w:rPr>
            </w:pPr>
            <w:r>
              <w:rPr>
                <w:color w:val="000000"/>
                <w:kern w:val="0"/>
                <w:sz w:val="24"/>
              </w:rPr>
              <w:t>13</w:t>
            </w:r>
          </w:p>
        </w:tc>
        <w:tc>
          <w:tcPr>
            <w:tcW w:w="975" w:type="pct"/>
            <w:shd w:val="clear" w:color="auto" w:fill="auto"/>
            <w:vAlign w:val="center"/>
          </w:tcPr>
          <w:p w14:paraId="2B3C1AB6">
            <w:pPr>
              <w:widowControl/>
              <w:jc w:val="left"/>
              <w:rPr>
                <w:color w:val="000000"/>
                <w:kern w:val="0"/>
                <w:sz w:val="24"/>
              </w:rPr>
            </w:pPr>
            <w:r>
              <w:rPr>
                <w:color w:val="000000"/>
                <w:kern w:val="0"/>
                <w:sz w:val="24"/>
              </w:rPr>
              <w:t>公平竞争</w:t>
            </w:r>
          </w:p>
        </w:tc>
        <w:tc>
          <w:tcPr>
            <w:tcW w:w="3621" w:type="pct"/>
            <w:shd w:val="clear" w:color="auto" w:fill="auto"/>
            <w:vAlign w:val="center"/>
          </w:tcPr>
          <w:p w14:paraId="1D6C77C8">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137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CA3224D">
            <w:pPr>
              <w:widowControl/>
              <w:jc w:val="center"/>
              <w:rPr>
                <w:color w:val="000000"/>
                <w:kern w:val="0"/>
                <w:sz w:val="24"/>
              </w:rPr>
            </w:pPr>
            <w:r>
              <w:rPr>
                <w:color w:val="000000"/>
                <w:kern w:val="0"/>
                <w:sz w:val="24"/>
              </w:rPr>
              <w:t>14</w:t>
            </w:r>
          </w:p>
        </w:tc>
        <w:tc>
          <w:tcPr>
            <w:tcW w:w="975" w:type="pct"/>
            <w:shd w:val="clear" w:color="auto" w:fill="auto"/>
            <w:vAlign w:val="center"/>
          </w:tcPr>
          <w:p w14:paraId="24E87EFC">
            <w:pPr>
              <w:widowControl/>
              <w:jc w:val="left"/>
              <w:rPr>
                <w:color w:val="000000"/>
                <w:kern w:val="0"/>
                <w:sz w:val="24"/>
              </w:rPr>
            </w:pPr>
            <w:r>
              <w:rPr>
                <w:color w:val="000000"/>
                <w:kern w:val="0"/>
                <w:sz w:val="24"/>
              </w:rPr>
              <w:t>串通投标</w:t>
            </w:r>
          </w:p>
        </w:tc>
        <w:tc>
          <w:tcPr>
            <w:tcW w:w="3621" w:type="pct"/>
            <w:shd w:val="clear" w:color="auto" w:fill="auto"/>
            <w:vAlign w:val="center"/>
          </w:tcPr>
          <w:p w14:paraId="7B2D04F9">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C2E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F4A562">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5178A535">
            <w:pPr>
              <w:widowControl/>
              <w:jc w:val="left"/>
              <w:rPr>
                <w:color w:val="000000"/>
                <w:kern w:val="0"/>
                <w:sz w:val="24"/>
              </w:rPr>
            </w:pPr>
            <w:r>
              <w:rPr>
                <w:color w:val="000000"/>
                <w:kern w:val="0"/>
                <w:sz w:val="24"/>
              </w:rPr>
              <w:t>附加条件</w:t>
            </w:r>
          </w:p>
        </w:tc>
        <w:tc>
          <w:tcPr>
            <w:tcW w:w="3621" w:type="pct"/>
            <w:shd w:val="clear" w:color="auto" w:fill="auto"/>
            <w:vAlign w:val="center"/>
          </w:tcPr>
          <w:p w14:paraId="2FA615A6">
            <w:pPr>
              <w:widowControl/>
              <w:jc w:val="left"/>
              <w:rPr>
                <w:color w:val="000000"/>
                <w:kern w:val="0"/>
                <w:sz w:val="24"/>
              </w:rPr>
            </w:pPr>
            <w:r>
              <w:rPr>
                <w:color w:val="000000"/>
                <w:kern w:val="0"/>
                <w:sz w:val="24"/>
              </w:rPr>
              <w:t>投标文件未含有采购人不能接受的附加条件的；</w:t>
            </w:r>
          </w:p>
        </w:tc>
      </w:tr>
      <w:tr w14:paraId="0188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D814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22FB1DB">
            <w:pPr>
              <w:widowControl/>
              <w:jc w:val="left"/>
              <w:rPr>
                <w:color w:val="000000"/>
                <w:kern w:val="0"/>
                <w:sz w:val="24"/>
              </w:rPr>
            </w:pPr>
            <w:r>
              <w:rPr>
                <w:color w:val="000000"/>
                <w:kern w:val="0"/>
                <w:sz w:val="24"/>
              </w:rPr>
              <w:t>其他无效情形</w:t>
            </w:r>
          </w:p>
        </w:tc>
        <w:tc>
          <w:tcPr>
            <w:tcW w:w="3621" w:type="pct"/>
            <w:shd w:val="clear" w:color="auto" w:fill="auto"/>
            <w:vAlign w:val="center"/>
          </w:tcPr>
          <w:p w14:paraId="674CF498">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4972D893">
      <w:pPr>
        <w:numPr>
          <w:ilvl w:val="0"/>
          <w:numId w:val="13"/>
        </w:numPr>
        <w:tabs>
          <w:tab w:val="left" w:pos="1080"/>
          <w:tab w:val="left" w:pos="1589"/>
        </w:tabs>
        <w:snapToGrid w:val="0"/>
        <w:spacing w:line="360" w:lineRule="auto"/>
        <w:rPr>
          <w:sz w:val="24"/>
        </w:rPr>
        <w:sectPr>
          <w:headerReference r:id="rId9" w:type="first"/>
          <w:footerReference r:id="rId11" w:type="first"/>
          <w:headerReference r:id="rId8" w:type="even"/>
          <w:footerReference r:id="rId10" w:type="even"/>
          <w:pgSz w:w="11905" w:h="16838"/>
          <w:pgMar w:top="1440" w:right="1440" w:bottom="1440" w:left="1440" w:header="850" w:footer="992" w:gutter="0"/>
          <w:pgNumType w:fmt="decimal"/>
          <w:cols w:space="0" w:num="1"/>
          <w:rtlGutter w:val="0"/>
          <w:docGrid w:type="lines" w:linePitch="317" w:charSpace="0"/>
        </w:sectPr>
      </w:pPr>
    </w:p>
    <w:p w14:paraId="50AAA766">
      <w:pPr>
        <w:numPr>
          <w:ilvl w:val="0"/>
          <w:numId w:val="12"/>
        </w:numPr>
        <w:tabs>
          <w:tab w:val="left" w:pos="360"/>
        </w:tabs>
        <w:snapToGrid w:val="0"/>
        <w:spacing w:line="360" w:lineRule="auto"/>
        <w:outlineLvl w:val="1"/>
        <w:rPr>
          <w:sz w:val="24"/>
        </w:rPr>
      </w:pPr>
      <w:r>
        <w:rPr>
          <w:sz w:val="24"/>
        </w:rPr>
        <w:t>投标文件有关事项的澄清或者说明</w:t>
      </w:r>
    </w:p>
    <w:p w14:paraId="5037AD7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rPr>
        <w:t>若投标人为事业单位或其他组织或分支机构，可为单位负责人</w:t>
      </w:r>
      <w:bookmarkEnd w:id="791"/>
      <w:r>
        <w:rPr>
          <w:sz w:val="24"/>
        </w:rPr>
        <w:t>）或其授权的代表签字。投标人的澄清、说明或者补正不得超出投标文件的范围或者改变投标文件的实质性内容。澄清文件将作为投标文件内容的一部分。</w:t>
      </w:r>
    </w:p>
    <w:p w14:paraId="104D23B4">
      <w:pPr>
        <w:numPr>
          <w:ilvl w:val="1"/>
          <w:numId w:val="12"/>
        </w:numPr>
        <w:tabs>
          <w:tab w:val="left" w:pos="1080"/>
        </w:tabs>
        <w:snapToGrid w:val="0"/>
        <w:spacing w:line="360" w:lineRule="auto"/>
        <w:ind w:left="1077" w:hanging="720"/>
        <w:rPr>
          <w:sz w:val="24"/>
        </w:rPr>
      </w:pPr>
      <w:bookmarkStart w:id="792" w:name="_Hlk220085436"/>
      <w:r>
        <w:rPr>
          <w:rFonts w:hint="eastAsia"/>
          <w:sz w:val="24"/>
        </w:rPr>
        <w:t>异常低价处理</w:t>
      </w:r>
    </w:p>
    <w:p w14:paraId="4F00667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20B6B79E">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sz w:val="24"/>
        </w:rPr>
        <w:t>_</w:t>
      </w:r>
      <w:r>
        <w:rPr>
          <w:rFonts w:hint="eastAsia"/>
          <w:b/>
          <w:bCs/>
          <w:sz w:val="24"/>
          <w:lang w:val="en-US" w:eastAsia="zh-CN"/>
        </w:rPr>
        <w:t>50</w:t>
      </w:r>
      <w:r>
        <w:rPr>
          <w:sz w:val="24"/>
        </w:rPr>
        <w:t>__</w:t>
      </w:r>
      <w:r>
        <w:rPr>
          <w:rFonts w:hint="eastAsia"/>
          <w:sz w:val="24"/>
        </w:rPr>
        <w:t>%的，即投标（响应）报价&lt;全部通过符合性审查供应商投标（响应）报价平均值×</w:t>
      </w:r>
      <w:r>
        <w:rPr>
          <w:sz w:val="24"/>
        </w:rPr>
        <w:t>_</w:t>
      </w:r>
      <w:r>
        <w:rPr>
          <w:rFonts w:hint="eastAsia"/>
          <w:b/>
          <w:bCs/>
          <w:sz w:val="24"/>
          <w:lang w:val="en-US" w:eastAsia="zh-CN"/>
        </w:rPr>
        <w:t>50</w:t>
      </w:r>
      <w:r>
        <w:rPr>
          <w:sz w:val="24"/>
        </w:rPr>
        <w:t>__</w:t>
      </w:r>
      <w:r>
        <w:rPr>
          <w:rFonts w:hint="eastAsia"/>
          <w:sz w:val="24"/>
        </w:rPr>
        <w:t>%；</w:t>
      </w:r>
    </w:p>
    <w:p w14:paraId="155DCDC3">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sz w:val="24"/>
        </w:rPr>
        <w:t>_</w:t>
      </w:r>
      <w:r>
        <w:rPr>
          <w:rFonts w:hint="eastAsia"/>
          <w:b/>
          <w:bCs/>
          <w:sz w:val="24"/>
          <w:lang w:val="en-US" w:eastAsia="zh-CN"/>
        </w:rPr>
        <w:t>50</w:t>
      </w:r>
      <w:r>
        <w:rPr>
          <w:sz w:val="24"/>
        </w:rPr>
        <w:t>__</w:t>
      </w:r>
      <w:r>
        <w:rPr>
          <w:rFonts w:hint="eastAsia"/>
          <w:sz w:val="24"/>
        </w:rPr>
        <w:t>%的，即投标（响应）报价&lt;通过符合性审查的次低报价供应商投标（响应）报价×</w:t>
      </w:r>
      <w:r>
        <w:rPr>
          <w:sz w:val="24"/>
        </w:rPr>
        <w:t>__</w:t>
      </w:r>
      <w:r>
        <w:rPr>
          <w:rFonts w:hint="eastAsia"/>
          <w:b/>
          <w:bCs/>
          <w:sz w:val="24"/>
          <w:lang w:val="en-US" w:eastAsia="zh-CN"/>
        </w:rPr>
        <w:t>50</w:t>
      </w:r>
      <w:r>
        <w:rPr>
          <w:sz w:val="24"/>
        </w:rPr>
        <w:t>_</w:t>
      </w:r>
      <w:r>
        <w:rPr>
          <w:rFonts w:hint="eastAsia"/>
          <w:sz w:val="24"/>
        </w:rPr>
        <w:t>%；</w:t>
      </w:r>
    </w:p>
    <w:p w14:paraId="0C6C99C7">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sz w:val="24"/>
        </w:rPr>
        <w:t>_</w:t>
      </w:r>
      <w:r>
        <w:rPr>
          <w:rFonts w:hint="eastAsia"/>
          <w:b/>
          <w:bCs/>
          <w:sz w:val="24"/>
          <w:lang w:val="en-US" w:eastAsia="zh-CN"/>
        </w:rPr>
        <w:t>45</w:t>
      </w:r>
      <w:r>
        <w:rPr>
          <w:sz w:val="24"/>
        </w:rPr>
        <w:t>__</w:t>
      </w:r>
      <w:r>
        <w:rPr>
          <w:rFonts w:hint="eastAsia"/>
          <w:sz w:val="24"/>
        </w:rPr>
        <w:t>%的，即投标（响应）报价&lt;采购项目最高限价×</w:t>
      </w:r>
      <w:r>
        <w:rPr>
          <w:sz w:val="24"/>
        </w:rPr>
        <w:t>__</w:t>
      </w:r>
      <w:r>
        <w:rPr>
          <w:rFonts w:hint="eastAsia"/>
          <w:b/>
          <w:bCs/>
          <w:sz w:val="24"/>
          <w:lang w:val="en-US" w:eastAsia="zh-CN"/>
        </w:rPr>
        <w:t>45</w:t>
      </w:r>
      <w:r>
        <w:rPr>
          <w:sz w:val="24"/>
        </w:rPr>
        <w:t>_</w:t>
      </w:r>
      <w:r>
        <w:rPr>
          <w:rFonts w:hint="eastAsia"/>
          <w:sz w:val="24"/>
        </w:rPr>
        <w:t>%；</w:t>
      </w:r>
      <w:r>
        <w:rPr>
          <w:color w:val="000000"/>
          <w:sz w:val="24"/>
        </w:rPr>
        <w:t>未设定最高限价的采购项目，以采购项目预算金额作为最高限价</w:t>
      </w:r>
      <w:r>
        <w:rPr>
          <w:rFonts w:hint="eastAsia"/>
          <w:color w:val="000000"/>
          <w:sz w:val="24"/>
        </w:rPr>
        <w:t>；</w:t>
      </w:r>
    </w:p>
    <w:p w14:paraId="1642FDB6">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613D141F">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22473E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04E9AD07">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3" w:name="_Hlk190337965"/>
      <w:r>
        <w:rPr>
          <w:rFonts w:hint="eastAsia"/>
          <w:color w:val="000000"/>
          <w:sz w:val="24"/>
        </w:rPr>
        <w:t xml:space="preserve"> </w:t>
      </w:r>
      <w:r>
        <w:rPr>
          <w:rFonts w:hint="eastAsia"/>
          <w:sz w:val="24"/>
        </w:rPr>
        <w:t>上述投标（响应）报价指按照本章2.4修正后的报价</w:t>
      </w:r>
      <w:bookmarkEnd w:id="793"/>
      <w:r>
        <w:rPr>
          <w:rFonts w:hint="eastAsia"/>
          <w:sz w:val="24"/>
        </w:rPr>
        <w:t>。</w:t>
      </w:r>
    </w:p>
    <w:bookmarkEnd w:id="792"/>
    <w:p w14:paraId="2CB9128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73E776A">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E71EBE3">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729320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40A7440">
      <w:pPr>
        <w:tabs>
          <w:tab w:val="left" w:pos="1080"/>
          <w:tab w:val="left" w:pos="1589"/>
          <w:tab w:val="left" w:pos="2035"/>
          <w:tab w:val="left" w:pos="2114"/>
        </w:tabs>
        <w:snapToGrid w:val="0"/>
        <w:spacing w:line="360" w:lineRule="auto"/>
        <w:ind w:left="2035"/>
        <w:rPr>
          <w:sz w:val="24"/>
        </w:rPr>
      </w:pPr>
      <w:r>
        <w:rPr>
          <w:rFonts w:hint="eastAsia" w:cs="宋体"/>
          <w:lang w:eastAsia="zh-CN"/>
        </w:rPr>
        <w:t>■</w:t>
      </w:r>
      <w:r>
        <w:rPr>
          <w:sz w:val="24"/>
        </w:rPr>
        <w:t>无，按下述2.4.2-2.4.7项规定修正。</w:t>
      </w:r>
    </w:p>
    <w:p w14:paraId="09E670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7C0406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70FFBA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53D997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D8DECF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16A195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3B91002">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A5FCF57">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r>
        <w:rPr>
          <w:rFonts w:hint="eastAsia" w:cs="宋体"/>
          <w:b/>
          <w:color w:val="auto"/>
          <w:sz w:val="24"/>
          <w:szCs w:val="32"/>
          <w:highlight w:val="yellow"/>
          <w:lang w:eastAsia="zh-CN"/>
        </w:rPr>
        <w:t>【本分包项目整体面向</w:t>
      </w:r>
      <w:r>
        <w:rPr>
          <w:rFonts w:hint="eastAsia" w:cs="宋体"/>
          <w:b/>
          <w:color w:val="auto"/>
          <w:sz w:val="24"/>
          <w:szCs w:val="32"/>
          <w:highlight w:val="yellow"/>
          <w:lang w:val="en-US" w:eastAsia="zh-CN"/>
        </w:rPr>
        <w:t>中小</w:t>
      </w:r>
      <w:r>
        <w:rPr>
          <w:rFonts w:hint="eastAsia" w:cs="宋体"/>
          <w:b/>
          <w:color w:val="auto"/>
          <w:sz w:val="24"/>
          <w:szCs w:val="32"/>
          <w:highlight w:val="yellow"/>
          <w:lang w:eastAsia="zh-CN"/>
        </w:rPr>
        <w:t>企业采购，无价格扣除】</w:t>
      </w:r>
    </w:p>
    <w:p w14:paraId="2162663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对于未预留份额专门面向中小企业采购的采购项目，以及预留份额项目中的非预留部分采购包，对小微企业报价给予___%的扣除，用扣除后的价格参加评审。</w:t>
      </w:r>
    </w:p>
    <w:p w14:paraId="3EB8C90B">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607FD534">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99AF6D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D7315BB">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B91CA2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48ECDF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6CB0AF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B8484FC">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6C15AE52">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F7C7A06">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67694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223B92E7">
      <w:pPr>
        <w:numPr>
          <w:ilvl w:val="0"/>
          <w:numId w:val="12"/>
        </w:numPr>
        <w:tabs>
          <w:tab w:val="left" w:pos="360"/>
        </w:tabs>
        <w:snapToGrid w:val="0"/>
        <w:spacing w:line="360" w:lineRule="auto"/>
        <w:outlineLvl w:val="1"/>
        <w:rPr>
          <w:sz w:val="24"/>
        </w:rPr>
      </w:pPr>
      <w:r>
        <w:rPr>
          <w:sz w:val="24"/>
        </w:rPr>
        <w:t>投标文件的比较和评价</w:t>
      </w:r>
      <w:bookmarkEnd w:id="774"/>
      <w:bookmarkEnd w:id="775"/>
    </w:p>
    <w:p w14:paraId="7469059F">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7606EF6">
      <w:pPr>
        <w:numPr>
          <w:ilvl w:val="1"/>
          <w:numId w:val="12"/>
        </w:numPr>
        <w:tabs>
          <w:tab w:val="left" w:pos="1080"/>
        </w:tabs>
        <w:snapToGrid w:val="0"/>
        <w:spacing w:line="360" w:lineRule="auto"/>
        <w:ind w:left="1077" w:hanging="720"/>
        <w:rPr>
          <w:sz w:val="24"/>
        </w:rPr>
      </w:pPr>
      <w:r>
        <w:rPr>
          <w:sz w:val="24"/>
        </w:rPr>
        <w:t>评标方法和评标标准</w:t>
      </w:r>
    </w:p>
    <w:p w14:paraId="6691C17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63BBEC32">
      <w:pPr>
        <w:tabs>
          <w:tab w:val="left" w:pos="900"/>
          <w:tab w:val="left" w:pos="1589"/>
          <w:tab w:val="left" w:pos="1701"/>
        </w:tabs>
        <w:snapToGrid w:val="0"/>
        <w:spacing w:line="360" w:lineRule="auto"/>
        <w:ind w:left="1985"/>
        <w:rPr>
          <w:sz w:val="24"/>
        </w:rPr>
      </w:pPr>
      <w:r>
        <w:rPr>
          <w:rFonts w:hint="eastAsia" w:cs="宋体"/>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85C5CEA">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6966F9A">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67D69A8">
      <w:pPr>
        <w:tabs>
          <w:tab w:val="left" w:pos="1080"/>
          <w:tab w:val="left" w:pos="1589"/>
          <w:tab w:val="left" w:pos="2035"/>
        </w:tabs>
        <w:snapToGrid w:val="0"/>
        <w:spacing w:line="360" w:lineRule="auto"/>
        <w:ind w:left="2035"/>
        <w:rPr>
          <w:sz w:val="24"/>
        </w:rPr>
      </w:pPr>
      <w:r>
        <w:rPr>
          <w:sz w:val="24"/>
        </w:rPr>
        <w:t>□随机抽取</w:t>
      </w:r>
    </w:p>
    <w:p w14:paraId="0D1FE1AF">
      <w:pPr>
        <w:tabs>
          <w:tab w:val="left" w:pos="1080"/>
          <w:tab w:val="left" w:pos="1589"/>
          <w:tab w:val="left" w:pos="2035"/>
        </w:tabs>
        <w:snapToGrid w:val="0"/>
        <w:spacing w:line="360" w:lineRule="auto"/>
        <w:ind w:left="2035"/>
        <w:rPr>
          <w:sz w:val="24"/>
          <w:u w:val="single"/>
        </w:rPr>
      </w:pPr>
      <w:r>
        <w:rPr>
          <w:sz w:val="24"/>
        </w:rPr>
        <w:t>□其他方式，具体要求：__</w:t>
      </w:r>
      <w:r>
        <w:rPr>
          <w:rFonts w:hint="eastAsia"/>
          <w:sz w:val="24"/>
          <w:lang w:val="en-US" w:eastAsia="zh-CN"/>
        </w:rPr>
        <w:t>/</w:t>
      </w:r>
      <w:r>
        <w:rPr>
          <w:sz w:val="24"/>
        </w:rPr>
        <w:t>___</w:t>
      </w:r>
    </w:p>
    <w:p w14:paraId="1CA1C8AB">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41096572">
      <w:pPr>
        <w:numPr>
          <w:ilvl w:val="0"/>
          <w:numId w:val="12"/>
        </w:numPr>
        <w:tabs>
          <w:tab w:val="left" w:pos="360"/>
        </w:tabs>
        <w:snapToGrid w:val="0"/>
        <w:spacing w:line="360" w:lineRule="auto"/>
        <w:outlineLvl w:val="1"/>
        <w:rPr>
          <w:sz w:val="24"/>
        </w:rPr>
      </w:pPr>
      <w:r>
        <w:rPr>
          <w:sz w:val="24"/>
        </w:rPr>
        <w:t>确定</w:t>
      </w:r>
      <w:bookmarkStart w:id="794" w:name="_Toc150774751"/>
      <w:bookmarkStart w:id="795" w:name="_Toc164229387"/>
      <w:bookmarkStart w:id="796" w:name="_Toc264969236"/>
      <w:bookmarkStart w:id="797" w:name="_Toc226965819"/>
      <w:bookmarkStart w:id="798" w:name="_Toc127151546"/>
      <w:bookmarkStart w:id="799" w:name="_Toc151193860"/>
      <w:bookmarkStart w:id="800" w:name="_Toc226965736"/>
      <w:bookmarkStart w:id="801" w:name="_Toc164351640"/>
      <w:bookmarkStart w:id="802" w:name="_Toc142311048"/>
      <w:bookmarkStart w:id="803" w:name="_Toc150480784"/>
      <w:bookmarkStart w:id="804" w:name="_Toc520356170"/>
      <w:bookmarkStart w:id="805" w:name="_Toc151193934"/>
      <w:bookmarkStart w:id="806" w:name="_Toc127151747"/>
      <w:bookmarkStart w:id="807" w:name="_Ref467307010"/>
      <w:bookmarkStart w:id="808" w:name="_Toc149720839"/>
      <w:bookmarkStart w:id="809" w:name="_Toc265228384"/>
      <w:bookmarkStart w:id="810" w:name="_Toc151193788"/>
      <w:bookmarkStart w:id="811" w:name="_Toc164608660"/>
      <w:bookmarkStart w:id="812" w:name="_Toc151193716"/>
      <w:bookmarkStart w:id="813" w:name="_Toc226337242"/>
      <w:bookmarkStart w:id="814" w:name="_Toc151190173"/>
      <w:bookmarkStart w:id="815" w:name="_Toc164229241"/>
      <w:bookmarkStart w:id="816" w:name="_Toc305158888"/>
      <w:bookmarkStart w:id="817" w:name="_Toc305158814"/>
      <w:bookmarkStart w:id="818" w:name="_Toc151193644"/>
      <w:bookmarkStart w:id="819" w:name="_Toc164608815"/>
      <w:bookmarkStart w:id="820" w:name="_Toc150774646"/>
      <w:bookmarkStart w:id="821" w:name="_Toc226309790"/>
      <w:bookmarkStart w:id="822" w:name="_Toc127161460"/>
      <w:bookmarkStart w:id="823" w:name="_Toc150509297"/>
      <w:bookmarkStart w:id="824" w:name="_Toc195842911"/>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606FEC97">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D1B362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F28CA8F">
      <w:pPr>
        <w:pStyle w:val="23"/>
        <w:tabs>
          <w:tab w:val="left" w:pos="900"/>
          <w:tab w:val="left" w:pos="2127"/>
        </w:tabs>
        <w:adjustRightInd w:val="0"/>
        <w:snapToGrid w:val="0"/>
        <w:spacing w:line="360" w:lineRule="auto"/>
        <w:ind w:left="993" w:firstLine="119" w:firstLineChars="57"/>
        <w:rPr>
          <w:rFonts w:hint="default" w:ascii="Times New Roman" w:hAnsi="Times New Roman"/>
          <w:sz w:val="24"/>
          <w:szCs w:val="24"/>
        </w:rPr>
      </w:pPr>
      <w:r>
        <w:rPr>
          <w:rFonts w:hint="eastAsia" w:cs="宋体"/>
          <w:lang w:eastAsia="zh-CN"/>
        </w:rPr>
        <w:t>■</w:t>
      </w:r>
      <w:r>
        <w:rPr>
          <w:rFonts w:hint="default" w:ascii="Times New Roman" w:hAnsi="Times New Roman"/>
          <w:sz w:val="24"/>
          <w:szCs w:val="24"/>
        </w:rPr>
        <w:t>其他方式，具体要求：</w:t>
      </w:r>
      <w:r>
        <w:rPr>
          <w:rFonts w:hint="eastAsia" w:cs="宋体"/>
          <w:sz w:val="24"/>
          <w:szCs w:val="32"/>
          <w:u w:val="single"/>
          <w:lang w:eastAsia="zh-CN"/>
        </w:rPr>
        <w:t>按照评审后技术得分高的优先推荐资格。</w:t>
      </w:r>
    </w:p>
    <w:p w14:paraId="399CD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32D7ED9">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1775429">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9F4CFA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lang w:val="en-US" w:eastAsia="zh-CN"/>
        </w:rPr>
        <w:t>3</w:t>
      </w:r>
      <w:r>
        <w:rPr>
          <w:sz w:val="24"/>
        </w:rPr>
        <w:t>_名中标候选人。</w:t>
      </w:r>
    </w:p>
    <w:p w14:paraId="48D3A332">
      <w:pPr>
        <w:numPr>
          <w:ilvl w:val="0"/>
          <w:numId w:val="12"/>
        </w:numPr>
        <w:tabs>
          <w:tab w:val="left" w:pos="360"/>
        </w:tabs>
        <w:snapToGrid w:val="0"/>
        <w:spacing w:line="360" w:lineRule="auto"/>
        <w:outlineLvl w:val="1"/>
        <w:rPr>
          <w:sz w:val="24"/>
        </w:rPr>
      </w:pPr>
      <w:r>
        <w:rPr>
          <w:sz w:val="24"/>
        </w:rPr>
        <w:t>报告违法行为</w:t>
      </w:r>
    </w:p>
    <w:p w14:paraId="0086BB5E">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0F4F6F6">
      <w:pPr>
        <w:widowControl/>
        <w:jc w:val="left"/>
        <w:rPr>
          <w:b/>
          <w:sz w:val="24"/>
        </w:rPr>
      </w:pPr>
      <w:r>
        <w:rPr>
          <w:b/>
          <w:sz w:val="24"/>
        </w:rPr>
        <w:br w:type="page"/>
      </w:r>
    </w:p>
    <w:p w14:paraId="714C285F">
      <w:pPr>
        <w:tabs>
          <w:tab w:val="left" w:pos="360"/>
          <w:tab w:val="left" w:pos="900"/>
        </w:tabs>
        <w:snapToGrid w:val="0"/>
        <w:spacing w:line="360" w:lineRule="auto"/>
        <w:jc w:val="center"/>
        <w:outlineLvl w:val="1"/>
        <w:rPr>
          <w:b/>
        </w:rPr>
      </w:pPr>
      <w:r>
        <w:rPr>
          <w:b/>
          <w:sz w:val="24"/>
        </w:rPr>
        <w:t>二、评标标准</w:t>
      </w:r>
    </w:p>
    <w:tbl>
      <w:tblPr>
        <w:tblStyle w:val="247"/>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08"/>
        <w:gridCol w:w="959"/>
        <w:gridCol w:w="666"/>
        <w:gridCol w:w="4952"/>
        <w:gridCol w:w="2041"/>
      </w:tblGrid>
      <w:tr w14:paraId="7F96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26" w:type="pct"/>
            <w:vAlign w:val="center"/>
          </w:tcPr>
          <w:p w14:paraId="1EE8D1D9">
            <w:pPr>
              <w:pStyle w:val="253"/>
              <w:autoSpaceDE w:val="0"/>
              <w:autoSpaceDN w:val="0"/>
              <w:spacing w:before="194" w:line="221" w:lineRule="auto"/>
              <w:jc w:val="center"/>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531" w:type="pct"/>
            <w:vAlign w:val="center"/>
          </w:tcPr>
          <w:p w14:paraId="0138B0FA">
            <w:pPr>
              <w:pStyle w:val="253"/>
              <w:autoSpaceDE w:val="0"/>
              <w:autoSpaceDN w:val="0"/>
              <w:spacing w:before="25" w:line="208" w:lineRule="auto"/>
              <w:jc w:val="center"/>
              <w:rPr>
                <w:rFonts w:hint="eastAsia" w:ascii="宋体" w:hAnsi="宋体" w:eastAsia="宋体" w:cs="宋体"/>
                <w:sz w:val="24"/>
                <w:szCs w:val="24"/>
                <w:lang w:val="en-US" w:eastAsia="zh-CN"/>
              </w:rPr>
            </w:pPr>
            <w:r>
              <w:rPr>
                <w:rFonts w:hint="eastAsia" w:ascii="宋体" w:hAnsi="宋体" w:eastAsia="宋体" w:cs="宋体"/>
                <w:b/>
                <w:bCs/>
                <w:spacing w:val="-10"/>
                <w:sz w:val="24"/>
                <w:szCs w:val="24"/>
                <w:lang w:val="en-US" w:eastAsia="zh-CN"/>
              </w:rPr>
              <w:t>评审因素</w:t>
            </w:r>
          </w:p>
        </w:tc>
        <w:tc>
          <w:tcPr>
            <w:tcW w:w="369" w:type="pct"/>
            <w:vAlign w:val="center"/>
          </w:tcPr>
          <w:p w14:paraId="6958AB09">
            <w:pPr>
              <w:pStyle w:val="253"/>
              <w:autoSpaceDE w:val="0"/>
              <w:autoSpaceDN w:val="0"/>
              <w:spacing w:before="38" w:line="224" w:lineRule="auto"/>
              <w:ind w:right="180"/>
              <w:jc w:val="center"/>
              <w:rPr>
                <w:rFonts w:hint="eastAsia" w:ascii="宋体" w:hAnsi="宋体" w:eastAsia="宋体" w:cs="宋体"/>
                <w:sz w:val="24"/>
                <w:szCs w:val="24"/>
              </w:rPr>
            </w:pPr>
            <w:r>
              <w:rPr>
                <w:rFonts w:hint="eastAsia" w:ascii="宋体" w:hAnsi="宋体" w:eastAsia="宋体" w:cs="宋体"/>
                <w:b/>
                <w:bCs/>
                <w:spacing w:val="-4"/>
                <w:sz w:val="24"/>
                <w:szCs w:val="24"/>
              </w:rPr>
              <w:t>分</w:t>
            </w:r>
            <w:r>
              <w:rPr>
                <w:rFonts w:hint="eastAsia" w:ascii="宋体" w:hAnsi="宋体" w:eastAsia="宋体" w:cs="宋体"/>
                <w:b/>
                <w:bCs/>
                <w:spacing w:val="-3"/>
                <w:sz w:val="24"/>
                <w:szCs w:val="24"/>
              </w:rPr>
              <w:t>值</w:t>
            </w:r>
          </w:p>
        </w:tc>
        <w:tc>
          <w:tcPr>
            <w:tcW w:w="2742" w:type="pct"/>
            <w:vAlign w:val="center"/>
          </w:tcPr>
          <w:p w14:paraId="0F6AEC97">
            <w:pPr>
              <w:pStyle w:val="253"/>
              <w:autoSpaceDE w:val="0"/>
              <w:autoSpaceDN w:val="0"/>
              <w:spacing w:before="195" w:line="220" w:lineRule="auto"/>
              <w:jc w:val="center"/>
              <w:rPr>
                <w:rFonts w:hint="eastAsia" w:ascii="宋体" w:hAnsi="宋体" w:eastAsia="宋体" w:cs="宋体"/>
                <w:sz w:val="24"/>
                <w:szCs w:val="24"/>
              </w:rPr>
            </w:pPr>
            <w:r>
              <w:rPr>
                <w:rFonts w:hint="eastAsia" w:ascii="宋体" w:hAnsi="宋体" w:eastAsia="宋体" w:cs="宋体"/>
                <w:b/>
                <w:bCs/>
                <w:spacing w:val="-5"/>
                <w:sz w:val="24"/>
                <w:szCs w:val="24"/>
              </w:rPr>
              <w:t>评分标准</w:t>
            </w:r>
          </w:p>
        </w:tc>
        <w:tc>
          <w:tcPr>
            <w:tcW w:w="1130" w:type="pct"/>
            <w:vAlign w:val="center"/>
          </w:tcPr>
          <w:p w14:paraId="2F60B813">
            <w:pPr>
              <w:pStyle w:val="253"/>
              <w:autoSpaceDE w:val="0"/>
              <w:autoSpaceDN w:val="0"/>
              <w:spacing w:before="195" w:line="219" w:lineRule="auto"/>
              <w:jc w:val="center"/>
              <w:rPr>
                <w:rFonts w:hint="eastAsia" w:ascii="宋体" w:hAnsi="宋体" w:eastAsia="宋体" w:cs="宋体"/>
                <w:sz w:val="24"/>
                <w:szCs w:val="24"/>
              </w:rPr>
            </w:pPr>
            <w:r>
              <w:rPr>
                <w:rFonts w:hint="eastAsia" w:ascii="宋体" w:hAnsi="宋体" w:eastAsia="宋体" w:cs="宋体"/>
                <w:b/>
                <w:bCs/>
                <w:spacing w:val="-9"/>
                <w:sz w:val="24"/>
                <w:szCs w:val="24"/>
              </w:rPr>
              <w:t>说明</w:t>
            </w:r>
          </w:p>
        </w:tc>
      </w:tr>
      <w:tr w14:paraId="4A56A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226" w:type="pct"/>
            <w:vAlign w:val="top"/>
          </w:tcPr>
          <w:p w14:paraId="4B305A8D">
            <w:pPr>
              <w:pStyle w:val="253"/>
              <w:autoSpaceDE w:val="0"/>
              <w:autoSpaceDN w:val="0"/>
              <w:spacing w:before="78" w:line="241" w:lineRule="auto"/>
              <w:jc w:val="center"/>
              <w:rPr>
                <w:rFonts w:hint="eastAsia" w:ascii="宋体" w:hAnsi="宋体" w:eastAsia="宋体" w:cs="宋体"/>
                <w:b/>
                <w:bCs/>
                <w:sz w:val="22"/>
                <w:szCs w:val="22"/>
              </w:rPr>
            </w:pPr>
            <w:r>
              <w:rPr>
                <w:rFonts w:hint="eastAsia" w:ascii="宋体" w:hAnsi="宋体" w:eastAsia="宋体" w:cs="宋体"/>
                <w:b/>
                <w:bCs/>
                <w:sz w:val="22"/>
                <w:szCs w:val="22"/>
              </w:rPr>
              <w:t>1</w:t>
            </w:r>
          </w:p>
        </w:tc>
        <w:tc>
          <w:tcPr>
            <w:tcW w:w="531" w:type="pct"/>
            <w:vAlign w:val="top"/>
          </w:tcPr>
          <w:p w14:paraId="6A9CB656">
            <w:pPr>
              <w:pStyle w:val="253"/>
              <w:autoSpaceDE w:val="0"/>
              <w:autoSpaceDN w:val="0"/>
              <w:spacing w:before="78" w:line="219" w:lineRule="auto"/>
              <w:jc w:val="center"/>
              <w:rPr>
                <w:rFonts w:hint="eastAsia" w:ascii="宋体" w:hAnsi="宋体" w:eastAsia="宋体" w:cs="宋体"/>
                <w:b/>
                <w:bCs/>
                <w:sz w:val="22"/>
                <w:szCs w:val="22"/>
              </w:rPr>
            </w:pPr>
            <w:r>
              <w:rPr>
                <w:rFonts w:hint="eastAsia" w:ascii="宋体" w:hAnsi="宋体" w:eastAsia="宋体" w:cs="宋体"/>
                <w:b/>
                <w:bCs/>
                <w:spacing w:val="-8"/>
                <w:sz w:val="22"/>
                <w:szCs w:val="22"/>
              </w:rPr>
              <w:t>商务</w:t>
            </w:r>
            <w:r>
              <w:rPr>
                <w:rFonts w:hint="eastAsia" w:ascii="宋体" w:hAnsi="宋体" w:eastAsia="宋体" w:cs="宋体"/>
                <w:b/>
                <w:bCs/>
                <w:spacing w:val="-7"/>
                <w:sz w:val="22"/>
                <w:szCs w:val="22"/>
              </w:rPr>
              <w:t>部分</w:t>
            </w:r>
          </w:p>
        </w:tc>
        <w:tc>
          <w:tcPr>
            <w:tcW w:w="369" w:type="pct"/>
            <w:vAlign w:val="top"/>
          </w:tcPr>
          <w:p w14:paraId="401AFEFF">
            <w:pPr>
              <w:pStyle w:val="253"/>
              <w:autoSpaceDE w:val="0"/>
              <w:autoSpaceDN w:val="0"/>
              <w:spacing w:before="78" w:line="242" w:lineRule="auto"/>
              <w:ind w:right="7"/>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19分</w:t>
            </w:r>
          </w:p>
        </w:tc>
        <w:tc>
          <w:tcPr>
            <w:tcW w:w="2742" w:type="pct"/>
            <w:vAlign w:val="top"/>
          </w:tcPr>
          <w:p w14:paraId="419984F1">
            <w:pPr>
              <w:pStyle w:val="253"/>
              <w:autoSpaceDE w:val="0"/>
              <w:autoSpaceDN w:val="0"/>
              <w:spacing w:before="36" w:line="234" w:lineRule="auto"/>
              <w:ind w:left="113" w:right="47" w:firstLine="27"/>
              <w:jc w:val="both"/>
              <w:rPr>
                <w:rFonts w:hint="eastAsia" w:ascii="宋体" w:hAnsi="宋体" w:eastAsia="宋体" w:cs="宋体"/>
                <w:sz w:val="22"/>
                <w:szCs w:val="22"/>
              </w:rPr>
            </w:pPr>
          </w:p>
        </w:tc>
        <w:tc>
          <w:tcPr>
            <w:tcW w:w="1130" w:type="pct"/>
            <w:vAlign w:val="top"/>
          </w:tcPr>
          <w:p w14:paraId="0193356B">
            <w:pPr>
              <w:autoSpaceDE w:val="0"/>
              <w:autoSpaceDN w:val="0"/>
              <w:rPr>
                <w:rFonts w:hint="eastAsia" w:ascii="宋体" w:hAnsi="宋体" w:eastAsia="宋体" w:cs="宋体"/>
                <w:sz w:val="22"/>
                <w:szCs w:val="22"/>
              </w:rPr>
            </w:pPr>
          </w:p>
        </w:tc>
      </w:tr>
      <w:tr w14:paraId="0ECE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6" w:hRule="atLeast"/>
          <w:jc w:val="center"/>
        </w:trPr>
        <w:tc>
          <w:tcPr>
            <w:tcW w:w="226" w:type="pct"/>
            <w:vAlign w:val="top"/>
          </w:tcPr>
          <w:p w14:paraId="6255FD82">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531" w:type="pct"/>
            <w:vAlign w:val="top"/>
          </w:tcPr>
          <w:p w14:paraId="7EE84FE8">
            <w:pPr>
              <w:pStyle w:val="253"/>
              <w:autoSpaceDE w:val="0"/>
              <w:autoSpaceDN w:val="0"/>
              <w:spacing w:before="23" w:line="232" w:lineRule="auto"/>
              <w:ind w:left="125"/>
              <w:jc w:val="center"/>
              <w:rPr>
                <w:rFonts w:hint="eastAsia" w:ascii="宋体" w:hAnsi="宋体" w:eastAsia="宋体" w:cs="宋体"/>
                <w:spacing w:val="-6"/>
                <w:sz w:val="22"/>
                <w:szCs w:val="22"/>
                <w:lang w:val="en-US" w:eastAsia="zh-CN"/>
              </w:rPr>
            </w:pPr>
            <w:r>
              <w:rPr>
                <w:rFonts w:hint="eastAsia" w:ascii="宋体" w:hAnsi="宋体" w:eastAsia="宋体" w:cs="宋体"/>
                <w:spacing w:val="-3"/>
                <w:sz w:val="22"/>
                <w:szCs w:val="22"/>
                <w:lang w:val="en-US" w:eastAsia="zh-CN"/>
              </w:rPr>
              <w:t>食堂服务业绩</w:t>
            </w:r>
          </w:p>
        </w:tc>
        <w:tc>
          <w:tcPr>
            <w:tcW w:w="369" w:type="pct"/>
            <w:vAlign w:val="top"/>
          </w:tcPr>
          <w:p w14:paraId="643B3290">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12分</w:t>
            </w:r>
          </w:p>
        </w:tc>
        <w:tc>
          <w:tcPr>
            <w:tcW w:w="2742" w:type="pct"/>
            <w:vAlign w:val="top"/>
          </w:tcPr>
          <w:p w14:paraId="1C67C66D">
            <w:pPr>
              <w:pStyle w:val="253"/>
              <w:autoSpaceDE w:val="0"/>
              <w:autoSpaceDN w:val="0"/>
              <w:spacing w:before="36" w:line="240" w:lineRule="auto"/>
              <w:ind w:left="113" w:right="47" w:firstLine="27"/>
              <w:jc w:val="both"/>
              <w:rPr>
                <w:rFonts w:hint="eastAsia" w:ascii="宋体" w:hAnsi="宋体" w:eastAsia="宋体" w:cs="宋体"/>
                <w:spacing w:val="-5"/>
                <w:sz w:val="22"/>
                <w:szCs w:val="22"/>
              </w:rPr>
            </w:pPr>
            <w:r>
              <w:rPr>
                <w:rFonts w:hint="eastAsia" w:ascii="宋体" w:hAnsi="宋体" w:eastAsia="宋体" w:cs="宋体"/>
                <w:spacing w:val="-10"/>
                <w:sz w:val="22"/>
                <w:szCs w:val="22"/>
              </w:rPr>
              <w:t>近</w:t>
            </w:r>
            <w:r>
              <w:rPr>
                <w:rFonts w:hint="eastAsia" w:ascii="宋体" w:hAnsi="宋体" w:eastAsia="宋体" w:cs="宋体"/>
                <w:spacing w:val="-40"/>
                <w:sz w:val="22"/>
                <w:szCs w:val="22"/>
              </w:rPr>
              <w:t xml:space="preserve"> </w:t>
            </w:r>
            <w:r>
              <w:rPr>
                <w:rFonts w:hint="eastAsia" w:ascii="宋体" w:hAnsi="宋体" w:eastAsia="宋体" w:cs="宋体"/>
                <w:spacing w:val="-10"/>
                <w:sz w:val="22"/>
                <w:szCs w:val="22"/>
              </w:rPr>
              <w:t>3</w:t>
            </w:r>
            <w:r>
              <w:rPr>
                <w:rFonts w:hint="eastAsia" w:ascii="宋体" w:hAnsi="宋体" w:eastAsia="宋体" w:cs="宋体"/>
                <w:spacing w:val="-49"/>
                <w:sz w:val="22"/>
                <w:szCs w:val="22"/>
              </w:rPr>
              <w:t xml:space="preserve"> </w:t>
            </w:r>
            <w:r>
              <w:rPr>
                <w:rFonts w:hint="eastAsia" w:ascii="宋体" w:hAnsi="宋体" w:eastAsia="宋体" w:cs="宋体"/>
                <w:spacing w:val="-10"/>
                <w:sz w:val="22"/>
                <w:szCs w:val="22"/>
              </w:rPr>
              <w:t>年（</w:t>
            </w:r>
            <w:r>
              <w:rPr>
                <w:rFonts w:hint="eastAsia" w:ascii="宋体" w:hAnsi="宋体" w:eastAsia="宋体" w:cs="宋体"/>
                <w:spacing w:val="-10"/>
                <w:sz w:val="22"/>
                <w:szCs w:val="22"/>
                <w:lang w:val="en-US" w:eastAsia="zh-CN"/>
              </w:rPr>
              <w:t>自</w:t>
            </w:r>
            <w:r>
              <w:rPr>
                <w:rFonts w:hint="eastAsia" w:ascii="宋体" w:hAnsi="宋体" w:eastAsia="宋体" w:cs="宋体"/>
                <w:spacing w:val="-10"/>
                <w:sz w:val="22"/>
                <w:szCs w:val="22"/>
              </w:rPr>
              <w:t>202</w:t>
            </w:r>
            <w:r>
              <w:rPr>
                <w:rFonts w:hint="eastAsia" w:ascii="宋体" w:hAnsi="宋体" w:eastAsia="宋体" w:cs="宋体"/>
                <w:spacing w:val="-10"/>
                <w:sz w:val="22"/>
                <w:szCs w:val="22"/>
                <w:lang w:val="en-US" w:eastAsia="zh-CN"/>
              </w:rPr>
              <w:t>3</w:t>
            </w:r>
            <w:r>
              <w:rPr>
                <w:rFonts w:hint="eastAsia" w:ascii="宋体" w:hAnsi="宋体" w:eastAsia="宋体" w:cs="宋体"/>
                <w:spacing w:val="-50"/>
                <w:sz w:val="22"/>
                <w:szCs w:val="22"/>
              </w:rPr>
              <w:t xml:space="preserve"> </w:t>
            </w:r>
            <w:r>
              <w:rPr>
                <w:rFonts w:hint="eastAsia" w:ascii="宋体" w:hAnsi="宋体" w:eastAsia="宋体" w:cs="宋体"/>
                <w:spacing w:val="-10"/>
                <w:sz w:val="22"/>
                <w:szCs w:val="22"/>
              </w:rPr>
              <w:t>年</w:t>
            </w:r>
            <w:r>
              <w:rPr>
                <w:rFonts w:hint="eastAsia" w:ascii="宋体" w:hAnsi="宋体" w:eastAsia="宋体" w:cs="宋体"/>
                <w:spacing w:val="-48"/>
                <w:sz w:val="22"/>
                <w:szCs w:val="22"/>
                <w:lang w:val="en-US" w:eastAsia="zh-CN"/>
              </w:rPr>
              <w:t>1</w:t>
            </w:r>
            <w:r>
              <w:rPr>
                <w:rFonts w:hint="eastAsia" w:ascii="宋体" w:hAnsi="宋体" w:eastAsia="宋体" w:cs="宋体"/>
                <w:spacing w:val="-10"/>
                <w:sz w:val="22"/>
                <w:szCs w:val="22"/>
              </w:rPr>
              <w:t>月</w:t>
            </w:r>
            <w:r>
              <w:rPr>
                <w:rFonts w:hint="eastAsia" w:ascii="宋体" w:hAnsi="宋体" w:eastAsia="宋体" w:cs="宋体"/>
                <w:spacing w:val="-33"/>
                <w:sz w:val="22"/>
                <w:szCs w:val="22"/>
              </w:rPr>
              <w:t xml:space="preserve"> </w:t>
            </w:r>
            <w:r>
              <w:rPr>
                <w:rFonts w:hint="eastAsia" w:ascii="宋体" w:hAnsi="宋体" w:eastAsia="宋体" w:cs="宋体"/>
                <w:spacing w:val="-10"/>
                <w:sz w:val="22"/>
                <w:szCs w:val="22"/>
              </w:rPr>
              <w:t>1 日至</w:t>
            </w:r>
            <w:r>
              <w:rPr>
                <w:rFonts w:hint="eastAsia" w:ascii="宋体" w:hAnsi="宋体" w:eastAsia="宋体" w:cs="宋体"/>
                <w:spacing w:val="-10"/>
                <w:sz w:val="22"/>
                <w:szCs w:val="22"/>
                <w:lang w:val="en-US" w:eastAsia="zh-CN"/>
              </w:rPr>
              <w:t>本项目投标文件递交截止时间止</w:t>
            </w:r>
            <w:r>
              <w:rPr>
                <w:rFonts w:hint="eastAsia" w:ascii="宋体" w:hAnsi="宋体" w:eastAsia="宋体" w:cs="宋体"/>
                <w:spacing w:val="-10"/>
                <w:sz w:val="22"/>
                <w:szCs w:val="22"/>
              </w:rPr>
              <w:t>）</w:t>
            </w:r>
            <w:r>
              <w:rPr>
                <w:rFonts w:hint="eastAsia" w:ascii="宋体" w:hAnsi="宋体" w:eastAsia="宋体" w:cs="宋体"/>
                <w:spacing w:val="-10"/>
                <w:sz w:val="22"/>
                <w:szCs w:val="22"/>
                <w:lang w:val="en-US" w:eastAsia="zh-CN"/>
              </w:rPr>
              <w:t>投标人</w:t>
            </w:r>
            <w:r>
              <w:rPr>
                <w:rFonts w:hint="eastAsia" w:ascii="宋体" w:hAnsi="宋体" w:eastAsia="宋体" w:cs="宋体"/>
                <w:spacing w:val="-10"/>
                <w:sz w:val="22"/>
                <w:szCs w:val="22"/>
              </w:rPr>
              <w:t>承担的</w:t>
            </w:r>
            <w:r>
              <w:rPr>
                <w:rFonts w:hint="eastAsia" w:ascii="宋体" w:hAnsi="宋体" w:eastAsia="宋体" w:cs="宋体"/>
                <w:spacing w:val="-10"/>
                <w:sz w:val="22"/>
                <w:szCs w:val="22"/>
                <w:lang w:val="en-US" w:eastAsia="zh-CN"/>
              </w:rPr>
              <w:t>食堂服务</w:t>
            </w:r>
            <w:r>
              <w:rPr>
                <w:rFonts w:hint="eastAsia" w:ascii="宋体" w:hAnsi="宋体" w:eastAsia="宋体" w:cs="宋体"/>
                <w:spacing w:val="-5"/>
                <w:sz w:val="22"/>
                <w:szCs w:val="22"/>
              </w:rPr>
              <w:t>项目</w:t>
            </w:r>
            <w:r>
              <w:rPr>
                <w:rFonts w:hint="eastAsia" w:ascii="宋体" w:hAnsi="宋体" w:eastAsia="宋体" w:cs="宋体"/>
                <w:spacing w:val="-5"/>
                <w:sz w:val="22"/>
                <w:szCs w:val="22"/>
                <w:lang w:eastAsia="zh-CN"/>
              </w:rPr>
              <w:t>，</w:t>
            </w:r>
            <w:r>
              <w:rPr>
                <w:rFonts w:hint="eastAsia" w:ascii="宋体" w:hAnsi="宋体" w:eastAsia="宋体" w:cs="宋体"/>
                <w:spacing w:val="-5"/>
                <w:sz w:val="22"/>
                <w:szCs w:val="22"/>
              </w:rPr>
              <w:t>每有一项业绩得</w:t>
            </w:r>
            <w:r>
              <w:rPr>
                <w:rFonts w:hint="eastAsia" w:ascii="宋体" w:hAnsi="宋体" w:eastAsia="宋体" w:cs="宋体"/>
                <w:spacing w:val="-42"/>
                <w:sz w:val="22"/>
                <w:szCs w:val="22"/>
                <w:lang w:val="en-US" w:eastAsia="zh-CN"/>
              </w:rPr>
              <w:t>4</w:t>
            </w:r>
            <w:r>
              <w:rPr>
                <w:rFonts w:hint="eastAsia" w:ascii="宋体" w:hAnsi="宋体" w:eastAsia="宋体" w:cs="宋体"/>
                <w:spacing w:val="-5"/>
                <w:sz w:val="22"/>
                <w:szCs w:val="22"/>
              </w:rPr>
              <w:t>分，最多得</w:t>
            </w:r>
            <w:r>
              <w:rPr>
                <w:rFonts w:hint="eastAsia" w:ascii="宋体" w:hAnsi="宋体" w:eastAsia="宋体" w:cs="宋体"/>
                <w:sz w:val="22"/>
                <w:szCs w:val="22"/>
                <w:lang w:val="en-US" w:eastAsia="zh-CN"/>
              </w:rPr>
              <w:t>12</w:t>
            </w:r>
            <w:r>
              <w:rPr>
                <w:rFonts w:hint="eastAsia" w:ascii="宋体" w:hAnsi="宋体" w:eastAsia="宋体" w:cs="宋体"/>
                <w:spacing w:val="-5"/>
                <w:sz w:val="22"/>
                <w:szCs w:val="22"/>
              </w:rPr>
              <w:t>分。</w:t>
            </w:r>
          </w:p>
          <w:p w14:paraId="6205E2AC">
            <w:pPr>
              <w:pStyle w:val="253"/>
              <w:autoSpaceDE w:val="0"/>
              <w:autoSpaceDN w:val="0"/>
              <w:spacing w:before="36" w:line="234" w:lineRule="auto"/>
              <w:ind w:left="113" w:right="47" w:firstLine="27"/>
              <w:jc w:val="both"/>
              <w:rPr>
                <w:rFonts w:hint="eastAsia" w:ascii="宋体" w:hAnsi="宋体" w:eastAsia="宋体" w:cs="宋体"/>
                <w:spacing w:val="-10"/>
                <w:sz w:val="22"/>
                <w:szCs w:val="22"/>
                <w:lang w:val="en-US" w:eastAsia="zh-CN"/>
              </w:rPr>
            </w:pPr>
            <w:r>
              <w:rPr>
                <w:rFonts w:hint="eastAsia" w:ascii="宋体" w:hAnsi="宋体" w:eastAsia="宋体" w:cs="宋体"/>
                <w:spacing w:val="-1"/>
                <w:sz w:val="22"/>
                <w:szCs w:val="22"/>
              </w:rPr>
              <w:t>备注：以上业绩需提供证明资料：投标人应提供合同首页、签字盖章页、合同金额页等关键页扫描件加盖单位公章，或中标通知书扫描件加盖单位公章，否则不予认可。</w:t>
            </w:r>
            <w:r>
              <w:rPr>
                <w:rFonts w:hint="eastAsia" w:ascii="宋体" w:hAnsi="宋体" w:eastAsia="宋体" w:cs="宋体"/>
                <w:b/>
                <w:bCs/>
                <w:spacing w:val="-1"/>
                <w:sz w:val="22"/>
                <w:szCs w:val="22"/>
                <w:lang w:val="en-US" w:eastAsia="zh-CN"/>
              </w:rPr>
              <w:t>资料原件备查</w:t>
            </w:r>
          </w:p>
        </w:tc>
        <w:tc>
          <w:tcPr>
            <w:tcW w:w="1130" w:type="pct"/>
            <w:vAlign w:val="top"/>
          </w:tcPr>
          <w:p w14:paraId="5D1B904C">
            <w:pPr>
              <w:autoSpaceDE w:val="0"/>
              <w:autoSpaceDN w:val="0"/>
              <w:rPr>
                <w:rFonts w:hint="eastAsia" w:ascii="宋体" w:hAnsi="宋体" w:eastAsia="宋体" w:cs="宋体"/>
                <w:sz w:val="22"/>
                <w:szCs w:val="22"/>
              </w:rPr>
            </w:pPr>
          </w:p>
        </w:tc>
      </w:tr>
      <w:tr w14:paraId="3A42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jc w:val="center"/>
        </w:trPr>
        <w:tc>
          <w:tcPr>
            <w:tcW w:w="226" w:type="pct"/>
            <w:vAlign w:val="top"/>
          </w:tcPr>
          <w:p w14:paraId="1AE489F0">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531" w:type="pct"/>
            <w:vAlign w:val="top"/>
          </w:tcPr>
          <w:p w14:paraId="047E48AA">
            <w:pPr>
              <w:pStyle w:val="253"/>
              <w:autoSpaceDE w:val="0"/>
              <w:autoSpaceDN w:val="0"/>
              <w:spacing w:before="23" w:line="232" w:lineRule="auto"/>
              <w:ind w:left="125"/>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企业资质</w:t>
            </w:r>
          </w:p>
        </w:tc>
        <w:tc>
          <w:tcPr>
            <w:tcW w:w="369" w:type="pct"/>
            <w:vAlign w:val="top"/>
          </w:tcPr>
          <w:p w14:paraId="428A25C6">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5分</w:t>
            </w:r>
          </w:p>
        </w:tc>
        <w:tc>
          <w:tcPr>
            <w:tcW w:w="2742" w:type="pct"/>
            <w:vAlign w:val="top"/>
          </w:tcPr>
          <w:p w14:paraId="17F98B8C">
            <w:pPr>
              <w:pStyle w:val="253"/>
              <w:numPr>
                <w:ilvl w:val="0"/>
                <w:numId w:val="0"/>
              </w:numPr>
              <w:autoSpaceDE w:val="0"/>
              <w:autoSpaceDN w:val="0"/>
              <w:spacing w:before="36" w:line="234" w:lineRule="auto"/>
              <w:ind w:right="47" w:rightChars="0"/>
              <w:jc w:val="both"/>
              <w:rPr>
                <w:rFonts w:hint="eastAsia" w:ascii="宋体" w:hAnsi="宋体" w:eastAsia="宋体" w:cs="宋体"/>
                <w:sz w:val="22"/>
                <w:szCs w:val="22"/>
                <w:lang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lang w:eastAsia="zh-CN"/>
              </w:rPr>
              <w:t xml:space="preserve">IOS9001 质量管理体系认证、 </w:t>
            </w:r>
            <w:r>
              <w:rPr>
                <w:rFonts w:hint="eastAsia" w:ascii="宋体" w:hAnsi="宋体" w:eastAsia="宋体" w:cs="宋体"/>
                <w:sz w:val="22"/>
                <w:szCs w:val="22"/>
                <w:lang w:eastAsia="zh-CN"/>
              </w:rPr>
              <w:br w:type="textWrapping"/>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ISO90001 环境管理体系认证，</w:t>
            </w:r>
            <w:r>
              <w:rPr>
                <w:rFonts w:hint="eastAsia" w:ascii="宋体" w:hAnsi="宋体" w:eastAsia="宋体" w:cs="宋体"/>
                <w:sz w:val="22"/>
                <w:szCs w:val="22"/>
                <w:lang w:eastAsia="zh-CN"/>
              </w:rPr>
              <w:br w:type="textWrapping"/>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ISO45001职业安全健康管理体系认证，</w:t>
            </w:r>
            <w:r>
              <w:rPr>
                <w:rFonts w:hint="eastAsia" w:ascii="宋体" w:hAnsi="宋体" w:eastAsia="宋体" w:cs="宋体"/>
                <w:sz w:val="22"/>
                <w:szCs w:val="22"/>
                <w:lang w:eastAsia="zh-CN"/>
              </w:rPr>
              <w:br w:type="textWrapping"/>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 xml:space="preserve">HACCP 体系认证、 </w:t>
            </w:r>
            <w:r>
              <w:rPr>
                <w:rFonts w:hint="eastAsia" w:ascii="宋体" w:hAnsi="宋体" w:eastAsia="宋体" w:cs="宋体"/>
                <w:sz w:val="22"/>
                <w:szCs w:val="22"/>
                <w:lang w:eastAsia="zh-CN"/>
              </w:rPr>
              <w:br w:type="textWrapping"/>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ISO22000 食品安全管理体系认证；</w:t>
            </w:r>
          </w:p>
          <w:p w14:paraId="78B64BC7">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bCs/>
                <w:sz w:val="22"/>
                <w:szCs w:val="22"/>
                <w:lang w:val="en-US" w:eastAsia="zh-CN"/>
              </w:rPr>
              <w:t>每提供一项认证证书得1分，最高得5分。</w:t>
            </w:r>
          </w:p>
          <w:p w14:paraId="3CE7A4C0">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备注：</w:t>
            </w:r>
            <w:r>
              <w:rPr>
                <w:rFonts w:hint="eastAsia" w:ascii="宋体" w:hAnsi="宋体" w:eastAsia="宋体" w:cs="宋体"/>
                <w:b/>
                <w:bCs/>
                <w:spacing w:val="-1"/>
                <w:sz w:val="22"/>
                <w:szCs w:val="22"/>
                <w:lang w:val="en-US" w:eastAsia="zh-CN"/>
              </w:rPr>
              <w:t>资料原件备查</w:t>
            </w:r>
          </w:p>
        </w:tc>
        <w:tc>
          <w:tcPr>
            <w:tcW w:w="1130" w:type="pct"/>
            <w:vAlign w:val="top"/>
          </w:tcPr>
          <w:p w14:paraId="49546854">
            <w:pPr>
              <w:autoSpaceDE w:val="0"/>
              <w:autoSpaceDN w:val="0"/>
              <w:rPr>
                <w:rFonts w:hint="eastAsia" w:ascii="宋体" w:hAnsi="宋体" w:eastAsia="宋体" w:cs="宋体"/>
                <w:sz w:val="22"/>
                <w:szCs w:val="22"/>
              </w:rPr>
            </w:pPr>
          </w:p>
        </w:tc>
      </w:tr>
      <w:tr w14:paraId="552BC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jc w:val="center"/>
        </w:trPr>
        <w:tc>
          <w:tcPr>
            <w:tcW w:w="226" w:type="pct"/>
            <w:vAlign w:val="top"/>
          </w:tcPr>
          <w:p w14:paraId="7D790A1E">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531" w:type="pct"/>
            <w:vAlign w:val="top"/>
          </w:tcPr>
          <w:p w14:paraId="47014932">
            <w:pPr>
              <w:pStyle w:val="253"/>
              <w:autoSpaceDE w:val="0"/>
              <w:autoSpaceDN w:val="0"/>
              <w:spacing w:before="23" w:line="232" w:lineRule="auto"/>
              <w:ind w:left="125"/>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厨师长</w:t>
            </w:r>
          </w:p>
        </w:tc>
        <w:tc>
          <w:tcPr>
            <w:tcW w:w="369" w:type="pct"/>
            <w:vAlign w:val="top"/>
          </w:tcPr>
          <w:p w14:paraId="41FB4238">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2</w:t>
            </w:r>
          </w:p>
        </w:tc>
        <w:tc>
          <w:tcPr>
            <w:tcW w:w="2742" w:type="pct"/>
            <w:vAlign w:val="top"/>
          </w:tcPr>
          <w:p w14:paraId="3470EFED">
            <w:pPr>
              <w:autoSpaceDE w:val="0"/>
              <w:autoSpaceDN w:val="0"/>
              <w:bidi w:val="0"/>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 xml:space="preserve">具有中式烹调高级技师资格证，得 </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 xml:space="preserve"> 分；</w:t>
            </w:r>
          </w:p>
          <w:p w14:paraId="1B50A58A">
            <w:pPr>
              <w:autoSpaceDE w:val="0"/>
              <w:autoSpaceDN w:val="0"/>
              <w:bidi w:val="0"/>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 xml:space="preserve">中式烹调技师资格证，得 </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 xml:space="preserve"> 分；</w:t>
            </w:r>
          </w:p>
          <w:p w14:paraId="04A6E507">
            <w:pPr>
              <w:autoSpaceDE w:val="0"/>
              <w:autoSpaceDN w:val="0"/>
              <w:bidi w:val="0"/>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无资质证书资格，得 0 分。</w:t>
            </w:r>
          </w:p>
          <w:p w14:paraId="234E7D7F">
            <w:pPr>
              <w:autoSpaceDE w:val="0"/>
              <w:autoSpaceDN w:val="0"/>
              <w:bidi w:val="0"/>
              <w:rPr>
                <w:rFonts w:hint="default" w:ascii="宋体" w:hAnsi="宋体" w:eastAsia="宋体" w:cs="宋体"/>
                <w:sz w:val="22"/>
                <w:szCs w:val="22"/>
                <w:lang w:val="en-US" w:eastAsia="zh-CN"/>
              </w:rPr>
            </w:pPr>
            <w:r>
              <w:rPr>
                <w:rFonts w:hint="eastAsia" w:ascii="宋体" w:hAnsi="宋体" w:eastAsia="宋体" w:cs="宋体"/>
                <w:spacing w:val="-1"/>
                <w:sz w:val="22"/>
                <w:szCs w:val="22"/>
                <w:lang w:val="en-US" w:eastAsia="zh-CN"/>
              </w:rPr>
              <w:t>备注：</w:t>
            </w:r>
            <w:r>
              <w:rPr>
                <w:rFonts w:hint="eastAsia" w:ascii="宋体" w:hAnsi="宋体" w:eastAsia="宋体" w:cs="宋体"/>
                <w:b/>
                <w:bCs/>
                <w:spacing w:val="-1"/>
                <w:sz w:val="22"/>
                <w:szCs w:val="22"/>
                <w:lang w:val="en-US" w:eastAsia="zh-CN"/>
              </w:rPr>
              <w:t>资料原件备查</w:t>
            </w:r>
          </w:p>
        </w:tc>
        <w:tc>
          <w:tcPr>
            <w:tcW w:w="1130" w:type="pct"/>
            <w:vAlign w:val="top"/>
          </w:tcPr>
          <w:p w14:paraId="05F06A21">
            <w:pPr>
              <w:autoSpaceDE w:val="0"/>
              <w:autoSpaceDN w:val="0"/>
              <w:rPr>
                <w:rFonts w:hint="eastAsia" w:ascii="宋体" w:hAnsi="宋体" w:eastAsia="宋体" w:cs="宋体"/>
                <w:sz w:val="22"/>
                <w:szCs w:val="22"/>
              </w:rPr>
            </w:pPr>
          </w:p>
        </w:tc>
      </w:tr>
      <w:tr w14:paraId="3F301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26" w:type="pct"/>
            <w:vAlign w:val="top"/>
          </w:tcPr>
          <w:p w14:paraId="00AFB08F">
            <w:pPr>
              <w:pStyle w:val="253"/>
              <w:autoSpaceDE w:val="0"/>
              <w:autoSpaceDN w:val="0"/>
              <w:spacing w:before="78" w:line="241"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w:t>
            </w:r>
          </w:p>
        </w:tc>
        <w:tc>
          <w:tcPr>
            <w:tcW w:w="531" w:type="pct"/>
            <w:vAlign w:val="top"/>
          </w:tcPr>
          <w:p w14:paraId="577F5EC3">
            <w:pPr>
              <w:pStyle w:val="253"/>
              <w:autoSpaceDE w:val="0"/>
              <w:autoSpaceDN w:val="0"/>
              <w:spacing w:before="23" w:line="232" w:lineRule="auto"/>
              <w:ind w:left="125"/>
              <w:jc w:val="center"/>
              <w:rPr>
                <w:rFonts w:hint="eastAsia" w:ascii="宋体" w:hAnsi="宋体" w:eastAsia="宋体" w:cs="宋体"/>
                <w:b/>
                <w:bCs/>
                <w:spacing w:val="-6"/>
                <w:sz w:val="22"/>
                <w:szCs w:val="22"/>
                <w:lang w:val="en-US" w:eastAsia="zh-CN"/>
              </w:rPr>
            </w:pPr>
            <w:r>
              <w:rPr>
                <w:rFonts w:hint="eastAsia" w:ascii="宋体" w:hAnsi="宋体" w:eastAsia="宋体" w:cs="宋体"/>
                <w:b/>
                <w:bCs/>
                <w:spacing w:val="-6"/>
                <w:sz w:val="22"/>
                <w:szCs w:val="22"/>
                <w:lang w:val="en-US" w:eastAsia="zh-CN"/>
              </w:rPr>
              <w:t>服务方案</w:t>
            </w:r>
          </w:p>
        </w:tc>
        <w:tc>
          <w:tcPr>
            <w:tcW w:w="369" w:type="pct"/>
            <w:vAlign w:val="top"/>
          </w:tcPr>
          <w:p w14:paraId="277E6EDF">
            <w:pPr>
              <w:pStyle w:val="253"/>
              <w:autoSpaceDE w:val="0"/>
              <w:autoSpaceDN w:val="0"/>
              <w:spacing w:before="78" w:line="242" w:lineRule="auto"/>
              <w:ind w:right="7"/>
              <w:jc w:val="center"/>
              <w:rPr>
                <w:rFonts w:hint="eastAsia" w:ascii="宋体" w:hAnsi="宋体" w:eastAsia="宋体" w:cs="宋体"/>
                <w:b/>
                <w:bCs/>
                <w:spacing w:val="-3"/>
                <w:sz w:val="22"/>
                <w:szCs w:val="22"/>
                <w:lang w:val="en-US" w:eastAsia="zh-CN"/>
              </w:rPr>
            </w:pPr>
            <w:r>
              <w:rPr>
                <w:rFonts w:hint="eastAsia" w:ascii="宋体" w:hAnsi="宋体" w:eastAsia="宋体" w:cs="宋体"/>
                <w:b/>
                <w:bCs/>
                <w:spacing w:val="-3"/>
                <w:sz w:val="22"/>
                <w:szCs w:val="22"/>
                <w:lang w:val="en-US" w:eastAsia="zh-CN"/>
              </w:rPr>
              <w:t>71分</w:t>
            </w:r>
          </w:p>
        </w:tc>
        <w:tc>
          <w:tcPr>
            <w:tcW w:w="2742" w:type="pct"/>
            <w:vAlign w:val="top"/>
          </w:tcPr>
          <w:p w14:paraId="20F59960">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rPr>
            </w:pPr>
          </w:p>
        </w:tc>
        <w:tc>
          <w:tcPr>
            <w:tcW w:w="1130" w:type="pct"/>
            <w:vAlign w:val="top"/>
          </w:tcPr>
          <w:p w14:paraId="3FF3B5E7">
            <w:pPr>
              <w:autoSpaceDE w:val="0"/>
              <w:autoSpaceDN w:val="0"/>
              <w:rPr>
                <w:rFonts w:hint="eastAsia" w:ascii="宋体" w:hAnsi="宋体" w:eastAsia="宋体" w:cs="宋体"/>
                <w:sz w:val="22"/>
                <w:szCs w:val="22"/>
              </w:rPr>
            </w:pPr>
          </w:p>
        </w:tc>
      </w:tr>
      <w:tr w14:paraId="4E3CF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4" w:hRule="atLeast"/>
          <w:jc w:val="center"/>
        </w:trPr>
        <w:tc>
          <w:tcPr>
            <w:tcW w:w="226" w:type="pct"/>
            <w:vAlign w:val="top"/>
          </w:tcPr>
          <w:p w14:paraId="15F506D7">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531" w:type="pct"/>
            <w:vAlign w:val="top"/>
          </w:tcPr>
          <w:p w14:paraId="742B8595">
            <w:pPr>
              <w:pStyle w:val="253"/>
              <w:autoSpaceDE w:val="0"/>
              <w:autoSpaceDN w:val="0"/>
              <w:spacing w:before="23" w:line="232" w:lineRule="auto"/>
              <w:ind w:left="125"/>
              <w:jc w:val="left"/>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项目理解与重点难点分析</w:t>
            </w:r>
          </w:p>
        </w:tc>
        <w:tc>
          <w:tcPr>
            <w:tcW w:w="369" w:type="pct"/>
            <w:vAlign w:val="top"/>
          </w:tcPr>
          <w:p w14:paraId="6AE34B7B">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6分</w:t>
            </w:r>
          </w:p>
        </w:tc>
        <w:tc>
          <w:tcPr>
            <w:tcW w:w="2742" w:type="pct"/>
            <w:vAlign w:val="top"/>
          </w:tcPr>
          <w:p w14:paraId="46465233">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项目理解与</w:t>
            </w:r>
            <w:r>
              <w:rPr>
                <w:rFonts w:hint="eastAsia" w:ascii="宋体" w:hAnsi="宋体" w:eastAsia="宋体" w:cs="宋体"/>
                <w:spacing w:val="-6"/>
                <w:sz w:val="22"/>
                <w:szCs w:val="22"/>
                <w:lang w:val="en-US" w:eastAsia="zh-CN"/>
              </w:rPr>
              <w:t>重点难点分析</w:t>
            </w:r>
            <w:r>
              <w:rPr>
                <w:rFonts w:hint="eastAsia" w:ascii="宋体" w:hAnsi="宋体" w:eastAsia="宋体" w:cs="宋体"/>
                <w:spacing w:val="-1"/>
                <w:sz w:val="22"/>
                <w:szCs w:val="22"/>
                <w:lang w:val="en-US" w:eastAsia="zh-CN"/>
              </w:rPr>
              <w:t>，包括但不限于以下内容：</w:t>
            </w:r>
          </w:p>
          <w:p w14:paraId="628D3C0C">
            <w:pPr>
              <w:pStyle w:val="253"/>
              <w:numPr>
                <w:ilvl w:val="0"/>
                <w:numId w:val="0"/>
              </w:numPr>
              <w:autoSpaceDE w:val="0"/>
              <w:autoSpaceDN w:val="0"/>
              <w:spacing w:before="36" w:line="234" w:lineRule="auto"/>
              <w:ind w:right="47" w:rightChars="0" w:firstLine="218" w:firstLineChars="100"/>
              <w:jc w:val="both"/>
              <w:rPr>
                <w:rFonts w:hint="eastAsia" w:ascii="宋体" w:hAnsi="宋体" w:eastAsia="宋体" w:cs="宋体"/>
                <w:spacing w:val="-1"/>
                <w:sz w:val="22"/>
                <w:szCs w:val="22"/>
                <w:lang w:val="en-US" w:eastAsia="zh-CN"/>
              </w:rPr>
            </w:pPr>
            <w:r>
              <w:rPr>
                <w:rFonts w:hint="eastAsia" w:ascii="宋体" w:hAnsi="宋体" w:eastAsia="宋体" w:cs="宋体"/>
                <w:spacing w:val="-1"/>
                <w:kern w:val="2"/>
                <w:sz w:val="22"/>
                <w:szCs w:val="22"/>
                <w:lang w:val="en-US" w:eastAsia="zh-CN" w:bidi="ar-SA"/>
              </w:rPr>
              <w:t>1、</w:t>
            </w:r>
            <w:r>
              <w:rPr>
                <w:rFonts w:hint="eastAsia" w:ascii="宋体" w:hAnsi="宋体" w:eastAsia="宋体" w:cs="宋体"/>
                <w:spacing w:val="-1"/>
                <w:sz w:val="22"/>
                <w:szCs w:val="22"/>
                <w:lang w:val="en-US" w:eastAsia="zh-CN"/>
              </w:rPr>
              <w:t>项目基本需求分析</w:t>
            </w:r>
          </w:p>
          <w:p w14:paraId="15244F28">
            <w:pPr>
              <w:pStyle w:val="253"/>
              <w:numPr>
                <w:ilvl w:val="0"/>
                <w:numId w:val="0"/>
              </w:numPr>
              <w:autoSpaceDE w:val="0"/>
              <w:autoSpaceDN w:val="0"/>
              <w:spacing w:before="36" w:line="234" w:lineRule="auto"/>
              <w:ind w:right="47" w:rightChars="0" w:firstLine="218" w:firstLineChars="100"/>
              <w:jc w:val="both"/>
              <w:rPr>
                <w:rFonts w:hint="eastAsia" w:ascii="宋体" w:hAnsi="宋体" w:eastAsia="宋体" w:cs="宋体"/>
                <w:sz w:val="22"/>
                <w:szCs w:val="22"/>
                <w:lang w:val="en-US" w:eastAsia="zh-CN"/>
              </w:rPr>
            </w:pPr>
            <w:r>
              <w:rPr>
                <w:rFonts w:hint="eastAsia" w:ascii="宋体" w:hAnsi="宋体" w:eastAsia="宋体" w:cs="宋体"/>
                <w:spacing w:val="-1"/>
                <w:sz w:val="22"/>
                <w:szCs w:val="22"/>
                <w:lang w:val="en-US" w:eastAsia="zh-CN"/>
              </w:rPr>
              <w:t>2、</w:t>
            </w:r>
            <w:r>
              <w:rPr>
                <w:rFonts w:hint="eastAsia" w:ascii="宋体" w:hAnsi="宋体" w:eastAsia="宋体" w:cs="宋体"/>
                <w:sz w:val="22"/>
                <w:szCs w:val="22"/>
                <w:lang w:val="en-US" w:eastAsia="zh-CN"/>
              </w:rPr>
              <w:t>项目承接优势</w:t>
            </w:r>
          </w:p>
          <w:p w14:paraId="764D52D9">
            <w:pPr>
              <w:pStyle w:val="253"/>
              <w:numPr>
                <w:ilvl w:val="0"/>
                <w:numId w:val="0"/>
              </w:numPr>
              <w:autoSpaceDE w:val="0"/>
              <w:autoSpaceDN w:val="0"/>
              <w:spacing w:before="36" w:line="234" w:lineRule="auto"/>
              <w:ind w:right="47" w:rightChars="0"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3、食堂服务合理化建议</w:t>
            </w:r>
          </w:p>
          <w:p w14:paraId="51AEFE25">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每项分别进行阐述且满足采购需求得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p>
          <w:p w14:paraId="4158A9B5">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每项分别进行阐述但具体实施细节不充分得</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分；</w:t>
            </w:r>
          </w:p>
          <w:p w14:paraId="7E57A212">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z w:val="22"/>
                <w:szCs w:val="22"/>
                <w:lang w:eastAsia="zh-CN"/>
              </w:rPr>
              <w:t>未按小项进行阐述得0分。</w:t>
            </w:r>
            <w:r>
              <w:rPr>
                <w:rFonts w:hint="eastAsia" w:ascii="宋体" w:hAnsi="宋体" w:eastAsia="宋体" w:cs="宋体"/>
                <w:sz w:val="22"/>
                <w:szCs w:val="22"/>
                <w:lang w:val="en-US" w:eastAsia="zh-CN"/>
              </w:rPr>
              <w:t>最高得6分。</w:t>
            </w:r>
          </w:p>
        </w:tc>
        <w:tc>
          <w:tcPr>
            <w:tcW w:w="1130" w:type="pct"/>
            <w:vAlign w:val="top"/>
          </w:tcPr>
          <w:p w14:paraId="17686BA5">
            <w:pPr>
              <w:autoSpaceDE w:val="0"/>
              <w:autoSpaceDN w:val="0"/>
              <w:rPr>
                <w:rFonts w:hint="eastAsia" w:ascii="宋体" w:hAnsi="宋体" w:eastAsia="宋体" w:cs="宋体"/>
                <w:sz w:val="22"/>
                <w:szCs w:val="22"/>
              </w:rPr>
            </w:pPr>
          </w:p>
        </w:tc>
      </w:tr>
      <w:tr w14:paraId="32855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226" w:type="pct"/>
            <w:vAlign w:val="top"/>
          </w:tcPr>
          <w:p w14:paraId="176E581E">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w:t>
            </w:r>
          </w:p>
        </w:tc>
        <w:tc>
          <w:tcPr>
            <w:tcW w:w="531" w:type="pct"/>
            <w:vAlign w:val="top"/>
          </w:tcPr>
          <w:p w14:paraId="2C1C460E">
            <w:pPr>
              <w:pStyle w:val="253"/>
              <w:autoSpaceDE w:val="0"/>
              <w:autoSpaceDN w:val="0"/>
              <w:spacing w:before="23" w:line="232" w:lineRule="auto"/>
              <w:ind w:left="125"/>
              <w:jc w:val="left"/>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整体服务方案</w:t>
            </w:r>
          </w:p>
        </w:tc>
        <w:tc>
          <w:tcPr>
            <w:tcW w:w="369" w:type="pct"/>
            <w:vAlign w:val="top"/>
          </w:tcPr>
          <w:p w14:paraId="2065FD20">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18分</w:t>
            </w:r>
          </w:p>
        </w:tc>
        <w:tc>
          <w:tcPr>
            <w:tcW w:w="2742" w:type="pct"/>
            <w:vAlign w:val="top"/>
          </w:tcPr>
          <w:p w14:paraId="6832D0F5">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整体服务方案，包括但不限于以下内容：</w:t>
            </w:r>
          </w:p>
          <w:p w14:paraId="30D3B5BE">
            <w:pPr>
              <w:pStyle w:val="253"/>
              <w:numPr>
                <w:ilvl w:val="0"/>
                <w:numId w:val="0"/>
              </w:numPr>
              <w:autoSpaceDE w:val="0"/>
              <w:autoSpaceDN w:val="0"/>
              <w:spacing w:before="36" w:line="234" w:lineRule="auto"/>
              <w:ind w:right="47" w:rightChars="0" w:firstLine="218" w:firstLineChars="100"/>
              <w:jc w:val="both"/>
              <w:rPr>
                <w:rFonts w:hint="eastAsia" w:ascii="宋体" w:hAnsi="宋体" w:eastAsia="宋体" w:cs="宋体"/>
                <w:spacing w:val="-1"/>
                <w:sz w:val="22"/>
                <w:szCs w:val="22"/>
                <w:lang w:val="en-US" w:eastAsia="zh-CN"/>
              </w:rPr>
            </w:pPr>
            <w:r>
              <w:rPr>
                <w:rFonts w:hint="eastAsia" w:ascii="宋体" w:hAnsi="宋体" w:eastAsia="宋体" w:cs="宋体"/>
                <w:spacing w:val="-1"/>
                <w:kern w:val="2"/>
                <w:sz w:val="22"/>
                <w:szCs w:val="22"/>
                <w:lang w:val="en-US" w:eastAsia="zh-CN" w:bidi="ar-SA"/>
              </w:rPr>
              <w:t>1、食品加工方案</w:t>
            </w:r>
          </w:p>
          <w:p w14:paraId="5FB1594B">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 xml:space="preserve">  2、食堂供餐服务标准</w:t>
            </w:r>
          </w:p>
          <w:p w14:paraId="70541B64">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 xml:space="preserve">  3、食堂服务人员标准</w:t>
            </w:r>
          </w:p>
          <w:p w14:paraId="060CFF62">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 xml:space="preserve">  4、食堂供餐工作方案</w:t>
            </w:r>
          </w:p>
          <w:p w14:paraId="207A955A">
            <w:pPr>
              <w:pStyle w:val="253"/>
              <w:numPr>
                <w:ilvl w:val="0"/>
                <w:numId w:val="0"/>
              </w:numPr>
              <w:autoSpaceDE w:val="0"/>
              <w:autoSpaceDN w:val="0"/>
              <w:spacing w:before="36" w:line="234" w:lineRule="auto"/>
              <w:ind w:right="47" w:righ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lang w:val="en-US" w:eastAsia="zh-CN"/>
              </w:rPr>
              <w:t xml:space="preserve">  5、</w:t>
            </w:r>
            <w:r>
              <w:rPr>
                <w:rFonts w:hint="eastAsia" w:ascii="宋体" w:hAnsi="宋体" w:eastAsia="宋体" w:cs="宋体"/>
                <w:sz w:val="22"/>
                <w:szCs w:val="22"/>
                <w:lang w:val="en-US" w:eastAsia="zh-CN"/>
              </w:rPr>
              <w:t>菜品研发更新方案</w:t>
            </w:r>
          </w:p>
          <w:p w14:paraId="3571E447">
            <w:pPr>
              <w:pStyle w:val="253"/>
              <w:numPr>
                <w:ilvl w:val="0"/>
                <w:numId w:val="0"/>
              </w:numPr>
              <w:autoSpaceDE w:val="0"/>
              <w:autoSpaceDN w:val="0"/>
              <w:spacing w:before="36" w:line="234" w:lineRule="auto"/>
              <w:ind w:right="47" w:righ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6、食堂成本控制方案</w:t>
            </w:r>
          </w:p>
          <w:p w14:paraId="2DB45A63">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每项分别进行阐述且满足采购需求得</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分；</w:t>
            </w:r>
          </w:p>
          <w:p w14:paraId="53348E01">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每项分别进行阐述但具体实施细节不充分得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p>
          <w:p w14:paraId="6D80A9B9">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z w:val="22"/>
                <w:szCs w:val="22"/>
                <w:lang w:eastAsia="zh-CN"/>
              </w:rPr>
              <w:t>未按小项进行阐述得0分。</w:t>
            </w:r>
            <w:r>
              <w:rPr>
                <w:rFonts w:hint="eastAsia" w:ascii="宋体" w:hAnsi="宋体" w:eastAsia="宋体" w:cs="宋体"/>
                <w:sz w:val="22"/>
                <w:szCs w:val="22"/>
                <w:lang w:val="en-US" w:eastAsia="zh-CN"/>
              </w:rPr>
              <w:t>最高得 18 分</w:t>
            </w:r>
          </w:p>
        </w:tc>
        <w:tc>
          <w:tcPr>
            <w:tcW w:w="1130" w:type="pct"/>
            <w:vAlign w:val="top"/>
          </w:tcPr>
          <w:p w14:paraId="0B43399C">
            <w:pPr>
              <w:autoSpaceDE w:val="0"/>
              <w:autoSpaceDN w:val="0"/>
              <w:rPr>
                <w:rFonts w:hint="eastAsia" w:ascii="宋体" w:hAnsi="宋体" w:eastAsia="宋体" w:cs="宋体"/>
                <w:sz w:val="22"/>
                <w:szCs w:val="22"/>
              </w:rPr>
            </w:pPr>
          </w:p>
        </w:tc>
      </w:tr>
      <w:tr w14:paraId="691F5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226" w:type="pct"/>
            <w:vAlign w:val="top"/>
          </w:tcPr>
          <w:p w14:paraId="4A162997">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w:t>
            </w:r>
          </w:p>
        </w:tc>
        <w:tc>
          <w:tcPr>
            <w:tcW w:w="531" w:type="pct"/>
            <w:vAlign w:val="top"/>
          </w:tcPr>
          <w:p w14:paraId="762363D4">
            <w:pPr>
              <w:pStyle w:val="253"/>
              <w:autoSpaceDE w:val="0"/>
              <w:autoSpaceDN w:val="0"/>
              <w:spacing w:before="23" w:line="232" w:lineRule="auto"/>
              <w:ind w:left="125"/>
              <w:jc w:val="left"/>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食品安全与卫生管理方案</w:t>
            </w:r>
          </w:p>
        </w:tc>
        <w:tc>
          <w:tcPr>
            <w:tcW w:w="369" w:type="pct"/>
            <w:vAlign w:val="top"/>
          </w:tcPr>
          <w:p w14:paraId="16E2B4E3">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24分</w:t>
            </w:r>
          </w:p>
        </w:tc>
        <w:tc>
          <w:tcPr>
            <w:tcW w:w="2742" w:type="pct"/>
            <w:vAlign w:val="top"/>
          </w:tcPr>
          <w:p w14:paraId="0A575592">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6"/>
                <w:sz w:val="22"/>
                <w:szCs w:val="22"/>
                <w:lang w:val="en-US" w:eastAsia="zh-CN"/>
              </w:rPr>
              <w:t>食品安全与卫生管理方案</w:t>
            </w:r>
            <w:r>
              <w:rPr>
                <w:rFonts w:hint="eastAsia" w:ascii="宋体" w:hAnsi="宋体" w:eastAsia="宋体" w:cs="宋体"/>
                <w:spacing w:val="-1"/>
                <w:sz w:val="22"/>
                <w:szCs w:val="22"/>
                <w:lang w:val="en-US" w:eastAsia="zh-CN"/>
              </w:rPr>
              <w:t>，包括但不限于以下内容：</w:t>
            </w:r>
          </w:p>
          <w:p w14:paraId="54168885">
            <w:pPr>
              <w:pStyle w:val="253"/>
              <w:numPr>
                <w:ilvl w:val="0"/>
                <w:numId w:val="0"/>
              </w:numPr>
              <w:autoSpaceDE w:val="0"/>
              <w:autoSpaceDN w:val="0"/>
              <w:spacing w:before="36" w:line="234" w:lineRule="auto"/>
              <w:ind w:left="236" w:leftChars="0" w:right="47" w:rightChars="0" w:firstLine="0" w:firstLineChars="0"/>
              <w:jc w:val="both"/>
              <w:rPr>
                <w:rFonts w:hint="eastAsia" w:ascii="宋体" w:hAnsi="宋体" w:eastAsia="宋体" w:cs="宋体"/>
                <w:spacing w:val="-1"/>
                <w:sz w:val="22"/>
                <w:szCs w:val="22"/>
                <w:lang w:val="en-US" w:eastAsia="zh-CN"/>
              </w:rPr>
            </w:pPr>
            <w:r>
              <w:rPr>
                <w:rFonts w:hint="eastAsia" w:ascii="宋体" w:hAnsi="宋体" w:eastAsia="宋体" w:cs="宋体"/>
                <w:spacing w:val="-1"/>
                <w:kern w:val="2"/>
                <w:sz w:val="22"/>
                <w:szCs w:val="22"/>
                <w:lang w:val="en-US" w:eastAsia="zh-CN" w:bidi="ar-SA"/>
              </w:rPr>
              <w:t>1、</w:t>
            </w:r>
            <w:r>
              <w:rPr>
                <w:rFonts w:hint="eastAsia" w:ascii="宋体" w:hAnsi="宋体" w:eastAsia="宋体" w:cs="宋体"/>
                <w:sz w:val="22"/>
                <w:szCs w:val="22"/>
                <w:lang w:val="en-US" w:eastAsia="zh-CN"/>
              </w:rPr>
              <w:t>食品安全管理</w:t>
            </w:r>
            <w:r>
              <w:rPr>
                <w:rFonts w:hint="eastAsia" w:ascii="宋体" w:hAnsi="宋体" w:eastAsia="宋体" w:cs="宋体"/>
                <w:sz w:val="22"/>
                <w:szCs w:val="22"/>
              </w:rPr>
              <w:t>方案</w:t>
            </w:r>
          </w:p>
          <w:p w14:paraId="7D29C9E4">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w:t>
            </w:r>
            <w:r>
              <w:rPr>
                <w:rFonts w:hint="eastAsia" w:ascii="宋体" w:hAnsi="宋体" w:eastAsia="宋体" w:cs="宋体"/>
                <w:sz w:val="22"/>
                <w:szCs w:val="22"/>
                <w:lang w:val="en-US" w:eastAsia="zh-CN"/>
              </w:rPr>
              <w:t>食品卫生管理方案</w:t>
            </w:r>
          </w:p>
          <w:p w14:paraId="60C8DEA8">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3、</w:t>
            </w:r>
            <w:r>
              <w:rPr>
                <w:rFonts w:hint="eastAsia" w:ascii="宋体" w:hAnsi="宋体" w:eastAsia="宋体" w:cs="宋体"/>
                <w:sz w:val="22"/>
                <w:szCs w:val="22"/>
                <w:lang w:val="en-US" w:eastAsia="zh-CN"/>
              </w:rPr>
              <w:t>食堂安全与卫生抽检方案</w:t>
            </w:r>
          </w:p>
          <w:p w14:paraId="2FC75724">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lang w:val="en-US" w:eastAsia="zh-CN"/>
              </w:rPr>
              <w:t>4、</w:t>
            </w:r>
            <w:r>
              <w:rPr>
                <w:rFonts w:hint="eastAsia" w:ascii="宋体" w:hAnsi="宋体" w:eastAsia="宋体" w:cs="宋体"/>
                <w:sz w:val="22"/>
                <w:szCs w:val="22"/>
                <w:lang w:val="en-US" w:eastAsia="zh-CN"/>
              </w:rPr>
              <w:t>食品留样方案</w:t>
            </w:r>
          </w:p>
          <w:p w14:paraId="2D800D54">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5、环境卫生管理方案</w:t>
            </w:r>
          </w:p>
          <w:p w14:paraId="27B847D3">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6、厨房用具清洁消毒</w:t>
            </w:r>
          </w:p>
          <w:p w14:paraId="71417799">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7、食堂除害管理方案</w:t>
            </w:r>
          </w:p>
          <w:p w14:paraId="12B93B76">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8、食堂垃圾处理方案</w:t>
            </w:r>
          </w:p>
          <w:p w14:paraId="3DCDCE1F">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每项分别进行阐述且满足采购需求得</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分；</w:t>
            </w:r>
          </w:p>
          <w:p w14:paraId="14B05A83">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每项分别进行阐述但具体实施细节不充分得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p>
          <w:p w14:paraId="735BDE48">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z w:val="22"/>
                <w:szCs w:val="22"/>
                <w:lang w:eastAsia="zh-CN"/>
              </w:rPr>
              <w:t>未按小项进行阐述得0分。</w:t>
            </w:r>
            <w:r>
              <w:rPr>
                <w:rFonts w:hint="eastAsia" w:ascii="宋体" w:hAnsi="宋体" w:eastAsia="宋体" w:cs="宋体"/>
                <w:sz w:val="22"/>
                <w:szCs w:val="22"/>
                <w:lang w:val="en-US" w:eastAsia="zh-CN"/>
              </w:rPr>
              <w:t>最高得24分</w:t>
            </w:r>
          </w:p>
        </w:tc>
        <w:tc>
          <w:tcPr>
            <w:tcW w:w="1130" w:type="pct"/>
            <w:vAlign w:val="top"/>
          </w:tcPr>
          <w:p w14:paraId="56A02FEA">
            <w:pPr>
              <w:autoSpaceDE w:val="0"/>
              <w:autoSpaceDN w:val="0"/>
              <w:rPr>
                <w:rFonts w:hint="eastAsia" w:ascii="宋体" w:hAnsi="宋体" w:eastAsia="宋体" w:cs="宋体"/>
                <w:sz w:val="22"/>
                <w:szCs w:val="22"/>
              </w:rPr>
            </w:pPr>
          </w:p>
        </w:tc>
      </w:tr>
      <w:tr w14:paraId="3CE9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226" w:type="pct"/>
            <w:vAlign w:val="top"/>
          </w:tcPr>
          <w:p w14:paraId="24B8F713">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w:t>
            </w:r>
          </w:p>
        </w:tc>
        <w:tc>
          <w:tcPr>
            <w:tcW w:w="531" w:type="pct"/>
            <w:vAlign w:val="top"/>
          </w:tcPr>
          <w:p w14:paraId="34839DCC">
            <w:pPr>
              <w:pStyle w:val="253"/>
              <w:autoSpaceDE w:val="0"/>
              <w:autoSpaceDN w:val="0"/>
              <w:spacing w:before="23" w:line="232" w:lineRule="auto"/>
              <w:ind w:left="125"/>
              <w:jc w:val="left"/>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人员及设施安全管理方案</w:t>
            </w:r>
          </w:p>
        </w:tc>
        <w:tc>
          <w:tcPr>
            <w:tcW w:w="369" w:type="pct"/>
            <w:vAlign w:val="top"/>
          </w:tcPr>
          <w:p w14:paraId="1FE38E69">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8分</w:t>
            </w:r>
          </w:p>
        </w:tc>
        <w:tc>
          <w:tcPr>
            <w:tcW w:w="2742" w:type="pct"/>
            <w:vAlign w:val="top"/>
          </w:tcPr>
          <w:p w14:paraId="0533D4C3">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6"/>
                <w:sz w:val="22"/>
                <w:szCs w:val="22"/>
                <w:lang w:val="en-US" w:eastAsia="zh-CN"/>
              </w:rPr>
              <w:t>人员及设施安全管理方案</w:t>
            </w:r>
            <w:r>
              <w:rPr>
                <w:rFonts w:hint="eastAsia" w:ascii="宋体" w:hAnsi="宋体" w:eastAsia="宋体" w:cs="宋体"/>
                <w:spacing w:val="-1"/>
                <w:sz w:val="22"/>
                <w:szCs w:val="22"/>
                <w:lang w:val="en-US" w:eastAsia="zh-CN"/>
              </w:rPr>
              <w:t>，包含但不限于以下内容：</w:t>
            </w:r>
          </w:p>
          <w:p w14:paraId="39DAC94D">
            <w:pPr>
              <w:pStyle w:val="253"/>
              <w:numPr>
                <w:ilvl w:val="0"/>
                <w:numId w:val="0"/>
              </w:numPr>
              <w:autoSpaceDE w:val="0"/>
              <w:autoSpaceDN w:val="0"/>
              <w:spacing w:before="36" w:line="234" w:lineRule="auto"/>
              <w:ind w:left="236" w:leftChars="0" w:right="47" w:rightChars="0" w:firstLine="0" w:firstLineChars="0"/>
              <w:jc w:val="both"/>
              <w:rPr>
                <w:rFonts w:hint="eastAsia" w:ascii="宋体" w:hAnsi="宋体" w:eastAsia="宋体" w:cs="宋体"/>
                <w:spacing w:val="-1"/>
                <w:sz w:val="22"/>
                <w:szCs w:val="22"/>
                <w:lang w:val="en-US" w:eastAsia="zh-CN"/>
              </w:rPr>
            </w:pPr>
            <w:r>
              <w:rPr>
                <w:rFonts w:hint="eastAsia" w:ascii="宋体" w:hAnsi="宋体" w:eastAsia="宋体" w:cs="宋体"/>
                <w:spacing w:val="-1"/>
                <w:kern w:val="2"/>
                <w:sz w:val="22"/>
                <w:szCs w:val="22"/>
                <w:lang w:val="en-US" w:eastAsia="zh-CN" w:bidi="ar-SA"/>
              </w:rPr>
              <w:t>1、项目人员投入计划</w:t>
            </w:r>
          </w:p>
          <w:p w14:paraId="6E9ACCEB">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2、人员安全管理方案</w:t>
            </w:r>
          </w:p>
          <w:p w14:paraId="6DBE1B74">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3、厨房设备安全管理方案</w:t>
            </w:r>
          </w:p>
          <w:p w14:paraId="64FBA892">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4、食堂消防安全管理方案</w:t>
            </w:r>
          </w:p>
          <w:p w14:paraId="5D3334C9">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每项分别进行阐述且满足采购需求得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p>
          <w:p w14:paraId="2721FBBE">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每项分别进行阐述但具体实施细节不充分得</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分；</w:t>
            </w:r>
          </w:p>
          <w:p w14:paraId="2ADD598D">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z w:val="22"/>
                <w:szCs w:val="22"/>
                <w:lang w:eastAsia="zh-CN"/>
              </w:rPr>
              <w:t>未按小项进行阐述得0分。</w:t>
            </w:r>
            <w:r>
              <w:rPr>
                <w:rFonts w:hint="eastAsia" w:ascii="宋体" w:hAnsi="宋体" w:eastAsia="宋体" w:cs="宋体"/>
                <w:sz w:val="22"/>
                <w:szCs w:val="22"/>
                <w:lang w:val="en-US" w:eastAsia="zh-CN"/>
              </w:rPr>
              <w:t>最高得8分</w:t>
            </w:r>
          </w:p>
        </w:tc>
        <w:tc>
          <w:tcPr>
            <w:tcW w:w="1130" w:type="pct"/>
            <w:vAlign w:val="top"/>
          </w:tcPr>
          <w:p w14:paraId="148EBC28">
            <w:pPr>
              <w:autoSpaceDE w:val="0"/>
              <w:autoSpaceDN w:val="0"/>
              <w:rPr>
                <w:rFonts w:hint="eastAsia" w:ascii="宋体" w:hAnsi="宋体" w:eastAsia="宋体" w:cs="宋体"/>
                <w:sz w:val="22"/>
                <w:szCs w:val="22"/>
              </w:rPr>
            </w:pPr>
          </w:p>
        </w:tc>
      </w:tr>
      <w:tr w14:paraId="62AD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226" w:type="pct"/>
            <w:vAlign w:val="top"/>
          </w:tcPr>
          <w:p w14:paraId="7A93DF60">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w:t>
            </w:r>
          </w:p>
        </w:tc>
        <w:tc>
          <w:tcPr>
            <w:tcW w:w="531" w:type="pct"/>
            <w:vAlign w:val="top"/>
          </w:tcPr>
          <w:p w14:paraId="5A872ED3">
            <w:pPr>
              <w:pStyle w:val="253"/>
              <w:autoSpaceDE w:val="0"/>
              <w:autoSpaceDN w:val="0"/>
              <w:spacing w:before="23" w:line="232" w:lineRule="auto"/>
              <w:ind w:left="125"/>
              <w:jc w:val="left"/>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服务质量保证措施及服务承诺</w:t>
            </w:r>
          </w:p>
        </w:tc>
        <w:tc>
          <w:tcPr>
            <w:tcW w:w="369" w:type="pct"/>
            <w:vAlign w:val="top"/>
          </w:tcPr>
          <w:p w14:paraId="3ED78460">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6分</w:t>
            </w:r>
          </w:p>
        </w:tc>
        <w:tc>
          <w:tcPr>
            <w:tcW w:w="2742" w:type="pct"/>
            <w:vAlign w:val="top"/>
          </w:tcPr>
          <w:p w14:paraId="0EA7CDF5">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6"/>
                <w:sz w:val="22"/>
                <w:szCs w:val="22"/>
                <w:lang w:val="en-US" w:eastAsia="zh-CN"/>
              </w:rPr>
              <w:t>服务质量保证措施及服务承诺</w:t>
            </w:r>
            <w:r>
              <w:rPr>
                <w:rFonts w:hint="eastAsia" w:ascii="宋体" w:hAnsi="宋体" w:eastAsia="宋体" w:cs="宋体"/>
                <w:spacing w:val="-1"/>
                <w:sz w:val="22"/>
                <w:szCs w:val="22"/>
                <w:lang w:val="en-US" w:eastAsia="zh-CN"/>
              </w:rPr>
              <w:t>，包含但不限于以下内容：</w:t>
            </w:r>
          </w:p>
          <w:p w14:paraId="20C2DDE7">
            <w:pPr>
              <w:pStyle w:val="253"/>
              <w:numPr>
                <w:ilvl w:val="0"/>
                <w:numId w:val="0"/>
              </w:numPr>
              <w:autoSpaceDE w:val="0"/>
              <w:autoSpaceDN w:val="0"/>
              <w:spacing w:before="36" w:line="234" w:lineRule="auto"/>
              <w:ind w:left="236" w:leftChars="0" w:right="47" w:rightChars="0" w:firstLine="0" w:firstLineChars="0"/>
              <w:jc w:val="both"/>
              <w:rPr>
                <w:rFonts w:hint="eastAsia" w:ascii="宋体" w:hAnsi="宋体" w:eastAsia="宋体" w:cs="宋体"/>
                <w:spacing w:val="-1"/>
                <w:sz w:val="22"/>
                <w:szCs w:val="22"/>
                <w:lang w:val="en-US" w:eastAsia="zh-CN"/>
              </w:rPr>
            </w:pPr>
            <w:r>
              <w:rPr>
                <w:rFonts w:hint="eastAsia" w:ascii="宋体" w:hAnsi="宋体" w:eastAsia="宋体" w:cs="宋体"/>
                <w:spacing w:val="-1"/>
                <w:kern w:val="2"/>
                <w:sz w:val="22"/>
                <w:szCs w:val="22"/>
                <w:lang w:val="en-US" w:eastAsia="zh-CN" w:bidi="ar-SA"/>
              </w:rPr>
              <w:t>1、服务承诺及服务质量标准</w:t>
            </w:r>
          </w:p>
          <w:p w14:paraId="28E8D935">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2、服务质量保障措施及监督机制</w:t>
            </w:r>
          </w:p>
          <w:p w14:paraId="5F486BB2">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3、针对本项目的服务承诺</w:t>
            </w:r>
          </w:p>
          <w:p w14:paraId="6A51303A">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每项分别进行阐述且满足采购需求得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p>
          <w:p w14:paraId="3D957AFD">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每项分别进行阐述但具体实施细节不充分得</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分；</w:t>
            </w:r>
          </w:p>
          <w:p w14:paraId="3E4A82B8">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z w:val="22"/>
                <w:szCs w:val="22"/>
                <w:lang w:eastAsia="zh-CN"/>
              </w:rPr>
              <w:t>未按小项进行阐述得0分。</w:t>
            </w:r>
            <w:r>
              <w:rPr>
                <w:rFonts w:hint="eastAsia" w:ascii="宋体" w:hAnsi="宋体" w:eastAsia="宋体" w:cs="宋体"/>
                <w:sz w:val="22"/>
                <w:szCs w:val="22"/>
                <w:lang w:val="en-US" w:eastAsia="zh-CN"/>
              </w:rPr>
              <w:t>最高得6分</w:t>
            </w:r>
          </w:p>
        </w:tc>
        <w:tc>
          <w:tcPr>
            <w:tcW w:w="1130" w:type="pct"/>
            <w:vAlign w:val="top"/>
          </w:tcPr>
          <w:p w14:paraId="2CE68A17">
            <w:pPr>
              <w:autoSpaceDE w:val="0"/>
              <w:autoSpaceDN w:val="0"/>
              <w:rPr>
                <w:rFonts w:hint="eastAsia" w:ascii="宋体" w:hAnsi="宋体" w:eastAsia="宋体" w:cs="宋体"/>
                <w:sz w:val="22"/>
                <w:szCs w:val="22"/>
              </w:rPr>
            </w:pPr>
          </w:p>
        </w:tc>
      </w:tr>
      <w:tr w14:paraId="48394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226" w:type="pct"/>
            <w:vAlign w:val="top"/>
          </w:tcPr>
          <w:p w14:paraId="52BA8CE3">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2.6</w:t>
            </w:r>
          </w:p>
        </w:tc>
        <w:tc>
          <w:tcPr>
            <w:tcW w:w="531" w:type="pct"/>
            <w:vAlign w:val="top"/>
          </w:tcPr>
          <w:p w14:paraId="33252002">
            <w:pPr>
              <w:pStyle w:val="253"/>
              <w:autoSpaceDE w:val="0"/>
              <w:autoSpaceDN w:val="0"/>
              <w:spacing w:before="23" w:line="232" w:lineRule="auto"/>
              <w:ind w:left="125"/>
              <w:jc w:val="left"/>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应急措施及响应预案</w:t>
            </w:r>
          </w:p>
        </w:tc>
        <w:tc>
          <w:tcPr>
            <w:tcW w:w="369" w:type="pct"/>
            <w:vAlign w:val="top"/>
          </w:tcPr>
          <w:p w14:paraId="70272D23">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9分</w:t>
            </w:r>
          </w:p>
        </w:tc>
        <w:tc>
          <w:tcPr>
            <w:tcW w:w="2742" w:type="pct"/>
            <w:vAlign w:val="top"/>
          </w:tcPr>
          <w:p w14:paraId="6CA0961E">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6"/>
                <w:sz w:val="22"/>
                <w:szCs w:val="22"/>
                <w:lang w:val="en-US" w:eastAsia="zh-CN"/>
              </w:rPr>
              <w:t>应急措施及响应预案</w:t>
            </w:r>
            <w:r>
              <w:rPr>
                <w:rFonts w:hint="eastAsia" w:ascii="宋体" w:hAnsi="宋体" w:eastAsia="宋体" w:cs="宋体"/>
                <w:spacing w:val="-1"/>
                <w:sz w:val="22"/>
                <w:szCs w:val="22"/>
                <w:lang w:val="en-US" w:eastAsia="zh-CN"/>
              </w:rPr>
              <w:t>，包括但不限于以下内容：</w:t>
            </w:r>
          </w:p>
          <w:p w14:paraId="5A76CA4A">
            <w:pPr>
              <w:pStyle w:val="253"/>
              <w:numPr>
                <w:ilvl w:val="0"/>
                <w:numId w:val="0"/>
              </w:numPr>
              <w:autoSpaceDE w:val="0"/>
              <w:autoSpaceDN w:val="0"/>
              <w:spacing w:before="36" w:line="234" w:lineRule="auto"/>
              <w:ind w:left="236" w:leftChars="0" w:right="47" w:rightChars="0" w:firstLine="0" w:firstLineChars="0"/>
              <w:jc w:val="both"/>
              <w:rPr>
                <w:rFonts w:hint="eastAsia" w:ascii="宋体" w:hAnsi="宋体" w:eastAsia="宋体" w:cs="宋体"/>
                <w:spacing w:val="-1"/>
                <w:sz w:val="22"/>
                <w:szCs w:val="22"/>
                <w:lang w:val="en-US" w:eastAsia="zh-CN"/>
              </w:rPr>
            </w:pPr>
            <w:r>
              <w:rPr>
                <w:rFonts w:hint="eastAsia" w:ascii="宋体" w:hAnsi="宋体" w:eastAsia="宋体" w:cs="宋体"/>
                <w:spacing w:val="-1"/>
                <w:kern w:val="2"/>
                <w:sz w:val="22"/>
                <w:szCs w:val="22"/>
                <w:lang w:val="en-US" w:eastAsia="zh-CN" w:bidi="ar-SA"/>
              </w:rPr>
              <w:t>1、</w:t>
            </w:r>
            <w:r>
              <w:rPr>
                <w:rFonts w:hint="eastAsia" w:ascii="宋体" w:hAnsi="宋体" w:eastAsia="宋体" w:cs="宋体"/>
                <w:spacing w:val="-1"/>
                <w:sz w:val="22"/>
                <w:szCs w:val="22"/>
                <w:lang w:val="en-US" w:eastAsia="zh-CN"/>
              </w:rPr>
              <w:t>应急事件处理整体方案</w:t>
            </w:r>
          </w:p>
          <w:p w14:paraId="2C4F7729">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2、应急保障措施</w:t>
            </w:r>
          </w:p>
          <w:p w14:paraId="2BE9E582">
            <w:pPr>
              <w:pStyle w:val="253"/>
              <w:numPr>
                <w:ilvl w:val="0"/>
                <w:numId w:val="0"/>
              </w:numPr>
              <w:autoSpaceDE w:val="0"/>
              <w:autoSpaceDN w:val="0"/>
              <w:spacing w:before="36" w:line="234" w:lineRule="auto"/>
              <w:ind w:left="236" w:leftChars="0" w:right="47" w:rightChars="0"/>
              <w:jc w:val="both"/>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3、紧急事件应急预案</w:t>
            </w:r>
          </w:p>
          <w:p w14:paraId="777989CE">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每项分别进行阐述且满足采购需求得</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分；</w:t>
            </w:r>
          </w:p>
          <w:p w14:paraId="3CF96B2D">
            <w:pPr>
              <w:pStyle w:val="253"/>
              <w:autoSpaceDE w:val="0"/>
              <w:autoSpaceDN w:val="0"/>
              <w:rPr>
                <w:rFonts w:hint="eastAsia" w:ascii="宋体" w:hAnsi="宋体" w:eastAsia="宋体" w:cs="宋体"/>
                <w:sz w:val="22"/>
                <w:szCs w:val="22"/>
                <w:lang w:eastAsia="zh-CN"/>
              </w:rPr>
            </w:pPr>
            <w:r>
              <w:rPr>
                <w:rFonts w:hint="eastAsia" w:ascii="宋体" w:hAnsi="宋体" w:eastAsia="宋体" w:cs="宋体"/>
                <w:sz w:val="22"/>
                <w:szCs w:val="22"/>
                <w:lang w:eastAsia="zh-CN"/>
              </w:rPr>
              <w:t>每项分别进行阐述但具体实施细节不充分得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p>
          <w:p w14:paraId="30E246FD">
            <w:pPr>
              <w:pStyle w:val="253"/>
              <w:numPr>
                <w:ilvl w:val="0"/>
                <w:numId w:val="0"/>
              </w:numPr>
              <w:autoSpaceDE w:val="0"/>
              <w:autoSpaceDN w:val="0"/>
              <w:spacing w:before="36" w:line="234" w:lineRule="auto"/>
              <w:ind w:right="47" w:rightChars="0"/>
              <w:jc w:val="both"/>
              <w:rPr>
                <w:rFonts w:hint="eastAsia" w:ascii="宋体" w:hAnsi="宋体" w:eastAsia="宋体" w:cs="宋体"/>
                <w:spacing w:val="-1"/>
                <w:sz w:val="22"/>
                <w:szCs w:val="22"/>
                <w:lang w:val="en-US" w:eastAsia="zh-CN"/>
              </w:rPr>
            </w:pPr>
            <w:r>
              <w:rPr>
                <w:rFonts w:hint="eastAsia" w:ascii="宋体" w:hAnsi="宋体" w:eastAsia="宋体" w:cs="宋体"/>
                <w:sz w:val="22"/>
                <w:szCs w:val="22"/>
                <w:lang w:eastAsia="zh-CN"/>
              </w:rPr>
              <w:t>未按小项进行阐述得0分。</w:t>
            </w:r>
            <w:r>
              <w:rPr>
                <w:rFonts w:hint="eastAsia" w:ascii="宋体" w:hAnsi="宋体" w:eastAsia="宋体" w:cs="宋体"/>
                <w:sz w:val="22"/>
                <w:szCs w:val="22"/>
                <w:lang w:val="en-US" w:eastAsia="zh-CN"/>
              </w:rPr>
              <w:t>最高得9分</w:t>
            </w:r>
          </w:p>
        </w:tc>
        <w:tc>
          <w:tcPr>
            <w:tcW w:w="1130" w:type="pct"/>
            <w:vAlign w:val="top"/>
          </w:tcPr>
          <w:p w14:paraId="3848AE41">
            <w:pPr>
              <w:autoSpaceDE w:val="0"/>
              <w:autoSpaceDN w:val="0"/>
              <w:rPr>
                <w:rFonts w:hint="eastAsia" w:ascii="宋体" w:hAnsi="宋体" w:eastAsia="宋体" w:cs="宋体"/>
                <w:sz w:val="22"/>
                <w:szCs w:val="22"/>
              </w:rPr>
            </w:pPr>
          </w:p>
        </w:tc>
      </w:tr>
      <w:tr w14:paraId="5A8F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226" w:type="pct"/>
            <w:vAlign w:val="top"/>
          </w:tcPr>
          <w:p w14:paraId="4045DBA3">
            <w:pPr>
              <w:pStyle w:val="253"/>
              <w:autoSpaceDE w:val="0"/>
              <w:autoSpaceDN w:val="0"/>
              <w:spacing w:before="78"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531" w:type="pct"/>
            <w:vAlign w:val="top"/>
          </w:tcPr>
          <w:p w14:paraId="70C0F982">
            <w:pPr>
              <w:pStyle w:val="253"/>
              <w:autoSpaceDE w:val="0"/>
              <w:autoSpaceDN w:val="0"/>
              <w:spacing w:before="23" w:line="232" w:lineRule="auto"/>
              <w:ind w:left="125"/>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投标报价</w:t>
            </w:r>
          </w:p>
        </w:tc>
        <w:tc>
          <w:tcPr>
            <w:tcW w:w="369" w:type="pct"/>
            <w:vAlign w:val="top"/>
          </w:tcPr>
          <w:p w14:paraId="44D83632">
            <w:pPr>
              <w:pStyle w:val="253"/>
              <w:autoSpaceDE w:val="0"/>
              <w:autoSpaceDN w:val="0"/>
              <w:spacing w:before="78" w:line="242" w:lineRule="auto"/>
              <w:ind w:right="7"/>
              <w:jc w:val="center"/>
              <w:rPr>
                <w:rFonts w:hint="eastAsia"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10分</w:t>
            </w:r>
          </w:p>
        </w:tc>
        <w:tc>
          <w:tcPr>
            <w:tcW w:w="2742" w:type="pct"/>
            <w:vAlign w:val="top"/>
          </w:tcPr>
          <w:p w14:paraId="04A50841">
            <w:pPr>
              <w:autoSpaceDE w:val="0"/>
              <w:autoSpaceDN w:val="0"/>
              <w:spacing w:before="191" w:line="235" w:lineRule="auto"/>
              <w:ind w:left="113" w:right="103"/>
              <w:rPr>
                <w:rFonts w:hint="eastAsia" w:ascii="宋体" w:hAnsi="宋体" w:eastAsia="宋体" w:cs="宋体"/>
                <w:sz w:val="22"/>
                <w:szCs w:val="22"/>
              </w:rPr>
            </w:pPr>
            <w:r>
              <w:rPr>
                <w:rFonts w:hint="eastAsia" w:ascii="宋体" w:hAnsi="宋体" w:eastAsia="宋体" w:cs="宋体"/>
                <w:spacing w:val="10"/>
                <w:sz w:val="22"/>
                <w:szCs w:val="22"/>
              </w:rPr>
              <w:t>满足招标文件要求且投标价格最低</w:t>
            </w:r>
            <w:r>
              <w:rPr>
                <w:rFonts w:hint="eastAsia" w:ascii="宋体" w:hAnsi="宋体" w:eastAsia="宋体" w:cs="宋体"/>
                <w:spacing w:val="-6"/>
                <w:sz w:val="22"/>
                <w:szCs w:val="22"/>
              </w:rPr>
              <w:t>的投标报价为评标基准价，其价格分为满分。其他投标人的价格分统一按</w:t>
            </w:r>
            <w:r>
              <w:rPr>
                <w:rFonts w:hint="eastAsia" w:ascii="宋体" w:hAnsi="宋体" w:eastAsia="宋体" w:cs="宋体"/>
                <w:spacing w:val="-8"/>
                <w:sz w:val="22"/>
                <w:szCs w:val="22"/>
              </w:rPr>
              <w:t>照下列公式计算：</w:t>
            </w:r>
          </w:p>
          <w:p w14:paraId="21BCDE80">
            <w:pPr>
              <w:pStyle w:val="253"/>
              <w:numPr>
                <w:ilvl w:val="0"/>
                <w:numId w:val="0"/>
              </w:numPr>
              <w:autoSpaceDE w:val="0"/>
              <w:autoSpaceDN w:val="0"/>
              <w:spacing w:before="36" w:line="234" w:lineRule="auto"/>
              <w:ind w:left="216" w:leftChars="0" w:right="47" w:rightChars="0"/>
              <w:jc w:val="both"/>
              <w:rPr>
                <w:rFonts w:hint="eastAsia" w:ascii="宋体" w:hAnsi="宋体" w:eastAsia="宋体" w:cs="宋体"/>
                <w:sz w:val="22"/>
                <w:szCs w:val="22"/>
                <w:lang w:eastAsia="zh-CN"/>
              </w:rPr>
            </w:pPr>
            <w:r>
              <w:rPr>
                <w:rFonts w:hint="eastAsia" w:ascii="宋体" w:hAnsi="宋体" w:eastAsia="宋体" w:cs="宋体"/>
                <w:spacing w:val="7"/>
                <w:sz w:val="22"/>
                <w:szCs w:val="22"/>
                <w:lang w:eastAsia="zh-CN"/>
              </w:rPr>
              <w:t>投标报价得分</w:t>
            </w:r>
            <w:r>
              <w:rPr>
                <w:rFonts w:hint="eastAsia" w:ascii="宋体" w:hAnsi="宋体" w:eastAsia="宋体" w:cs="宋体"/>
                <w:spacing w:val="-8"/>
                <w:sz w:val="22"/>
                <w:szCs w:val="22"/>
                <w:lang w:eastAsia="zh-CN"/>
              </w:rPr>
              <w:t>＝（</w:t>
            </w:r>
            <w:r>
              <w:rPr>
                <w:rFonts w:hint="eastAsia" w:ascii="宋体" w:hAnsi="宋体" w:eastAsia="宋体" w:cs="宋体"/>
                <w:spacing w:val="7"/>
                <w:sz w:val="22"/>
                <w:szCs w:val="22"/>
                <w:lang w:eastAsia="zh-CN"/>
              </w:rPr>
              <w:t>评标基准价/投标</w:t>
            </w:r>
            <w:r>
              <w:rPr>
                <w:rFonts w:hint="eastAsia" w:ascii="宋体" w:hAnsi="宋体" w:eastAsia="宋体" w:cs="宋体"/>
                <w:spacing w:val="-1"/>
                <w:sz w:val="22"/>
                <w:szCs w:val="22"/>
                <w:lang w:eastAsia="zh-CN"/>
              </w:rPr>
              <w:t>报价）</w:t>
            </w:r>
            <w:r>
              <w:rPr>
                <w:rFonts w:hint="eastAsia" w:ascii="宋体" w:hAnsi="宋体" w:eastAsia="宋体" w:cs="宋体"/>
                <w:spacing w:val="-83"/>
                <w:sz w:val="22"/>
                <w:szCs w:val="22"/>
                <w:lang w:eastAsia="zh-CN"/>
              </w:rPr>
              <w:t xml:space="preserve"> </w:t>
            </w:r>
            <w:r>
              <w:rPr>
                <w:rFonts w:hint="eastAsia" w:ascii="宋体" w:hAnsi="宋体" w:eastAsia="宋体" w:cs="宋体"/>
                <w:spacing w:val="-1"/>
                <w:sz w:val="22"/>
                <w:szCs w:val="22"/>
                <w:lang w:eastAsia="zh-CN"/>
              </w:rPr>
              <w:t>×10。</w:t>
            </w:r>
          </w:p>
        </w:tc>
        <w:tc>
          <w:tcPr>
            <w:tcW w:w="1130" w:type="pct"/>
            <w:vAlign w:val="top"/>
          </w:tcPr>
          <w:p w14:paraId="403B4E05">
            <w:pPr>
              <w:autoSpaceDE w:val="0"/>
              <w:autoSpaceDN w:val="0"/>
              <w:rPr>
                <w:rFonts w:hint="eastAsia" w:ascii="宋体" w:hAnsi="宋体" w:eastAsia="宋体" w:cs="宋体"/>
                <w:sz w:val="22"/>
                <w:szCs w:val="22"/>
              </w:rPr>
            </w:pPr>
            <w:r>
              <w:rPr>
                <w:rFonts w:hint="eastAsia" w:ascii="宋体" w:hAnsi="宋体" w:eastAsia="宋体" w:cs="宋体"/>
                <w:spacing w:val="10"/>
                <w:sz w:val="22"/>
                <w:szCs w:val="22"/>
                <w:lang w:eastAsia="zh-CN"/>
              </w:rPr>
              <w:t>此处投标报价指经过报价修正，及因落实政府采购政策进行价格调整后的报价，详</w:t>
            </w:r>
            <w:r>
              <w:rPr>
                <w:rFonts w:hint="eastAsia" w:ascii="宋体" w:hAnsi="宋体" w:eastAsia="宋体" w:cs="宋体"/>
                <w:spacing w:val="-7"/>
                <w:sz w:val="22"/>
                <w:szCs w:val="22"/>
                <w:lang w:eastAsia="zh-CN"/>
              </w:rPr>
              <w:t>见第四章《评标程序、</w:t>
            </w:r>
            <w:r>
              <w:rPr>
                <w:rFonts w:hint="eastAsia" w:ascii="宋体" w:hAnsi="宋体" w:eastAsia="宋体" w:cs="宋体"/>
                <w:spacing w:val="41"/>
                <w:sz w:val="22"/>
                <w:szCs w:val="22"/>
                <w:lang w:eastAsia="zh-CN"/>
              </w:rPr>
              <w:t>评标方法和评标标</w:t>
            </w:r>
            <w:r>
              <w:rPr>
                <w:rFonts w:hint="eastAsia" w:ascii="宋体" w:hAnsi="宋体" w:eastAsia="宋体" w:cs="宋体"/>
                <w:spacing w:val="5"/>
                <w:sz w:val="22"/>
                <w:szCs w:val="22"/>
                <w:lang w:eastAsia="zh-CN"/>
              </w:rPr>
              <w:t>准》2.4及</w:t>
            </w:r>
            <w:r>
              <w:rPr>
                <w:rFonts w:hint="eastAsia" w:ascii="宋体" w:hAnsi="宋体" w:eastAsia="宋体" w:cs="宋体"/>
                <w:spacing w:val="-36"/>
                <w:sz w:val="22"/>
                <w:szCs w:val="22"/>
                <w:lang w:eastAsia="zh-CN"/>
              </w:rPr>
              <w:t xml:space="preserve"> </w:t>
            </w:r>
            <w:r>
              <w:rPr>
                <w:rFonts w:hint="eastAsia" w:ascii="宋体" w:hAnsi="宋体" w:eastAsia="宋体" w:cs="宋体"/>
                <w:spacing w:val="5"/>
                <w:sz w:val="22"/>
                <w:szCs w:val="22"/>
                <w:lang w:eastAsia="zh-CN"/>
              </w:rPr>
              <w:t>2.5。</w:t>
            </w:r>
          </w:p>
        </w:tc>
      </w:tr>
    </w:tbl>
    <w:p w14:paraId="6051E231">
      <w:pPr>
        <w:spacing w:line="360" w:lineRule="auto"/>
        <w:jc w:val="center"/>
        <w:outlineLvl w:val="0"/>
        <w:rPr>
          <w:b/>
          <w:sz w:val="36"/>
          <w:szCs w:val="36"/>
        </w:rPr>
      </w:pPr>
      <w:r>
        <w:rPr>
          <w:b/>
          <w:sz w:val="36"/>
          <w:szCs w:val="36"/>
        </w:rPr>
        <w:br w:type="page"/>
      </w:r>
      <w:bookmarkStart w:id="825" w:name="_Toc99301424"/>
      <w:r>
        <w:rPr>
          <w:b/>
          <w:sz w:val="36"/>
          <w:szCs w:val="36"/>
        </w:rPr>
        <w:t>第五章   采购需求</w:t>
      </w:r>
      <w:bookmarkEnd w:id="825"/>
    </w:p>
    <w:p w14:paraId="36FA0BD7">
      <w:pPr>
        <w:spacing w:line="360" w:lineRule="auto"/>
        <w:contextualSpacing/>
        <w:rPr>
          <w:sz w:val="24"/>
        </w:rPr>
      </w:pPr>
      <w:r>
        <w:rPr>
          <w:sz w:val="24"/>
        </w:rPr>
        <w:t>说明：</w:t>
      </w:r>
    </w:p>
    <w:p w14:paraId="7DF02030">
      <w:pPr>
        <w:spacing w:line="360" w:lineRule="auto"/>
        <w:contextualSpacing/>
        <w:rPr>
          <w:sz w:val="24"/>
        </w:rPr>
      </w:pPr>
      <w:bookmarkStart w:id="826" w:name="_Hlk167284587"/>
      <w:r>
        <w:rPr>
          <w:rFonts w:hint="eastAsia"/>
          <w:sz w:val="24"/>
        </w:rPr>
        <w:t>1</w:t>
      </w:r>
      <w:r>
        <w:rPr>
          <w:sz w:val="24"/>
        </w:rPr>
        <w:t>. 当采购项目涉及政务信息系统时，采购需求应当符合《政务信息系统政府采购管理暂行办法》（财库〔2017〕210号）的相关要求。</w:t>
      </w:r>
    </w:p>
    <w:p w14:paraId="4D9111E7">
      <w:pPr>
        <w:spacing w:line="360" w:lineRule="auto"/>
        <w:contextualSpacing/>
        <w:rPr>
          <w:sz w:val="24"/>
        </w:rPr>
      </w:pPr>
      <w:bookmarkStart w:id="827"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7D0B0C23">
      <w:pPr>
        <w:spacing w:line="360" w:lineRule="auto"/>
        <w:contextualSpacing/>
        <w:rPr>
          <w:sz w:val="24"/>
        </w:rPr>
      </w:pPr>
      <w:r>
        <w:rPr>
          <w:rFonts w:hint="eastAsia"/>
          <w:sz w:val="24"/>
        </w:rPr>
        <w:t>已发布的需求标准如下：</w:t>
      </w:r>
    </w:p>
    <w:p w14:paraId="6BE8EF09">
      <w:pPr>
        <w:spacing w:line="360" w:lineRule="auto"/>
        <w:contextualSpacing/>
        <w:rPr>
          <w:sz w:val="24"/>
        </w:rPr>
      </w:pPr>
      <w:r>
        <w:rPr>
          <w:sz w:val="24"/>
        </w:rPr>
        <w:t>《关于印发〈商品包装政府采购需求标准（试行）〉、〈快递包装政府采购需求标准（试行）〉的通知》（财办库﹝2020﹞123号））</w:t>
      </w:r>
    </w:p>
    <w:p w14:paraId="309A0060">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1F05748F">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13FF3CB9">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5EAB3C77">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758180A2">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0B8027DD">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679BE7F2">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3E62CCB8">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52522F1A">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0EFD6B67">
      <w:pPr>
        <w:spacing w:line="360" w:lineRule="auto"/>
        <w:contextualSpacing/>
        <w:rPr>
          <w:sz w:val="24"/>
        </w:rPr>
      </w:pPr>
      <w:r>
        <w:rPr>
          <w:rFonts w:hint="eastAsia"/>
          <w:sz w:val="24"/>
        </w:rPr>
        <w:t>如有更新或增加，以财政部门发布为准。</w:t>
      </w:r>
    </w:p>
    <w:bookmarkEnd w:id="826"/>
    <w:bookmarkEnd w:id="827"/>
    <w:p w14:paraId="7915FF3C">
      <w:pPr>
        <w:spacing w:line="360" w:lineRule="auto"/>
        <w:contextualSpacing/>
        <w:rPr>
          <w:sz w:val="24"/>
        </w:rPr>
      </w:pPr>
    </w:p>
    <w:p w14:paraId="46EB36EE">
      <w:pPr>
        <w:pStyle w:val="73"/>
        <w:numPr>
          <w:ilvl w:val="0"/>
          <w:numId w:val="0"/>
        </w:numPr>
        <w:spacing w:line="360" w:lineRule="auto"/>
        <w:ind w:left="500" w:leftChars="0" w:hanging="500" w:firstLineChars="0"/>
        <w:contextualSpacing/>
        <w:rPr>
          <w:rFonts w:hint="default" w:ascii="Times New Roman" w:hAnsi="Times New Roman" w:eastAsia="宋体" w:cs="Times New Roman"/>
          <w:b/>
          <w:kern w:val="2"/>
          <w:sz w:val="24"/>
          <w:szCs w:val="24"/>
          <w:lang w:val="en-US" w:eastAsia="zh-CN" w:bidi="ar-SA"/>
        </w:rPr>
        <w:sectPr>
          <w:pgSz w:w="11905" w:h="16838"/>
          <w:pgMar w:top="1440" w:right="1440" w:bottom="1440" w:left="1440" w:header="850" w:footer="992" w:gutter="0"/>
          <w:pgNumType w:fmt="decimal"/>
          <w:cols w:space="0" w:num="1"/>
          <w:rtlGutter w:val="0"/>
          <w:docGrid w:type="lines" w:linePitch="317" w:charSpace="0"/>
        </w:sectPr>
      </w:pPr>
    </w:p>
    <w:p w14:paraId="574D2E9F">
      <w:pPr>
        <w:numPr>
          <w:ilvl w:val="0"/>
          <w:numId w:val="0"/>
        </w:numPr>
        <w:bidi w:val="0"/>
        <w:jc w:val="center"/>
        <w:outlineLvl w:val="1"/>
        <w:rPr>
          <w:rFonts w:hint="eastAsia" w:ascii="宋体" w:hAnsi="宋体" w:eastAsia="宋体" w:cs="Arial"/>
          <w:b/>
          <w:bCs/>
          <w:snapToGrid w:val="0"/>
          <w:color w:val="000000"/>
          <w:kern w:val="0"/>
          <w:sz w:val="24"/>
          <w:szCs w:val="21"/>
          <w:lang w:val="en-US" w:eastAsia="en-US" w:bidi="ar-SA"/>
        </w:rPr>
      </w:pPr>
      <w:r>
        <w:rPr>
          <w:rFonts w:hint="eastAsia" w:ascii="宋体" w:hAnsi="宋体" w:eastAsia="宋体" w:cs="宋体"/>
          <w:b/>
          <w:bCs/>
          <w:spacing w:val="-2"/>
          <w:sz w:val="28"/>
          <w:szCs w:val="28"/>
          <w:lang w:val="en-US" w:eastAsia="zh-CN"/>
        </w:rPr>
        <w:t>采购需求</w:t>
      </w:r>
    </w:p>
    <w:p w14:paraId="508FC7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en-US" w:bidi="ar-SA"/>
        </w:rPr>
        <w:t>一、</w:t>
      </w: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基本情况</w:t>
      </w:r>
    </w:p>
    <w:p w14:paraId="1CCD3A2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eastAsia="zh-CN"/>
        </w:rPr>
        <w:t>为采购人提供</w:t>
      </w:r>
      <w:r>
        <w:rPr>
          <w:rFonts w:hint="eastAsia" w:ascii="宋体" w:hAnsi="宋体" w:cs="宋体"/>
          <w:sz w:val="24"/>
          <w:szCs w:val="24"/>
          <w:lang w:val="en-US" w:eastAsia="zh-CN"/>
        </w:rPr>
        <w:t>247</w:t>
      </w:r>
      <w:r>
        <w:rPr>
          <w:rFonts w:hint="eastAsia" w:ascii="宋体" w:hAnsi="宋体" w:eastAsia="宋体" w:cs="宋体"/>
          <w:sz w:val="24"/>
          <w:szCs w:val="24"/>
          <w:lang w:eastAsia="zh-CN"/>
        </w:rPr>
        <w:t>人左右单位内餐饮制作、厨房管理、餐厅管理和其它相关服务。采购食堂日常食材，确保所有食材质量合格、成色新鲜，服务优良，保障食品安全。为甲方工作人员提供工作日的早餐、午餐、晚餐及法定节假日为办公区内加值班人员提供就餐服务。</w:t>
      </w:r>
    </w:p>
    <w:p w14:paraId="7A45B71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sz w:val="24"/>
          <w:szCs w:val="24"/>
          <w:lang w:val="en-US" w:eastAsia="zh-CN"/>
        </w:rPr>
        <w:sectPr>
          <w:footerReference r:id="rId12" w:type="default"/>
          <w:pgSz w:w="11905" w:h="16838"/>
          <w:pgMar w:top="1440" w:right="1440" w:bottom="1440" w:left="1440" w:header="850" w:footer="992" w:gutter="0"/>
          <w:pgNumType w:fmt="decimal"/>
          <w:cols w:space="0" w:num="1"/>
          <w:rtlGutter w:val="0"/>
          <w:docGrid w:type="lines" w:linePitch="317" w:charSpace="0"/>
        </w:sect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商务要求</w:t>
      </w:r>
    </w:p>
    <w:p w14:paraId="016C86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服务期限：</w:t>
      </w:r>
      <w:r>
        <w:rPr>
          <w:rFonts w:hint="eastAsia" w:ascii="宋体" w:hAnsi="宋体" w:cs="宋体"/>
          <w:spacing w:val="2"/>
          <w:sz w:val="24"/>
          <w:szCs w:val="24"/>
          <w:lang w:val="en-US" w:eastAsia="zh-CN"/>
        </w:rPr>
        <w:t>自</w:t>
      </w:r>
      <w:r>
        <w:rPr>
          <w:rFonts w:hint="eastAsia" w:ascii="宋体" w:hAnsi="宋体" w:eastAsia="宋体" w:cs="宋体"/>
          <w:sz w:val="24"/>
          <w:szCs w:val="24"/>
        </w:rPr>
        <w:t>2026年7月1</w:t>
      </w:r>
      <w:r>
        <w:rPr>
          <w:rFonts w:hint="eastAsia" w:ascii="宋体" w:hAnsi="宋体" w:cs="宋体"/>
          <w:sz w:val="24"/>
          <w:szCs w:val="24"/>
          <w:lang w:val="en-US" w:eastAsia="zh-CN"/>
        </w:rPr>
        <w:t>日起</w:t>
      </w:r>
      <w:r>
        <w:rPr>
          <w:rFonts w:hint="eastAsia" w:ascii="宋体" w:hAnsi="宋体" w:eastAsia="宋体" w:cs="宋体"/>
          <w:sz w:val="24"/>
          <w:szCs w:val="24"/>
        </w:rPr>
        <w:t>至2027年6月30日</w:t>
      </w:r>
      <w:r>
        <w:rPr>
          <w:rFonts w:hint="eastAsia" w:ascii="宋体" w:hAnsi="宋体" w:cs="宋体"/>
          <w:sz w:val="24"/>
          <w:szCs w:val="24"/>
          <w:lang w:val="en-US" w:eastAsia="zh-CN"/>
        </w:rPr>
        <w:t>止</w:t>
      </w:r>
      <w:r>
        <w:rPr>
          <w:rFonts w:hint="eastAsia" w:ascii="宋体" w:hAnsi="宋体" w:eastAsia="宋体" w:cs="宋体"/>
          <w:sz w:val="24"/>
          <w:szCs w:val="24"/>
        </w:rPr>
        <w:t>。</w:t>
      </w:r>
    </w:p>
    <w:p w14:paraId="26AD7B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2、服务内容：</w:t>
      </w:r>
      <w:r>
        <w:rPr>
          <w:rFonts w:hint="eastAsia" w:ascii="宋体" w:hAnsi="宋体" w:eastAsia="宋体" w:cs="宋体"/>
          <w:sz w:val="24"/>
          <w:szCs w:val="24"/>
          <w:lang w:eastAsia="zh-CN"/>
        </w:rPr>
        <w:t>采购食堂日常食材，确保所有食材质量合格、成色新鲜，服务优良，保障食品安全。为甲方工作人员提供工作日的早餐、午餐、晚餐及法定节假日为办公区内加值班人员提供就餐服务。</w:t>
      </w:r>
    </w:p>
    <w:p w14:paraId="7408E4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3、服务地点：</w:t>
      </w:r>
      <w:r>
        <w:rPr>
          <w:rFonts w:hint="eastAsia" w:ascii="宋体" w:hAnsi="宋体" w:eastAsia="宋体" w:cs="宋体"/>
          <w:spacing w:val="6"/>
          <w:sz w:val="24"/>
          <w:szCs w:val="24"/>
        </w:rPr>
        <w:t>通州区</w:t>
      </w:r>
      <w:r>
        <w:rPr>
          <w:rFonts w:hint="eastAsia" w:ascii="宋体" w:hAnsi="宋体" w:eastAsia="宋体" w:cs="宋体"/>
          <w:sz w:val="24"/>
          <w:szCs w:val="24"/>
        </w:rPr>
        <w:t>。</w:t>
      </w:r>
    </w:p>
    <w:p w14:paraId="1665C7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4、项目所需总人数：</w:t>
      </w:r>
      <w:r>
        <w:rPr>
          <w:rFonts w:hint="eastAsia" w:ascii="宋体" w:hAnsi="宋体" w:cs="宋体"/>
          <w:b/>
          <w:bCs/>
          <w:color w:val="0000FF"/>
          <w:spacing w:val="6"/>
          <w:sz w:val="24"/>
          <w:szCs w:val="24"/>
          <w:lang w:val="en-US" w:eastAsia="zh-CN"/>
        </w:rPr>
        <w:t>15</w:t>
      </w:r>
      <w:r>
        <w:rPr>
          <w:rFonts w:hint="eastAsia" w:ascii="宋体" w:hAnsi="宋体" w:eastAsia="宋体" w:cs="宋体"/>
          <w:spacing w:val="6"/>
          <w:sz w:val="24"/>
          <w:szCs w:val="24"/>
        </w:rPr>
        <w:t>人</w:t>
      </w:r>
      <w:r>
        <w:rPr>
          <w:rFonts w:hint="eastAsia" w:ascii="宋体" w:hAnsi="宋体" w:cs="宋体"/>
          <w:spacing w:val="6"/>
          <w:sz w:val="24"/>
          <w:szCs w:val="24"/>
          <w:lang w:val="en-US" w:eastAsia="zh-CN"/>
        </w:rPr>
        <w:t>以内</w:t>
      </w:r>
      <w:r>
        <w:rPr>
          <w:rFonts w:hint="eastAsia" w:ascii="宋体" w:hAnsi="宋体" w:eastAsia="宋体" w:cs="宋体"/>
          <w:sz w:val="24"/>
          <w:szCs w:val="24"/>
          <w:lang w:val="en-US" w:eastAsia="zh-CN"/>
        </w:rPr>
        <w:t>。</w:t>
      </w:r>
    </w:p>
    <w:p w14:paraId="6931B707">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5、付款方式：按</w:t>
      </w:r>
      <w:r>
        <w:rPr>
          <w:rFonts w:hint="eastAsia" w:ascii="宋体" w:hAnsi="宋体" w:cs="宋体"/>
          <w:sz w:val="24"/>
          <w:szCs w:val="24"/>
          <w:lang w:val="en-US" w:eastAsia="zh-CN"/>
        </w:rPr>
        <w:t>月</w:t>
      </w:r>
      <w:r>
        <w:rPr>
          <w:rFonts w:hint="eastAsia" w:ascii="宋体" w:hAnsi="宋体" w:eastAsia="宋体" w:cs="宋体"/>
          <w:sz w:val="24"/>
          <w:szCs w:val="24"/>
          <w:lang w:val="en-US" w:eastAsia="zh-CN"/>
        </w:rPr>
        <w:t>支付，</w:t>
      </w:r>
      <w:r>
        <w:rPr>
          <w:rFonts w:hint="eastAsia" w:ascii="宋体" w:hAnsi="宋体" w:eastAsia="宋体" w:cs="宋体"/>
          <w:spacing w:val="-13"/>
          <w:sz w:val="24"/>
          <w:szCs w:val="24"/>
          <w:lang w:eastAsia="zh-CN"/>
        </w:rPr>
        <w:t>以</w:t>
      </w:r>
      <w:r>
        <w:rPr>
          <w:rFonts w:hint="eastAsia" w:ascii="宋体" w:hAnsi="宋体" w:eastAsia="宋体" w:cs="宋体"/>
          <w:b/>
          <w:bCs/>
          <w:sz w:val="24"/>
          <w:szCs w:val="24"/>
          <w:lang w:eastAsia="zh-CN"/>
        </w:rPr>
        <w:t>支票或汇款</w:t>
      </w:r>
      <w:r>
        <w:rPr>
          <w:rFonts w:hint="eastAsia" w:ascii="宋体" w:hAnsi="宋体" w:eastAsia="宋体" w:cs="宋体"/>
          <w:spacing w:val="-4"/>
          <w:sz w:val="24"/>
          <w:szCs w:val="24"/>
          <w:lang w:eastAsia="zh-CN"/>
        </w:rPr>
        <w:t>方式支付。支付期限为乙方实际提供服务满</w:t>
      </w:r>
      <w:r>
        <w:rPr>
          <w:rFonts w:hint="eastAsia" w:ascii="宋体" w:hAnsi="宋体" w:eastAsia="宋体" w:cs="宋体"/>
          <w:spacing w:val="-44"/>
          <w:sz w:val="24"/>
          <w:szCs w:val="24"/>
          <w:lang w:eastAsia="zh-CN"/>
        </w:rPr>
        <w:t xml:space="preserve"> </w:t>
      </w:r>
      <w:r>
        <w:rPr>
          <w:rFonts w:hint="eastAsia" w:ascii="宋体" w:hAnsi="宋体" w:eastAsia="宋体" w:cs="宋体"/>
          <w:spacing w:val="-4"/>
          <w:sz w:val="24"/>
          <w:szCs w:val="24"/>
          <w:lang w:eastAsia="zh-CN"/>
        </w:rPr>
        <w:t>30 日后的</w:t>
      </w:r>
      <w:r>
        <w:rPr>
          <w:rFonts w:hint="eastAsia" w:ascii="宋体" w:hAnsi="宋体" w:eastAsia="宋体" w:cs="宋体"/>
          <w:spacing w:val="-5"/>
          <w:sz w:val="24"/>
          <w:szCs w:val="24"/>
          <w:lang w:eastAsia="zh-CN"/>
        </w:rPr>
        <w:t>次月</w:t>
      </w:r>
      <w:r>
        <w:rPr>
          <w:rFonts w:hint="eastAsia" w:ascii="宋体" w:hAnsi="宋体" w:eastAsia="宋体" w:cs="宋体"/>
          <w:spacing w:val="-33"/>
          <w:sz w:val="24"/>
          <w:szCs w:val="24"/>
          <w:lang w:eastAsia="zh-CN"/>
        </w:rPr>
        <w:t xml:space="preserve"> </w:t>
      </w:r>
      <w:r>
        <w:rPr>
          <w:rFonts w:hint="eastAsia" w:ascii="宋体" w:hAnsi="宋体" w:eastAsia="宋体" w:cs="宋体"/>
          <w:spacing w:val="-5"/>
          <w:sz w:val="24"/>
          <w:szCs w:val="24"/>
          <w:lang w:eastAsia="zh-CN"/>
        </w:rPr>
        <w:t>15</w:t>
      </w:r>
      <w:r>
        <w:rPr>
          <w:rFonts w:hint="eastAsia" w:ascii="宋体" w:hAnsi="宋体" w:eastAsia="宋体" w:cs="宋体"/>
          <w:spacing w:val="-51"/>
          <w:sz w:val="24"/>
          <w:szCs w:val="24"/>
          <w:lang w:eastAsia="zh-CN"/>
        </w:rPr>
        <w:t xml:space="preserve"> </w:t>
      </w:r>
      <w:r>
        <w:rPr>
          <w:rFonts w:hint="eastAsia" w:ascii="宋体" w:hAnsi="宋体" w:eastAsia="宋体" w:cs="宋体"/>
          <w:spacing w:val="-5"/>
          <w:sz w:val="24"/>
          <w:szCs w:val="24"/>
          <w:lang w:eastAsia="zh-CN"/>
        </w:rPr>
        <w:t>个工作内。</w:t>
      </w:r>
      <w:r>
        <w:rPr>
          <w:rFonts w:hint="eastAsia" w:ascii="宋体" w:hAnsi="宋体" w:eastAsia="宋体" w:cs="宋体"/>
          <w:spacing w:val="3"/>
          <w:sz w:val="24"/>
          <w:szCs w:val="24"/>
        </w:rPr>
        <w:t>甲方付款前，</w:t>
      </w:r>
      <w:r>
        <w:rPr>
          <w:rFonts w:hint="eastAsia" w:ascii="宋体" w:hAnsi="宋体" w:eastAsia="宋体" w:cs="宋体"/>
          <w:spacing w:val="-72"/>
          <w:sz w:val="24"/>
          <w:szCs w:val="24"/>
        </w:rPr>
        <w:t xml:space="preserve"> </w:t>
      </w:r>
      <w:r>
        <w:rPr>
          <w:rFonts w:hint="eastAsia" w:ascii="宋体" w:hAnsi="宋体" w:eastAsia="宋体" w:cs="宋体"/>
          <w:spacing w:val="3"/>
          <w:sz w:val="24"/>
          <w:szCs w:val="24"/>
        </w:rPr>
        <w:t>乙方应向甲方开具符合税务部门规定的发票。</w:t>
      </w:r>
    </w:p>
    <w:p w14:paraId="7AD237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6、供餐时间</w:t>
      </w:r>
      <w:r>
        <w:rPr>
          <w:rFonts w:hint="eastAsia" w:ascii="宋体" w:hAnsi="宋体" w:eastAsia="宋体" w:cs="宋体"/>
          <w:sz w:val="24"/>
          <w:szCs w:val="24"/>
        </w:rPr>
        <w:t>：</w:t>
      </w:r>
    </w:p>
    <w:p w14:paraId="1060A18B">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早餐：07：30-08：30 </w:t>
      </w:r>
    </w:p>
    <w:p w14:paraId="496A2D1F">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午餐：11：30-13：00 </w:t>
      </w:r>
    </w:p>
    <w:p w14:paraId="1C0840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晚餐：17：30-18：30</w:t>
      </w:r>
    </w:p>
    <w:p w14:paraId="0F89B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具体时间</w:t>
      </w:r>
      <w:r>
        <w:rPr>
          <w:rFonts w:hint="eastAsia" w:ascii="宋体" w:hAnsi="宋体" w:eastAsia="宋体" w:cs="宋体"/>
          <w:sz w:val="24"/>
          <w:szCs w:val="24"/>
          <w:lang w:val="en-US" w:eastAsia="zh-CN"/>
        </w:rPr>
        <w:t>依据甲方作息时间酌情调整</w:t>
      </w:r>
      <w:r>
        <w:rPr>
          <w:rFonts w:hint="eastAsia" w:ascii="宋体" w:hAnsi="宋体" w:eastAsia="宋体" w:cs="宋体"/>
          <w:sz w:val="24"/>
          <w:szCs w:val="24"/>
        </w:rPr>
        <w:t>。</w:t>
      </w:r>
    </w:p>
    <w:p w14:paraId="65034B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7、餐标（元/人/天）：24≤人均餐标＜28.72</w:t>
      </w:r>
    </w:p>
    <w:p w14:paraId="5521FA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技术要求</w:t>
      </w:r>
      <w:r>
        <w:rPr>
          <w:rFonts w:hint="eastAsia" w:ascii="宋体" w:hAnsi="宋体" w:eastAsia="宋体" w:cs="宋体"/>
          <w:sz w:val="24"/>
          <w:szCs w:val="24"/>
          <w:lang w:val="en-US" w:eastAsia="zh-CN"/>
        </w:rPr>
        <w:t xml:space="preserve"> </w:t>
      </w:r>
    </w:p>
    <w:p w14:paraId="6AF3166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）人员要求</w:t>
      </w:r>
    </w:p>
    <w:p w14:paraId="1511A4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根据实际情况配备不</w:t>
      </w:r>
      <w:r>
        <w:rPr>
          <w:rFonts w:hint="eastAsia" w:ascii="宋体" w:hAnsi="宋体" w:cs="宋体"/>
          <w:sz w:val="24"/>
          <w:szCs w:val="24"/>
          <w:lang w:val="en-US" w:eastAsia="zh-CN"/>
        </w:rPr>
        <w:t>超</w:t>
      </w:r>
      <w:r>
        <w:rPr>
          <w:rFonts w:hint="eastAsia" w:ascii="宋体" w:hAnsi="宋体" w:eastAsia="宋体" w:cs="宋体"/>
          <w:sz w:val="24"/>
          <w:szCs w:val="24"/>
          <w:lang w:eastAsia="zh-CN"/>
        </w:rPr>
        <w:t xml:space="preserve"> </w:t>
      </w:r>
      <w:r>
        <w:rPr>
          <w:rFonts w:hint="eastAsia" w:ascii="宋体" w:hAnsi="宋体" w:cs="宋体"/>
          <w:sz w:val="24"/>
          <w:szCs w:val="24"/>
          <w:lang w:val="en-US" w:eastAsia="zh-CN"/>
        </w:rPr>
        <w:t>15</w:t>
      </w:r>
      <w:r>
        <w:rPr>
          <w:rFonts w:hint="eastAsia" w:ascii="宋体" w:hAnsi="宋体" w:eastAsia="宋体" w:cs="宋体"/>
          <w:sz w:val="24"/>
          <w:szCs w:val="24"/>
          <w:lang w:eastAsia="zh-CN"/>
        </w:rPr>
        <w:t xml:space="preserve"> 人的餐饮服务团队，其中厨师须具有相应的专业上岗证。所有工作人员身体条件必须符合餐饮从业人员要求。</w:t>
      </w:r>
    </w:p>
    <w:p w14:paraId="0D5C5C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1、所有服务人员应具有良好的职业道德，良好的法制观念，遵纪守法；</w:t>
      </w:r>
    </w:p>
    <w:p w14:paraId="09D6FE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2、所有服务人员应当身体健康，符合卫生防疫部门要求，上岗必须持有健康证； </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3、厨师必须具有一定的工作经验厨师，具有熟练掌握主要菜系制作、主要面点、食品、冷荤制作、主要配制方法的能力；</w:t>
      </w:r>
    </w:p>
    <w:p w14:paraId="43B4A6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4、餐厅服务人员应当体貌端正、口齿清楚，懂得礼仪的基本要求。</w:t>
      </w:r>
    </w:p>
    <w:p w14:paraId="4487DAF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）服务要求</w:t>
      </w:r>
    </w:p>
    <w:p w14:paraId="1A3002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1、食堂工作人员工作穿戴整齐、干净、挂牌服务。</w:t>
      </w:r>
    </w:p>
    <w:p w14:paraId="12D35D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2、做到文明服务，礼貌待人，说话和气，耐心解答，服务热情周到。</w:t>
      </w:r>
    </w:p>
    <w:p w14:paraId="22DAE9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3、讲究职业道德，处理好开餐中的各种问题，不与就餐人员发生争执。</w:t>
      </w:r>
    </w:p>
    <w:p w14:paraId="522FB0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4、开餐前确保餐厅环境卫生整洁，温度适宜，空气新鲜。</w:t>
      </w:r>
    </w:p>
    <w:p w14:paraId="76830F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5、检查分菜设备、容器、工具处于清洁完整及良好的使用状态；餐具摆放整齐、确保数量充足。</w:t>
      </w:r>
    </w:p>
    <w:p w14:paraId="444B10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6、按招标人规定的开餐时间做好餐前准备工作，如遇特殊情况另行通知。</w:t>
      </w:r>
    </w:p>
    <w:p w14:paraId="210619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7、开餐过程中保证菜品质量，及时供应热菜、热饭。</w:t>
      </w:r>
    </w:p>
    <w:p w14:paraId="638B25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8、做好餐后各种餐具的回收工作；做好餐台、餐具的卫生清洁工作。</w:t>
      </w:r>
    </w:p>
    <w:p w14:paraId="1B53B92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）安全卫生标准</w:t>
      </w:r>
    </w:p>
    <w:p w14:paraId="2BB56A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1、食堂工作人员需经过培训并取得健康证后方可入职。</w:t>
      </w:r>
    </w:p>
    <w:p w14:paraId="6D7C76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2、厨房机械设备，需由专人使用和保养，未经培训的食堂工作人员不得单独使 用机械。</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3、使用机械，必须遵守操作规程，严禁超负荷运转。</w:t>
      </w:r>
    </w:p>
    <w:p w14:paraId="0609F1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4、餐厅发现不安全隐患时，及时报告食堂管理员妥善处理。</w:t>
      </w:r>
    </w:p>
    <w:p w14:paraId="735901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5、加强食堂工作人员的安全教育，定期组织安全大检查和安全考核。</w:t>
      </w:r>
    </w:p>
    <w:p w14:paraId="43F8CE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6、认真执行《食品卫生法》和“卫生五四制”。</w:t>
      </w:r>
    </w:p>
    <w:p w14:paraId="246B01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7、厨房卫生、灶具、厨具、盛器等要及时洗刷、消毒；生、熟隔离，初加工的 蔬菜要分离切制工具生熟分开。</w:t>
      </w:r>
    </w:p>
    <w:p w14:paraId="2B4D9D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8、原料分类保管，无霉烂及虫、鼠害。</w:t>
      </w:r>
    </w:p>
    <w:p w14:paraId="564AF4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9、食堂厨师岗位工作人员工作时必须穿工作服，系围裙，戴工作帽等。</w:t>
      </w:r>
    </w:p>
    <w:p w14:paraId="1F02955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10、操作时讲究卫生， 不允许工作期间抽烟，操作食品前必须洗手消毒，严禁涂 指甲油和佩带戒指等行为；工作时不得穿拖鞋上岗。</w:t>
      </w:r>
    </w:p>
    <w:p w14:paraId="4DF077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11、养成良好的卫生习惯（勤洗澡、勤剪指甲、勤理发、勤洗换衣帽、围裙）， 不得随地吐痰，不乱扔杂物，大小便后要洗手消毒，不用围裙擦手擦刀。</w:t>
      </w:r>
    </w:p>
    <w:p w14:paraId="52FE0B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12、操作完后和每顿饭后，必须将餐厅各处清理整洁，地面冲洗干净，炊具清洗 干净，各种食品、物品归类摆放整齐。</w:t>
      </w:r>
    </w:p>
    <w:p w14:paraId="500702D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）食材采购要求</w:t>
      </w:r>
    </w:p>
    <w:p w14:paraId="2F9452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采购日常所需蔬菜、水产包括新鲜和冷冻的、鲜果、畜禽肉类、禽蛋类、调 料、粮油，以及其它特殊食材（副食品及预包装食品）。须完全确保所有食材均 在保质期内，质量合格、成色新鲜，无变质过保、无以次充好，并负责配送。</w:t>
      </w:r>
    </w:p>
    <w:p w14:paraId="21204EB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）饭菜质量标准</w:t>
      </w:r>
    </w:p>
    <w:p w14:paraId="6EA39E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1、菜品数量要求</w:t>
      </w:r>
    </w:p>
    <w:p w14:paraId="49CC19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早餐小菜不少于 2 种；现场制作的风味主食不少于 2 种，面点主食不少于 4 种、鸡蛋不少于 1 种，流食不少于 2 种。</w:t>
      </w:r>
    </w:p>
    <w:p w14:paraId="0BABA1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午餐热菜不少于 6 种，现场风味小吃不少于 2 种，主食不少于 3 种，汤粥 2 种，水果 1 种，奶制品 1 种。</w:t>
      </w:r>
    </w:p>
    <w:p w14:paraId="6A1FED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晚餐热菜不少于 4 种，主食不少于 2 种，汤粥 2 种。</w:t>
      </w:r>
    </w:p>
    <w:p w14:paraId="01F58D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餐食的制作、供应应注意营养均衡、荤素搭配、粗细结合，且满足回族等少数民族的用餐习惯。</w:t>
      </w:r>
    </w:p>
    <w:p w14:paraId="63BC74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主动了解就餐人员的需求，提供个性化服务，如提供适量适合减脂、控制体重人群需求的餐食、为加班人员提供延时供餐等。</w:t>
      </w:r>
    </w:p>
    <w:p w14:paraId="653410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2、主食成品质量标准：</w:t>
      </w:r>
    </w:p>
    <w:p w14:paraId="0B2817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要求成品量足，个头均匀，外形好看，价格合理，具体标准是通过成品的色、香、味、形和营养价值体现：</w:t>
      </w:r>
    </w:p>
    <w:p w14:paraId="530482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）面条：软硬适中，碱适宜，不夹生。</w:t>
      </w:r>
    </w:p>
    <w:p w14:paraId="46B16F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）馒头：碱适宜，洁白、光泽弹性好。 </w:t>
      </w:r>
    </w:p>
    <w:p w14:paraId="72FF9A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）米饭：软硬适中，稀饭有粘性。</w:t>
      </w:r>
    </w:p>
    <w:p w14:paraId="21CB2D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 xml:space="preserve">）包子、饺子皮馅合适、味正，个头均匀，外形好看。 </w:t>
      </w:r>
    </w:p>
    <w:p w14:paraId="4C5C7B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）油饼、油条大小长短、薄厚均匀，熟不焦，不卷曲。</w:t>
      </w:r>
    </w:p>
    <w:p w14:paraId="388C1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3、菜案成品质量标准</w:t>
      </w:r>
    </w:p>
    <w:p w14:paraId="5249F7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）菜品的质量，要求选料干净，加工细致，均匀，配菜合理，符合营养要求，火 候适当，咸淡适口，菜肴的色、香、味、形皆佳。</w:t>
      </w:r>
    </w:p>
    <w:p w14:paraId="0F0983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）严禁进霉烂变质的食品，杜绝食物中毒现象发生。</w:t>
      </w:r>
    </w:p>
    <w:p w14:paraId="1687570B">
      <w:pPr>
        <w:bidi w:val="0"/>
        <w:rPr>
          <w:rFonts w:hint="default"/>
          <w:lang w:val="en-US" w:eastAsia="zh-CN"/>
        </w:rPr>
      </w:pPr>
    </w:p>
    <w:p w14:paraId="1306994A">
      <w:pPr>
        <w:bidi w:val="0"/>
        <w:rPr>
          <w:rFonts w:hint="eastAsia"/>
          <w:lang w:val="en-US" w:eastAsia="zh-CN"/>
        </w:rPr>
        <w:sectPr>
          <w:type w:val="continuous"/>
          <w:pgSz w:w="11905" w:h="16838"/>
          <w:pgMar w:top="1440" w:right="1440" w:bottom="1440" w:left="1440" w:header="850" w:footer="992" w:gutter="0"/>
          <w:pgNumType w:fmt="decimal"/>
          <w:cols w:space="0" w:num="1"/>
          <w:rtlGutter w:val="0"/>
          <w:docGrid w:type="lines" w:linePitch="317" w:charSpace="0"/>
        </w:sectPr>
      </w:pPr>
    </w:p>
    <w:p w14:paraId="4A99A63A">
      <w:pPr>
        <w:bidi w:val="0"/>
        <w:ind w:left="0" w:leftChars="0" w:firstLine="0" w:firstLineChars="0"/>
        <w:rPr>
          <w:rFonts w:hint="eastAsia"/>
          <w:lang w:val="en-US" w:eastAsia="zh-CN"/>
        </w:rPr>
      </w:pPr>
      <w:r>
        <w:rPr>
          <w:rFonts w:hint="eastAsia"/>
          <w:lang w:val="en-US" w:eastAsia="zh-CN"/>
        </w:rPr>
        <w:t>附：食堂餐饮服务履约考评表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562"/>
        <w:gridCol w:w="4587"/>
        <w:gridCol w:w="1163"/>
        <w:gridCol w:w="1035"/>
      </w:tblGrid>
      <w:tr w14:paraId="25FD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00" w:type="pct"/>
            <w:gridSpan w:val="5"/>
            <w:noWrap w:val="0"/>
            <w:vAlign w:val="center"/>
          </w:tcPr>
          <w:p w14:paraId="18139D94">
            <w:pPr>
              <w:widowControl w:val="0"/>
              <w:bidi w:val="0"/>
              <w:spacing w:line="240" w:lineRule="auto"/>
              <w:ind w:left="0" w:leftChars="0" w:firstLine="0" w:firstLineChars="0"/>
              <w:jc w:val="center"/>
              <w:rPr>
                <w:rFonts w:hint="default"/>
                <w:sz w:val="28"/>
                <w:szCs w:val="22"/>
                <w:vertAlign w:val="baseline"/>
                <w:lang w:val="en-US" w:eastAsia="zh-CN"/>
              </w:rPr>
            </w:pPr>
            <w:r>
              <w:rPr>
                <w:rFonts w:hint="eastAsia"/>
                <w:sz w:val="28"/>
                <w:szCs w:val="22"/>
                <w:lang w:val="en-US" w:eastAsia="zh-CN"/>
              </w:rPr>
              <w:t>食堂餐饮服务履约考评表</w:t>
            </w:r>
          </w:p>
        </w:tc>
      </w:tr>
      <w:tr w14:paraId="2F3A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000" w:type="pct"/>
            <w:gridSpan w:val="5"/>
            <w:noWrap w:val="0"/>
            <w:vAlign w:val="center"/>
          </w:tcPr>
          <w:p w14:paraId="51032CFE">
            <w:pPr>
              <w:widowControl w:val="0"/>
              <w:bidi w:val="0"/>
              <w:spacing w:line="240" w:lineRule="auto"/>
              <w:ind w:left="0" w:leftChars="0" w:firstLine="0" w:firstLineChars="0"/>
              <w:jc w:val="both"/>
              <w:rPr>
                <w:rFonts w:hint="default"/>
                <w:vertAlign w:val="baseline"/>
                <w:lang w:val="en-US" w:eastAsia="zh-CN"/>
              </w:rPr>
            </w:pPr>
            <w:r>
              <w:rPr>
                <w:rFonts w:hint="eastAsia"/>
                <w:vertAlign w:val="baseline"/>
                <w:lang w:val="en-US" w:eastAsia="zh-CN"/>
              </w:rPr>
              <w:t>日期：</w:t>
            </w:r>
          </w:p>
        </w:tc>
      </w:tr>
      <w:tr w14:paraId="0BB1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4" w:type="pct"/>
            <w:noWrap w:val="0"/>
            <w:vAlign w:val="center"/>
          </w:tcPr>
          <w:p w14:paraId="7267B330">
            <w:pPr>
              <w:widowControl w:val="0"/>
              <w:bidi w:val="0"/>
              <w:spacing w:line="240" w:lineRule="auto"/>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序号</w:t>
            </w:r>
          </w:p>
        </w:tc>
        <w:tc>
          <w:tcPr>
            <w:tcW w:w="845" w:type="pct"/>
            <w:noWrap w:val="0"/>
            <w:vAlign w:val="center"/>
          </w:tcPr>
          <w:p w14:paraId="7E5364D2">
            <w:pPr>
              <w:widowControl w:val="0"/>
              <w:bidi w:val="0"/>
              <w:spacing w:line="240" w:lineRule="auto"/>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考评内容</w:t>
            </w:r>
          </w:p>
        </w:tc>
        <w:tc>
          <w:tcPr>
            <w:tcW w:w="2481" w:type="pct"/>
            <w:noWrap w:val="0"/>
            <w:vAlign w:val="center"/>
          </w:tcPr>
          <w:p w14:paraId="2770AEDC">
            <w:pPr>
              <w:widowControl w:val="0"/>
              <w:bidi w:val="0"/>
              <w:spacing w:line="240" w:lineRule="auto"/>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考评标准</w:t>
            </w:r>
          </w:p>
        </w:tc>
        <w:tc>
          <w:tcPr>
            <w:tcW w:w="629" w:type="pct"/>
            <w:noWrap w:val="0"/>
            <w:vAlign w:val="center"/>
          </w:tcPr>
          <w:p w14:paraId="656419BE">
            <w:pPr>
              <w:widowControl w:val="0"/>
              <w:bidi w:val="0"/>
              <w:spacing w:line="240" w:lineRule="auto"/>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得分</w:t>
            </w:r>
          </w:p>
        </w:tc>
        <w:tc>
          <w:tcPr>
            <w:tcW w:w="559" w:type="pct"/>
            <w:noWrap w:val="0"/>
            <w:vAlign w:val="center"/>
          </w:tcPr>
          <w:p w14:paraId="2662DD4C">
            <w:pPr>
              <w:widowControl w:val="0"/>
              <w:bidi w:val="0"/>
              <w:spacing w:line="240" w:lineRule="auto"/>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备注</w:t>
            </w:r>
          </w:p>
        </w:tc>
      </w:tr>
      <w:tr w14:paraId="354F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4" w:type="pct"/>
            <w:noWrap w:val="0"/>
            <w:vAlign w:val="center"/>
          </w:tcPr>
          <w:p w14:paraId="17D03B9A">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3327" w:type="pct"/>
            <w:gridSpan w:val="2"/>
            <w:noWrap w:val="0"/>
            <w:vAlign w:val="center"/>
          </w:tcPr>
          <w:p w14:paraId="0EAE3529">
            <w:pPr>
              <w:widowControl w:val="0"/>
              <w:bidi w:val="0"/>
              <w:spacing w:line="240" w:lineRule="auto"/>
              <w:jc w:val="center"/>
              <w:rPr>
                <w:rFonts w:hint="default"/>
                <w:vertAlign w:val="baseline"/>
                <w:lang w:val="en-US" w:eastAsia="zh-CN"/>
              </w:rPr>
            </w:pPr>
            <w:r>
              <w:rPr>
                <w:rFonts w:hint="eastAsia"/>
                <w:vertAlign w:val="baseline"/>
                <w:lang w:val="en-US" w:eastAsia="zh-CN"/>
              </w:rPr>
              <w:t>食品安全（30分）</w:t>
            </w:r>
          </w:p>
        </w:tc>
        <w:tc>
          <w:tcPr>
            <w:tcW w:w="629" w:type="pct"/>
            <w:noWrap w:val="0"/>
            <w:vAlign w:val="center"/>
          </w:tcPr>
          <w:p w14:paraId="7E18CA44">
            <w:pPr>
              <w:widowControl w:val="0"/>
              <w:bidi w:val="0"/>
              <w:spacing w:line="240" w:lineRule="auto"/>
              <w:ind w:left="0" w:leftChars="0" w:firstLine="0" w:firstLineChars="0"/>
              <w:jc w:val="center"/>
              <w:rPr>
                <w:rFonts w:hint="default"/>
                <w:vertAlign w:val="baseline"/>
                <w:lang w:val="en-US" w:eastAsia="zh-CN"/>
              </w:rPr>
            </w:pPr>
          </w:p>
        </w:tc>
        <w:tc>
          <w:tcPr>
            <w:tcW w:w="559" w:type="pct"/>
            <w:noWrap w:val="0"/>
            <w:vAlign w:val="center"/>
          </w:tcPr>
          <w:p w14:paraId="5EF42640">
            <w:pPr>
              <w:widowControl w:val="0"/>
              <w:bidi w:val="0"/>
              <w:spacing w:line="240" w:lineRule="auto"/>
              <w:ind w:left="0" w:leftChars="0" w:firstLine="0" w:firstLineChars="0"/>
              <w:jc w:val="center"/>
              <w:rPr>
                <w:rFonts w:hint="default"/>
                <w:vertAlign w:val="baseline"/>
                <w:lang w:val="en-US" w:eastAsia="zh-CN"/>
              </w:rPr>
            </w:pPr>
          </w:p>
        </w:tc>
      </w:tr>
      <w:tr w14:paraId="62F5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84" w:type="pct"/>
            <w:noWrap w:val="0"/>
            <w:vAlign w:val="center"/>
          </w:tcPr>
          <w:p w14:paraId="34EE55C0">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1.1</w:t>
            </w:r>
          </w:p>
        </w:tc>
        <w:tc>
          <w:tcPr>
            <w:tcW w:w="845" w:type="pct"/>
            <w:noWrap w:val="0"/>
            <w:vAlign w:val="center"/>
          </w:tcPr>
          <w:p w14:paraId="2678BA0C">
            <w:pPr>
              <w:widowControl w:val="0"/>
              <w:bidi w:val="0"/>
              <w:spacing w:line="240" w:lineRule="auto"/>
              <w:ind w:left="0" w:leftChars="0" w:firstLine="0" w:firstLineChars="0"/>
              <w:jc w:val="center"/>
              <w:rPr>
                <w:rFonts w:hint="eastAsia"/>
                <w:vertAlign w:val="baseline"/>
                <w:lang w:val="en-US" w:eastAsia="zh-CN"/>
              </w:rPr>
            </w:pPr>
            <w:r>
              <w:rPr>
                <w:rFonts w:hint="eastAsia"/>
                <w:vertAlign w:val="baseline"/>
                <w:lang w:val="en-US" w:eastAsia="zh-CN"/>
              </w:rPr>
              <w:t>食材存储</w:t>
            </w:r>
          </w:p>
          <w:p w14:paraId="01DBE6E4">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（10分）</w:t>
            </w:r>
          </w:p>
        </w:tc>
        <w:tc>
          <w:tcPr>
            <w:tcW w:w="2481" w:type="pct"/>
            <w:noWrap w:val="0"/>
            <w:vAlign w:val="center"/>
          </w:tcPr>
          <w:p w14:paraId="4BC80FCA">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食品储存条件符合规定，分类存放，标识清楚，生熟食品分开储存，防止交叉污染。每发现一处储存不规范扣1分。</w:t>
            </w:r>
          </w:p>
          <w:p w14:paraId="134F75B8">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严格执行食材进出库管理制度，做好出入库登记，确保账实相符。每发现一次出入库记录不完整扣1分。</w:t>
            </w:r>
          </w:p>
        </w:tc>
        <w:tc>
          <w:tcPr>
            <w:tcW w:w="629" w:type="pct"/>
            <w:noWrap w:val="0"/>
            <w:vAlign w:val="center"/>
          </w:tcPr>
          <w:p w14:paraId="73CDB25F">
            <w:pPr>
              <w:widowControl w:val="0"/>
              <w:bidi w:val="0"/>
              <w:spacing w:line="240" w:lineRule="auto"/>
              <w:ind w:left="0" w:leftChars="0" w:firstLine="0" w:firstLineChars="0"/>
              <w:jc w:val="center"/>
              <w:rPr>
                <w:rFonts w:hint="default"/>
                <w:vertAlign w:val="baseline"/>
                <w:lang w:val="en-US" w:eastAsia="zh-CN"/>
              </w:rPr>
            </w:pPr>
          </w:p>
        </w:tc>
        <w:tc>
          <w:tcPr>
            <w:tcW w:w="559" w:type="pct"/>
            <w:noWrap w:val="0"/>
            <w:vAlign w:val="center"/>
          </w:tcPr>
          <w:p w14:paraId="73E6A28D">
            <w:pPr>
              <w:widowControl w:val="0"/>
              <w:bidi w:val="0"/>
              <w:spacing w:line="240" w:lineRule="auto"/>
              <w:ind w:left="0" w:leftChars="0" w:firstLine="0" w:firstLineChars="0"/>
              <w:jc w:val="center"/>
              <w:rPr>
                <w:rFonts w:hint="default"/>
                <w:vertAlign w:val="baseline"/>
                <w:lang w:val="en-US" w:eastAsia="zh-CN"/>
              </w:rPr>
            </w:pPr>
          </w:p>
        </w:tc>
      </w:tr>
      <w:tr w14:paraId="3E82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jc w:val="center"/>
        </w:trPr>
        <w:tc>
          <w:tcPr>
            <w:tcW w:w="484" w:type="pct"/>
            <w:noWrap w:val="0"/>
            <w:vAlign w:val="center"/>
          </w:tcPr>
          <w:p w14:paraId="2BD43C10">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1.2</w:t>
            </w:r>
          </w:p>
        </w:tc>
        <w:tc>
          <w:tcPr>
            <w:tcW w:w="845" w:type="pct"/>
            <w:noWrap w:val="0"/>
            <w:vAlign w:val="center"/>
          </w:tcPr>
          <w:p w14:paraId="655735DA">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食品加工与制作</w:t>
            </w:r>
            <w:r>
              <w:rPr>
                <w:rFonts w:hint="eastAsia"/>
                <w:vertAlign w:val="baseline"/>
                <w:lang w:val="en-US" w:eastAsia="zh-CN"/>
              </w:rPr>
              <w:t>（10分）</w:t>
            </w:r>
          </w:p>
        </w:tc>
        <w:tc>
          <w:tcPr>
            <w:tcW w:w="2481" w:type="pct"/>
            <w:noWrap w:val="0"/>
            <w:vAlign w:val="center"/>
          </w:tcPr>
          <w:p w14:paraId="4968C1F2">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食品加工过程符合卫生要求，各类食材按要求分池（定位）清洗，清洗后的食材不接触地面或有污渍的物体。每发现一次违规操作扣1分。</w:t>
            </w:r>
          </w:p>
          <w:p w14:paraId="67291F9E">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加工生、熟食品的刀、砧板及用具区分使用，标志明显，避免混用。每发现一次混用扣1分。</w:t>
            </w:r>
          </w:p>
          <w:p w14:paraId="0C95B3DC">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3、</w:t>
            </w:r>
            <w:r>
              <w:rPr>
                <w:rFonts w:hint="default"/>
                <w:vertAlign w:val="baseline"/>
                <w:lang w:val="en-US" w:eastAsia="zh-CN"/>
              </w:rPr>
              <w:t>烹饪食品必须烧熟煮透，如发现未加工熟透，视情节轻重扣2-5分。食品里发现有异物，按问题严重程度扣2-5分。</w:t>
            </w:r>
          </w:p>
        </w:tc>
        <w:tc>
          <w:tcPr>
            <w:tcW w:w="629" w:type="pct"/>
            <w:noWrap w:val="0"/>
            <w:vAlign w:val="center"/>
          </w:tcPr>
          <w:p w14:paraId="499ED9F1">
            <w:pPr>
              <w:widowControl w:val="0"/>
              <w:bidi w:val="0"/>
              <w:spacing w:line="240" w:lineRule="auto"/>
              <w:ind w:left="0" w:leftChars="0" w:firstLine="0" w:firstLineChars="0"/>
              <w:jc w:val="center"/>
              <w:rPr>
                <w:rFonts w:hint="default"/>
                <w:vertAlign w:val="baseline"/>
                <w:lang w:val="en-US" w:eastAsia="zh-CN"/>
              </w:rPr>
            </w:pPr>
          </w:p>
        </w:tc>
        <w:tc>
          <w:tcPr>
            <w:tcW w:w="559" w:type="pct"/>
            <w:noWrap w:val="0"/>
            <w:vAlign w:val="center"/>
          </w:tcPr>
          <w:p w14:paraId="7EAB9945">
            <w:pPr>
              <w:widowControl w:val="0"/>
              <w:bidi w:val="0"/>
              <w:spacing w:line="240" w:lineRule="auto"/>
              <w:ind w:left="0" w:leftChars="0" w:firstLine="0" w:firstLineChars="0"/>
              <w:jc w:val="center"/>
              <w:rPr>
                <w:rFonts w:hint="default"/>
                <w:vertAlign w:val="baseline"/>
                <w:lang w:val="en-US" w:eastAsia="zh-CN"/>
              </w:rPr>
            </w:pPr>
          </w:p>
        </w:tc>
      </w:tr>
      <w:tr w14:paraId="31B7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484" w:type="pct"/>
            <w:noWrap w:val="0"/>
            <w:vAlign w:val="center"/>
          </w:tcPr>
          <w:p w14:paraId="6C68EDB0">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1.3</w:t>
            </w:r>
          </w:p>
        </w:tc>
        <w:tc>
          <w:tcPr>
            <w:tcW w:w="845" w:type="pct"/>
            <w:noWrap w:val="0"/>
            <w:vAlign w:val="center"/>
          </w:tcPr>
          <w:p w14:paraId="03AC8FFD">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食品留样与台账管理</w:t>
            </w:r>
          </w:p>
          <w:p w14:paraId="647304AA">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（5分）</w:t>
            </w:r>
          </w:p>
        </w:tc>
        <w:tc>
          <w:tcPr>
            <w:tcW w:w="2481" w:type="pct"/>
            <w:noWrap w:val="0"/>
            <w:vAlign w:val="center"/>
          </w:tcPr>
          <w:p w14:paraId="19F13D7C">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严格落实食品留样制度，留样时间不少于48小时，留样量符合规定，留样记录完整。每发现一次未留样或留样记录不完整扣1分。</w:t>
            </w:r>
          </w:p>
          <w:p w14:paraId="455DE94E">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建立消毒、燃气开关、食品留样等台帐，记录及时、准确。每发现一次台帐记录不规范扣1分。</w:t>
            </w:r>
          </w:p>
        </w:tc>
        <w:tc>
          <w:tcPr>
            <w:tcW w:w="629" w:type="pct"/>
            <w:noWrap w:val="0"/>
            <w:vAlign w:val="center"/>
          </w:tcPr>
          <w:p w14:paraId="7E5E4B55">
            <w:pPr>
              <w:widowControl w:val="0"/>
              <w:bidi w:val="0"/>
              <w:spacing w:line="240" w:lineRule="auto"/>
              <w:ind w:left="0" w:leftChars="0" w:firstLine="0" w:firstLineChars="0"/>
              <w:jc w:val="center"/>
              <w:rPr>
                <w:rFonts w:hint="default"/>
                <w:vertAlign w:val="baseline"/>
                <w:lang w:val="en-US" w:eastAsia="zh-CN"/>
              </w:rPr>
            </w:pPr>
          </w:p>
        </w:tc>
        <w:tc>
          <w:tcPr>
            <w:tcW w:w="559" w:type="pct"/>
            <w:noWrap w:val="0"/>
            <w:vAlign w:val="center"/>
          </w:tcPr>
          <w:p w14:paraId="004DA848">
            <w:pPr>
              <w:widowControl w:val="0"/>
              <w:bidi w:val="0"/>
              <w:spacing w:line="240" w:lineRule="auto"/>
              <w:ind w:left="0" w:leftChars="0" w:firstLine="0" w:firstLineChars="0"/>
              <w:jc w:val="center"/>
              <w:rPr>
                <w:rFonts w:hint="default"/>
                <w:vertAlign w:val="baseline"/>
                <w:lang w:val="en-US" w:eastAsia="zh-CN"/>
              </w:rPr>
            </w:pPr>
          </w:p>
        </w:tc>
      </w:tr>
      <w:tr w14:paraId="5E64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484" w:type="pct"/>
            <w:noWrap w:val="0"/>
            <w:vAlign w:val="center"/>
          </w:tcPr>
          <w:p w14:paraId="7B7D8062">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1.4</w:t>
            </w:r>
          </w:p>
        </w:tc>
        <w:tc>
          <w:tcPr>
            <w:tcW w:w="845" w:type="pct"/>
            <w:noWrap w:val="0"/>
            <w:vAlign w:val="center"/>
          </w:tcPr>
          <w:p w14:paraId="35F12D10">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工作人员健康与卫生</w:t>
            </w:r>
          </w:p>
          <w:p w14:paraId="2455EDAC">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（5分）</w:t>
            </w:r>
          </w:p>
        </w:tc>
        <w:tc>
          <w:tcPr>
            <w:tcW w:w="2481" w:type="pct"/>
            <w:noWrap w:val="0"/>
            <w:vAlign w:val="center"/>
          </w:tcPr>
          <w:p w14:paraId="56C6CF53">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所有人员持有效健康证上岗，建立健康证公示栏，建立从业人员健康档案并及时更新。每发现一人无健康证或健康证过期扣2分，无健康公示栏扣1分。</w:t>
            </w:r>
          </w:p>
          <w:p w14:paraId="6E2218EC">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工作人员遵守个人卫生标准，进入工作区必须着工作服、工作帽、工作鞋，工装干净整洁，无油垢污物，佩戴透明口罩、食品级手套。违规每项扣1分。</w:t>
            </w:r>
          </w:p>
        </w:tc>
        <w:tc>
          <w:tcPr>
            <w:tcW w:w="629" w:type="pct"/>
            <w:noWrap w:val="0"/>
            <w:vAlign w:val="center"/>
          </w:tcPr>
          <w:p w14:paraId="15A79577">
            <w:pPr>
              <w:widowControl w:val="0"/>
              <w:bidi w:val="0"/>
              <w:spacing w:line="240" w:lineRule="auto"/>
              <w:ind w:left="0" w:leftChars="0" w:firstLine="0" w:firstLineChars="0"/>
              <w:jc w:val="center"/>
              <w:rPr>
                <w:rFonts w:hint="default"/>
                <w:vertAlign w:val="baseline"/>
                <w:lang w:val="en-US" w:eastAsia="zh-CN"/>
              </w:rPr>
            </w:pPr>
          </w:p>
        </w:tc>
        <w:tc>
          <w:tcPr>
            <w:tcW w:w="559" w:type="pct"/>
            <w:noWrap w:val="0"/>
            <w:vAlign w:val="center"/>
          </w:tcPr>
          <w:p w14:paraId="3511F5A4">
            <w:pPr>
              <w:widowControl w:val="0"/>
              <w:bidi w:val="0"/>
              <w:spacing w:line="240" w:lineRule="auto"/>
              <w:ind w:left="0" w:leftChars="0" w:firstLine="0" w:firstLineChars="0"/>
              <w:jc w:val="center"/>
              <w:rPr>
                <w:rFonts w:hint="default"/>
                <w:vertAlign w:val="baseline"/>
                <w:lang w:val="en-US" w:eastAsia="zh-CN"/>
              </w:rPr>
            </w:pPr>
          </w:p>
        </w:tc>
      </w:tr>
      <w:tr w14:paraId="2F0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84" w:type="pct"/>
            <w:noWrap w:val="0"/>
            <w:vAlign w:val="center"/>
          </w:tcPr>
          <w:p w14:paraId="488F3AB6">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2</w:t>
            </w:r>
          </w:p>
        </w:tc>
        <w:tc>
          <w:tcPr>
            <w:tcW w:w="3327" w:type="pct"/>
            <w:gridSpan w:val="2"/>
            <w:noWrap w:val="0"/>
            <w:vAlign w:val="center"/>
          </w:tcPr>
          <w:p w14:paraId="5B21469A">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饭菜质量（</w:t>
            </w:r>
            <w:r>
              <w:rPr>
                <w:rFonts w:hint="eastAsia"/>
                <w:vertAlign w:val="baseline"/>
                <w:lang w:val="en-US" w:eastAsia="zh-CN"/>
              </w:rPr>
              <w:t>30</w:t>
            </w:r>
            <w:r>
              <w:rPr>
                <w:rFonts w:hint="default"/>
                <w:vertAlign w:val="baseline"/>
                <w:lang w:val="en-US" w:eastAsia="zh-CN"/>
              </w:rPr>
              <w:t>分）</w:t>
            </w:r>
          </w:p>
        </w:tc>
        <w:tc>
          <w:tcPr>
            <w:tcW w:w="629" w:type="pct"/>
            <w:noWrap w:val="0"/>
            <w:vAlign w:val="center"/>
          </w:tcPr>
          <w:p w14:paraId="768832B6">
            <w:pPr>
              <w:widowControl w:val="0"/>
              <w:bidi w:val="0"/>
              <w:spacing w:line="240" w:lineRule="auto"/>
              <w:jc w:val="center"/>
              <w:rPr>
                <w:rFonts w:hint="default"/>
                <w:vertAlign w:val="baseline"/>
                <w:lang w:val="en-US" w:eastAsia="zh-CN"/>
              </w:rPr>
            </w:pPr>
          </w:p>
        </w:tc>
        <w:tc>
          <w:tcPr>
            <w:tcW w:w="559" w:type="pct"/>
            <w:noWrap w:val="0"/>
            <w:vAlign w:val="center"/>
          </w:tcPr>
          <w:p w14:paraId="193AD671">
            <w:pPr>
              <w:widowControl w:val="0"/>
              <w:bidi w:val="0"/>
              <w:spacing w:line="240" w:lineRule="auto"/>
              <w:ind w:left="0" w:leftChars="0" w:firstLine="0" w:firstLineChars="0"/>
              <w:jc w:val="center"/>
              <w:rPr>
                <w:rFonts w:hint="default"/>
                <w:vertAlign w:val="baseline"/>
                <w:lang w:val="en-US" w:eastAsia="zh-CN"/>
              </w:rPr>
            </w:pPr>
          </w:p>
        </w:tc>
      </w:tr>
      <w:tr w14:paraId="74AB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484" w:type="pct"/>
            <w:noWrap w:val="0"/>
            <w:vAlign w:val="center"/>
          </w:tcPr>
          <w:p w14:paraId="6D884B55">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2.1</w:t>
            </w:r>
          </w:p>
        </w:tc>
        <w:tc>
          <w:tcPr>
            <w:tcW w:w="845" w:type="pct"/>
            <w:noWrap w:val="0"/>
            <w:vAlign w:val="center"/>
          </w:tcPr>
          <w:p w14:paraId="363C0855">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口味与多样性（</w:t>
            </w:r>
            <w:r>
              <w:rPr>
                <w:rFonts w:hint="eastAsia"/>
                <w:vertAlign w:val="baseline"/>
                <w:lang w:val="en-US" w:eastAsia="zh-CN"/>
              </w:rPr>
              <w:t>10</w:t>
            </w:r>
            <w:r>
              <w:rPr>
                <w:rFonts w:hint="default"/>
                <w:vertAlign w:val="baseline"/>
                <w:lang w:val="en-US" w:eastAsia="zh-CN"/>
              </w:rPr>
              <w:t>分）</w:t>
            </w:r>
          </w:p>
        </w:tc>
        <w:tc>
          <w:tcPr>
            <w:tcW w:w="2481" w:type="pct"/>
            <w:noWrap w:val="0"/>
            <w:vAlign w:val="center"/>
          </w:tcPr>
          <w:p w14:paraId="41CF424B">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菜品口味符合多数</w:t>
            </w:r>
            <w:r>
              <w:rPr>
                <w:rFonts w:hint="eastAsia"/>
                <w:vertAlign w:val="baseline"/>
                <w:lang w:val="en-US" w:eastAsia="zh-CN"/>
              </w:rPr>
              <w:t>就餐人员</w:t>
            </w:r>
            <w:r>
              <w:rPr>
                <w:rFonts w:hint="default"/>
                <w:vertAlign w:val="baseline"/>
                <w:lang w:val="en-US" w:eastAsia="zh-CN"/>
              </w:rPr>
              <w:t>喜好，每周菜品有合理搭配与变化，能满足不同口味需求（如辣与不辣、主食种类等）。每周菜品重复率超过50%扣2分，未满足特殊口味需求扣1分。</w:t>
            </w:r>
          </w:p>
        </w:tc>
        <w:tc>
          <w:tcPr>
            <w:tcW w:w="629" w:type="pct"/>
            <w:noWrap w:val="0"/>
            <w:vAlign w:val="center"/>
          </w:tcPr>
          <w:p w14:paraId="0B504E9C">
            <w:pPr>
              <w:widowControl w:val="0"/>
              <w:bidi w:val="0"/>
              <w:spacing w:line="240" w:lineRule="auto"/>
              <w:jc w:val="center"/>
              <w:rPr>
                <w:rFonts w:hint="default"/>
                <w:vertAlign w:val="baseline"/>
                <w:lang w:val="en-US" w:eastAsia="zh-CN"/>
              </w:rPr>
            </w:pPr>
          </w:p>
        </w:tc>
        <w:tc>
          <w:tcPr>
            <w:tcW w:w="559" w:type="pct"/>
            <w:noWrap w:val="0"/>
            <w:vAlign w:val="center"/>
          </w:tcPr>
          <w:p w14:paraId="5ED59DA0">
            <w:pPr>
              <w:widowControl w:val="0"/>
              <w:bidi w:val="0"/>
              <w:spacing w:line="240" w:lineRule="auto"/>
              <w:ind w:left="0" w:leftChars="0" w:firstLine="0" w:firstLineChars="0"/>
              <w:jc w:val="center"/>
              <w:rPr>
                <w:rFonts w:hint="default"/>
                <w:vertAlign w:val="baseline"/>
                <w:lang w:val="en-US" w:eastAsia="zh-CN"/>
              </w:rPr>
            </w:pPr>
          </w:p>
        </w:tc>
      </w:tr>
      <w:tr w14:paraId="0641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84" w:type="pct"/>
            <w:noWrap w:val="0"/>
            <w:vAlign w:val="center"/>
          </w:tcPr>
          <w:p w14:paraId="300A72C8">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2.2</w:t>
            </w:r>
          </w:p>
        </w:tc>
        <w:tc>
          <w:tcPr>
            <w:tcW w:w="845" w:type="pct"/>
            <w:noWrap w:val="0"/>
            <w:vAlign w:val="center"/>
          </w:tcPr>
          <w:p w14:paraId="70A51C16">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营养与健康</w:t>
            </w:r>
          </w:p>
          <w:p w14:paraId="269F6BD2">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w:t>
            </w:r>
            <w:r>
              <w:rPr>
                <w:rFonts w:hint="eastAsia"/>
                <w:vertAlign w:val="baseline"/>
                <w:lang w:val="en-US" w:eastAsia="zh-CN"/>
              </w:rPr>
              <w:t>10</w:t>
            </w:r>
            <w:r>
              <w:rPr>
                <w:rFonts w:hint="default"/>
                <w:vertAlign w:val="baseline"/>
                <w:lang w:val="en-US" w:eastAsia="zh-CN"/>
              </w:rPr>
              <w:t>分）</w:t>
            </w:r>
          </w:p>
        </w:tc>
        <w:tc>
          <w:tcPr>
            <w:tcW w:w="2481" w:type="pct"/>
            <w:noWrap w:val="0"/>
            <w:vAlign w:val="center"/>
          </w:tcPr>
          <w:p w14:paraId="56A69AA3">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注重营养均衡，菜品搭配科学，能提供健康的饮食选择。未进行营养搭配扣2分，菜品单一、营养不均衡扣1分。</w:t>
            </w:r>
          </w:p>
          <w:p w14:paraId="08F93FFB">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合理控制油、盐、糖的使用量，避免菜品过于油腻、过咸或过甜。每发现一次菜品口味</w:t>
            </w:r>
            <w:r>
              <w:rPr>
                <w:rFonts w:hint="eastAsia"/>
                <w:vertAlign w:val="baseline"/>
                <w:lang w:val="en-US" w:eastAsia="zh-CN"/>
              </w:rPr>
              <w:t>过</w:t>
            </w:r>
            <w:r>
              <w:rPr>
                <w:rFonts w:hint="default"/>
                <w:vertAlign w:val="baseline"/>
                <w:lang w:val="en-US" w:eastAsia="zh-CN"/>
              </w:rPr>
              <w:t>重扣1分。</w:t>
            </w:r>
          </w:p>
        </w:tc>
        <w:tc>
          <w:tcPr>
            <w:tcW w:w="629" w:type="pct"/>
            <w:noWrap w:val="0"/>
            <w:vAlign w:val="center"/>
          </w:tcPr>
          <w:p w14:paraId="0F7FE165">
            <w:pPr>
              <w:widowControl w:val="0"/>
              <w:bidi w:val="0"/>
              <w:spacing w:line="240" w:lineRule="auto"/>
              <w:jc w:val="center"/>
              <w:rPr>
                <w:rFonts w:hint="default"/>
                <w:vertAlign w:val="baseline"/>
                <w:lang w:val="en-US" w:eastAsia="zh-CN"/>
              </w:rPr>
            </w:pPr>
          </w:p>
        </w:tc>
        <w:tc>
          <w:tcPr>
            <w:tcW w:w="559" w:type="pct"/>
            <w:noWrap w:val="0"/>
            <w:vAlign w:val="center"/>
          </w:tcPr>
          <w:p w14:paraId="2F16C39A">
            <w:pPr>
              <w:widowControl w:val="0"/>
              <w:bidi w:val="0"/>
              <w:spacing w:line="240" w:lineRule="auto"/>
              <w:ind w:left="0" w:leftChars="0" w:firstLine="0" w:firstLineChars="0"/>
              <w:jc w:val="center"/>
              <w:rPr>
                <w:rFonts w:hint="default"/>
                <w:vertAlign w:val="baseline"/>
                <w:lang w:val="en-US" w:eastAsia="zh-CN"/>
              </w:rPr>
            </w:pPr>
          </w:p>
        </w:tc>
      </w:tr>
      <w:tr w14:paraId="626B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484" w:type="pct"/>
            <w:noWrap w:val="0"/>
            <w:vAlign w:val="center"/>
          </w:tcPr>
          <w:p w14:paraId="6F422CAB">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2.3</w:t>
            </w:r>
          </w:p>
        </w:tc>
        <w:tc>
          <w:tcPr>
            <w:tcW w:w="845" w:type="pct"/>
            <w:noWrap w:val="0"/>
            <w:vAlign w:val="center"/>
          </w:tcPr>
          <w:p w14:paraId="51A101C4">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新鲜度与品质（10分）</w:t>
            </w:r>
          </w:p>
        </w:tc>
        <w:tc>
          <w:tcPr>
            <w:tcW w:w="2481" w:type="pct"/>
            <w:noWrap w:val="0"/>
            <w:vAlign w:val="center"/>
          </w:tcPr>
          <w:p w14:paraId="778B5398">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食材新鲜，无变质、过期现象，菜品制作规范，保证菜品品质。每发现一次食材不新鲜或菜品品质不佳扣2分。</w:t>
            </w:r>
          </w:p>
          <w:p w14:paraId="1BC3488C">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2、依据就餐人员数量准备</w:t>
            </w:r>
            <w:r>
              <w:rPr>
                <w:rFonts w:hint="default"/>
                <w:vertAlign w:val="baseline"/>
                <w:lang w:val="en-US" w:eastAsia="zh-CN"/>
              </w:rPr>
              <w:t>分量充足菜品，</w:t>
            </w:r>
            <w:r>
              <w:rPr>
                <w:rFonts w:hint="eastAsia"/>
                <w:vertAlign w:val="baseline"/>
                <w:lang w:val="en-US" w:eastAsia="zh-CN"/>
              </w:rPr>
              <w:t>在不铺张浪费的前提下</w:t>
            </w:r>
            <w:r>
              <w:rPr>
                <w:rFonts w:hint="default"/>
                <w:vertAlign w:val="baseline"/>
                <w:lang w:val="en-US" w:eastAsia="zh-CN"/>
              </w:rPr>
              <w:t>能满足</w:t>
            </w:r>
            <w:r>
              <w:rPr>
                <w:rFonts w:hint="eastAsia"/>
                <w:vertAlign w:val="baseline"/>
                <w:lang w:val="en-US" w:eastAsia="zh-CN"/>
              </w:rPr>
              <w:t>就餐人员</w:t>
            </w:r>
            <w:r>
              <w:rPr>
                <w:rFonts w:hint="default"/>
                <w:vertAlign w:val="baseline"/>
                <w:lang w:val="en-US" w:eastAsia="zh-CN"/>
              </w:rPr>
              <w:t>的就餐需求。每发现一次菜品分量不足扣1分。</w:t>
            </w:r>
          </w:p>
        </w:tc>
        <w:tc>
          <w:tcPr>
            <w:tcW w:w="629" w:type="pct"/>
            <w:noWrap w:val="0"/>
            <w:vAlign w:val="center"/>
          </w:tcPr>
          <w:p w14:paraId="7203124F">
            <w:pPr>
              <w:widowControl w:val="0"/>
              <w:bidi w:val="0"/>
              <w:spacing w:line="240" w:lineRule="auto"/>
              <w:jc w:val="center"/>
              <w:rPr>
                <w:rFonts w:hint="default"/>
                <w:vertAlign w:val="baseline"/>
                <w:lang w:val="en-US" w:eastAsia="zh-CN"/>
              </w:rPr>
            </w:pPr>
          </w:p>
        </w:tc>
        <w:tc>
          <w:tcPr>
            <w:tcW w:w="559" w:type="pct"/>
            <w:noWrap w:val="0"/>
            <w:vAlign w:val="center"/>
          </w:tcPr>
          <w:p w14:paraId="6C9EAC66">
            <w:pPr>
              <w:widowControl w:val="0"/>
              <w:bidi w:val="0"/>
              <w:spacing w:line="240" w:lineRule="auto"/>
              <w:ind w:left="0" w:leftChars="0" w:firstLine="0" w:firstLineChars="0"/>
              <w:jc w:val="center"/>
              <w:rPr>
                <w:rFonts w:hint="default"/>
                <w:vertAlign w:val="baseline"/>
                <w:lang w:val="en-US" w:eastAsia="zh-CN"/>
              </w:rPr>
            </w:pPr>
          </w:p>
        </w:tc>
      </w:tr>
      <w:tr w14:paraId="7DF3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84" w:type="pct"/>
            <w:noWrap w:val="0"/>
            <w:vAlign w:val="center"/>
          </w:tcPr>
          <w:p w14:paraId="22B8EB0D">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3</w:t>
            </w:r>
          </w:p>
        </w:tc>
        <w:tc>
          <w:tcPr>
            <w:tcW w:w="3327" w:type="pct"/>
            <w:gridSpan w:val="2"/>
            <w:noWrap w:val="0"/>
            <w:vAlign w:val="center"/>
          </w:tcPr>
          <w:p w14:paraId="46C6DDB2">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服务水平（</w:t>
            </w:r>
            <w:r>
              <w:rPr>
                <w:rFonts w:hint="eastAsia"/>
                <w:vertAlign w:val="baseline"/>
                <w:lang w:val="en-US" w:eastAsia="zh-CN"/>
              </w:rPr>
              <w:t>15</w:t>
            </w:r>
            <w:r>
              <w:rPr>
                <w:rFonts w:hint="default"/>
                <w:vertAlign w:val="baseline"/>
                <w:lang w:val="en-US" w:eastAsia="zh-CN"/>
              </w:rPr>
              <w:t>分）</w:t>
            </w:r>
          </w:p>
        </w:tc>
        <w:tc>
          <w:tcPr>
            <w:tcW w:w="629" w:type="pct"/>
            <w:noWrap w:val="0"/>
            <w:vAlign w:val="center"/>
          </w:tcPr>
          <w:p w14:paraId="579849F9">
            <w:pPr>
              <w:widowControl w:val="0"/>
              <w:bidi w:val="0"/>
              <w:spacing w:line="240" w:lineRule="auto"/>
              <w:jc w:val="center"/>
              <w:rPr>
                <w:rFonts w:hint="default"/>
                <w:vertAlign w:val="baseline"/>
                <w:lang w:val="en-US" w:eastAsia="zh-CN"/>
              </w:rPr>
            </w:pPr>
          </w:p>
        </w:tc>
        <w:tc>
          <w:tcPr>
            <w:tcW w:w="559" w:type="pct"/>
            <w:noWrap w:val="0"/>
            <w:vAlign w:val="center"/>
          </w:tcPr>
          <w:p w14:paraId="27B49DE5">
            <w:pPr>
              <w:widowControl w:val="0"/>
              <w:bidi w:val="0"/>
              <w:spacing w:line="240" w:lineRule="auto"/>
              <w:ind w:left="0" w:leftChars="0" w:firstLine="0" w:firstLineChars="0"/>
              <w:jc w:val="center"/>
              <w:rPr>
                <w:rFonts w:hint="default"/>
                <w:vertAlign w:val="baseline"/>
                <w:lang w:val="en-US" w:eastAsia="zh-CN"/>
              </w:rPr>
            </w:pPr>
          </w:p>
        </w:tc>
      </w:tr>
      <w:tr w14:paraId="55B9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484" w:type="pct"/>
            <w:noWrap w:val="0"/>
            <w:vAlign w:val="center"/>
          </w:tcPr>
          <w:p w14:paraId="315CE658">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3.1</w:t>
            </w:r>
          </w:p>
        </w:tc>
        <w:tc>
          <w:tcPr>
            <w:tcW w:w="845" w:type="pct"/>
            <w:noWrap w:val="0"/>
            <w:vAlign w:val="center"/>
          </w:tcPr>
          <w:p w14:paraId="6ACA3BD4">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服务态度</w:t>
            </w:r>
          </w:p>
          <w:p w14:paraId="510F7CD7">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w:t>
            </w:r>
            <w:r>
              <w:rPr>
                <w:rFonts w:hint="eastAsia"/>
                <w:vertAlign w:val="baseline"/>
                <w:lang w:val="en-US" w:eastAsia="zh-CN"/>
              </w:rPr>
              <w:t>9</w:t>
            </w:r>
            <w:r>
              <w:rPr>
                <w:rFonts w:hint="default"/>
                <w:vertAlign w:val="baseline"/>
                <w:lang w:val="en-US" w:eastAsia="zh-CN"/>
              </w:rPr>
              <w:t>分）</w:t>
            </w:r>
          </w:p>
        </w:tc>
        <w:tc>
          <w:tcPr>
            <w:tcW w:w="2481" w:type="pct"/>
            <w:noWrap w:val="0"/>
            <w:vAlign w:val="center"/>
          </w:tcPr>
          <w:p w14:paraId="6E2C3CB7">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食堂</w:t>
            </w:r>
            <w:r>
              <w:rPr>
                <w:rFonts w:hint="eastAsia"/>
                <w:vertAlign w:val="baseline"/>
                <w:lang w:val="en-US" w:eastAsia="zh-CN"/>
              </w:rPr>
              <w:t>服务</w:t>
            </w:r>
            <w:r>
              <w:rPr>
                <w:rFonts w:hint="default"/>
                <w:vertAlign w:val="baseline"/>
                <w:lang w:val="en-US" w:eastAsia="zh-CN"/>
              </w:rPr>
              <w:t>人员热情周到、文明用语、耐心解答</w:t>
            </w:r>
            <w:r>
              <w:rPr>
                <w:rFonts w:hint="eastAsia"/>
                <w:vertAlign w:val="baseline"/>
                <w:lang w:val="en-US" w:eastAsia="zh-CN"/>
              </w:rPr>
              <w:t>就餐人员</w:t>
            </w:r>
            <w:r>
              <w:rPr>
                <w:rFonts w:hint="default"/>
                <w:vertAlign w:val="baseline"/>
                <w:lang w:val="en-US" w:eastAsia="zh-CN"/>
              </w:rPr>
              <w:t>咨询，严禁与服务对象发生争执。每发现一次服务态度不佳或与职工争执扣2分。</w:t>
            </w:r>
          </w:p>
          <w:p w14:paraId="590DB079">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对服务对象投诉的问题，态度端正，及时解答或处理，在24小时内给予回复。未及时处理投诉每次扣2分。</w:t>
            </w:r>
          </w:p>
        </w:tc>
        <w:tc>
          <w:tcPr>
            <w:tcW w:w="629" w:type="pct"/>
            <w:noWrap w:val="0"/>
            <w:vAlign w:val="center"/>
          </w:tcPr>
          <w:p w14:paraId="4D39F608">
            <w:pPr>
              <w:widowControl w:val="0"/>
              <w:bidi w:val="0"/>
              <w:spacing w:line="240" w:lineRule="auto"/>
              <w:jc w:val="center"/>
              <w:rPr>
                <w:rFonts w:hint="default"/>
                <w:vertAlign w:val="baseline"/>
                <w:lang w:val="en-US" w:eastAsia="zh-CN"/>
              </w:rPr>
            </w:pPr>
          </w:p>
        </w:tc>
        <w:tc>
          <w:tcPr>
            <w:tcW w:w="559" w:type="pct"/>
            <w:noWrap w:val="0"/>
            <w:vAlign w:val="center"/>
          </w:tcPr>
          <w:p w14:paraId="0D20EFFB">
            <w:pPr>
              <w:widowControl w:val="0"/>
              <w:bidi w:val="0"/>
              <w:spacing w:line="240" w:lineRule="auto"/>
              <w:ind w:left="0" w:leftChars="0" w:firstLine="0" w:firstLineChars="0"/>
              <w:jc w:val="center"/>
              <w:rPr>
                <w:rFonts w:hint="default"/>
                <w:vertAlign w:val="baseline"/>
                <w:lang w:val="en-US" w:eastAsia="zh-CN"/>
              </w:rPr>
            </w:pPr>
          </w:p>
        </w:tc>
      </w:tr>
      <w:tr w14:paraId="3052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484" w:type="pct"/>
            <w:noWrap w:val="0"/>
            <w:vAlign w:val="center"/>
          </w:tcPr>
          <w:p w14:paraId="5B8E4537">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3.2</w:t>
            </w:r>
          </w:p>
        </w:tc>
        <w:tc>
          <w:tcPr>
            <w:tcW w:w="845" w:type="pct"/>
            <w:noWrap w:val="0"/>
            <w:vAlign w:val="center"/>
          </w:tcPr>
          <w:p w14:paraId="7B78F065">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服务创新与个性化（</w:t>
            </w:r>
            <w:r>
              <w:rPr>
                <w:rFonts w:hint="eastAsia"/>
                <w:vertAlign w:val="baseline"/>
                <w:lang w:val="en-US" w:eastAsia="zh-CN"/>
              </w:rPr>
              <w:t>6</w:t>
            </w:r>
            <w:r>
              <w:rPr>
                <w:rFonts w:hint="default"/>
                <w:vertAlign w:val="baseline"/>
                <w:lang w:val="en-US" w:eastAsia="zh-CN"/>
              </w:rPr>
              <w:t>分）</w:t>
            </w:r>
          </w:p>
        </w:tc>
        <w:tc>
          <w:tcPr>
            <w:tcW w:w="2481" w:type="pct"/>
            <w:noWrap w:val="0"/>
            <w:vAlign w:val="center"/>
          </w:tcPr>
          <w:p w14:paraId="17A3BF07">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主动</w:t>
            </w:r>
            <w:r>
              <w:rPr>
                <w:rFonts w:hint="eastAsia"/>
                <w:vertAlign w:val="baseline"/>
                <w:lang w:val="en-US" w:eastAsia="zh-CN"/>
              </w:rPr>
              <w:t>了解就餐人员</w:t>
            </w:r>
            <w:r>
              <w:rPr>
                <w:rFonts w:hint="default"/>
                <w:vertAlign w:val="baseline"/>
                <w:lang w:val="en-US" w:eastAsia="zh-CN"/>
              </w:rPr>
              <w:t>的需求，提供个性化服务，如</w:t>
            </w:r>
            <w:r>
              <w:rPr>
                <w:rFonts w:hint="eastAsia"/>
                <w:vertAlign w:val="baseline"/>
                <w:lang w:val="en-US" w:eastAsia="zh-CN"/>
              </w:rPr>
              <w:t>提供适量适合减脂、控制体重人群需求的餐食</w:t>
            </w:r>
            <w:r>
              <w:rPr>
                <w:rFonts w:hint="default"/>
                <w:vertAlign w:val="baseline"/>
                <w:lang w:val="en-US" w:eastAsia="zh-CN"/>
              </w:rPr>
              <w:t>、为加班</w:t>
            </w:r>
            <w:r>
              <w:rPr>
                <w:rFonts w:hint="eastAsia"/>
                <w:vertAlign w:val="baseline"/>
                <w:lang w:val="en-US" w:eastAsia="zh-CN"/>
              </w:rPr>
              <w:t>人员</w:t>
            </w:r>
            <w:r>
              <w:rPr>
                <w:rFonts w:hint="default"/>
                <w:vertAlign w:val="baseline"/>
                <w:lang w:val="en-US" w:eastAsia="zh-CN"/>
              </w:rPr>
              <w:t>提供延时供餐等。未提供个性化服务扣2分，服务不到位扣1分。</w:t>
            </w:r>
          </w:p>
          <w:p w14:paraId="10F2FC2A">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定期</w:t>
            </w:r>
            <w:r>
              <w:rPr>
                <w:rFonts w:hint="eastAsia"/>
                <w:vertAlign w:val="baseline"/>
                <w:lang w:val="en-US" w:eastAsia="zh-CN"/>
              </w:rPr>
              <w:t>收集就餐人员</w:t>
            </w:r>
            <w:r>
              <w:rPr>
                <w:rFonts w:hint="default"/>
                <w:vertAlign w:val="baseline"/>
                <w:lang w:val="en-US" w:eastAsia="zh-CN"/>
              </w:rPr>
              <w:t>的意见建议，并根据反馈及时改进服务。每季度未开展意见收集工作扣2分，未根据反馈改进扣1分。</w:t>
            </w:r>
          </w:p>
        </w:tc>
        <w:tc>
          <w:tcPr>
            <w:tcW w:w="629" w:type="pct"/>
            <w:noWrap w:val="0"/>
            <w:vAlign w:val="center"/>
          </w:tcPr>
          <w:p w14:paraId="429C93B8">
            <w:pPr>
              <w:widowControl w:val="0"/>
              <w:bidi w:val="0"/>
              <w:spacing w:line="240" w:lineRule="auto"/>
              <w:jc w:val="center"/>
              <w:rPr>
                <w:rFonts w:hint="default"/>
                <w:vertAlign w:val="baseline"/>
                <w:lang w:val="en-US" w:eastAsia="zh-CN"/>
              </w:rPr>
            </w:pPr>
          </w:p>
        </w:tc>
        <w:tc>
          <w:tcPr>
            <w:tcW w:w="559" w:type="pct"/>
            <w:noWrap w:val="0"/>
            <w:vAlign w:val="center"/>
          </w:tcPr>
          <w:p w14:paraId="1F4CBCA6">
            <w:pPr>
              <w:widowControl w:val="0"/>
              <w:bidi w:val="0"/>
              <w:spacing w:line="240" w:lineRule="auto"/>
              <w:ind w:left="0" w:leftChars="0" w:firstLine="0" w:firstLineChars="0"/>
              <w:jc w:val="center"/>
              <w:rPr>
                <w:rFonts w:hint="default"/>
                <w:vertAlign w:val="baseline"/>
                <w:lang w:val="en-US" w:eastAsia="zh-CN"/>
              </w:rPr>
            </w:pPr>
          </w:p>
        </w:tc>
      </w:tr>
      <w:tr w14:paraId="54C6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84" w:type="pct"/>
            <w:noWrap w:val="0"/>
            <w:vAlign w:val="center"/>
          </w:tcPr>
          <w:p w14:paraId="4F18E9C2">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4</w:t>
            </w:r>
          </w:p>
        </w:tc>
        <w:tc>
          <w:tcPr>
            <w:tcW w:w="3327" w:type="pct"/>
            <w:gridSpan w:val="2"/>
            <w:noWrap w:val="0"/>
            <w:vAlign w:val="center"/>
          </w:tcPr>
          <w:p w14:paraId="13E8864B">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食堂</w:t>
            </w:r>
            <w:r>
              <w:rPr>
                <w:rFonts w:hint="default"/>
                <w:vertAlign w:val="baseline"/>
                <w:lang w:val="en-US" w:eastAsia="zh-CN"/>
              </w:rPr>
              <w:t>环境卫生（</w:t>
            </w:r>
            <w:r>
              <w:rPr>
                <w:rFonts w:hint="eastAsia"/>
                <w:vertAlign w:val="baseline"/>
                <w:lang w:val="en-US" w:eastAsia="zh-CN"/>
              </w:rPr>
              <w:t>20</w:t>
            </w:r>
            <w:r>
              <w:rPr>
                <w:rFonts w:hint="default"/>
                <w:vertAlign w:val="baseline"/>
                <w:lang w:val="en-US" w:eastAsia="zh-CN"/>
              </w:rPr>
              <w:t>分）</w:t>
            </w:r>
          </w:p>
        </w:tc>
        <w:tc>
          <w:tcPr>
            <w:tcW w:w="629" w:type="pct"/>
            <w:noWrap w:val="0"/>
            <w:vAlign w:val="center"/>
          </w:tcPr>
          <w:p w14:paraId="7854E850">
            <w:pPr>
              <w:widowControl w:val="0"/>
              <w:bidi w:val="0"/>
              <w:spacing w:line="240" w:lineRule="auto"/>
              <w:jc w:val="center"/>
              <w:rPr>
                <w:rFonts w:hint="default"/>
                <w:vertAlign w:val="baseline"/>
                <w:lang w:val="en-US" w:eastAsia="zh-CN"/>
              </w:rPr>
            </w:pPr>
          </w:p>
        </w:tc>
        <w:tc>
          <w:tcPr>
            <w:tcW w:w="559" w:type="pct"/>
            <w:noWrap w:val="0"/>
            <w:vAlign w:val="center"/>
          </w:tcPr>
          <w:p w14:paraId="2F9F9298">
            <w:pPr>
              <w:widowControl w:val="0"/>
              <w:bidi w:val="0"/>
              <w:spacing w:line="240" w:lineRule="auto"/>
              <w:ind w:left="0" w:leftChars="0" w:firstLine="0" w:firstLineChars="0"/>
              <w:jc w:val="center"/>
              <w:rPr>
                <w:rFonts w:hint="default"/>
                <w:vertAlign w:val="baseline"/>
                <w:lang w:val="en-US" w:eastAsia="zh-CN"/>
              </w:rPr>
            </w:pPr>
          </w:p>
        </w:tc>
      </w:tr>
      <w:tr w14:paraId="5B35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84" w:type="pct"/>
            <w:noWrap w:val="0"/>
            <w:vAlign w:val="center"/>
          </w:tcPr>
          <w:p w14:paraId="78966BEE">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4.1</w:t>
            </w:r>
          </w:p>
        </w:tc>
        <w:tc>
          <w:tcPr>
            <w:tcW w:w="845" w:type="pct"/>
            <w:noWrap w:val="0"/>
            <w:vAlign w:val="center"/>
          </w:tcPr>
          <w:p w14:paraId="5EF068FF">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食堂环境整洁（</w:t>
            </w:r>
            <w:r>
              <w:rPr>
                <w:rFonts w:hint="eastAsia"/>
                <w:vertAlign w:val="baseline"/>
                <w:lang w:val="en-US" w:eastAsia="zh-CN"/>
              </w:rPr>
              <w:t>7</w:t>
            </w:r>
            <w:r>
              <w:rPr>
                <w:rFonts w:hint="default"/>
                <w:vertAlign w:val="baseline"/>
                <w:lang w:val="en-US" w:eastAsia="zh-CN"/>
              </w:rPr>
              <w:t>分）</w:t>
            </w:r>
          </w:p>
        </w:tc>
        <w:tc>
          <w:tcPr>
            <w:tcW w:w="2481" w:type="pct"/>
            <w:noWrap w:val="0"/>
            <w:vAlign w:val="center"/>
          </w:tcPr>
          <w:p w14:paraId="1931824A">
            <w:pPr>
              <w:widowControl w:val="0"/>
              <w:numPr>
                <w:ilvl w:val="0"/>
                <w:numId w:val="0"/>
              </w:numPr>
              <w:bidi w:val="0"/>
              <w:spacing w:line="240" w:lineRule="auto"/>
              <w:ind w:leftChars="0"/>
              <w:jc w:val="left"/>
              <w:rPr>
                <w:rFonts w:hint="default"/>
                <w:vertAlign w:val="baseline"/>
                <w:lang w:val="en-US" w:eastAsia="zh-CN"/>
              </w:rPr>
            </w:pPr>
            <w:r>
              <w:rPr>
                <w:rFonts w:hint="default"/>
                <w:vertAlign w:val="baseline"/>
                <w:lang w:val="en-US" w:eastAsia="zh-CN"/>
              </w:rPr>
              <w:t>食堂地面、墙壁、门窗、天花板干净整洁，无积水、油污、杂物、积尘、蜘蛛网。每发现一处不整洁扣</w:t>
            </w:r>
            <w:r>
              <w:rPr>
                <w:rFonts w:hint="eastAsia"/>
                <w:vertAlign w:val="baseline"/>
                <w:lang w:val="en-US" w:eastAsia="zh-CN"/>
              </w:rPr>
              <w:t>1</w:t>
            </w:r>
            <w:r>
              <w:rPr>
                <w:rFonts w:hint="default"/>
                <w:vertAlign w:val="baseline"/>
                <w:lang w:val="en-US" w:eastAsia="zh-CN"/>
              </w:rPr>
              <w:t>分。</w:t>
            </w:r>
          </w:p>
        </w:tc>
        <w:tc>
          <w:tcPr>
            <w:tcW w:w="629" w:type="pct"/>
            <w:noWrap w:val="0"/>
            <w:vAlign w:val="center"/>
          </w:tcPr>
          <w:p w14:paraId="04CF097E">
            <w:pPr>
              <w:widowControl w:val="0"/>
              <w:bidi w:val="0"/>
              <w:spacing w:line="240" w:lineRule="auto"/>
              <w:jc w:val="center"/>
              <w:rPr>
                <w:rFonts w:hint="default"/>
                <w:vertAlign w:val="baseline"/>
                <w:lang w:val="en-US" w:eastAsia="zh-CN"/>
              </w:rPr>
            </w:pPr>
          </w:p>
        </w:tc>
        <w:tc>
          <w:tcPr>
            <w:tcW w:w="559" w:type="pct"/>
            <w:noWrap w:val="0"/>
            <w:vAlign w:val="center"/>
          </w:tcPr>
          <w:p w14:paraId="68919D8C">
            <w:pPr>
              <w:widowControl w:val="0"/>
              <w:bidi w:val="0"/>
              <w:spacing w:line="240" w:lineRule="auto"/>
              <w:ind w:left="0" w:leftChars="0" w:firstLine="0" w:firstLineChars="0"/>
              <w:jc w:val="center"/>
              <w:rPr>
                <w:rFonts w:hint="default"/>
                <w:vertAlign w:val="baseline"/>
                <w:lang w:val="en-US" w:eastAsia="zh-CN"/>
              </w:rPr>
            </w:pPr>
          </w:p>
        </w:tc>
      </w:tr>
      <w:tr w14:paraId="421B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484" w:type="pct"/>
            <w:noWrap w:val="0"/>
            <w:vAlign w:val="center"/>
          </w:tcPr>
          <w:p w14:paraId="20A0B515">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4.2</w:t>
            </w:r>
          </w:p>
        </w:tc>
        <w:tc>
          <w:tcPr>
            <w:tcW w:w="845" w:type="pct"/>
            <w:noWrap w:val="0"/>
            <w:vAlign w:val="center"/>
          </w:tcPr>
          <w:p w14:paraId="4169FEE4">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餐饮具卫生</w:t>
            </w:r>
          </w:p>
          <w:p w14:paraId="2E0A0A40">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w:t>
            </w:r>
            <w:r>
              <w:rPr>
                <w:rFonts w:hint="eastAsia"/>
                <w:vertAlign w:val="baseline"/>
                <w:lang w:val="en-US" w:eastAsia="zh-CN"/>
              </w:rPr>
              <w:t>7</w:t>
            </w:r>
            <w:r>
              <w:rPr>
                <w:rFonts w:hint="default"/>
                <w:vertAlign w:val="baseline"/>
                <w:lang w:val="en-US" w:eastAsia="zh-CN"/>
              </w:rPr>
              <w:t>分）</w:t>
            </w:r>
          </w:p>
        </w:tc>
        <w:tc>
          <w:tcPr>
            <w:tcW w:w="2481" w:type="pct"/>
            <w:noWrap w:val="0"/>
            <w:vAlign w:val="center"/>
          </w:tcPr>
          <w:p w14:paraId="271180B6">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餐具做好清洗、消毒等工作，消毒后的餐具按要求存放在保洁柜内，餐盘、碗、筷子、汤勺等餐具无油污、杂物。每发现一次餐具未消毒或存放不规范扣1分，餐具不干净扣1分。</w:t>
            </w:r>
          </w:p>
          <w:p w14:paraId="11B11D84">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对锅、碗、瓢、盆、案板、菜刀等实行一洗、二刷、三冲、四消毒制度。每发现一次未按规定操作扣1分。</w:t>
            </w:r>
          </w:p>
        </w:tc>
        <w:tc>
          <w:tcPr>
            <w:tcW w:w="629" w:type="pct"/>
            <w:noWrap w:val="0"/>
            <w:vAlign w:val="center"/>
          </w:tcPr>
          <w:p w14:paraId="6088A4E9">
            <w:pPr>
              <w:widowControl w:val="0"/>
              <w:bidi w:val="0"/>
              <w:spacing w:line="240" w:lineRule="auto"/>
              <w:jc w:val="center"/>
              <w:rPr>
                <w:rFonts w:hint="default"/>
                <w:vertAlign w:val="baseline"/>
                <w:lang w:val="en-US" w:eastAsia="zh-CN"/>
              </w:rPr>
            </w:pPr>
          </w:p>
        </w:tc>
        <w:tc>
          <w:tcPr>
            <w:tcW w:w="559" w:type="pct"/>
            <w:noWrap w:val="0"/>
            <w:vAlign w:val="center"/>
          </w:tcPr>
          <w:p w14:paraId="4575B371">
            <w:pPr>
              <w:widowControl w:val="0"/>
              <w:bidi w:val="0"/>
              <w:spacing w:line="240" w:lineRule="auto"/>
              <w:ind w:left="0" w:leftChars="0" w:firstLine="0" w:firstLineChars="0"/>
              <w:jc w:val="center"/>
              <w:rPr>
                <w:rFonts w:hint="default"/>
                <w:vertAlign w:val="baseline"/>
                <w:lang w:val="en-US" w:eastAsia="zh-CN"/>
              </w:rPr>
            </w:pPr>
          </w:p>
        </w:tc>
      </w:tr>
      <w:tr w14:paraId="0E91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484" w:type="pct"/>
            <w:noWrap w:val="0"/>
            <w:vAlign w:val="center"/>
          </w:tcPr>
          <w:p w14:paraId="298F99D2">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4.3</w:t>
            </w:r>
          </w:p>
        </w:tc>
        <w:tc>
          <w:tcPr>
            <w:tcW w:w="845" w:type="pct"/>
            <w:noWrap w:val="0"/>
            <w:vAlign w:val="center"/>
          </w:tcPr>
          <w:p w14:paraId="26E1B26D">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厨房与操作间卫生（</w:t>
            </w:r>
            <w:r>
              <w:rPr>
                <w:rFonts w:hint="eastAsia"/>
                <w:vertAlign w:val="baseline"/>
                <w:lang w:val="en-US" w:eastAsia="zh-CN"/>
              </w:rPr>
              <w:t>6</w:t>
            </w:r>
            <w:r>
              <w:rPr>
                <w:rFonts w:hint="default"/>
                <w:vertAlign w:val="baseline"/>
                <w:lang w:val="en-US" w:eastAsia="zh-CN"/>
              </w:rPr>
              <w:t>分）</w:t>
            </w:r>
          </w:p>
        </w:tc>
        <w:tc>
          <w:tcPr>
            <w:tcW w:w="2481" w:type="pct"/>
            <w:noWrap w:val="0"/>
            <w:vAlign w:val="center"/>
          </w:tcPr>
          <w:p w14:paraId="0911B7B3">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厨房、操作间内物品摆放整齐，工具、用具、餐饮具材料符合国家标准，储存食品工用具、容器、冰箱生熟分置和使用，标志明显。每发现一处摆放混乱或标识不清扣0.5分。</w:t>
            </w:r>
          </w:p>
          <w:p w14:paraId="54A3B06E">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具有操作危险性的设备，张贴安全警示语，开关、线路防护完好无损，操作间按要求配备灭火器材且在有效期内。每发现一处缺失或不合格扣1分。</w:t>
            </w:r>
          </w:p>
        </w:tc>
        <w:tc>
          <w:tcPr>
            <w:tcW w:w="629" w:type="pct"/>
            <w:noWrap w:val="0"/>
            <w:vAlign w:val="center"/>
          </w:tcPr>
          <w:p w14:paraId="09AD4855">
            <w:pPr>
              <w:widowControl w:val="0"/>
              <w:bidi w:val="0"/>
              <w:spacing w:line="240" w:lineRule="auto"/>
              <w:jc w:val="center"/>
              <w:rPr>
                <w:rFonts w:hint="default"/>
                <w:vertAlign w:val="baseline"/>
                <w:lang w:val="en-US" w:eastAsia="zh-CN"/>
              </w:rPr>
            </w:pPr>
          </w:p>
        </w:tc>
        <w:tc>
          <w:tcPr>
            <w:tcW w:w="559" w:type="pct"/>
            <w:noWrap w:val="0"/>
            <w:vAlign w:val="center"/>
          </w:tcPr>
          <w:p w14:paraId="52B45D6A">
            <w:pPr>
              <w:widowControl w:val="0"/>
              <w:bidi w:val="0"/>
              <w:spacing w:line="240" w:lineRule="auto"/>
              <w:ind w:left="0" w:leftChars="0" w:firstLine="0" w:firstLineChars="0"/>
              <w:jc w:val="center"/>
              <w:rPr>
                <w:rFonts w:hint="default"/>
                <w:vertAlign w:val="baseline"/>
                <w:lang w:val="en-US" w:eastAsia="zh-CN"/>
              </w:rPr>
            </w:pPr>
          </w:p>
        </w:tc>
      </w:tr>
      <w:tr w14:paraId="35C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84" w:type="pct"/>
            <w:noWrap w:val="0"/>
            <w:vAlign w:val="center"/>
          </w:tcPr>
          <w:p w14:paraId="3346539F">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5</w:t>
            </w:r>
          </w:p>
        </w:tc>
        <w:tc>
          <w:tcPr>
            <w:tcW w:w="3327" w:type="pct"/>
            <w:gridSpan w:val="2"/>
            <w:noWrap w:val="0"/>
            <w:vAlign w:val="center"/>
          </w:tcPr>
          <w:p w14:paraId="148E47FC">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成本控制（</w:t>
            </w:r>
            <w:r>
              <w:rPr>
                <w:rFonts w:hint="eastAsia"/>
                <w:vertAlign w:val="baseline"/>
                <w:lang w:val="en-US" w:eastAsia="zh-CN"/>
              </w:rPr>
              <w:t>5</w:t>
            </w:r>
            <w:r>
              <w:rPr>
                <w:rFonts w:hint="default"/>
                <w:vertAlign w:val="baseline"/>
                <w:lang w:val="en-US" w:eastAsia="zh-CN"/>
              </w:rPr>
              <w:t>分）</w:t>
            </w:r>
          </w:p>
        </w:tc>
        <w:tc>
          <w:tcPr>
            <w:tcW w:w="629" w:type="pct"/>
            <w:noWrap w:val="0"/>
            <w:vAlign w:val="center"/>
          </w:tcPr>
          <w:p w14:paraId="343FD152">
            <w:pPr>
              <w:widowControl w:val="0"/>
              <w:bidi w:val="0"/>
              <w:spacing w:line="240" w:lineRule="auto"/>
              <w:jc w:val="center"/>
              <w:rPr>
                <w:rFonts w:hint="default"/>
                <w:vertAlign w:val="baseline"/>
                <w:lang w:val="en-US" w:eastAsia="zh-CN"/>
              </w:rPr>
            </w:pPr>
          </w:p>
        </w:tc>
        <w:tc>
          <w:tcPr>
            <w:tcW w:w="559" w:type="pct"/>
            <w:noWrap w:val="0"/>
            <w:vAlign w:val="center"/>
          </w:tcPr>
          <w:p w14:paraId="50C5C40A">
            <w:pPr>
              <w:widowControl w:val="0"/>
              <w:bidi w:val="0"/>
              <w:spacing w:line="240" w:lineRule="auto"/>
              <w:ind w:left="0" w:leftChars="0" w:firstLine="0" w:firstLineChars="0"/>
              <w:jc w:val="center"/>
              <w:rPr>
                <w:rFonts w:hint="default"/>
                <w:vertAlign w:val="baseline"/>
                <w:lang w:val="en-US" w:eastAsia="zh-CN"/>
              </w:rPr>
            </w:pPr>
          </w:p>
        </w:tc>
      </w:tr>
      <w:tr w14:paraId="5264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484" w:type="pct"/>
            <w:noWrap w:val="0"/>
            <w:vAlign w:val="center"/>
          </w:tcPr>
          <w:p w14:paraId="3292D7F1">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5.1</w:t>
            </w:r>
          </w:p>
        </w:tc>
        <w:tc>
          <w:tcPr>
            <w:tcW w:w="845" w:type="pct"/>
            <w:noWrap w:val="0"/>
            <w:vAlign w:val="center"/>
          </w:tcPr>
          <w:p w14:paraId="43F7BA76">
            <w:pPr>
              <w:widowControl w:val="0"/>
              <w:bidi w:val="0"/>
              <w:spacing w:line="240" w:lineRule="auto"/>
              <w:ind w:left="0" w:leftChars="0" w:firstLine="0" w:firstLineChars="0"/>
              <w:jc w:val="center"/>
              <w:rPr>
                <w:rFonts w:hint="default"/>
                <w:vertAlign w:val="baseline"/>
                <w:lang w:val="en-US" w:eastAsia="zh-CN"/>
              </w:rPr>
            </w:pPr>
            <w:r>
              <w:rPr>
                <w:rFonts w:hint="default"/>
                <w:vertAlign w:val="baseline"/>
                <w:lang w:val="en-US" w:eastAsia="zh-CN"/>
              </w:rPr>
              <w:t>成本核算与管理（</w:t>
            </w:r>
            <w:r>
              <w:rPr>
                <w:rFonts w:hint="eastAsia"/>
                <w:vertAlign w:val="baseline"/>
                <w:lang w:val="en-US" w:eastAsia="zh-CN"/>
              </w:rPr>
              <w:t>5</w:t>
            </w:r>
            <w:r>
              <w:rPr>
                <w:rFonts w:hint="default"/>
                <w:vertAlign w:val="baseline"/>
                <w:lang w:val="en-US" w:eastAsia="zh-CN"/>
              </w:rPr>
              <w:t>分）</w:t>
            </w:r>
          </w:p>
        </w:tc>
        <w:tc>
          <w:tcPr>
            <w:tcW w:w="2481" w:type="pct"/>
            <w:noWrap w:val="0"/>
            <w:vAlign w:val="center"/>
          </w:tcPr>
          <w:p w14:paraId="7E580E3C">
            <w:pPr>
              <w:widowControl w:val="0"/>
              <w:bidi w:val="0"/>
              <w:spacing w:line="240" w:lineRule="auto"/>
              <w:ind w:left="0" w:leftChars="0" w:firstLine="0" w:firstLineChars="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加强成本核算，抓好餐饮原料、物料和能耗的综合管理工作，控制加工成本，努力降低损耗。每发现一次成本浪费现象扣1分。</w:t>
            </w:r>
          </w:p>
          <w:p w14:paraId="132723F0">
            <w:pPr>
              <w:widowControl w:val="0"/>
              <w:bidi w:val="0"/>
              <w:spacing w:line="240" w:lineRule="auto"/>
              <w:ind w:left="0" w:leftChars="0" w:firstLine="0" w:firstLineChars="0"/>
              <w:jc w:val="center"/>
              <w:rPr>
                <w:rFonts w:hint="default"/>
                <w:vertAlign w:val="baseline"/>
                <w:lang w:val="en-US" w:eastAsia="zh-CN"/>
              </w:rPr>
            </w:pPr>
          </w:p>
        </w:tc>
        <w:tc>
          <w:tcPr>
            <w:tcW w:w="629" w:type="pct"/>
            <w:noWrap w:val="0"/>
            <w:vAlign w:val="center"/>
          </w:tcPr>
          <w:p w14:paraId="16DBFC22">
            <w:pPr>
              <w:widowControl w:val="0"/>
              <w:bidi w:val="0"/>
              <w:spacing w:line="240" w:lineRule="auto"/>
              <w:jc w:val="center"/>
              <w:rPr>
                <w:rFonts w:hint="default"/>
                <w:vertAlign w:val="baseline"/>
                <w:lang w:val="en-US" w:eastAsia="zh-CN"/>
              </w:rPr>
            </w:pPr>
          </w:p>
        </w:tc>
        <w:tc>
          <w:tcPr>
            <w:tcW w:w="559" w:type="pct"/>
            <w:noWrap w:val="0"/>
            <w:vAlign w:val="center"/>
          </w:tcPr>
          <w:p w14:paraId="75A51C3B">
            <w:pPr>
              <w:widowControl w:val="0"/>
              <w:bidi w:val="0"/>
              <w:spacing w:line="240" w:lineRule="auto"/>
              <w:ind w:left="0" w:leftChars="0" w:firstLine="0" w:firstLineChars="0"/>
              <w:jc w:val="center"/>
              <w:rPr>
                <w:rFonts w:hint="default"/>
                <w:vertAlign w:val="baseline"/>
                <w:lang w:val="en-US" w:eastAsia="zh-CN"/>
              </w:rPr>
            </w:pPr>
          </w:p>
        </w:tc>
      </w:tr>
      <w:tr w14:paraId="3E6E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11" w:type="pct"/>
            <w:gridSpan w:val="3"/>
            <w:noWrap w:val="0"/>
            <w:vAlign w:val="center"/>
          </w:tcPr>
          <w:p w14:paraId="49A6F456">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考评得分</w:t>
            </w:r>
          </w:p>
        </w:tc>
        <w:tc>
          <w:tcPr>
            <w:tcW w:w="629" w:type="pct"/>
            <w:noWrap w:val="0"/>
            <w:vAlign w:val="center"/>
          </w:tcPr>
          <w:p w14:paraId="4CEE468D">
            <w:pPr>
              <w:widowControl w:val="0"/>
              <w:bidi w:val="0"/>
              <w:spacing w:line="240" w:lineRule="auto"/>
              <w:jc w:val="center"/>
              <w:rPr>
                <w:rFonts w:hint="default"/>
                <w:vertAlign w:val="baseline"/>
                <w:lang w:val="en-US" w:eastAsia="zh-CN"/>
              </w:rPr>
            </w:pPr>
          </w:p>
        </w:tc>
        <w:tc>
          <w:tcPr>
            <w:tcW w:w="559" w:type="pct"/>
            <w:noWrap w:val="0"/>
            <w:vAlign w:val="center"/>
          </w:tcPr>
          <w:p w14:paraId="07317ADD">
            <w:pPr>
              <w:widowControl w:val="0"/>
              <w:bidi w:val="0"/>
              <w:spacing w:line="240" w:lineRule="auto"/>
              <w:ind w:left="0" w:leftChars="0" w:firstLine="0" w:firstLineChars="0"/>
              <w:jc w:val="center"/>
              <w:rPr>
                <w:rFonts w:hint="default"/>
                <w:vertAlign w:val="baseline"/>
                <w:lang w:val="en-US" w:eastAsia="zh-CN"/>
              </w:rPr>
            </w:pPr>
          </w:p>
        </w:tc>
      </w:tr>
      <w:tr w14:paraId="7C4B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000" w:type="pct"/>
            <w:gridSpan w:val="5"/>
            <w:noWrap w:val="0"/>
            <w:vAlign w:val="center"/>
          </w:tcPr>
          <w:p w14:paraId="54E929C2">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考评意见：</w:t>
            </w:r>
          </w:p>
        </w:tc>
      </w:tr>
      <w:tr w14:paraId="7CF2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9" w:type="pct"/>
            <w:gridSpan w:val="2"/>
            <w:noWrap w:val="0"/>
            <w:vAlign w:val="center"/>
          </w:tcPr>
          <w:p w14:paraId="7DD2292B">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被考核单位</w:t>
            </w:r>
          </w:p>
        </w:tc>
        <w:tc>
          <w:tcPr>
            <w:tcW w:w="3670" w:type="pct"/>
            <w:gridSpan w:val="3"/>
            <w:noWrap w:val="0"/>
            <w:vAlign w:val="center"/>
          </w:tcPr>
          <w:p w14:paraId="7D7E2CED">
            <w:pPr>
              <w:widowControl w:val="0"/>
              <w:bidi w:val="0"/>
              <w:spacing w:line="240" w:lineRule="auto"/>
              <w:ind w:left="0" w:leftChars="0" w:firstLine="0" w:firstLineChars="0"/>
              <w:jc w:val="center"/>
              <w:rPr>
                <w:rFonts w:hint="default"/>
                <w:vertAlign w:val="baseline"/>
                <w:lang w:val="en-US" w:eastAsia="zh-CN"/>
              </w:rPr>
            </w:pPr>
          </w:p>
        </w:tc>
      </w:tr>
      <w:tr w14:paraId="47F6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29" w:type="pct"/>
            <w:gridSpan w:val="2"/>
            <w:noWrap w:val="0"/>
            <w:vAlign w:val="center"/>
          </w:tcPr>
          <w:p w14:paraId="49139185">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被考核单位负责人</w:t>
            </w:r>
          </w:p>
        </w:tc>
        <w:tc>
          <w:tcPr>
            <w:tcW w:w="3670" w:type="pct"/>
            <w:gridSpan w:val="3"/>
            <w:noWrap w:val="0"/>
            <w:vAlign w:val="center"/>
          </w:tcPr>
          <w:p w14:paraId="7BB62AE1">
            <w:pPr>
              <w:widowControl w:val="0"/>
              <w:bidi w:val="0"/>
              <w:spacing w:line="240" w:lineRule="auto"/>
              <w:ind w:left="0" w:leftChars="0" w:firstLine="0" w:firstLineChars="0"/>
              <w:jc w:val="center"/>
              <w:rPr>
                <w:rFonts w:hint="default"/>
                <w:vertAlign w:val="baseline"/>
                <w:lang w:val="en-US" w:eastAsia="zh-CN"/>
              </w:rPr>
            </w:pPr>
          </w:p>
        </w:tc>
      </w:tr>
      <w:tr w14:paraId="408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29" w:type="pct"/>
            <w:gridSpan w:val="2"/>
            <w:noWrap w:val="0"/>
            <w:vAlign w:val="center"/>
          </w:tcPr>
          <w:p w14:paraId="0C2E5334">
            <w:pPr>
              <w:widowControl w:val="0"/>
              <w:bidi w:val="0"/>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考核人</w:t>
            </w:r>
          </w:p>
        </w:tc>
        <w:tc>
          <w:tcPr>
            <w:tcW w:w="3670" w:type="pct"/>
            <w:gridSpan w:val="3"/>
            <w:noWrap w:val="0"/>
            <w:vAlign w:val="center"/>
          </w:tcPr>
          <w:p w14:paraId="24F4F42C">
            <w:pPr>
              <w:widowControl w:val="0"/>
              <w:bidi w:val="0"/>
              <w:spacing w:line="240" w:lineRule="auto"/>
              <w:ind w:left="0" w:leftChars="0" w:firstLine="0" w:firstLineChars="0"/>
              <w:jc w:val="center"/>
              <w:rPr>
                <w:rFonts w:hint="default"/>
                <w:vertAlign w:val="baseline"/>
                <w:lang w:val="en-US" w:eastAsia="zh-CN"/>
              </w:rPr>
            </w:pPr>
          </w:p>
        </w:tc>
      </w:tr>
    </w:tbl>
    <w:p w14:paraId="64A21129">
      <w:pPr>
        <w:spacing w:line="360" w:lineRule="auto"/>
        <w:contextualSpacing/>
        <w:rPr>
          <w:sz w:val="24"/>
        </w:rPr>
      </w:pPr>
    </w:p>
    <w:p w14:paraId="17B97104"/>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116EB8BC">
      <w:pPr>
        <w:spacing w:line="360" w:lineRule="auto"/>
        <w:jc w:val="center"/>
        <w:outlineLvl w:val="0"/>
        <w:rPr>
          <w:b/>
          <w:sz w:val="36"/>
          <w:szCs w:val="36"/>
        </w:rPr>
      </w:pPr>
      <w:r>
        <w:rPr>
          <w:b/>
          <w:sz w:val="36"/>
          <w:szCs w:val="36"/>
        </w:rPr>
        <w:br w:type="page"/>
      </w:r>
      <w:bookmarkStart w:id="828" w:name="_Toc99301425"/>
      <w:r>
        <w:rPr>
          <w:b/>
          <w:sz w:val="36"/>
          <w:szCs w:val="36"/>
        </w:rPr>
        <w:t>第六章   拟签订的合同文本</w:t>
      </w:r>
      <w:bookmarkEnd w:id="828"/>
    </w:p>
    <w:p w14:paraId="2293C4ED">
      <w:pPr>
        <w:tabs>
          <w:tab w:val="left" w:pos="900"/>
          <w:tab w:val="left" w:pos="1080"/>
        </w:tabs>
        <w:snapToGrid w:val="0"/>
        <w:spacing w:line="360" w:lineRule="auto"/>
        <w:rPr>
          <w:kern w:val="0"/>
          <w:sz w:val="18"/>
          <w:szCs w:val="18"/>
        </w:rPr>
      </w:pPr>
    </w:p>
    <w:p w14:paraId="55EBCA1F">
      <w:pPr>
        <w:tabs>
          <w:tab w:val="left" w:pos="900"/>
          <w:tab w:val="left" w:pos="1080"/>
        </w:tabs>
        <w:snapToGrid w:val="0"/>
        <w:spacing w:line="360" w:lineRule="auto"/>
        <w:rPr>
          <w:kern w:val="0"/>
          <w:sz w:val="24"/>
        </w:rPr>
      </w:pPr>
      <w:r>
        <w:rPr>
          <w:kern w:val="0"/>
          <w:sz w:val="24"/>
        </w:rPr>
        <w:t>说明：</w:t>
      </w:r>
    </w:p>
    <w:p w14:paraId="584F9041">
      <w:pPr>
        <w:tabs>
          <w:tab w:val="left" w:pos="900"/>
          <w:tab w:val="left" w:pos="1080"/>
        </w:tabs>
        <w:snapToGrid w:val="0"/>
        <w:spacing w:line="360" w:lineRule="auto"/>
        <w:rPr>
          <w:sz w:val="24"/>
        </w:rPr>
      </w:pPr>
      <w:r>
        <w:rPr>
          <w:kern w:val="0"/>
          <w:sz w:val="24"/>
        </w:rPr>
        <w:t xml:space="preserve">1. </w:t>
      </w:r>
      <w:bookmarkStart w:id="829" w:name="_Hlk164758616"/>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30" w:name="_Hlk167285096"/>
      <w:r>
        <w:rPr>
          <w:sz w:val="24"/>
        </w:rPr>
        <w:t>采购人应积极配合供应商获得政府采购合同融资贷款，无特殊原因，应在收到供应商因融资需要发起的变更收款账户申请后10个工作日内确认通过。</w:t>
      </w:r>
    </w:p>
    <w:bookmarkEnd w:id="830"/>
    <w:p w14:paraId="6517BFDE">
      <w:pPr>
        <w:tabs>
          <w:tab w:val="left" w:pos="900"/>
          <w:tab w:val="left" w:pos="1080"/>
        </w:tabs>
        <w:snapToGrid w:val="0"/>
        <w:spacing w:line="360" w:lineRule="auto"/>
        <w:rPr>
          <w:kern w:val="0"/>
          <w:sz w:val="24"/>
        </w:rPr>
      </w:pPr>
      <w:bookmarkStart w:id="831" w:name="_Hlk167285100"/>
      <w:r>
        <w:rPr>
          <w:sz w:val="24"/>
        </w:rPr>
        <w:t>2.采购人应严格按照要求，在中标、成交通知书发出之日起30日内签订采购合同，鼓励采购人在线签订电子合同，完善电子签章管理、合同审核等配套内控机制，进一步缩短合同签订期限。</w:t>
      </w:r>
    </w:p>
    <w:bookmarkEnd w:id="829"/>
    <w:bookmarkEnd w:id="831"/>
    <w:p w14:paraId="27002058">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0F14726">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54ECE5E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CC9925A">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3B1063A7">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bookmarkStart w:id="832"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32"/>
    </w:p>
    <w:p w14:paraId="3AC973B5">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586762C">
      <w:pPr>
        <w:tabs>
          <w:tab w:val="left" w:pos="900"/>
          <w:tab w:val="left" w:pos="1080"/>
        </w:tabs>
        <w:snapToGrid w:val="0"/>
        <w:spacing w:line="360" w:lineRule="auto"/>
        <w:rPr>
          <w:b/>
          <w:sz w:val="36"/>
          <w:szCs w:val="36"/>
        </w:rPr>
      </w:pPr>
      <w:r>
        <w:rPr>
          <w:sz w:val="24"/>
        </w:rPr>
        <w:t xml:space="preserve">9. </w:t>
      </w:r>
      <w:bookmarkStart w:id="833" w:name="_Hlk168431749"/>
      <w:bookmarkStart w:id="834"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3"/>
    </w:p>
    <w:bookmarkEnd w:id="834"/>
    <w:p w14:paraId="113F4DA9">
      <w:pPr>
        <w:bidi w:val="0"/>
        <w:rPr>
          <w:b/>
          <w:sz w:val="36"/>
          <w:szCs w:val="36"/>
        </w:rPr>
        <w:sectPr>
          <w:footerReference r:id="rId13" w:type="default"/>
          <w:pgSz w:w="11905" w:h="16838"/>
          <w:pgMar w:top="1440" w:right="1440" w:bottom="1440" w:left="1440" w:header="850" w:footer="992" w:gutter="0"/>
          <w:pgNumType w:fmt="decimal"/>
          <w:cols w:space="0" w:num="1"/>
          <w:rtlGutter w:val="0"/>
          <w:docGrid w:type="lines" w:linePitch="317" w:charSpace="0"/>
        </w:sectPr>
      </w:pPr>
    </w:p>
    <w:p w14:paraId="2176DAA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rPr>
      </w:pPr>
    </w:p>
    <w:p w14:paraId="38D8C978">
      <w:pPr>
        <w:bidi w:val="0"/>
        <w:rPr>
          <w:rFonts w:hint="eastAsia"/>
          <w:lang w:val="en-US" w:eastAsia="zh-CN"/>
        </w:rPr>
        <w:sectPr>
          <w:footerReference r:id="rId14" w:type="default"/>
          <w:type w:val="continuous"/>
          <w:pgSz w:w="11905" w:h="16838"/>
          <w:pgMar w:top="1440" w:right="1440" w:bottom="1440" w:left="1440" w:header="850" w:footer="992" w:gutter="0"/>
          <w:pgNumType w:fmt="decimal"/>
          <w:cols w:space="0" w:num="1"/>
          <w:rtlGutter w:val="0"/>
          <w:docGrid w:type="lines" w:linePitch="317" w:charSpace="0"/>
        </w:sectPr>
      </w:pPr>
      <w:r>
        <w:rPr>
          <w:rFonts w:hint="eastAsia"/>
          <w:lang w:val="en-US" w:eastAsia="zh-CN"/>
        </w:rPr>
        <w:t xml:space="preserve"> </w:t>
      </w:r>
    </w:p>
    <w:p w14:paraId="2B48C56B">
      <w:pPr>
        <w:bidi w:val="0"/>
        <w:rPr>
          <w:rFonts w:hint="eastAsia"/>
          <w:lang w:val="en-US" w:eastAsia="zh-CN"/>
        </w:rPr>
        <w:sectPr>
          <w:type w:val="continuous"/>
          <w:pgSz w:w="11905" w:h="16838"/>
          <w:pgMar w:top="1440" w:right="1440" w:bottom="1440" w:left="1440" w:header="850" w:footer="992" w:gutter="0"/>
          <w:pgNumType w:fmt="decimal"/>
          <w:cols w:space="0" w:num="1"/>
          <w:rtlGutter w:val="0"/>
          <w:docGrid w:type="lines" w:linePitch="317" w:charSpace="0"/>
        </w:sectPr>
      </w:pPr>
    </w:p>
    <w:p w14:paraId="3BEF4456">
      <w:pPr>
        <w:pStyle w:val="17"/>
        <w:spacing w:before="156" w:line="934" w:lineRule="exact"/>
        <w:jc w:val="center"/>
        <w:rPr>
          <w:sz w:val="48"/>
          <w:szCs w:val="48"/>
          <w:lang w:eastAsia="zh-CN"/>
        </w:rPr>
      </w:pPr>
      <w:r>
        <w:rPr>
          <w:rFonts w:hint="eastAsia"/>
          <w:spacing w:val="-2"/>
          <w:position w:val="33"/>
          <w:sz w:val="48"/>
          <w:szCs w:val="48"/>
          <w:lang w:eastAsia="zh-CN"/>
          <w14:textOutline w14:w="8712" w14:cap="flat" w14:cmpd="sng" w14:algn="ctr">
            <w14:solidFill>
              <w14:srgbClr w14:val="000000"/>
            </w14:solidFill>
            <w14:prstDash w14:val="solid"/>
            <w14:miter w14:val="0"/>
          </w14:textOutline>
        </w:rPr>
        <w:t>北京市通州区人民检察院</w:t>
      </w:r>
    </w:p>
    <w:p w14:paraId="4063D030">
      <w:pPr>
        <w:pStyle w:val="17"/>
        <w:spacing w:before="1" w:line="219" w:lineRule="auto"/>
        <w:jc w:val="center"/>
        <w:rPr>
          <w:sz w:val="48"/>
          <w:szCs w:val="48"/>
          <w:lang w:eastAsia="zh-CN"/>
        </w:rPr>
      </w:pPr>
      <w:r>
        <w:rPr>
          <w:rFonts w:hint="eastAsia"/>
          <w:spacing w:val="-1"/>
          <w:sz w:val="48"/>
          <w:szCs w:val="48"/>
          <w:lang w:eastAsia="zh-CN"/>
          <w14:textOutline w14:w="8712" w14:cap="flat" w14:cmpd="sng" w14:algn="ctr">
            <w14:solidFill>
              <w14:srgbClr w14:val="000000"/>
            </w14:solidFill>
            <w14:prstDash w14:val="solid"/>
            <w14:miter w14:val="0"/>
          </w14:textOutline>
        </w:rPr>
        <w:t>食堂委托服务合同</w:t>
      </w:r>
    </w:p>
    <w:p w14:paraId="6373A3BA">
      <w:pPr>
        <w:spacing w:line="241" w:lineRule="auto"/>
        <w:rPr>
          <w:rFonts w:cs="宋体"/>
          <w:lang w:eastAsia="zh-CN"/>
        </w:rPr>
      </w:pPr>
    </w:p>
    <w:p w14:paraId="4DF68992">
      <w:pPr>
        <w:spacing w:line="241" w:lineRule="auto"/>
        <w:rPr>
          <w:rFonts w:cs="宋体"/>
          <w:lang w:eastAsia="zh-CN"/>
        </w:rPr>
      </w:pPr>
    </w:p>
    <w:p w14:paraId="4E80BB55">
      <w:pPr>
        <w:spacing w:line="241" w:lineRule="auto"/>
        <w:rPr>
          <w:rFonts w:cs="宋体"/>
          <w:lang w:eastAsia="zh-CN"/>
        </w:rPr>
      </w:pPr>
    </w:p>
    <w:p w14:paraId="48482D71">
      <w:pPr>
        <w:spacing w:line="241" w:lineRule="auto"/>
        <w:rPr>
          <w:rFonts w:cs="宋体"/>
          <w:lang w:eastAsia="zh-CN"/>
        </w:rPr>
      </w:pPr>
    </w:p>
    <w:p w14:paraId="352B8357">
      <w:pPr>
        <w:spacing w:line="241" w:lineRule="auto"/>
        <w:rPr>
          <w:rFonts w:cs="宋体"/>
          <w:lang w:eastAsia="zh-CN"/>
        </w:rPr>
      </w:pPr>
    </w:p>
    <w:p w14:paraId="0C7D9784">
      <w:pPr>
        <w:spacing w:line="241" w:lineRule="auto"/>
        <w:rPr>
          <w:rFonts w:cs="宋体"/>
          <w:lang w:eastAsia="zh-CN"/>
        </w:rPr>
      </w:pPr>
    </w:p>
    <w:p w14:paraId="60F584B1">
      <w:pPr>
        <w:spacing w:line="242" w:lineRule="auto"/>
        <w:rPr>
          <w:rFonts w:cs="宋体"/>
          <w:lang w:eastAsia="zh-CN"/>
        </w:rPr>
      </w:pPr>
    </w:p>
    <w:p w14:paraId="59E6C1C0">
      <w:pPr>
        <w:spacing w:line="242" w:lineRule="auto"/>
        <w:rPr>
          <w:rFonts w:cs="宋体"/>
          <w:lang w:eastAsia="zh-CN"/>
        </w:rPr>
      </w:pPr>
    </w:p>
    <w:p w14:paraId="45F21800">
      <w:pPr>
        <w:spacing w:line="242" w:lineRule="auto"/>
        <w:rPr>
          <w:rFonts w:cs="宋体"/>
          <w:lang w:eastAsia="zh-CN"/>
        </w:rPr>
      </w:pPr>
    </w:p>
    <w:p w14:paraId="2B804586">
      <w:pPr>
        <w:spacing w:line="242" w:lineRule="auto"/>
        <w:rPr>
          <w:rFonts w:cs="宋体"/>
          <w:lang w:eastAsia="zh-CN"/>
        </w:rPr>
      </w:pPr>
    </w:p>
    <w:p w14:paraId="2203F0CD">
      <w:pPr>
        <w:spacing w:line="242" w:lineRule="auto"/>
        <w:rPr>
          <w:rFonts w:cs="宋体"/>
          <w:lang w:eastAsia="zh-CN"/>
        </w:rPr>
      </w:pPr>
    </w:p>
    <w:p w14:paraId="56199334">
      <w:pPr>
        <w:spacing w:line="242" w:lineRule="auto"/>
        <w:rPr>
          <w:rFonts w:cs="宋体"/>
          <w:lang w:eastAsia="zh-CN"/>
        </w:rPr>
      </w:pPr>
    </w:p>
    <w:p w14:paraId="26815BDB">
      <w:pPr>
        <w:spacing w:line="242" w:lineRule="auto"/>
        <w:rPr>
          <w:rFonts w:cs="宋体"/>
          <w:lang w:eastAsia="zh-CN"/>
        </w:rPr>
      </w:pPr>
    </w:p>
    <w:p w14:paraId="12245E78">
      <w:pPr>
        <w:spacing w:line="242" w:lineRule="auto"/>
        <w:rPr>
          <w:rFonts w:cs="宋体"/>
          <w:lang w:eastAsia="zh-CN"/>
        </w:rPr>
      </w:pPr>
    </w:p>
    <w:p w14:paraId="3AB2BFE2">
      <w:pPr>
        <w:spacing w:line="242" w:lineRule="auto"/>
        <w:rPr>
          <w:rFonts w:cs="宋体"/>
          <w:lang w:eastAsia="zh-CN"/>
        </w:rPr>
      </w:pPr>
    </w:p>
    <w:p w14:paraId="1A73E6D1">
      <w:pPr>
        <w:spacing w:line="242" w:lineRule="auto"/>
        <w:rPr>
          <w:rFonts w:cs="宋体"/>
          <w:lang w:eastAsia="zh-CN"/>
        </w:rPr>
      </w:pPr>
    </w:p>
    <w:p w14:paraId="14DC99D9">
      <w:pPr>
        <w:spacing w:line="242" w:lineRule="auto"/>
        <w:rPr>
          <w:rFonts w:cs="宋体"/>
          <w:lang w:eastAsia="zh-CN"/>
        </w:rPr>
      </w:pPr>
    </w:p>
    <w:p w14:paraId="7060B069">
      <w:pPr>
        <w:spacing w:line="242" w:lineRule="auto"/>
        <w:rPr>
          <w:rFonts w:cs="宋体"/>
          <w:lang w:eastAsia="zh-CN"/>
        </w:rPr>
      </w:pPr>
    </w:p>
    <w:p w14:paraId="3149B05C">
      <w:pPr>
        <w:spacing w:line="242" w:lineRule="auto"/>
        <w:rPr>
          <w:rFonts w:cs="宋体"/>
          <w:lang w:eastAsia="zh-CN"/>
        </w:rPr>
      </w:pPr>
    </w:p>
    <w:p w14:paraId="50A7EBFD">
      <w:pPr>
        <w:spacing w:line="242" w:lineRule="auto"/>
        <w:rPr>
          <w:rFonts w:cs="宋体"/>
          <w:lang w:eastAsia="zh-CN"/>
        </w:rPr>
      </w:pPr>
    </w:p>
    <w:p w14:paraId="0A02B8CE">
      <w:pPr>
        <w:spacing w:line="242" w:lineRule="auto"/>
        <w:rPr>
          <w:rFonts w:cs="宋体"/>
          <w:lang w:eastAsia="zh-CN"/>
        </w:rPr>
      </w:pPr>
    </w:p>
    <w:p w14:paraId="1E7A5E3B">
      <w:pPr>
        <w:spacing w:line="242" w:lineRule="auto"/>
        <w:rPr>
          <w:rFonts w:cs="宋体"/>
          <w:lang w:eastAsia="zh-CN"/>
        </w:rPr>
      </w:pPr>
    </w:p>
    <w:p w14:paraId="39CEB696">
      <w:pPr>
        <w:spacing w:line="242" w:lineRule="auto"/>
        <w:rPr>
          <w:rFonts w:cs="宋体"/>
          <w:lang w:eastAsia="zh-CN"/>
        </w:rPr>
      </w:pPr>
    </w:p>
    <w:p w14:paraId="594B55AC">
      <w:pPr>
        <w:spacing w:line="242" w:lineRule="auto"/>
        <w:rPr>
          <w:rFonts w:cs="宋体"/>
          <w:lang w:eastAsia="zh-CN"/>
        </w:rPr>
      </w:pPr>
    </w:p>
    <w:p w14:paraId="2A421D38">
      <w:pPr>
        <w:spacing w:line="242" w:lineRule="auto"/>
        <w:rPr>
          <w:rFonts w:cs="宋体"/>
          <w:lang w:eastAsia="zh-CN"/>
        </w:rPr>
      </w:pPr>
    </w:p>
    <w:p w14:paraId="747F459A">
      <w:pPr>
        <w:spacing w:line="242" w:lineRule="auto"/>
        <w:rPr>
          <w:rFonts w:cs="宋体"/>
          <w:lang w:eastAsia="zh-CN"/>
        </w:rPr>
      </w:pPr>
    </w:p>
    <w:p w14:paraId="419D4C93">
      <w:pPr>
        <w:spacing w:line="242" w:lineRule="auto"/>
        <w:rPr>
          <w:rFonts w:cs="宋体"/>
          <w:lang w:eastAsia="zh-CN"/>
        </w:rPr>
      </w:pPr>
    </w:p>
    <w:p w14:paraId="4A98F1C4">
      <w:pPr>
        <w:pStyle w:val="17"/>
        <w:spacing w:before="101" w:line="225" w:lineRule="auto"/>
        <w:jc w:val="center"/>
        <w:rPr>
          <w:sz w:val="31"/>
          <w:szCs w:val="31"/>
          <w:lang w:eastAsia="zh-CN"/>
        </w:rPr>
      </w:pPr>
      <w:r>
        <w:rPr>
          <w:rFonts w:hint="eastAsia"/>
          <w:spacing w:val="-3"/>
          <w:sz w:val="31"/>
          <w:szCs w:val="31"/>
          <w:lang w:eastAsia="zh-CN"/>
          <w14:textOutline w14:w="5791" w14:cap="flat" w14:cmpd="sng" w14:algn="ctr">
            <w14:solidFill>
              <w14:srgbClr w14:val="000000"/>
            </w14:solidFill>
            <w14:prstDash w14:val="solid"/>
            <w14:miter w14:val="0"/>
          </w14:textOutline>
        </w:rPr>
        <w:t>年</w:t>
      </w:r>
      <w:r>
        <w:rPr>
          <w:rFonts w:hint="eastAsia"/>
          <w:spacing w:val="14"/>
          <w:sz w:val="31"/>
          <w:szCs w:val="31"/>
          <w:lang w:eastAsia="zh-CN"/>
        </w:rPr>
        <w:t xml:space="preserve">   </w:t>
      </w:r>
      <w:r>
        <w:rPr>
          <w:rFonts w:hint="eastAsia"/>
          <w:spacing w:val="-3"/>
          <w:sz w:val="31"/>
          <w:szCs w:val="31"/>
          <w:lang w:eastAsia="zh-CN"/>
          <w14:textOutline w14:w="5791" w14:cap="flat" w14:cmpd="sng" w14:algn="ctr">
            <w14:solidFill>
              <w14:srgbClr w14:val="000000"/>
            </w14:solidFill>
            <w14:prstDash w14:val="solid"/>
            <w14:miter w14:val="0"/>
          </w14:textOutline>
        </w:rPr>
        <w:t>月</w:t>
      </w:r>
    </w:p>
    <w:p w14:paraId="1D06E1CF">
      <w:pPr>
        <w:spacing w:line="225" w:lineRule="auto"/>
        <w:rPr>
          <w:rFonts w:cs="宋体"/>
          <w:sz w:val="31"/>
          <w:szCs w:val="31"/>
          <w:lang w:eastAsia="zh-CN"/>
        </w:rPr>
        <w:sectPr>
          <w:footerReference r:id="rId15" w:type="default"/>
          <w:pgSz w:w="11905" w:h="16838"/>
          <w:pgMar w:top="1440" w:right="1440" w:bottom="1440" w:left="1440" w:header="850" w:footer="992" w:gutter="0"/>
          <w:pgNumType w:fmt="decimal"/>
          <w:cols w:space="0" w:num="1"/>
          <w:rtlGutter w:val="0"/>
          <w:docGrid w:type="lines" w:linePitch="317" w:charSpace="0"/>
        </w:sectPr>
      </w:pPr>
    </w:p>
    <w:p w14:paraId="1198E6AE">
      <w:pPr>
        <w:keepNext w:val="0"/>
        <w:keepLines w:val="0"/>
        <w:pageBreakBefore w:val="0"/>
        <w:wordWrap/>
        <w:overflowPunct/>
        <w:topLinePunct w:val="0"/>
        <w:bidi w:val="0"/>
        <w:adjustRightInd w:val="0"/>
        <w:snapToGrid w:val="0"/>
        <w:spacing w:line="360" w:lineRule="auto"/>
        <w:ind w:firstLine="482" w:firstLineChars="20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第一章总则</w:t>
      </w:r>
    </w:p>
    <w:p w14:paraId="7518453F">
      <w:pPr>
        <w:pStyle w:val="17"/>
        <w:keepNext w:val="0"/>
        <w:keepLines w:val="0"/>
        <w:pageBreakBefore w:val="0"/>
        <w:wordWrap/>
        <w:overflowPunct/>
        <w:topLinePunct w:val="0"/>
        <w:bidi w:val="0"/>
        <w:adjustRightInd w:val="0"/>
        <w:snapToGrid w:val="0"/>
        <w:spacing w:before="124" w:line="360" w:lineRule="auto"/>
        <w:ind w:left="38"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第一条</w:t>
      </w: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合同当事人</w:t>
      </w:r>
    </w:p>
    <w:p w14:paraId="233A4F87">
      <w:pPr>
        <w:pStyle w:val="17"/>
        <w:keepNext w:val="0"/>
        <w:keepLines w:val="0"/>
        <w:pageBreakBefore w:val="0"/>
        <w:wordWrap/>
        <w:overflowPunct/>
        <w:topLinePunct w:val="0"/>
        <w:bidi w:val="0"/>
        <w:adjustRightInd w:val="0"/>
        <w:snapToGrid w:val="0"/>
        <w:spacing w:before="180" w:line="360" w:lineRule="auto"/>
        <w:ind w:left="37" w:firstLine="424" w:firstLineChars="200"/>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委托方（以下简称甲方</w:t>
      </w:r>
      <w:r>
        <w:rPr>
          <w:rFonts w:hint="eastAsia" w:ascii="宋体" w:hAnsi="宋体" w:eastAsia="宋体" w:cs="宋体"/>
          <w:spacing w:val="5"/>
          <w:sz w:val="24"/>
          <w:szCs w:val="24"/>
          <w:lang w:eastAsia="zh-CN"/>
        </w:rPr>
        <w:t>）：</w:t>
      </w:r>
      <w:r>
        <w:rPr>
          <w:rFonts w:hint="eastAsia" w:ascii="宋体" w:hAnsi="宋体" w:eastAsia="宋体" w:cs="宋体"/>
          <w:sz w:val="24"/>
          <w:szCs w:val="24"/>
          <w:u w:val="single"/>
          <w:lang w:eastAsia="zh-CN"/>
        </w:rPr>
        <w:t xml:space="preserve">                           </w:t>
      </w:r>
    </w:p>
    <w:p w14:paraId="440D54DF">
      <w:pPr>
        <w:pStyle w:val="17"/>
        <w:keepNext w:val="0"/>
        <w:keepLines w:val="0"/>
        <w:pageBreakBefore w:val="0"/>
        <w:wordWrap/>
        <w:overflowPunct/>
        <w:topLinePunct w:val="0"/>
        <w:bidi w:val="0"/>
        <w:adjustRightInd w:val="0"/>
        <w:snapToGrid w:val="0"/>
        <w:spacing w:before="1" w:line="360" w:lineRule="auto"/>
        <w:ind w:left="42" w:firstLine="424" w:firstLineChars="200"/>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受委方（以下简称乙方</w:t>
      </w:r>
      <w:r>
        <w:rPr>
          <w:rFonts w:hint="eastAsia" w:ascii="宋体" w:hAnsi="宋体" w:eastAsia="宋体" w:cs="宋体"/>
          <w:spacing w:val="2"/>
          <w:sz w:val="24"/>
          <w:szCs w:val="24"/>
          <w:lang w:eastAsia="zh-CN"/>
        </w:rPr>
        <w:t>）：</w:t>
      </w:r>
      <w:r>
        <w:rPr>
          <w:rFonts w:hint="eastAsia" w:ascii="宋体" w:hAnsi="宋体" w:eastAsia="宋体" w:cs="宋体"/>
          <w:sz w:val="24"/>
          <w:szCs w:val="24"/>
          <w:u w:val="single"/>
          <w:lang w:eastAsia="zh-CN"/>
        </w:rPr>
        <w:t xml:space="preserve">                           </w:t>
      </w:r>
    </w:p>
    <w:p w14:paraId="73F092EF">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sz w:val="24"/>
          <w:szCs w:val="24"/>
          <w:lang w:eastAsia="zh-CN"/>
        </w:rPr>
      </w:pPr>
    </w:p>
    <w:p w14:paraId="6DB993E6">
      <w:pPr>
        <w:pStyle w:val="17"/>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textAlignment w:val="auto"/>
        <w:rPr>
          <w:rFonts w:hint="eastAsia"/>
          <w:lang w:eastAsia="zh-CN"/>
        </w:rPr>
      </w:pPr>
      <w:r>
        <w:rPr>
          <w:rFonts w:hint="eastAsia"/>
          <w:lang w:eastAsia="zh-CN"/>
        </w:rPr>
        <w:t>根据《中华人民共和国民法典》等相关法律、法规以及有关规定，按照责、权、利分明的原则，为进一步规范食堂管理，统一用餐标准，本着安全第一、营养为本的原则为工作人员提供优质的餐饮服务，甲方将员工食堂打包委托给乙方，</w:t>
      </w:r>
    </w:p>
    <w:p w14:paraId="6E0E4AF8">
      <w:pPr>
        <w:pStyle w:val="17"/>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textAlignment w:val="auto"/>
        <w:rPr>
          <w:rFonts w:hint="eastAsia" w:ascii="宋体" w:hAnsi="宋体" w:eastAsia="宋体" w:cs="宋体"/>
          <w:szCs w:val="24"/>
          <w:lang w:eastAsia="zh-CN"/>
        </w:rPr>
      </w:pPr>
      <w:r>
        <w:rPr>
          <w:rFonts w:hint="eastAsia"/>
          <w:lang w:eastAsia="zh-CN"/>
        </w:rPr>
        <w:t>为明确双方权利义务，经双方友好协商订立本合同。</w:t>
      </w:r>
    </w:p>
    <w:p w14:paraId="58814EA8">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sz w:val="24"/>
          <w:szCs w:val="24"/>
          <w:lang w:eastAsia="zh-CN"/>
        </w:rPr>
      </w:pPr>
    </w:p>
    <w:p w14:paraId="4B659FB5">
      <w:pPr>
        <w:pStyle w:val="17"/>
        <w:keepNext w:val="0"/>
        <w:keepLines w:val="0"/>
        <w:pageBreakBefore w:val="0"/>
        <w:wordWrap/>
        <w:overflowPunct/>
        <w:topLinePunct w:val="0"/>
        <w:bidi w:val="0"/>
        <w:adjustRightInd w:val="0"/>
        <w:snapToGrid w:val="0"/>
        <w:spacing w:before="79" w:line="360" w:lineRule="auto"/>
        <w:ind w:left="38"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第二条</w:t>
      </w:r>
      <w:r>
        <w:rPr>
          <w:rFonts w:hint="eastAsia" w:ascii="宋体" w:hAnsi="宋体" w:eastAsia="宋体" w:cs="宋体"/>
          <w:spacing w:val="17"/>
          <w:sz w:val="24"/>
          <w:szCs w:val="24"/>
          <w:lang w:eastAsia="zh-CN"/>
        </w:rPr>
        <w:t xml:space="preserve"> </w:t>
      </w:r>
      <w:r>
        <w:rPr>
          <w:rFonts w:hint="eastAsia"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项目概况</w:t>
      </w:r>
    </w:p>
    <w:p w14:paraId="06081BCB">
      <w:pPr>
        <w:pStyle w:val="17"/>
        <w:keepNext w:val="0"/>
        <w:keepLines w:val="0"/>
        <w:pageBreakBefore w:val="0"/>
        <w:wordWrap/>
        <w:overflowPunct/>
        <w:topLinePunct w:val="0"/>
        <w:bidi w:val="0"/>
        <w:adjustRightInd w:val="0"/>
        <w:snapToGrid w:val="0"/>
        <w:spacing w:before="180" w:line="360" w:lineRule="auto"/>
        <w:ind w:left="447" w:firstLine="464"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1、服务对象:</w:t>
      </w:r>
      <w:r>
        <w:rPr>
          <w:rFonts w:hint="eastAsia" w:ascii="宋体" w:hAnsi="宋体" w:eastAsia="宋体" w:cs="宋体"/>
          <w:sz w:val="24"/>
          <w:szCs w:val="24"/>
          <w:u w:val="single"/>
          <w:lang w:eastAsia="zh-CN"/>
        </w:rPr>
        <w:t xml:space="preserve">                 </w:t>
      </w:r>
    </w:p>
    <w:p w14:paraId="2E81BE91">
      <w:pPr>
        <w:pStyle w:val="17"/>
        <w:keepNext w:val="0"/>
        <w:keepLines w:val="0"/>
        <w:pageBreakBefore w:val="0"/>
        <w:wordWrap/>
        <w:overflowPunct/>
        <w:topLinePunct w:val="0"/>
        <w:bidi w:val="0"/>
        <w:adjustRightInd w:val="0"/>
        <w:snapToGrid w:val="0"/>
        <w:spacing w:before="183" w:line="360" w:lineRule="auto"/>
        <w:ind w:left="432"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2、服务形式:</w:t>
      </w:r>
      <w:r>
        <w:rPr>
          <w:rFonts w:hint="eastAsia" w:ascii="宋体" w:hAnsi="宋体" w:eastAsia="宋体" w:cs="宋体"/>
          <w:sz w:val="24"/>
          <w:szCs w:val="24"/>
          <w:u w:val="single"/>
          <w:lang w:eastAsia="zh-CN"/>
        </w:rPr>
        <w:t xml:space="preserve">                   </w:t>
      </w:r>
    </w:p>
    <w:p w14:paraId="63951847">
      <w:pPr>
        <w:pStyle w:val="17"/>
        <w:keepNext w:val="0"/>
        <w:keepLines w:val="0"/>
        <w:pageBreakBefore w:val="0"/>
        <w:wordWrap/>
        <w:overflowPunct/>
        <w:topLinePunct w:val="0"/>
        <w:bidi w:val="0"/>
        <w:adjustRightInd w:val="0"/>
        <w:snapToGrid w:val="0"/>
        <w:spacing w:line="360" w:lineRule="auto"/>
        <w:ind w:left="434"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3、服务范围</w:t>
      </w:r>
    </w:p>
    <w:p w14:paraId="209C4D51">
      <w:pPr>
        <w:pStyle w:val="17"/>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textAlignment w:val="auto"/>
        <w:rPr>
          <w:rFonts w:hint="eastAsia"/>
          <w:lang w:eastAsia="zh-CN"/>
        </w:rPr>
      </w:pPr>
      <w:r>
        <w:rPr>
          <w:rFonts w:hint="eastAsia"/>
          <w:lang w:eastAsia="zh-CN"/>
        </w:rPr>
        <w:t>（1）采购食堂日常所需蔬菜、水产包括新鲜和冷冻的、鲜果、畜禽肉类、禽蛋类、调料、粮油，以及其它特殊食材（副食品及预包装食品）。须完全确保所有食材均在保质期内，质量合格、成色新鲜，无变质过保、无以次充好，并负责配送。</w:t>
      </w:r>
    </w:p>
    <w:p w14:paraId="6A3C8BB5">
      <w:pPr>
        <w:pStyle w:val="17"/>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textAlignment w:val="auto"/>
        <w:rPr>
          <w:rFonts w:hint="eastAsia" w:ascii="宋体" w:hAnsi="宋体" w:eastAsia="宋体" w:cs="宋体"/>
          <w:spacing w:val="-11"/>
          <w:szCs w:val="24"/>
          <w:lang w:eastAsia="zh-CN"/>
        </w:rPr>
      </w:pPr>
      <w:r>
        <w:rPr>
          <w:rFonts w:hint="eastAsia"/>
          <w:lang w:eastAsia="zh-CN"/>
        </w:rPr>
        <w:t>（2）为工作人员提供工作日的早餐、午餐、值班人员晚餐以及法定节假日为办公区内加班、值班人员提供就餐服务的需求</w:t>
      </w:r>
    </w:p>
    <w:sdt>
      <w:sdtPr>
        <w:rPr>
          <w:rFonts w:hint="eastAsia" w:ascii="宋体" w:hAnsi="宋体" w:eastAsia="宋体" w:cs="宋体"/>
          <w:sz w:val="24"/>
          <w:szCs w:val="24"/>
        </w:rPr>
        <w:id w:val="147452267"/>
        <w:docPartObj>
          <w:docPartGallery w:val="Table of Contents"/>
          <w:docPartUnique/>
        </w:docPartObj>
      </w:sdtPr>
      <w:sdtEndPr>
        <w:rPr>
          <w:rFonts w:hint="eastAsia" w:ascii="宋体" w:hAnsi="宋体" w:eastAsia="宋体" w:cs="宋体"/>
          <w:sz w:val="24"/>
          <w:szCs w:val="24"/>
        </w:rPr>
      </w:sdtEndPr>
      <w:sdtContent>
        <w:p w14:paraId="19EC458C">
          <w:pPr>
            <w:pStyle w:val="17"/>
            <w:keepNext w:val="0"/>
            <w:keepLines w:val="0"/>
            <w:pageBreakBefore w:val="0"/>
            <w:wordWrap/>
            <w:overflowPunct/>
            <w:topLinePunct w:val="0"/>
            <w:bidi w:val="0"/>
            <w:adjustRightInd w:val="0"/>
            <w:snapToGrid w:val="0"/>
            <w:spacing w:before="181" w:line="360" w:lineRule="auto"/>
            <w:ind w:left="42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4、服务地点:</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6AD09642">
          <w:pPr>
            <w:pStyle w:val="17"/>
            <w:keepNext w:val="0"/>
            <w:keepLines w:val="0"/>
            <w:pageBreakBefore w:val="0"/>
            <w:wordWrap/>
            <w:overflowPunct/>
            <w:topLinePunct w:val="0"/>
            <w:bidi w:val="0"/>
            <w:adjustRightInd w:val="0"/>
            <w:snapToGrid w:val="0"/>
            <w:spacing w:before="182" w:line="360" w:lineRule="auto"/>
            <w:ind w:left="434" w:firstLine="452" w:firstLineChars="200"/>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5、每日供应时间：</w:t>
          </w:r>
        </w:p>
        <w:p w14:paraId="02332237">
          <w:pPr>
            <w:pStyle w:val="17"/>
            <w:keepNext w:val="0"/>
            <w:keepLines w:val="0"/>
            <w:pageBreakBefore w:val="0"/>
            <w:wordWrap/>
            <w:overflowPunct/>
            <w:topLinePunct w:val="0"/>
            <w:bidi w:val="0"/>
            <w:adjustRightInd w:val="0"/>
            <w:snapToGrid w:val="0"/>
            <w:spacing w:before="181" w:line="360" w:lineRule="auto"/>
            <w:ind w:left="431" w:firstLine="444" w:firstLineChars="200"/>
            <w:rPr>
              <w:rFonts w:hint="eastAsia" w:ascii="宋体" w:hAnsi="宋体" w:eastAsia="宋体" w:cs="宋体"/>
              <w:sz w:val="24"/>
              <w:szCs w:val="24"/>
            </w:rPr>
          </w:pPr>
          <w:r>
            <w:rPr>
              <w:rFonts w:hint="eastAsia" w:ascii="宋体" w:hAnsi="宋体" w:eastAsia="宋体" w:cs="宋体"/>
              <w:spacing w:val="-9"/>
              <w:sz w:val="24"/>
              <w:szCs w:val="24"/>
            </w:rPr>
            <w:t xml:space="preserve">早餐： </w:t>
          </w:r>
          <w:r>
            <w:rPr>
              <w:rFonts w:hint="eastAsia" w:ascii="宋体" w:hAnsi="宋体" w:eastAsia="宋体" w:cs="宋体"/>
              <w:spacing w:val="-9"/>
              <w:sz w:val="24"/>
              <w:szCs w:val="24"/>
              <w:u w:val="single"/>
            </w:rPr>
            <w:t>07：30-08：</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"bookmark7" </w:instrText>
          </w:r>
          <w:r>
            <w:rPr>
              <w:rFonts w:hint="eastAsia" w:ascii="宋体" w:hAnsi="宋体" w:eastAsia="宋体" w:cs="宋体"/>
              <w:sz w:val="24"/>
              <w:szCs w:val="24"/>
            </w:rPr>
            <w:fldChar w:fldCharType="separate"/>
          </w:r>
          <w:r>
            <w:rPr>
              <w:rFonts w:hint="eastAsia" w:ascii="宋体" w:hAnsi="宋体" w:eastAsia="宋体" w:cs="宋体"/>
              <w:spacing w:val="-9"/>
              <w:sz w:val="24"/>
              <w:szCs w:val="24"/>
              <w:u w:val="single"/>
            </w:rPr>
            <w:t>30</w:t>
          </w:r>
          <w:r>
            <w:rPr>
              <w:rFonts w:hint="eastAsia" w:ascii="宋体" w:hAnsi="宋体" w:eastAsia="宋体" w:cs="宋体"/>
              <w:spacing w:val="-9"/>
              <w:sz w:val="24"/>
              <w:szCs w:val="24"/>
              <w:u w:val="single"/>
            </w:rPr>
            <w:fldChar w:fldCharType="end"/>
          </w:r>
        </w:p>
      </w:sdtContent>
    </w:sdt>
    <w:p w14:paraId="07A13483">
      <w:pPr>
        <w:pStyle w:val="17"/>
        <w:keepNext w:val="0"/>
        <w:keepLines w:val="0"/>
        <w:pageBreakBefore w:val="0"/>
        <w:wordWrap/>
        <w:overflowPunct/>
        <w:topLinePunct w:val="0"/>
        <w:bidi w:val="0"/>
        <w:adjustRightInd w:val="0"/>
        <w:snapToGrid w:val="0"/>
        <w:spacing w:before="183" w:line="360" w:lineRule="auto"/>
        <w:ind w:left="432" w:firstLine="436" w:firstLineChars="200"/>
        <w:rPr>
          <w:rFonts w:hint="eastAsia" w:ascii="宋体" w:hAnsi="宋体" w:eastAsia="宋体" w:cs="宋体"/>
          <w:sz w:val="24"/>
          <w:szCs w:val="24"/>
        </w:rPr>
      </w:pPr>
      <w:r>
        <w:rPr>
          <w:rFonts w:hint="eastAsia" w:ascii="宋体" w:hAnsi="宋体" w:eastAsia="宋体" w:cs="宋体"/>
          <w:spacing w:val="-11"/>
          <w:sz w:val="24"/>
          <w:szCs w:val="24"/>
        </w:rPr>
        <w:t>午餐：</w:t>
      </w:r>
      <w:r>
        <w:rPr>
          <w:rFonts w:hint="eastAsia" w:ascii="宋体" w:hAnsi="宋体" w:eastAsia="宋体" w:cs="宋体"/>
          <w:spacing w:val="27"/>
          <w:sz w:val="24"/>
          <w:szCs w:val="24"/>
        </w:rPr>
        <w:t xml:space="preserve"> </w:t>
      </w:r>
      <w:r>
        <w:rPr>
          <w:rFonts w:hint="eastAsia" w:ascii="宋体" w:hAnsi="宋体" w:eastAsia="宋体" w:cs="宋体"/>
          <w:spacing w:val="-11"/>
          <w:sz w:val="24"/>
          <w:szCs w:val="24"/>
          <w:u w:val="single"/>
        </w:rPr>
        <w:t>11：30-13：00</w:t>
      </w:r>
    </w:p>
    <w:p w14:paraId="5771C975">
      <w:pPr>
        <w:pStyle w:val="17"/>
        <w:keepNext w:val="0"/>
        <w:keepLines w:val="0"/>
        <w:pageBreakBefore w:val="0"/>
        <w:wordWrap/>
        <w:overflowPunct/>
        <w:topLinePunct w:val="0"/>
        <w:bidi w:val="0"/>
        <w:adjustRightInd w:val="0"/>
        <w:snapToGrid w:val="0"/>
        <w:spacing w:before="1" w:line="360" w:lineRule="auto"/>
        <w:ind w:left="441" w:firstLine="436" w:firstLineChars="200"/>
        <w:rPr>
          <w:rFonts w:hint="eastAsia" w:ascii="宋体" w:hAnsi="宋体" w:eastAsia="宋体" w:cs="宋体"/>
          <w:sz w:val="24"/>
          <w:szCs w:val="24"/>
        </w:rPr>
      </w:pPr>
      <w:r>
        <w:rPr>
          <w:rFonts w:hint="eastAsia" w:ascii="宋体" w:hAnsi="宋体" w:eastAsia="宋体" w:cs="宋体"/>
          <w:spacing w:val="-11"/>
          <w:sz w:val="24"/>
          <w:szCs w:val="24"/>
        </w:rPr>
        <w:t>晚餐：</w:t>
      </w:r>
      <w:r>
        <w:rPr>
          <w:rFonts w:hint="eastAsia" w:ascii="宋体" w:hAnsi="宋体" w:eastAsia="宋体" w:cs="宋体"/>
          <w:spacing w:val="19"/>
          <w:sz w:val="24"/>
          <w:szCs w:val="24"/>
        </w:rPr>
        <w:t xml:space="preserve"> </w:t>
      </w:r>
      <w:r>
        <w:rPr>
          <w:rFonts w:hint="eastAsia" w:ascii="宋体" w:hAnsi="宋体" w:eastAsia="宋体" w:cs="宋体"/>
          <w:spacing w:val="-11"/>
          <w:sz w:val="24"/>
          <w:szCs w:val="24"/>
          <w:u w:val="single"/>
        </w:rPr>
        <w:t>17：30-18：30</w:t>
      </w:r>
    </w:p>
    <w:p w14:paraId="77466443">
      <w:pPr>
        <w:keepNext w:val="0"/>
        <w:keepLines w:val="0"/>
        <w:pageBreakBefore w:val="0"/>
        <w:wordWrap/>
        <w:overflowPunct/>
        <w:topLinePunct w:val="0"/>
        <w:bidi w:val="0"/>
        <w:adjustRightInd w:val="0"/>
        <w:snapToGrid w:val="0"/>
        <w:spacing w:line="360" w:lineRule="auto"/>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第二章合同期限</w:t>
      </w:r>
    </w:p>
    <w:p w14:paraId="28FFA646">
      <w:pPr>
        <w:pStyle w:val="17"/>
        <w:keepNext w:val="0"/>
        <w:keepLines w:val="0"/>
        <w:pageBreakBefore w:val="0"/>
        <w:wordWrap/>
        <w:overflowPunct/>
        <w:topLinePunct w:val="0"/>
        <w:bidi w:val="0"/>
        <w:adjustRightInd w:val="0"/>
        <w:snapToGrid w:val="0"/>
        <w:spacing w:before="123" w:line="360" w:lineRule="auto"/>
        <w:ind w:left="38" w:firstLine="46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第三条</w:t>
      </w:r>
      <w:r>
        <w:rPr>
          <w:rFonts w:hint="eastAsia" w:ascii="宋体" w:hAnsi="宋体" w:eastAsia="宋体" w:cs="宋体"/>
          <w:spacing w:val="-5"/>
          <w:sz w:val="24"/>
          <w:szCs w:val="24"/>
          <w:lang w:eastAsia="zh-CN"/>
        </w:rPr>
        <w:t xml:space="preserve"> 本委托服务期限为：自</w:t>
      </w:r>
      <w:r>
        <w:rPr>
          <w:rFonts w:hint="eastAsia" w:ascii="宋体" w:hAnsi="宋体" w:eastAsia="宋体" w:cs="宋体"/>
          <w:spacing w:val="-119"/>
          <w:sz w:val="24"/>
          <w:szCs w:val="24"/>
          <w:lang w:eastAsia="zh-CN"/>
        </w:rPr>
        <w:t xml:space="preserve"> </w:t>
      </w:r>
      <w:r>
        <w:rPr>
          <w:rFonts w:hint="eastAsia" w:ascii="宋体" w:hAnsi="宋体" w:eastAsia="宋体" w:cs="宋体"/>
          <w:spacing w:val="40"/>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5"/>
          <w:sz w:val="24"/>
          <w:szCs w:val="24"/>
          <w:lang w:eastAsia="zh-CN"/>
        </w:rPr>
        <w:t>年</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105"/>
          <w:sz w:val="24"/>
          <w:szCs w:val="24"/>
          <w:lang w:eastAsia="zh-CN"/>
        </w:rPr>
        <w:t xml:space="preserve"> </w:t>
      </w:r>
      <w:r>
        <w:rPr>
          <w:rFonts w:hint="eastAsia" w:ascii="宋体" w:hAnsi="宋体" w:eastAsia="宋体" w:cs="宋体"/>
          <w:spacing w:val="-5"/>
          <w:sz w:val="24"/>
          <w:szCs w:val="24"/>
          <w:lang w:eastAsia="zh-CN"/>
        </w:rPr>
        <w:t>月</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69"/>
          <w:sz w:val="24"/>
          <w:szCs w:val="24"/>
          <w:lang w:eastAsia="zh-CN"/>
        </w:rPr>
        <w:t xml:space="preserve"> </w:t>
      </w:r>
      <w:r>
        <w:rPr>
          <w:rFonts w:hint="eastAsia" w:ascii="宋体" w:hAnsi="宋体" w:eastAsia="宋体" w:cs="宋体"/>
          <w:spacing w:val="-5"/>
          <w:sz w:val="24"/>
          <w:szCs w:val="24"/>
          <w:lang w:eastAsia="zh-CN"/>
        </w:rPr>
        <w:t>日至</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5"/>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pacing w:val="-104"/>
          <w:sz w:val="24"/>
          <w:szCs w:val="24"/>
          <w:lang w:eastAsia="zh-CN"/>
        </w:rPr>
        <w:t xml:space="preserve"> </w:t>
      </w:r>
      <w:r>
        <w:rPr>
          <w:rFonts w:hint="eastAsia" w:ascii="宋体" w:hAnsi="宋体" w:eastAsia="宋体" w:cs="宋体"/>
          <w:spacing w:val="-5"/>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pacing w:val="-70"/>
          <w:sz w:val="24"/>
          <w:szCs w:val="24"/>
          <w:lang w:eastAsia="zh-CN"/>
        </w:rPr>
        <w:t xml:space="preserve"> </w:t>
      </w:r>
      <w:r>
        <w:rPr>
          <w:rFonts w:hint="eastAsia" w:ascii="宋体" w:hAnsi="宋体" w:eastAsia="宋体" w:cs="宋体"/>
          <w:spacing w:val="-5"/>
          <w:sz w:val="24"/>
          <w:szCs w:val="24"/>
          <w:lang w:eastAsia="zh-CN"/>
        </w:rPr>
        <w:t>日</w:t>
      </w:r>
      <w:r>
        <w:rPr>
          <w:rFonts w:hint="eastAsia" w:ascii="宋体" w:hAnsi="宋体" w:eastAsia="宋体" w:cs="宋体"/>
          <w:spacing w:val="-6"/>
          <w:sz w:val="24"/>
          <w:szCs w:val="24"/>
          <w:lang w:eastAsia="zh-CN"/>
        </w:rPr>
        <w:t>止。</w:t>
      </w:r>
    </w:p>
    <w:p w14:paraId="5198B470">
      <w:pPr>
        <w:keepNext w:val="0"/>
        <w:keepLines w:val="0"/>
        <w:pageBreakBefore w:val="0"/>
        <w:wordWrap/>
        <w:overflowPunct/>
        <w:topLinePunct w:val="0"/>
        <w:bidi w:val="0"/>
        <w:adjustRightInd w:val="0"/>
        <w:snapToGrid w:val="0"/>
        <w:spacing w:line="360" w:lineRule="auto"/>
        <w:ind w:firstLine="482" w:firstLineChars="200"/>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第三章劳务费用及支付方式</w:t>
      </w:r>
    </w:p>
    <w:p w14:paraId="69EF8D86">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38"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第四条</w:t>
      </w:r>
      <w:r>
        <w:rPr>
          <w:rFonts w:hint="eastAsia" w:ascii="宋体" w:hAnsi="宋体" w:eastAsia="宋体" w:cs="宋体"/>
          <w:spacing w:val="36"/>
          <w:sz w:val="24"/>
          <w:szCs w:val="24"/>
          <w:lang w:eastAsia="zh-CN"/>
        </w:rPr>
        <w:t xml:space="preserve"> </w:t>
      </w:r>
      <w:r>
        <w:rPr>
          <w:rFonts w:hint="eastAsia" w:ascii="宋体" w:hAnsi="宋体" w:eastAsia="宋体" w:cs="宋体"/>
          <w:spacing w:val="-3"/>
          <w:sz w:val="24"/>
          <w:szCs w:val="24"/>
          <w:lang w:eastAsia="zh-CN"/>
        </w:rPr>
        <w:t>乙方为甲方提供餐厅服务保障人员</w:t>
      </w:r>
      <w:r>
        <w:rPr>
          <w:rFonts w:hint="eastAsia" w:ascii="宋体" w:hAnsi="宋体" w:eastAsia="宋体" w:cs="宋体"/>
          <w:spacing w:val="-120"/>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08"/>
          <w:sz w:val="24"/>
          <w:szCs w:val="24"/>
          <w:lang w:eastAsia="zh-CN"/>
        </w:rPr>
        <w:t xml:space="preserve"> </w:t>
      </w:r>
      <w:r>
        <w:rPr>
          <w:rFonts w:hint="eastAsia" w:ascii="宋体" w:hAnsi="宋体" w:eastAsia="宋体" w:cs="宋体"/>
          <w:spacing w:val="-3"/>
          <w:sz w:val="24"/>
          <w:szCs w:val="24"/>
          <w:lang w:eastAsia="zh-CN"/>
        </w:rPr>
        <w:t>人。合同</w:t>
      </w:r>
      <w:r>
        <w:rPr>
          <w:rFonts w:hint="eastAsia" w:ascii="宋体" w:hAnsi="宋体" w:eastAsia="宋体" w:cs="宋体"/>
          <w:spacing w:val="-4"/>
          <w:sz w:val="24"/>
          <w:szCs w:val="24"/>
          <w:lang w:eastAsia="zh-CN"/>
        </w:rPr>
        <w:t>期内承包服务费共计：</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03"/>
          <w:sz w:val="24"/>
          <w:szCs w:val="24"/>
          <w:lang w:eastAsia="zh-CN"/>
        </w:rPr>
        <w:t xml:space="preserve"> </w:t>
      </w:r>
      <w:r>
        <w:rPr>
          <w:rFonts w:hint="eastAsia" w:ascii="宋体" w:hAnsi="宋体" w:eastAsia="宋体" w:cs="宋体"/>
          <w:spacing w:val="-1"/>
          <w:sz w:val="24"/>
          <w:szCs w:val="24"/>
          <w:lang w:eastAsia="zh-CN"/>
        </w:rPr>
        <w:t>元(大写:</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09"/>
          <w:sz w:val="24"/>
          <w:szCs w:val="24"/>
          <w:lang w:eastAsia="zh-CN"/>
        </w:rPr>
        <w:t xml:space="preserve"> </w:t>
      </w:r>
      <w:r>
        <w:rPr>
          <w:rFonts w:hint="eastAsia" w:ascii="宋体" w:hAnsi="宋体" w:eastAsia="宋体" w:cs="宋体"/>
          <w:spacing w:val="-1"/>
          <w:sz w:val="24"/>
          <w:szCs w:val="24"/>
          <w:lang w:eastAsia="zh-CN"/>
        </w:rPr>
        <w:t>)。费用包含：食品原材料费用(</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1"/>
          <w:sz w:val="24"/>
          <w:szCs w:val="24"/>
          <w:lang w:eastAsia="zh-CN"/>
        </w:rPr>
        <w:t>)和劳务管理费</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3"/>
          <w:sz w:val="24"/>
          <w:szCs w:val="24"/>
          <w:lang w:eastAsia="zh-CN"/>
        </w:rPr>
        <w:t>)。除此之外甲方不再向乙方支付其他任何费</w:t>
      </w:r>
      <w:r>
        <w:rPr>
          <w:rFonts w:hint="eastAsia" w:ascii="宋体" w:hAnsi="宋体" w:eastAsia="宋体" w:cs="宋体"/>
          <w:spacing w:val="-4"/>
          <w:sz w:val="24"/>
          <w:szCs w:val="24"/>
          <w:lang w:eastAsia="zh-CN"/>
        </w:rPr>
        <w:t>用。</w:t>
      </w:r>
    </w:p>
    <w:p w14:paraId="0231C6ED">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费用实行月付制，月度支付费用：</w:t>
      </w:r>
      <w:r>
        <w:rPr>
          <w:rFonts w:hint="eastAsia" w:ascii="宋体" w:hAnsi="宋体" w:eastAsia="宋体" w:cs="宋体"/>
          <w:spacing w:val="-13"/>
          <w:sz w:val="24"/>
          <w:szCs w:val="24"/>
          <w:u w:val="single"/>
          <w:lang w:eastAsia="zh-CN"/>
        </w:rPr>
        <w:t xml:space="preserve">¥      </w:t>
      </w:r>
      <w:r>
        <w:rPr>
          <w:rFonts w:hint="eastAsia" w:ascii="宋体" w:hAnsi="宋体" w:eastAsia="宋体" w:cs="宋体"/>
          <w:spacing w:val="-109"/>
          <w:sz w:val="24"/>
          <w:szCs w:val="24"/>
          <w:lang w:eastAsia="zh-CN"/>
        </w:rPr>
        <w:t xml:space="preserve"> </w:t>
      </w:r>
      <w:r>
        <w:rPr>
          <w:rFonts w:hint="eastAsia" w:ascii="宋体" w:hAnsi="宋体" w:eastAsia="宋体" w:cs="宋体"/>
          <w:spacing w:val="-13"/>
          <w:sz w:val="24"/>
          <w:szCs w:val="24"/>
          <w:lang w:eastAsia="zh-CN"/>
        </w:rPr>
        <w:t xml:space="preserve">元(大写: </w:t>
      </w:r>
      <w:r>
        <w:rPr>
          <w:rFonts w:hint="eastAsia" w:ascii="宋体" w:hAnsi="宋体" w:eastAsia="宋体" w:cs="宋体"/>
          <w:spacing w:val="-13"/>
          <w:sz w:val="24"/>
          <w:szCs w:val="24"/>
          <w:u w:val="single"/>
          <w:lang w:eastAsia="zh-CN"/>
        </w:rPr>
        <w:t xml:space="preserve">        </w:t>
      </w:r>
      <w:r>
        <w:rPr>
          <w:rFonts w:hint="eastAsia" w:ascii="宋体" w:hAnsi="宋体" w:eastAsia="宋体" w:cs="宋体"/>
          <w:spacing w:val="-109"/>
          <w:sz w:val="24"/>
          <w:szCs w:val="24"/>
          <w:lang w:eastAsia="zh-CN"/>
        </w:rPr>
        <w:t xml:space="preserve"> </w:t>
      </w:r>
      <w:r>
        <w:rPr>
          <w:rFonts w:hint="eastAsia" w:ascii="宋体" w:hAnsi="宋体" w:eastAsia="宋体" w:cs="宋体"/>
          <w:spacing w:val="-13"/>
          <w:sz w:val="24"/>
          <w:szCs w:val="24"/>
          <w:lang w:eastAsia="zh-CN"/>
        </w:rPr>
        <w:t>)，以</w:t>
      </w:r>
      <w:r>
        <w:rPr>
          <w:rFonts w:hint="eastAsia" w:ascii="宋体" w:hAnsi="宋体" w:eastAsia="宋体" w:cs="宋体"/>
          <w:b/>
          <w:bCs/>
          <w:sz w:val="24"/>
          <w:szCs w:val="24"/>
          <w:lang w:eastAsia="zh-CN"/>
        </w:rPr>
        <w:t>支票或汇款</w:t>
      </w:r>
      <w:r>
        <w:rPr>
          <w:rFonts w:hint="eastAsia" w:ascii="宋体" w:hAnsi="宋体" w:eastAsia="宋体" w:cs="宋体"/>
          <w:spacing w:val="-4"/>
          <w:sz w:val="24"/>
          <w:szCs w:val="24"/>
          <w:lang w:eastAsia="zh-CN"/>
        </w:rPr>
        <w:t>方式支付。支付期限为乙方实际提供服务满</w:t>
      </w:r>
      <w:r>
        <w:rPr>
          <w:rFonts w:hint="eastAsia" w:ascii="宋体" w:hAnsi="宋体" w:eastAsia="宋体" w:cs="宋体"/>
          <w:spacing w:val="-44"/>
          <w:sz w:val="24"/>
          <w:szCs w:val="24"/>
          <w:lang w:eastAsia="zh-CN"/>
        </w:rPr>
        <w:t xml:space="preserve"> </w:t>
      </w:r>
      <w:r>
        <w:rPr>
          <w:rFonts w:hint="eastAsia" w:ascii="宋体" w:hAnsi="宋体" w:eastAsia="宋体" w:cs="宋体"/>
          <w:spacing w:val="-4"/>
          <w:sz w:val="24"/>
          <w:szCs w:val="24"/>
          <w:lang w:eastAsia="zh-CN"/>
        </w:rPr>
        <w:t>30 日后的</w:t>
      </w:r>
      <w:r>
        <w:rPr>
          <w:rFonts w:hint="eastAsia" w:ascii="宋体" w:hAnsi="宋体" w:eastAsia="宋体" w:cs="宋体"/>
          <w:spacing w:val="-5"/>
          <w:sz w:val="24"/>
          <w:szCs w:val="24"/>
          <w:lang w:eastAsia="zh-CN"/>
        </w:rPr>
        <w:t>次月</w:t>
      </w:r>
      <w:r>
        <w:rPr>
          <w:rFonts w:hint="eastAsia" w:ascii="宋体" w:hAnsi="宋体" w:eastAsia="宋体" w:cs="宋体"/>
          <w:spacing w:val="-33"/>
          <w:sz w:val="24"/>
          <w:szCs w:val="24"/>
          <w:lang w:eastAsia="zh-CN"/>
        </w:rPr>
        <w:t xml:space="preserve"> </w:t>
      </w:r>
      <w:r>
        <w:rPr>
          <w:rFonts w:hint="eastAsia" w:ascii="宋体" w:hAnsi="宋体" w:eastAsia="宋体" w:cs="宋体"/>
          <w:spacing w:val="-5"/>
          <w:sz w:val="24"/>
          <w:szCs w:val="24"/>
          <w:lang w:eastAsia="zh-CN"/>
        </w:rPr>
        <w:t>15</w:t>
      </w:r>
      <w:r>
        <w:rPr>
          <w:rFonts w:hint="eastAsia" w:ascii="宋体" w:hAnsi="宋体" w:eastAsia="宋体" w:cs="宋体"/>
          <w:spacing w:val="-51"/>
          <w:sz w:val="24"/>
          <w:szCs w:val="24"/>
          <w:lang w:eastAsia="zh-CN"/>
        </w:rPr>
        <w:t xml:space="preserve"> </w:t>
      </w:r>
      <w:r>
        <w:rPr>
          <w:rFonts w:hint="eastAsia" w:ascii="宋体" w:hAnsi="宋体" w:eastAsia="宋体" w:cs="宋体"/>
          <w:spacing w:val="-5"/>
          <w:sz w:val="24"/>
          <w:szCs w:val="24"/>
          <w:lang w:eastAsia="zh-CN"/>
        </w:rPr>
        <w:t>个工作内。</w:t>
      </w:r>
    </w:p>
    <w:p w14:paraId="1FA4AE7C">
      <w:pPr>
        <w:pStyle w:val="17"/>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textAlignment w:val="auto"/>
        <w:rPr>
          <w:rFonts w:hint="eastAsia" w:ascii="宋体" w:hAnsi="宋体" w:eastAsia="宋体" w:cs="宋体"/>
          <w:szCs w:val="24"/>
          <w:lang w:eastAsia="zh-CN"/>
        </w:rPr>
      </w:pPr>
      <w:r>
        <w:rPr>
          <w:rFonts w:hint="eastAsia"/>
          <w:lang w:eastAsia="zh-CN"/>
        </w:rPr>
        <w:t>注： 因不可抗力以及其他原因，甲方的接待任务或会议量增多，造成乙方工作量增加，就餐人数超出需求约定人数的，超出 10%以内（含）的部分由供应商自行承担，超出10%以外部分由甲方另行据实结算。</w:t>
      </w:r>
    </w:p>
    <w:p w14:paraId="31CC1798">
      <w:pPr>
        <w:pStyle w:val="17"/>
        <w:keepNext w:val="0"/>
        <w:keepLines w:val="0"/>
        <w:pageBreakBefore w:val="0"/>
        <w:widowControl/>
        <w:kinsoku w:val="0"/>
        <w:wordWrap/>
        <w:overflowPunct/>
        <w:topLinePunct w:val="0"/>
        <w:autoSpaceDE w:val="0"/>
        <w:autoSpaceDN w:val="0"/>
        <w:bidi w:val="0"/>
        <w:adjustRightInd w:val="0"/>
        <w:snapToGrid w:val="0"/>
        <w:spacing w:line="360" w:lineRule="auto"/>
        <w:ind w:right="15"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原材料费用标准按照</w:t>
      </w:r>
      <w:r>
        <w:rPr>
          <w:rFonts w:hint="eastAsia" w:ascii="宋体" w:hAnsi="宋体" w:eastAsia="宋体" w:cs="宋体"/>
          <w:spacing w:val="-120"/>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09"/>
          <w:sz w:val="24"/>
          <w:szCs w:val="24"/>
          <w:lang w:eastAsia="zh-CN"/>
        </w:rPr>
        <w:t xml:space="preserve"> </w:t>
      </w:r>
      <w:r>
        <w:rPr>
          <w:rFonts w:hint="eastAsia" w:ascii="宋体" w:hAnsi="宋体" w:eastAsia="宋体" w:cs="宋体"/>
          <w:spacing w:val="-5"/>
          <w:sz w:val="24"/>
          <w:szCs w:val="24"/>
          <w:lang w:eastAsia="zh-CN"/>
        </w:rPr>
        <w:t>元/人/天。其中早餐成本</w:t>
      </w:r>
      <w:r>
        <w:rPr>
          <w:rFonts w:hint="eastAsia" w:ascii="宋体" w:hAnsi="宋体" w:eastAsia="宋体" w:cs="宋体"/>
          <w:spacing w:val="-119"/>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09"/>
          <w:sz w:val="24"/>
          <w:szCs w:val="24"/>
          <w:lang w:eastAsia="zh-CN"/>
        </w:rPr>
        <w:t xml:space="preserve"> </w:t>
      </w:r>
      <w:r>
        <w:rPr>
          <w:rFonts w:hint="eastAsia" w:ascii="宋体" w:hAnsi="宋体" w:eastAsia="宋体" w:cs="宋体"/>
          <w:spacing w:val="-5"/>
          <w:sz w:val="24"/>
          <w:szCs w:val="24"/>
          <w:lang w:eastAsia="zh-CN"/>
        </w:rPr>
        <w:t>元/人/</w:t>
      </w:r>
      <w:r>
        <w:rPr>
          <w:rFonts w:hint="eastAsia" w:ascii="宋体" w:hAnsi="宋体" w:eastAsia="宋体" w:cs="宋体"/>
          <w:spacing w:val="-6"/>
          <w:sz w:val="24"/>
          <w:szCs w:val="24"/>
          <w:lang w:eastAsia="zh-CN"/>
        </w:rPr>
        <w:t>天，</w:t>
      </w:r>
      <w:r>
        <w:rPr>
          <w:rFonts w:hint="eastAsia" w:ascii="宋体" w:hAnsi="宋体" w:eastAsia="宋体" w:cs="宋体"/>
          <w:spacing w:val="-42"/>
          <w:sz w:val="24"/>
          <w:szCs w:val="24"/>
          <w:lang w:eastAsia="zh-CN"/>
        </w:rPr>
        <w:t xml:space="preserve"> </w:t>
      </w:r>
      <w:r>
        <w:rPr>
          <w:rFonts w:hint="eastAsia" w:ascii="宋体" w:hAnsi="宋体" w:eastAsia="宋体" w:cs="宋体"/>
          <w:spacing w:val="-6"/>
          <w:sz w:val="24"/>
          <w:szCs w:val="24"/>
          <w:lang w:eastAsia="zh-CN"/>
        </w:rPr>
        <w:t>午餐</w:t>
      </w:r>
      <w:r>
        <w:rPr>
          <w:rFonts w:hint="eastAsia" w:ascii="宋体" w:hAnsi="宋体" w:eastAsia="宋体" w:cs="宋体"/>
          <w:spacing w:val="-119"/>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09"/>
          <w:sz w:val="24"/>
          <w:szCs w:val="24"/>
          <w:lang w:eastAsia="zh-CN"/>
        </w:rPr>
        <w:t xml:space="preserve"> </w:t>
      </w:r>
      <w:r>
        <w:rPr>
          <w:rFonts w:hint="eastAsia" w:ascii="宋体" w:hAnsi="宋体" w:eastAsia="宋体" w:cs="宋体"/>
          <w:spacing w:val="-6"/>
          <w:sz w:val="24"/>
          <w:szCs w:val="24"/>
          <w:lang w:eastAsia="zh-CN"/>
        </w:rPr>
        <w:t>元/人/天。</w:t>
      </w:r>
    </w:p>
    <w:p w14:paraId="1A9D7C9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早餐小菜不少于</w:t>
      </w:r>
      <w:r>
        <w:rPr>
          <w:rFonts w:hint="eastAsia" w:ascii="宋体" w:hAnsi="宋体" w:eastAsia="宋体" w:cs="宋体"/>
          <w:spacing w:val="-119"/>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11"/>
          <w:sz w:val="24"/>
          <w:szCs w:val="24"/>
          <w:lang w:eastAsia="zh-CN"/>
        </w:rPr>
        <w:t xml:space="preserve"> </w:t>
      </w:r>
      <w:r>
        <w:rPr>
          <w:rFonts w:hint="eastAsia" w:ascii="宋体" w:hAnsi="宋体" w:eastAsia="宋体" w:cs="宋体"/>
          <w:spacing w:val="-2"/>
          <w:sz w:val="24"/>
          <w:szCs w:val="24"/>
          <w:lang w:eastAsia="zh-CN"/>
        </w:rPr>
        <w:t>种；现场制作的风味主食不少于</w:t>
      </w:r>
      <w:r>
        <w:rPr>
          <w:rFonts w:hint="eastAsia" w:ascii="宋体" w:hAnsi="宋体" w:eastAsia="宋体" w:cs="宋体"/>
          <w:spacing w:val="-119"/>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11"/>
          <w:sz w:val="24"/>
          <w:szCs w:val="24"/>
          <w:lang w:eastAsia="zh-CN"/>
        </w:rPr>
        <w:t xml:space="preserve"> </w:t>
      </w:r>
      <w:r>
        <w:rPr>
          <w:rFonts w:hint="eastAsia" w:ascii="宋体" w:hAnsi="宋体" w:eastAsia="宋体" w:cs="宋体"/>
          <w:spacing w:val="-2"/>
          <w:sz w:val="24"/>
          <w:szCs w:val="24"/>
          <w:lang w:eastAsia="zh-CN"/>
        </w:rPr>
        <w:t>种，面</w:t>
      </w:r>
      <w:r>
        <w:rPr>
          <w:rFonts w:hint="eastAsia" w:ascii="宋体" w:hAnsi="宋体" w:eastAsia="宋体" w:cs="宋体"/>
          <w:spacing w:val="-3"/>
          <w:sz w:val="24"/>
          <w:szCs w:val="24"/>
          <w:lang w:eastAsia="zh-CN"/>
        </w:rPr>
        <w:t>点主食不少于</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种、鸡蛋不少于</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99"/>
          <w:sz w:val="24"/>
          <w:szCs w:val="24"/>
          <w:lang w:eastAsia="zh-CN"/>
        </w:rPr>
        <w:t xml:space="preserve"> </w:t>
      </w:r>
      <w:r>
        <w:rPr>
          <w:rFonts w:hint="eastAsia" w:ascii="宋体" w:hAnsi="宋体" w:eastAsia="宋体" w:cs="宋体"/>
          <w:spacing w:val="-3"/>
          <w:sz w:val="24"/>
          <w:szCs w:val="24"/>
          <w:lang w:eastAsia="zh-CN"/>
        </w:rPr>
        <w:t>种，流食不少于</w:t>
      </w:r>
      <w:r>
        <w:rPr>
          <w:rFonts w:hint="eastAsia" w:ascii="宋体" w:hAnsi="宋体" w:eastAsia="宋体" w:cs="宋体"/>
          <w:spacing w:val="-119"/>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11"/>
          <w:sz w:val="24"/>
          <w:szCs w:val="24"/>
          <w:lang w:eastAsia="zh-CN"/>
        </w:rPr>
        <w:t xml:space="preserve"> </w:t>
      </w:r>
      <w:r>
        <w:rPr>
          <w:rFonts w:hint="eastAsia" w:ascii="宋体" w:hAnsi="宋体" w:eastAsia="宋体" w:cs="宋体"/>
          <w:spacing w:val="-3"/>
          <w:sz w:val="24"/>
          <w:szCs w:val="24"/>
          <w:lang w:eastAsia="zh-CN"/>
        </w:rPr>
        <w:t>种。</w:t>
      </w:r>
    </w:p>
    <w:p w14:paraId="3384F4F6">
      <w:pPr>
        <w:pStyle w:val="17"/>
        <w:keepNext w:val="0"/>
        <w:keepLines w:val="0"/>
        <w:pageBreakBefore w:val="0"/>
        <w:widowControl/>
        <w:kinsoku w:val="0"/>
        <w:wordWrap/>
        <w:overflowPunct/>
        <w:topLinePunct w:val="0"/>
        <w:autoSpaceDE w:val="0"/>
        <w:autoSpaceDN w:val="0"/>
        <w:bidi w:val="0"/>
        <w:adjustRightInd w:val="0"/>
        <w:snapToGrid w:val="0"/>
        <w:spacing w:line="360" w:lineRule="auto"/>
        <w:ind w:right="17" w:firstLine="44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lang w:eastAsia="zh-CN"/>
        </w:rPr>
        <w:t>午餐热菜不少于</w:t>
      </w:r>
      <w:r>
        <w:rPr>
          <w:rFonts w:hint="eastAsia" w:ascii="宋体" w:hAnsi="宋体" w:eastAsia="宋体" w:cs="宋体"/>
          <w:spacing w:val="-110"/>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10"/>
          <w:sz w:val="24"/>
          <w:szCs w:val="24"/>
          <w:lang w:eastAsia="zh-CN"/>
        </w:rPr>
        <w:t>种，</w:t>
      </w:r>
      <w:r>
        <w:rPr>
          <w:rFonts w:hint="eastAsia" w:ascii="宋体" w:hAnsi="宋体" w:eastAsia="宋体" w:cs="宋体"/>
          <w:spacing w:val="-41"/>
          <w:sz w:val="24"/>
          <w:szCs w:val="24"/>
          <w:lang w:eastAsia="zh-CN"/>
        </w:rPr>
        <w:t xml:space="preserve"> </w:t>
      </w:r>
      <w:r>
        <w:rPr>
          <w:rFonts w:hint="eastAsia" w:ascii="宋体" w:hAnsi="宋体" w:eastAsia="宋体" w:cs="宋体"/>
          <w:spacing w:val="-10"/>
          <w:sz w:val="24"/>
          <w:szCs w:val="24"/>
          <w:lang w:eastAsia="zh-CN"/>
        </w:rPr>
        <w:t>现场风味小吃不少于</w:t>
      </w:r>
      <w:r>
        <w:rPr>
          <w:rFonts w:hint="eastAsia" w:ascii="宋体" w:hAnsi="宋体" w:eastAsia="宋体" w:cs="宋体"/>
          <w:spacing w:val="-120"/>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10"/>
          <w:sz w:val="24"/>
          <w:szCs w:val="24"/>
          <w:lang w:eastAsia="zh-CN"/>
        </w:rPr>
        <w:t>种，</w:t>
      </w:r>
      <w:r>
        <w:rPr>
          <w:rFonts w:hint="eastAsia" w:ascii="宋体" w:hAnsi="宋体" w:eastAsia="宋体" w:cs="宋体"/>
          <w:spacing w:val="-42"/>
          <w:sz w:val="24"/>
          <w:szCs w:val="24"/>
          <w:lang w:eastAsia="zh-CN"/>
        </w:rPr>
        <w:t xml:space="preserve"> </w:t>
      </w:r>
      <w:r>
        <w:rPr>
          <w:rFonts w:hint="eastAsia" w:ascii="宋体" w:hAnsi="宋体" w:eastAsia="宋体" w:cs="宋体"/>
          <w:spacing w:val="-10"/>
          <w:sz w:val="24"/>
          <w:szCs w:val="24"/>
          <w:lang w:eastAsia="zh-CN"/>
        </w:rPr>
        <w:t>主食不少于</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110"/>
          <w:sz w:val="24"/>
          <w:szCs w:val="24"/>
          <w:lang w:eastAsia="zh-CN"/>
        </w:rPr>
        <w:t xml:space="preserve"> </w:t>
      </w:r>
      <w:r>
        <w:rPr>
          <w:rFonts w:hint="eastAsia" w:ascii="宋体" w:hAnsi="宋体" w:eastAsia="宋体" w:cs="宋体"/>
          <w:spacing w:val="-10"/>
          <w:sz w:val="24"/>
          <w:szCs w:val="24"/>
          <w:lang w:eastAsia="zh-CN"/>
        </w:rPr>
        <w:t>种，</w:t>
      </w:r>
      <w:r>
        <w:rPr>
          <w:rFonts w:hint="eastAsia" w:ascii="宋体" w:hAnsi="宋体" w:eastAsia="宋体" w:cs="宋体"/>
          <w:spacing w:val="-39"/>
          <w:sz w:val="24"/>
          <w:szCs w:val="24"/>
          <w:lang w:eastAsia="zh-CN"/>
        </w:rPr>
        <w:t xml:space="preserve"> </w:t>
      </w:r>
      <w:r>
        <w:rPr>
          <w:rFonts w:hint="eastAsia" w:ascii="宋体" w:hAnsi="宋体" w:eastAsia="宋体" w:cs="宋体"/>
          <w:spacing w:val="-10"/>
          <w:sz w:val="24"/>
          <w:szCs w:val="24"/>
          <w:lang w:eastAsia="zh-CN"/>
        </w:rPr>
        <w:t>汤</w:t>
      </w:r>
      <w:r>
        <w:rPr>
          <w:rFonts w:hint="eastAsia" w:ascii="宋体" w:hAnsi="宋体" w:eastAsia="宋体" w:cs="宋体"/>
          <w:spacing w:val="-4"/>
          <w:sz w:val="24"/>
          <w:szCs w:val="24"/>
        </w:rPr>
        <w:t>粥</w:t>
      </w:r>
      <w:r>
        <w:rPr>
          <w:rFonts w:hint="eastAsia" w:ascii="宋体" w:hAnsi="宋体" w:eastAsia="宋体" w:cs="宋体"/>
          <w:spacing w:val="-4"/>
          <w:sz w:val="24"/>
          <w:szCs w:val="24"/>
          <w:u w:val="single"/>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4"/>
          <w:sz w:val="24"/>
          <w:szCs w:val="24"/>
        </w:rPr>
        <w:t>种，水果</w:t>
      </w:r>
      <w:r>
        <w:rPr>
          <w:rFonts w:hint="eastAsia" w:ascii="宋体" w:hAnsi="宋体" w:eastAsia="宋体" w:cs="宋体"/>
          <w:spacing w:val="-4"/>
          <w:sz w:val="24"/>
          <w:szCs w:val="24"/>
          <w:u w:val="single"/>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种，奶制品</w:t>
      </w:r>
      <w:r>
        <w:rPr>
          <w:rFonts w:hint="eastAsia" w:ascii="宋体" w:hAnsi="宋体" w:eastAsia="宋体" w:cs="宋体"/>
          <w:spacing w:val="-120"/>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种。</w:t>
      </w:r>
    </w:p>
    <w:p w14:paraId="1FFC8CD5">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晚餐热菜不少于</w:t>
      </w:r>
      <w:r>
        <w:rPr>
          <w:rFonts w:hint="eastAsia" w:ascii="宋体" w:hAnsi="宋体" w:eastAsia="宋体" w:cs="宋体"/>
          <w:spacing w:val="-117"/>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11"/>
          <w:sz w:val="24"/>
          <w:szCs w:val="24"/>
          <w:lang w:eastAsia="zh-CN"/>
        </w:rPr>
        <w:t xml:space="preserve"> </w:t>
      </w:r>
      <w:r>
        <w:rPr>
          <w:rFonts w:hint="eastAsia" w:ascii="宋体" w:hAnsi="宋体" w:eastAsia="宋体" w:cs="宋体"/>
          <w:spacing w:val="-3"/>
          <w:sz w:val="24"/>
          <w:szCs w:val="24"/>
          <w:lang w:eastAsia="zh-CN"/>
        </w:rPr>
        <w:t>种，主食不少于</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111"/>
          <w:sz w:val="24"/>
          <w:szCs w:val="24"/>
          <w:lang w:eastAsia="zh-CN"/>
        </w:rPr>
        <w:t xml:space="preserve"> </w:t>
      </w:r>
      <w:r>
        <w:rPr>
          <w:rFonts w:hint="eastAsia" w:ascii="宋体" w:hAnsi="宋体" w:eastAsia="宋体" w:cs="宋体"/>
          <w:spacing w:val="-3"/>
          <w:sz w:val="24"/>
          <w:szCs w:val="24"/>
          <w:lang w:eastAsia="zh-CN"/>
        </w:rPr>
        <w:t>种，汤粥</w:t>
      </w:r>
      <w:r>
        <w:rPr>
          <w:rFonts w:hint="eastAsia" w:ascii="宋体" w:hAnsi="宋体" w:eastAsia="宋体" w:cs="宋体"/>
          <w:spacing w:val="-119"/>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11"/>
          <w:sz w:val="24"/>
          <w:szCs w:val="24"/>
          <w:lang w:eastAsia="zh-CN"/>
        </w:rPr>
        <w:t xml:space="preserve"> </w:t>
      </w:r>
      <w:r>
        <w:rPr>
          <w:rFonts w:hint="eastAsia" w:ascii="宋体" w:hAnsi="宋体" w:eastAsia="宋体" w:cs="宋体"/>
          <w:spacing w:val="-3"/>
          <w:sz w:val="24"/>
          <w:szCs w:val="24"/>
          <w:lang w:eastAsia="zh-CN"/>
        </w:rPr>
        <w:t>种。</w:t>
      </w:r>
    </w:p>
    <w:p w14:paraId="1E8581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餐食的制作、供应应注意营养均衡、荤素搭配、粗细结合，且满足回族等少数民族的用餐习惯。</w:t>
      </w:r>
    </w:p>
    <w:p w14:paraId="35AE13E4">
      <w:pPr>
        <w:keepNext w:val="0"/>
        <w:keepLines w:val="0"/>
        <w:pageBreakBefore w:val="0"/>
        <w:wordWrap/>
        <w:overflowPunct/>
        <w:topLinePunct w:val="0"/>
        <w:bidi w:val="0"/>
        <w:adjustRightInd w:val="0"/>
        <w:snapToGrid w:val="0"/>
        <w:spacing w:line="360" w:lineRule="auto"/>
        <w:ind w:firstLine="482" w:firstLineChars="200"/>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第四章双方权利和义务</w:t>
      </w:r>
    </w:p>
    <w:p w14:paraId="0C87203F">
      <w:pPr>
        <w:keepNext w:val="0"/>
        <w:keepLines w:val="0"/>
        <w:pageBreakBefore w:val="0"/>
        <w:wordWrap/>
        <w:overflowPunct/>
        <w:topLinePunct w:val="0"/>
        <w:bidi w:val="0"/>
        <w:adjustRightInd w:val="0"/>
        <w:snapToGrid w:val="0"/>
        <w:spacing w:before="253" w:line="360" w:lineRule="auto"/>
        <w:ind w:left="40" w:firstLine="46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14:textOutline w14:w="5448" w14:cap="flat" w14:cmpd="sng" w14:algn="ctr">
            <w14:solidFill>
              <w14:srgbClr w14:val="000000"/>
            </w14:solidFill>
            <w14:prstDash w14:val="solid"/>
            <w14:miter w14:val="0"/>
          </w14:textOutline>
        </w:rPr>
        <w:t>第五条</w:t>
      </w:r>
      <w:r>
        <w:rPr>
          <w:rFonts w:hint="eastAsia" w:ascii="宋体" w:hAnsi="宋体" w:eastAsia="宋体" w:cs="宋体"/>
          <w:spacing w:val="41"/>
          <w:sz w:val="24"/>
          <w:szCs w:val="24"/>
          <w:lang w:eastAsia="zh-CN"/>
        </w:rPr>
        <w:t xml:space="preserve"> </w:t>
      </w:r>
      <w:r>
        <w:rPr>
          <w:rFonts w:hint="eastAsia" w:ascii="宋体" w:hAnsi="宋体" w:eastAsia="宋体" w:cs="宋体"/>
          <w:spacing w:val="-5"/>
          <w:sz w:val="24"/>
          <w:szCs w:val="24"/>
          <w:lang w:eastAsia="zh-CN"/>
        </w:rPr>
        <w:t>甲方权利义务</w:t>
      </w:r>
    </w:p>
    <w:p w14:paraId="003A30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1、甲方全权对餐厅的工作进行统一监督、指导、考核。对食品卫生、饭菜 质量、安全管理、设备维护保养、人员变动、个人卫生等提出相应要求，有权对发现的问题要求乙方加以改进或提出限期整改的意见，乙方应在 24 小时内以书面形式向甲方回馈整改措施。</w:t>
      </w:r>
    </w:p>
    <w:p w14:paraId="7780BC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2、甲方有权对乙方以下各项进行监督和检查：</w:t>
      </w:r>
    </w:p>
    <w:p w14:paraId="0CA752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 原材料的采购、配送；</w:t>
      </w:r>
    </w:p>
    <w:p w14:paraId="36F83A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b. 主副食品的加工、制作情况；</w:t>
      </w:r>
    </w:p>
    <w:p w14:paraId="1DD608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c. 餐厅、厨房、灶具、厨具、食品和乙方人员的卫生、菜品温度情况；</w:t>
      </w:r>
    </w:p>
    <w:p w14:paraId="324C93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d. 甲方提供的设施设备使用情况；</w:t>
      </w:r>
    </w:p>
    <w:p w14:paraId="281B21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e. 食品保存和留样情况等。</w:t>
      </w:r>
    </w:p>
    <w:p w14:paraId="6591BF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3、甲方有权要求乙方更换不符合要求的厨师和服务人员，对于甲方要求的人员乙方无条件在 3 日内调换完毕。</w:t>
      </w:r>
    </w:p>
    <w:p w14:paraId="1B66B5C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4、在为甲方提供餐饮服务期间产生的水费、电费、天然气费由甲方承担，餐具（碗、筷、盘、盆）和餐厅水、电、排烟等设施，以及餐桌、椅、厨具等设备由乙方管理并无偿使用（非正常损坏除外）。</w:t>
      </w:r>
    </w:p>
    <w:p w14:paraId="6686E4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5、甲方每半年对乙方的服务进行全院测评，不满意度达到甲方工作人员半数以上，甲方有权终止合同。</w:t>
      </w:r>
    </w:p>
    <w:p w14:paraId="04BF0D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6、甲方为乙方员工提供住宿。</w:t>
      </w:r>
    </w:p>
    <w:p w14:paraId="02855079">
      <w:pPr>
        <w:pStyle w:val="17"/>
        <w:keepNext w:val="0"/>
        <w:keepLines w:val="0"/>
        <w:pageBreakBefore w:val="0"/>
        <w:wordWrap/>
        <w:overflowPunct/>
        <w:topLinePunct w:val="0"/>
        <w:bidi w:val="0"/>
        <w:adjustRightInd w:val="0"/>
        <w:snapToGrid w:val="0"/>
        <w:spacing w:before="1" w:line="360" w:lineRule="auto"/>
        <w:ind w:left="38" w:firstLine="464"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第六条</w:t>
      </w:r>
      <w:r>
        <w:rPr>
          <w:rFonts w:hint="eastAsia" w:ascii="宋体" w:hAnsi="宋体" w:eastAsia="宋体" w:cs="宋体"/>
          <w:spacing w:val="35"/>
          <w:sz w:val="24"/>
          <w:szCs w:val="24"/>
          <w:lang w:eastAsia="zh-CN"/>
        </w:rPr>
        <w:t xml:space="preserve"> </w:t>
      </w:r>
      <w:r>
        <w:rPr>
          <w:rFonts w:hint="eastAsia" w:ascii="宋体" w:hAnsi="宋体" w:eastAsia="宋体" w:cs="宋体"/>
          <w:spacing w:val="-4"/>
          <w:sz w:val="24"/>
          <w:szCs w:val="24"/>
          <w:lang w:eastAsia="zh-CN"/>
        </w:rPr>
        <w:t>乙方权利义务</w:t>
      </w:r>
    </w:p>
    <w:p w14:paraId="2B3DA3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1、乙方负责全体餐厅人员的培训工作，包括餐厅的规章制度、员工素质、专业技能等方面。</w:t>
      </w:r>
    </w:p>
    <w:p w14:paraId="0DC250E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2、乙方负责餐厅规章制度的贯彻执行和督导。</w:t>
      </w:r>
    </w:p>
    <w:p w14:paraId="30F7E1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3、乙方负责科学合理配备区域负责人和餐厅的厨师长、厨师及餐厅人员，人员岗位配置应报甲方核准。配备的餐厅经理应按甲方要求协调处理工作中的相关问题。</w:t>
      </w:r>
    </w:p>
    <w:p w14:paraId="726518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4、所聘用人员要有身份证、健康证、无犯罪记录。所有办证费用由乙方自理，并向甲方提供原件核对，复印件留档。</w:t>
      </w:r>
    </w:p>
    <w:p w14:paraId="056B6B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5、乙方聘用人员的社会保险、体检费等相关福利以及乙方的公众责任险，均由乙方负责。</w:t>
      </w:r>
    </w:p>
    <w:p w14:paraId="6098D4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6、乙方负责餐厅、厨房内的安全生产、食品卫生以及防火、防盗、防事故(食物中毒)工作，并承担所有责任。</w:t>
      </w:r>
    </w:p>
    <w:p w14:paraId="7490C5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7、因乙方原因发生的工伤、病残等事故，均由乙方负责，甲方不承担任何责任。</w:t>
      </w:r>
    </w:p>
    <w:p w14:paraId="0E716A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8、乙方应在签订合同时，向甲方报送管理制度、岗位职责、职业资格证书等文件的原件、复印件，原件甲方核准后退回、复印件备案。</w:t>
      </w:r>
    </w:p>
    <w:p w14:paraId="7045BF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乙方负责厨房设备的安全使用与保洁维护，各种设备设施安排专人管理，发现问题及时向甲方报修，并填写餐厅维修记录表。如乙方造成设备丢失或人为致使设备损坏必须更换的，乙方应照价赔偿；乙方应根据工作需要向甲方申请配备餐厅、厨房相应设备设施，如甲方无法配备，则由乙方配置并负责管理，如甲、乙双方终止合同，乙方有权将自行配置的设备、设施带离。</w:t>
      </w:r>
    </w:p>
    <w:p w14:paraId="60D8305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10、厨房器具消毒要符合卫生防疫部门检测标准，每次用餐后应清洗、消毒、码放整齐。</w:t>
      </w:r>
    </w:p>
    <w:p w14:paraId="386A95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11、乙方应严格按照国家和北京市有关节能减排的标准和要求，配合甲方做好节能工作， 包括但不限于水、电、燃气等能源和原材料，厉行节约、杜绝浪费。</w:t>
      </w:r>
    </w:p>
    <w:p w14:paraId="0F23DD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12、乙方应协助甲方完成每年度扶贫采购任务。</w:t>
      </w:r>
    </w:p>
    <w:p w14:paraId="60A0ADBD">
      <w:pPr>
        <w:pStyle w:val="17"/>
        <w:keepNext w:val="0"/>
        <w:keepLines w:val="0"/>
        <w:pageBreakBefore w:val="0"/>
        <w:wordWrap/>
        <w:overflowPunct/>
        <w:topLinePunct w:val="0"/>
        <w:bidi w:val="0"/>
        <w:adjustRightInd w:val="0"/>
        <w:snapToGrid w:val="0"/>
        <w:spacing w:line="360" w:lineRule="auto"/>
        <w:ind w:left="38" w:firstLine="464"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第七条</w:t>
      </w:r>
      <w:r>
        <w:rPr>
          <w:rFonts w:hint="eastAsia" w:ascii="宋体" w:hAnsi="宋体" w:eastAsia="宋体" w:cs="宋体"/>
          <w:spacing w:val="44"/>
          <w:sz w:val="24"/>
          <w:szCs w:val="24"/>
          <w:lang w:eastAsia="zh-CN"/>
        </w:rPr>
        <w:t xml:space="preserve"> </w:t>
      </w:r>
      <w:r>
        <w:rPr>
          <w:rFonts w:hint="eastAsia" w:ascii="宋体" w:hAnsi="宋体" w:eastAsia="宋体" w:cs="宋体"/>
          <w:spacing w:val="-4"/>
          <w:sz w:val="24"/>
          <w:szCs w:val="24"/>
          <w:lang w:eastAsia="zh-CN"/>
        </w:rPr>
        <w:t>乙方环境卫生服务标准</w:t>
      </w:r>
    </w:p>
    <w:p w14:paraId="63A283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保持餐厅及后厨整洁。主要包括食品操作台、灶台、售饭台、水池等要随用随擦，无污垢、无杂物、地面无污迹、无积水；冰箱无血水、无异味；灶、餐、厨具及炊事机械设备无油迹，摆放整齐；主副食品库无蝇、无鼠、无蟑、无尘，物品摆放整齐有序，标签分明。</w:t>
      </w:r>
    </w:p>
    <w:p w14:paraId="6BB6FD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2、保持餐厅、包间的整洁，每次使用后要及时打扫，地面无污迹、无杂物:餐泉椅面干净无尘。</w:t>
      </w:r>
    </w:p>
    <w:p w14:paraId="6F348A5F">
      <w:pPr>
        <w:pStyle w:val="17"/>
        <w:keepNext w:val="0"/>
        <w:keepLines w:val="0"/>
        <w:pageBreakBefore w:val="0"/>
        <w:wordWrap/>
        <w:overflowPunct/>
        <w:topLinePunct w:val="0"/>
        <w:bidi w:val="0"/>
        <w:adjustRightInd w:val="0"/>
        <w:snapToGrid w:val="0"/>
        <w:spacing w:before="181" w:line="360" w:lineRule="auto"/>
        <w:ind w:left="38" w:firstLine="464"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第八条</w:t>
      </w:r>
      <w:r>
        <w:rPr>
          <w:rFonts w:hint="eastAsia" w:ascii="宋体" w:hAnsi="宋体" w:eastAsia="宋体" w:cs="宋体"/>
          <w:spacing w:val="37"/>
          <w:sz w:val="24"/>
          <w:szCs w:val="24"/>
          <w:lang w:eastAsia="zh-CN"/>
        </w:rPr>
        <w:t xml:space="preserve"> </w:t>
      </w:r>
      <w:r>
        <w:rPr>
          <w:rFonts w:hint="eastAsia" w:ascii="宋体" w:hAnsi="宋体" w:eastAsia="宋体" w:cs="宋体"/>
          <w:spacing w:val="-4"/>
          <w:sz w:val="24"/>
          <w:szCs w:val="24"/>
          <w:lang w:eastAsia="zh-CN"/>
        </w:rPr>
        <w:t>乙方就餐服务标准</w:t>
      </w:r>
    </w:p>
    <w:p w14:paraId="4F35EA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1、对所提供饭菜、食品在保证质最前提下，由厨师长按照降低成本、减少浪费的原则进行每日食品成本核算。保证饭菜营养搭配、价格合理、标准统一、口味符合大多数就餐人员的基本要求。</w:t>
      </w:r>
    </w:p>
    <w:p w14:paraId="62D1A2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2、按时按点保证每日三餐供应。每周提前向甲方预报食谱，做到每周菜谱不重复，主荤、半荤、素菜合理搭配，具体就餐时间由甲方确认。</w:t>
      </w:r>
    </w:p>
    <w:p w14:paraId="6247ABC0">
      <w:pPr>
        <w:pStyle w:val="17"/>
        <w:keepNext w:val="0"/>
        <w:keepLines w:val="0"/>
        <w:pageBreakBefore w:val="0"/>
        <w:wordWrap/>
        <w:overflowPunct/>
        <w:topLinePunct w:val="0"/>
        <w:bidi w:val="0"/>
        <w:adjustRightInd w:val="0"/>
        <w:snapToGrid w:val="0"/>
        <w:spacing w:before="183" w:line="360" w:lineRule="auto"/>
        <w:ind w:left="38" w:firstLine="464"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第九条</w:t>
      </w:r>
      <w:r>
        <w:rPr>
          <w:rFonts w:hint="eastAsia" w:ascii="宋体" w:hAnsi="宋体" w:eastAsia="宋体" w:cs="宋体"/>
          <w:spacing w:val="44"/>
          <w:sz w:val="24"/>
          <w:szCs w:val="24"/>
          <w:lang w:eastAsia="zh-CN"/>
        </w:rPr>
        <w:t xml:space="preserve"> </w:t>
      </w:r>
      <w:r>
        <w:rPr>
          <w:rFonts w:hint="eastAsia" w:ascii="宋体" w:hAnsi="宋体" w:eastAsia="宋体" w:cs="宋体"/>
          <w:spacing w:val="-4"/>
          <w:sz w:val="24"/>
          <w:szCs w:val="24"/>
          <w:lang w:eastAsia="zh-CN"/>
        </w:rPr>
        <w:t>乙方服务人员管理标准</w:t>
      </w:r>
    </w:p>
    <w:p w14:paraId="40E719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严格执行国家有关法律法规。接受相关部门的检查、监督和指导。上岗人员必须身体健康并持有健康证，不能带病工作。每年对餐厅工作人员进行体检，对未达标人员及时调换，并报甲方备案。对例行检查中发现的问题要及时解决。</w:t>
      </w:r>
    </w:p>
    <w:p w14:paraId="3A9E19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如因乙方工作管理工作失误，被有关执法部门罚款，费用由乙方负责。</w:t>
      </w:r>
    </w:p>
    <w:p w14:paraId="497EA2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2、餐厅工作人员在工作时间必须按规定着装，穿工作服、戴口罩、帽子搞好个人卫生，工作中使用文明用语，对就餐客人服务要礼貌、热情、周到，不得和就餐人员发生口角。</w:t>
      </w:r>
    </w:p>
    <w:p w14:paraId="417FCA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3、为保证饭菜、服务质量稳定，乙方安排在本项目的主要厨师、服务人员应相对稳定。如发生人员变动须征得甲方同意，调入的人员应按照甲方的要求选配，等级相同或高于原用人员技术等级。</w:t>
      </w:r>
    </w:p>
    <w:p w14:paraId="064E60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4、有计划地开展就地员工培训，进行素质教育，不断提高技能水平和综合素质。</w:t>
      </w:r>
    </w:p>
    <w:p w14:paraId="5081E417">
      <w:pPr>
        <w:pStyle w:val="17"/>
        <w:keepNext w:val="0"/>
        <w:keepLines w:val="0"/>
        <w:pageBreakBefore w:val="0"/>
        <w:wordWrap/>
        <w:overflowPunct/>
        <w:topLinePunct w:val="0"/>
        <w:bidi w:val="0"/>
        <w:adjustRightInd w:val="0"/>
        <w:snapToGrid w:val="0"/>
        <w:spacing w:before="182" w:line="360" w:lineRule="auto"/>
        <w:ind w:left="38"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第十条</w:t>
      </w:r>
      <w:r>
        <w:rPr>
          <w:rFonts w:hint="eastAsia" w:ascii="宋体" w:hAnsi="宋体" w:eastAsia="宋体" w:cs="宋体"/>
          <w:spacing w:val="40"/>
          <w:sz w:val="24"/>
          <w:szCs w:val="24"/>
          <w:lang w:eastAsia="zh-CN"/>
        </w:rPr>
        <w:t xml:space="preserve"> </w:t>
      </w:r>
      <w:r>
        <w:rPr>
          <w:rFonts w:hint="eastAsia" w:ascii="宋体" w:hAnsi="宋体" w:eastAsia="宋体" w:cs="宋体"/>
          <w:spacing w:val="-3"/>
          <w:sz w:val="24"/>
          <w:szCs w:val="24"/>
          <w:lang w:eastAsia="zh-CN"/>
        </w:rPr>
        <w:t>乙方安全管理及设备管理标准</w:t>
      </w:r>
    </w:p>
    <w:p w14:paraId="44CB7B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1、在安全管理方面乙方要安排专人负责设备安全，保证使用人员受过专业培训，严格执行甲方制定或甲方同意的防范措施和管理制度，明确责任到人。</w:t>
      </w:r>
    </w:p>
    <w:p w14:paraId="6BE698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每餐结束后要有专人检查设备、设施并做好记录。同时按照甲方对设备维护保养的要求，保护设备、设施。排烟系统、蒸箱要每天擦拭、清洁:煤气灶具定期检查、保养:电器饮具要清洁保养，并随时检查电气线路。</w:t>
      </w:r>
    </w:p>
    <w:p w14:paraId="192FF5DD">
      <w:pPr>
        <w:pStyle w:val="17"/>
        <w:keepNext w:val="0"/>
        <w:keepLines w:val="0"/>
        <w:pageBreakBefore w:val="0"/>
        <w:wordWrap/>
        <w:overflowPunct/>
        <w:topLinePunct w:val="0"/>
        <w:bidi w:val="0"/>
        <w:adjustRightInd w:val="0"/>
        <w:snapToGrid w:val="0"/>
        <w:spacing w:before="182" w:line="360" w:lineRule="auto"/>
        <w:ind w:left="38" w:right="95"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第十一条</w:t>
      </w:r>
      <w:r>
        <w:rPr>
          <w:rFonts w:hint="eastAsia" w:ascii="宋体" w:hAnsi="宋体" w:eastAsia="宋体" w:cs="宋体"/>
          <w:spacing w:val="36"/>
          <w:sz w:val="24"/>
          <w:szCs w:val="24"/>
          <w:lang w:eastAsia="zh-CN"/>
        </w:rPr>
        <w:t xml:space="preserve"> </w:t>
      </w:r>
      <w:r>
        <w:rPr>
          <w:rFonts w:hint="eastAsia" w:ascii="宋体" w:hAnsi="宋体" w:eastAsia="宋体" w:cs="宋体"/>
          <w:spacing w:val="-1"/>
          <w:sz w:val="24"/>
          <w:szCs w:val="24"/>
          <w:lang w:eastAsia="zh-CN"/>
        </w:rPr>
        <w:t>乙方对甲方提供的餐厨具、餐桌椅等设施应用于为</w:t>
      </w:r>
      <w:r>
        <w:rPr>
          <w:rFonts w:hint="eastAsia" w:ascii="宋体" w:hAnsi="宋体" w:eastAsia="宋体" w:cs="宋体"/>
          <w:spacing w:val="-2"/>
          <w:sz w:val="24"/>
          <w:szCs w:val="24"/>
          <w:lang w:eastAsia="zh-CN"/>
        </w:rPr>
        <w:t>甲方服务。在合同</w:t>
      </w:r>
      <w:r>
        <w:rPr>
          <w:rFonts w:hint="eastAsia" w:ascii="宋体" w:hAnsi="宋体" w:eastAsia="宋体" w:cs="宋体"/>
          <w:sz w:val="24"/>
          <w:szCs w:val="24"/>
          <w:lang w:eastAsia="zh-CN"/>
        </w:rPr>
        <w:t>期内要遵守对设备的操作、保管、保养得有关规定，如出现</w:t>
      </w:r>
      <w:r>
        <w:rPr>
          <w:rFonts w:hint="eastAsia" w:ascii="宋体" w:hAnsi="宋体" w:eastAsia="宋体" w:cs="宋体"/>
          <w:spacing w:val="-1"/>
          <w:sz w:val="24"/>
          <w:szCs w:val="24"/>
          <w:lang w:eastAsia="zh-CN"/>
        </w:rPr>
        <w:t>丢失或损坏(除自然损环)，应负责照价赔偿或修复。乙方应要求员工遵守宿舍管理规定，做好安全用电，防火防盗等工作，如发生安全责任事故</w:t>
      </w:r>
      <w:r>
        <w:rPr>
          <w:rFonts w:hint="eastAsia" w:ascii="宋体" w:hAnsi="宋体" w:eastAsia="宋体" w:cs="宋体"/>
          <w:spacing w:val="-2"/>
          <w:sz w:val="24"/>
          <w:szCs w:val="24"/>
          <w:lang w:eastAsia="zh-CN"/>
        </w:rPr>
        <w:t>，甲方不承担责任。</w:t>
      </w:r>
    </w:p>
    <w:p w14:paraId="40FD7CDE">
      <w:pPr>
        <w:keepNext w:val="0"/>
        <w:keepLines w:val="0"/>
        <w:pageBreakBefore w:val="0"/>
        <w:wordWrap/>
        <w:overflowPunct/>
        <w:topLinePunct w:val="0"/>
        <w:bidi w:val="0"/>
        <w:adjustRightInd w:val="0"/>
        <w:snapToGrid w:val="0"/>
        <w:spacing w:line="360" w:lineRule="auto"/>
        <w:ind w:firstLine="482" w:firstLineChars="200"/>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第五章双方应遵循的原则</w:t>
      </w:r>
    </w:p>
    <w:p w14:paraId="46FC56ED">
      <w:pPr>
        <w:pStyle w:val="17"/>
        <w:keepNext w:val="0"/>
        <w:keepLines w:val="0"/>
        <w:pageBreakBefore w:val="0"/>
        <w:wordWrap/>
        <w:overflowPunct/>
        <w:topLinePunct w:val="0"/>
        <w:bidi w:val="0"/>
        <w:adjustRightInd w:val="0"/>
        <w:snapToGrid w:val="0"/>
        <w:spacing w:before="124" w:line="360" w:lineRule="auto"/>
        <w:ind w:left="45" w:right="14"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第十二条</w:t>
      </w:r>
      <w:r>
        <w:rPr>
          <w:rFonts w:hint="eastAsia" w:ascii="宋体" w:hAnsi="宋体" w:eastAsia="宋体" w:cs="宋体"/>
          <w:spacing w:val="-4"/>
          <w:sz w:val="24"/>
          <w:szCs w:val="24"/>
          <w:lang w:eastAsia="zh-CN"/>
        </w:rPr>
        <w:t xml:space="preserve"> 合同履行期间，甲、乙任何一</w:t>
      </w:r>
      <w:r>
        <w:rPr>
          <w:rFonts w:hint="eastAsia" w:ascii="宋体" w:hAnsi="宋体" w:eastAsia="宋体" w:cs="宋体"/>
          <w:spacing w:val="-5"/>
          <w:sz w:val="24"/>
          <w:szCs w:val="24"/>
          <w:lang w:eastAsia="zh-CN"/>
        </w:rPr>
        <w:t>方不能按合同约定内容履行约定义务，</w:t>
      </w:r>
      <w:r>
        <w:rPr>
          <w:rFonts w:hint="eastAsia" w:ascii="宋体" w:hAnsi="宋体" w:eastAsia="宋体" w:cs="宋体"/>
          <w:spacing w:val="-14"/>
          <w:sz w:val="24"/>
          <w:szCs w:val="24"/>
          <w:lang w:eastAsia="zh-CN"/>
        </w:rPr>
        <w:t>守约方有权催告，</w:t>
      </w:r>
      <w:r>
        <w:rPr>
          <w:rFonts w:hint="eastAsia" w:ascii="宋体" w:hAnsi="宋体" w:eastAsia="宋体" w:cs="宋体"/>
          <w:spacing w:val="-48"/>
          <w:sz w:val="24"/>
          <w:szCs w:val="24"/>
          <w:lang w:eastAsia="zh-CN"/>
        </w:rPr>
        <w:t xml:space="preserve"> </w:t>
      </w:r>
      <w:r>
        <w:rPr>
          <w:rFonts w:hint="eastAsia" w:ascii="宋体" w:hAnsi="宋体" w:eastAsia="宋体" w:cs="宋体"/>
          <w:spacing w:val="-14"/>
          <w:sz w:val="24"/>
          <w:szCs w:val="24"/>
          <w:lang w:eastAsia="zh-CN"/>
        </w:rPr>
        <w:t>催告后</w:t>
      </w:r>
      <w:r>
        <w:rPr>
          <w:rFonts w:hint="eastAsia" w:ascii="宋体" w:hAnsi="宋体" w:eastAsia="宋体" w:cs="宋体"/>
          <w:spacing w:val="-44"/>
          <w:sz w:val="24"/>
          <w:szCs w:val="24"/>
          <w:lang w:eastAsia="zh-CN"/>
        </w:rPr>
        <w:t xml:space="preserve"> </w:t>
      </w:r>
      <w:r>
        <w:rPr>
          <w:rFonts w:hint="eastAsia" w:ascii="宋体" w:hAnsi="宋体" w:eastAsia="宋体" w:cs="宋体"/>
          <w:spacing w:val="-14"/>
          <w:sz w:val="24"/>
          <w:szCs w:val="24"/>
          <w:lang w:eastAsia="zh-CN"/>
        </w:rPr>
        <w:t>7 日内违约方仍不履行义务的，</w:t>
      </w:r>
      <w:r>
        <w:rPr>
          <w:rFonts w:hint="eastAsia" w:ascii="宋体" w:hAnsi="宋体" w:eastAsia="宋体" w:cs="宋体"/>
          <w:spacing w:val="-40"/>
          <w:sz w:val="24"/>
          <w:szCs w:val="24"/>
          <w:lang w:eastAsia="zh-CN"/>
        </w:rPr>
        <w:t xml:space="preserve"> </w:t>
      </w:r>
      <w:r>
        <w:rPr>
          <w:rFonts w:hint="eastAsia" w:ascii="宋体" w:hAnsi="宋体" w:eastAsia="宋体" w:cs="宋体"/>
          <w:spacing w:val="-14"/>
          <w:sz w:val="24"/>
          <w:szCs w:val="24"/>
          <w:lang w:eastAsia="zh-CN"/>
        </w:rPr>
        <w:t>守约方对有权解除合</w:t>
      </w:r>
      <w:r>
        <w:rPr>
          <w:rFonts w:hint="eastAsia" w:ascii="宋体" w:hAnsi="宋体" w:eastAsia="宋体" w:cs="宋体"/>
          <w:spacing w:val="-15"/>
          <w:sz w:val="24"/>
          <w:szCs w:val="24"/>
          <w:lang w:eastAsia="zh-CN"/>
        </w:rPr>
        <w:t>同，</w:t>
      </w:r>
      <w:r>
        <w:rPr>
          <w:rFonts w:hint="eastAsia" w:ascii="宋体" w:hAnsi="宋体" w:eastAsia="宋体" w:cs="宋体"/>
          <w:spacing w:val="-2"/>
          <w:sz w:val="24"/>
          <w:szCs w:val="24"/>
          <w:lang w:eastAsia="zh-CN"/>
        </w:rPr>
        <w:t>但违约方拒绝履行主要义务，守约方可立即解除合同。</w:t>
      </w:r>
    </w:p>
    <w:p w14:paraId="5745C4BA">
      <w:pPr>
        <w:pStyle w:val="17"/>
        <w:keepNext w:val="0"/>
        <w:keepLines w:val="0"/>
        <w:pageBreakBefore w:val="0"/>
        <w:wordWrap/>
        <w:overflowPunct/>
        <w:topLinePunct w:val="0"/>
        <w:bidi w:val="0"/>
        <w:adjustRightInd w:val="0"/>
        <w:snapToGrid w:val="0"/>
        <w:spacing w:before="182" w:line="360" w:lineRule="auto"/>
        <w:ind w:left="38" w:firstLine="444" w:firstLineChars="200"/>
        <w:rPr>
          <w:rFonts w:hint="eastAsia" w:ascii="宋体" w:hAnsi="宋体" w:eastAsia="宋体" w:cs="宋体"/>
          <w:sz w:val="24"/>
          <w:szCs w:val="24"/>
          <w:lang w:eastAsia="zh-CN"/>
        </w:rPr>
      </w:pPr>
      <w:r>
        <w:rPr>
          <w:rFonts w:hint="eastAsia" w:ascii="宋体" w:hAnsi="宋体" w:eastAsia="宋体" w:cs="宋体"/>
          <w:spacing w:val="-9"/>
          <w:sz w:val="24"/>
          <w:szCs w:val="24"/>
          <w:lang w:eastAsia="zh-CN"/>
          <w14:textOutline w14:w="4356" w14:cap="flat" w14:cmpd="sng" w14:algn="ctr">
            <w14:solidFill>
              <w14:srgbClr w14:val="000000"/>
            </w14:solidFill>
            <w14:prstDash w14:val="solid"/>
            <w14:miter w14:val="0"/>
          </w14:textOutline>
        </w:rPr>
        <w:t>第十三条</w:t>
      </w:r>
      <w:r>
        <w:rPr>
          <w:rFonts w:hint="eastAsia" w:ascii="宋体" w:hAnsi="宋体" w:eastAsia="宋体" w:cs="宋体"/>
          <w:spacing w:val="-9"/>
          <w:sz w:val="24"/>
          <w:szCs w:val="24"/>
          <w:lang w:eastAsia="zh-CN"/>
        </w:rPr>
        <w:t xml:space="preserve"> 合同到期自然终止，如需续约提前一个月协商，协商一致后另行签订</w:t>
      </w:r>
      <w:r>
        <w:rPr>
          <w:rFonts w:hint="eastAsia" w:ascii="宋体" w:hAnsi="宋体" w:eastAsia="宋体" w:cs="宋体"/>
          <w:spacing w:val="-11"/>
          <w:sz w:val="24"/>
          <w:szCs w:val="24"/>
          <w:lang w:eastAsia="zh-CN"/>
        </w:rPr>
        <w:t>合同。</w:t>
      </w:r>
    </w:p>
    <w:p w14:paraId="73A17CBC">
      <w:pPr>
        <w:pStyle w:val="17"/>
        <w:keepNext w:val="0"/>
        <w:keepLines w:val="0"/>
        <w:pageBreakBefore w:val="0"/>
        <w:wordWrap/>
        <w:overflowPunct/>
        <w:topLinePunct w:val="0"/>
        <w:bidi w:val="0"/>
        <w:adjustRightInd w:val="0"/>
        <w:snapToGrid w:val="0"/>
        <w:spacing w:before="178" w:line="360" w:lineRule="auto"/>
        <w:ind w:left="42" w:right="81"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t>第十四条</w:t>
      </w:r>
      <w:r>
        <w:rPr>
          <w:rFonts w:hint="eastAsia" w:ascii="宋体" w:hAnsi="宋体" w:eastAsia="宋体" w:cs="宋体"/>
          <w:sz w:val="24"/>
          <w:szCs w:val="24"/>
          <w:lang w:eastAsia="zh-CN"/>
        </w:rPr>
        <w:t xml:space="preserve"> 在合同履行期问，甲乙双方如对合同内容需要修订或补</w:t>
      </w:r>
      <w:r>
        <w:rPr>
          <w:rFonts w:hint="eastAsia" w:ascii="宋体" w:hAnsi="宋体" w:eastAsia="宋体" w:cs="宋体"/>
          <w:spacing w:val="-1"/>
          <w:sz w:val="24"/>
          <w:szCs w:val="24"/>
          <w:lang w:eastAsia="zh-CN"/>
        </w:rPr>
        <w:t>充，应本着公</w:t>
      </w:r>
      <w:r>
        <w:rPr>
          <w:rFonts w:hint="eastAsia" w:ascii="宋体" w:hAnsi="宋体" w:eastAsia="宋体" w:cs="宋体"/>
          <w:spacing w:val="-3"/>
          <w:sz w:val="24"/>
          <w:szCs w:val="24"/>
          <w:lang w:eastAsia="zh-CN"/>
        </w:rPr>
        <w:t>正、公平的原则进行协商。达成的书面文书作为本合同</w:t>
      </w:r>
      <w:r>
        <w:rPr>
          <w:rFonts w:hint="eastAsia" w:ascii="宋体" w:hAnsi="宋体" w:eastAsia="宋体" w:cs="宋体"/>
          <w:spacing w:val="-4"/>
          <w:sz w:val="24"/>
          <w:szCs w:val="24"/>
          <w:lang w:eastAsia="zh-CN"/>
        </w:rPr>
        <w:t>的补充条款。补充条款与本合同具有同等法律效力。</w:t>
      </w:r>
    </w:p>
    <w:p w14:paraId="500D0293">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t>第十</w:t>
      </w:r>
      <w:r>
        <w:rPr>
          <w:rFonts w:hint="eastAsia" w:ascii="宋体" w:hAnsi="宋体" w:eastAsia="宋体" w:cs="宋体"/>
          <w:sz w:val="24"/>
          <w:szCs w:val="24"/>
          <w:lang w:val="en-US" w:eastAsia="zh-CN"/>
          <w14:textOutline w14:w="4356" w14:cap="flat" w14:cmpd="sng" w14:algn="ctr">
            <w14:solidFill>
              <w14:srgbClr w14:val="000000"/>
            </w14:solidFill>
            <w14:prstDash w14:val="solid"/>
            <w14:miter w14:val="0"/>
          </w14:textOutline>
        </w:rPr>
        <w:t>无</w:t>
      </w:r>
      <w: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t>条</w:t>
      </w:r>
      <w:r>
        <w:rPr>
          <w:rFonts w:hint="eastAsia" w:ascii="宋体" w:hAnsi="宋体" w:eastAsia="宋体" w:cs="宋体"/>
          <w:sz w:val="24"/>
          <w:szCs w:val="24"/>
          <w:lang w:eastAsia="zh-CN"/>
        </w:rPr>
        <w:t xml:space="preserve"> 合同履行期间，如发生不可抗力致使合同无法履行，互补追究责任，按照法律规定及时协商处理。</w:t>
      </w:r>
    </w:p>
    <w:p w14:paraId="119D4916">
      <w:pPr>
        <w:pStyle w:val="17"/>
        <w:keepNext w:val="0"/>
        <w:keepLines w:val="0"/>
        <w:pageBreakBefore w:val="0"/>
        <w:wordWrap/>
        <w:overflowPunct/>
        <w:topLinePunct w:val="0"/>
        <w:bidi w:val="0"/>
        <w:adjustRightInd w:val="0"/>
        <w:snapToGrid w:val="0"/>
        <w:spacing w:before="183" w:line="360" w:lineRule="auto"/>
        <w:ind w:left="38" w:right="81"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第十六条</w:t>
      </w:r>
      <w:r>
        <w:rPr>
          <w:rFonts w:hint="eastAsia" w:ascii="宋体" w:hAnsi="宋体" w:eastAsia="宋体" w:cs="宋体"/>
          <w:spacing w:val="31"/>
          <w:sz w:val="24"/>
          <w:szCs w:val="24"/>
          <w:lang w:eastAsia="zh-CN"/>
        </w:rPr>
        <w:t xml:space="preserve"> </w:t>
      </w:r>
      <w:r>
        <w:rPr>
          <w:rFonts w:hint="eastAsia" w:ascii="宋体" w:hAnsi="宋体" w:eastAsia="宋体" w:cs="宋体"/>
          <w:spacing w:val="-1"/>
          <w:sz w:val="24"/>
          <w:szCs w:val="24"/>
          <w:lang w:eastAsia="zh-CN"/>
        </w:rPr>
        <w:t>因乙方工作人员失职造成甲方食堂财产损失，甲方人员或第三</w:t>
      </w:r>
      <w:r>
        <w:rPr>
          <w:rFonts w:hint="eastAsia" w:ascii="宋体" w:hAnsi="宋体" w:eastAsia="宋体" w:cs="宋体"/>
          <w:spacing w:val="-2"/>
          <w:sz w:val="24"/>
          <w:szCs w:val="24"/>
          <w:lang w:eastAsia="zh-CN"/>
        </w:rPr>
        <w:t>方人身</w:t>
      </w:r>
      <w:r>
        <w:rPr>
          <w:rFonts w:hint="eastAsia" w:ascii="宋体" w:hAnsi="宋体" w:eastAsia="宋体" w:cs="宋体"/>
          <w:sz w:val="24"/>
          <w:szCs w:val="24"/>
          <w:lang w:eastAsia="zh-CN"/>
        </w:rPr>
        <w:t xml:space="preserve"> </w:t>
      </w:r>
      <w:r>
        <w:rPr>
          <w:rFonts w:hint="eastAsia" w:ascii="宋体" w:hAnsi="宋体" w:eastAsia="宋体" w:cs="宋体"/>
          <w:spacing w:val="-8"/>
          <w:sz w:val="24"/>
          <w:szCs w:val="24"/>
          <w:lang w:eastAsia="zh-CN"/>
        </w:rPr>
        <w:t>伤害、财产损失，</w:t>
      </w:r>
      <w:r>
        <w:rPr>
          <w:rFonts w:hint="eastAsia" w:ascii="宋体" w:hAnsi="宋体" w:eastAsia="宋体" w:cs="宋体"/>
          <w:spacing w:val="60"/>
          <w:sz w:val="24"/>
          <w:szCs w:val="24"/>
          <w:lang w:eastAsia="zh-CN"/>
        </w:rPr>
        <w:t xml:space="preserve"> </w:t>
      </w:r>
      <w:r>
        <w:rPr>
          <w:rFonts w:hint="eastAsia" w:ascii="宋体" w:hAnsi="宋体" w:eastAsia="宋体" w:cs="宋体"/>
          <w:spacing w:val="-8"/>
          <w:sz w:val="24"/>
          <w:szCs w:val="24"/>
          <w:lang w:eastAsia="zh-CN"/>
        </w:rPr>
        <w:t>甲方有权直接扣除应付服务费用于</w:t>
      </w:r>
      <w:r>
        <w:rPr>
          <w:rFonts w:hint="eastAsia" w:ascii="宋体" w:hAnsi="宋体" w:eastAsia="宋体" w:cs="宋体"/>
          <w:spacing w:val="-9"/>
          <w:sz w:val="24"/>
          <w:szCs w:val="24"/>
          <w:lang w:eastAsia="zh-CN"/>
        </w:rPr>
        <w:t>损失赔偿。乙方工作人员任</w:t>
      </w:r>
      <w:r>
        <w:rPr>
          <w:rFonts w:hint="eastAsia" w:ascii="宋体" w:hAnsi="宋体" w:eastAsia="宋体" w:cs="宋体"/>
          <w:spacing w:val="-1"/>
          <w:sz w:val="24"/>
          <w:szCs w:val="24"/>
          <w:lang w:eastAsia="zh-CN"/>
        </w:rPr>
        <w:t>职期间非因甲方过错受到人身伤害、财产损失的与甲方无关，由乙方妥善解决。</w:t>
      </w:r>
    </w:p>
    <w:p w14:paraId="7CC43066">
      <w:pPr>
        <w:pStyle w:val="17"/>
        <w:keepNext w:val="0"/>
        <w:keepLines w:val="0"/>
        <w:pageBreakBefore w:val="0"/>
        <w:wordWrap/>
        <w:overflowPunct/>
        <w:topLinePunct w:val="0"/>
        <w:bidi w:val="0"/>
        <w:adjustRightInd w:val="0"/>
        <w:snapToGrid w:val="0"/>
        <w:spacing w:before="180" w:line="360" w:lineRule="auto"/>
        <w:ind w:left="3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14:textOutline w14:w="4356" w14:cap="flat" w14:cmpd="sng" w14:algn="ctr">
            <w14:solidFill>
              <w14:srgbClr w14:val="000000"/>
            </w14:solidFill>
            <w14:prstDash w14:val="solid"/>
            <w14:miter w14:val="0"/>
          </w14:textOutline>
        </w:rPr>
        <w:t>第十七条</w:t>
      </w:r>
      <w:r>
        <w:rPr>
          <w:rFonts w:hint="eastAsia" w:ascii="宋体" w:hAnsi="宋体" w:eastAsia="宋体" w:cs="宋体"/>
          <w:sz w:val="24"/>
          <w:szCs w:val="24"/>
          <w:lang w:eastAsia="zh-CN"/>
        </w:rPr>
        <w:t xml:space="preserve"> 其它</w:t>
      </w:r>
    </w:p>
    <w:p w14:paraId="01F9D4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1、本合同未尽事宜，双方可本着公正、公平原则协商解决。</w:t>
      </w:r>
    </w:p>
    <w:p w14:paraId="26D89C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2、本合同一式四份，甲乙双方各执两份，具有同等法律效力。</w:t>
      </w:r>
    </w:p>
    <w:p w14:paraId="6A830C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3、本合同甲乙双方签字、盖章之日起生效。</w:t>
      </w:r>
    </w:p>
    <w:p w14:paraId="6FF646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Cs w:val="24"/>
          <w:lang w:eastAsia="zh-CN"/>
        </w:rPr>
      </w:pPr>
      <w:r>
        <w:rPr>
          <w:rFonts w:hint="eastAsia" w:ascii="宋体" w:hAnsi="宋体" w:eastAsia="宋体" w:cs="宋体"/>
          <w:sz w:val="24"/>
          <w:szCs w:val="24"/>
          <w:lang w:eastAsia="zh-CN"/>
        </w:rPr>
        <w:t>4、因本合同而产生的争议，由合同履行地人民法院管辖。</w:t>
      </w:r>
    </w:p>
    <w:p w14:paraId="1805D90D">
      <w:pPr>
        <w:spacing w:line="259" w:lineRule="auto"/>
        <w:rPr>
          <w:rFonts w:hint="eastAsia" w:ascii="宋体" w:hAnsi="宋体" w:eastAsia="宋体" w:cs="宋体"/>
          <w:sz w:val="24"/>
          <w:szCs w:val="24"/>
          <w:lang w:eastAsia="zh-CN"/>
        </w:rPr>
      </w:pPr>
    </w:p>
    <w:p w14:paraId="55935E6A">
      <w:pPr>
        <w:spacing w:line="260" w:lineRule="auto"/>
        <w:rPr>
          <w:rFonts w:hint="eastAsia" w:ascii="宋体" w:hAnsi="宋体" w:eastAsia="宋体" w:cs="宋体"/>
          <w:sz w:val="24"/>
          <w:szCs w:val="24"/>
          <w:lang w:eastAsia="zh-CN"/>
        </w:rPr>
      </w:pPr>
    </w:p>
    <w:p w14:paraId="18CE24FF">
      <w:pPr>
        <w:pStyle w:val="17"/>
        <w:spacing w:before="78" w:line="220" w:lineRule="auto"/>
        <w:ind w:left="44"/>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（以下无正文）</w:t>
      </w:r>
    </w:p>
    <w:p w14:paraId="4AE6F222">
      <w:pPr>
        <w:spacing w:line="282" w:lineRule="auto"/>
        <w:rPr>
          <w:rFonts w:hint="eastAsia" w:ascii="宋体" w:hAnsi="宋体" w:eastAsia="宋体" w:cs="宋体"/>
          <w:sz w:val="24"/>
          <w:szCs w:val="24"/>
          <w:lang w:eastAsia="zh-CN"/>
        </w:rPr>
      </w:pPr>
    </w:p>
    <w:p w14:paraId="683A4A4C">
      <w:pPr>
        <w:spacing w:line="283" w:lineRule="auto"/>
        <w:rPr>
          <w:rFonts w:hint="eastAsia" w:ascii="宋体" w:hAnsi="宋体" w:eastAsia="宋体" w:cs="宋体"/>
          <w:sz w:val="24"/>
          <w:szCs w:val="24"/>
          <w:lang w:eastAsia="zh-CN"/>
        </w:rPr>
      </w:pPr>
    </w:p>
    <w:p w14:paraId="4EF334C1">
      <w:pPr>
        <w:pStyle w:val="17"/>
        <w:bidi w:val="0"/>
        <w:rPr>
          <w:rFonts w:hint="eastAsia"/>
          <w:lang w:eastAsia="zh-CN"/>
        </w:rPr>
      </w:pPr>
      <w:r>
        <w:rPr>
          <w:rFonts w:hint="eastAsia"/>
          <w:lang w:eastAsia="zh-CN"/>
        </w:rPr>
        <w:t>甲方盖章:                         乙方盖章:</w:t>
      </w:r>
    </w:p>
    <w:p w14:paraId="682D3293">
      <w:pPr>
        <w:pStyle w:val="17"/>
        <w:bidi w:val="0"/>
        <w:rPr>
          <w:rFonts w:hint="eastAsia"/>
        </w:rPr>
      </w:pPr>
      <w:r>
        <w:rPr>
          <w:rFonts w:hint="eastAsia"/>
        </w:rPr>
        <w:t>法定代表人:                       法定代表人:</w:t>
      </w:r>
    </w:p>
    <w:p w14:paraId="3064D63A">
      <w:pPr>
        <w:pStyle w:val="17"/>
        <w:bidi w:val="0"/>
        <w:rPr>
          <w:rFonts w:hint="eastAsia"/>
          <w:lang w:eastAsia="zh-CN"/>
        </w:rPr>
      </w:pPr>
      <w:r>
        <w:rPr>
          <w:rFonts w:hint="eastAsia"/>
          <w:lang w:eastAsia="zh-CN"/>
        </w:rPr>
        <w:t>授权委托人：                       授权委托人：</w:t>
      </w:r>
    </w:p>
    <w:p w14:paraId="6507A90B">
      <w:pPr>
        <w:pStyle w:val="17"/>
        <w:bidi w:val="0"/>
        <w:rPr>
          <w:rFonts w:hint="eastAsia"/>
          <w:lang w:eastAsia="zh-CN"/>
        </w:rPr>
      </w:pPr>
      <w:r>
        <w:rPr>
          <w:rFonts w:hint="eastAsia"/>
          <w:lang w:eastAsia="zh-CN"/>
        </w:rPr>
        <w:t>地址：                             地址：</w:t>
      </w:r>
    </w:p>
    <w:p w14:paraId="377DDFEC">
      <w:pPr>
        <w:pStyle w:val="17"/>
        <w:bidi w:val="0"/>
        <w:rPr>
          <w:rFonts w:hint="eastAsia"/>
          <w:lang w:eastAsia="zh-CN"/>
        </w:rPr>
      </w:pPr>
      <w:r>
        <w:rPr>
          <w:rFonts w:hint="eastAsia"/>
          <w:lang w:eastAsia="zh-CN"/>
        </w:rPr>
        <w:t>电话：                             电话：</w:t>
      </w:r>
    </w:p>
    <w:p w14:paraId="334A2077">
      <w:pPr>
        <w:spacing w:line="268" w:lineRule="auto"/>
        <w:rPr>
          <w:rFonts w:hint="eastAsia" w:ascii="宋体" w:hAnsi="宋体" w:eastAsia="宋体" w:cs="宋体"/>
          <w:sz w:val="24"/>
          <w:szCs w:val="24"/>
          <w:lang w:eastAsia="zh-CN"/>
        </w:rPr>
      </w:pPr>
    </w:p>
    <w:p w14:paraId="79D10046">
      <w:pPr>
        <w:spacing w:line="268" w:lineRule="auto"/>
        <w:rPr>
          <w:rFonts w:hint="eastAsia" w:ascii="宋体" w:hAnsi="宋体" w:eastAsia="宋体" w:cs="宋体"/>
          <w:sz w:val="24"/>
          <w:szCs w:val="24"/>
          <w:lang w:eastAsia="zh-CN"/>
        </w:rPr>
      </w:pPr>
    </w:p>
    <w:p w14:paraId="40100CBA">
      <w:pPr>
        <w:spacing w:line="268" w:lineRule="auto"/>
        <w:rPr>
          <w:rFonts w:hint="eastAsia" w:ascii="宋体" w:hAnsi="宋体" w:eastAsia="宋体" w:cs="宋体"/>
          <w:sz w:val="24"/>
          <w:szCs w:val="24"/>
          <w:lang w:eastAsia="zh-CN"/>
        </w:rPr>
      </w:pPr>
    </w:p>
    <w:p w14:paraId="4EE1A7A8">
      <w:pPr>
        <w:bidi w:val="0"/>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sectPr>
          <w:footerReference r:id="rId16" w:type="default"/>
          <w:pgSz w:w="11905" w:h="16838"/>
          <w:pgMar w:top="1440" w:right="1440" w:bottom="1440" w:left="1440" w:header="850" w:footer="992" w:gutter="0"/>
          <w:pgNumType w:fmt="decimal"/>
          <w:cols w:space="0" w:num="1"/>
          <w:rtlGutter w:val="0"/>
          <w:docGrid w:type="lines" w:linePitch="317" w:charSpace="0"/>
        </w:sectPr>
      </w:pP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签订日期:</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年</w:t>
      </w:r>
      <w:r>
        <w:rPr>
          <w:rFonts w:hint="eastAsia" w:ascii="宋体" w:hAnsi="宋体" w:eastAsia="宋体" w:cs="宋体"/>
          <w:spacing w:val="6"/>
          <w:sz w:val="24"/>
          <w:szCs w:val="24"/>
          <w:lang w:eastAsia="zh-CN"/>
        </w:rPr>
        <w:t xml:space="preserve">   </w:t>
      </w: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月</w:t>
      </w:r>
      <w:r>
        <w:rPr>
          <w:rFonts w:hint="eastAsia" w:ascii="宋体" w:hAnsi="宋体" w:eastAsia="宋体" w:cs="宋体"/>
          <w:spacing w:val="18"/>
          <w:sz w:val="24"/>
          <w:szCs w:val="24"/>
          <w:lang w:eastAsia="zh-CN"/>
        </w:rPr>
        <w:t xml:space="preserve">   </w:t>
      </w: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日</w:t>
      </w:r>
      <w:r>
        <w:rPr>
          <w:rFonts w:hint="eastAsia" w:ascii="宋体" w:hAnsi="宋体" w:eastAsia="宋体" w:cs="宋体"/>
          <w:spacing w:val="1"/>
          <w:sz w:val="24"/>
          <w:szCs w:val="24"/>
          <w:lang w:eastAsia="zh-CN"/>
        </w:rPr>
        <w:t xml:space="preserve">         </w:t>
      </w: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签订日期:</w:t>
      </w:r>
      <w:r>
        <w:rPr>
          <w:rFonts w:hint="eastAsia" w:ascii="宋体" w:hAnsi="宋体" w:eastAsia="宋体" w:cs="宋体"/>
          <w:spacing w:val="6"/>
          <w:sz w:val="24"/>
          <w:szCs w:val="24"/>
          <w:lang w:eastAsia="zh-CN"/>
        </w:rPr>
        <w:t xml:space="preserve">   </w:t>
      </w: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年</w:t>
      </w:r>
      <w:r>
        <w:rPr>
          <w:rFonts w:hint="eastAsia" w:ascii="宋体" w:hAnsi="宋体" w:eastAsia="宋体" w:cs="宋体"/>
          <w:spacing w:val="6"/>
          <w:sz w:val="24"/>
          <w:szCs w:val="24"/>
          <w:lang w:eastAsia="zh-CN"/>
        </w:rPr>
        <w:t xml:space="preserve">   </w:t>
      </w: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月</w:t>
      </w:r>
      <w:r>
        <w:rPr>
          <w:rFonts w:hint="eastAsia" w:ascii="宋体" w:hAnsi="宋体" w:eastAsia="宋体" w:cs="宋体"/>
          <w:spacing w:val="17"/>
          <w:sz w:val="24"/>
          <w:szCs w:val="24"/>
          <w:lang w:eastAsia="zh-CN"/>
        </w:rPr>
        <w:t xml:space="preserve">   </w:t>
      </w:r>
      <w:r>
        <w:rPr>
          <w:rFonts w:hint="eastAsia"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日</w:t>
      </w:r>
    </w:p>
    <w:p w14:paraId="7BDE735E">
      <w:pPr>
        <w:bidi w:val="0"/>
        <w:sectPr>
          <w:type w:val="continuous"/>
          <w:pgSz w:w="11905" w:h="16838"/>
          <w:pgMar w:top="1440" w:right="1440" w:bottom="1440" w:left="1440" w:header="850" w:footer="992" w:gutter="0"/>
          <w:pgNumType w:fmt="decimal"/>
          <w:cols w:space="0" w:num="1"/>
          <w:rtlGutter w:val="0"/>
          <w:docGrid w:type="lines" w:linePitch="317" w:charSpace="0"/>
        </w:sectPr>
      </w:pPr>
      <w:bookmarkStart w:id="835" w:name="_Toc99301426"/>
    </w:p>
    <w:p w14:paraId="1B404F60">
      <w:pPr>
        <w:bidi w:val="0"/>
        <w:jc w:val="center"/>
        <w:outlineLvl w:val="0"/>
        <w:rPr>
          <w:b/>
          <w:sz w:val="36"/>
          <w:szCs w:val="36"/>
        </w:rPr>
        <w:sectPr>
          <w:type w:val="continuous"/>
          <w:pgSz w:w="11905" w:h="16838"/>
          <w:pgMar w:top="1440" w:right="1440" w:bottom="1440" w:left="1440" w:header="850" w:footer="992" w:gutter="0"/>
          <w:pgNumType w:fmt="decimal"/>
          <w:cols w:space="0" w:num="1"/>
          <w:rtlGutter w:val="0"/>
          <w:docGrid w:type="lines" w:linePitch="317" w:charSpace="0"/>
        </w:sectPr>
      </w:pPr>
    </w:p>
    <w:p w14:paraId="26F072D3">
      <w:pPr>
        <w:bidi w:val="0"/>
        <w:jc w:val="center"/>
        <w:outlineLvl w:val="0"/>
        <w:rPr>
          <w:b/>
          <w:sz w:val="36"/>
          <w:szCs w:val="36"/>
        </w:rPr>
      </w:pPr>
      <w:r>
        <w:rPr>
          <w:b/>
          <w:sz w:val="36"/>
          <w:szCs w:val="36"/>
        </w:rPr>
        <w:t>第七章   投标文件格式</w:t>
      </w:r>
      <w:bookmarkEnd w:id="835"/>
    </w:p>
    <w:p w14:paraId="606E51B2">
      <w:pPr>
        <w:tabs>
          <w:tab w:val="left" w:pos="900"/>
          <w:tab w:val="left" w:pos="1980"/>
        </w:tabs>
        <w:snapToGrid w:val="0"/>
        <w:spacing w:line="360" w:lineRule="auto"/>
        <w:ind w:left="142"/>
        <w:rPr>
          <w:b/>
          <w:sz w:val="24"/>
        </w:rPr>
      </w:pPr>
    </w:p>
    <w:p w14:paraId="209D9F84">
      <w:pPr>
        <w:tabs>
          <w:tab w:val="left" w:pos="900"/>
          <w:tab w:val="left" w:pos="1980"/>
        </w:tabs>
        <w:snapToGrid w:val="0"/>
        <w:spacing w:line="360" w:lineRule="auto"/>
        <w:ind w:left="142"/>
        <w:rPr>
          <w:b/>
          <w:sz w:val="24"/>
        </w:rPr>
      </w:pPr>
    </w:p>
    <w:p w14:paraId="5C976D38">
      <w:pPr>
        <w:tabs>
          <w:tab w:val="left" w:pos="900"/>
          <w:tab w:val="left" w:pos="1980"/>
        </w:tabs>
        <w:snapToGrid w:val="0"/>
        <w:spacing w:line="360" w:lineRule="auto"/>
        <w:ind w:left="142"/>
        <w:rPr>
          <w:sz w:val="24"/>
        </w:rPr>
      </w:pPr>
      <w:r>
        <w:rPr>
          <w:b/>
          <w:sz w:val="24"/>
        </w:rPr>
        <w:t>投标人编制文件须知</w:t>
      </w:r>
    </w:p>
    <w:p w14:paraId="21FF924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8027481">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4C2AE6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4EC1C45">
      <w:pPr>
        <w:widowControl/>
        <w:jc w:val="left"/>
        <w:rPr>
          <w:sz w:val="24"/>
        </w:rPr>
      </w:pPr>
      <w:r>
        <w:rPr>
          <w:sz w:val="24"/>
        </w:rPr>
        <w:br w:type="page"/>
      </w:r>
    </w:p>
    <w:p w14:paraId="7FDF4AD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3DAE1223">
      <w:pPr>
        <w:rPr>
          <w:b/>
          <w:spacing w:val="20"/>
          <w:szCs w:val="21"/>
        </w:rPr>
      </w:pPr>
    </w:p>
    <w:p w14:paraId="2E58739D">
      <w:pPr>
        <w:rPr>
          <w:b/>
          <w:sz w:val="24"/>
        </w:rPr>
      </w:pPr>
      <w:r>
        <w:rPr>
          <w:b/>
          <w:spacing w:val="20"/>
          <w:sz w:val="24"/>
        </w:rPr>
        <w:t>投标文件（资格证明文件）</w:t>
      </w:r>
      <w:r>
        <w:rPr>
          <w:b/>
          <w:sz w:val="24"/>
        </w:rPr>
        <w:t>封面（非实质性格式）</w:t>
      </w:r>
    </w:p>
    <w:p w14:paraId="105C8E8D">
      <w:pPr>
        <w:jc w:val="center"/>
        <w:rPr>
          <w:szCs w:val="21"/>
        </w:rPr>
      </w:pPr>
    </w:p>
    <w:p w14:paraId="061FE358">
      <w:pPr>
        <w:jc w:val="center"/>
        <w:rPr>
          <w:b/>
          <w:spacing w:val="60"/>
          <w:sz w:val="84"/>
          <w:szCs w:val="84"/>
        </w:rPr>
      </w:pPr>
      <w:r>
        <w:rPr>
          <w:b/>
          <w:spacing w:val="60"/>
          <w:sz w:val="84"/>
          <w:szCs w:val="84"/>
        </w:rPr>
        <w:t>投 标 文 件</w:t>
      </w:r>
    </w:p>
    <w:p w14:paraId="5A49F733">
      <w:pPr>
        <w:jc w:val="center"/>
        <w:rPr>
          <w:b/>
          <w:spacing w:val="60"/>
          <w:sz w:val="52"/>
          <w:szCs w:val="52"/>
        </w:rPr>
      </w:pPr>
      <w:r>
        <w:rPr>
          <w:b/>
          <w:spacing w:val="60"/>
          <w:sz w:val="52"/>
          <w:szCs w:val="52"/>
        </w:rPr>
        <w:t>（资格证明文件）</w:t>
      </w:r>
    </w:p>
    <w:p w14:paraId="1F5418E1">
      <w:pPr>
        <w:ind w:firstLine="542" w:firstLineChars="150"/>
        <w:rPr>
          <w:b/>
          <w:spacing w:val="20"/>
          <w:sz w:val="32"/>
          <w:szCs w:val="32"/>
        </w:rPr>
      </w:pPr>
    </w:p>
    <w:p w14:paraId="211B8C67">
      <w:pPr>
        <w:ind w:firstLine="542" w:firstLineChars="150"/>
        <w:rPr>
          <w:b/>
          <w:spacing w:val="20"/>
          <w:sz w:val="32"/>
          <w:szCs w:val="32"/>
        </w:rPr>
      </w:pPr>
    </w:p>
    <w:p w14:paraId="1021E98F">
      <w:pPr>
        <w:ind w:firstLine="542" w:firstLineChars="150"/>
        <w:rPr>
          <w:b/>
          <w:spacing w:val="20"/>
          <w:sz w:val="32"/>
          <w:szCs w:val="32"/>
        </w:rPr>
      </w:pPr>
      <w:r>
        <w:rPr>
          <w:b/>
          <w:spacing w:val="20"/>
          <w:sz w:val="32"/>
          <w:szCs w:val="32"/>
        </w:rPr>
        <w:t>项目名称:</w:t>
      </w:r>
    </w:p>
    <w:p w14:paraId="7BB7FA1A">
      <w:pPr>
        <w:ind w:firstLine="542" w:firstLineChars="150"/>
        <w:rPr>
          <w:b/>
          <w:spacing w:val="20"/>
          <w:sz w:val="32"/>
          <w:szCs w:val="32"/>
        </w:rPr>
      </w:pPr>
      <w:r>
        <w:rPr>
          <w:b/>
          <w:spacing w:val="20"/>
          <w:sz w:val="32"/>
          <w:szCs w:val="32"/>
        </w:rPr>
        <w:t>项目编号/包号：</w:t>
      </w:r>
    </w:p>
    <w:p w14:paraId="2298A404">
      <w:pPr>
        <w:ind w:firstLine="542" w:firstLineChars="150"/>
        <w:rPr>
          <w:b/>
          <w:spacing w:val="20"/>
          <w:sz w:val="32"/>
          <w:szCs w:val="32"/>
        </w:rPr>
      </w:pPr>
    </w:p>
    <w:p w14:paraId="590507A5">
      <w:pPr>
        <w:ind w:firstLine="542" w:firstLineChars="150"/>
        <w:rPr>
          <w:b/>
          <w:spacing w:val="20"/>
          <w:sz w:val="32"/>
          <w:szCs w:val="32"/>
        </w:rPr>
      </w:pPr>
    </w:p>
    <w:p w14:paraId="79ADA766">
      <w:pPr>
        <w:jc w:val="center"/>
        <w:rPr>
          <w:b/>
          <w:sz w:val="32"/>
          <w:szCs w:val="32"/>
        </w:rPr>
      </w:pPr>
    </w:p>
    <w:p w14:paraId="35CEEA89">
      <w:pPr>
        <w:jc w:val="center"/>
        <w:rPr>
          <w:b/>
          <w:sz w:val="32"/>
          <w:szCs w:val="32"/>
        </w:rPr>
      </w:pPr>
    </w:p>
    <w:p w14:paraId="22CF7F0A">
      <w:pPr>
        <w:jc w:val="center"/>
        <w:rPr>
          <w:b/>
          <w:sz w:val="32"/>
          <w:szCs w:val="32"/>
        </w:rPr>
      </w:pPr>
    </w:p>
    <w:p w14:paraId="6B4E618D">
      <w:pPr>
        <w:jc w:val="center"/>
        <w:rPr>
          <w:b/>
          <w:spacing w:val="20"/>
          <w:sz w:val="32"/>
          <w:szCs w:val="32"/>
        </w:rPr>
      </w:pPr>
    </w:p>
    <w:p w14:paraId="3E9FFA80">
      <w:pPr>
        <w:jc w:val="center"/>
        <w:rPr>
          <w:b/>
          <w:spacing w:val="20"/>
          <w:sz w:val="32"/>
          <w:szCs w:val="32"/>
        </w:rPr>
      </w:pPr>
    </w:p>
    <w:p w14:paraId="5F5D131D">
      <w:pPr>
        <w:jc w:val="center"/>
        <w:rPr>
          <w:b/>
          <w:spacing w:val="20"/>
          <w:sz w:val="32"/>
          <w:szCs w:val="32"/>
        </w:rPr>
      </w:pPr>
    </w:p>
    <w:p w14:paraId="27A487B7">
      <w:pPr>
        <w:spacing w:line="360" w:lineRule="auto"/>
        <w:ind w:firstLine="1445" w:firstLineChars="400"/>
        <w:jc w:val="left"/>
        <w:rPr>
          <w:b/>
          <w:spacing w:val="20"/>
          <w:sz w:val="32"/>
          <w:szCs w:val="32"/>
        </w:rPr>
      </w:pPr>
      <w:r>
        <w:rPr>
          <w:b/>
          <w:spacing w:val="20"/>
          <w:sz w:val="32"/>
          <w:szCs w:val="32"/>
        </w:rPr>
        <w:t>投标人名称：</w:t>
      </w:r>
    </w:p>
    <w:p w14:paraId="2E5A264E">
      <w:pPr>
        <w:jc w:val="center"/>
        <w:rPr>
          <w:b/>
          <w:sz w:val="32"/>
          <w:szCs w:val="32"/>
        </w:rPr>
      </w:pPr>
    </w:p>
    <w:p w14:paraId="7D2F6938">
      <w:pPr>
        <w:rPr>
          <w:b/>
        </w:rPr>
      </w:pPr>
      <w:r>
        <w:rPr>
          <w:b/>
          <w:spacing w:val="20"/>
          <w:sz w:val="32"/>
          <w:szCs w:val="32"/>
        </w:rPr>
        <w:br w:type="page"/>
      </w:r>
    </w:p>
    <w:p w14:paraId="5D07A8C4">
      <w:pPr>
        <w:bidi w:val="0"/>
        <w:rPr>
          <w:rFonts w:hint="eastAsia" w:ascii="宋体" w:hAnsi="宋体" w:eastAsia="宋体" w:cs="宋体"/>
          <w:spacing w:val="-5"/>
          <w:sz w:val="24"/>
          <w:szCs w:val="24"/>
          <w:lang w:val="en-US" w:eastAsia="zh-CN"/>
          <w14:textOutline w14:w="4356" w14:cap="flat" w14:cmpd="sng" w14:algn="ctr">
            <w14:solidFill>
              <w14:srgbClr w14:val="000000"/>
            </w14:solidFill>
            <w14:prstDash w14:val="solid"/>
            <w14:miter w14:val="0"/>
          </w14:textOutline>
        </w:rPr>
        <w:sectPr>
          <w:pgSz w:w="11905" w:h="16838"/>
          <w:pgMar w:top="1440" w:right="1440" w:bottom="1440" w:left="1440" w:header="850" w:footer="992" w:gutter="0"/>
          <w:pgNumType w:fmt="decimal"/>
          <w:cols w:space="0" w:num="1"/>
          <w:rtlGutter w:val="0"/>
          <w:docGrid w:type="lines" w:linePitch="317" w:charSpace="0"/>
        </w:sectPr>
      </w:pPr>
    </w:p>
    <w:p w14:paraId="2A8695D3">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0CA8E09F">
      <w:pPr>
        <w:spacing w:line="360" w:lineRule="auto"/>
        <w:outlineLvl w:val="2"/>
        <w:rPr>
          <w:color w:val="000000"/>
          <w:sz w:val="24"/>
          <w:szCs w:val="20"/>
        </w:rPr>
      </w:pPr>
      <w:r>
        <w:rPr>
          <w:color w:val="000000"/>
          <w:sz w:val="24"/>
          <w:szCs w:val="20"/>
        </w:rPr>
        <w:t>1-1 营业执照等证明文件</w:t>
      </w:r>
    </w:p>
    <w:p w14:paraId="0AB196F8">
      <w:pPr>
        <w:tabs>
          <w:tab w:val="left" w:pos="1080"/>
        </w:tabs>
        <w:snapToGrid w:val="0"/>
        <w:rPr>
          <w:sz w:val="24"/>
        </w:rPr>
      </w:pPr>
    </w:p>
    <w:p w14:paraId="06E340D1">
      <w:pPr>
        <w:widowControl/>
        <w:jc w:val="left"/>
        <w:rPr>
          <w:color w:val="000000"/>
          <w:sz w:val="24"/>
          <w:szCs w:val="20"/>
        </w:rPr>
      </w:pPr>
      <w:r>
        <w:rPr>
          <w:color w:val="000000"/>
          <w:sz w:val="24"/>
        </w:rPr>
        <w:br w:type="page"/>
      </w:r>
    </w:p>
    <w:p w14:paraId="0F5A3D01">
      <w:pPr>
        <w:pStyle w:val="4"/>
        <w:rPr>
          <w:rFonts w:ascii="Times New Roman"/>
          <w:b w:val="0"/>
          <w:bCs/>
          <w:color w:val="000000"/>
          <w:u w:val="none"/>
        </w:rPr>
      </w:pPr>
      <w:r>
        <w:rPr>
          <w:rFonts w:ascii="Times New Roman"/>
          <w:b w:val="0"/>
          <w:color w:val="000000"/>
          <w:u w:val="none"/>
        </w:rPr>
        <w:t>1-2 投标人资格声明书</w:t>
      </w:r>
    </w:p>
    <w:p w14:paraId="159D69E9">
      <w:pPr>
        <w:jc w:val="center"/>
        <w:rPr>
          <w:b/>
          <w:color w:val="000000"/>
          <w:sz w:val="36"/>
          <w:szCs w:val="36"/>
        </w:rPr>
      </w:pPr>
      <w:r>
        <w:rPr>
          <w:b/>
          <w:color w:val="000000"/>
          <w:sz w:val="36"/>
          <w:szCs w:val="36"/>
        </w:rPr>
        <w:t>投标人资格声明书</w:t>
      </w:r>
    </w:p>
    <w:p w14:paraId="0B056D97">
      <w:pPr>
        <w:tabs>
          <w:tab w:val="left" w:pos="5580"/>
        </w:tabs>
        <w:spacing w:line="360" w:lineRule="auto"/>
        <w:rPr>
          <w:sz w:val="24"/>
        </w:rPr>
      </w:pPr>
      <w:r>
        <w:rPr>
          <w:sz w:val="24"/>
        </w:rPr>
        <w:t>致：</w:t>
      </w:r>
      <w:r>
        <w:rPr>
          <w:sz w:val="24"/>
          <w:u w:val="single"/>
        </w:rPr>
        <w:t>采购人或采购代理机构</w:t>
      </w:r>
    </w:p>
    <w:p w14:paraId="100D43B3">
      <w:pPr>
        <w:spacing w:line="360" w:lineRule="auto"/>
        <w:ind w:firstLine="480" w:firstLineChars="200"/>
        <w:rPr>
          <w:sz w:val="24"/>
        </w:rPr>
      </w:pPr>
      <w:r>
        <w:rPr>
          <w:sz w:val="24"/>
        </w:rPr>
        <w:t>在参与本次项目投标中，我单位承诺：</w:t>
      </w:r>
    </w:p>
    <w:p w14:paraId="6B42EF9B">
      <w:pPr>
        <w:numPr>
          <w:ilvl w:val="0"/>
          <w:numId w:val="15"/>
        </w:numPr>
        <w:spacing w:line="360" w:lineRule="auto"/>
        <w:ind w:left="1134"/>
        <w:rPr>
          <w:sz w:val="24"/>
          <w:szCs w:val="22"/>
        </w:rPr>
      </w:pPr>
      <w:r>
        <w:rPr>
          <w:sz w:val="24"/>
          <w:szCs w:val="22"/>
        </w:rPr>
        <w:t>具有良好的商业信誉和健全的财务会计制度；</w:t>
      </w:r>
    </w:p>
    <w:p w14:paraId="730987BE">
      <w:pPr>
        <w:numPr>
          <w:ilvl w:val="0"/>
          <w:numId w:val="15"/>
        </w:numPr>
        <w:spacing w:line="360" w:lineRule="auto"/>
        <w:ind w:left="1134"/>
        <w:rPr>
          <w:sz w:val="24"/>
          <w:szCs w:val="22"/>
        </w:rPr>
      </w:pPr>
      <w:r>
        <w:rPr>
          <w:sz w:val="24"/>
          <w:szCs w:val="22"/>
        </w:rPr>
        <w:t>具有履行合同所必需的设备和专业技术能力；</w:t>
      </w:r>
    </w:p>
    <w:p w14:paraId="30DBC58C">
      <w:pPr>
        <w:numPr>
          <w:ilvl w:val="0"/>
          <w:numId w:val="15"/>
        </w:numPr>
        <w:spacing w:line="360" w:lineRule="auto"/>
        <w:ind w:left="1134"/>
        <w:rPr>
          <w:sz w:val="24"/>
          <w:szCs w:val="22"/>
        </w:rPr>
      </w:pPr>
      <w:r>
        <w:rPr>
          <w:sz w:val="24"/>
          <w:szCs w:val="22"/>
        </w:rPr>
        <w:t>有依法缴纳税收和社会保障资金的良好记录；</w:t>
      </w:r>
    </w:p>
    <w:p w14:paraId="13E597E5">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47F3D0D">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7F376DF">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28CC355">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D7A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4752AEA">
            <w:pPr>
              <w:jc w:val="center"/>
              <w:rPr>
                <w:sz w:val="24"/>
              </w:rPr>
            </w:pPr>
            <w:r>
              <w:rPr>
                <w:sz w:val="24"/>
              </w:rPr>
              <w:t>序号</w:t>
            </w:r>
          </w:p>
        </w:tc>
        <w:tc>
          <w:tcPr>
            <w:tcW w:w="4574" w:type="dxa"/>
            <w:vAlign w:val="center"/>
          </w:tcPr>
          <w:p w14:paraId="6DC3F92D">
            <w:pPr>
              <w:jc w:val="center"/>
              <w:rPr>
                <w:sz w:val="24"/>
              </w:rPr>
            </w:pPr>
            <w:r>
              <w:rPr>
                <w:sz w:val="24"/>
              </w:rPr>
              <w:t>单位名称</w:t>
            </w:r>
          </w:p>
        </w:tc>
        <w:tc>
          <w:tcPr>
            <w:tcW w:w="2976" w:type="dxa"/>
            <w:vAlign w:val="center"/>
          </w:tcPr>
          <w:p w14:paraId="65BFFAA8">
            <w:pPr>
              <w:jc w:val="center"/>
              <w:rPr>
                <w:sz w:val="24"/>
              </w:rPr>
            </w:pPr>
            <w:r>
              <w:rPr>
                <w:sz w:val="24"/>
              </w:rPr>
              <w:t>相互关系</w:t>
            </w:r>
          </w:p>
        </w:tc>
      </w:tr>
      <w:tr w14:paraId="0752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FEE31B">
            <w:pPr>
              <w:jc w:val="center"/>
              <w:rPr>
                <w:sz w:val="24"/>
              </w:rPr>
            </w:pPr>
            <w:r>
              <w:rPr>
                <w:sz w:val="24"/>
              </w:rPr>
              <w:t>1</w:t>
            </w:r>
          </w:p>
        </w:tc>
        <w:tc>
          <w:tcPr>
            <w:tcW w:w="4574" w:type="dxa"/>
            <w:vAlign w:val="center"/>
          </w:tcPr>
          <w:p w14:paraId="642D4331">
            <w:pPr>
              <w:jc w:val="center"/>
              <w:rPr>
                <w:sz w:val="24"/>
              </w:rPr>
            </w:pPr>
          </w:p>
        </w:tc>
        <w:tc>
          <w:tcPr>
            <w:tcW w:w="2976" w:type="dxa"/>
            <w:vAlign w:val="center"/>
          </w:tcPr>
          <w:p w14:paraId="768A9054">
            <w:pPr>
              <w:jc w:val="center"/>
              <w:rPr>
                <w:sz w:val="24"/>
              </w:rPr>
            </w:pPr>
          </w:p>
        </w:tc>
      </w:tr>
      <w:tr w14:paraId="5DF94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3A438C">
            <w:pPr>
              <w:jc w:val="center"/>
              <w:rPr>
                <w:sz w:val="24"/>
              </w:rPr>
            </w:pPr>
            <w:r>
              <w:rPr>
                <w:sz w:val="24"/>
              </w:rPr>
              <w:t>2</w:t>
            </w:r>
          </w:p>
        </w:tc>
        <w:tc>
          <w:tcPr>
            <w:tcW w:w="4574" w:type="dxa"/>
            <w:vAlign w:val="center"/>
          </w:tcPr>
          <w:p w14:paraId="637C9EE0">
            <w:pPr>
              <w:jc w:val="center"/>
              <w:rPr>
                <w:sz w:val="24"/>
              </w:rPr>
            </w:pPr>
          </w:p>
        </w:tc>
        <w:tc>
          <w:tcPr>
            <w:tcW w:w="2976" w:type="dxa"/>
            <w:vAlign w:val="center"/>
          </w:tcPr>
          <w:p w14:paraId="1E9E186E">
            <w:pPr>
              <w:jc w:val="center"/>
              <w:rPr>
                <w:sz w:val="24"/>
              </w:rPr>
            </w:pPr>
          </w:p>
        </w:tc>
      </w:tr>
      <w:tr w14:paraId="66DF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38E3E2">
            <w:pPr>
              <w:jc w:val="center"/>
              <w:rPr>
                <w:sz w:val="24"/>
              </w:rPr>
            </w:pPr>
            <w:r>
              <w:rPr>
                <w:sz w:val="24"/>
              </w:rPr>
              <w:t>…</w:t>
            </w:r>
          </w:p>
        </w:tc>
        <w:tc>
          <w:tcPr>
            <w:tcW w:w="4574" w:type="dxa"/>
            <w:vAlign w:val="center"/>
          </w:tcPr>
          <w:p w14:paraId="01591F53">
            <w:pPr>
              <w:jc w:val="center"/>
              <w:rPr>
                <w:sz w:val="24"/>
              </w:rPr>
            </w:pPr>
          </w:p>
        </w:tc>
        <w:tc>
          <w:tcPr>
            <w:tcW w:w="2976" w:type="dxa"/>
            <w:vAlign w:val="center"/>
          </w:tcPr>
          <w:p w14:paraId="7906106C">
            <w:pPr>
              <w:jc w:val="center"/>
              <w:rPr>
                <w:sz w:val="24"/>
              </w:rPr>
            </w:pPr>
          </w:p>
        </w:tc>
      </w:tr>
    </w:tbl>
    <w:p w14:paraId="7F2C01BA"/>
    <w:p w14:paraId="089BD694">
      <w:pPr>
        <w:ind w:firstLine="480" w:firstLineChars="200"/>
        <w:rPr>
          <w:sz w:val="24"/>
          <w:szCs w:val="22"/>
        </w:rPr>
      </w:pPr>
      <w:r>
        <w:rPr>
          <w:sz w:val="24"/>
        </w:rPr>
        <w:t>上述声明真实有效，否则我方负全部责任。</w:t>
      </w:r>
    </w:p>
    <w:p w14:paraId="04197EDB">
      <w:pPr>
        <w:spacing w:line="360" w:lineRule="auto"/>
        <w:rPr>
          <w:sz w:val="24"/>
        </w:rPr>
      </w:pPr>
    </w:p>
    <w:p w14:paraId="56D11B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12C413E">
      <w:pPr>
        <w:spacing w:line="360" w:lineRule="auto"/>
        <w:ind w:right="360" w:firstLine="480"/>
        <w:jc w:val="right"/>
        <w:rPr>
          <w:sz w:val="24"/>
        </w:rPr>
      </w:pPr>
      <w:r>
        <w:rPr>
          <w:color w:val="000000"/>
          <w:sz w:val="24"/>
          <w:szCs w:val="20"/>
        </w:rPr>
        <w:t xml:space="preserve">日期：_____年______月______日   </w:t>
      </w:r>
    </w:p>
    <w:p w14:paraId="65902492">
      <w:pPr>
        <w:spacing w:line="360" w:lineRule="auto"/>
        <w:rPr>
          <w:sz w:val="24"/>
        </w:rPr>
      </w:pPr>
      <w:r>
        <w:rPr>
          <w:sz w:val="24"/>
        </w:rPr>
        <w:t>说明：供应商承诺不实的，依据《政府采购法》第七十七条“提供虚假材料谋取中标、成交的”有关规定予以处理。</w:t>
      </w:r>
    </w:p>
    <w:p w14:paraId="0115DD87">
      <w:pPr>
        <w:tabs>
          <w:tab w:val="left" w:pos="5580"/>
        </w:tabs>
        <w:spacing w:line="360" w:lineRule="auto"/>
        <w:rPr>
          <w:sz w:val="24"/>
        </w:rPr>
        <w:sectPr>
          <w:footerReference r:id="rId17" w:type="default"/>
          <w:pgSz w:w="11905" w:h="16838"/>
          <w:pgMar w:top="1440" w:right="1440" w:bottom="1440" w:left="1440" w:header="850" w:footer="992" w:gutter="0"/>
          <w:pgNumType w:fmt="decimal"/>
          <w:cols w:space="0" w:num="1"/>
          <w:rtlGutter w:val="0"/>
          <w:docGrid w:type="lines" w:linePitch="317" w:charSpace="0"/>
        </w:sectPr>
      </w:pPr>
    </w:p>
    <w:p w14:paraId="625E04A0">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7E2FA24">
      <w:pPr>
        <w:spacing w:line="360" w:lineRule="auto"/>
        <w:outlineLvl w:val="2"/>
        <w:rPr>
          <w:color w:val="000000"/>
          <w:sz w:val="24"/>
          <w:szCs w:val="20"/>
        </w:rPr>
      </w:pPr>
      <w:r>
        <w:rPr>
          <w:color w:val="000000"/>
          <w:sz w:val="24"/>
          <w:szCs w:val="20"/>
        </w:rPr>
        <w:t>2-1 中小企业政策证明文件</w:t>
      </w:r>
    </w:p>
    <w:p w14:paraId="0E3FD046">
      <w:pPr>
        <w:tabs>
          <w:tab w:val="left" w:pos="5580"/>
        </w:tabs>
        <w:spacing w:line="360" w:lineRule="auto"/>
        <w:rPr>
          <w:sz w:val="24"/>
        </w:rPr>
      </w:pPr>
      <w:r>
        <w:rPr>
          <w:sz w:val="24"/>
        </w:rPr>
        <w:t>说明：</w:t>
      </w:r>
    </w:p>
    <w:p w14:paraId="5F14161A">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944591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C9FBFE2">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D84DEF3">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6" w:name="_Hlk145526067"/>
      <w:r>
        <w:rPr>
          <w:sz w:val="24"/>
        </w:rPr>
        <w:t>如供应商为联合体的，</w:t>
      </w:r>
      <w:bookmarkEnd w:id="83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CED6AFE">
      <w:pPr>
        <w:tabs>
          <w:tab w:val="left" w:pos="5580"/>
        </w:tabs>
        <w:spacing w:line="360" w:lineRule="auto"/>
        <w:rPr>
          <w:sz w:val="24"/>
        </w:rPr>
      </w:pPr>
      <w:r>
        <w:rPr>
          <w:sz w:val="24"/>
        </w:rPr>
        <w:t>（5）中小企业声明函填写注意事项</w:t>
      </w:r>
    </w:p>
    <w:p w14:paraId="25C4F13A">
      <w:pPr>
        <w:tabs>
          <w:tab w:val="left" w:pos="5580"/>
        </w:tabs>
        <w:spacing w:line="360" w:lineRule="auto"/>
        <w:rPr>
          <w:sz w:val="24"/>
        </w:rPr>
      </w:pPr>
      <w:r>
        <w:rPr>
          <w:sz w:val="24"/>
        </w:rPr>
        <w:t>1）《中小企业声明函》由参加政府采购活动的投标人出具。联合体投标的，《中小企业声明函》可由牵头人出具。</w:t>
      </w:r>
    </w:p>
    <w:p w14:paraId="6388633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89941FA">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546AC6E">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95164DE">
      <w:pPr>
        <w:tabs>
          <w:tab w:val="left" w:pos="5580"/>
        </w:tabs>
        <w:spacing w:line="360" w:lineRule="auto"/>
        <w:rPr>
          <w:sz w:val="24"/>
        </w:rPr>
      </w:pPr>
    </w:p>
    <w:p w14:paraId="218B9C9E">
      <w:pPr>
        <w:tabs>
          <w:tab w:val="left" w:pos="5580"/>
        </w:tabs>
        <w:spacing w:line="360" w:lineRule="auto"/>
        <w:rPr>
          <w:sz w:val="24"/>
        </w:rPr>
      </w:pPr>
      <w:r>
        <w:rPr>
          <w:sz w:val="24"/>
        </w:rPr>
        <w:br w:type="page"/>
      </w:r>
    </w:p>
    <w:p w14:paraId="22BF0944">
      <w:pPr>
        <w:pStyle w:val="6"/>
        <w:rPr>
          <w:rFonts w:hint="eastAsia" w:eastAsia="宋体"/>
          <w:lang w:eastAsia="zh-CN"/>
        </w:rPr>
      </w:pPr>
      <w:r>
        <w:t>2-1-1 中小企业证明文件</w:t>
      </w:r>
    </w:p>
    <w:p w14:paraId="6646134B">
      <w:pPr>
        <w:spacing w:before="240" w:beforeLines="100" w:after="240" w:afterLines="100" w:line="360" w:lineRule="auto"/>
        <w:jc w:val="center"/>
        <w:rPr>
          <w:b/>
          <w:bCs/>
          <w:color w:val="000000"/>
          <w:sz w:val="36"/>
          <w:szCs w:val="36"/>
        </w:rPr>
      </w:pPr>
      <w:r>
        <w:rPr>
          <w:b/>
          <w:bCs/>
          <w:color w:val="000000"/>
          <w:sz w:val="36"/>
          <w:szCs w:val="36"/>
        </w:rPr>
        <w:t>中小企业声明函（货物）格式</w:t>
      </w:r>
    </w:p>
    <w:p w14:paraId="7B013BDB">
      <w:pPr>
        <w:pStyle w:val="5"/>
        <w:jc w:val="center"/>
      </w:pPr>
      <w:r>
        <w:rPr>
          <w:rFonts w:hint="eastAsia"/>
          <w:b/>
          <w:bCs/>
          <w:lang w:eastAsia="zh-CN"/>
        </w:rPr>
        <w:t>（</w:t>
      </w:r>
      <w:r>
        <w:rPr>
          <w:rFonts w:hint="eastAsia"/>
          <w:b/>
          <w:bCs/>
          <w:lang w:val="en-US" w:eastAsia="zh-CN"/>
        </w:rPr>
        <w:t>本项目不适用</w:t>
      </w:r>
      <w:r>
        <w:rPr>
          <w:rFonts w:hint="eastAsia"/>
          <w:b/>
          <w:bCs/>
          <w:lang w:eastAsia="zh-CN"/>
        </w:rPr>
        <w:t>）</w:t>
      </w:r>
    </w:p>
    <w:p w14:paraId="3EE7BAD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0E07A4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EB4F65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6EFA98A">
      <w:pPr>
        <w:spacing w:line="360" w:lineRule="auto"/>
        <w:ind w:firstLine="504"/>
        <w:rPr>
          <w:spacing w:val="6"/>
          <w:sz w:val="24"/>
        </w:rPr>
      </w:pPr>
      <w:r>
        <w:rPr>
          <w:spacing w:val="6"/>
          <w:sz w:val="24"/>
        </w:rPr>
        <w:t>……</w:t>
      </w:r>
    </w:p>
    <w:p w14:paraId="1DEBC37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7A88B7">
      <w:pPr>
        <w:spacing w:line="360" w:lineRule="auto"/>
        <w:ind w:firstLine="504"/>
        <w:rPr>
          <w:spacing w:val="6"/>
          <w:sz w:val="24"/>
        </w:rPr>
      </w:pPr>
      <w:r>
        <w:rPr>
          <w:spacing w:val="6"/>
          <w:sz w:val="24"/>
        </w:rPr>
        <w:t>本企业对上述声明内容的真实性负责。如有虚假，将依法承担相应责任。</w:t>
      </w:r>
    </w:p>
    <w:p w14:paraId="76B985A6">
      <w:pPr>
        <w:spacing w:line="360" w:lineRule="auto"/>
        <w:ind w:firstLine="504"/>
        <w:rPr>
          <w:spacing w:val="6"/>
          <w:sz w:val="24"/>
        </w:rPr>
      </w:pPr>
    </w:p>
    <w:p w14:paraId="150BDBF3">
      <w:pPr>
        <w:spacing w:line="360" w:lineRule="auto"/>
        <w:ind w:right="360" w:firstLine="480"/>
        <w:jc w:val="right"/>
        <w:rPr>
          <w:color w:val="000000"/>
          <w:sz w:val="24"/>
        </w:rPr>
      </w:pPr>
      <w:r>
        <w:rPr>
          <w:color w:val="000000"/>
          <w:sz w:val="24"/>
        </w:rPr>
        <w:t>企业名称（盖章）：________</w:t>
      </w:r>
    </w:p>
    <w:p w14:paraId="486BAC4B">
      <w:pPr>
        <w:spacing w:line="360" w:lineRule="auto"/>
        <w:ind w:right="360" w:firstLine="480"/>
        <w:jc w:val="right"/>
        <w:rPr>
          <w:color w:val="000000"/>
          <w:sz w:val="24"/>
        </w:rPr>
      </w:pPr>
      <w:r>
        <w:rPr>
          <w:color w:val="000000"/>
          <w:sz w:val="24"/>
        </w:rPr>
        <w:t>日 期：________</w:t>
      </w:r>
    </w:p>
    <w:p w14:paraId="6F396600">
      <w:pPr>
        <w:spacing w:line="360" w:lineRule="auto"/>
        <w:ind w:right="360" w:firstLine="480"/>
        <w:jc w:val="right"/>
        <w:rPr>
          <w:color w:val="000000"/>
          <w:sz w:val="24"/>
        </w:rPr>
      </w:pPr>
    </w:p>
    <w:p w14:paraId="4DB42E38">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1809D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907E53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04CDC46">
      <w:pPr>
        <w:autoSpaceDE w:val="0"/>
        <w:autoSpaceDN w:val="0"/>
        <w:adjustRightInd w:val="0"/>
        <w:ind w:firstLine="420"/>
        <w:jc w:val="left"/>
        <w:rPr>
          <w:sz w:val="24"/>
        </w:rPr>
      </w:pPr>
    </w:p>
    <w:p w14:paraId="4A2452C8">
      <w:pPr>
        <w:spacing w:line="360" w:lineRule="auto"/>
        <w:rPr>
          <w:color w:val="000000"/>
          <w:sz w:val="24"/>
        </w:rPr>
      </w:pPr>
    </w:p>
    <w:p w14:paraId="2D4D1E9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16078D7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FBFC5F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6B306A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71D1AA3">
      <w:pPr>
        <w:spacing w:line="360" w:lineRule="auto"/>
        <w:ind w:firstLine="504"/>
        <w:rPr>
          <w:spacing w:val="6"/>
          <w:sz w:val="24"/>
        </w:rPr>
      </w:pPr>
    </w:p>
    <w:p w14:paraId="315F302A">
      <w:pPr>
        <w:spacing w:line="360" w:lineRule="auto"/>
        <w:ind w:firstLine="504"/>
        <w:rPr>
          <w:spacing w:val="6"/>
          <w:sz w:val="24"/>
        </w:rPr>
      </w:pPr>
      <w:r>
        <w:rPr>
          <w:spacing w:val="6"/>
          <w:sz w:val="24"/>
        </w:rPr>
        <w:t>……</w:t>
      </w:r>
    </w:p>
    <w:p w14:paraId="68BB3B3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87E05CC">
      <w:pPr>
        <w:spacing w:line="360" w:lineRule="auto"/>
        <w:ind w:firstLine="504"/>
        <w:rPr>
          <w:spacing w:val="6"/>
          <w:sz w:val="24"/>
        </w:rPr>
      </w:pPr>
      <w:r>
        <w:rPr>
          <w:spacing w:val="6"/>
          <w:sz w:val="24"/>
        </w:rPr>
        <w:t>本企业对上述声明内容的真实性负责。如有虚假，将依法承担相应责任。</w:t>
      </w:r>
    </w:p>
    <w:p w14:paraId="38BA8949">
      <w:pPr>
        <w:spacing w:line="360" w:lineRule="auto"/>
        <w:ind w:right="360" w:firstLine="480"/>
        <w:jc w:val="right"/>
        <w:rPr>
          <w:color w:val="000000"/>
          <w:sz w:val="24"/>
        </w:rPr>
      </w:pPr>
    </w:p>
    <w:p w14:paraId="74D021B3">
      <w:pPr>
        <w:spacing w:line="360" w:lineRule="auto"/>
        <w:ind w:right="360" w:firstLine="480"/>
        <w:jc w:val="right"/>
        <w:rPr>
          <w:color w:val="000000"/>
          <w:sz w:val="24"/>
        </w:rPr>
      </w:pPr>
      <w:r>
        <w:rPr>
          <w:color w:val="000000"/>
          <w:sz w:val="24"/>
        </w:rPr>
        <w:t>企业名称（盖章）：________</w:t>
      </w:r>
    </w:p>
    <w:p w14:paraId="71D304F8">
      <w:pPr>
        <w:spacing w:line="360" w:lineRule="auto"/>
        <w:ind w:right="360" w:firstLine="480"/>
        <w:jc w:val="right"/>
        <w:rPr>
          <w:color w:val="000000"/>
          <w:sz w:val="24"/>
        </w:rPr>
      </w:pPr>
      <w:r>
        <w:rPr>
          <w:color w:val="000000"/>
          <w:sz w:val="24"/>
        </w:rPr>
        <w:t>日 期：________</w:t>
      </w:r>
    </w:p>
    <w:p w14:paraId="1A71AB10">
      <w:pPr>
        <w:adjustRightInd w:val="0"/>
        <w:snapToGrid w:val="0"/>
        <w:jc w:val="left"/>
        <w:rPr>
          <w:color w:val="000000"/>
          <w:sz w:val="24"/>
          <w:szCs w:val="21"/>
        </w:rPr>
      </w:pPr>
    </w:p>
    <w:p w14:paraId="6AEF96CA">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26451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16CAD8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8A46922">
      <w:pPr>
        <w:adjustRightInd w:val="0"/>
        <w:snapToGrid w:val="0"/>
        <w:jc w:val="left"/>
        <w:rPr>
          <w:color w:val="000000"/>
          <w:szCs w:val="21"/>
          <w:vertAlign w:val="superscript"/>
        </w:rPr>
      </w:pPr>
    </w:p>
    <w:p w14:paraId="0D7FB3D7">
      <w:pPr>
        <w:spacing w:line="360" w:lineRule="auto"/>
        <w:ind w:right="360" w:firstLine="480"/>
        <w:jc w:val="right"/>
        <w:rPr>
          <w:color w:val="000000"/>
          <w:sz w:val="24"/>
        </w:rPr>
      </w:pPr>
    </w:p>
    <w:p w14:paraId="3AC57BC8">
      <w:pPr>
        <w:spacing w:line="360" w:lineRule="auto"/>
        <w:ind w:right="360" w:firstLine="480"/>
        <w:jc w:val="right"/>
        <w:rPr>
          <w:color w:val="000000"/>
          <w:sz w:val="24"/>
        </w:rPr>
      </w:pPr>
    </w:p>
    <w:p w14:paraId="5F7F89B6">
      <w:pPr>
        <w:bidi w:val="0"/>
      </w:pPr>
      <w:r>
        <w:br w:type="page"/>
      </w:r>
    </w:p>
    <w:p w14:paraId="3248048C">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9F3EF7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A3F643A">
      <w:pPr>
        <w:spacing w:line="588" w:lineRule="exact"/>
        <w:ind w:firstLine="482"/>
        <w:rPr>
          <w:b/>
          <w:spacing w:val="6"/>
          <w:sz w:val="24"/>
        </w:rPr>
      </w:pPr>
      <w:r>
        <w:rPr>
          <w:b/>
          <w:sz w:val="24"/>
        </w:rPr>
        <w:t>□</w:t>
      </w:r>
      <w:r>
        <w:rPr>
          <w:b/>
          <w:spacing w:val="6"/>
          <w:sz w:val="24"/>
        </w:rPr>
        <w:t>不属于符合条件的残疾人福利性单位。</w:t>
      </w:r>
    </w:p>
    <w:p w14:paraId="3E7518D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2E6E4B">
      <w:pPr>
        <w:spacing w:line="588" w:lineRule="exact"/>
        <w:ind w:firstLine="506" w:firstLineChars="200"/>
        <w:rPr>
          <w:spacing w:val="6"/>
          <w:sz w:val="24"/>
        </w:rPr>
      </w:pPr>
      <w:r>
        <w:rPr>
          <w:b/>
          <w:spacing w:val="6"/>
          <w:sz w:val="24"/>
        </w:rPr>
        <w:t>本单位对上述声明的真实性负责。如有虚假，将依法承担相应责任。</w:t>
      </w:r>
    </w:p>
    <w:p w14:paraId="5B32EBE8">
      <w:pPr>
        <w:spacing w:line="588" w:lineRule="exact"/>
        <w:ind w:firstLine="504" w:firstLineChars="200"/>
        <w:rPr>
          <w:spacing w:val="6"/>
          <w:sz w:val="24"/>
        </w:rPr>
      </w:pPr>
    </w:p>
    <w:p w14:paraId="3294F0E2">
      <w:pPr>
        <w:spacing w:line="588" w:lineRule="exact"/>
        <w:ind w:firstLine="504" w:firstLineChars="200"/>
        <w:rPr>
          <w:spacing w:val="6"/>
          <w:sz w:val="24"/>
        </w:rPr>
      </w:pPr>
    </w:p>
    <w:p w14:paraId="747F6813">
      <w:pPr>
        <w:tabs>
          <w:tab w:val="left" w:pos="4860"/>
        </w:tabs>
        <w:spacing w:line="588" w:lineRule="exact"/>
        <w:ind w:right="1560" w:firstLine="504" w:firstLineChars="200"/>
        <w:jc w:val="center"/>
        <w:rPr>
          <w:spacing w:val="6"/>
          <w:sz w:val="24"/>
        </w:rPr>
      </w:pPr>
      <w:r>
        <w:rPr>
          <w:spacing w:val="6"/>
          <w:sz w:val="24"/>
        </w:rPr>
        <w:t xml:space="preserve">               单位名称（盖章）：</w:t>
      </w:r>
    </w:p>
    <w:p w14:paraId="51205657">
      <w:pPr>
        <w:tabs>
          <w:tab w:val="left" w:pos="4860"/>
        </w:tabs>
        <w:spacing w:line="588" w:lineRule="exact"/>
        <w:ind w:right="1560" w:firstLine="504" w:firstLineChars="200"/>
        <w:jc w:val="center"/>
        <w:rPr>
          <w:spacing w:val="6"/>
          <w:sz w:val="24"/>
        </w:rPr>
      </w:pPr>
      <w:r>
        <w:rPr>
          <w:spacing w:val="6"/>
          <w:sz w:val="24"/>
        </w:rPr>
        <w:t xml:space="preserve">       日  期：</w:t>
      </w:r>
    </w:p>
    <w:p w14:paraId="51E79505">
      <w:pPr>
        <w:widowControl/>
        <w:jc w:val="left"/>
        <w:rPr>
          <w:color w:val="000000"/>
          <w:sz w:val="24"/>
          <w:szCs w:val="20"/>
        </w:rPr>
      </w:pPr>
      <w:r>
        <w:rPr>
          <w:color w:val="000000"/>
          <w:sz w:val="24"/>
          <w:szCs w:val="20"/>
        </w:rPr>
        <w:br w:type="page"/>
      </w:r>
    </w:p>
    <w:p w14:paraId="6F6B7D5C">
      <w:pPr>
        <w:pStyle w:val="6"/>
      </w:pPr>
      <w:r>
        <w:t>2-1-2 拟分包情况说明及分包意向协议</w:t>
      </w:r>
    </w:p>
    <w:p w14:paraId="110DE006">
      <w:pPr>
        <w:autoSpaceDE w:val="0"/>
        <w:autoSpaceDN w:val="0"/>
        <w:adjustRightInd w:val="0"/>
        <w:jc w:val="center"/>
        <w:rPr>
          <w:color w:val="000000"/>
          <w:sz w:val="30"/>
          <w:szCs w:val="30"/>
        </w:rPr>
      </w:pPr>
    </w:p>
    <w:p w14:paraId="0C81D588">
      <w:pPr>
        <w:autoSpaceDE w:val="0"/>
        <w:autoSpaceDN w:val="0"/>
        <w:adjustRightInd w:val="0"/>
        <w:spacing w:line="360" w:lineRule="auto"/>
        <w:jc w:val="center"/>
        <w:rPr>
          <w:b/>
          <w:color w:val="000000"/>
          <w:sz w:val="36"/>
          <w:szCs w:val="36"/>
        </w:rPr>
      </w:pPr>
      <w:r>
        <w:rPr>
          <w:b/>
          <w:color w:val="000000"/>
          <w:sz w:val="36"/>
          <w:szCs w:val="36"/>
        </w:rPr>
        <w:t>拟分包情况说明</w:t>
      </w:r>
    </w:p>
    <w:p w14:paraId="6B5517A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88C4BC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4A39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65C42F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501D77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AEE70D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2A8A7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B08964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CE310C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8071A7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DDA5E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A76AA8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D47656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7A9C93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B37554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25B602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084DE48">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76DA52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787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E466E3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23A8C93">
            <w:pPr>
              <w:pStyle w:val="248"/>
              <w:jc w:val="center"/>
              <w:rPr>
                <w:rFonts w:ascii="Times New Roman" w:hAnsi="Times New Roman" w:cs="Times New Roman" w:eastAsiaTheme="minorEastAsia"/>
                <w:sz w:val="30"/>
              </w:rPr>
            </w:pPr>
          </w:p>
        </w:tc>
        <w:tc>
          <w:tcPr>
            <w:tcW w:w="1513" w:type="dxa"/>
            <w:vAlign w:val="center"/>
          </w:tcPr>
          <w:p w14:paraId="13984DB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9BCE4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665415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1D9C941">
            <w:pPr>
              <w:pStyle w:val="248"/>
              <w:jc w:val="center"/>
              <w:rPr>
                <w:rFonts w:ascii="Times New Roman" w:hAnsi="Times New Roman" w:cs="Times New Roman" w:eastAsiaTheme="minorEastAsia"/>
                <w:sz w:val="30"/>
                <w:lang w:eastAsia="zh-CN"/>
              </w:rPr>
            </w:pPr>
          </w:p>
        </w:tc>
        <w:tc>
          <w:tcPr>
            <w:tcW w:w="1558" w:type="dxa"/>
            <w:vAlign w:val="center"/>
          </w:tcPr>
          <w:p w14:paraId="380FD8DC">
            <w:pPr>
              <w:pStyle w:val="248"/>
              <w:jc w:val="center"/>
              <w:rPr>
                <w:rFonts w:ascii="Times New Roman" w:hAnsi="Times New Roman" w:cs="Times New Roman" w:eastAsiaTheme="minorEastAsia"/>
                <w:sz w:val="30"/>
                <w:lang w:eastAsia="zh-CN"/>
              </w:rPr>
            </w:pPr>
          </w:p>
        </w:tc>
        <w:tc>
          <w:tcPr>
            <w:tcW w:w="1498" w:type="dxa"/>
            <w:vAlign w:val="center"/>
          </w:tcPr>
          <w:p w14:paraId="4E3CCC4D">
            <w:pPr>
              <w:pStyle w:val="248"/>
              <w:jc w:val="center"/>
              <w:rPr>
                <w:rFonts w:ascii="Times New Roman" w:hAnsi="Times New Roman" w:cs="Times New Roman" w:eastAsiaTheme="minorEastAsia"/>
                <w:sz w:val="30"/>
                <w:lang w:eastAsia="zh-CN"/>
              </w:rPr>
            </w:pPr>
          </w:p>
        </w:tc>
        <w:tc>
          <w:tcPr>
            <w:tcW w:w="1564" w:type="dxa"/>
            <w:vAlign w:val="center"/>
          </w:tcPr>
          <w:p w14:paraId="1ACFED45">
            <w:pPr>
              <w:pStyle w:val="248"/>
              <w:jc w:val="center"/>
              <w:rPr>
                <w:rFonts w:ascii="Times New Roman" w:hAnsi="Times New Roman" w:cs="Times New Roman" w:eastAsiaTheme="minorEastAsia"/>
                <w:sz w:val="30"/>
                <w:lang w:eastAsia="zh-CN"/>
              </w:rPr>
            </w:pPr>
          </w:p>
        </w:tc>
      </w:tr>
      <w:tr w14:paraId="6BBAF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FFD7A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31BFBAF">
            <w:pPr>
              <w:pStyle w:val="248"/>
              <w:jc w:val="center"/>
              <w:rPr>
                <w:rFonts w:ascii="Times New Roman" w:hAnsi="Times New Roman" w:cs="Times New Roman" w:eastAsiaTheme="minorEastAsia"/>
                <w:sz w:val="30"/>
              </w:rPr>
            </w:pPr>
          </w:p>
        </w:tc>
        <w:tc>
          <w:tcPr>
            <w:tcW w:w="1513" w:type="dxa"/>
            <w:vAlign w:val="center"/>
          </w:tcPr>
          <w:p w14:paraId="624BB79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4E196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7CD6FB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DEE027B">
            <w:pPr>
              <w:pStyle w:val="248"/>
              <w:jc w:val="center"/>
              <w:rPr>
                <w:rFonts w:ascii="Times New Roman" w:hAnsi="Times New Roman" w:cs="Times New Roman" w:eastAsiaTheme="minorEastAsia"/>
                <w:sz w:val="30"/>
                <w:lang w:eastAsia="zh-CN"/>
              </w:rPr>
            </w:pPr>
          </w:p>
        </w:tc>
        <w:tc>
          <w:tcPr>
            <w:tcW w:w="1558" w:type="dxa"/>
            <w:vAlign w:val="center"/>
          </w:tcPr>
          <w:p w14:paraId="1ACBD540">
            <w:pPr>
              <w:pStyle w:val="248"/>
              <w:jc w:val="center"/>
              <w:rPr>
                <w:rFonts w:ascii="Times New Roman" w:hAnsi="Times New Roman" w:cs="Times New Roman" w:eastAsiaTheme="minorEastAsia"/>
                <w:sz w:val="30"/>
                <w:lang w:eastAsia="zh-CN"/>
              </w:rPr>
            </w:pPr>
          </w:p>
        </w:tc>
        <w:tc>
          <w:tcPr>
            <w:tcW w:w="1498" w:type="dxa"/>
            <w:vAlign w:val="center"/>
          </w:tcPr>
          <w:p w14:paraId="4BD0E4DD">
            <w:pPr>
              <w:pStyle w:val="248"/>
              <w:jc w:val="center"/>
              <w:rPr>
                <w:rFonts w:ascii="Times New Roman" w:hAnsi="Times New Roman" w:cs="Times New Roman" w:eastAsiaTheme="minorEastAsia"/>
                <w:sz w:val="30"/>
                <w:lang w:eastAsia="zh-CN"/>
              </w:rPr>
            </w:pPr>
          </w:p>
        </w:tc>
        <w:tc>
          <w:tcPr>
            <w:tcW w:w="1564" w:type="dxa"/>
            <w:vAlign w:val="center"/>
          </w:tcPr>
          <w:p w14:paraId="568E00EA">
            <w:pPr>
              <w:pStyle w:val="248"/>
              <w:jc w:val="center"/>
              <w:rPr>
                <w:rFonts w:ascii="Times New Roman" w:hAnsi="Times New Roman" w:cs="Times New Roman" w:eastAsiaTheme="minorEastAsia"/>
                <w:sz w:val="30"/>
                <w:lang w:eastAsia="zh-CN"/>
              </w:rPr>
            </w:pPr>
          </w:p>
        </w:tc>
      </w:tr>
      <w:tr w14:paraId="1E23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4F3FB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CA4E3D4">
            <w:pPr>
              <w:pStyle w:val="248"/>
              <w:jc w:val="center"/>
              <w:rPr>
                <w:rFonts w:ascii="Times New Roman" w:hAnsi="Times New Roman" w:cs="Times New Roman" w:eastAsiaTheme="minorEastAsia"/>
                <w:sz w:val="30"/>
              </w:rPr>
            </w:pPr>
          </w:p>
        </w:tc>
        <w:tc>
          <w:tcPr>
            <w:tcW w:w="1513" w:type="dxa"/>
            <w:vAlign w:val="center"/>
          </w:tcPr>
          <w:p w14:paraId="359AE3AC">
            <w:pPr>
              <w:pStyle w:val="248"/>
              <w:tabs>
                <w:tab w:val="left" w:pos="235"/>
              </w:tabs>
              <w:jc w:val="center"/>
              <w:rPr>
                <w:rFonts w:ascii="Times New Roman" w:hAnsi="Times New Roman" w:cs="Times New Roman" w:eastAsiaTheme="minorEastAsia"/>
                <w:sz w:val="24"/>
              </w:rPr>
            </w:pPr>
          </w:p>
        </w:tc>
        <w:tc>
          <w:tcPr>
            <w:tcW w:w="1125" w:type="dxa"/>
            <w:vAlign w:val="center"/>
          </w:tcPr>
          <w:p w14:paraId="0838221F">
            <w:pPr>
              <w:pStyle w:val="248"/>
              <w:jc w:val="center"/>
              <w:rPr>
                <w:rFonts w:ascii="Times New Roman" w:hAnsi="Times New Roman" w:cs="Times New Roman" w:eastAsiaTheme="minorEastAsia"/>
                <w:sz w:val="30"/>
              </w:rPr>
            </w:pPr>
          </w:p>
        </w:tc>
        <w:tc>
          <w:tcPr>
            <w:tcW w:w="1558" w:type="dxa"/>
            <w:vAlign w:val="center"/>
          </w:tcPr>
          <w:p w14:paraId="79466A0A">
            <w:pPr>
              <w:pStyle w:val="248"/>
              <w:jc w:val="center"/>
              <w:rPr>
                <w:rFonts w:ascii="Times New Roman" w:hAnsi="Times New Roman" w:cs="Times New Roman" w:eastAsiaTheme="minorEastAsia"/>
                <w:sz w:val="30"/>
              </w:rPr>
            </w:pPr>
          </w:p>
        </w:tc>
        <w:tc>
          <w:tcPr>
            <w:tcW w:w="1498" w:type="dxa"/>
            <w:vAlign w:val="center"/>
          </w:tcPr>
          <w:p w14:paraId="46801BBC">
            <w:pPr>
              <w:pStyle w:val="248"/>
              <w:jc w:val="center"/>
              <w:rPr>
                <w:rFonts w:ascii="Times New Roman" w:hAnsi="Times New Roman" w:cs="Times New Roman" w:eastAsiaTheme="minorEastAsia"/>
                <w:sz w:val="30"/>
              </w:rPr>
            </w:pPr>
          </w:p>
        </w:tc>
        <w:tc>
          <w:tcPr>
            <w:tcW w:w="1564" w:type="dxa"/>
            <w:vAlign w:val="center"/>
          </w:tcPr>
          <w:p w14:paraId="7BE0583B">
            <w:pPr>
              <w:pStyle w:val="248"/>
              <w:jc w:val="center"/>
              <w:rPr>
                <w:rFonts w:ascii="Times New Roman" w:hAnsi="Times New Roman" w:cs="Times New Roman" w:eastAsiaTheme="minorEastAsia"/>
                <w:sz w:val="30"/>
              </w:rPr>
            </w:pPr>
          </w:p>
        </w:tc>
      </w:tr>
      <w:tr w14:paraId="67442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84D484">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52F223D">
            <w:pPr>
              <w:pStyle w:val="248"/>
              <w:jc w:val="center"/>
              <w:rPr>
                <w:rFonts w:ascii="Times New Roman" w:hAnsi="Times New Roman" w:cs="Times New Roman" w:eastAsiaTheme="minorEastAsia"/>
                <w:sz w:val="30"/>
              </w:rPr>
            </w:pPr>
          </w:p>
        </w:tc>
        <w:tc>
          <w:tcPr>
            <w:tcW w:w="1564" w:type="dxa"/>
            <w:vAlign w:val="center"/>
          </w:tcPr>
          <w:p w14:paraId="352216D8">
            <w:pPr>
              <w:pStyle w:val="248"/>
              <w:jc w:val="center"/>
              <w:rPr>
                <w:rFonts w:ascii="Times New Roman" w:hAnsi="Times New Roman" w:cs="Times New Roman" w:eastAsiaTheme="minorEastAsia"/>
                <w:sz w:val="30"/>
              </w:rPr>
            </w:pPr>
          </w:p>
        </w:tc>
      </w:tr>
    </w:tbl>
    <w:p w14:paraId="4B0F1848">
      <w:pPr>
        <w:adjustRightInd w:val="0"/>
        <w:snapToGrid w:val="0"/>
        <w:spacing w:line="360" w:lineRule="auto"/>
        <w:ind w:firstLine="480" w:firstLineChars="200"/>
        <w:jc w:val="left"/>
        <w:rPr>
          <w:sz w:val="24"/>
        </w:rPr>
      </w:pPr>
    </w:p>
    <w:p w14:paraId="7C3FCD5B">
      <w:pPr>
        <w:adjustRightInd w:val="0"/>
        <w:snapToGrid w:val="0"/>
        <w:spacing w:line="360" w:lineRule="auto"/>
        <w:jc w:val="left"/>
        <w:rPr>
          <w:sz w:val="24"/>
        </w:rPr>
      </w:pPr>
    </w:p>
    <w:p w14:paraId="30D3106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1157FCE">
      <w:pPr>
        <w:spacing w:line="360" w:lineRule="auto"/>
        <w:ind w:right="-57" w:firstLine="480"/>
        <w:jc w:val="right"/>
        <w:rPr>
          <w:color w:val="000000"/>
          <w:sz w:val="24"/>
        </w:rPr>
      </w:pPr>
      <w:r>
        <w:rPr>
          <w:color w:val="000000"/>
          <w:sz w:val="24"/>
          <w:szCs w:val="20"/>
        </w:rPr>
        <w:t>日期：_____年______月______日</w:t>
      </w:r>
    </w:p>
    <w:p w14:paraId="5DA16AB1">
      <w:pPr>
        <w:adjustRightInd w:val="0"/>
        <w:snapToGrid w:val="0"/>
        <w:spacing w:line="360" w:lineRule="auto"/>
        <w:jc w:val="left"/>
        <w:rPr>
          <w:sz w:val="24"/>
        </w:rPr>
      </w:pPr>
      <w:r>
        <w:rPr>
          <w:sz w:val="24"/>
        </w:rPr>
        <w:t>注：</w:t>
      </w:r>
    </w:p>
    <w:p w14:paraId="1D04019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A3358C8">
      <w:pPr>
        <w:adjustRightInd w:val="0"/>
        <w:snapToGrid w:val="0"/>
        <w:spacing w:line="360" w:lineRule="auto"/>
        <w:jc w:val="left"/>
        <w:rPr>
          <w:color w:val="000000"/>
          <w:sz w:val="30"/>
          <w:szCs w:val="30"/>
        </w:rPr>
      </w:pPr>
    </w:p>
    <w:p w14:paraId="150E865F">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5D64068">
      <w:pPr>
        <w:adjustRightInd w:val="0"/>
        <w:snapToGrid w:val="0"/>
        <w:spacing w:line="360" w:lineRule="auto"/>
        <w:ind w:firstLine="480" w:firstLineChars="200"/>
        <w:jc w:val="left"/>
        <w:rPr>
          <w:sz w:val="24"/>
        </w:rPr>
      </w:pPr>
      <w:r>
        <w:rPr>
          <w:sz w:val="24"/>
        </w:rPr>
        <w:t>甲方（投标人）：________</w:t>
      </w:r>
    </w:p>
    <w:p w14:paraId="0BBCB779">
      <w:pPr>
        <w:adjustRightInd w:val="0"/>
        <w:snapToGrid w:val="0"/>
        <w:spacing w:line="360" w:lineRule="auto"/>
        <w:ind w:firstLine="480" w:firstLineChars="200"/>
        <w:jc w:val="left"/>
        <w:rPr>
          <w:sz w:val="24"/>
        </w:rPr>
      </w:pPr>
      <w:r>
        <w:rPr>
          <w:sz w:val="24"/>
        </w:rPr>
        <w:t>乙方（拟分包单位）：________</w:t>
      </w:r>
    </w:p>
    <w:p w14:paraId="701966B9">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8593E38">
      <w:pPr>
        <w:adjustRightInd w:val="0"/>
        <w:snapToGrid w:val="0"/>
        <w:spacing w:line="360" w:lineRule="auto"/>
        <w:ind w:firstLine="480" w:firstLineChars="200"/>
        <w:jc w:val="left"/>
        <w:rPr>
          <w:sz w:val="24"/>
        </w:rPr>
      </w:pPr>
      <w:r>
        <w:rPr>
          <w:sz w:val="24"/>
        </w:rPr>
        <w:t>1.分包内容：_____。</w:t>
      </w:r>
    </w:p>
    <w:p w14:paraId="62421B90">
      <w:pPr>
        <w:adjustRightInd w:val="0"/>
        <w:snapToGrid w:val="0"/>
        <w:spacing w:line="360" w:lineRule="auto"/>
        <w:ind w:firstLine="480" w:firstLineChars="200"/>
        <w:jc w:val="left"/>
        <w:rPr>
          <w:sz w:val="24"/>
        </w:rPr>
      </w:pPr>
      <w:r>
        <w:rPr>
          <w:sz w:val="24"/>
        </w:rPr>
        <w:t>2.分包金额：_____，该金额占该采购包合同金额的比例为___%。</w:t>
      </w:r>
    </w:p>
    <w:p w14:paraId="7140EE37">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142A0C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E444ACC">
      <w:pPr>
        <w:spacing w:line="360" w:lineRule="auto"/>
        <w:ind w:firstLine="471"/>
        <w:rPr>
          <w:b/>
          <w:color w:val="000000"/>
          <w:sz w:val="24"/>
        </w:rPr>
      </w:pPr>
    </w:p>
    <w:p w14:paraId="040BCB78">
      <w:pPr>
        <w:spacing w:line="360" w:lineRule="auto"/>
        <w:ind w:firstLine="471"/>
        <w:rPr>
          <w:b/>
          <w:color w:val="000000"/>
          <w:sz w:val="24"/>
        </w:rPr>
      </w:pPr>
      <w:r>
        <w:rPr>
          <w:color w:val="000000"/>
          <w:sz w:val="24"/>
        </w:rPr>
        <w:t>甲方（盖章）：_________                 乙方（盖章）：_________</w:t>
      </w:r>
    </w:p>
    <w:p w14:paraId="0C9A24C1">
      <w:pPr>
        <w:spacing w:line="360" w:lineRule="auto"/>
        <w:ind w:left="480"/>
        <w:jc w:val="right"/>
        <w:rPr>
          <w:color w:val="000000"/>
          <w:sz w:val="24"/>
        </w:rPr>
      </w:pPr>
    </w:p>
    <w:p w14:paraId="42417A89">
      <w:pPr>
        <w:wordWrap w:val="0"/>
        <w:spacing w:line="360" w:lineRule="auto"/>
        <w:ind w:left="480"/>
        <w:jc w:val="right"/>
        <w:rPr>
          <w:b/>
          <w:color w:val="000000"/>
          <w:sz w:val="24"/>
        </w:rPr>
      </w:pPr>
      <w:r>
        <w:rPr>
          <w:color w:val="000000"/>
          <w:sz w:val="24"/>
          <w:szCs w:val="20"/>
        </w:rPr>
        <w:t xml:space="preserve">日期：_____年______月______日   </w:t>
      </w:r>
    </w:p>
    <w:p w14:paraId="042F1350">
      <w:pPr>
        <w:tabs>
          <w:tab w:val="left" w:pos="8280"/>
        </w:tabs>
        <w:spacing w:line="360" w:lineRule="auto"/>
        <w:ind w:firstLine="480"/>
        <w:rPr>
          <w:color w:val="000000"/>
          <w:sz w:val="24"/>
        </w:rPr>
      </w:pPr>
    </w:p>
    <w:p w14:paraId="33811280">
      <w:pPr>
        <w:tabs>
          <w:tab w:val="left" w:pos="8280"/>
        </w:tabs>
        <w:spacing w:line="360" w:lineRule="auto"/>
        <w:rPr>
          <w:color w:val="000000"/>
          <w:sz w:val="24"/>
        </w:rPr>
      </w:pPr>
      <w:r>
        <w:rPr>
          <w:color w:val="000000"/>
          <w:sz w:val="24"/>
        </w:rPr>
        <w:t>注：</w:t>
      </w:r>
    </w:p>
    <w:p w14:paraId="08AC2C8B">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EA76112">
      <w:pPr>
        <w:widowControl/>
        <w:jc w:val="left"/>
        <w:rPr>
          <w:color w:val="000000"/>
          <w:sz w:val="24"/>
          <w:szCs w:val="20"/>
        </w:rPr>
      </w:pPr>
      <w:r>
        <w:rPr>
          <w:color w:val="000000"/>
          <w:sz w:val="24"/>
          <w:szCs w:val="20"/>
        </w:rPr>
        <w:br w:type="page"/>
      </w:r>
    </w:p>
    <w:p w14:paraId="5BB52FE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71227392">
      <w:pPr>
        <w:widowControl/>
        <w:jc w:val="left"/>
        <w:rPr>
          <w:sz w:val="24"/>
        </w:rPr>
      </w:pPr>
    </w:p>
    <w:p w14:paraId="3C652D32">
      <w:pPr>
        <w:widowControl/>
        <w:jc w:val="left"/>
        <w:rPr>
          <w:sz w:val="24"/>
        </w:rPr>
      </w:pPr>
      <w:r>
        <w:rPr>
          <w:sz w:val="24"/>
        </w:rPr>
        <w:br w:type="page"/>
      </w:r>
    </w:p>
    <w:p w14:paraId="1151BF08">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507A8318">
      <w:pPr>
        <w:spacing w:line="360" w:lineRule="auto"/>
        <w:outlineLvl w:val="2"/>
        <w:rPr>
          <w:color w:val="000000"/>
          <w:sz w:val="24"/>
          <w:szCs w:val="20"/>
        </w:rPr>
      </w:pPr>
      <w:r>
        <w:rPr>
          <w:color w:val="000000"/>
          <w:sz w:val="24"/>
          <w:szCs w:val="20"/>
        </w:rPr>
        <w:t>3-1 联合协议（如有）</w:t>
      </w:r>
    </w:p>
    <w:p w14:paraId="6415788B">
      <w:pPr>
        <w:autoSpaceDE w:val="0"/>
        <w:autoSpaceDN w:val="0"/>
        <w:adjustRightInd w:val="0"/>
        <w:spacing w:line="360" w:lineRule="auto"/>
        <w:jc w:val="center"/>
        <w:rPr>
          <w:b/>
          <w:color w:val="000000"/>
          <w:sz w:val="36"/>
          <w:szCs w:val="36"/>
        </w:rPr>
      </w:pPr>
      <w:r>
        <w:rPr>
          <w:b/>
          <w:color w:val="000000"/>
          <w:sz w:val="36"/>
          <w:szCs w:val="36"/>
        </w:rPr>
        <w:t>联合协议</w:t>
      </w:r>
    </w:p>
    <w:p w14:paraId="4541994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39BD87A9">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72BB1BA8">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2E14768">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C88DD85">
      <w:pPr>
        <w:numPr>
          <w:ilvl w:val="0"/>
          <w:numId w:val="16"/>
        </w:numPr>
        <w:spacing w:line="360" w:lineRule="auto"/>
        <w:rPr>
          <w:bCs/>
          <w:color w:val="000000"/>
          <w:sz w:val="24"/>
        </w:rPr>
      </w:pPr>
      <w:r>
        <w:rPr>
          <w:bCs/>
          <w:color w:val="000000"/>
          <w:sz w:val="24"/>
        </w:rPr>
        <w:t>牵头人为项目的总负责单位；组织各参加方进行项目实施工作。</w:t>
      </w:r>
    </w:p>
    <w:p w14:paraId="1DC56DB3">
      <w:pPr>
        <w:numPr>
          <w:ilvl w:val="0"/>
          <w:numId w:val="16"/>
        </w:numPr>
        <w:spacing w:line="360" w:lineRule="auto"/>
        <w:rPr>
          <w:bCs/>
          <w:color w:val="000000"/>
          <w:sz w:val="24"/>
        </w:rPr>
      </w:pPr>
      <w:r>
        <w:rPr>
          <w:bCs/>
          <w:color w:val="000000"/>
          <w:sz w:val="24"/>
        </w:rPr>
        <w:t>______负责_____，具体工作范围、内容以投标文件及合同为准。</w:t>
      </w:r>
    </w:p>
    <w:p w14:paraId="15E73BED">
      <w:pPr>
        <w:numPr>
          <w:ilvl w:val="0"/>
          <w:numId w:val="16"/>
        </w:numPr>
        <w:spacing w:line="360" w:lineRule="auto"/>
        <w:rPr>
          <w:bCs/>
          <w:color w:val="000000"/>
          <w:sz w:val="24"/>
        </w:rPr>
      </w:pPr>
      <w:r>
        <w:rPr>
          <w:bCs/>
          <w:color w:val="000000"/>
          <w:sz w:val="24"/>
        </w:rPr>
        <w:t>______负责_____，具体工作范围、内容以投标文件及合同为准。</w:t>
      </w:r>
    </w:p>
    <w:p w14:paraId="340B970C">
      <w:pPr>
        <w:numPr>
          <w:ilvl w:val="0"/>
          <w:numId w:val="16"/>
        </w:numPr>
        <w:spacing w:line="360" w:lineRule="auto"/>
        <w:rPr>
          <w:bCs/>
          <w:color w:val="000000"/>
          <w:sz w:val="24"/>
        </w:rPr>
      </w:pPr>
      <w:r>
        <w:rPr>
          <w:bCs/>
          <w:color w:val="000000"/>
          <w:sz w:val="24"/>
        </w:rPr>
        <w:t>______负责_____（如有），具体工作范围、内容以投标文件及合同为准。</w:t>
      </w:r>
    </w:p>
    <w:p w14:paraId="0F86DFFE">
      <w:pPr>
        <w:numPr>
          <w:ilvl w:val="0"/>
          <w:numId w:val="16"/>
        </w:numPr>
        <w:spacing w:line="360" w:lineRule="auto"/>
        <w:rPr>
          <w:sz w:val="24"/>
        </w:rPr>
      </w:pPr>
      <w:r>
        <w:rPr>
          <w:sz w:val="24"/>
        </w:rPr>
        <w:t>本项目联合协议合同总额为________元，联合体各成员按照如下比例分摊（按联合体成员分别列明）：</w:t>
      </w:r>
    </w:p>
    <w:p w14:paraId="2C966249">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23F2B04B">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406B4E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16E2A7B">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B4EE98B">
      <w:pPr>
        <w:numPr>
          <w:ilvl w:val="0"/>
          <w:numId w:val="16"/>
        </w:numPr>
        <w:spacing w:line="360" w:lineRule="auto"/>
        <w:rPr>
          <w:bCs/>
          <w:color w:val="000000"/>
          <w:sz w:val="24"/>
        </w:rPr>
      </w:pPr>
      <w:r>
        <w:rPr>
          <w:bCs/>
          <w:color w:val="000000"/>
          <w:sz w:val="24"/>
        </w:rPr>
        <w:t>其他约定（如有）：_______。</w:t>
      </w:r>
    </w:p>
    <w:p w14:paraId="0C96D3C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98CC24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0DB242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E09EF2D">
      <w:pPr>
        <w:spacing w:line="360" w:lineRule="auto"/>
        <w:ind w:firstLine="471"/>
        <w:rPr>
          <w:color w:val="000000"/>
          <w:sz w:val="24"/>
        </w:rPr>
      </w:pPr>
    </w:p>
    <w:p w14:paraId="429A8F8B">
      <w:pPr>
        <w:spacing w:line="360" w:lineRule="auto"/>
        <w:ind w:firstLine="471"/>
        <w:rPr>
          <w:color w:val="000000"/>
          <w:sz w:val="24"/>
        </w:rPr>
      </w:pPr>
    </w:p>
    <w:p w14:paraId="5732834C">
      <w:pPr>
        <w:spacing w:line="360" w:lineRule="auto"/>
        <w:ind w:firstLine="471"/>
        <w:rPr>
          <w:color w:val="000000"/>
          <w:sz w:val="24"/>
        </w:rPr>
      </w:pPr>
      <w:r>
        <w:rPr>
          <w:color w:val="000000"/>
          <w:sz w:val="24"/>
        </w:rPr>
        <w:t>联合体成员名称：</w:t>
      </w:r>
      <w:r>
        <w:rPr>
          <w:color w:val="000000"/>
          <w:sz w:val="24"/>
          <w:szCs w:val="20"/>
        </w:rPr>
        <w:t>______</w:t>
      </w:r>
    </w:p>
    <w:p w14:paraId="63E0398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526C734">
      <w:pPr>
        <w:spacing w:line="360" w:lineRule="auto"/>
        <w:ind w:firstLine="471"/>
        <w:rPr>
          <w:color w:val="000000"/>
          <w:sz w:val="24"/>
        </w:rPr>
      </w:pPr>
    </w:p>
    <w:p w14:paraId="11B4C008">
      <w:pPr>
        <w:spacing w:line="360" w:lineRule="auto"/>
        <w:ind w:firstLine="471"/>
        <w:rPr>
          <w:color w:val="000000"/>
          <w:sz w:val="24"/>
        </w:rPr>
      </w:pPr>
    </w:p>
    <w:p w14:paraId="26BE8EE5">
      <w:pPr>
        <w:spacing w:line="360" w:lineRule="auto"/>
        <w:ind w:left="480"/>
        <w:jc w:val="right"/>
        <w:rPr>
          <w:color w:val="000000"/>
          <w:sz w:val="24"/>
        </w:rPr>
      </w:pPr>
    </w:p>
    <w:p w14:paraId="2F6DBA64">
      <w:pPr>
        <w:spacing w:line="360" w:lineRule="auto"/>
        <w:ind w:left="480"/>
        <w:jc w:val="right"/>
        <w:rPr>
          <w:color w:val="000000"/>
          <w:sz w:val="24"/>
        </w:rPr>
      </w:pPr>
      <w:r>
        <w:rPr>
          <w:color w:val="000000"/>
          <w:sz w:val="24"/>
          <w:szCs w:val="20"/>
        </w:rPr>
        <w:t>日期：_____年______月______日</w:t>
      </w:r>
    </w:p>
    <w:p w14:paraId="77F947EA">
      <w:pPr>
        <w:spacing w:line="360" w:lineRule="auto"/>
        <w:ind w:left="480"/>
        <w:jc w:val="right"/>
        <w:rPr>
          <w:b/>
          <w:color w:val="000000"/>
          <w:sz w:val="24"/>
        </w:rPr>
      </w:pPr>
    </w:p>
    <w:p w14:paraId="2BF1864A">
      <w:pPr>
        <w:tabs>
          <w:tab w:val="left" w:pos="8280"/>
        </w:tabs>
        <w:spacing w:line="360" w:lineRule="auto"/>
        <w:ind w:firstLine="480"/>
        <w:rPr>
          <w:color w:val="000000"/>
          <w:sz w:val="24"/>
        </w:rPr>
      </w:pPr>
    </w:p>
    <w:p w14:paraId="0435EC20">
      <w:pPr>
        <w:tabs>
          <w:tab w:val="left" w:pos="8280"/>
        </w:tabs>
        <w:spacing w:line="360" w:lineRule="auto"/>
        <w:ind w:firstLine="480"/>
        <w:rPr>
          <w:color w:val="000000"/>
          <w:sz w:val="24"/>
        </w:rPr>
      </w:pPr>
    </w:p>
    <w:p w14:paraId="02856EEB">
      <w:pPr>
        <w:spacing w:line="360" w:lineRule="auto"/>
        <w:ind w:left="719" w:leftChars="228" w:hanging="240" w:hangingChars="100"/>
        <w:rPr>
          <w:color w:val="000000"/>
          <w:sz w:val="24"/>
        </w:rPr>
      </w:pPr>
      <w:r>
        <w:rPr>
          <w:color w:val="000000"/>
          <w:sz w:val="24"/>
        </w:rPr>
        <w:t>注：</w:t>
      </w:r>
    </w:p>
    <w:p w14:paraId="243D029B">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B2AF733">
      <w:pPr>
        <w:spacing w:line="360" w:lineRule="auto"/>
        <w:ind w:left="719" w:leftChars="228" w:hanging="240" w:hangingChars="100"/>
        <w:rPr>
          <w:sz w:val="24"/>
        </w:rPr>
      </w:pPr>
      <w:r>
        <w:rPr>
          <w:color w:val="000000"/>
          <w:sz w:val="24"/>
        </w:rPr>
        <w:t>2. 联合体各方成员须在本协议上共同盖章。</w:t>
      </w:r>
    </w:p>
    <w:p w14:paraId="6DD0B67F">
      <w:pPr>
        <w:spacing w:line="360" w:lineRule="auto"/>
        <w:ind w:left="719" w:leftChars="228" w:hanging="240" w:hangingChars="100"/>
        <w:rPr>
          <w:sz w:val="24"/>
        </w:rPr>
      </w:pPr>
      <w:r>
        <w:rPr>
          <w:sz w:val="24"/>
        </w:rPr>
        <w:br w:type="page"/>
      </w:r>
    </w:p>
    <w:p w14:paraId="22116E11">
      <w:pPr>
        <w:spacing w:line="360" w:lineRule="auto"/>
        <w:outlineLvl w:val="2"/>
        <w:rPr>
          <w:sz w:val="24"/>
          <w:szCs w:val="20"/>
        </w:rPr>
      </w:pPr>
      <w:r>
        <w:rPr>
          <w:color w:val="000000"/>
          <w:sz w:val="24"/>
          <w:szCs w:val="20"/>
        </w:rPr>
        <w:t>3-2 其他</w:t>
      </w:r>
      <w:r>
        <w:rPr>
          <w:sz w:val="24"/>
          <w:szCs w:val="20"/>
        </w:rPr>
        <w:t>特定资格要求</w:t>
      </w:r>
    </w:p>
    <w:p w14:paraId="765A411F">
      <w:pPr>
        <w:widowControl/>
        <w:jc w:val="left"/>
        <w:rPr>
          <w:sz w:val="24"/>
          <w:szCs w:val="20"/>
        </w:rPr>
      </w:pPr>
      <w:r>
        <w:rPr>
          <w:sz w:val="24"/>
          <w:szCs w:val="20"/>
        </w:rPr>
        <w:br w:type="page"/>
      </w:r>
    </w:p>
    <w:p w14:paraId="503025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474477E5">
      <w:pPr>
        <w:spacing w:line="360" w:lineRule="auto"/>
        <w:rPr>
          <w:sz w:val="24"/>
          <w:szCs w:val="20"/>
        </w:rPr>
      </w:pPr>
    </w:p>
    <w:p w14:paraId="4EC7CE44">
      <w:pPr>
        <w:spacing w:line="360" w:lineRule="auto"/>
        <w:rPr>
          <w:sz w:val="24"/>
          <w:szCs w:val="20"/>
        </w:rPr>
      </w:pPr>
    </w:p>
    <w:p w14:paraId="273475F7">
      <w:pPr>
        <w:widowControl/>
        <w:jc w:val="left"/>
        <w:rPr>
          <w:kern w:val="0"/>
          <w:sz w:val="24"/>
          <w:szCs w:val="20"/>
        </w:rPr>
      </w:pPr>
      <w:r>
        <w:rPr>
          <w:sz w:val="24"/>
          <w:szCs w:val="20"/>
        </w:rPr>
        <w:br w:type="page"/>
      </w:r>
    </w:p>
    <w:p w14:paraId="53902EFD">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2D17C7F9">
      <w:pPr>
        <w:rPr>
          <w:b/>
          <w:spacing w:val="20"/>
          <w:szCs w:val="21"/>
        </w:rPr>
      </w:pPr>
    </w:p>
    <w:p w14:paraId="1436FE56">
      <w:pPr>
        <w:rPr>
          <w:b/>
          <w:sz w:val="24"/>
        </w:rPr>
      </w:pPr>
      <w:r>
        <w:rPr>
          <w:b/>
          <w:spacing w:val="20"/>
          <w:sz w:val="24"/>
        </w:rPr>
        <w:t>投标文件（商务技术文件）</w:t>
      </w:r>
      <w:r>
        <w:rPr>
          <w:b/>
          <w:sz w:val="24"/>
        </w:rPr>
        <w:t>封面（非实质性格式）</w:t>
      </w:r>
    </w:p>
    <w:p w14:paraId="7535F454">
      <w:pPr>
        <w:jc w:val="center"/>
        <w:rPr>
          <w:szCs w:val="21"/>
        </w:rPr>
      </w:pPr>
    </w:p>
    <w:p w14:paraId="5C539EF3">
      <w:pPr>
        <w:jc w:val="center"/>
        <w:rPr>
          <w:b/>
          <w:spacing w:val="60"/>
          <w:sz w:val="84"/>
          <w:szCs w:val="84"/>
        </w:rPr>
      </w:pPr>
      <w:r>
        <w:rPr>
          <w:b/>
          <w:spacing w:val="60"/>
          <w:sz w:val="84"/>
          <w:szCs w:val="84"/>
        </w:rPr>
        <w:t>投 标 文 件</w:t>
      </w:r>
    </w:p>
    <w:p w14:paraId="7C985140">
      <w:pPr>
        <w:jc w:val="center"/>
        <w:rPr>
          <w:b/>
          <w:spacing w:val="60"/>
          <w:sz w:val="52"/>
          <w:szCs w:val="52"/>
        </w:rPr>
      </w:pPr>
      <w:r>
        <w:rPr>
          <w:b/>
          <w:spacing w:val="60"/>
          <w:sz w:val="52"/>
          <w:szCs w:val="52"/>
        </w:rPr>
        <w:t>（商务技术文件）</w:t>
      </w:r>
    </w:p>
    <w:p w14:paraId="661BE145">
      <w:pPr>
        <w:ind w:firstLine="542" w:firstLineChars="150"/>
        <w:rPr>
          <w:b/>
          <w:spacing w:val="20"/>
          <w:sz w:val="32"/>
          <w:szCs w:val="32"/>
        </w:rPr>
      </w:pPr>
    </w:p>
    <w:p w14:paraId="0107F180">
      <w:pPr>
        <w:ind w:firstLine="542" w:firstLineChars="150"/>
        <w:rPr>
          <w:b/>
          <w:spacing w:val="20"/>
          <w:sz w:val="32"/>
          <w:szCs w:val="32"/>
        </w:rPr>
      </w:pPr>
    </w:p>
    <w:p w14:paraId="3933AA7F">
      <w:pPr>
        <w:ind w:firstLine="542" w:firstLineChars="150"/>
        <w:rPr>
          <w:b/>
          <w:spacing w:val="20"/>
          <w:sz w:val="32"/>
          <w:szCs w:val="32"/>
        </w:rPr>
      </w:pPr>
      <w:r>
        <w:rPr>
          <w:b/>
          <w:spacing w:val="20"/>
          <w:sz w:val="32"/>
          <w:szCs w:val="32"/>
        </w:rPr>
        <w:t>项目名称:</w:t>
      </w:r>
    </w:p>
    <w:p w14:paraId="062EB317">
      <w:pPr>
        <w:ind w:firstLine="542" w:firstLineChars="150"/>
        <w:rPr>
          <w:b/>
          <w:spacing w:val="20"/>
          <w:sz w:val="32"/>
          <w:szCs w:val="32"/>
        </w:rPr>
      </w:pPr>
      <w:r>
        <w:rPr>
          <w:b/>
          <w:spacing w:val="20"/>
          <w:sz w:val="32"/>
          <w:szCs w:val="32"/>
        </w:rPr>
        <w:t>项目编号/包号：</w:t>
      </w:r>
    </w:p>
    <w:p w14:paraId="09C8202A">
      <w:pPr>
        <w:ind w:firstLine="542" w:firstLineChars="150"/>
        <w:rPr>
          <w:b/>
          <w:spacing w:val="20"/>
          <w:sz w:val="32"/>
          <w:szCs w:val="32"/>
        </w:rPr>
      </w:pPr>
    </w:p>
    <w:p w14:paraId="338E4E31">
      <w:pPr>
        <w:ind w:firstLine="542" w:firstLineChars="150"/>
        <w:rPr>
          <w:b/>
          <w:spacing w:val="20"/>
          <w:sz w:val="32"/>
          <w:szCs w:val="32"/>
        </w:rPr>
      </w:pPr>
    </w:p>
    <w:p w14:paraId="792D2668">
      <w:pPr>
        <w:jc w:val="center"/>
        <w:rPr>
          <w:b/>
          <w:sz w:val="32"/>
          <w:szCs w:val="32"/>
        </w:rPr>
      </w:pPr>
    </w:p>
    <w:p w14:paraId="45B27E2D">
      <w:pPr>
        <w:jc w:val="center"/>
        <w:rPr>
          <w:b/>
          <w:sz w:val="32"/>
          <w:szCs w:val="32"/>
        </w:rPr>
      </w:pPr>
    </w:p>
    <w:p w14:paraId="6496A2AC">
      <w:pPr>
        <w:jc w:val="center"/>
        <w:rPr>
          <w:b/>
          <w:sz w:val="32"/>
          <w:szCs w:val="32"/>
        </w:rPr>
      </w:pPr>
    </w:p>
    <w:p w14:paraId="2AAC40E5">
      <w:pPr>
        <w:jc w:val="center"/>
        <w:rPr>
          <w:b/>
          <w:spacing w:val="20"/>
          <w:sz w:val="32"/>
          <w:szCs w:val="32"/>
        </w:rPr>
      </w:pPr>
    </w:p>
    <w:p w14:paraId="33F2A46D">
      <w:pPr>
        <w:jc w:val="center"/>
        <w:rPr>
          <w:b/>
          <w:spacing w:val="20"/>
          <w:sz w:val="32"/>
          <w:szCs w:val="32"/>
        </w:rPr>
      </w:pPr>
    </w:p>
    <w:p w14:paraId="702C5290">
      <w:pPr>
        <w:jc w:val="center"/>
        <w:rPr>
          <w:b/>
          <w:spacing w:val="20"/>
          <w:sz w:val="32"/>
          <w:szCs w:val="32"/>
        </w:rPr>
      </w:pPr>
    </w:p>
    <w:p w14:paraId="069A21DF">
      <w:pPr>
        <w:spacing w:line="360" w:lineRule="auto"/>
        <w:ind w:firstLine="1445" w:firstLineChars="400"/>
        <w:jc w:val="left"/>
        <w:rPr>
          <w:b/>
          <w:spacing w:val="20"/>
          <w:sz w:val="32"/>
          <w:szCs w:val="32"/>
        </w:rPr>
      </w:pPr>
      <w:r>
        <w:rPr>
          <w:b/>
          <w:spacing w:val="20"/>
          <w:sz w:val="32"/>
          <w:szCs w:val="32"/>
        </w:rPr>
        <w:t>投标人名称：</w:t>
      </w:r>
    </w:p>
    <w:p w14:paraId="7EE6865C">
      <w:pPr>
        <w:jc w:val="center"/>
        <w:rPr>
          <w:b/>
          <w:sz w:val="32"/>
          <w:szCs w:val="32"/>
        </w:rPr>
      </w:pPr>
    </w:p>
    <w:p w14:paraId="7BFA756A">
      <w:pPr>
        <w:widowControl/>
        <w:jc w:val="left"/>
        <w:rPr>
          <w:b/>
          <w:sz w:val="24"/>
        </w:rPr>
      </w:pPr>
      <w:r>
        <w:rPr>
          <w:b/>
          <w:sz w:val="24"/>
        </w:rPr>
        <w:br w:type="page"/>
      </w:r>
    </w:p>
    <w:p w14:paraId="2F53977B">
      <w:pPr>
        <w:numPr>
          <w:ilvl w:val="0"/>
          <w:numId w:val="17"/>
        </w:numPr>
        <w:tabs>
          <w:tab w:val="left" w:pos="360"/>
        </w:tabs>
        <w:snapToGrid w:val="0"/>
        <w:spacing w:line="360" w:lineRule="auto"/>
        <w:outlineLvl w:val="1"/>
        <w:rPr>
          <w:color w:val="000000"/>
          <w:sz w:val="24"/>
          <w:szCs w:val="20"/>
        </w:rPr>
      </w:pPr>
      <w:bookmarkStart w:id="837" w:name="_Hlt520355504"/>
      <w:bookmarkEnd w:id="837"/>
      <w:bookmarkStart w:id="838" w:name="_Hlt520350918"/>
      <w:bookmarkEnd w:id="838"/>
      <w:bookmarkStart w:id="839" w:name="_Hlt520273711"/>
      <w:bookmarkEnd w:id="839"/>
      <w:bookmarkStart w:id="840" w:name="_Hlt520274393"/>
      <w:bookmarkEnd w:id="840"/>
      <w:bookmarkStart w:id="841" w:name="_Hlt520343000"/>
      <w:bookmarkEnd w:id="841"/>
      <w:bookmarkStart w:id="842" w:name="_Hlt520274065"/>
      <w:bookmarkEnd w:id="842"/>
      <w:bookmarkStart w:id="843" w:name="_Hlt520271212"/>
      <w:bookmarkEnd w:id="843"/>
      <w:bookmarkStart w:id="844" w:name="_Hlt520274121"/>
      <w:bookmarkEnd w:id="844"/>
      <w:bookmarkStart w:id="845" w:name="_Hlt520274407"/>
      <w:bookmarkEnd w:id="845"/>
      <w:bookmarkStart w:id="846" w:name="_Hlt520343392"/>
      <w:bookmarkEnd w:id="846"/>
      <w:bookmarkStart w:id="847" w:name="_Ref467988698"/>
      <w:bookmarkStart w:id="848" w:name="_Toc480942349"/>
      <w:bookmarkStart w:id="849" w:name="_Toc127151556"/>
      <w:bookmarkStart w:id="850" w:name="_Toc226337252"/>
      <w:bookmarkStart w:id="851" w:name="_Toc195842921"/>
      <w:bookmarkStart w:id="852" w:name="_Toc226309800"/>
      <w:bookmarkStart w:id="853" w:name="_Toc226965829"/>
      <w:bookmarkStart w:id="854" w:name="_Toc142311058"/>
      <w:bookmarkStart w:id="855" w:name="_Toc150774761"/>
      <w:bookmarkStart w:id="856" w:name="_Toc520356217"/>
      <w:bookmarkStart w:id="857" w:name="_Toc226965746"/>
      <w:bookmarkStart w:id="858" w:name="_Toc150480794"/>
      <w:r>
        <w:rPr>
          <w:color w:val="000000"/>
          <w:sz w:val="24"/>
        </w:rPr>
        <w:t>投标</w:t>
      </w:r>
      <w:bookmarkEnd w:id="847"/>
      <w:bookmarkEnd w:id="848"/>
      <w:r>
        <w:rPr>
          <w:color w:val="000000"/>
          <w:sz w:val="24"/>
        </w:rPr>
        <w:t>书</w:t>
      </w:r>
      <w:bookmarkEnd w:id="849"/>
      <w:bookmarkEnd w:id="850"/>
      <w:bookmarkEnd w:id="851"/>
      <w:bookmarkEnd w:id="852"/>
      <w:bookmarkEnd w:id="853"/>
      <w:bookmarkEnd w:id="854"/>
      <w:bookmarkEnd w:id="855"/>
      <w:bookmarkEnd w:id="856"/>
      <w:bookmarkEnd w:id="857"/>
      <w:bookmarkEnd w:id="858"/>
      <w:r>
        <w:rPr>
          <w:color w:val="000000"/>
          <w:sz w:val="24"/>
          <w:szCs w:val="20"/>
        </w:rPr>
        <w:t>（实质性格式）</w:t>
      </w:r>
    </w:p>
    <w:p w14:paraId="05B41531">
      <w:pPr>
        <w:tabs>
          <w:tab w:val="left" w:pos="5580"/>
        </w:tabs>
        <w:spacing w:line="360" w:lineRule="auto"/>
        <w:rPr>
          <w:color w:val="000000"/>
          <w:sz w:val="24"/>
        </w:rPr>
      </w:pPr>
    </w:p>
    <w:p w14:paraId="7F477707">
      <w:pPr>
        <w:spacing w:line="360" w:lineRule="auto"/>
        <w:jc w:val="center"/>
        <w:rPr>
          <w:b/>
          <w:color w:val="000000"/>
          <w:sz w:val="36"/>
          <w:szCs w:val="36"/>
        </w:rPr>
      </w:pPr>
      <w:r>
        <w:rPr>
          <w:b/>
          <w:color w:val="000000"/>
          <w:sz w:val="36"/>
          <w:szCs w:val="36"/>
        </w:rPr>
        <w:t>投标书</w:t>
      </w:r>
    </w:p>
    <w:p w14:paraId="7F4C4B7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41E2E8">
      <w:pPr>
        <w:tabs>
          <w:tab w:val="left" w:pos="5580"/>
        </w:tabs>
        <w:spacing w:line="360" w:lineRule="auto"/>
        <w:rPr>
          <w:color w:val="000000"/>
          <w:sz w:val="24"/>
          <w:szCs w:val="20"/>
        </w:rPr>
      </w:pPr>
    </w:p>
    <w:p w14:paraId="1B3C022B">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6BE4580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460C4BD">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C60088A">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5494F03">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67EB626">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373EB94">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60043F00">
      <w:pPr>
        <w:spacing w:line="360" w:lineRule="auto"/>
        <w:ind w:firstLine="480" w:firstLineChars="200"/>
        <w:rPr>
          <w:color w:val="000000"/>
          <w:sz w:val="24"/>
        </w:rPr>
      </w:pPr>
      <w:r>
        <w:rPr>
          <w:color w:val="000000"/>
          <w:sz w:val="24"/>
        </w:rPr>
        <w:t>与本投标有关的一切正式往来信函请寄：</w:t>
      </w:r>
    </w:p>
    <w:p w14:paraId="1BB0130A">
      <w:pPr>
        <w:tabs>
          <w:tab w:val="left" w:pos="5580"/>
        </w:tabs>
        <w:spacing w:line="360" w:lineRule="auto"/>
        <w:ind w:left="420"/>
        <w:rPr>
          <w:color w:val="000000"/>
          <w:sz w:val="24"/>
          <w:szCs w:val="20"/>
        </w:rPr>
      </w:pPr>
    </w:p>
    <w:p w14:paraId="1D7F1B6B">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29503FA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1F4D256">
      <w:pPr>
        <w:tabs>
          <w:tab w:val="left" w:pos="5580"/>
        </w:tabs>
        <w:spacing w:line="360" w:lineRule="auto"/>
        <w:ind w:left="420"/>
        <w:rPr>
          <w:color w:val="000000"/>
          <w:sz w:val="24"/>
          <w:szCs w:val="20"/>
        </w:rPr>
      </w:pPr>
    </w:p>
    <w:p w14:paraId="0B229A95">
      <w:pPr>
        <w:tabs>
          <w:tab w:val="left" w:pos="5580"/>
        </w:tabs>
        <w:spacing w:line="360" w:lineRule="auto"/>
        <w:ind w:left="420"/>
        <w:rPr>
          <w:color w:val="000000"/>
          <w:sz w:val="24"/>
          <w:szCs w:val="20"/>
        </w:rPr>
      </w:pPr>
      <w:r>
        <w:rPr>
          <w:color w:val="000000"/>
          <w:sz w:val="24"/>
          <w:szCs w:val="20"/>
        </w:rPr>
        <w:t>投标人名称（加盖公章） ___________</w:t>
      </w:r>
    </w:p>
    <w:p w14:paraId="16E73744">
      <w:pPr>
        <w:tabs>
          <w:tab w:val="left" w:pos="5580"/>
        </w:tabs>
        <w:spacing w:line="360" w:lineRule="auto"/>
        <w:ind w:left="420"/>
        <w:rPr>
          <w:color w:val="000000"/>
          <w:sz w:val="24"/>
          <w:szCs w:val="20"/>
        </w:rPr>
      </w:pPr>
      <w:r>
        <w:rPr>
          <w:color w:val="000000"/>
          <w:sz w:val="24"/>
          <w:szCs w:val="20"/>
        </w:rPr>
        <w:t xml:space="preserve">日期：_____年______月______日    </w:t>
      </w:r>
    </w:p>
    <w:p w14:paraId="3F343C54">
      <w:pPr>
        <w:tabs>
          <w:tab w:val="left" w:pos="5580"/>
        </w:tabs>
        <w:spacing w:line="360" w:lineRule="auto"/>
        <w:ind w:left="420"/>
        <w:rPr>
          <w:color w:val="000000"/>
          <w:sz w:val="24"/>
          <w:szCs w:val="20"/>
          <w:u w:val="single"/>
        </w:rPr>
      </w:pPr>
    </w:p>
    <w:p w14:paraId="5C52328D">
      <w:pPr>
        <w:widowControl/>
        <w:jc w:val="left"/>
        <w:rPr>
          <w:color w:val="000000"/>
          <w:sz w:val="24"/>
        </w:rPr>
      </w:pPr>
      <w:bookmarkStart w:id="859" w:name="_Hlt520356243"/>
      <w:bookmarkEnd w:id="859"/>
      <w:bookmarkStart w:id="860" w:name="_Hlt520355938"/>
      <w:bookmarkEnd w:id="860"/>
      <w:bookmarkStart w:id="861" w:name="_Toc226337253"/>
      <w:bookmarkStart w:id="862" w:name="_Toc305158825"/>
      <w:bookmarkStart w:id="863" w:name="_Toc150774762"/>
      <w:bookmarkStart w:id="864" w:name="_Toc265228395"/>
      <w:bookmarkStart w:id="865" w:name="_Toc480942350"/>
      <w:bookmarkStart w:id="866" w:name="_Toc305158899"/>
      <w:bookmarkStart w:id="867" w:name="_Toc195842922"/>
      <w:bookmarkStart w:id="868" w:name="_Toc264969247"/>
      <w:bookmarkStart w:id="869" w:name="_Toc226965830"/>
      <w:bookmarkStart w:id="870" w:name="_Toc520356218"/>
      <w:bookmarkStart w:id="871" w:name="_Toc127151557"/>
      <w:bookmarkStart w:id="872" w:name="_Toc150480795"/>
      <w:bookmarkStart w:id="873" w:name="_Toc142311059"/>
      <w:bookmarkStart w:id="874" w:name="_Ref467988705"/>
      <w:bookmarkStart w:id="875" w:name="_Toc226965747"/>
      <w:bookmarkStart w:id="876" w:name="_Toc226309801"/>
      <w:r>
        <w:rPr>
          <w:color w:val="000000"/>
          <w:sz w:val="24"/>
        </w:rPr>
        <w:br w:type="page"/>
      </w:r>
    </w:p>
    <w:p w14:paraId="19D38016">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2195CC45">
      <w:pPr>
        <w:spacing w:line="360" w:lineRule="exact"/>
        <w:jc w:val="center"/>
        <w:rPr>
          <w:b/>
          <w:color w:val="000000"/>
          <w:sz w:val="36"/>
          <w:szCs w:val="36"/>
        </w:rPr>
      </w:pPr>
      <w:r>
        <w:rPr>
          <w:b/>
          <w:color w:val="000000"/>
          <w:sz w:val="36"/>
          <w:szCs w:val="36"/>
        </w:rPr>
        <w:t>授权委托书</w:t>
      </w:r>
    </w:p>
    <w:p w14:paraId="3D236E91">
      <w:pPr>
        <w:spacing w:line="360" w:lineRule="auto"/>
        <w:ind w:firstLine="420"/>
        <w:rPr>
          <w:color w:val="000000"/>
          <w:sz w:val="24"/>
          <w:szCs w:val="20"/>
        </w:rPr>
      </w:pPr>
    </w:p>
    <w:p w14:paraId="7000824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FF73D77">
      <w:pPr>
        <w:spacing w:line="360" w:lineRule="auto"/>
        <w:ind w:firstLine="420"/>
        <w:rPr>
          <w:color w:val="000000"/>
          <w:sz w:val="24"/>
          <w:szCs w:val="20"/>
        </w:rPr>
      </w:pPr>
      <w:r>
        <w:rPr>
          <w:color w:val="000000"/>
          <w:sz w:val="24"/>
          <w:szCs w:val="20"/>
        </w:rPr>
        <w:t>委托期限：自本授权委托书签署之日起至投标有效期届满之日止。</w:t>
      </w:r>
    </w:p>
    <w:p w14:paraId="30953E5A">
      <w:pPr>
        <w:spacing w:line="360" w:lineRule="auto"/>
        <w:ind w:firstLine="420"/>
        <w:rPr>
          <w:color w:val="000000"/>
          <w:sz w:val="24"/>
          <w:szCs w:val="20"/>
        </w:rPr>
      </w:pPr>
      <w:r>
        <w:rPr>
          <w:color w:val="000000"/>
          <w:sz w:val="24"/>
          <w:szCs w:val="20"/>
        </w:rPr>
        <w:t>代理人无转委托权。</w:t>
      </w:r>
      <w:r>
        <w:rPr>
          <w:color w:val="000000"/>
          <w:sz w:val="24"/>
          <w:szCs w:val="20"/>
        </w:rPr>
        <w:cr/>
      </w:r>
    </w:p>
    <w:p w14:paraId="0A0ACA3A">
      <w:pPr>
        <w:spacing w:line="360" w:lineRule="auto"/>
        <w:rPr>
          <w:color w:val="000000"/>
          <w:sz w:val="24"/>
          <w:lang w:val="zh-CN"/>
        </w:rPr>
      </w:pPr>
      <w:r>
        <w:rPr>
          <w:color w:val="000000"/>
          <w:sz w:val="24"/>
        </w:rPr>
        <w:t>投标人名称（加盖公章）</w:t>
      </w:r>
      <w:r>
        <w:rPr>
          <w:color w:val="000000"/>
          <w:sz w:val="24"/>
          <w:lang w:val="zh-CN"/>
        </w:rPr>
        <w:t>：________________</w:t>
      </w:r>
    </w:p>
    <w:p w14:paraId="5C88056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38D4B8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7998354">
      <w:pPr>
        <w:autoSpaceDE w:val="0"/>
        <w:autoSpaceDN w:val="0"/>
        <w:adjustRightInd w:val="0"/>
        <w:snapToGrid w:val="0"/>
        <w:spacing w:line="360" w:lineRule="auto"/>
        <w:rPr>
          <w:color w:val="000000"/>
          <w:sz w:val="24"/>
          <w:lang w:val="zh-CN"/>
        </w:rPr>
      </w:pPr>
      <w:r>
        <w:rPr>
          <w:color w:val="000000"/>
          <w:sz w:val="24"/>
        </w:rPr>
        <w:t>日期：_____年______月______日</w:t>
      </w:r>
    </w:p>
    <w:p w14:paraId="5B9F82D8">
      <w:pPr>
        <w:tabs>
          <w:tab w:val="left" w:pos="5580"/>
        </w:tabs>
        <w:spacing w:line="360" w:lineRule="auto"/>
        <w:ind w:firstLine="480" w:firstLineChars="200"/>
        <w:rPr>
          <w:color w:val="000000"/>
          <w:sz w:val="24"/>
          <w:szCs w:val="20"/>
        </w:rPr>
      </w:pPr>
    </w:p>
    <w:p w14:paraId="1799203A">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43017339">
      <w:pPr>
        <w:tabs>
          <w:tab w:val="left" w:pos="5580"/>
        </w:tabs>
        <w:spacing w:line="360" w:lineRule="auto"/>
        <w:jc w:val="left"/>
        <w:rPr>
          <w:color w:val="000000"/>
          <w:sz w:val="24"/>
          <w:szCs w:val="20"/>
        </w:rPr>
      </w:pPr>
    </w:p>
    <w:p w14:paraId="73E27BD2">
      <w:pPr>
        <w:tabs>
          <w:tab w:val="left" w:pos="5580"/>
        </w:tabs>
        <w:spacing w:line="360" w:lineRule="auto"/>
        <w:jc w:val="left"/>
        <w:rPr>
          <w:color w:val="000000"/>
          <w:sz w:val="24"/>
          <w:szCs w:val="20"/>
        </w:rPr>
      </w:pPr>
    </w:p>
    <w:p w14:paraId="3DBDE18E">
      <w:pPr>
        <w:tabs>
          <w:tab w:val="left" w:pos="5580"/>
        </w:tabs>
        <w:spacing w:line="360" w:lineRule="auto"/>
        <w:jc w:val="left"/>
        <w:rPr>
          <w:color w:val="000000"/>
          <w:sz w:val="24"/>
          <w:szCs w:val="20"/>
        </w:rPr>
      </w:pPr>
    </w:p>
    <w:p w14:paraId="642E2583">
      <w:pPr>
        <w:tabs>
          <w:tab w:val="left" w:pos="5580"/>
        </w:tabs>
        <w:spacing w:line="360" w:lineRule="auto"/>
        <w:jc w:val="left"/>
        <w:rPr>
          <w:color w:val="000000"/>
          <w:sz w:val="24"/>
          <w:szCs w:val="20"/>
        </w:rPr>
      </w:pPr>
      <w:r>
        <w:rPr>
          <w:color w:val="000000"/>
          <w:sz w:val="24"/>
          <w:szCs w:val="20"/>
        </w:rPr>
        <w:t>说明：</w:t>
      </w:r>
    </w:p>
    <w:p w14:paraId="3428F4F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7E0DD4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B4B988E">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BAF1DB1">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91979EA">
      <w:pPr>
        <w:spacing w:line="360" w:lineRule="exact"/>
        <w:jc w:val="center"/>
        <w:rPr>
          <w:b/>
          <w:color w:val="000000"/>
          <w:sz w:val="36"/>
          <w:szCs w:val="36"/>
        </w:rPr>
      </w:pPr>
      <w:r>
        <w:rPr>
          <w:b/>
          <w:color w:val="000000"/>
          <w:sz w:val="36"/>
          <w:szCs w:val="36"/>
        </w:rPr>
        <w:t>法定代表人（单位负责人）身份证明</w:t>
      </w:r>
    </w:p>
    <w:p w14:paraId="3F045C43">
      <w:pPr>
        <w:kinsoku w:val="0"/>
        <w:overflowPunct w:val="0"/>
        <w:spacing w:line="200" w:lineRule="exact"/>
        <w:rPr>
          <w:sz w:val="20"/>
          <w:szCs w:val="20"/>
        </w:rPr>
      </w:pPr>
    </w:p>
    <w:p w14:paraId="796883D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256871F">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B53139E">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B203CC6">
      <w:pPr>
        <w:pStyle w:val="17"/>
        <w:tabs>
          <w:tab w:val="left" w:pos="2412"/>
          <w:tab w:val="left" w:pos="3883"/>
          <w:tab w:val="left" w:pos="5352"/>
          <w:tab w:val="left" w:pos="6821"/>
        </w:tabs>
        <w:kinsoku w:val="0"/>
        <w:overflowPunct w:val="0"/>
        <w:spacing w:line="335" w:lineRule="exact"/>
        <w:rPr>
          <w:rFonts w:ascii="Times New Roman" w:hAnsi="Times New Roman"/>
        </w:rPr>
      </w:pPr>
    </w:p>
    <w:p w14:paraId="4E0CB532">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6EC7F4D">
      <w:pPr>
        <w:pStyle w:val="17"/>
        <w:tabs>
          <w:tab w:val="left" w:pos="2412"/>
          <w:tab w:val="left" w:pos="3883"/>
          <w:tab w:val="left" w:pos="5352"/>
          <w:tab w:val="left" w:pos="6821"/>
        </w:tabs>
        <w:kinsoku w:val="0"/>
        <w:overflowPunct w:val="0"/>
        <w:spacing w:line="335" w:lineRule="exact"/>
        <w:rPr>
          <w:rFonts w:ascii="Times New Roman" w:hAnsi="Times New Roman"/>
        </w:rPr>
      </w:pPr>
    </w:p>
    <w:p w14:paraId="6608A696">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4396CDEF">
      <w:pPr>
        <w:pStyle w:val="17"/>
        <w:kinsoku w:val="0"/>
        <w:overflowPunct w:val="0"/>
        <w:spacing w:line="583" w:lineRule="auto"/>
        <w:ind w:right="4305"/>
        <w:rPr>
          <w:rFonts w:ascii="Times New Roman" w:hAnsi="Times New Roman"/>
          <w:spacing w:val="-3"/>
        </w:rPr>
      </w:pPr>
    </w:p>
    <w:p w14:paraId="4BD5C9B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37CC7B6">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4701DE8">
      <w:pPr>
        <w:autoSpaceDE w:val="0"/>
        <w:autoSpaceDN w:val="0"/>
        <w:adjustRightInd w:val="0"/>
        <w:snapToGrid w:val="0"/>
        <w:spacing w:line="360" w:lineRule="auto"/>
        <w:rPr>
          <w:color w:val="000000"/>
          <w:sz w:val="24"/>
        </w:rPr>
      </w:pPr>
    </w:p>
    <w:p w14:paraId="0A324E30">
      <w:pPr>
        <w:autoSpaceDE w:val="0"/>
        <w:autoSpaceDN w:val="0"/>
        <w:adjustRightInd w:val="0"/>
        <w:snapToGrid w:val="0"/>
        <w:spacing w:line="360" w:lineRule="auto"/>
        <w:rPr>
          <w:color w:val="000000"/>
          <w:sz w:val="24"/>
          <w:lang w:val="zh-CN"/>
        </w:rPr>
      </w:pPr>
      <w:r>
        <w:rPr>
          <w:color w:val="000000"/>
          <w:sz w:val="24"/>
        </w:rPr>
        <w:t>日期：_____年______月______日</w:t>
      </w:r>
    </w:p>
    <w:p w14:paraId="01172ABE">
      <w:pPr>
        <w:widowControl/>
        <w:jc w:val="left"/>
        <w:rPr>
          <w:i/>
          <w:color w:val="000000"/>
          <w:sz w:val="24"/>
          <w:szCs w:val="20"/>
          <w:u w:val="single"/>
        </w:rPr>
      </w:pPr>
    </w:p>
    <w:p w14:paraId="4B4483A0">
      <w:pPr>
        <w:widowControl/>
        <w:jc w:val="left"/>
        <w:rPr>
          <w:color w:val="000000"/>
          <w:sz w:val="24"/>
          <w:szCs w:val="20"/>
        </w:rPr>
      </w:pPr>
      <w:r>
        <w:rPr>
          <w:color w:val="000000"/>
          <w:sz w:val="24"/>
          <w:szCs w:val="20"/>
        </w:rPr>
        <w:br w:type="page"/>
      </w:r>
    </w:p>
    <w:p w14:paraId="351CC88F">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color w:val="000000"/>
          <w:sz w:val="24"/>
          <w:szCs w:val="20"/>
        </w:rPr>
        <w:t>（实质性格式）</w:t>
      </w:r>
    </w:p>
    <w:p w14:paraId="145F0A8C">
      <w:pPr>
        <w:spacing w:line="360" w:lineRule="exact"/>
        <w:jc w:val="center"/>
        <w:rPr>
          <w:b/>
          <w:color w:val="000000"/>
          <w:sz w:val="36"/>
          <w:szCs w:val="36"/>
        </w:rPr>
      </w:pPr>
      <w:bookmarkStart w:id="877" w:name="_Toc305158900"/>
      <w:bookmarkStart w:id="878" w:name="_Toc195842923"/>
      <w:bookmarkStart w:id="879" w:name="_Toc305158826"/>
      <w:bookmarkStart w:id="880" w:name="_Toc226309802"/>
      <w:bookmarkStart w:id="881" w:name="_Toc226965748"/>
      <w:bookmarkStart w:id="882" w:name="_Toc164608827"/>
      <w:bookmarkStart w:id="883" w:name="_Toc226965831"/>
      <w:bookmarkStart w:id="884" w:name="_Toc164608672"/>
      <w:bookmarkStart w:id="885" w:name="_Toc264969248"/>
      <w:bookmarkStart w:id="886" w:name="_Toc265228396"/>
      <w:bookmarkStart w:id="887" w:name="_Toc226337254"/>
      <w:r>
        <w:rPr>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14:paraId="0ABE82A4">
      <w:pPr>
        <w:tabs>
          <w:tab w:val="left" w:pos="1800"/>
          <w:tab w:val="left" w:pos="5580"/>
        </w:tabs>
        <w:spacing w:line="360" w:lineRule="auto"/>
        <w:jc w:val="left"/>
        <w:rPr>
          <w:i/>
          <w:color w:val="FF0000"/>
          <w:sz w:val="24"/>
        </w:rPr>
      </w:pPr>
    </w:p>
    <w:p w14:paraId="49E57DC0">
      <w:pPr>
        <w:tabs>
          <w:tab w:val="left" w:pos="1800"/>
          <w:tab w:val="left" w:pos="5580"/>
        </w:tabs>
        <w:spacing w:line="360" w:lineRule="auto"/>
        <w:jc w:val="left"/>
        <w:rPr>
          <w:i/>
          <w:color w:val="FF0000"/>
          <w:sz w:val="24"/>
        </w:rPr>
      </w:pPr>
      <w:r>
        <w:rPr>
          <w:i/>
          <w:color w:val="FF0000"/>
          <w:sz w:val="24"/>
        </w:rPr>
        <w:t>（格式示例：适用于投报总价的项目）</w:t>
      </w:r>
    </w:p>
    <w:p w14:paraId="1592F98E">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3689"/>
        <w:gridCol w:w="1979"/>
        <w:gridCol w:w="1974"/>
      </w:tblGrid>
      <w:tr w14:paraId="6715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6535E494">
            <w:pPr>
              <w:tabs>
                <w:tab w:val="left" w:pos="5580"/>
              </w:tabs>
              <w:jc w:val="center"/>
              <w:rPr>
                <w:b/>
                <w:sz w:val="24"/>
              </w:rPr>
            </w:pPr>
            <w:r>
              <w:rPr>
                <w:b/>
                <w:sz w:val="24"/>
              </w:rPr>
              <w:t>包号</w:t>
            </w:r>
          </w:p>
        </w:tc>
        <w:tc>
          <w:tcPr>
            <w:tcW w:w="2215" w:type="pct"/>
            <w:vMerge w:val="restart"/>
            <w:vAlign w:val="center"/>
          </w:tcPr>
          <w:p w14:paraId="1C2A9A16">
            <w:pPr>
              <w:tabs>
                <w:tab w:val="left" w:pos="5580"/>
              </w:tabs>
              <w:jc w:val="center"/>
              <w:rPr>
                <w:b/>
                <w:sz w:val="24"/>
              </w:rPr>
            </w:pPr>
            <w:r>
              <w:rPr>
                <w:b/>
                <w:sz w:val="24"/>
              </w:rPr>
              <w:t>投标人名称</w:t>
            </w:r>
          </w:p>
        </w:tc>
        <w:tc>
          <w:tcPr>
            <w:tcW w:w="2373" w:type="pct"/>
            <w:gridSpan w:val="2"/>
            <w:vAlign w:val="center"/>
          </w:tcPr>
          <w:p w14:paraId="7127ACE5">
            <w:pPr>
              <w:tabs>
                <w:tab w:val="left" w:pos="5580"/>
              </w:tabs>
              <w:jc w:val="center"/>
              <w:rPr>
                <w:b/>
                <w:sz w:val="24"/>
              </w:rPr>
            </w:pPr>
            <w:r>
              <w:rPr>
                <w:b/>
                <w:sz w:val="24"/>
              </w:rPr>
              <w:t>投标报价</w:t>
            </w:r>
            <w:r>
              <w:rPr>
                <w:b/>
                <w:color w:val="000000"/>
                <w:sz w:val="24"/>
              </w:rPr>
              <w:t>（元）</w:t>
            </w:r>
          </w:p>
        </w:tc>
      </w:tr>
      <w:tr w14:paraId="4045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FE91332">
            <w:pPr>
              <w:tabs>
                <w:tab w:val="left" w:pos="5580"/>
              </w:tabs>
              <w:jc w:val="center"/>
              <w:rPr>
                <w:sz w:val="24"/>
              </w:rPr>
            </w:pPr>
          </w:p>
        </w:tc>
        <w:tc>
          <w:tcPr>
            <w:tcW w:w="2215" w:type="pct"/>
            <w:vMerge w:val="continue"/>
            <w:vAlign w:val="center"/>
          </w:tcPr>
          <w:p w14:paraId="6AF9F939">
            <w:pPr>
              <w:tabs>
                <w:tab w:val="left" w:pos="5580"/>
              </w:tabs>
              <w:jc w:val="center"/>
              <w:rPr>
                <w:sz w:val="24"/>
              </w:rPr>
            </w:pPr>
          </w:p>
        </w:tc>
        <w:tc>
          <w:tcPr>
            <w:tcW w:w="1188" w:type="pct"/>
            <w:vAlign w:val="center"/>
          </w:tcPr>
          <w:p w14:paraId="15670523">
            <w:pPr>
              <w:tabs>
                <w:tab w:val="left" w:pos="5580"/>
              </w:tabs>
              <w:jc w:val="center"/>
              <w:rPr>
                <w:b/>
                <w:sz w:val="24"/>
              </w:rPr>
            </w:pPr>
            <w:r>
              <w:rPr>
                <w:b/>
                <w:sz w:val="24"/>
              </w:rPr>
              <w:t>大写</w:t>
            </w:r>
          </w:p>
        </w:tc>
        <w:tc>
          <w:tcPr>
            <w:tcW w:w="1182" w:type="pct"/>
            <w:vAlign w:val="center"/>
          </w:tcPr>
          <w:p w14:paraId="3F378FF6">
            <w:pPr>
              <w:tabs>
                <w:tab w:val="left" w:pos="5580"/>
              </w:tabs>
              <w:jc w:val="center"/>
              <w:rPr>
                <w:b/>
                <w:sz w:val="24"/>
              </w:rPr>
            </w:pPr>
            <w:r>
              <w:rPr>
                <w:b/>
                <w:sz w:val="24"/>
              </w:rPr>
              <w:t>小写</w:t>
            </w:r>
          </w:p>
        </w:tc>
      </w:tr>
      <w:tr w14:paraId="070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68DE722">
            <w:pPr>
              <w:tabs>
                <w:tab w:val="left" w:pos="5580"/>
              </w:tabs>
              <w:jc w:val="center"/>
              <w:rPr>
                <w:sz w:val="24"/>
              </w:rPr>
            </w:pPr>
          </w:p>
        </w:tc>
        <w:tc>
          <w:tcPr>
            <w:tcW w:w="2215" w:type="pct"/>
            <w:vAlign w:val="center"/>
          </w:tcPr>
          <w:p w14:paraId="45D8DE59">
            <w:pPr>
              <w:tabs>
                <w:tab w:val="left" w:pos="5580"/>
              </w:tabs>
              <w:jc w:val="center"/>
              <w:rPr>
                <w:sz w:val="24"/>
              </w:rPr>
            </w:pPr>
          </w:p>
        </w:tc>
        <w:tc>
          <w:tcPr>
            <w:tcW w:w="1188" w:type="pct"/>
            <w:vAlign w:val="center"/>
          </w:tcPr>
          <w:p w14:paraId="0EF58119">
            <w:pPr>
              <w:tabs>
                <w:tab w:val="left" w:pos="5580"/>
              </w:tabs>
              <w:jc w:val="center"/>
              <w:rPr>
                <w:sz w:val="24"/>
              </w:rPr>
            </w:pPr>
          </w:p>
        </w:tc>
        <w:tc>
          <w:tcPr>
            <w:tcW w:w="1182" w:type="pct"/>
            <w:vAlign w:val="center"/>
          </w:tcPr>
          <w:p w14:paraId="14556263">
            <w:pPr>
              <w:tabs>
                <w:tab w:val="left" w:pos="5580"/>
              </w:tabs>
              <w:jc w:val="center"/>
              <w:rPr>
                <w:sz w:val="24"/>
              </w:rPr>
            </w:pPr>
          </w:p>
        </w:tc>
      </w:tr>
    </w:tbl>
    <w:p w14:paraId="255C722B">
      <w:pPr>
        <w:autoSpaceDE w:val="0"/>
        <w:autoSpaceDN w:val="0"/>
        <w:adjustRightInd w:val="0"/>
        <w:jc w:val="left"/>
        <w:rPr>
          <w:color w:val="000000"/>
          <w:kern w:val="0"/>
          <w:sz w:val="24"/>
        </w:rPr>
      </w:pPr>
    </w:p>
    <w:p w14:paraId="54D418A7">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7D6869CA">
      <w:pPr>
        <w:tabs>
          <w:tab w:val="left" w:pos="5580"/>
        </w:tabs>
        <w:ind w:firstLine="480" w:firstLineChars="200"/>
        <w:rPr>
          <w:color w:val="000000"/>
          <w:sz w:val="24"/>
          <w:szCs w:val="20"/>
        </w:rPr>
      </w:pPr>
      <w:r>
        <w:rPr>
          <w:color w:val="000000"/>
          <w:sz w:val="24"/>
          <w:szCs w:val="20"/>
        </w:rPr>
        <w:t>2.本表必须按包分别填写。</w:t>
      </w:r>
    </w:p>
    <w:p w14:paraId="3C050765">
      <w:pPr>
        <w:autoSpaceDE w:val="0"/>
        <w:autoSpaceDN w:val="0"/>
        <w:adjustRightInd w:val="0"/>
        <w:snapToGrid w:val="0"/>
        <w:spacing w:before="25" w:after="25" w:line="360" w:lineRule="auto"/>
        <w:rPr>
          <w:color w:val="000000"/>
          <w:sz w:val="24"/>
          <w:lang w:val="zh-CN"/>
        </w:rPr>
      </w:pPr>
    </w:p>
    <w:p w14:paraId="3E5778E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4C50C9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9742FE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25BE469">
      <w:pPr>
        <w:widowControl/>
        <w:jc w:val="left"/>
        <w:rPr>
          <w:color w:val="000000"/>
          <w:sz w:val="24"/>
          <w:szCs w:val="20"/>
        </w:rPr>
      </w:pPr>
      <w:bookmarkStart w:id="888" w:name="_Toc226309803"/>
      <w:bookmarkStart w:id="889" w:name="_Toc305158827"/>
      <w:bookmarkStart w:id="890" w:name="_Toc150774763"/>
      <w:bookmarkStart w:id="891" w:name="_Toc195842924"/>
      <w:bookmarkStart w:id="892" w:name="_Toc226965749"/>
      <w:bookmarkStart w:id="893" w:name="_Toc264969249"/>
      <w:bookmarkStart w:id="894" w:name="_Toc265228397"/>
      <w:bookmarkStart w:id="895" w:name="_Toc150480796"/>
      <w:bookmarkStart w:id="896" w:name="_Toc226337255"/>
      <w:bookmarkStart w:id="897" w:name="_Toc142311060"/>
      <w:bookmarkStart w:id="898" w:name="_Toc127151558"/>
      <w:bookmarkStart w:id="899" w:name="_Toc226965832"/>
      <w:bookmarkStart w:id="900" w:name="_Toc305158901"/>
    </w:p>
    <w:p w14:paraId="1206FCF4">
      <w:pPr>
        <w:widowControl/>
        <w:jc w:val="left"/>
        <w:rPr>
          <w:color w:val="000000"/>
          <w:sz w:val="24"/>
          <w:szCs w:val="20"/>
        </w:rPr>
      </w:pPr>
    </w:p>
    <w:p w14:paraId="37789F2B">
      <w:pPr>
        <w:numPr>
          <w:ilvl w:val="0"/>
          <w:numId w:val="17"/>
        </w:numPr>
        <w:tabs>
          <w:tab w:val="left" w:pos="360"/>
        </w:tabs>
        <w:snapToGrid w:val="0"/>
        <w:spacing w:line="360" w:lineRule="auto"/>
        <w:outlineLvl w:val="1"/>
        <w:rPr>
          <w:color w:val="000000"/>
          <w:sz w:val="24"/>
          <w:szCs w:val="20"/>
        </w:rPr>
        <w:sectPr>
          <w:headerReference r:id="rId19" w:type="first"/>
          <w:footerReference r:id="rId21" w:type="first"/>
          <w:headerReference r:id="rId18" w:type="even"/>
          <w:footerReference r:id="rId20" w:type="even"/>
          <w:pgSz w:w="11905" w:h="16838"/>
          <w:pgMar w:top="1440" w:right="1440" w:bottom="1440" w:left="1440" w:header="850" w:footer="992" w:gutter="0"/>
          <w:pgNumType w:fmt="decimal"/>
          <w:cols w:space="0" w:num="1"/>
          <w:rtlGutter w:val="0"/>
          <w:docGrid w:type="lines" w:linePitch="317" w:charSpace="0"/>
        </w:sectPr>
      </w:pPr>
    </w:p>
    <w:p w14:paraId="4AF770BD">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14:paraId="670FD3E0">
      <w:pPr>
        <w:spacing w:line="360" w:lineRule="exact"/>
        <w:jc w:val="center"/>
        <w:rPr>
          <w:color w:val="000000"/>
          <w:sz w:val="36"/>
          <w:szCs w:val="36"/>
        </w:rPr>
      </w:pPr>
      <w:r>
        <w:rPr>
          <w:rFonts w:hint="eastAsia"/>
          <w:b/>
          <w:bCs/>
          <w:spacing w:val="-5"/>
          <w:sz w:val="36"/>
          <w:szCs w:val="36"/>
          <w:lang w:eastAsia="zh-CN"/>
        </w:rPr>
        <w:t>投标分项报价表</w:t>
      </w:r>
    </w:p>
    <w:p w14:paraId="5F915301">
      <w:pPr>
        <w:tabs>
          <w:tab w:val="left" w:pos="1800"/>
          <w:tab w:val="left" w:pos="5580"/>
        </w:tabs>
        <w:rPr>
          <w:color w:val="000000"/>
          <w:sz w:val="24"/>
        </w:rPr>
      </w:pPr>
    </w:p>
    <w:p w14:paraId="44749279">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22"/>
        <w:gridCol w:w="1339"/>
        <w:gridCol w:w="1202"/>
        <w:gridCol w:w="1337"/>
        <w:gridCol w:w="1700"/>
      </w:tblGrid>
      <w:tr w14:paraId="19F0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5FF2611C">
            <w:pPr>
              <w:adjustRightInd w:val="0"/>
              <w:snapToGrid w:val="0"/>
              <w:jc w:val="left"/>
              <w:rPr>
                <w:b/>
                <w:color w:val="000000"/>
                <w:sz w:val="24"/>
              </w:rPr>
            </w:pPr>
            <w:r>
              <w:rPr>
                <w:b/>
                <w:color w:val="000000"/>
                <w:sz w:val="24"/>
              </w:rPr>
              <w:t>序号</w:t>
            </w:r>
          </w:p>
        </w:tc>
        <w:tc>
          <w:tcPr>
            <w:tcW w:w="1604" w:type="pct"/>
            <w:vAlign w:val="center"/>
          </w:tcPr>
          <w:p w14:paraId="536F22AA">
            <w:pPr>
              <w:adjustRightInd w:val="0"/>
              <w:snapToGrid w:val="0"/>
              <w:jc w:val="center"/>
              <w:rPr>
                <w:b/>
                <w:color w:val="000000"/>
                <w:sz w:val="24"/>
              </w:rPr>
            </w:pPr>
            <w:r>
              <w:rPr>
                <w:b/>
                <w:color w:val="000000"/>
                <w:sz w:val="24"/>
              </w:rPr>
              <w:t>分项名称</w:t>
            </w:r>
          </w:p>
        </w:tc>
        <w:tc>
          <w:tcPr>
            <w:tcW w:w="735" w:type="pct"/>
            <w:vAlign w:val="center"/>
          </w:tcPr>
          <w:p w14:paraId="06D4D489">
            <w:pPr>
              <w:adjustRightInd w:val="0"/>
              <w:snapToGrid w:val="0"/>
              <w:jc w:val="center"/>
              <w:rPr>
                <w:b/>
                <w:color w:val="000000"/>
                <w:sz w:val="24"/>
              </w:rPr>
            </w:pPr>
            <w:r>
              <w:rPr>
                <w:b/>
                <w:color w:val="000000"/>
                <w:sz w:val="24"/>
              </w:rPr>
              <w:t>单价</w:t>
            </w:r>
          </w:p>
        </w:tc>
        <w:tc>
          <w:tcPr>
            <w:tcW w:w="658" w:type="pct"/>
            <w:vAlign w:val="center"/>
          </w:tcPr>
          <w:p w14:paraId="5B96A9FB">
            <w:pPr>
              <w:adjustRightInd w:val="0"/>
              <w:snapToGrid w:val="0"/>
              <w:jc w:val="center"/>
              <w:rPr>
                <w:b/>
                <w:color w:val="000000"/>
                <w:sz w:val="24"/>
              </w:rPr>
            </w:pPr>
            <w:r>
              <w:rPr>
                <w:b/>
                <w:color w:val="000000"/>
                <w:sz w:val="24"/>
              </w:rPr>
              <w:t>数量</w:t>
            </w:r>
          </w:p>
        </w:tc>
        <w:tc>
          <w:tcPr>
            <w:tcW w:w="734" w:type="pct"/>
            <w:vAlign w:val="center"/>
          </w:tcPr>
          <w:p w14:paraId="4D982F63">
            <w:pPr>
              <w:adjustRightInd w:val="0"/>
              <w:snapToGrid w:val="0"/>
              <w:jc w:val="center"/>
              <w:rPr>
                <w:b/>
                <w:color w:val="000000"/>
                <w:sz w:val="24"/>
              </w:rPr>
            </w:pPr>
            <w:r>
              <w:rPr>
                <w:b/>
                <w:color w:val="000000"/>
                <w:sz w:val="24"/>
              </w:rPr>
              <w:t>合价（元）</w:t>
            </w:r>
          </w:p>
        </w:tc>
        <w:tc>
          <w:tcPr>
            <w:tcW w:w="933" w:type="pct"/>
            <w:vAlign w:val="center"/>
          </w:tcPr>
          <w:p w14:paraId="3BE8E618">
            <w:pPr>
              <w:adjustRightInd w:val="0"/>
              <w:snapToGrid w:val="0"/>
              <w:jc w:val="center"/>
              <w:rPr>
                <w:b/>
                <w:color w:val="000000"/>
                <w:sz w:val="24"/>
              </w:rPr>
            </w:pPr>
            <w:r>
              <w:rPr>
                <w:b/>
                <w:color w:val="000000"/>
                <w:sz w:val="24"/>
              </w:rPr>
              <w:t>备注/说明</w:t>
            </w:r>
          </w:p>
        </w:tc>
      </w:tr>
      <w:tr w14:paraId="2922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0E3D2E96">
            <w:pPr>
              <w:adjustRightInd w:val="0"/>
              <w:snapToGrid w:val="0"/>
              <w:jc w:val="center"/>
              <w:rPr>
                <w:color w:val="000000"/>
                <w:sz w:val="24"/>
              </w:rPr>
            </w:pPr>
            <w:r>
              <w:rPr>
                <w:color w:val="000000"/>
                <w:sz w:val="24"/>
              </w:rPr>
              <w:t>1</w:t>
            </w:r>
          </w:p>
        </w:tc>
        <w:tc>
          <w:tcPr>
            <w:tcW w:w="1604" w:type="pct"/>
            <w:shd w:val="clear" w:color="auto" w:fill="auto"/>
            <w:vAlign w:val="center"/>
          </w:tcPr>
          <w:p w14:paraId="114C3BDB">
            <w:pPr>
              <w:pStyle w:val="253"/>
              <w:jc w:val="center"/>
              <w:rPr>
                <w:rFonts w:hint="default" w:ascii="宋体" w:hAnsi="宋体" w:eastAsia="宋体" w:cs="宋体"/>
                <w:kern w:val="2"/>
                <w:sz w:val="21"/>
                <w:szCs w:val="21"/>
                <w:lang w:val="en-US" w:eastAsia="zh-CN" w:bidi="ar-SA"/>
              </w:rPr>
            </w:pPr>
          </w:p>
        </w:tc>
        <w:tc>
          <w:tcPr>
            <w:tcW w:w="735" w:type="pct"/>
            <w:vAlign w:val="center"/>
          </w:tcPr>
          <w:p w14:paraId="61F5C850">
            <w:pPr>
              <w:adjustRightInd w:val="0"/>
              <w:snapToGrid w:val="0"/>
              <w:jc w:val="left"/>
              <w:rPr>
                <w:color w:val="000000"/>
                <w:sz w:val="24"/>
              </w:rPr>
            </w:pPr>
          </w:p>
        </w:tc>
        <w:tc>
          <w:tcPr>
            <w:tcW w:w="658" w:type="pct"/>
            <w:vAlign w:val="center"/>
          </w:tcPr>
          <w:p w14:paraId="4C8F6F2E">
            <w:pPr>
              <w:adjustRightInd w:val="0"/>
              <w:snapToGrid w:val="0"/>
              <w:jc w:val="center"/>
              <w:rPr>
                <w:color w:val="000000"/>
                <w:sz w:val="24"/>
              </w:rPr>
            </w:pPr>
          </w:p>
        </w:tc>
        <w:tc>
          <w:tcPr>
            <w:tcW w:w="734" w:type="pct"/>
            <w:vAlign w:val="center"/>
          </w:tcPr>
          <w:p w14:paraId="01668C12">
            <w:pPr>
              <w:adjustRightInd w:val="0"/>
              <w:snapToGrid w:val="0"/>
              <w:jc w:val="left"/>
              <w:rPr>
                <w:color w:val="000000"/>
                <w:sz w:val="24"/>
              </w:rPr>
            </w:pPr>
          </w:p>
        </w:tc>
        <w:tc>
          <w:tcPr>
            <w:tcW w:w="933" w:type="pct"/>
            <w:vAlign w:val="center"/>
          </w:tcPr>
          <w:p w14:paraId="20CA62CA">
            <w:pPr>
              <w:adjustRightInd w:val="0"/>
              <w:snapToGrid w:val="0"/>
              <w:jc w:val="left"/>
              <w:rPr>
                <w:color w:val="000000"/>
                <w:sz w:val="24"/>
              </w:rPr>
            </w:pPr>
          </w:p>
        </w:tc>
      </w:tr>
      <w:tr w14:paraId="79FC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CCF37E2">
            <w:pPr>
              <w:adjustRightInd w:val="0"/>
              <w:snapToGrid w:val="0"/>
              <w:jc w:val="center"/>
              <w:rPr>
                <w:color w:val="000000"/>
                <w:sz w:val="24"/>
              </w:rPr>
            </w:pPr>
            <w:r>
              <w:rPr>
                <w:color w:val="000000"/>
                <w:sz w:val="24"/>
              </w:rPr>
              <w:t>2</w:t>
            </w:r>
          </w:p>
        </w:tc>
        <w:tc>
          <w:tcPr>
            <w:tcW w:w="1604" w:type="pct"/>
            <w:shd w:val="clear" w:color="auto" w:fill="auto"/>
            <w:vAlign w:val="center"/>
          </w:tcPr>
          <w:p w14:paraId="21C1A061">
            <w:pPr>
              <w:pStyle w:val="253"/>
              <w:jc w:val="center"/>
              <w:rPr>
                <w:rFonts w:hint="default" w:ascii="宋体" w:hAnsi="宋体" w:eastAsia="宋体" w:cs="宋体"/>
                <w:kern w:val="2"/>
                <w:sz w:val="21"/>
                <w:szCs w:val="21"/>
                <w:lang w:val="en-US" w:eastAsia="zh-CN" w:bidi="ar-SA"/>
              </w:rPr>
            </w:pPr>
          </w:p>
        </w:tc>
        <w:tc>
          <w:tcPr>
            <w:tcW w:w="735" w:type="pct"/>
            <w:vAlign w:val="center"/>
          </w:tcPr>
          <w:p w14:paraId="1131B08D">
            <w:pPr>
              <w:adjustRightInd w:val="0"/>
              <w:snapToGrid w:val="0"/>
              <w:jc w:val="left"/>
              <w:rPr>
                <w:color w:val="000000"/>
                <w:sz w:val="24"/>
              </w:rPr>
            </w:pPr>
          </w:p>
        </w:tc>
        <w:tc>
          <w:tcPr>
            <w:tcW w:w="658" w:type="pct"/>
            <w:vAlign w:val="center"/>
          </w:tcPr>
          <w:p w14:paraId="14AF77CA">
            <w:pPr>
              <w:adjustRightInd w:val="0"/>
              <w:snapToGrid w:val="0"/>
              <w:jc w:val="center"/>
              <w:rPr>
                <w:color w:val="000000"/>
                <w:sz w:val="24"/>
              </w:rPr>
            </w:pPr>
          </w:p>
        </w:tc>
        <w:tc>
          <w:tcPr>
            <w:tcW w:w="734" w:type="pct"/>
            <w:vAlign w:val="center"/>
          </w:tcPr>
          <w:p w14:paraId="19EDFA51">
            <w:pPr>
              <w:adjustRightInd w:val="0"/>
              <w:snapToGrid w:val="0"/>
              <w:jc w:val="left"/>
              <w:rPr>
                <w:color w:val="000000"/>
                <w:sz w:val="24"/>
              </w:rPr>
            </w:pPr>
          </w:p>
        </w:tc>
        <w:tc>
          <w:tcPr>
            <w:tcW w:w="933" w:type="pct"/>
            <w:vAlign w:val="center"/>
          </w:tcPr>
          <w:p w14:paraId="756BB8FD">
            <w:pPr>
              <w:adjustRightInd w:val="0"/>
              <w:snapToGrid w:val="0"/>
              <w:jc w:val="left"/>
              <w:rPr>
                <w:color w:val="000000"/>
                <w:sz w:val="24"/>
              </w:rPr>
            </w:pPr>
          </w:p>
        </w:tc>
      </w:tr>
      <w:tr w14:paraId="721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65EC925">
            <w:pPr>
              <w:adjustRightInd w:val="0"/>
              <w:snapToGrid w:val="0"/>
              <w:jc w:val="center"/>
              <w:rPr>
                <w:color w:val="000000"/>
                <w:sz w:val="24"/>
              </w:rPr>
            </w:pPr>
            <w:r>
              <w:rPr>
                <w:color w:val="000000"/>
                <w:sz w:val="24"/>
              </w:rPr>
              <w:t>3</w:t>
            </w:r>
          </w:p>
        </w:tc>
        <w:tc>
          <w:tcPr>
            <w:tcW w:w="1604" w:type="pct"/>
            <w:vAlign w:val="center"/>
          </w:tcPr>
          <w:p w14:paraId="54CC4BAB">
            <w:pPr>
              <w:adjustRightInd w:val="0"/>
              <w:snapToGrid w:val="0"/>
              <w:jc w:val="left"/>
              <w:rPr>
                <w:color w:val="000000"/>
                <w:sz w:val="24"/>
              </w:rPr>
            </w:pPr>
            <w:r>
              <w:rPr>
                <w:color w:val="000000"/>
                <w:sz w:val="24"/>
              </w:rPr>
              <w:t>…</w:t>
            </w:r>
          </w:p>
        </w:tc>
        <w:tc>
          <w:tcPr>
            <w:tcW w:w="735" w:type="pct"/>
            <w:vAlign w:val="center"/>
          </w:tcPr>
          <w:p w14:paraId="077CEFB6">
            <w:pPr>
              <w:adjustRightInd w:val="0"/>
              <w:snapToGrid w:val="0"/>
              <w:jc w:val="left"/>
              <w:rPr>
                <w:color w:val="000000"/>
                <w:sz w:val="24"/>
              </w:rPr>
            </w:pPr>
          </w:p>
        </w:tc>
        <w:tc>
          <w:tcPr>
            <w:tcW w:w="658" w:type="pct"/>
            <w:vAlign w:val="center"/>
          </w:tcPr>
          <w:p w14:paraId="4A7CB6B2">
            <w:pPr>
              <w:adjustRightInd w:val="0"/>
              <w:snapToGrid w:val="0"/>
              <w:jc w:val="center"/>
              <w:rPr>
                <w:color w:val="000000"/>
                <w:sz w:val="24"/>
              </w:rPr>
            </w:pPr>
          </w:p>
        </w:tc>
        <w:tc>
          <w:tcPr>
            <w:tcW w:w="734" w:type="pct"/>
            <w:vAlign w:val="center"/>
          </w:tcPr>
          <w:p w14:paraId="244DB25A">
            <w:pPr>
              <w:adjustRightInd w:val="0"/>
              <w:snapToGrid w:val="0"/>
              <w:jc w:val="left"/>
              <w:rPr>
                <w:color w:val="000000"/>
                <w:sz w:val="24"/>
              </w:rPr>
            </w:pPr>
          </w:p>
        </w:tc>
        <w:tc>
          <w:tcPr>
            <w:tcW w:w="933" w:type="pct"/>
            <w:vAlign w:val="center"/>
          </w:tcPr>
          <w:p w14:paraId="3E428294">
            <w:pPr>
              <w:adjustRightInd w:val="0"/>
              <w:snapToGrid w:val="0"/>
              <w:jc w:val="left"/>
              <w:rPr>
                <w:color w:val="000000"/>
                <w:sz w:val="24"/>
              </w:rPr>
            </w:pPr>
          </w:p>
        </w:tc>
      </w:tr>
      <w:tr w14:paraId="2D69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1" w:type="pct"/>
            <w:gridSpan w:val="4"/>
            <w:vAlign w:val="center"/>
          </w:tcPr>
          <w:p w14:paraId="2B3C268D">
            <w:pPr>
              <w:adjustRightInd w:val="0"/>
              <w:snapToGrid w:val="0"/>
              <w:jc w:val="right"/>
              <w:rPr>
                <w:color w:val="000000"/>
                <w:sz w:val="24"/>
              </w:rPr>
            </w:pPr>
            <w:r>
              <w:rPr>
                <w:b/>
                <w:color w:val="000000"/>
                <w:sz w:val="24"/>
              </w:rPr>
              <w:t>总价（元）</w:t>
            </w:r>
          </w:p>
        </w:tc>
        <w:tc>
          <w:tcPr>
            <w:tcW w:w="734" w:type="pct"/>
            <w:vAlign w:val="center"/>
          </w:tcPr>
          <w:p w14:paraId="47E61F35">
            <w:pPr>
              <w:adjustRightInd w:val="0"/>
              <w:snapToGrid w:val="0"/>
              <w:jc w:val="left"/>
              <w:rPr>
                <w:color w:val="000000"/>
                <w:sz w:val="24"/>
              </w:rPr>
            </w:pPr>
          </w:p>
        </w:tc>
        <w:tc>
          <w:tcPr>
            <w:tcW w:w="933" w:type="pct"/>
            <w:vAlign w:val="center"/>
          </w:tcPr>
          <w:p w14:paraId="31FFB9CE">
            <w:pPr>
              <w:adjustRightInd w:val="0"/>
              <w:snapToGrid w:val="0"/>
              <w:jc w:val="left"/>
              <w:rPr>
                <w:color w:val="000000"/>
                <w:sz w:val="24"/>
              </w:rPr>
            </w:pPr>
          </w:p>
        </w:tc>
      </w:tr>
    </w:tbl>
    <w:p w14:paraId="1551DC7D">
      <w:pPr>
        <w:tabs>
          <w:tab w:val="left" w:pos="1800"/>
          <w:tab w:val="left" w:pos="5580"/>
        </w:tabs>
        <w:jc w:val="left"/>
        <w:rPr>
          <w:color w:val="000000"/>
          <w:sz w:val="24"/>
        </w:rPr>
      </w:pPr>
    </w:p>
    <w:p w14:paraId="4F20E7B4">
      <w:pPr>
        <w:tabs>
          <w:tab w:val="left" w:pos="1800"/>
          <w:tab w:val="left" w:pos="5580"/>
        </w:tabs>
        <w:jc w:val="left"/>
        <w:rPr>
          <w:color w:val="000000"/>
          <w:sz w:val="24"/>
        </w:rPr>
      </w:pPr>
    </w:p>
    <w:p w14:paraId="78148BCA">
      <w:pPr>
        <w:tabs>
          <w:tab w:val="left" w:pos="1800"/>
          <w:tab w:val="left" w:pos="5580"/>
        </w:tabs>
        <w:jc w:val="left"/>
        <w:rPr>
          <w:color w:val="000000"/>
          <w:sz w:val="24"/>
        </w:rPr>
      </w:pPr>
    </w:p>
    <w:p w14:paraId="5AAFAE20">
      <w:pPr>
        <w:tabs>
          <w:tab w:val="left" w:pos="1800"/>
          <w:tab w:val="left" w:pos="5580"/>
        </w:tabs>
        <w:jc w:val="left"/>
        <w:rPr>
          <w:color w:val="000000"/>
          <w:sz w:val="24"/>
        </w:rPr>
      </w:pPr>
    </w:p>
    <w:p w14:paraId="2B2CC43D">
      <w:pPr>
        <w:tabs>
          <w:tab w:val="left" w:pos="1800"/>
          <w:tab w:val="left" w:pos="5580"/>
        </w:tabs>
        <w:jc w:val="left"/>
        <w:rPr>
          <w:color w:val="000000"/>
          <w:sz w:val="24"/>
        </w:rPr>
      </w:pPr>
      <w:r>
        <w:rPr>
          <w:color w:val="000000"/>
          <w:sz w:val="24"/>
        </w:rPr>
        <w:t>注：1.本表应按包分别填写。</w:t>
      </w:r>
    </w:p>
    <w:p w14:paraId="33258139">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C16D476">
      <w:pPr>
        <w:tabs>
          <w:tab w:val="left" w:pos="1800"/>
          <w:tab w:val="left" w:pos="5580"/>
        </w:tabs>
        <w:ind w:firstLine="480" w:firstLineChars="200"/>
        <w:jc w:val="left"/>
        <w:rPr>
          <w:color w:val="000000"/>
          <w:sz w:val="24"/>
        </w:rPr>
      </w:pPr>
      <w:r>
        <w:rPr>
          <w:color w:val="000000"/>
          <w:sz w:val="24"/>
        </w:rPr>
        <w:t>3.上述各项的详细规格（如有），可另页描述。</w:t>
      </w:r>
    </w:p>
    <w:p w14:paraId="28AC2233">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1" w:name="_Hlk168431865"/>
      <w:bookmarkStart w:id="902" w:name="_Hlk168431972"/>
      <w:bookmarkStart w:id="903" w:name="_Hlk144194261"/>
      <w:r>
        <w:rPr>
          <w:rFonts w:hint="eastAsia" w:eastAsiaTheme="minorEastAsia"/>
          <w:color w:val="000000"/>
          <w:sz w:val="24"/>
        </w:rPr>
        <w:t>“大型”、</w:t>
      </w:r>
      <w:bookmarkEnd w:id="901"/>
      <w:r>
        <w:rPr>
          <w:rFonts w:eastAsiaTheme="minorEastAsia"/>
          <w:color w:val="000000"/>
          <w:sz w:val="24"/>
        </w:rPr>
        <w:t>“</w:t>
      </w:r>
      <w:bookmarkEnd w:id="902"/>
      <w:r>
        <w:rPr>
          <w:rFonts w:eastAsiaTheme="minorEastAsia"/>
          <w:color w:val="000000"/>
          <w:sz w:val="24"/>
        </w:rPr>
        <w:t>中型”、“小型”、“微型”或“其他”</w:t>
      </w:r>
      <w:bookmarkEnd w:id="903"/>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416217C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102748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33A3C7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227C99A">
      <w:pPr>
        <w:numPr>
          <w:ilvl w:val="0"/>
          <w:numId w:val="17"/>
        </w:numPr>
        <w:tabs>
          <w:tab w:val="left" w:pos="360"/>
        </w:tabs>
        <w:snapToGrid w:val="0"/>
        <w:spacing w:line="360" w:lineRule="auto"/>
        <w:outlineLvl w:val="1"/>
        <w:rPr>
          <w:color w:val="000000"/>
          <w:sz w:val="24"/>
          <w:szCs w:val="20"/>
        </w:rPr>
      </w:pPr>
      <w:bookmarkStart w:id="904" w:name="_Toc264969252"/>
      <w:bookmarkStart w:id="905" w:name="_Toc305158904"/>
      <w:bookmarkStart w:id="906" w:name="_Toc265228400"/>
      <w:bookmarkStart w:id="907" w:name="_Toc226309806"/>
      <w:bookmarkStart w:id="908" w:name="_Toc195842927"/>
      <w:bookmarkStart w:id="909" w:name="_Toc305158830"/>
      <w:bookmarkStart w:id="910" w:name="_Toc150480798"/>
      <w:bookmarkStart w:id="911" w:name="_Toc127151562"/>
      <w:bookmarkStart w:id="912" w:name="_Toc226965835"/>
      <w:bookmarkStart w:id="913" w:name="_Toc142311062"/>
      <w:bookmarkStart w:id="914" w:name="_Toc150774765"/>
      <w:bookmarkStart w:id="915" w:name="_Toc226337258"/>
      <w:bookmarkStart w:id="916" w:name="_Toc226965752"/>
      <w:bookmarkStart w:id="917" w:name="_Toc226337257"/>
      <w:bookmarkStart w:id="918" w:name="_Toc226309805"/>
      <w:bookmarkStart w:id="919" w:name="_Toc142311061"/>
      <w:bookmarkStart w:id="920" w:name="_Toc150480797"/>
      <w:bookmarkStart w:id="921" w:name="_Toc265228399"/>
      <w:bookmarkStart w:id="922" w:name="_Toc305158903"/>
      <w:bookmarkStart w:id="923" w:name="_Toc150774764"/>
      <w:bookmarkStart w:id="924" w:name="_Toc195842926"/>
      <w:bookmarkStart w:id="925" w:name="_Toc127151561"/>
      <w:bookmarkStart w:id="926" w:name="_Toc226965751"/>
      <w:bookmarkStart w:id="927" w:name="_Toc226965834"/>
      <w:bookmarkStart w:id="928" w:name="_Toc264969251"/>
      <w:bookmarkStart w:id="929" w:name="_Toc305158829"/>
      <w:r>
        <w:rPr>
          <w:color w:val="000000"/>
          <w:sz w:val="24"/>
          <w:szCs w:val="20"/>
        </w:rPr>
        <w:br w:type="page"/>
      </w:r>
      <w:r>
        <w:rPr>
          <w:color w:val="000000"/>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68939351">
      <w:pPr>
        <w:spacing w:line="360" w:lineRule="auto"/>
        <w:rPr>
          <w:color w:val="000000"/>
          <w:sz w:val="24"/>
          <w:szCs w:val="20"/>
        </w:rPr>
      </w:pPr>
    </w:p>
    <w:p w14:paraId="6FD8EBF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674AB18">
      <w:pPr>
        <w:spacing w:line="360" w:lineRule="auto"/>
        <w:rPr>
          <w:color w:val="000000"/>
          <w:sz w:val="24"/>
          <w:szCs w:val="20"/>
        </w:rPr>
      </w:pPr>
    </w:p>
    <w:p w14:paraId="0C91EDD8">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765"/>
        <w:gridCol w:w="1667"/>
        <w:gridCol w:w="1667"/>
        <w:gridCol w:w="1865"/>
        <w:gridCol w:w="1128"/>
      </w:tblGrid>
      <w:tr w14:paraId="4419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81D0303">
            <w:pPr>
              <w:adjustRightInd w:val="0"/>
              <w:snapToGrid w:val="0"/>
              <w:jc w:val="center"/>
              <w:rPr>
                <w:color w:val="000000"/>
                <w:sz w:val="24"/>
              </w:rPr>
            </w:pPr>
            <w:bookmarkStart w:id="930" w:name="_Hlk144279231"/>
            <w:r>
              <w:rPr>
                <w:color w:val="000000"/>
                <w:sz w:val="24"/>
              </w:rPr>
              <w:t>序号</w:t>
            </w:r>
          </w:p>
        </w:tc>
        <w:tc>
          <w:tcPr>
            <w:tcW w:w="1646" w:type="dxa"/>
            <w:vAlign w:val="center"/>
          </w:tcPr>
          <w:p w14:paraId="061CEF8A">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4913BC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F4560A9">
            <w:pPr>
              <w:adjustRightInd w:val="0"/>
              <w:snapToGrid w:val="0"/>
              <w:jc w:val="center"/>
              <w:rPr>
                <w:color w:val="000000"/>
                <w:sz w:val="24"/>
              </w:rPr>
            </w:pPr>
            <w:r>
              <w:rPr>
                <w:color w:val="000000"/>
                <w:sz w:val="24"/>
              </w:rPr>
              <w:t>投标文件内容</w:t>
            </w:r>
          </w:p>
        </w:tc>
        <w:tc>
          <w:tcPr>
            <w:tcW w:w="1925" w:type="dxa"/>
            <w:vAlign w:val="center"/>
          </w:tcPr>
          <w:p w14:paraId="79004A32">
            <w:pPr>
              <w:adjustRightInd w:val="0"/>
              <w:snapToGrid w:val="0"/>
              <w:jc w:val="center"/>
              <w:rPr>
                <w:color w:val="000000"/>
                <w:sz w:val="24"/>
              </w:rPr>
            </w:pPr>
            <w:r>
              <w:rPr>
                <w:color w:val="000000"/>
                <w:sz w:val="24"/>
              </w:rPr>
              <w:t>偏离情况</w:t>
            </w:r>
          </w:p>
        </w:tc>
        <w:tc>
          <w:tcPr>
            <w:tcW w:w="1045" w:type="dxa"/>
            <w:vAlign w:val="center"/>
          </w:tcPr>
          <w:p w14:paraId="14A50F66">
            <w:pPr>
              <w:adjustRightInd w:val="0"/>
              <w:snapToGrid w:val="0"/>
              <w:jc w:val="center"/>
              <w:rPr>
                <w:color w:val="000000"/>
                <w:sz w:val="24"/>
              </w:rPr>
            </w:pPr>
            <w:r>
              <w:rPr>
                <w:color w:val="000000"/>
                <w:sz w:val="24"/>
              </w:rPr>
              <w:t>说明</w:t>
            </w:r>
          </w:p>
        </w:tc>
      </w:tr>
      <w:tr w14:paraId="5301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ED6E6EB">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C379106">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4651861">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34D4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58B656F">
            <w:pPr>
              <w:adjustRightInd w:val="0"/>
              <w:snapToGrid w:val="0"/>
              <w:jc w:val="center"/>
              <w:rPr>
                <w:color w:val="000000"/>
                <w:sz w:val="24"/>
              </w:rPr>
            </w:pPr>
          </w:p>
        </w:tc>
        <w:tc>
          <w:tcPr>
            <w:tcW w:w="1646" w:type="dxa"/>
            <w:vAlign w:val="center"/>
          </w:tcPr>
          <w:p w14:paraId="5EEFB5E3">
            <w:pPr>
              <w:adjustRightInd w:val="0"/>
              <w:snapToGrid w:val="0"/>
              <w:jc w:val="center"/>
              <w:rPr>
                <w:color w:val="000000"/>
                <w:sz w:val="24"/>
              </w:rPr>
            </w:pPr>
          </w:p>
        </w:tc>
        <w:tc>
          <w:tcPr>
            <w:tcW w:w="1688" w:type="dxa"/>
            <w:vAlign w:val="center"/>
          </w:tcPr>
          <w:p w14:paraId="58DE2864">
            <w:pPr>
              <w:adjustRightInd w:val="0"/>
              <w:snapToGrid w:val="0"/>
              <w:jc w:val="center"/>
              <w:rPr>
                <w:color w:val="000000"/>
                <w:sz w:val="24"/>
              </w:rPr>
            </w:pPr>
          </w:p>
        </w:tc>
        <w:tc>
          <w:tcPr>
            <w:tcW w:w="1688" w:type="dxa"/>
            <w:vAlign w:val="center"/>
          </w:tcPr>
          <w:p w14:paraId="19615FCC">
            <w:pPr>
              <w:adjustRightInd w:val="0"/>
              <w:snapToGrid w:val="0"/>
              <w:jc w:val="center"/>
              <w:rPr>
                <w:color w:val="000000"/>
                <w:sz w:val="24"/>
              </w:rPr>
            </w:pPr>
          </w:p>
        </w:tc>
        <w:tc>
          <w:tcPr>
            <w:tcW w:w="1925" w:type="dxa"/>
            <w:vAlign w:val="center"/>
          </w:tcPr>
          <w:p w14:paraId="69DC22F0">
            <w:pPr>
              <w:adjustRightInd w:val="0"/>
              <w:snapToGrid w:val="0"/>
              <w:jc w:val="center"/>
              <w:rPr>
                <w:color w:val="000000"/>
                <w:sz w:val="24"/>
              </w:rPr>
            </w:pPr>
          </w:p>
        </w:tc>
        <w:tc>
          <w:tcPr>
            <w:tcW w:w="1045" w:type="dxa"/>
            <w:vAlign w:val="center"/>
          </w:tcPr>
          <w:p w14:paraId="422BAD17">
            <w:pPr>
              <w:adjustRightInd w:val="0"/>
              <w:snapToGrid w:val="0"/>
              <w:jc w:val="center"/>
              <w:rPr>
                <w:color w:val="000000"/>
                <w:sz w:val="24"/>
              </w:rPr>
            </w:pPr>
          </w:p>
        </w:tc>
      </w:tr>
      <w:tr w14:paraId="7C64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8407E36">
            <w:pPr>
              <w:adjustRightInd w:val="0"/>
              <w:snapToGrid w:val="0"/>
              <w:jc w:val="center"/>
              <w:rPr>
                <w:color w:val="000000"/>
                <w:sz w:val="24"/>
              </w:rPr>
            </w:pPr>
          </w:p>
        </w:tc>
        <w:tc>
          <w:tcPr>
            <w:tcW w:w="1646" w:type="dxa"/>
            <w:vAlign w:val="center"/>
          </w:tcPr>
          <w:p w14:paraId="7A3AEE22">
            <w:pPr>
              <w:adjustRightInd w:val="0"/>
              <w:snapToGrid w:val="0"/>
              <w:jc w:val="center"/>
              <w:rPr>
                <w:color w:val="000000"/>
                <w:sz w:val="24"/>
              </w:rPr>
            </w:pPr>
          </w:p>
        </w:tc>
        <w:tc>
          <w:tcPr>
            <w:tcW w:w="1688" w:type="dxa"/>
            <w:vAlign w:val="center"/>
          </w:tcPr>
          <w:p w14:paraId="28BAC22D">
            <w:pPr>
              <w:adjustRightInd w:val="0"/>
              <w:snapToGrid w:val="0"/>
              <w:jc w:val="center"/>
              <w:rPr>
                <w:color w:val="000000"/>
                <w:sz w:val="24"/>
              </w:rPr>
            </w:pPr>
          </w:p>
        </w:tc>
        <w:tc>
          <w:tcPr>
            <w:tcW w:w="1688" w:type="dxa"/>
            <w:vAlign w:val="center"/>
          </w:tcPr>
          <w:p w14:paraId="5347A98C">
            <w:pPr>
              <w:adjustRightInd w:val="0"/>
              <w:snapToGrid w:val="0"/>
              <w:jc w:val="center"/>
              <w:rPr>
                <w:color w:val="000000"/>
                <w:sz w:val="24"/>
              </w:rPr>
            </w:pPr>
          </w:p>
        </w:tc>
        <w:tc>
          <w:tcPr>
            <w:tcW w:w="1925" w:type="dxa"/>
            <w:vAlign w:val="center"/>
          </w:tcPr>
          <w:p w14:paraId="3AC21C77">
            <w:pPr>
              <w:adjustRightInd w:val="0"/>
              <w:snapToGrid w:val="0"/>
              <w:jc w:val="center"/>
              <w:rPr>
                <w:color w:val="000000"/>
                <w:sz w:val="24"/>
              </w:rPr>
            </w:pPr>
          </w:p>
        </w:tc>
        <w:tc>
          <w:tcPr>
            <w:tcW w:w="1045" w:type="dxa"/>
            <w:vAlign w:val="center"/>
          </w:tcPr>
          <w:p w14:paraId="0995584D">
            <w:pPr>
              <w:adjustRightInd w:val="0"/>
              <w:snapToGrid w:val="0"/>
              <w:jc w:val="center"/>
              <w:rPr>
                <w:color w:val="000000"/>
                <w:sz w:val="24"/>
              </w:rPr>
            </w:pPr>
          </w:p>
        </w:tc>
      </w:tr>
      <w:tr w14:paraId="4663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78A5D62">
            <w:pPr>
              <w:adjustRightInd w:val="0"/>
              <w:snapToGrid w:val="0"/>
              <w:jc w:val="center"/>
              <w:rPr>
                <w:color w:val="000000"/>
                <w:sz w:val="24"/>
              </w:rPr>
            </w:pPr>
          </w:p>
        </w:tc>
        <w:tc>
          <w:tcPr>
            <w:tcW w:w="1646" w:type="dxa"/>
            <w:vAlign w:val="center"/>
          </w:tcPr>
          <w:p w14:paraId="0CC2E07F">
            <w:pPr>
              <w:adjustRightInd w:val="0"/>
              <w:snapToGrid w:val="0"/>
              <w:jc w:val="center"/>
              <w:rPr>
                <w:color w:val="000000"/>
                <w:sz w:val="24"/>
              </w:rPr>
            </w:pPr>
          </w:p>
        </w:tc>
        <w:tc>
          <w:tcPr>
            <w:tcW w:w="1688" w:type="dxa"/>
            <w:vAlign w:val="center"/>
          </w:tcPr>
          <w:p w14:paraId="73FF97CE">
            <w:pPr>
              <w:adjustRightInd w:val="0"/>
              <w:snapToGrid w:val="0"/>
              <w:jc w:val="center"/>
              <w:rPr>
                <w:color w:val="000000"/>
                <w:sz w:val="24"/>
              </w:rPr>
            </w:pPr>
          </w:p>
        </w:tc>
        <w:tc>
          <w:tcPr>
            <w:tcW w:w="1688" w:type="dxa"/>
            <w:vAlign w:val="center"/>
          </w:tcPr>
          <w:p w14:paraId="46488135">
            <w:pPr>
              <w:adjustRightInd w:val="0"/>
              <w:snapToGrid w:val="0"/>
              <w:jc w:val="center"/>
              <w:rPr>
                <w:color w:val="000000"/>
                <w:sz w:val="24"/>
              </w:rPr>
            </w:pPr>
          </w:p>
        </w:tc>
        <w:tc>
          <w:tcPr>
            <w:tcW w:w="1925" w:type="dxa"/>
            <w:vAlign w:val="center"/>
          </w:tcPr>
          <w:p w14:paraId="1D575623">
            <w:pPr>
              <w:adjustRightInd w:val="0"/>
              <w:snapToGrid w:val="0"/>
              <w:jc w:val="center"/>
              <w:rPr>
                <w:color w:val="000000"/>
                <w:sz w:val="24"/>
              </w:rPr>
            </w:pPr>
          </w:p>
        </w:tc>
        <w:tc>
          <w:tcPr>
            <w:tcW w:w="1045" w:type="dxa"/>
            <w:vAlign w:val="center"/>
          </w:tcPr>
          <w:p w14:paraId="0C26FCA7">
            <w:pPr>
              <w:adjustRightInd w:val="0"/>
              <w:snapToGrid w:val="0"/>
              <w:jc w:val="center"/>
              <w:rPr>
                <w:color w:val="000000"/>
                <w:sz w:val="24"/>
              </w:rPr>
            </w:pPr>
          </w:p>
        </w:tc>
      </w:tr>
      <w:tr w14:paraId="1461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BD0EFDC">
            <w:pPr>
              <w:adjustRightInd w:val="0"/>
              <w:snapToGrid w:val="0"/>
              <w:jc w:val="center"/>
              <w:rPr>
                <w:color w:val="000000"/>
                <w:sz w:val="24"/>
              </w:rPr>
            </w:pPr>
          </w:p>
        </w:tc>
        <w:tc>
          <w:tcPr>
            <w:tcW w:w="1646" w:type="dxa"/>
            <w:vAlign w:val="center"/>
          </w:tcPr>
          <w:p w14:paraId="6D317F61">
            <w:pPr>
              <w:adjustRightInd w:val="0"/>
              <w:snapToGrid w:val="0"/>
              <w:jc w:val="center"/>
              <w:rPr>
                <w:color w:val="000000"/>
                <w:sz w:val="24"/>
              </w:rPr>
            </w:pPr>
          </w:p>
        </w:tc>
        <w:tc>
          <w:tcPr>
            <w:tcW w:w="1688" w:type="dxa"/>
            <w:vAlign w:val="center"/>
          </w:tcPr>
          <w:p w14:paraId="3782A52B">
            <w:pPr>
              <w:adjustRightInd w:val="0"/>
              <w:snapToGrid w:val="0"/>
              <w:jc w:val="center"/>
              <w:rPr>
                <w:color w:val="000000"/>
                <w:sz w:val="24"/>
              </w:rPr>
            </w:pPr>
          </w:p>
        </w:tc>
        <w:tc>
          <w:tcPr>
            <w:tcW w:w="1688" w:type="dxa"/>
            <w:vAlign w:val="center"/>
          </w:tcPr>
          <w:p w14:paraId="43862A6C">
            <w:pPr>
              <w:adjustRightInd w:val="0"/>
              <w:snapToGrid w:val="0"/>
              <w:jc w:val="center"/>
              <w:rPr>
                <w:color w:val="000000"/>
                <w:sz w:val="24"/>
              </w:rPr>
            </w:pPr>
          </w:p>
        </w:tc>
        <w:tc>
          <w:tcPr>
            <w:tcW w:w="1925" w:type="dxa"/>
            <w:vAlign w:val="center"/>
          </w:tcPr>
          <w:p w14:paraId="45F25A75">
            <w:pPr>
              <w:adjustRightInd w:val="0"/>
              <w:snapToGrid w:val="0"/>
              <w:jc w:val="center"/>
              <w:rPr>
                <w:color w:val="000000"/>
                <w:sz w:val="24"/>
              </w:rPr>
            </w:pPr>
          </w:p>
        </w:tc>
        <w:tc>
          <w:tcPr>
            <w:tcW w:w="1045" w:type="dxa"/>
            <w:vAlign w:val="center"/>
          </w:tcPr>
          <w:p w14:paraId="08331238">
            <w:pPr>
              <w:adjustRightInd w:val="0"/>
              <w:snapToGrid w:val="0"/>
              <w:jc w:val="center"/>
              <w:rPr>
                <w:color w:val="000000"/>
                <w:sz w:val="24"/>
              </w:rPr>
            </w:pPr>
          </w:p>
        </w:tc>
      </w:tr>
      <w:bookmarkEnd w:id="930"/>
    </w:tbl>
    <w:p w14:paraId="64C838E8">
      <w:pPr>
        <w:tabs>
          <w:tab w:val="left" w:pos="1800"/>
          <w:tab w:val="left" w:pos="5580"/>
        </w:tabs>
        <w:jc w:val="left"/>
        <w:rPr>
          <w:color w:val="000000"/>
          <w:sz w:val="24"/>
        </w:rPr>
      </w:pPr>
    </w:p>
    <w:p w14:paraId="4998D8F3">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319BF0E7">
      <w:pPr>
        <w:spacing w:line="360" w:lineRule="auto"/>
        <w:rPr>
          <w:color w:val="000000"/>
          <w:sz w:val="24"/>
          <w:szCs w:val="20"/>
        </w:rPr>
      </w:pPr>
    </w:p>
    <w:p w14:paraId="39530ED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C3B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26D95E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F58B56E">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t>采购需求偏离表（实质性格式）</w:t>
      </w:r>
    </w:p>
    <w:p w14:paraId="49E678B6">
      <w:pPr>
        <w:autoSpaceDE w:val="0"/>
        <w:autoSpaceDN w:val="0"/>
        <w:adjustRightInd w:val="0"/>
        <w:spacing w:line="360" w:lineRule="auto"/>
        <w:jc w:val="center"/>
        <w:rPr>
          <w:b/>
          <w:color w:val="000000"/>
          <w:sz w:val="36"/>
          <w:szCs w:val="36"/>
        </w:rPr>
      </w:pPr>
      <w:r>
        <w:rPr>
          <w:b/>
          <w:color w:val="000000"/>
          <w:sz w:val="36"/>
          <w:szCs w:val="36"/>
        </w:rPr>
        <w:t>采购需求偏离表</w:t>
      </w:r>
    </w:p>
    <w:p w14:paraId="429F649B">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375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1BF91DE">
            <w:pPr>
              <w:adjustRightInd w:val="0"/>
              <w:snapToGrid w:val="0"/>
              <w:jc w:val="center"/>
              <w:rPr>
                <w:color w:val="000000"/>
                <w:sz w:val="24"/>
              </w:rPr>
            </w:pPr>
            <w:r>
              <w:rPr>
                <w:color w:val="000000"/>
                <w:sz w:val="24"/>
              </w:rPr>
              <w:t>序号</w:t>
            </w:r>
          </w:p>
        </w:tc>
        <w:tc>
          <w:tcPr>
            <w:tcW w:w="1482" w:type="dxa"/>
            <w:vAlign w:val="center"/>
          </w:tcPr>
          <w:p w14:paraId="0FC67539">
            <w:pPr>
              <w:adjustRightInd w:val="0"/>
              <w:snapToGrid w:val="0"/>
              <w:jc w:val="center"/>
              <w:rPr>
                <w:color w:val="000000"/>
                <w:sz w:val="24"/>
              </w:rPr>
            </w:pPr>
            <w:r>
              <w:rPr>
                <w:color w:val="000000"/>
                <w:sz w:val="24"/>
              </w:rPr>
              <w:t>招标文件条目号(页码)</w:t>
            </w:r>
          </w:p>
        </w:tc>
        <w:tc>
          <w:tcPr>
            <w:tcW w:w="2384" w:type="dxa"/>
            <w:vAlign w:val="center"/>
          </w:tcPr>
          <w:p w14:paraId="640EB067">
            <w:pPr>
              <w:adjustRightInd w:val="0"/>
              <w:snapToGrid w:val="0"/>
              <w:jc w:val="center"/>
              <w:rPr>
                <w:color w:val="000000"/>
                <w:sz w:val="24"/>
              </w:rPr>
            </w:pPr>
            <w:r>
              <w:rPr>
                <w:color w:val="000000"/>
                <w:sz w:val="24"/>
              </w:rPr>
              <w:t>招标文件要求</w:t>
            </w:r>
          </w:p>
        </w:tc>
        <w:tc>
          <w:tcPr>
            <w:tcW w:w="2126" w:type="dxa"/>
            <w:vAlign w:val="center"/>
          </w:tcPr>
          <w:p w14:paraId="441FFB94">
            <w:pPr>
              <w:adjustRightInd w:val="0"/>
              <w:snapToGrid w:val="0"/>
              <w:jc w:val="center"/>
              <w:rPr>
                <w:color w:val="000000"/>
                <w:sz w:val="24"/>
              </w:rPr>
            </w:pPr>
            <w:r>
              <w:rPr>
                <w:color w:val="000000"/>
                <w:sz w:val="24"/>
              </w:rPr>
              <w:t>投标响应内容</w:t>
            </w:r>
          </w:p>
        </w:tc>
        <w:tc>
          <w:tcPr>
            <w:tcW w:w="1875" w:type="dxa"/>
            <w:vAlign w:val="center"/>
          </w:tcPr>
          <w:p w14:paraId="35C178D0">
            <w:pPr>
              <w:adjustRightInd w:val="0"/>
              <w:snapToGrid w:val="0"/>
              <w:jc w:val="center"/>
              <w:rPr>
                <w:color w:val="000000"/>
                <w:sz w:val="24"/>
              </w:rPr>
            </w:pPr>
            <w:r>
              <w:rPr>
                <w:color w:val="000000"/>
                <w:sz w:val="24"/>
              </w:rPr>
              <w:t>偏离情况</w:t>
            </w:r>
          </w:p>
        </w:tc>
        <w:tc>
          <w:tcPr>
            <w:tcW w:w="1009" w:type="dxa"/>
            <w:vAlign w:val="center"/>
          </w:tcPr>
          <w:p w14:paraId="2BE272C8">
            <w:pPr>
              <w:adjustRightInd w:val="0"/>
              <w:snapToGrid w:val="0"/>
              <w:jc w:val="center"/>
              <w:rPr>
                <w:color w:val="000000"/>
                <w:sz w:val="24"/>
              </w:rPr>
            </w:pPr>
            <w:r>
              <w:rPr>
                <w:color w:val="000000"/>
                <w:sz w:val="24"/>
              </w:rPr>
              <w:t>说明</w:t>
            </w:r>
          </w:p>
        </w:tc>
      </w:tr>
      <w:tr w14:paraId="1414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4888AD">
            <w:pPr>
              <w:adjustRightInd w:val="0"/>
              <w:snapToGrid w:val="0"/>
              <w:jc w:val="center"/>
              <w:rPr>
                <w:color w:val="000000"/>
                <w:sz w:val="24"/>
              </w:rPr>
            </w:pPr>
          </w:p>
        </w:tc>
        <w:tc>
          <w:tcPr>
            <w:tcW w:w="1482" w:type="dxa"/>
            <w:vAlign w:val="center"/>
          </w:tcPr>
          <w:p w14:paraId="220B94E9">
            <w:pPr>
              <w:adjustRightInd w:val="0"/>
              <w:snapToGrid w:val="0"/>
              <w:jc w:val="center"/>
              <w:rPr>
                <w:color w:val="000000"/>
                <w:sz w:val="24"/>
              </w:rPr>
            </w:pPr>
          </w:p>
        </w:tc>
        <w:tc>
          <w:tcPr>
            <w:tcW w:w="2384" w:type="dxa"/>
            <w:vAlign w:val="center"/>
          </w:tcPr>
          <w:p w14:paraId="4DED4693">
            <w:pPr>
              <w:adjustRightInd w:val="0"/>
              <w:snapToGrid w:val="0"/>
              <w:jc w:val="center"/>
              <w:rPr>
                <w:color w:val="000000"/>
                <w:sz w:val="24"/>
              </w:rPr>
            </w:pPr>
          </w:p>
        </w:tc>
        <w:tc>
          <w:tcPr>
            <w:tcW w:w="2126" w:type="dxa"/>
            <w:vAlign w:val="center"/>
          </w:tcPr>
          <w:p w14:paraId="7C066672">
            <w:pPr>
              <w:adjustRightInd w:val="0"/>
              <w:snapToGrid w:val="0"/>
              <w:jc w:val="center"/>
              <w:rPr>
                <w:color w:val="000000"/>
                <w:sz w:val="24"/>
              </w:rPr>
            </w:pPr>
          </w:p>
        </w:tc>
        <w:tc>
          <w:tcPr>
            <w:tcW w:w="1875" w:type="dxa"/>
            <w:vAlign w:val="center"/>
          </w:tcPr>
          <w:p w14:paraId="6D1CCCEB">
            <w:pPr>
              <w:adjustRightInd w:val="0"/>
              <w:snapToGrid w:val="0"/>
              <w:jc w:val="center"/>
              <w:rPr>
                <w:color w:val="000000"/>
                <w:sz w:val="24"/>
              </w:rPr>
            </w:pPr>
          </w:p>
        </w:tc>
        <w:tc>
          <w:tcPr>
            <w:tcW w:w="1009" w:type="dxa"/>
            <w:vAlign w:val="center"/>
          </w:tcPr>
          <w:p w14:paraId="6EE11E75">
            <w:pPr>
              <w:adjustRightInd w:val="0"/>
              <w:snapToGrid w:val="0"/>
              <w:jc w:val="center"/>
              <w:rPr>
                <w:color w:val="000000"/>
                <w:sz w:val="24"/>
              </w:rPr>
            </w:pPr>
          </w:p>
        </w:tc>
      </w:tr>
      <w:tr w14:paraId="094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110766">
            <w:pPr>
              <w:adjustRightInd w:val="0"/>
              <w:snapToGrid w:val="0"/>
              <w:jc w:val="center"/>
              <w:rPr>
                <w:color w:val="000000"/>
                <w:sz w:val="24"/>
              </w:rPr>
            </w:pPr>
          </w:p>
        </w:tc>
        <w:tc>
          <w:tcPr>
            <w:tcW w:w="1482" w:type="dxa"/>
            <w:vAlign w:val="center"/>
          </w:tcPr>
          <w:p w14:paraId="03CA8935">
            <w:pPr>
              <w:adjustRightInd w:val="0"/>
              <w:snapToGrid w:val="0"/>
              <w:jc w:val="center"/>
              <w:rPr>
                <w:color w:val="000000"/>
                <w:sz w:val="24"/>
              </w:rPr>
            </w:pPr>
          </w:p>
        </w:tc>
        <w:tc>
          <w:tcPr>
            <w:tcW w:w="2384" w:type="dxa"/>
            <w:vAlign w:val="center"/>
          </w:tcPr>
          <w:p w14:paraId="1C54CB8A">
            <w:pPr>
              <w:adjustRightInd w:val="0"/>
              <w:snapToGrid w:val="0"/>
              <w:jc w:val="center"/>
              <w:rPr>
                <w:color w:val="000000"/>
                <w:sz w:val="24"/>
              </w:rPr>
            </w:pPr>
          </w:p>
        </w:tc>
        <w:tc>
          <w:tcPr>
            <w:tcW w:w="2126" w:type="dxa"/>
            <w:vAlign w:val="center"/>
          </w:tcPr>
          <w:p w14:paraId="35B0A5D0">
            <w:pPr>
              <w:adjustRightInd w:val="0"/>
              <w:snapToGrid w:val="0"/>
              <w:jc w:val="center"/>
              <w:rPr>
                <w:color w:val="000000"/>
                <w:sz w:val="24"/>
              </w:rPr>
            </w:pPr>
          </w:p>
        </w:tc>
        <w:tc>
          <w:tcPr>
            <w:tcW w:w="1875" w:type="dxa"/>
            <w:vAlign w:val="center"/>
          </w:tcPr>
          <w:p w14:paraId="22F5CE9A">
            <w:pPr>
              <w:adjustRightInd w:val="0"/>
              <w:snapToGrid w:val="0"/>
              <w:jc w:val="center"/>
              <w:rPr>
                <w:color w:val="000000"/>
                <w:sz w:val="24"/>
              </w:rPr>
            </w:pPr>
          </w:p>
        </w:tc>
        <w:tc>
          <w:tcPr>
            <w:tcW w:w="1009" w:type="dxa"/>
            <w:vAlign w:val="center"/>
          </w:tcPr>
          <w:p w14:paraId="3A094CB2">
            <w:pPr>
              <w:adjustRightInd w:val="0"/>
              <w:snapToGrid w:val="0"/>
              <w:jc w:val="center"/>
              <w:rPr>
                <w:color w:val="000000"/>
                <w:sz w:val="24"/>
              </w:rPr>
            </w:pPr>
          </w:p>
        </w:tc>
      </w:tr>
      <w:tr w14:paraId="491F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E2C8E14">
            <w:pPr>
              <w:adjustRightInd w:val="0"/>
              <w:snapToGrid w:val="0"/>
              <w:jc w:val="center"/>
              <w:rPr>
                <w:color w:val="000000"/>
                <w:sz w:val="24"/>
              </w:rPr>
            </w:pPr>
          </w:p>
        </w:tc>
        <w:tc>
          <w:tcPr>
            <w:tcW w:w="1482" w:type="dxa"/>
            <w:vAlign w:val="center"/>
          </w:tcPr>
          <w:p w14:paraId="64431116">
            <w:pPr>
              <w:adjustRightInd w:val="0"/>
              <w:snapToGrid w:val="0"/>
              <w:jc w:val="center"/>
              <w:rPr>
                <w:color w:val="000000"/>
                <w:sz w:val="24"/>
              </w:rPr>
            </w:pPr>
          </w:p>
        </w:tc>
        <w:tc>
          <w:tcPr>
            <w:tcW w:w="2384" w:type="dxa"/>
            <w:vAlign w:val="center"/>
          </w:tcPr>
          <w:p w14:paraId="23F84A3D">
            <w:pPr>
              <w:adjustRightInd w:val="0"/>
              <w:snapToGrid w:val="0"/>
              <w:jc w:val="center"/>
              <w:rPr>
                <w:color w:val="000000"/>
                <w:sz w:val="24"/>
              </w:rPr>
            </w:pPr>
          </w:p>
        </w:tc>
        <w:tc>
          <w:tcPr>
            <w:tcW w:w="2126" w:type="dxa"/>
            <w:vAlign w:val="center"/>
          </w:tcPr>
          <w:p w14:paraId="67E9BFA7">
            <w:pPr>
              <w:adjustRightInd w:val="0"/>
              <w:snapToGrid w:val="0"/>
              <w:jc w:val="center"/>
              <w:rPr>
                <w:color w:val="000000"/>
                <w:sz w:val="24"/>
              </w:rPr>
            </w:pPr>
          </w:p>
        </w:tc>
        <w:tc>
          <w:tcPr>
            <w:tcW w:w="1875" w:type="dxa"/>
            <w:vAlign w:val="center"/>
          </w:tcPr>
          <w:p w14:paraId="1484A357">
            <w:pPr>
              <w:adjustRightInd w:val="0"/>
              <w:snapToGrid w:val="0"/>
              <w:jc w:val="center"/>
              <w:rPr>
                <w:color w:val="000000"/>
                <w:sz w:val="24"/>
              </w:rPr>
            </w:pPr>
          </w:p>
        </w:tc>
        <w:tc>
          <w:tcPr>
            <w:tcW w:w="1009" w:type="dxa"/>
            <w:vAlign w:val="center"/>
          </w:tcPr>
          <w:p w14:paraId="37C0D906">
            <w:pPr>
              <w:adjustRightInd w:val="0"/>
              <w:snapToGrid w:val="0"/>
              <w:jc w:val="center"/>
              <w:rPr>
                <w:color w:val="000000"/>
                <w:sz w:val="24"/>
              </w:rPr>
            </w:pPr>
          </w:p>
        </w:tc>
      </w:tr>
      <w:tr w14:paraId="004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9C5F22">
            <w:pPr>
              <w:adjustRightInd w:val="0"/>
              <w:snapToGrid w:val="0"/>
              <w:jc w:val="center"/>
              <w:rPr>
                <w:color w:val="000000"/>
                <w:sz w:val="24"/>
              </w:rPr>
            </w:pPr>
          </w:p>
        </w:tc>
        <w:tc>
          <w:tcPr>
            <w:tcW w:w="1482" w:type="dxa"/>
            <w:vAlign w:val="center"/>
          </w:tcPr>
          <w:p w14:paraId="496249D7">
            <w:pPr>
              <w:adjustRightInd w:val="0"/>
              <w:snapToGrid w:val="0"/>
              <w:jc w:val="center"/>
              <w:rPr>
                <w:color w:val="000000"/>
                <w:sz w:val="24"/>
              </w:rPr>
            </w:pPr>
          </w:p>
        </w:tc>
        <w:tc>
          <w:tcPr>
            <w:tcW w:w="2384" w:type="dxa"/>
            <w:vAlign w:val="center"/>
          </w:tcPr>
          <w:p w14:paraId="7A966CEC">
            <w:pPr>
              <w:adjustRightInd w:val="0"/>
              <w:snapToGrid w:val="0"/>
              <w:jc w:val="center"/>
              <w:rPr>
                <w:color w:val="000000"/>
                <w:sz w:val="24"/>
              </w:rPr>
            </w:pPr>
          </w:p>
        </w:tc>
        <w:tc>
          <w:tcPr>
            <w:tcW w:w="2126" w:type="dxa"/>
            <w:vAlign w:val="center"/>
          </w:tcPr>
          <w:p w14:paraId="6B864DA8">
            <w:pPr>
              <w:adjustRightInd w:val="0"/>
              <w:snapToGrid w:val="0"/>
              <w:jc w:val="center"/>
              <w:rPr>
                <w:color w:val="000000"/>
                <w:sz w:val="24"/>
              </w:rPr>
            </w:pPr>
          </w:p>
        </w:tc>
        <w:tc>
          <w:tcPr>
            <w:tcW w:w="1875" w:type="dxa"/>
            <w:vAlign w:val="center"/>
          </w:tcPr>
          <w:p w14:paraId="13E4A679">
            <w:pPr>
              <w:adjustRightInd w:val="0"/>
              <w:snapToGrid w:val="0"/>
              <w:jc w:val="center"/>
              <w:rPr>
                <w:color w:val="000000"/>
                <w:sz w:val="24"/>
              </w:rPr>
            </w:pPr>
          </w:p>
        </w:tc>
        <w:tc>
          <w:tcPr>
            <w:tcW w:w="1009" w:type="dxa"/>
            <w:vAlign w:val="center"/>
          </w:tcPr>
          <w:p w14:paraId="183A7377">
            <w:pPr>
              <w:adjustRightInd w:val="0"/>
              <w:snapToGrid w:val="0"/>
              <w:jc w:val="center"/>
              <w:rPr>
                <w:color w:val="000000"/>
                <w:sz w:val="24"/>
              </w:rPr>
            </w:pPr>
          </w:p>
        </w:tc>
      </w:tr>
      <w:tr w14:paraId="7C37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A5601E">
            <w:pPr>
              <w:adjustRightInd w:val="0"/>
              <w:snapToGrid w:val="0"/>
              <w:jc w:val="center"/>
              <w:rPr>
                <w:color w:val="000000"/>
                <w:sz w:val="24"/>
              </w:rPr>
            </w:pPr>
          </w:p>
        </w:tc>
        <w:tc>
          <w:tcPr>
            <w:tcW w:w="1482" w:type="dxa"/>
            <w:vAlign w:val="center"/>
          </w:tcPr>
          <w:p w14:paraId="5A32379F">
            <w:pPr>
              <w:adjustRightInd w:val="0"/>
              <w:snapToGrid w:val="0"/>
              <w:jc w:val="center"/>
              <w:rPr>
                <w:color w:val="000000"/>
                <w:sz w:val="24"/>
              </w:rPr>
            </w:pPr>
          </w:p>
        </w:tc>
        <w:tc>
          <w:tcPr>
            <w:tcW w:w="2384" w:type="dxa"/>
            <w:vAlign w:val="center"/>
          </w:tcPr>
          <w:p w14:paraId="7295D269">
            <w:pPr>
              <w:adjustRightInd w:val="0"/>
              <w:snapToGrid w:val="0"/>
              <w:jc w:val="center"/>
              <w:rPr>
                <w:color w:val="000000"/>
                <w:sz w:val="24"/>
              </w:rPr>
            </w:pPr>
          </w:p>
        </w:tc>
        <w:tc>
          <w:tcPr>
            <w:tcW w:w="2126" w:type="dxa"/>
            <w:vAlign w:val="center"/>
          </w:tcPr>
          <w:p w14:paraId="55B236AD">
            <w:pPr>
              <w:adjustRightInd w:val="0"/>
              <w:snapToGrid w:val="0"/>
              <w:jc w:val="center"/>
              <w:rPr>
                <w:color w:val="000000"/>
                <w:sz w:val="24"/>
              </w:rPr>
            </w:pPr>
          </w:p>
        </w:tc>
        <w:tc>
          <w:tcPr>
            <w:tcW w:w="1875" w:type="dxa"/>
            <w:vAlign w:val="center"/>
          </w:tcPr>
          <w:p w14:paraId="09808D91">
            <w:pPr>
              <w:adjustRightInd w:val="0"/>
              <w:snapToGrid w:val="0"/>
              <w:jc w:val="center"/>
              <w:rPr>
                <w:color w:val="000000"/>
                <w:sz w:val="24"/>
              </w:rPr>
            </w:pPr>
          </w:p>
        </w:tc>
        <w:tc>
          <w:tcPr>
            <w:tcW w:w="1009" w:type="dxa"/>
            <w:vAlign w:val="center"/>
          </w:tcPr>
          <w:p w14:paraId="2B089395">
            <w:pPr>
              <w:adjustRightInd w:val="0"/>
              <w:snapToGrid w:val="0"/>
              <w:jc w:val="center"/>
              <w:rPr>
                <w:color w:val="000000"/>
                <w:sz w:val="24"/>
              </w:rPr>
            </w:pPr>
          </w:p>
        </w:tc>
      </w:tr>
      <w:tr w14:paraId="74A0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F4F029">
            <w:pPr>
              <w:adjustRightInd w:val="0"/>
              <w:snapToGrid w:val="0"/>
              <w:jc w:val="center"/>
              <w:rPr>
                <w:color w:val="000000"/>
                <w:sz w:val="24"/>
              </w:rPr>
            </w:pPr>
          </w:p>
        </w:tc>
        <w:tc>
          <w:tcPr>
            <w:tcW w:w="1482" w:type="dxa"/>
            <w:vAlign w:val="center"/>
          </w:tcPr>
          <w:p w14:paraId="03236C3D">
            <w:pPr>
              <w:adjustRightInd w:val="0"/>
              <w:snapToGrid w:val="0"/>
              <w:jc w:val="center"/>
              <w:rPr>
                <w:color w:val="000000"/>
                <w:sz w:val="24"/>
              </w:rPr>
            </w:pPr>
          </w:p>
        </w:tc>
        <w:tc>
          <w:tcPr>
            <w:tcW w:w="2384" w:type="dxa"/>
            <w:vAlign w:val="center"/>
          </w:tcPr>
          <w:p w14:paraId="0D55CA0E">
            <w:pPr>
              <w:adjustRightInd w:val="0"/>
              <w:snapToGrid w:val="0"/>
              <w:jc w:val="center"/>
              <w:rPr>
                <w:color w:val="000000"/>
                <w:sz w:val="24"/>
              </w:rPr>
            </w:pPr>
          </w:p>
        </w:tc>
        <w:tc>
          <w:tcPr>
            <w:tcW w:w="2126" w:type="dxa"/>
            <w:vAlign w:val="center"/>
          </w:tcPr>
          <w:p w14:paraId="5C643180">
            <w:pPr>
              <w:adjustRightInd w:val="0"/>
              <w:snapToGrid w:val="0"/>
              <w:jc w:val="center"/>
              <w:rPr>
                <w:color w:val="000000"/>
                <w:sz w:val="24"/>
              </w:rPr>
            </w:pPr>
          </w:p>
        </w:tc>
        <w:tc>
          <w:tcPr>
            <w:tcW w:w="1875" w:type="dxa"/>
            <w:vAlign w:val="center"/>
          </w:tcPr>
          <w:p w14:paraId="55499B21">
            <w:pPr>
              <w:adjustRightInd w:val="0"/>
              <w:snapToGrid w:val="0"/>
              <w:jc w:val="center"/>
              <w:rPr>
                <w:color w:val="000000"/>
                <w:sz w:val="24"/>
              </w:rPr>
            </w:pPr>
          </w:p>
        </w:tc>
        <w:tc>
          <w:tcPr>
            <w:tcW w:w="1009" w:type="dxa"/>
            <w:vAlign w:val="center"/>
          </w:tcPr>
          <w:p w14:paraId="5B8765D0">
            <w:pPr>
              <w:adjustRightInd w:val="0"/>
              <w:snapToGrid w:val="0"/>
              <w:jc w:val="center"/>
              <w:rPr>
                <w:color w:val="000000"/>
                <w:sz w:val="24"/>
              </w:rPr>
            </w:pPr>
          </w:p>
        </w:tc>
      </w:tr>
    </w:tbl>
    <w:p w14:paraId="7465F46D">
      <w:pPr>
        <w:tabs>
          <w:tab w:val="left" w:pos="1800"/>
          <w:tab w:val="left" w:pos="5580"/>
        </w:tabs>
        <w:spacing w:line="360" w:lineRule="auto"/>
        <w:ind w:firstLine="360" w:firstLineChars="150"/>
        <w:jc w:val="left"/>
        <w:rPr>
          <w:color w:val="000000"/>
          <w:sz w:val="24"/>
          <w:u w:val="single"/>
        </w:rPr>
      </w:pPr>
    </w:p>
    <w:p w14:paraId="32646479">
      <w:pPr>
        <w:tabs>
          <w:tab w:val="left" w:pos="1800"/>
          <w:tab w:val="left" w:pos="5580"/>
        </w:tabs>
        <w:spacing w:line="360" w:lineRule="auto"/>
        <w:ind w:firstLine="360" w:firstLineChars="150"/>
        <w:jc w:val="left"/>
        <w:rPr>
          <w:color w:val="000000"/>
          <w:sz w:val="24"/>
          <w:u w:val="single"/>
        </w:rPr>
      </w:pPr>
    </w:p>
    <w:p w14:paraId="6A3BC7E8">
      <w:pPr>
        <w:tabs>
          <w:tab w:val="left" w:pos="1800"/>
          <w:tab w:val="left" w:pos="5580"/>
        </w:tabs>
        <w:jc w:val="left"/>
        <w:rPr>
          <w:color w:val="000000"/>
          <w:sz w:val="24"/>
        </w:rPr>
      </w:pPr>
      <w:r>
        <w:rPr>
          <w:color w:val="000000"/>
          <w:sz w:val="24"/>
        </w:rPr>
        <w:t>注：</w:t>
      </w:r>
    </w:p>
    <w:p w14:paraId="59773D4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A34F1D9">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CB04FC8">
      <w:pPr>
        <w:tabs>
          <w:tab w:val="left" w:pos="1800"/>
          <w:tab w:val="left" w:pos="5580"/>
        </w:tabs>
        <w:jc w:val="left"/>
        <w:rPr>
          <w:sz w:val="24"/>
        </w:rPr>
      </w:pPr>
    </w:p>
    <w:p w14:paraId="243BC4AC">
      <w:pPr>
        <w:tabs>
          <w:tab w:val="left" w:pos="1800"/>
          <w:tab w:val="left" w:pos="5580"/>
        </w:tabs>
        <w:jc w:val="left"/>
        <w:rPr>
          <w:color w:val="000000"/>
          <w:sz w:val="24"/>
        </w:rPr>
      </w:pPr>
    </w:p>
    <w:p w14:paraId="37B94E4F">
      <w:pPr>
        <w:rPr>
          <w:color w:val="000000"/>
          <w:sz w:val="24"/>
          <w:szCs w:val="20"/>
        </w:rPr>
      </w:pPr>
    </w:p>
    <w:p w14:paraId="046F76A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12FFB3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FA4FD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11BC29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606AD879">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458C5D7E">
      <w:pPr>
        <w:pStyle w:val="37"/>
        <w:shd w:val="clear" w:color="auto" w:fill="FFFFFF"/>
        <w:spacing w:before="30" w:beforeAutospacing="0" w:after="30" w:afterAutospacing="0"/>
        <w:ind w:firstLine="420"/>
        <w:jc w:val="center"/>
        <w:rPr>
          <w:rFonts w:hint="eastAsia" w:eastAsia="宋体"/>
          <w:color w:val="333333"/>
          <w:lang w:eastAsia="zh-CN"/>
        </w:rPr>
      </w:pPr>
      <w:r>
        <w:rPr>
          <w:rFonts w:hint="eastAsia"/>
          <w:b/>
          <w:bCs/>
          <w:color w:val="333333"/>
          <w:lang w:eastAsia="zh-CN"/>
        </w:rPr>
        <w:t>（</w:t>
      </w:r>
      <w:r>
        <w:rPr>
          <w:rFonts w:hint="eastAsia"/>
          <w:b/>
          <w:bCs/>
          <w:color w:val="333333"/>
          <w:lang w:val="en-US" w:eastAsia="zh-CN"/>
        </w:rPr>
        <w:t>本项目不适用</w:t>
      </w:r>
      <w:r>
        <w:rPr>
          <w:rFonts w:hint="eastAsia"/>
          <w:b/>
          <w:bCs/>
          <w:color w:val="333333"/>
          <w:lang w:eastAsia="zh-CN"/>
        </w:rPr>
        <w:t>）</w:t>
      </w:r>
    </w:p>
    <w:p w14:paraId="6745F206">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BD5EA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2144826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138CA64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20573862">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06BF1326">
      <w:pPr>
        <w:pStyle w:val="37"/>
        <w:shd w:val="clear" w:color="auto" w:fill="FFFFFF"/>
        <w:spacing w:before="0" w:beforeAutospacing="0" w:after="0" w:afterAutospacing="0" w:line="360" w:lineRule="auto"/>
        <w:rPr>
          <w:color w:val="333333"/>
        </w:rPr>
      </w:pPr>
    </w:p>
    <w:p w14:paraId="5F5014F4">
      <w:pPr>
        <w:pStyle w:val="37"/>
        <w:shd w:val="clear" w:color="auto" w:fill="FFFFFF"/>
        <w:spacing w:before="0" w:beforeAutospacing="0" w:after="0" w:afterAutospacing="0" w:line="360" w:lineRule="auto"/>
        <w:jc w:val="right"/>
        <w:rPr>
          <w:color w:val="333333"/>
          <w:shd w:val="clear" w:color="auto" w:fill="FFFFFF"/>
        </w:rPr>
      </w:pPr>
    </w:p>
    <w:p w14:paraId="31B4903D">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A997720">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7B7B1FA4">
      <w:pPr>
        <w:pStyle w:val="37"/>
        <w:shd w:val="clear" w:color="auto" w:fill="FFFFFF"/>
        <w:spacing w:before="0" w:beforeAutospacing="0" w:after="0" w:afterAutospacing="0" w:line="360" w:lineRule="auto"/>
        <w:rPr>
          <w:color w:val="333333"/>
          <w:shd w:val="clear" w:color="auto" w:fill="FFFFFF"/>
        </w:rPr>
      </w:pPr>
    </w:p>
    <w:p w14:paraId="5CF0DECF">
      <w:pPr>
        <w:pStyle w:val="37"/>
        <w:shd w:val="clear" w:color="auto" w:fill="FFFFFF"/>
        <w:spacing w:before="0" w:beforeAutospacing="0" w:after="0" w:afterAutospacing="0" w:line="360" w:lineRule="auto"/>
        <w:rPr>
          <w:color w:val="333333"/>
          <w:shd w:val="clear" w:color="auto" w:fill="FFFFFF"/>
        </w:rPr>
      </w:pPr>
    </w:p>
    <w:p w14:paraId="063B2621">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3FE6A3F">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6446D657">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02785E30">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05AA54A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440F1903">
      <w:pPr>
        <w:widowControl/>
        <w:jc w:val="left"/>
        <w:rPr>
          <w:color w:val="333333"/>
          <w:szCs w:val="21"/>
          <w:shd w:val="clear" w:color="auto" w:fill="FFFFFF"/>
        </w:rPr>
      </w:pPr>
      <w:r>
        <w:rPr>
          <w:color w:val="333333"/>
          <w:szCs w:val="21"/>
          <w:shd w:val="clear" w:color="auto" w:fill="FFFFFF"/>
        </w:rPr>
        <w:br w:type="page"/>
      </w:r>
    </w:p>
    <w:p w14:paraId="3832D101">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708875F3">
      <w:pPr>
        <w:bidi w:val="0"/>
        <w:jc w:val="center"/>
        <w:rPr>
          <w:rFonts w:hint="default" w:eastAsia="宋体"/>
          <w:lang w:val="en-US" w:eastAsia="zh-CN"/>
        </w:rPr>
      </w:pPr>
      <w:r>
        <w:rPr>
          <w:rFonts w:hint="eastAsia"/>
          <w:b/>
          <w:bCs/>
          <w:sz w:val="22"/>
          <w:szCs w:val="28"/>
          <w:lang w:val="en-US" w:eastAsia="zh-CN"/>
        </w:rPr>
        <w:t>（本项目不适用）</w:t>
      </w:r>
    </w:p>
    <w:p w14:paraId="336824A8">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29ED0FC">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6849F51">
      <w:pPr>
        <w:widowControl/>
        <w:spacing w:line="360" w:lineRule="auto"/>
        <w:ind w:firstLine="480" w:firstLineChars="200"/>
        <w:jc w:val="left"/>
        <w:rPr>
          <w:color w:val="000000"/>
          <w:sz w:val="24"/>
        </w:rPr>
      </w:pPr>
    </w:p>
    <w:p w14:paraId="11F49A4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34C7363">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8F9BC84">
      <w:pPr>
        <w:widowControl/>
        <w:spacing w:line="360" w:lineRule="auto"/>
        <w:jc w:val="left"/>
        <w:rPr>
          <w:color w:val="000000"/>
          <w:sz w:val="24"/>
        </w:rPr>
      </w:pPr>
    </w:p>
    <w:p w14:paraId="3777F1E8">
      <w:pPr>
        <w:widowControl/>
        <w:spacing w:line="360" w:lineRule="auto"/>
        <w:jc w:val="left"/>
        <w:rPr>
          <w:color w:val="000000"/>
          <w:sz w:val="24"/>
        </w:rPr>
      </w:pPr>
    </w:p>
    <w:p w14:paraId="136C00F3">
      <w:pPr>
        <w:spacing w:line="360" w:lineRule="auto"/>
        <w:rPr>
          <w:color w:val="000000"/>
          <w:sz w:val="22"/>
          <w:szCs w:val="22"/>
        </w:rPr>
      </w:pPr>
      <w:r>
        <w:rPr>
          <w:rFonts w:hint="eastAsia"/>
          <w:color w:val="000000"/>
          <w:sz w:val="22"/>
          <w:szCs w:val="22"/>
        </w:rPr>
        <w:t>注：</w:t>
      </w:r>
    </w:p>
    <w:p w14:paraId="5B9A206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02733F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E28BBA9">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7D0CAE1">
      <w:pPr>
        <w:widowControl/>
        <w:jc w:val="left"/>
        <w:rPr>
          <w:color w:val="000000"/>
          <w:sz w:val="24"/>
          <w:szCs w:val="20"/>
        </w:rPr>
      </w:pPr>
      <w:r>
        <w:rPr>
          <w:color w:val="000000"/>
          <w:sz w:val="24"/>
          <w:szCs w:val="20"/>
        </w:rPr>
        <w:br w:type="page"/>
      </w:r>
    </w:p>
    <w:p w14:paraId="09EA6FA8">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7A6CAEC4">
      <w:pPr>
        <w:tabs>
          <w:tab w:val="left" w:pos="5580"/>
        </w:tabs>
        <w:spacing w:line="360" w:lineRule="auto"/>
        <w:rPr>
          <w:sz w:val="24"/>
        </w:rPr>
      </w:pPr>
      <w:r>
        <w:rPr>
          <w:sz w:val="24"/>
        </w:rPr>
        <w:t>说明：</w:t>
      </w:r>
    </w:p>
    <w:p w14:paraId="596564B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296F67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5CF843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6F06787">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AB86872">
      <w:pPr>
        <w:widowControl/>
        <w:jc w:val="left"/>
        <w:rPr>
          <w:b/>
          <w:bCs/>
          <w:color w:val="000000"/>
          <w:sz w:val="24"/>
        </w:rPr>
      </w:pPr>
      <w:r>
        <w:rPr>
          <w:b/>
          <w:bCs/>
          <w:color w:val="000000"/>
          <w:sz w:val="24"/>
        </w:rPr>
        <w:br w:type="page"/>
      </w:r>
    </w:p>
    <w:p w14:paraId="7E36BFBE">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89E6418">
      <w:pPr>
        <w:autoSpaceDE w:val="0"/>
        <w:autoSpaceDN w:val="0"/>
        <w:spacing w:line="360" w:lineRule="auto"/>
        <w:ind w:left="220" w:right="415" w:firstLine="640"/>
        <w:jc w:val="center"/>
        <w:rPr>
          <w:rFonts w:hint="eastAsia" w:eastAsia="宋体"/>
          <w:kern w:val="0"/>
          <w:sz w:val="24"/>
          <w:lang w:eastAsia="zh-CN"/>
        </w:rPr>
      </w:pPr>
      <w:r>
        <w:rPr>
          <w:rFonts w:hint="eastAsia"/>
          <w:b/>
          <w:bCs/>
          <w:kern w:val="0"/>
          <w:sz w:val="24"/>
          <w:lang w:eastAsia="zh-CN"/>
        </w:rPr>
        <w:t>（</w:t>
      </w:r>
      <w:r>
        <w:rPr>
          <w:rFonts w:hint="eastAsia"/>
          <w:b/>
          <w:bCs/>
          <w:kern w:val="0"/>
          <w:sz w:val="24"/>
          <w:lang w:val="en-US" w:eastAsia="zh-CN"/>
        </w:rPr>
        <w:t>本项目不适用</w:t>
      </w:r>
      <w:r>
        <w:rPr>
          <w:rFonts w:hint="eastAsia"/>
          <w:b/>
          <w:bCs/>
          <w:kern w:val="0"/>
          <w:sz w:val="24"/>
          <w:lang w:eastAsia="zh-CN"/>
        </w:rPr>
        <w:t>）</w:t>
      </w:r>
    </w:p>
    <w:p w14:paraId="18589B2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3010F07">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48FC36E6">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3157A10">
      <w:pPr>
        <w:autoSpaceDE w:val="0"/>
        <w:autoSpaceDN w:val="0"/>
        <w:spacing w:line="360" w:lineRule="auto"/>
        <w:ind w:left="860"/>
        <w:jc w:val="left"/>
        <w:rPr>
          <w:kern w:val="0"/>
          <w:sz w:val="24"/>
        </w:rPr>
      </w:pPr>
      <w:r>
        <w:rPr>
          <w:kern w:val="0"/>
          <w:sz w:val="24"/>
        </w:rPr>
        <w:t>……</w:t>
      </w:r>
    </w:p>
    <w:p w14:paraId="12BCB8A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8528723">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72B3F52">
      <w:pPr>
        <w:spacing w:line="360" w:lineRule="auto"/>
        <w:ind w:firstLine="504"/>
        <w:rPr>
          <w:spacing w:val="6"/>
          <w:sz w:val="24"/>
        </w:rPr>
      </w:pPr>
    </w:p>
    <w:p w14:paraId="36587C5C">
      <w:pPr>
        <w:spacing w:line="360" w:lineRule="auto"/>
        <w:ind w:firstLine="504"/>
        <w:rPr>
          <w:spacing w:val="6"/>
          <w:sz w:val="24"/>
        </w:rPr>
      </w:pPr>
    </w:p>
    <w:p w14:paraId="0264DEF6">
      <w:pPr>
        <w:spacing w:line="360" w:lineRule="auto"/>
        <w:ind w:right="360" w:firstLine="480"/>
        <w:jc w:val="right"/>
        <w:rPr>
          <w:color w:val="000000"/>
          <w:sz w:val="24"/>
        </w:rPr>
      </w:pPr>
      <w:r>
        <w:rPr>
          <w:color w:val="000000"/>
          <w:sz w:val="24"/>
        </w:rPr>
        <w:t>企业名称（盖章）：________</w:t>
      </w:r>
    </w:p>
    <w:p w14:paraId="0E162AA1">
      <w:pPr>
        <w:spacing w:line="360" w:lineRule="auto"/>
        <w:ind w:right="360" w:firstLine="480"/>
        <w:jc w:val="right"/>
        <w:rPr>
          <w:color w:val="000000"/>
          <w:sz w:val="24"/>
        </w:rPr>
      </w:pPr>
      <w:r>
        <w:rPr>
          <w:color w:val="000000"/>
          <w:sz w:val="24"/>
        </w:rPr>
        <w:t>日 期：________</w:t>
      </w:r>
    </w:p>
    <w:p w14:paraId="1D2A0AAD">
      <w:pPr>
        <w:spacing w:line="360" w:lineRule="auto"/>
        <w:ind w:right="360" w:firstLine="480"/>
        <w:jc w:val="right"/>
        <w:rPr>
          <w:color w:val="000000"/>
          <w:sz w:val="24"/>
        </w:rPr>
      </w:pPr>
    </w:p>
    <w:p w14:paraId="0435E779">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E24E65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BF73A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FE4429">
      <w:pPr>
        <w:autoSpaceDE w:val="0"/>
        <w:autoSpaceDN w:val="0"/>
        <w:adjustRightInd w:val="0"/>
        <w:ind w:firstLine="420"/>
        <w:jc w:val="left"/>
        <w:rPr>
          <w:sz w:val="24"/>
        </w:rPr>
      </w:pPr>
    </w:p>
    <w:p w14:paraId="5D38D682">
      <w:pPr>
        <w:spacing w:line="360" w:lineRule="auto"/>
        <w:rPr>
          <w:color w:val="000000"/>
          <w:sz w:val="24"/>
        </w:rPr>
      </w:pPr>
    </w:p>
    <w:p w14:paraId="4EEDD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000000"/>
          <w:sz w:val="36"/>
          <w:szCs w:val="36"/>
        </w:rPr>
      </w:pPr>
      <w:r>
        <w:rPr>
          <w:color w:val="000000"/>
          <w:sz w:val="24"/>
        </w:rPr>
        <w:br w:type="page"/>
      </w:r>
      <w:r>
        <w:rPr>
          <w:b/>
          <w:bCs/>
          <w:color w:val="000000"/>
          <w:sz w:val="36"/>
          <w:szCs w:val="36"/>
        </w:rPr>
        <w:t>中小企业声明函（工程、服务）格式</w:t>
      </w:r>
    </w:p>
    <w:p w14:paraId="26ABF72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4446398">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3EFCC74">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4D997B3">
      <w:pPr>
        <w:autoSpaceDE w:val="0"/>
        <w:autoSpaceDN w:val="0"/>
        <w:spacing w:line="360" w:lineRule="auto"/>
        <w:ind w:left="860"/>
        <w:jc w:val="left"/>
        <w:rPr>
          <w:kern w:val="0"/>
          <w:sz w:val="24"/>
        </w:rPr>
      </w:pPr>
      <w:r>
        <w:rPr>
          <w:kern w:val="0"/>
          <w:sz w:val="24"/>
        </w:rPr>
        <w:t>……</w:t>
      </w:r>
    </w:p>
    <w:p w14:paraId="58B80D0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D413970">
      <w:pPr>
        <w:spacing w:line="360" w:lineRule="auto"/>
        <w:ind w:firstLine="504"/>
        <w:rPr>
          <w:spacing w:val="6"/>
          <w:sz w:val="24"/>
        </w:rPr>
      </w:pPr>
      <w:r>
        <w:rPr>
          <w:kern w:val="0"/>
          <w:sz w:val="24"/>
        </w:rPr>
        <w:t>本企业对上述声明内容的真实性负责。如有虚假，将依法承担相应责任。</w:t>
      </w:r>
    </w:p>
    <w:p w14:paraId="251A7FF4">
      <w:pPr>
        <w:spacing w:line="360" w:lineRule="auto"/>
        <w:ind w:firstLine="504"/>
        <w:rPr>
          <w:spacing w:val="6"/>
          <w:sz w:val="24"/>
        </w:rPr>
      </w:pPr>
    </w:p>
    <w:p w14:paraId="04E67425">
      <w:pPr>
        <w:spacing w:line="360" w:lineRule="auto"/>
        <w:ind w:right="360" w:firstLine="480"/>
        <w:jc w:val="right"/>
        <w:rPr>
          <w:color w:val="000000"/>
          <w:sz w:val="24"/>
        </w:rPr>
      </w:pPr>
    </w:p>
    <w:p w14:paraId="5842BB10">
      <w:pPr>
        <w:spacing w:line="360" w:lineRule="auto"/>
        <w:ind w:right="360" w:firstLine="480"/>
        <w:jc w:val="right"/>
        <w:rPr>
          <w:color w:val="000000"/>
          <w:sz w:val="24"/>
        </w:rPr>
      </w:pPr>
      <w:r>
        <w:rPr>
          <w:color w:val="000000"/>
          <w:sz w:val="24"/>
        </w:rPr>
        <w:t>企业名称（盖章）：________</w:t>
      </w:r>
    </w:p>
    <w:p w14:paraId="1CEF5771">
      <w:pPr>
        <w:spacing w:line="360" w:lineRule="auto"/>
        <w:ind w:right="360" w:firstLine="480"/>
        <w:jc w:val="right"/>
        <w:rPr>
          <w:color w:val="000000"/>
          <w:sz w:val="24"/>
        </w:rPr>
      </w:pPr>
      <w:r>
        <w:rPr>
          <w:color w:val="000000"/>
          <w:sz w:val="24"/>
        </w:rPr>
        <w:t>日 期：________</w:t>
      </w:r>
    </w:p>
    <w:p w14:paraId="391DC3E1">
      <w:pPr>
        <w:spacing w:line="360" w:lineRule="auto"/>
        <w:ind w:right="360" w:firstLine="480"/>
        <w:jc w:val="right"/>
        <w:rPr>
          <w:color w:val="000000"/>
          <w:sz w:val="24"/>
        </w:rPr>
      </w:pPr>
    </w:p>
    <w:p w14:paraId="1DB3410C">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0BB873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CC9EFA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DCF38BB">
      <w:pPr>
        <w:adjustRightInd w:val="0"/>
        <w:snapToGrid w:val="0"/>
        <w:jc w:val="left"/>
        <w:rPr>
          <w:color w:val="000000"/>
          <w:szCs w:val="21"/>
          <w:vertAlign w:val="superscript"/>
        </w:rPr>
      </w:pPr>
    </w:p>
    <w:p w14:paraId="331CCB72">
      <w:pPr>
        <w:spacing w:line="360" w:lineRule="auto"/>
        <w:ind w:right="360" w:firstLine="480"/>
        <w:jc w:val="right"/>
        <w:rPr>
          <w:color w:val="000000"/>
          <w:sz w:val="24"/>
        </w:rPr>
      </w:pPr>
    </w:p>
    <w:p w14:paraId="48816C41">
      <w:pPr>
        <w:spacing w:line="360" w:lineRule="auto"/>
        <w:ind w:right="360" w:firstLine="480"/>
        <w:jc w:val="right"/>
        <w:rPr>
          <w:color w:val="000000"/>
          <w:sz w:val="24"/>
        </w:rPr>
      </w:pPr>
    </w:p>
    <w:p w14:paraId="761D4430">
      <w:pPr>
        <w:bidi w:val="0"/>
      </w:pPr>
      <w:r>
        <w:br w:type="page"/>
      </w:r>
    </w:p>
    <w:p w14:paraId="33E17BB1">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17E00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E870085">
      <w:pPr>
        <w:spacing w:line="588" w:lineRule="exact"/>
        <w:ind w:firstLine="482"/>
        <w:rPr>
          <w:b/>
          <w:spacing w:val="6"/>
          <w:sz w:val="24"/>
        </w:rPr>
      </w:pPr>
      <w:r>
        <w:rPr>
          <w:b/>
          <w:sz w:val="24"/>
        </w:rPr>
        <w:t>□</w:t>
      </w:r>
      <w:r>
        <w:rPr>
          <w:b/>
          <w:spacing w:val="6"/>
          <w:sz w:val="24"/>
        </w:rPr>
        <w:t>不属于符合条件的残疾人福利性单位。</w:t>
      </w:r>
    </w:p>
    <w:p w14:paraId="3147FB3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FF4F375">
      <w:pPr>
        <w:spacing w:line="588" w:lineRule="exact"/>
        <w:ind w:firstLine="506" w:firstLineChars="200"/>
        <w:rPr>
          <w:spacing w:val="6"/>
          <w:sz w:val="24"/>
        </w:rPr>
      </w:pPr>
      <w:r>
        <w:rPr>
          <w:b/>
          <w:spacing w:val="6"/>
          <w:sz w:val="24"/>
        </w:rPr>
        <w:t>本单位对上述声明的真实性负责。如有虚假，将依法承担相应责任。</w:t>
      </w:r>
    </w:p>
    <w:p w14:paraId="5445B68C">
      <w:pPr>
        <w:spacing w:line="588" w:lineRule="exact"/>
        <w:ind w:firstLine="504" w:firstLineChars="200"/>
        <w:rPr>
          <w:spacing w:val="6"/>
          <w:sz w:val="24"/>
        </w:rPr>
      </w:pPr>
    </w:p>
    <w:p w14:paraId="705FA347">
      <w:pPr>
        <w:spacing w:line="588" w:lineRule="exact"/>
        <w:ind w:firstLine="504" w:firstLineChars="200"/>
        <w:rPr>
          <w:spacing w:val="6"/>
          <w:sz w:val="24"/>
        </w:rPr>
      </w:pPr>
    </w:p>
    <w:p w14:paraId="0EA554FA">
      <w:pPr>
        <w:tabs>
          <w:tab w:val="left" w:pos="4860"/>
        </w:tabs>
        <w:spacing w:line="588" w:lineRule="exact"/>
        <w:ind w:right="1560" w:firstLine="504" w:firstLineChars="200"/>
        <w:jc w:val="center"/>
        <w:rPr>
          <w:spacing w:val="6"/>
          <w:sz w:val="24"/>
        </w:rPr>
      </w:pPr>
      <w:r>
        <w:rPr>
          <w:spacing w:val="6"/>
          <w:sz w:val="24"/>
        </w:rPr>
        <w:t xml:space="preserve">               单位名称（盖章）：</w:t>
      </w:r>
    </w:p>
    <w:p w14:paraId="25B58EBA">
      <w:pPr>
        <w:tabs>
          <w:tab w:val="left" w:pos="4860"/>
        </w:tabs>
        <w:spacing w:line="588" w:lineRule="exact"/>
        <w:ind w:right="1560" w:firstLine="504" w:firstLineChars="200"/>
        <w:jc w:val="center"/>
        <w:rPr>
          <w:spacing w:val="6"/>
          <w:sz w:val="24"/>
        </w:rPr>
      </w:pPr>
      <w:r>
        <w:rPr>
          <w:spacing w:val="6"/>
          <w:sz w:val="24"/>
        </w:rPr>
        <w:t xml:space="preserve">       日  期：</w:t>
      </w:r>
    </w:p>
    <w:p w14:paraId="152BCB78">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C6D6C10">
      <w:pPr>
        <w:autoSpaceDE w:val="0"/>
        <w:autoSpaceDN w:val="0"/>
        <w:adjustRightInd w:val="0"/>
        <w:spacing w:line="360" w:lineRule="auto"/>
        <w:jc w:val="center"/>
        <w:rPr>
          <w:b/>
          <w:color w:val="000000"/>
          <w:sz w:val="36"/>
          <w:szCs w:val="36"/>
        </w:rPr>
      </w:pPr>
      <w:r>
        <w:rPr>
          <w:b/>
          <w:color w:val="000000"/>
          <w:sz w:val="36"/>
          <w:szCs w:val="36"/>
        </w:rPr>
        <w:t>拟分包情况说明</w:t>
      </w:r>
    </w:p>
    <w:p w14:paraId="6D0C793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C276FC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BE66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3D68D7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C4D15B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9CB980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193A4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5755B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F84114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7229A7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DC4FF1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00EE48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3DCFE4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CCBB9C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B7AC3E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C4BCF82">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604A39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B06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9053B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FDD8B64">
            <w:pPr>
              <w:pStyle w:val="248"/>
              <w:jc w:val="center"/>
              <w:rPr>
                <w:rFonts w:ascii="Times New Roman" w:hAnsi="Times New Roman" w:cs="Times New Roman" w:eastAsiaTheme="minorEastAsia"/>
                <w:sz w:val="30"/>
              </w:rPr>
            </w:pPr>
          </w:p>
        </w:tc>
        <w:tc>
          <w:tcPr>
            <w:tcW w:w="1513" w:type="dxa"/>
            <w:vAlign w:val="center"/>
          </w:tcPr>
          <w:p w14:paraId="73221C9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CE7006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C2BC0A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7A19B2F">
            <w:pPr>
              <w:pStyle w:val="248"/>
              <w:jc w:val="center"/>
              <w:rPr>
                <w:rFonts w:ascii="Times New Roman" w:hAnsi="Times New Roman" w:cs="Times New Roman" w:eastAsiaTheme="minorEastAsia"/>
                <w:sz w:val="30"/>
                <w:lang w:eastAsia="zh-CN"/>
              </w:rPr>
            </w:pPr>
          </w:p>
        </w:tc>
        <w:tc>
          <w:tcPr>
            <w:tcW w:w="1558" w:type="dxa"/>
            <w:vAlign w:val="center"/>
          </w:tcPr>
          <w:p w14:paraId="225C69D3">
            <w:pPr>
              <w:pStyle w:val="248"/>
              <w:jc w:val="center"/>
              <w:rPr>
                <w:rFonts w:ascii="Times New Roman" w:hAnsi="Times New Roman" w:cs="Times New Roman" w:eastAsiaTheme="minorEastAsia"/>
                <w:sz w:val="30"/>
                <w:lang w:eastAsia="zh-CN"/>
              </w:rPr>
            </w:pPr>
          </w:p>
        </w:tc>
        <w:tc>
          <w:tcPr>
            <w:tcW w:w="1498" w:type="dxa"/>
            <w:vAlign w:val="center"/>
          </w:tcPr>
          <w:p w14:paraId="067421CC">
            <w:pPr>
              <w:pStyle w:val="248"/>
              <w:jc w:val="center"/>
              <w:rPr>
                <w:rFonts w:ascii="Times New Roman" w:hAnsi="Times New Roman" w:cs="Times New Roman" w:eastAsiaTheme="minorEastAsia"/>
                <w:sz w:val="30"/>
                <w:lang w:eastAsia="zh-CN"/>
              </w:rPr>
            </w:pPr>
          </w:p>
        </w:tc>
        <w:tc>
          <w:tcPr>
            <w:tcW w:w="1564" w:type="dxa"/>
            <w:vAlign w:val="center"/>
          </w:tcPr>
          <w:p w14:paraId="4D027EDE">
            <w:pPr>
              <w:pStyle w:val="248"/>
              <w:jc w:val="center"/>
              <w:rPr>
                <w:rFonts w:ascii="Times New Roman" w:hAnsi="Times New Roman" w:cs="Times New Roman" w:eastAsiaTheme="minorEastAsia"/>
                <w:sz w:val="30"/>
                <w:lang w:eastAsia="zh-CN"/>
              </w:rPr>
            </w:pPr>
          </w:p>
        </w:tc>
      </w:tr>
      <w:tr w14:paraId="30C65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4CFE5B6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47BAAFF">
            <w:pPr>
              <w:pStyle w:val="248"/>
              <w:jc w:val="center"/>
              <w:rPr>
                <w:rFonts w:ascii="Times New Roman" w:hAnsi="Times New Roman" w:cs="Times New Roman" w:eastAsiaTheme="minorEastAsia"/>
                <w:sz w:val="30"/>
              </w:rPr>
            </w:pPr>
          </w:p>
        </w:tc>
        <w:tc>
          <w:tcPr>
            <w:tcW w:w="1513" w:type="dxa"/>
            <w:vAlign w:val="center"/>
          </w:tcPr>
          <w:p w14:paraId="39A9C16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929C2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6990F2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00E6277">
            <w:pPr>
              <w:pStyle w:val="248"/>
              <w:jc w:val="center"/>
              <w:rPr>
                <w:rFonts w:ascii="Times New Roman" w:hAnsi="Times New Roman" w:cs="Times New Roman" w:eastAsiaTheme="minorEastAsia"/>
                <w:sz w:val="30"/>
                <w:lang w:eastAsia="zh-CN"/>
              </w:rPr>
            </w:pPr>
          </w:p>
        </w:tc>
        <w:tc>
          <w:tcPr>
            <w:tcW w:w="1558" w:type="dxa"/>
            <w:vAlign w:val="center"/>
          </w:tcPr>
          <w:p w14:paraId="5E19011D">
            <w:pPr>
              <w:pStyle w:val="248"/>
              <w:jc w:val="center"/>
              <w:rPr>
                <w:rFonts w:ascii="Times New Roman" w:hAnsi="Times New Roman" w:cs="Times New Roman" w:eastAsiaTheme="minorEastAsia"/>
                <w:sz w:val="30"/>
                <w:lang w:eastAsia="zh-CN"/>
              </w:rPr>
            </w:pPr>
          </w:p>
        </w:tc>
        <w:tc>
          <w:tcPr>
            <w:tcW w:w="1498" w:type="dxa"/>
            <w:vAlign w:val="center"/>
          </w:tcPr>
          <w:p w14:paraId="1DCB45B3">
            <w:pPr>
              <w:pStyle w:val="248"/>
              <w:jc w:val="center"/>
              <w:rPr>
                <w:rFonts w:ascii="Times New Roman" w:hAnsi="Times New Roman" w:cs="Times New Roman" w:eastAsiaTheme="minorEastAsia"/>
                <w:sz w:val="30"/>
                <w:lang w:eastAsia="zh-CN"/>
              </w:rPr>
            </w:pPr>
          </w:p>
        </w:tc>
        <w:tc>
          <w:tcPr>
            <w:tcW w:w="1564" w:type="dxa"/>
            <w:vAlign w:val="center"/>
          </w:tcPr>
          <w:p w14:paraId="1E123191">
            <w:pPr>
              <w:pStyle w:val="248"/>
              <w:jc w:val="center"/>
              <w:rPr>
                <w:rFonts w:ascii="Times New Roman" w:hAnsi="Times New Roman" w:cs="Times New Roman" w:eastAsiaTheme="minorEastAsia"/>
                <w:sz w:val="30"/>
                <w:lang w:eastAsia="zh-CN"/>
              </w:rPr>
            </w:pPr>
          </w:p>
        </w:tc>
      </w:tr>
      <w:tr w14:paraId="15C1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57B9C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B0F9766">
            <w:pPr>
              <w:pStyle w:val="248"/>
              <w:jc w:val="center"/>
              <w:rPr>
                <w:rFonts w:ascii="Times New Roman" w:hAnsi="Times New Roman" w:cs="Times New Roman" w:eastAsiaTheme="minorEastAsia"/>
                <w:sz w:val="30"/>
              </w:rPr>
            </w:pPr>
          </w:p>
        </w:tc>
        <w:tc>
          <w:tcPr>
            <w:tcW w:w="1513" w:type="dxa"/>
            <w:vAlign w:val="center"/>
          </w:tcPr>
          <w:p w14:paraId="22DD36C2">
            <w:pPr>
              <w:pStyle w:val="248"/>
              <w:tabs>
                <w:tab w:val="left" w:pos="235"/>
              </w:tabs>
              <w:jc w:val="center"/>
              <w:rPr>
                <w:rFonts w:ascii="Times New Roman" w:hAnsi="Times New Roman" w:cs="Times New Roman" w:eastAsiaTheme="minorEastAsia"/>
                <w:sz w:val="24"/>
              </w:rPr>
            </w:pPr>
          </w:p>
        </w:tc>
        <w:tc>
          <w:tcPr>
            <w:tcW w:w="1125" w:type="dxa"/>
            <w:vAlign w:val="center"/>
          </w:tcPr>
          <w:p w14:paraId="2EEC8034">
            <w:pPr>
              <w:pStyle w:val="248"/>
              <w:jc w:val="center"/>
              <w:rPr>
                <w:rFonts w:ascii="Times New Roman" w:hAnsi="Times New Roman" w:cs="Times New Roman" w:eastAsiaTheme="minorEastAsia"/>
                <w:sz w:val="30"/>
              </w:rPr>
            </w:pPr>
          </w:p>
        </w:tc>
        <w:tc>
          <w:tcPr>
            <w:tcW w:w="1558" w:type="dxa"/>
            <w:vAlign w:val="center"/>
          </w:tcPr>
          <w:p w14:paraId="60C6A286">
            <w:pPr>
              <w:pStyle w:val="248"/>
              <w:jc w:val="center"/>
              <w:rPr>
                <w:rFonts w:ascii="Times New Roman" w:hAnsi="Times New Roman" w:cs="Times New Roman" w:eastAsiaTheme="minorEastAsia"/>
                <w:sz w:val="30"/>
              </w:rPr>
            </w:pPr>
          </w:p>
        </w:tc>
        <w:tc>
          <w:tcPr>
            <w:tcW w:w="1498" w:type="dxa"/>
            <w:vAlign w:val="center"/>
          </w:tcPr>
          <w:p w14:paraId="6C192F2E">
            <w:pPr>
              <w:pStyle w:val="248"/>
              <w:jc w:val="center"/>
              <w:rPr>
                <w:rFonts w:ascii="Times New Roman" w:hAnsi="Times New Roman" w:cs="Times New Roman" w:eastAsiaTheme="minorEastAsia"/>
                <w:sz w:val="30"/>
              </w:rPr>
            </w:pPr>
          </w:p>
        </w:tc>
        <w:tc>
          <w:tcPr>
            <w:tcW w:w="1564" w:type="dxa"/>
            <w:vAlign w:val="center"/>
          </w:tcPr>
          <w:p w14:paraId="0E5FAF7E">
            <w:pPr>
              <w:pStyle w:val="248"/>
              <w:jc w:val="center"/>
              <w:rPr>
                <w:rFonts w:ascii="Times New Roman" w:hAnsi="Times New Roman" w:cs="Times New Roman" w:eastAsiaTheme="minorEastAsia"/>
                <w:sz w:val="30"/>
              </w:rPr>
            </w:pPr>
          </w:p>
        </w:tc>
      </w:tr>
      <w:tr w14:paraId="2DD6E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DCC3B06">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0FB2CB7">
            <w:pPr>
              <w:pStyle w:val="248"/>
              <w:jc w:val="center"/>
              <w:rPr>
                <w:rFonts w:ascii="Times New Roman" w:hAnsi="Times New Roman" w:cs="Times New Roman" w:eastAsiaTheme="minorEastAsia"/>
                <w:sz w:val="30"/>
              </w:rPr>
            </w:pPr>
          </w:p>
        </w:tc>
        <w:tc>
          <w:tcPr>
            <w:tcW w:w="1564" w:type="dxa"/>
            <w:vAlign w:val="center"/>
          </w:tcPr>
          <w:p w14:paraId="4ED0E07F">
            <w:pPr>
              <w:pStyle w:val="248"/>
              <w:jc w:val="center"/>
              <w:rPr>
                <w:rFonts w:ascii="Times New Roman" w:hAnsi="Times New Roman" w:cs="Times New Roman" w:eastAsiaTheme="minorEastAsia"/>
                <w:sz w:val="30"/>
              </w:rPr>
            </w:pPr>
          </w:p>
        </w:tc>
      </w:tr>
    </w:tbl>
    <w:p w14:paraId="56DFC82E">
      <w:pPr>
        <w:adjustRightInd w:val="0"/>
        <w:snapToGrid w:val="0"/>
        <w:spacing w:line="360" w:lineRule="auto"/>
        <w:ind w:firstLine="480" w:firstLineChars="200"/>
        <w:jc w:val="left"/>
        <w:rPr>
          <w:sz w:val="24"/>
        </w:rPr>
      </w:pPr>
    </w:p>
    <w:p w14:paraId="2F9BD478">
      <w:pPr>
        <w:adjustRightInd w:val="0"/>
        <w:snapToGrid w:val="0"/>
        <w:spacing w:line="360" w:lineRule="auto"/>
        <w:jc w:val="left"/>
        <w:rPr>
          <w:sz w:val="24"/>
        </w:rPr>
      </w:pPr>
      <w:r>
        <w:rPr>
          <w:sz w:val="24"/>
        </w:rPr>
        <w:t>注：</w:t>
      </w:r>
      <w:r>
        <w:rPr>
          <w:color w:val="FF0000"/>
          <w:sz w:val="24"/>
        </w:rPr>
        <w:t xml:space="preserve"> </w:t>
      </w:r>
    </w:p>
    <w:p w14:paraId="1B84AB62">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F5326A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191A4F9">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C09FA3C">
      <w:pPr>
        <w:adjustRightInd w:val="0"/>
        <w:snapToGrid w:val="0"/>
        <w:spacing w:line="360" w:lineRule="auto"/>
        <w:jc w:val="left"/>
        <w:rPr>
          <w:sz w:val="24"/>
        </w:rPr>
      </w:pPr>
    </w:p>
    <w:p w14:paraId="6C52FBDA">
      <w:pPr>
        <w:adjustRightInd w:val="0"/>
        <w:snapToGrid w:val="0"/>
        <w:spacing w:line="360" w:lineRule="auto"/>
        <w:ind w:firstLine="480" w:firstLineChars="200"/>
        <w:jc w:val="right"/>
        <w:rPr>
          <w:sz w:val="24"/>
        </w:rPr>
      </w:pPr>
      <w:r>
        <w:rPr>
          <w:sz w:val="24"/>
        </w:rPr>
        <w:t>投标人名称（盖章）：______</w:t>
      </w:r>
    </w:p>
    <w:p w14:paraId="2E05D4D4">
      <w:pPr>
        <w:adjustRightInd w:val="0"/>
        <w:snapToGrid w:val="0"/>
        <w:spacing w:line="360" w:lineRule="auto"/>
        <w:ind w:firstLine="480" w:firstLineChars="200"/>
        <w:jc w:val="right"/>
        <w:rPr>
          <w:color w:val="000000"/>
          <w:sz w:val="24"/>
        </w:rPr>
      </w:pPr>
      <w:r>
        <w:rPr>
          <w:color w:val="000000"/>
          <w:sz w:val="24"/>
        </w:rPr>
        <w:t>日期：_____年______月______日</w:t>
      </w:r>
    </w:p>
    <w:p w14:paraId="400B007D">
      <w:pPr>
        <w:widowControl/>
        <w:jc w:val="left"/>
        <w:rPr>
          <w:color w:val="000000"/>
          <w:sz w:val="24"/>
        </w:rPr>
      </w:pPr>
    </w:p>
    <w:p w14:paraId="31B033EA">
      <w:pPr>
        <w:autoSpaceDE w:val="0"/>
        <w:autoSpaceDN w:val="0"/>
        <w:adjustRightInd w:val="0"/>
        <w:spacing w:line="360" w:lineRule="auto"/>
        <w:jc w:val="center"/>
        <w:rPr>
          <w:b/>
          <w:color w:val="000000"/>
          <w:sz w:val="36"/>
          <w:szCs w:val="36"/>
        </w:rPr>
      </w:pPr>
      <w:bookmarkStart w:id="931" w:name="_Hlk176956326"/>
      <w:r>
        <w:rPr>
          <w:b/>
          <w:color w:val="000000"/>
          <w:sz w:val="36"/>
          <w:szCs w:val="36"/>
        </w:rPr>
        <w:t>分包意向协议</w:t>
      </w:r>
    </w:p>
    <w:p w14:paraId="0BB02E1B">
      <w:pPr>
        <w:adjustRightInd w:val="0"/>
        <w:snapToGrid w:val="0"/>
        <w:spacing w:line="360" w:lineRule="auto"/>
        <w:ind w:firstLine="480" w:firstLineChars="200"/>
        <w:jc w:val="left"/>
        <w:rPr>
          <w:sz w:val="24"/>
        </w:rPr>
      </w:pPr>
      <w:r>
        <w:rPr>
          <w:sz w:val="24"/>
        </w:rPr>
        <w:t>甲方（投标人）：________</w:t>
      </w:r>
    </w:p>
    <w:p w14:paraId="41725E1D">
      <w:pPr>
        <w:adjustRightInd w:val="0"/>
        <w:snapToGrid w:val="0"/>
        <w:spacing w:line="360" w:lineRule="auto"/>
        <w:ind w:firstLine="480" w:firstLineChars="200"/>
        <w:jc w:val="left"/>
        <w:rPr>
          <w:sz w:val="24"/>
        </w:rPr>
      </w:pPr>
      <w:r>
        <w:rPr>
          <w:sz w:val="24"/>
        </w:rPr>
        <w:t>乙方（拟分包单位）：________</w:t>
      </w:r>
    </w:p>
    <w:p w14:paraId="65A711D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576BBE9">
      <w:pPr>
        <w:adjustRightInd w:val="0"/>
        <w:snapToGrid w:val="0"/>
        <w:spacing w:line="360" w:lineRule="auto"/>
        <w:ind w:firstLine="480" w:firstLineChars="200"/>
        <w:jc w:val="left"/>
        <w:rPr>
          <w:sz w:val="24"/>
        </w:rPr>
      </w:pPr>
      <w:r>
        <w:rPr>
          <w:sz w:val="24"/>
        </w:rPr>
        <w:t>1.分包内容：_____。</w:t>
      </w:r>
    </w:p>
    <w:p w14:paraId="5B39B8D9">
      <w:pPr>
        <w:adjustRightInd w:val="0"/>
        <w:snapToGrid w:val="0"/>
        <w:spacing w:line="360" w:lineRule="auto"/>
        <w:ind w:firstLine="480" w:firstLineChars="200"/>
        <w:jc w:val="left"/>
        <w:rPr>
          <w:sz w:val="24"/>
        </w:rPr>
      </w:pPr>
      <w:r>
        <w:rPr>
          <w:sz w:val="24"/>
        </w:rPr>
        <w:t>2.分包金额：_____，该金额占该采购包合同金额的比例为___%。</w:t>
      </w:r>
    </w:p>
    <w:p w14:paraId="457BB573">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76AF39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CE54ED8">
      <w:pPr>
        <w:spacing w:line="360" w:lineRule="auto"/>
        <w:ind w:firstLine="471"/>
        <w:rPr>
          <w:b/>
          <w:color w:val="000000"/>
          <w:sz w:val="24"/>
        </w:rPr>
      </w:pPr>
    </w:p>
    <w:p w14:paraId="42C0DBFA">
      <w:pPr>
        <w:spacing w:line="360" w:lineRule="auto"/>
        <w:ind w:firstLine="471"/>
        <w:rPr>
          <w:b/>
          <w:color w:val="000000"/>
          <w:sz w:val="24"/>
        </w:rPr>
      </w:pPr>
      <w:r>
        <w:rPr>
          <w:color w:val="000000"/>
          <w:sz w:val="24"/>
        </w:rPr>
        <w:t>甲方（盖章）：_________                 乙方（盖章）：_________</w:t>
      </w:r>
    </w:p>
    <w:p w14:paraId="4CC83A63">
      <w:pPr>
        <w:spacing w:line="360" w:lineRule="auto"/>
        <w:ind w:left="480"/>
        <w:jc w:val="right"/>
        <w:rPr>
          <w:color w:val="000000"/>
          <w:sz w:val="24"/>
        </w:rPr>
      </w:pPr>
    </w:p>
    <w:p w14:paraId="2F4653D5">
      <w:pPr>
        <w:wordWrap w:val="0"/>
        <w:spacing w:line="360" w:lineRule="auto"/>
        <w:ind w:left="480"/>
        <w:jc w:val="right"/>
        <w:rPr>
          <w:b/>
          <w:color w:val="000000"/>
          <w:sz w:val="24"/>
        </w:rPr>
      </w:pPr>
      <w:r>
        <w:rPr>
          <w:color w:val="000000"/>
          <w:sz w:val="24"/>
          <w:szCs w:val="20"/>
        </w:rPr>
        <w:t xml:space="preserve">日期：_____年______月______日   </w:t>
      </w:r>
    </w:p>
    <w:p w14:paraId="5C16AA08">
      <w:pPr>
        <w:tabs>
          <w:tab w:val="left" w:pos="8280"/>
        </w:tabs>
        <w:spacing w:line="360" w:lineRule="auto"/>
        <w:ind w:firstLine="480"/>
        <w:rPr>
          <w:color w:val="000000"/>
          <w:sz w:val="24"/>
        </w:rPr>
      </w:pPr>
    </w:p>
    <w:p w14:paraId="43911FC3">
      <w:pPr>
        <w:tabs>
          <w:tab w:val="left" w:pos="8280"/>
        </w:tabs>
        <w:spacing w:line="360" w:lineRule="auto"/>
        <w:rPr>
          <w:color w:val="000000"/>
          <w:sz w:val="24"/>
        </w:rPr>
      </w:pPr>
      <w:bookmarkStart w:id="932" w:name="_Hlk176956306"/>
      <w:r>
        <w:rPr>
          <w:color w:val="000000"/>
          <w:sz w:val="24"/>
        </w:rPr>
        <w:t>注：</w:t>
      </w:r>
    </w:p>
    <w:p w14:paraId="1F12F754">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3DCADF6">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FE5F7BC">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2"/>
    </w:p>
    <w:bookmarkEnd w:id="931"/>
    <w:p w14:paraId="158341F9">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1B825E85">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1"/>
        <w:gridCol w:w="3081"/>
        <w:gridCol w:w="3079"/>
      </w:tblGrid>
      <w:tr w14:paraId="2949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62587EE">
            <w:pPr>
              <w:rPr>
                <w:sz w:val="24"/>
              </w:rPr>
            </w:pPr>
            <w:r>
              <w:rPr>
                <w:rFonts w:hint="eastAsia"/>
                <w:sz w:val="24"/>
              </w:rPr>
              <w:t>供应商名称</w:t>
            </w:r>
          </w:p>
        </w:tc>
        <w:tc>
          <w:tcPr>
            <w:tcW w:w="1667" w:type="pct"/>
          </w:tcPr>
          <w:p w14:paraId="6B67F6BE">
            <w:pPr>
              <w:rPr>
                <w:sz w:val="24"/>
              </w:rPr>
            </w:pPr>
            <w:r>
              <w:rPr>
                <w:rFonts w:hint="eastAsia"/>
                <w:sz w:val="24"/>
              </w:rPr>
              <w:t>供应商所属性别</w:t>
            </w:r>
          </w:p>
        </w:tc>
        <w:tc>
          <w:tcPr>
            <w:tcW w:w="1667" w:type="pct"/>
          </w:tcPr>
          <w:p w14:paraId="2EC3A156">
            <w:pPr>
              <w:rPr>
                <w:sz w:val="24"/>
              </w:rPr>
            </w:pPr>
            <w:r>
              <w:rPr>
                <w:rFonts w:hint="eastAsia"/>
                <w:sz w:val="24"/>
              </w:rPr>
              <w:t>外商投资类型</w:t>
            </w:r>
          </w:p>
        </w:tc>
      </w:tr>
      <w:tr w14:paraId="6E3FB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3816542">
            <w:pPr>
              <w:rPr>
                <w:sz w:val="24"/>
              </w:rPr>
            </w:pPr>
          </w:p>
        </w:tc>
        <w:tc>
          <w:tcPr>
            <w:tcW w:w="1667" w:type="pct"/>
          </w:tcPr>
          <w:p w14:paraId="79D5F15F">
            <w:pPr>
              <w:rPr>
                <w:sz w:val="24"/>
              </w:rPr>
            </w:pPr>
          </w:p>
        </w:tc>
        <w:tc>
          <w:tcPr>
            <w:tcW w:w="1667" w:type="pct"/>
          </w:tcPr>
          <w:p w14:paraId="60DC9D76">
            <w:pPr>
              <w:rPr>
                <w:sz w:val="24"/>
              </w:rPr>
            </w:pPr>
          </w:p>
        </w:tc>
      </w:tr>
      <w:tr w14:paraId="62F1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63E1255">
            <w:pPr>
              <w:rPr>
                <w:sz w:val="24"/>
              </w:rPr>
            </w:pPr>
          </w:p>
        </w:tc>
        <w:tc>
          <w:tcPr>
            <w:tcW w:w="1667" w:type="pct"/>
          </w:tcPr>
          <w:p w14:paraId="3890BE83">
            <w:pPr>
              <w:rPr>
                <w:sz w:val="24"/>
              </w:rPr>
            </w:pPr>
          </w:p>
        </w:tc>
        <w:tc>
          <w:tcPr>
            <w:tcW w:w="1667" w:type="pct"/>
          </w:tcPr>
          <w:p w14:paraId="5C1200B7">
            <w:pPr>
              <w:rPr>
                <w:sz w:val="24"/>
              </w:rPr>
            </w:pPr>
          </w:p>
        </w:tc>
      </w:tr>
      <w:tr w14:paraId="26E39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CEE011D">
            <w:pPr>
              <w:rPr>
                <w:sz w:val="24"/>
              </w:rPr>
            </w:pPr>
          </w:p>
        </w:tc>
        <w:tc>
          <w:tcPr>
            <w:tcW w:w="1667" w:type="pct"/>
          </w:tcPr>
          <w:p w14:paraId="6A5D4459">
            <w:pPr>
              <w:rPr>
                <w:sz w:val="24"/>
              </w:rPr>
            </w:pPr>
          </w:p>
        </w:tc>
        <w:tc>
          <w:tcPr>
            <w:tcW w:w="1667" w:type="pct"/>
          </w:tcPr>
          <w:p w14:paraId="516B9CB9">
            <w:pPr>
              <w:rPr>
                <w:sz w:val="24"/>
              </w:rPr>
            </w:pPr>
          </w:p>
        </w:tc>
      </w:tr>
      <w:tr w14:paraId="1F44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800BFE5">
            <w:pPr>
              <w:rPr>
                <w:sz w:val="24"/>
              </w:rPr>
            </w:pPr>
          </w:p>
        </w:tc>
        <w:tc>
          <w:tcPr>
            <w:tcW w:w="1667" w:type="pct"/>
          </w:tcPr>
          <w:p w14:paraId="7C577F37">
            <w:pPr>
              <w:rPr>
                <w:sz w:val="24"/>
              </w:rPr>
            </w:pPr>
          </w:p>
        </w:tc>
        <w:tc>
          <w:tcPr>
            <w:tcW w:w="1667" w:type="pct"/>
          </w:tcPr>
          <w:p w14:paraId="3F03DFCD">
            <w:pPr>
              <w:rPr>
                <w:sz w:val="24"/>
              </w:rPr>
            </w:pPr>
          </w:p>
        </w:tc>
      </w:tr>
    </w:tbl>
    <w:p w14:paraId="4A34517C">
      <w:pPr>
        <w:tabs>
          <w:tab w:val="left" w:pos="1800"/>
          <w:tab w:val="left" w:pos="5580"/>
        </w:tabs>
        <w:jc w:val="left"/>
        <w:rPr>
          <w:color w:val="000000"/>
          <w:sz w:val="24"/>
        </w:rPr>
      </w:pPr>
      <w:r>
        <w:rPr>
          <w:color w:val="000000"/>
          <w:sz w:val="24"/>
        </w:rPr>
        <w:t>注：1.供应商如为联合体，则应填写联合体各成员信息。</w:t>
      </w:r>
    </w:p>
    <w:p w14:paraId="55F0A49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DB666AD">
      <w:pPr>
        <w:tabs>
          <w:tab w:val="left" w:pos="1800"/>
          <w:tab w:val="left" w:pos="5580"/>
        </w:tabs>
        <w:ind w:firstLine="480" w:firstLineChars="200"/>
        <w:jc w:val="left"/>
        <w:rPr>
          <w:color w:val="000000"/>
          <w:sz w:val="24"/>
        </w:rPr>
        <w:sectPr>
          <w:pgSz w:w="11905" w:h="16838"/>
          <w:pgMar w:top="1440" w:right="1440" w:bottom="1440" w:left="1440" w:header="850" w:footer="992" w:gutter="0"/>
          <w:pgNumType w:fmt="decimal"/>
          <w:cols w:space="0" w:num="1"/>
          <w:rtlGutter w:val="0"/>
          <w:docGrid w:type="lines" w:linePitch="317" w:charSpace="0"/>
        </w:sectPr>
      </w:pPr>
      <w:r>
        <w:rPr>
          <w:color w:val="000000"/>
          <w:sz w:val="24"/>
        </w:rPr>
        <w:t>3.外商投资类型请填写“外商单独投资”、“外商部分投资”</w:t>
      </w:r>
      <w:r>
        <w:rPr>
          <w:rFonts w:hint="eastAsia"/>
          <w:color w:val="000000"/>
          <w:sz w:val="24"/>
        </w:rPr>
        <w:t>或</w:t>
      </w:r>
      <w:r>
        <w:rPr>
          <w:color w:val="000000"/>
          <w:sz w:val="24"/>
        </w:rPr>
        <w:t>“内资”。</w:t>
      </w:r>
    </w:p>
    <w:p w14:paraId="637AE1DF">
      <w:pPr>
        <w:bidi w:val="0"/>
        <w:rPr>
          <w:rFonts w:hint="default" w:eastAsia="宋体"/>
          <w:lang w:val="en-US" w:eastAsia="zh-CN"/>
        </w:rPr>
      </w:pPr>
      <w:r>
        <w:rPr>
          <w:rFonts w:hint="eastAsia"/>
          <w:sz w:val="24"/>
          <w:szCs w:val="24"/>
          <w:lang w:val="en-US" w:eastAsia="zh-CN"/>
        </w:rPr>
        <w:t xml:space="preserve">10-2 </w:t>
      </w:r>
      <w:r>
        <w:rPr>
          <w:rFonts w:hint="eastAsia"/>
          <w:sz w:val="24"/>
          <w:szCs w:val="24"/>
          <w:lang w:eastAsia="zh-CN"/>
        </w:rPr>
        <w:t>招标文件要求提供或投标人认为应附的其他材料</w:t>
      </w:r>
    </w:p>
    <w:p w14:paraId="421EFCFA">
      <w:pPr>
        <w:widowControl/>
        <w:jc w:val="left"/>
        <w:rPr>
          <w:b/>
          <w:sz w:val="36"/>
          <w:szCs w:val="36"/>
        </w:rPr>
      </w:pPr>
    </w:p>
    <w:sectPr>
      <w:pgSz w:w="11905" w:h="16838"/>
      <w:pgMar w:top="1440" w:right="1440" w:bottom="1440" w:left="1440"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E604">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D98E">
    <w:pPr>
      <w:pStyle w:val="17"/>
      <w:spacing w:line="170" w:lineRule="auto"/>
      <w:ind w:left="4096"/>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077BE">
                          <w:pPr>
                            <w:pStyle w:val="2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9077BE">
                    <w:pPr>
                      <w:pStyle w:val="2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FEE1">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6C6FB">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26C6FB">
                    <w:pPr>
                      <w:pStyle w:val="28"/>
                    </w:pPr>
                    <w:r>
                      <w:fldChar w:fldCharType="begin"/>
                    </w:r>
                    <w:r>
                      <w:instrText xml:space="preserve"> PAGE  \* MERGEFORMAT </w:instrText>
                    </w:r>
                    <w:r>
                      <w:fldChar w:fldCharType="separate"/>
                    </w:r>
                    <w:r>
                      <w:t>54</w:t>
                    </w:r>
                    <w:r>
                      <w:fldChar w:fldCharType="end"/>
                    </w:r>
                  </w:p>
                </w:txbxContent>
              </v:textbox>
            </v:shape>
          </w:pict>
        </mc:Fallback>
      </mc:AlternateContent>
    </w:r>
  </w:p>
  <w:p w14:paraId="7B93D2BA">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E8EC">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4FA60D9">
    <w:pPr>
      <w:pStyle w:val="28"/>
      <w:ind w:right="360"/>
    </w:pPr>
  </w:p>
  <w:p w14:paraId="664DE05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08D5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9656">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7C77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37C77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72C1">
    <w:pPr>
      <w:pStyle w:val="28"/>
      <w:rPr>
        <w:rStyle w:val="4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2B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2A82B9">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240E539F">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961F">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434F8E9">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FA2D">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BC5F">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D7039">
                          <w:pPr>
                            <w:pStyle w:val="2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1D7039">
                    <w:pPr>
                      <w:pStyle w:val="2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6E73">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39AB1">
                          <w:pPr>
                            <w:pStyle w:val="2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7939AB1">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7A6E">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96052">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39605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896E">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C6FF5">
                          <w:pPr>
                            <w:pStyle w:val="2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08C6FF5">
                    <w:pPr>
                      <w:pStyle w:val="2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3D78">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35C6">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F65C">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E2A6">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203C0">
    <w:pPr>
      <w:pStyle w:val="29"/>
    </w:pPr>
  </w:p>
  <w:p w14:paraId="57F43B8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51CEB">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210"/>
  <w:drawingGridVerticalSpacing w:val="159"/>
  <w:displayHorizontalDrawingGridEvery w:val="1"/>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4FC"/>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1FE"/>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6597C"/>
    <w:rsid w:val="039667A9"/>
    <w:rsid w:val="046248DD"/>
    <w:rsid w:val="047A5783"/>
    <w:rsid w:val="06FC2DC7"/>
    <w:rsid w:val="09AB4631"/>
    <w:rsid w:val="09C474A0"/>
    <w:rsid w:val="0AC736EC"/>
    <w:rsid w:val="0B660C1A"/>
    <w:rsid w:val="0D2A5A1C"/>
    <w:rsid w:val="0D3130BF"/>
    <w:rsid w:val="0DB02F5A"/>
    <w:rsid w:val="0DD340DF"/>
    <w:rsid w:val="11823EC9"/>
    <w:rsid w:val="11F528ED"/>
    <w:rsid w:val="11FF551A"/>
    <w:rsid w:val="12942106"/>
    <w:rsid w:val="13201BEB"/>
    <w:rsid w:val="13BB1914"/>
    <w:rsid w:val="1501687B"/>
    <w:rsid w:val="152B4878"/>
    <w:rsid w:val="153951E6"/>
    <w:rsid w:val="15A12312"/>
    <w:rsid w:val="15E769F0"/>
    <w:rsid w:val="16290DB7"/>
    <w:rsid w:val="16E9751B"/>
    <w:rsid w:val="17C4348D"/>
    <w:rsid w:val="17F93E0B"/>
    <w:rsid w:val="182D3C51"/>
    <w:rsid w:val="18616F2E"/>
    <w:rsid w:val="19792055"/>
    <w:rsid w:val="19FD4A34"/>
    <w:rsid w:val="1A11228E"/>
    <w:rsid w:val="1A9E07D6"/>
    <w:rsid w:val="1AFA0F74"/>
    <w:rsid w:val="1B700D48"/>
    <w:rsid w:val="1B8741B2"/>
    <w:rsid w:val="1BDE43F2"/>
    <w:rsid w:val="1BEA462E"/>
    <w:rsid w:val="1C455CA5"/>
    <w:rsid w:val="1C9176B6"/>
    <w:rsid w:val="1D0D31E0"/>
    <w:rsid w:val="1D2C69D2"/>
    <w:rsid w:val="1DBC0763"/>
    <w:rsid w:val="1E311151"/>
    <w:rsid w:val="1E450758"/>
    <w:rsid w:val="1E94348E"/>
    <w:rsid w:val="1EC73863"/>
    <w:rsid w:val="1F38650F"/>
    <w:rsid w:val="20BB2F53"/>
    <w:rsid w:val="2265761B"/>
    <w:rsid w:val="22C205C9"/>
    <w:rsid w:val="22F97D63"/>
    <w:rsid w:val="239E00B4"/>
    <w:rsid w:val="24003A01"/>
    <w:rsid w:val="251E74A4"/>
    <w:rsid w:val="25603732"/>
    <w:rsid w:val="257876B9"/>
    <w:rsid w:val="27181100"/>
    <w:rsid w:val="27233601"/>
    <w:rsid w:val="27315D1D"/>
    <w:rsid w:val="274A5031"/>
    <w:rsid w:val="27843CE5"/>
    <w:rsid w:val="27B0758A"/>
    <w:rsid w:val="27E40FE2"/>
    <w:rsid w:val="27EB6814"/>
    <w:rsid w:val="28081174"/>
    <w:rsid w:val="28221B0A"/>
    <w:rsid w:val="28862099"/>
    <w:rsid w:val="28AD3ACA"/>
    <w:rsid w:val="28FC235B"/>
    <w:rsid w:val="298365D8"/>
    <w:rsid w:val="2D8748E9"/>
    <w:rsid w:val="2DA52FC1"/>
    <w:rsid w:val="2E530C6F"/>
    <w:rsid w:val="2EF2593B"/>
    <w:rsid w:val="2F0D0E1E"/>
    <w:rsid w:val="2F3445FD"/>
    <w:rsid w:val="301F34FF"/>
    <w:rsid w:val="30297EDA"/>
    <w:rsid w:val="31A35A6A"/>
    <w:rsid w:val="31C71345"/>
    <w:rsid w:val="31EB11BF"/>
    <w:rsid w:val="32894C60"/>
    <w:rsid w:val="32EB653A"/>
    <w:rsid w:val="335E31EF"/>
    <w:rsid w:val="35E6686D"/>
    <w:rsid w:val="364C4922"/>
    <w:rsid w:val="366F6862"/>
    <w:rsid w:val="38F80D91"/>
    <w:rsid w:val="39627BB1"/>
    <w:rsid w:val="397C0F5C"/>
    <w:rsid w:val="3983796A"/>
    <w:rsid w:val="3A7B3A28"/>
    <w:rsid w:val="3BCB6780"/>
    <w:rsid w:val="3C025131"/>
    <w:rsid w:val="3D714C6E"/>
    <w:rsid w:val="3FA72BC9"/>
    <w:rsid w:val="40866C82"/>
    <w:rsid w:val="408E606F"/>
    <w:rsid w:val="40DE086C"/>
    <w:rsid w:val="41A53138"/>
    <w:rsid w:val="42CD0A98"/>
    <w:rsid w:val="43010842"/>
    <w:rsid w:val="431A0C09"/>
    <w:rsid w:val="43413334"/>
    <w:rsid w:val="438D36AD"/>
    <w:rsid w:val="43F240F0"/>
    <w:rsid w:val="44060D0F"/>
    <w:rsid w:val="446F7A2D"/>
    <w:rsid w:val="44F3240C"/>
    <w:rsid w:val="45605CF4"/>
    <w:rsid w:val="480E2158"/>
    <w:rsid w:val="482E5705"/>
    <w:rsid w:val="48343468"/>
    <w:rsid w:val="48F30C2D"/>
    <w:rsid w:val="491017DF"/>
    <w:rsid w:val="49144E77"/>
    <w:rsid w:val="49EA2030"/>
    <w:rsid w:val="4A336491"/>
    <w:rsid w:val="4AE41175"/>
    <w:rsid w:val="4B65373A"/>
    <w:rsid w:val="4C1E4213"/>
    <w:rsid w:val="4CE23492"/>
    <w:rsid w:val="4D00163A"/>
    <w:rsid w:val="4DA16EA9"/>
    <w:rsid w:val="4F0F5BE3"/>
    <w:rsid w:val="4FB07878"/>
    <w:rsid w:val="4FE82F87"/>
    <w:rsid w:val="50D852D8"/>
    <w:rsid w:val="5107796B"/>
    <w:rsid w:val="520D0FB1"/>
    <w:rsid w:val="52422029"/>
    <w:rsid w:val="524E5126"/>
    <w:rsid w:val="529945F3"/>
    <w:rsid w:val="52E17708"/>
    <w:rsid w:val="53B11E10"/>
    <w:rsid w:val="53CE4770"/>
    <w:rsid w:val="541B2CB4"/>
    <w:rsid w:val="54244390"/>
    <w:rsid w:val="55040901"/>
    <w:rsid w:val="553D7E00"/>
    <w:rsid w:val="556829A3"/>
    <w:rsid w:val="55807CEC"/>
    <w:rsid w:val="55A57753"/>
    <w:rsid w:val="56570A4D"/>
    <w:rsid w:val="566E3FE9"/>
    <w:rsid w:val="56C974D3"/>
    <w:rsid w:val="56DF05DE"/>
    <w:rsid w:val="57550908"/>
    <w:rsid w:val="57AD28EF"/>
    <w:rsid w:val="57FC6189"/>
    <w:rsid w:val="580C1D0B"/>
    <w:rsid w:val="587868EA"/>
    <w:rsid w:val="5B0867BA"/>
    <w:rsid w:val="5B8A3673"/>
    <w:rsid w:val="5C32296B"/>
    <w:rsid w:val="5C58551F"/>
    <w:rsid w:val="5DD72473"/>
    <w:rsid w:val="5E345B18"/>
    <w:rsid w:val="5ED864A3"/>
    <w:rsid w:val="5F073306"/>
    <w:rsid w:val="5F337B7D"/>
    <w:rsid w:val="5F5C0E82"/>
    <w:rsid w:val="5F5F73B9"/>
    <w:rsid w:val="5F694CA0"/>
    <w:rsid w:val="60B30F76"/>
    <w:rsid w:val="616E30EF"/>
    <w:rsid w:val="62127F1E"/>
    <w:rsid w:val="62AA1128"/>
    <w:rsid w:val="630006A9"/>
    <w:rsid w:val="64462101"/>
    <w:rsid w:val="64EE6A20"/>
    <w:rsid w:val="656071F2"/>
    <w:rsid w:val="664B1C51"/>
    <w:rsid w:val="669C425A"/>
    <w:rsid w:val="67BC2E06"/>
    <w:rsid w:val="67BE1FE3"/>
    <w:rsid w:val="6838144E"/>
    <w:rsid w:val="68AA7398"/>
    <w:rsid w:val="68AB69D7"/>
    <w:rsid w:val="696E178E"/>
    <w:rsid w:val="69712EB6"/>
    <w:rsid w:val="69B76C7C"/>
    <w:rsid w:val="6A0E546F"/>
    <w:rsid w:val="6AAE27AE"/>
    <w:rsid w:val="6B122D3D"/>
    <w:rsid w:val="6CBE317C"/>
    <w:rsid w:val="6D365409"/>
    <w:rsid w:val="6D3E606B"/>
    <w:rsid w:val="6D687667"/>
    <w:rsid w:val="6E5F3041"/>
    <w:rsid w:val="6FD50966"/>
    <w:rsid w:val="6FDF0B45"/>
    <w:rsid w:val="70093AB7"/>
    <w:rsid w:val="70912956"/>
    <w:rsid w:val="71105F71"/>
    <w:rsid w:val="71844269"/>
    <w:rsid w:val="71EC2DAD"/>
    <w:rsid w:val="725A6335"/>
    <w:rsid w:val="730613D9"/>
    <w:rsid w:val="73893DB8"/>
    <w:rsid w:val="74100036"/>
    <w:rsid w:val="742C597A"/>
    <w:rsid w:val="76595CC4"/>
    <w:rsid w:val="76EE28B0"/>
    <w:rsid w:val="76F854DD"/>
    <w:rsid w:val="77E9331F"/>
    <w:rsid w:val="780E4529"/>
    <w:rsid w:val="78A13CD3"/>
    <w:rsid w:val="79091C23"/>
    <w:rsid w:val="793D7B1F"/>
    <w:rsid w:val="79BA2F1D"/>
    <w:rsid w:val="79E81839"/>
    <w:rsid w:val="7A4B1DC7"/>
    <w:rsid w:val="7CA0464C"/>
    <w:rsid w:val="7EAF6DC9"/>
    <w:rsid w:val="7EFF1A7C"/>
    <w:rsid w:val="7F005876"/>
    <w:rsid w:val="7FA024F9"/>
    <w:rsid w:val="7FEC7BA9"/>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20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qFormat/>
    <w:uiPriority w:val="99"/>
    <w:pPr>
      <w:spacing w:after="120"/>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link w:val="3"/>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rPr>
      <w:rFonts w:ascii="Arial" w:hAnsi="Arial" w:eastAsia="Arial" w:cs="Arial"/>
      <w:sz w:val="21"/>
      <w:szCs w:val="21"/>
      <w:lang w:val="en-US" w:eastAsia="en-US" w:bidi="ar-SA"/>
    </w:rPr>
  </w:style>
  <w:style w:type="paragraph" w:customStyle="1" w:styleId="254">
    <w:name w:val="表格"/>
    <w:basedOn w:val="1"/>
    <w:qFormat/>
    <w:uiPriority w:val="0"/>
    <w:pPr>
      <w:widowControl/>
      <w:jc w:val="center"/>
      <w:textAlignment w:val="center"/>
    </w:pPr>
    <w:rPr>
      <w:rFonts w:ascii="华文细黑" w:hAnsi="华文细黑"/>
      <w:kern w:val="0"/>
      <w:sz w:val="24"/>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4355</Words>
  <Characters>4948</Characters>
  <Lines>1296</Lines>
  <Paragraphs>1101</Paragraphs>
  <TotalTime>111</TotalTime>
  <ScaleCrop>false</ScaleCrop>
  <LinksUpToDate>false</LinksUpToDate>
  <CharactersWithSpaces>5135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Running_大虾</cp:lastModifiedBy>
  <cp:lastPrinted>2020-04-02T03:13:00Z</cp:lastPrinted>
  <dcterms:modified xsi:type="dcterms:W3CDTF">2026-05-21T10:17:12Z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F4F3DA9ACD3C47CEAC42C2F833C61E1C_13</vt:lpwstr>
  </property>
  <property fmtid="{D5CDD505-2E9C-101B-9397-08002B2CF9AE}" pid="4" name="KSOTemplateDocerSaveRecord">
    <vt:lpwstr>eyJoZGlkIjoiZmZlM2YzYzFlNTc1YjhiMzliYWViMDNmYTZlODUxNmUiLCJ1c2VySWQiOiI0NjE5MjM3OTEifQ==</vt:lpwstr>
  </property>
</Properties>
</file>