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1890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val="en-US" w:eastAsia="zh-CN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val="en-US" w:eastAsia="zh-CN"/>
        </w:rPr>
        <w:t>体育卫生与艺术教育-大班儿童</w:t>
      </w:r>
    </w:p>
    <w:p w14:paraId="33F4C941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远视储备筛查项目</w:t>
      </w:r>
    </w:p>
    <w:p w14:paraId="02A0D894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 w14:paraId="67CD1530"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项目编号：ZYZB-2026-0659</w:t>
      </w:r>
    </w:p>
    <w:p w14:paraId="54DF1777">
      <w:pPr>
        <w:rPr>
          <w:rFonts w:hint="default" w:ascii="黑体" w:hAnsi="黑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项目名称：体育卫生与艺术教育-大班儿童远视储备筛查项目</w:t>
      </w:r>
    </w:p>
    <w:p w14:paraId="797EC2B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中标</w:t>
      </w:r>
      <w:r>
        <w:rPr>
          <w:rFonts w:hint="eastAsia" w:ascii="黑体" w:hAnsi="黑体" w:eastAsia="黑体"/>
          <w:sz w:val="28"/>
          <w:szCs w:val="28"/>
        </w:rPr>
        <w:t>信息</w:t>
      </w:r>
    </w:p>
    <w:p w14:paraId="51EC19D1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中标单位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北京同仁验光配镜有限责任公司（联合体：北京天明眼科新技术有限责任公司、北京直朴阳光健康管理有限公司）</w:t>
      </w:r>
    </w:p>
    <w:p w14:paraId="7C4B434E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中标单位</w:t>
      </w: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北京市东城区崇内大街2号、北京市东城区后沟胡同17号、北京市大兴区广茂大街68号2号楼1层108</w:t>
      </w:r>
    </w:p>
    <w:p w14:paraId="750FC13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</w:t>
      </w:r>
      <w:r>
        <w:rPr>
          <w:rFonts w:hint="eastAsia" w:ascii="仿宋" w:hAnsi="仿宋" w:eastAsia="仿宋"/>
          <w:sz w:val="28"/>
          <w:szCs w:val="28"/>
        </w:rPr>
        <w:t>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830.8</w:t>
      </w:r>
      <w:r>
        <w:rPr>
          <w:rFonts w:hint="eastAsia" w:ascii="仿宋" w:hAnsi="仿宋" w:eastAsia="仿宋"/>
          <w:sz w:val="28"/>
          <w:szCs w:val="28"/>
        </w:rPr>
        <w:t>万元</w:t>
      </w:r>
    </w:p>
    <w:p w14:paraId="690CAC3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p w14:paraId="236A02DB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项目用途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：体育卫生与艺术教育-大班儿童远视储备筛查项目 </w:t>
      </w:r>
    </w:p>
    <w:p w14:paraId="43D9B701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简要技术要求</w:t>
      </w:r>
      <w:r>
        <w:rPr>
          <w:rFonts w:hint="eastAsia" w:ascii="仿宋" w:hAnsi="仿宋" w:eastAsia="仿宋" w:cs="宋体"/>
          <w:kern w:val="0"/>
          <w:sz w:val="28"/>
          <w:szCs w:val="28"/>
        </w:rPr>
        <w:t>：对北京市全市18区（含经开区、燕山地区）约2000余所幼儿园、约13.4万名大班儿童开展远视储备筛查。</w:t>
      </w:r>
    </w:p>
    <w:p w14:paraId="51F2606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合同履行期限</w:t>
      </w:r>
      <w:r>
        <w:rPr>
          <w:rFonts w:hint="eastAsia" w:ascii="仿宋" w:hAnsi="仿宋" w:eastAsia="仿宋" w:cs="宋体"/>
          <w:kern w:val="0"/>
          <w:sz w:val="28"/>
          <w:szCs w:val="28"/>
        </w:rPr>
        <w:t>：本项目自合同签订且生效之日起启动，于2026年9月1日至10月31日期间完成全部约13.4万名儿童的入园筛查工作；2026年11月10日前完成所有数据清洗、整理、质控、专门化数据库对接与上传。每所幼儿园完成全员筛查后，3个工作日内出具该园儿童的个体筛查报告，7个工作日内出具该园的园方整体报告；2026年11月25日前完成18区（含经开区、燕山地区）各区报告及项目总体报告的交付。</w:t>
      </w:r>
    </w:p>
    <w:p w14:paraId="7AC0C69C">
      <w:pP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五、评审专家（单一来源采购人员）名单：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韩春生（组长）、胡燕川、贾志凌、刘伟、王肖南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6F75A71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详见招标文件</w:t>
      </w:r>
      <w:r>
        <w:rPr>
          <w:rFonts w:hint="eastAsia" w:ascii="仿宋" w:hAnsi="仿宋" w:eastAsia="仿宋"/>
          <w:kern w:val="0"/>
          <w:sz w:val="28"/>
          <w:szCs w:val="28"/>
        </w:rPr>
        <w:t>。金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额：</w:t>
      </w: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5.56974</w:t>
      </w:r>
      <w:r>
        <w:rPr>
          <w:rFonts w:hint="eastAsia" w:ascii="仿宋" w:hAnsi="仿宋" w:eastAsia="仿宋"/>
          <w:kern w:val="0"/>
          <w:sz w:val="28"/>
          <w:szCs w:val="28"/>
          <w:highlight w:val="none"/>
        </w:rPr>
        <w:t>万元</w:t>
      </w:r>
    </w:p>
    <w:p w14:paraId="3E0AAA6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7B30928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DBCCF12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61BD8288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中标单位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名称：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北京同仁验光配镜有限责任公司（联合体：北京天明眼科新技术有限责任公司、北京直朴阳光健康管理有限公司）</w:t>
      </w:r>
    </w:p>
    <w:p w14:paraId="2AFB90BE">
      <w:pPr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综合得分：94.29</w:t>
      </w:r>
    </w:p>
    <w:p w14:paraId="162C5C22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1AF349E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仿宋" w:hAnsi="仿宋" w:eastAsia="仿宋"/>
          <w:sz w:val="28"/>
          <w:szCs w:val="28"/>
          <w:lang w:val="en-US" w:eastAsia="zh-CN"/>
        </w:rPr>
        <w:t>1.采购人信息</w:t>
      </w:r>
      <w:bookmarkEnd w:id="2"/>
      <w:bookmarkEnd w:id="3"/>
      <w:bookmarkEnd w:id="4"/>
      <w:bookmarkEnd w:id="5"/>
    </w:p>
    <w:p w14:paraId="04BA2743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6" w:name="_Toc28359101"/>
      <w:bookmarkStart w:id="7" w:name="_Toc35393642"/>
      <w:bookmarkStart w:id="8" w:name="_Toc28359024"/>
      <w:bookmarkStart w:id="9" w:name="_Toc35393811"/>
      <w:r>
        <w:rPr>
          <w:rFonts w:hint="eastAsia" w:ascii="仿宋" w:hAnsi="仿宋" w:eastAsia="仿宋"/>
          <w:sz w:val="28"/>
          <w:szCs w:val="28"/>
          <w:lang w:val="en-US" w:eastAsia="zh-CN"/>
        </w:rPr>
        <w:t>名    称：首都医科大学</w:t>
      </w:r>
    </w:p>
    <w:p w14:paraId="1DCA3E0A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地    址：北京市丰台区右安门街道外西头条10号</w:t>
      </w:r>
    </w:p>
    <w:p w14:paraId="281A4D54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联系方式：王老师，010-83911949</w:t>
      </w:r>
    </w:p>
    <w:p w14:paraId="33C8BFE9">
      <w:pPr>
        <w:tabs>
          <w:tab w:val="left" w:pos="381"/>
        </w:tabs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193121A2">
      <w:pPr>
        <w:tabs>
          <w:tab w:val="left" w:pos="381"/>
        </w:tabs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2.采购代理机构信息</w:t>
      </w:r>
      <w:bookmarkEnd w:id="6"/>
      <w:bookmarkEnd w:id="7"/>
      <w:bookmarkEnd w:id="8"/>
      <w:bookmarkEnd w:id="9"/>
    </w:p>
    <w:p w14:paraId="4167D727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名    称：中钰招标有限公司</w:t>
      </w:r>
    </w:p>
    <w:p w14:paraId="36345242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地    址：北京市丰台区四合庄路2号院4号楼1至17层101内17层1701</w:t>
      </w:r>
    </w:p>
    <w:p w14:paraId="5C116D05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联系方式：崔鹏、刘晶晶、李倩、朱艳梅、金俐成、郭玉婷、丁峥敏、卢雪、张书玲010-60624505转810/816</w:t>
      </w:r>
    </w:p>
    <w:p w14:paraId="218357C1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4BAE69DC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10" w:name="_Toc28359102"/>
      <w:bookmarkStart w:id="11" w:name="_Toc35393643"/>
      <w:bookmarkStart w:id="12" w:name="_Toc35393812"/>
      <w:bookmarkStart w:id="13" w:name="_Toc28359025"/>
      <w:r>
        <w:rPr>
          <w:rFonts w:hint="eastAsia" w:ascii="仿宋" w:hAnsi="仿宋" w:eastAsia="仿宋"/>
          <w:sz w:val="28"/>
          <w:szCs w:val="28"/>
          <w:lang w:val="en-US" w:eastAsia="zh-CN"/>
        </w:rPr>
        <w:t>3.项目联系方式</w:t>
      </w:r>
      <w:bookmarkEnd w:id="10"/>
      <w:bookmarkEnd w:id="11"/>
      <w:bookmarkEnd w:id="12"/>
      <w:bookmarkEnd w:id="13"/>
    </w:p>
    <w:p w14:paraId="274AD6EE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项目联系人：崔鹏、刘晶晶、李倩、朱艳梅、金俐成、郭玉婷、丁峥敏、卢雪、张书玲</w:t>
      </w:r>
    </w:p>
    <w:p w14:paraId="54E6408D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电      话：010-60624505转810/816 </w:t>
      </w:r>
    </w:p>
    <w:p w14:paraId="1001F819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37D96734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中钰招标有限公司</w:t>
      </w:r>
    </w:p>
    <w:p w14:paraId="1CE0B3F6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</w:t>
      </w:r>
      <w:bookmarkStart w:id="14" w:name="_GoBack"/>
      <w:bookmarkEnd w:id="14"/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2026年 07月24日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6B225F"/>
    <w:rsid w:val="00006B6F"/>
    <w:rsid w:val="000213B8"/>
    <w:rsid w:val="000616A7"/>
    <w:rsid w:val="00063AF8"/>
    <w:rsid w:val="000A07D4"/>
    <w:rsid w:val="000A231D"/>
    <w:rsid w:val="000C5D2A"/>
    <w:rsid w:val="000C76EC"/>
    <w:rsid w:val="000E495B"/>
    <w:rsid w:val="000F1548"/>
    <w:rsid w:val="001337D2"/>
    <w:rsid w:val="001552CE"/>
    <w:rsid w:val="00185661"/>
    <w:rsid w:val="001D2046"/>
    <w:rsid w:val="00201479"/>
    <w:rsid w:val="0023750B"/>
    <w:rsid w:val="0024342D"/>
    <w:rsid w:val="00247912"/>
    <w:rsid w:val="00264D5B"/>
    <w:rsid w:val="002703C7"/>
    <w:rsid w:val="00290BAB"/>
    <w:rsid w:val="002C2AE4"/>
    <w:rsid w:val="002E642F"/>
    <w:rsid w:val="002F1D3D"/>
    <w:rsid w:val="00304F3D"/>
    <w:rsid w:val="003166AC"/>
    <w:rsid w:val="00322D03"/>
    <w:rsid w:val="003318FE"/>
    <w:rsid w:val="003551F3"/>
    <w:rsid w:val="003846F8"/>
    <w:rsid w:val="003C1F2F"/>
    <w:rsid w:val="00413C59"/>
    <w:rsid w:val="00490317"/>
    <w:rsid w:val="004D4EDC"/>
    <w:rsid w:val="004E431F"/>
    <w:rsid w:val="004F7B09"/>
    <w:rsid w:val="00502DD6"/>
    <w:rsid w:val="0054249A"/>
    <w:rsid w:val="005B05FC"/>
    <w:rsid w:val="005D37E4"/>
    <w:rsid w:val="00652B65"/>
    <w:rsid w:val="006B225F"/>
    <w:rsid w:val="00750F01"/>
    <w:rsid w:val="00762D1A"/>
    <w:rsid w:val="007B35C3"/>
    <w:rsid w:val="007D5D47"/>
    <w:rsid w:val="008030DD"/>
    <w:rsid w:val="0080766B"/>
    <w:rsid w:val="00812C95"/>
    <w:rsid w:val="008626FB"/>
    <w:rsid w:val="00874915"/>
    <w:rsid w:val="008A792B"/>
    <w:rsid w:val="00905075"/>
    <w:rsid w:val="0094759A"/>
    <w:rsid w:val="0096079D"/>
    <w:rsid w:val="00981B2E"/>
    <w:rsid w:val="009965D3"/>
    <w:rsid w:val="009D188D"/>
    <w:rsid w:val="00A21F39"/>
    <w:rsid w:val="00A279C4"/>
    <w:rsid w:val="00A555ED"/>
    <w:rsid w:val="00A7322F"/>
    <w:rsid w:val="00AC2AA2"/>
    <w:rsid w:val="00AD0C5C"/>
    <w:rsid w:val="00AD16AD"/>
    <w:rsid w:val="00AF3E06"/>
    <w:rsid w:val="00B12C95"/>
    <w:rsid w:val="00B32ECE"/>
    <w:rsid w:val="00B6036F"/>
    <w:rsid w:val="00B65DA9"/>
    <w:rsid w:val="00B82925"/>
    <w:rsid w:val="00BA3922"/>
    <w:rsid w:val="00BC6FBC"/>
    <w:rsid w:val="00C65D4A"/>
    <w:rsid w:val="00C8569C"/>
    <w:rsid w:val="00C977A5"/>
    <w:rsid w:val="00CF77A8"/>
    <w:rsid w:val="00D23D20"/>
    <w:rsid w:val="00D303F9"/>
    <w:rsid w:val="00D45AAA"/>
    <w:rsid w:val="00D630CE"/>
    <w:rsid w:val="00D94FC5"/>
    <w:rsid w:val="00DA65F0"/>
    <w:rsid w:val="00DD267C"/>
    <w:rsid w:val="00DD4A65"/>
    <w:rsid w:val="00E15934"/>
    <w:rsid w:val="00E67789"/>
    <w:rsid w:val="00EA321A"/>
    <w:rsid w:val="00EB1917"/>
    <w:rsid w:val="00F71585"/>
    <w:rsid w:val="00F724F5"/>
    <w:rsid w:val="00FA03EE"/>
    <w:rsid w:val="00FD0469"/>
    <w:rsid w:val="00FD5FC0"/>
    <w:rsid w:val="00FD6F5A"/>
    <w:rsid w:val="00FF69C6"/>
    <w:rsid w:val="10255334"/>
    <w:rsid w:val="1AC26FF2"/>
    <w:rsid w:val="1C4C3D69"/>
    <w:rsid w:val="26BC26AD"/>
    <w:rsid w:val="3B853B19"/>
    <w:rsid w:val="5563028F"/>
    <w:rsid w:val="67E76F3A"/>
    <w:rsid w:val="72967B7E"/>
    <w:rsid w:val="7F7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17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spacing w:line="240" w:lineRule="auto"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标题 1 Char"/>
    <w:basedOn w:val="12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6">
    <w:name w:val="批注文字 Char"/>
    <w:basedOn w:val="12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7">
    <w:name w:val="纯文本 Char"/>
    <w:basedOn w:val="12"/>
    <w:link w:val="6"/>
    <w:qFormat/>
    <w:uiPriority w:val="0"/>
    <w:rPr>
      <w:rFonts w:ascii="宋体" w:hAnsi="Courier New"/>
    </w:rPr>
  </w:style>
  <w:style w:type="character" w:customStyle="1" w:styleId="18">
    <w:name w:val="批注框文本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2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文档结构图 Char"/>
    <w:basedOn w:val="12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818</Words>
  <Characters>929</Characters>
  <Lines>4</Lines>
  <Paragraphs>1</Paragraphs>
  <TotalTime>1</TotalTime>
  <ScaleCrop>false</ScaleCrop>
  <LinksUpToDate>false</LinksUpToDate>
  <CharactersWithSpaces>1028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2020-06-18T09:38:00Z</dcterms:created>
  <dc:creator>GJLX</dc:creator>
  <cp:lastModifiedBy>中钰招标</cp:lastModifiedBy>
  <dcterms:modified xsi:type="dcterms:W3CDTF">2026-07-24T04:58:24Z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45E3B496C263498EBAB48F7A43F51A59</vt:lpwstr>
  </property>
  <property fmtid="{D5CDD505-2E9C-101B-9397-08002B2CF9AE}" pid="4" name="KSOTemplateDocerSaveRecord">
    <vt:lpwstr>eyJoZGlkIjoiOTcxZmJjNWE0OThiZDNiZjg0OTkzNzMwM2FkZTUwMDEiLCJ1c2VySWQiOiI5NDY0NzY0MzEifQ==</vt:lpwstr>
  </property>
</Properties>
</file>