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1C5" w:rsidRDefault="00B931C5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  <w:sz w:val="36"/>
          <w:szCs w:val="36"/>
        </w:rPr>
      </w:pPr>
      <w:bookmarkStart w:id="0" w:name="_Toc28359022"/>
      <w:bookmarkStart w:id="1" w:name="_Toc35393809"/>
      <w:r w:rsidRPr="00B931C5">
        <w:rPr>
          <w:rFonts w:ascii="华文中宋" w:eastAsia="华文中宋" w:hAnsi="华文中宋" w:hint="eastAsia"/>
          <w:sz w:val="36"/>
          <w:szCs w:val="36"/>
        </w:rPr>
        <w:t>动物绿色养殖与疫病防控技术平台基础设备购置</w:t>
      </w:r>
    </w:p>
    <w:p w:rsidR="007A61D5" w:rsidRDefault="005F6368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中标公告</w:t>
      </w:r>
      <w:bookmarkEnd w:id="0"/>
      <w:bookmarkEnd w:id="1"/>
    </w:p>
    <w:p w:rsidR="007A61D5" w:rsidRDefault="007A61D5">
      <w:pPr>
        <w:rPr>
          <w:rFonts w:ascii="黑体" w:eastAsia="黑体" w:hAnsi="黑体"/>
          <w:sz w:val="28"/>
          <w:szCs w:val="28"/>
        </w:rPr>
      </w:pPr>
    </w:p>
    <w:p w:rsidR="007A61D5" w:rsidRDefault="005F636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一、项目编号：</w:t>
      </w:r>
      <w:r w:rsidR="00B931C5" w:rsidRPr="00B931C5">
        <w:rPr>
          <w:rFonts w:ascii="黑体" w:eastAsia="黑体" w:hAnsi="黑体"/>
          <w:sz w:val="28"/>
          <w:szCs w:val="28"/>
        </w:rPr>
        <w:t>11000026210200175208-XM001</w:t>
      </w:r>
    </w:p>
    <w:p w:rsidR="007A61D5" w:rsidRDefault="005F636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二、项目名称：</w:t>
      </w:r>
      <w:r w:rsidR="00B931C5" w:rsidRPr="00B931C5">
        <w:rPr>
          <w:rFonts w:ascii="黑体" w:eastAsia="黑体" w:hAnsi="黑体" w:hint="eastAsia"/>
          <w:sz w:val="28"/>
          <w:szCs w:val="28"/>
        </w:rPr>
        <w:t>动物绿色养殖与疫病防控技术平台基础设备购置</w:t>
      </w:r>
    </w:p>
    <w:p w:rsidR="007A61D5" w:rsidRDefault="005F636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:rsidR="007A61D5" w:rsidRDefault="005F6368">
      <w:pPr>
        <w:rPr>
          <w:rFonts w:ascii="仿宋" w:eastAsia="仿宋" w:hAnsi="仿宋"/>
          <w:sz w:val="28"/>
          <w:szCs w:val="28"/>
        </w:rPr>
      </w:pPr>
      <w:bookmarkStart w:id="2" w:name="_Hlk39663318"/>
      <w:r>
        <w:rPr>
          <w:rFonts w:ascii="仿宋" w:eastAsia="仿宋" w:hAnsi="仿宋" w:hint="eastAsia"/>
          <w:sz w:val="28"/>
          <w:szCs w:val="28"/>
        </w:rPr>
        <w:t>供应商名称：</w:t>
      </w:r>
      <w:r w:rsidR="00B931C5" w:rsidRPr="00B931C5">
        <w:rPr>
          <w:rFonts w:ascii="仿宋" w:eastAsia="仿宋" w:hAnsi="仿宋" w:hint="eastAsia"/>
          <w:sz w:val="28"/>
          <w:szCs w:val="28"/>
        </w:rPr>
        <w:t>国药（上海）医疗器械实业有限公司</w:t>
      </w:r>
    </w:p>
    <w:p w:rsidR="007A61D5" w:rsidRDefault="005F636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</w:t>
      </w:r>
      <w:r w:rsidR="00B931C5" w:rsidRPr="00B931C5">
        <w:rPr>
          <w:rFonts w:ascii="仿宋" w:eastAsia="仿宋" w:hAnsi="仿宋" w:hint="eastAsia"/>
          <w:sz w:val="28"/>
          <w:szCs w:val="28"/>
        </w:rPr>
        <w:t>中国（上海）自由贸易试验区正定路530号A5库区三层2号仓库</w:t>
      </w:r>
    </w:p>
    <w:p w:rsidR="007A61D5" w:rsidRDefault="005F6368">
      <w:pPr>
        <w:rPr>
          <w:rFonts w:eastAsia="仿宋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bookmarkEnd w:id="2"/>
      <w:r w:rsidR="00B931C5" w:rsidRPr="00B931C5">
        <w:rPr>
          <w:rFonts w:ascii="仿宋" w:eastAsia="仿宋" w:hAnsi="仿宋"/>
          <w:sz w:val="28"/>
          <w:szCs w:val="28"/>
        </w:rPr>
        <w:t>181</w:t>
      </w:r>
      <w:r w:rsidR="00B931C5">
        <w:rPr>
          <w:rFonts w:ascii="仿宋" w:eastAsia="仿宋" w:hAnsi="仿宋"/>
          <w:sz w:val="28"/>
          <w:szCs w:val="28"/>
        </w:rPr>
        <w:t>.</w:t>
      </w:r>
      <w:r w:rsidR="00B931C5" w:rsidRPr="00B931C5">
        <w:rPr>
          <w:rFonts w:ascii="仿宋" w:eastAsia="仿宋" w:hAnsi="仿宋"/>
          <w:sz w:val="28"/>
          <w:szCs w:val="28"/>
        </w:rPr>
        <w:t>1700</w:t>
      </w:r>
      <w:r>
        <w:rPr>
          <w:rFonts w:ascii="仿宋" w:eastAsia="仿宋" w:hAnsi="仿宋" w:hint="eastAsia"/>
          <w:sz w:val="28"/>
          <w:szCs w:val="28"/>
        </w:rPr>
        <w:t>万元</w:t>
      </w:r>
    </w:p>
    <w:p w:rsidR="007A61D5" w:rsidRDefault="005F636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</w:t>
      </w:r>
      <w:r>
        <w:rPr>
          <w:rFonts w:ascii="黑体" w:eastAsia="黑体" w:hAnsi="黑体" w:hint="eastAsia"/>
          <w:sz w:val="28"/>
          <w:szCs w:val="28"/>
        </w:rPr>
        <w:t>主要标的信息</w:t>
      </w:r>
    </w:p>
    <w:p w:rsidR="007A61D5" w:rsidRDefault="005F6368">
      <w:pPr>
        <w:pStyle w:val="20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详见附件</w:t>
      </w:r>
    </w:p>
    <w:p w:rsidR="007A61D5" w:rsidRDefault="005F636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</w:t>
      </w:r>
      <w:r>
        <w:rPr>
          <w:rFonts w:ascii="黑体" w:eastAsia="黑体" w:hAnsi="黑体" w:hint="eastAsia"/>
          <w:sz w:val="28"/>
          <w:szCs w:val="28"/>
        </w:rPr>
        <w:t>评审专家名单：</w:t>
      </w:r>
      <w:r w:rsidR="00B931C5" w:rsidRPr="00B931C5">
        <w:rPr>
          <w:rFonts w:ascii="黑体" w:eastAsia="黑体" w:hAnsi="黑体" w:hint="eastAsia"/>
          <w:sz w:val="28"/>
          <w:szCs w:val="28"/>
        </w:rPr>
        <w:t>吕旭志、卢吉海、颜枫、党建伟、杨帆</w:t>
      </w:r>
    </w:p>
    <w:p w:rsidR="007A61D5" w:rsidRDefault="005F636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bookmarkStart w:id="3" w:name="_GoBack"/>
      <w:r>
        <w:rPr>
          <w:rFonts w:ascii="黑体" w:eastAsia="黑体" w:hAnsi="黑体"/>
          <w:sz w:val="28"/>
          <w:szCs w:val="28"/>
        </w:rPr>
        <w:t>2.3929</w:t>
      </w:r>
      <w:bookmarkEnd w:id="3"/>
      <w:r>
        <w:rPr>
          <w:rFonts w:ascii="黑体" w:eastAsia="黑体" w:hAnsi="黑体" w:hint="eastAsia"/>
          <w:sz w:val="28"/>
          <w:szCs w:val="28"/>
        </w:rPr>
        <w:t>万元（人民币）。</w:t>
      </w:r>
    </w:p>
    <w:p w:rsidR="007A61D5" w:rsidRDefault="005F6368">
      <w:pPr>
        <w:ind w:firstLineChars="300" w:firstLine="84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收费标准详见招标文件</w:t>
      </w:r>
    </w:p>
    <w:p w:rsidR="007A61D5" w:rsidRDefault="005F636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:rsidR="007A61D5" w:rsidRDefault="005F6368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:rsidR="007A61D5" w:rsidRDefault="005F6368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:rsidR="007A61D5" w:rsidRPr="00B931C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1</w:t>
      </w:r>
      <w:r>
        <w:rPr>
          <w:rFonts w:ascii="仿宋" w:eastAsia="仿宋" w:hAnsi="仿宋" w:hint="eastAsia"/>
          <w:kern w:val="0"/>
          <w:sz w:val="28"/>
          <w:szCs w:val="28"/>
        </w:rPr>
        <w:t>、</w:t>
      </w:r>
      <w:r w:rsidR="00B931C5" w:rsidRPr="00B931C5">
        <w:rPr>
          <w:rFonts w:ascii="仿宋" w:eastAsia="仿宋" w:hAnsi="仿宋" w:hint="eastAsia"/>
          <w:kern w:val="0"/>
          <w:sz w:val="28"/>
          <w:szCs w:val="28"/>
        </w:rPr>
        <w:t>项目代理编号：HCZB-2026-ZB0515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2</w:t>
      </w:r>
      <w:r>
        <w:rPr>
          <w:rFonts w:ascii="仿宋" w:eastAsia="仿宋" w:hAnsi="仿宋" w:hint="eastAsia"/>
          <w:kern w:val="0"/>
          <w:sz w:val="28"/>
          <w:szCs w:val="28"/>
        </w:rPr>
        <w:t>、本项目采用综合评分法，中标单位评审综合得</w:t>
      </w:r>
      <w:r>
        <w:rPr>
          <w:rFonts w:ascii="仿宋" w:eastAsia="仿宋" w:hAnsi="仿宋" w:hint="eastAsia"/>
          <w:kern w:val="0"/>
          <w:sz w:val="28"/>
          <w:szCs w:val="28"/>
        </w:rPr>
        <w:t>分</w:t>
      </w:r>
      <w:r w:rsidR="00B931C5">
        <w:rPr>
          <w:rFonts w:ascii="仿宋" w:eastAsia="仿宋" w:hAnsi="仿宋"/>
          <w:kern w:val="0"/>
          <w:sz w:val="28"/>
          <w:szCs w:val="28"/>
        </w:rPr>
        <w:t>92.5</w:t>
      </w:r>
      <w:r>
        <w:rPr>
          <w:rFonts w:ascii="仿宋" w:eastAsia="仿宋" w:hAnsi="仿宋" w:hint="eastAsia"/>
          <w:kern w:val="0"/>
          <w:sz w:val="28"/>
          <w:szCs w:val="28"/>
        </w:rPr>
        <w:t>分，</w:t>
      </w:r>
      <w:r>
        <w:rPr>
          <w:rFonts w:ascii="仿宋" w:eastAsia="仿宋" w:hAnsi="仿宋" w:hint="eastAsia"/>
          <w:kern w:val="0"/>
          <w:sz w:val="28"/>
          <w:szCs w:val="28"/>
        </w:rPr>
        <w:t>排名第一。</w:t>
      </w:r>
    </w:p>
    <w:p w:rsidR="007A61D5" w:rsidRDefault="005F6368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1.</w:t>
      </w:r>
      <w:r>
        <w:rPr>
          <w:rFonts w:ascii="仿宋" w:eastAsia="仿宋" w:hAnsi="仿宋" w:hint="eastAsia"/>
          <w:kern w:val="0"/>
          <w:sz w:val="28"/>
          <w:szCs w:val="28"/>
        </w:rPr>
        <w:t>采购人信息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lastRenderedPageBreak/>
        <w:t>名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  </w:t>
      </w:r>
      <w:r>
        <w:rPr>
          <w:rFonts w:ascii="仿宋" w:eastAsia="仿宋" w:hAnsi="仿宋" w:hint="eastAsia"/>
          <w:kern w:val="0"/>
          <w:sz w:val="28"/>
          <w:szCs w:val="28"/>
        </w:rPr>
        <w:t>称：</w:t>
      </w:r>
      <w:r w:rsidR="00B931C5" w:rsidRPr="00B931C5">
        <w:rPr>
          <w:rFonts w:ascii="仿宋" w:eastAsia="仿宋" w:hAnsi="仿宋" w:hint="eastAsia"/>
          <w:kern w:val="0"/>
          <w:sz w:val="28"/>
          <w:szCs w:val="28"/>
        </w:rPr>
        <w:t>北京市农林科学院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地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  </w:t>
      </w:r>
      <w:r>
        <w:rPr>
          <w:rFonts w:ascii="仿宋" w:eastAsia="仿宋" w:hAnsi="仿宋" w:hint="eastAsia"/>
          <w:kern w:val="0"/>
          <w:sz w:val="28"/>
          <w:szCs w:val="28"/>
        </w:rPr>
        <w:t>址：</w:t>
      </w:r>
      <w:r w:rsidR="00B931C5" w:rsidRPr="00B931C5">
        <w:rPr>
          <w:rFonts w:ascii="仿宋" w:eastAsia="仿宋" w:hAnsi="仿宋" w:hint="eastAsia"/>
          <w:kern w:val="0"/>
          <w:sz w:val="28"/>
          <w:szCs w:val="28"/>
        </w:rPr>
        <w:t>北京市海淀区曙光花园中路9号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联系方式：</w:t>
      </w:r>
      <w:r w:rsidR="00B931C5" w:rsidRPr="00B931C5">
        <w:rPr>
          <w:rFonts w:ascii="仿宋" w:eastAsia="仿宋" w:hAnsi="仿宋" w:hint="eastAsia"/>
          <w:kern w:val="0"/>
          <w:sz w:val="28"/>
          <w:szCs w:val="28"/>
        </w:rPr>
        <w:t>郝老师 81127366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2.</w:t>
      </w:r>
      <w:r>
        <w:rPr>
          <w:rFonts w:ascii="仿宋" w:eastAsia="仿宋" w:hAnsi="仿宋" w:hint="eastAsia"/>
          <w:kern w:val="0"/>
          <w:sz w:val="28"/>
          <w:szCs w:val="28"/>
        </w:rPr>
        <w:t>采购代理机构信息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名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  </w:t>
      </w:r>
      <w:r>
        <w:rPr>
          <w:rFonts w:ascii="仿宋" w:eastAsia="仿宋" w:hAnsi="仿宋" w:hint="eastAsia"/>
          <w:kern w:val="0"/>
          <w:sz w:val="28"/>
          <w:szCs w:val="28"/>
        </w:rPr>
        <w:t>称：华采招标集团有限公司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地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  </w:t>
      </w:r>
      <w:r>
        <w:rPr>
          <w:rFonts w:ascii="仿宋" w:eastAsia="仿宋" w:hAnsi="仿宋" w:hint="eastAsia"/>
          <w:kern w:val="0"/>
          <w:sz w:val="28"/>
          <w:szCs w:val="28"/>
        </w:rPr>
        <w:t>址：北京市丰台区广安路</w:t>
      </w:r>
      <w:r>
        <w:rPr>
          <w:rFonts w:ascii="仿宋" w:eastAsia="仿宋" w:hAnsi="仿宋" w:hint="eastAsia"/>
          <w:kern w:val="0"/>
          <w:sz w:val="28"/>
          <w:szCs w:val="28"/>
        </w:rPr>
        <w:t>9</w:t>
      </w:r>
      <w:r>
        <w:rPr>
          <w:rFonts w:ascii="仿宋" w:eastAsia="仿宋" w:hAnsi="仿宋" w:hint="eastAsia"/>
          <w:kern w:val="0"/>
          <w:sz w:val="28"/>
          <w:szCs w:val="28"/>
        </w:rPr>
        <w:t>号国投财富广场</w:t>
      </w:r>
      <w:r>
        <w:rPr>
          <w:rFonts w:ascii="仿宋" w:eastAsia="仿宋" w:hAnsi="仿宋" w:hint="eastAsia"/>
          <w:kern w:val="0"/>
          <w:sz w:val="28"/>
          <w:szCs w:val="28"/>
        </w:rPr>
        <w:t>6</w:t>
      </w:r>
      <w:r>
        <w:rPr>
          <w:rFonts w:ascii="仿宋" w:eastAsia="仿宋" w:hAnsi="仿宋" w:hint="eastAsia"/>
          <w:kern w:val="0"/>
          <w:sz w:val="28"/>
          <w:szCs w:val="28"/>
        </w:rPr>
        <w:t>号楼</w:t>
      </w:r>
      <w:r>
        <w:rPr>
          <w:rFonts w:ascii="仿宋" w:eastAsia="仿宋" w:hAnsi="仿宋" w:hint="eastAsia"/>
          <w:kern w:val="0"/>
          <w:sz w:val="28"/>
          <w:szCs w:val="28"/>
        </w:rPr>
        <w:t>1601</w:t>
      </w:r>
      <w:r>
        <w:rPr>
          <w:rFonts w:ascii="仿宋" w:eastAsia="仿宋" w:hAnsi="仿宋" w:hint="eastAsia"/>
          <w:kern w:val="0"/>
          <w:sz w:val="28"/>
          <w:szCs w:val="28"/>
        </w:rPr>
        <w:t>室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联系方式：崔丽洁、白敏娜、金珊、刘金秀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010-63509799-8022</w:t>
      </w:r>
      <w:r>
        <w:rPr>
          <w:rFonts w:ascii="仿宋" w:eastAsia="仿宋" w:hAnsi="仿宋" w:hint="eastAsia"/>
          <w:kern w:val="0"/>
          <w:sz w:val="28"/>
          <w:szCs w:val="28"/>
        </w:rPr>
        <w:t>、</w:t>
      </w:r>
      <w:r>
        <w:rPr>
          <w:rFonts w:ascii="仿宋" w:eastAsia="仿宋" w:hAnsi="仿宋" w:hint="eastAsia"/>
          <w:kern w:val="0"/>
          <w:sz w:val="28"/>
          <w:szCs w:val="28"/>
        </w:rPr>
        <w:t>8076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3.</w:t>
      </w:r>
      <w:r>
        <w:rPr>
          <w:rFonts w:ascii="仿宋" w:eastAsia="仿宋" w:hAnsi="仿宋" w:hint="eastAsia"/>
          <w:kern w:val="0"/>
          <w:sz w:val="28"/>
          <w:szCs w:val="28"/>
        </w:rPr>
        <w:t>项目联系方式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项目联系人：崔丽洁、白敏娜、金珊、刘金秀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电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    </w:t>
      </w:r>
      <w:r>
        <w:rPr>
          <w:rFonts w:ascii="仿宋" w:eastAsia="仿宋" w:hAnsi="仿宋" w:hint="eastAsia"/>
          <w:kern w:val="0"/>
          <w:sz w:val="28"/>
          <w:szCs w:val="28"/>
        </w:rPr>
        <w:t>话：</w:t>
      </w:r>
      <w:r>
        <w:rPr>
          <w:rFonts w:ascii="仿宋" w:eastAsia="仿宋" w:hAnsi="仿宋" w:hint="eastAsia"/>
          <w:kern w:val="0"/>
          <w:sz w:val="28"/>
          <w:szCs w:val="28"/>
        </w:rPr>
        <w:t>010-63509799-80</w:t>
      </w:r>
      <w:r w:rsidR="00B931C5">
        <w:rPr>
          <w:rFonts w:ascii="仿宋" w:eastAsia="仿宋" w:hAnsi="仿宋"/>
          <w:kern w:val="0"/>
          <w:sz w:val="28"/>
          <w:szCs w:val="28"/>
        </w:rPr>
        <w:t>38</w:t>
      </w:r>
      <w:r>
        <w:rPr>
          <w:rFonts w:ascii="仿宋" w:eastAsia="仿宋" w:hAnsi="仿宋" w:hint="eastAsia"/>
          <w:kern w:val="0"/>
          <w:sz w:val="28"/>
          <w:szCs w:val="28"/>
        </w:rPr>
        <w:t>、</w:t>
      </w:r>
      <w:r>
        <w:rPr>
          <w:rFonts w:ascii="仿宋" w:eastAsia="仿宋" w:hAnsi="仿宋" w:hint="eastAsia"/>
          <w:kern w:val="0"/>
          <w:sz w:val="28"/>
          <w:szCs w:val="28"/>
        </w:rPr>
        <w:t>80</w:t>
      </w:r>
      <w:r w:rsidR="00B931C5">
        <w:rPr>
          <w:rFonts w:ascii="仿宋" w:eastAsia="仿宋" w:hAnsi="仿宋"/>
          <w:kern w:val="0"/>
          <w:sz w:val="28"/>
          <w:szCs w:val="28"/>
        </w:rPr>
        <w:t>78</w:t>
      </w:r>
    </w:p>
    <w:p w:rsidR="007A61D5" w:rsidRDefault="005F6368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br w:type="page"/>
      </w:r>
    </w:p>
    <w:p w:rsidR="007A61D5" w:rsidRDefault="00B931C5">
      <w:pPr>
        <w:pStyle w:val="a0"/>
      </w:pPr>
      <w:r>
        <w:rPr>
          <w:noProof/>
        </w:rPr>
        <w:drawing>
          <wp:inline distT="0" distB="0" distL="0" distR="0" wp14:anchorId="20DF9CCD" wp14:editId="35E1EF04">
            <wp:extent cx="5274310" cy="29457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31C5">
        <w:rPr>
          <w:noProof/>
        </w:rPr>
        <w:t xml:space="preserve"> </w:t>
      </w:r>
      <w:r>
        <w:rPr>
          <w:noProof/>
        </w:rPr>
        <w:drawing>
          <wp:inline distT="0" distB="0" distL="0" distR="0" wp14:anchorId="6481A6E1" wp14:editId="3B5B323F">
            <wp:extent cx="5274310" cy="34347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31C5">
        <w:rPr>
          <w:noProof/>
        </w:rPr>
        <w:t xml:space="preserve"> </w:t>
      </w:r>
      <w:r>
        <w:rPr>
          <w:noProof/>
        </w:rPr>
        <w:drawing>
          <wp:inline distT="0" distB="0" distL="0" distR="0" wp14:anchorId="3096F63E" wp14:editId="1551A741">
            <wp:extent cx="5274310" cy="25825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6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1C5" w:rsidRDefault="00B931C5" w:rsidP="00B931C5">
      <w:r>
        <w:separator/>
      </w:r>
    </w:p>
  </w:endnote>
  <w:endnote w:type="continuationSeparator" w:id="0">
    <w:p w:rsidR="00B931C5" w:rsidRDefault="00B931C5" w:rsidP="00B9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1C5" w:rsidRDefault="00B931C5" w:rsidP="00B931C5">
      <w:r>
        <w:separator/>
      </w:r>
    </w:p>
  </w:footnote>
  <w:footnote w:type="continuationSeparator" w:id="0">
    <w:p w:rsidR="00B931C5" w:rsidRDefault="00B931C5" w:rsidP="00B93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NTgwYjZjODA3ZDM4YmE5OThkNTYwYjNlZWI3ZjcifQ=="/>
  </w:docVars>
  <w:rsids>
    <w:rsidRoot w:val="00172A27"/>
    <w:rsid w:val="000E6E5E"/>
    <w:rsid w:val="00120A68"/>
    <w:rsid w:val="00172A27"/>
    <w:rsid w:val="001B7382"/>
    <w:rsid w:val="0024428D"/>
    <w:rsid w:val="00286C39"/>
    <w:rsid w:val="002F459C"/>
    <w:rsid w:val="00323DA9"/>
    <w:rsid w:val="00376CD0"/>
    <w:rsid w:val="003D4C91"/>
    <w:rsid w:val="004159B1"/>
    <w:rsid w:val="00416439"/>
    <w:rsid w:val="004826CC"/>
    <w:rsid w:val="004A6E52"/>
    <w:rsid w:val="004B4064"/>
    <w:rsid w:val="005F6368"/>
    <w:rsid w:val="006B24F7"/>
    <w:rsid w:val="006D2E88"/>
    <w:rsid w:val="00727EA2"/>
    <w:rsid w:val="00750B61"/>
    <w:rsid w:val="007A61D5"/>
    <w:rsid w:val="00841660"/>
    <w:rsid w:val="008A7722"/>
    <w:rsid w:val="00A52030"/>
    <w:rsid w:val="00B13806"/>
    <w:rsid w:val="00B931C5"/>
    <w:rsid w:val="01CD25B8"/>
    <w:rsid w:val="02290C40"/>
    <w:rsid w:val="05FB23CE"/>
    <w:rsid w:val="063368AA"/>
    <w:rsid w:val="073258C7"/>
    <w:rsid w:val="0AA546FE"/>
    <w:rsid w:val="0B561D10"/>
    <w:rsid w:val="0F2E33E2"/>
    <w:rsid w:val="13F8562C"/>
    <w:rsid w:val="15986167"/>
    <w:rsid w:val="168B6A1A"/>
    <w:rsid w:val="18B71A64"/>
    <w:rsid w:val="198539A6"/>
    <w:rsid w:val="1EA400D2"/>
    <w:rsid w:val="21C01625"/>
    <w:rsid w:val="22857CBD"/>
    <w:rsid w:val="2375329B"/>
    <w:rsid w:val="259F1096"/>
    <w:rsid w:val="260039AC"/>
    <w:rsid w:val="2A62275A"/>
    <w:rsid w:val="2AF43219"/>
    <w:rsid w:val="2E440288"/>
    <w:rsid w:val="363753C4"/>
    <w:rsid w:val="36F97234"/>
    <w:rsid w:val="39230041"/>
    <w:rsid w:val="3AF35F4C"/>
    <w:rsid w:val="3B533367"/>
    <w:rsid w:val="42B053BF"/>
    <w:rsid w:val="43D674C7"/>
    <w:rsid w:val="498216B5"/>
    <w:rsid w:val="4A3718C5"/>
    <w:rsid w:val="4A652689"/>
    <w:rsid w:val="4E140D8E"/>
    <w:rsid w:val="4E7B5431"/>
    <w:rsid w:val="4F037539"/>
    <w:rsid w:val="554F18E1"/>
    <w:rsid w:val="55B0689C"/>
    <w:rsid w:val="56837A94"/>
    <w:rsid w:val="59B46452"/>
    <w:rsid w:val="59D64BD9"/>
    <w:rsid w:val="5B483808"/>
    <w:rsid w:val="5CCD67CE"/>
    <w:rsid w:val="605D2255"/>
    <w:rsid w:val="62252FE5"/>
    <w:rsid w:val="634F6C1F"/>
    <w:rsid w:val="64CE2822"/>
    <w:rsid w:val="659621DD"/>
    <w:rsid w:val="67F6353B"/>
    <w:rsid w:val="68CB0E27"/>
    <w:rsid w:val="6B6660FE"/>
    <w:rsid w:val="6C0770FC"/>
    <w:rsid w:val="6CFC3CA5"/>
    <w:rsid w:val="6D14499A"/>
    <w:rsid w:val="6D37647E"/>
    <w:rsid w:val="70C263F3"/>
    <w:rsid w:val="712F522C"/>
    <w:rsid w:val="722A6763"/>
    <w:rsid w:val="724240F2"/>
    <w:rsid w:val="786F0AC7"/>
    <w:rsid w:val="79B57755"/>
    <w:rsid w:val="7A641890"/>
    <w:rsid w:val="7B203598"/>
    <w:rsid w:val="7C8B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31D025E5-4BCC-472B-816D-9DA23CB1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2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autoRedefine/>
    <w:uiPriority w:val="99"/>
    <w:qFormat/>
    <w:rPr>
      <w:rFonts w:ascii="黑体" w:hAnsi="宋体"/>
      <w:szCs w:val="20"/>
    </w:rPr>
  </w:style>
  <w:style w:type="paragraph" w:styleId="a4">
    <w:name w:val="Body Text"/>
    <w:basedOn w:val="a"/>
    <w:autoRedefine/>
    <w:qFormat/>
    <w:pPr>
      <w:spacing w:after="120"/>
    </w:pPr>
    <w:rPr>
      <w:rFonts w:ascii="Calibri" w:hAnsi="Calibri"/>
    </w:rPr>
  </w:style>
  <w:style w:type="paragraph" w:styleId="a5">
    <w:name w:val="Body Text Indent"/>
    <w:basedOn w:val="a"/>
    <w:autoRedefine/>
    <w:uiPriority w:val="99"/>
    <w:semiHidden/>
    <w:unhideWhenUsed/>
    <w:qFormat/>
    <w:pPr>
      <w:spacing w:after="120"/>
      <w:ind w:leftChars="200" w:left="420"/>
    </w:pPr>
  </w:style>
  <w:style w:type="paragraph" w:styleId="a6">
    <w:name w:val="Plain Text"/>
    <w:basedOn w:val="a"/>
    <w:link w:val="Char"/>
    <w:autoRedefine/>
    <w:uiPriority w:val="99"/>
    <w:unhideWhenUsed/>
    <w:qFormat/>
    <w:rPr>
      <w:rFonts w:ascii="宋体" w:eastAsiaTheme="minorEastAsia" w:hAnsi="Courier New" w:cstheme="minorBidi"/>
      <w:szCs w:val="22"/>
    </w:rPr>
  </w:style>
  <w:style w:type="paragraph" w:styleId="a7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20">
    <w:name w:val="Body Text First Indent 2"/>
    <w:basedOn w:val="a5"/>
    <w:autoRedefine/>
    <w:uiPriority w:val="99"/>
    <w:unhideWhenUsed/>
    <w:qFormat/>
    <w:pPr>
      <w:ind w:firstLineChars="200" w:firstLine="420"/>
    </w:pPr>
  </w:style>
  <w:style w:type="table" w:styleId="aa">
    <w:name w:val="Table Grid"/>
    <w:basedOn w:val="a2"/>
    <w:autoRedefine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1"/>
    <w:autoRedefine/>
    <w:uiPriority w:val="99"/>
    <w:semiHidden/>
    <w:unhideWhenUsed/>
    <w:qFormat/>
    <w:rPr>
      <w:rFonts w:ascii="微软雅黑" w:eastAsia="微软雅黑" w:hAnsi="微软雅黑" w:cs="微软雅黑" w:hint="eastAsia"/>
      <w:color w:val="02396F"/>
      <w:u w:val="single"/>
    </w:rPr>
  </w:style>
  <w:style w:type="character" w:styleId="ac">
    <w:name w:val="Emphasis"/>
    <w:basedOn w:val="a1"/>
    <w:autoRedefine/>
    <w:uiPriority w:val="20"/>
    <w:qFormat/>
  </w:style>
  <w:style w:type="character" w:styleId="HTML">
    <w:name w:val="HTML Definition"/>
    <w:basedOn w:val="a1"/>
    <w:uiPriority w:val="99"/>
    <w:semiHidden/>
    <w:unhideWhenUsed/>
    <w:qFormat/>
  </w:style>
  <w:style w:type="character" w:styleId="HTML0">
    <w:name w:val="HTML Acronym"/>
    <w:basedOn w:val="a1"/>
    <w:uiPriority w:val="99"/>
    <w:semiHidden/>
    <w:unhideWhenUsed/>
    <w:qFormat/>
  </w:style>
  <w:style w:type="character" w:styleId="HTML1">
    <w:name w:val="HTML Variable"/>
    <w:basedOn w:val="a1"/>
    <w:uiPriority w:val="99"/>
    <w:semiHidden/>
    <w:unhideWhenUsed/>
    <w:qFormat/>
  </w:style>
  <w:style w:type="character" w:styleId="ad">
    <w:name w:val="Hyperlink"/>
    <w:basedOn w:val="a1"/>
    <w:autoRedefine/>
    <w:uiPriority w:val="99"/>
    <w:semiHidden/>
    <w:unhideWhenUsed/>
    <w:qFormat/>
    <w:rPr>
      <w:rFonts w:ascii="微软雅黑" w:eastAsia="微软雅黑" w:hAnsi="微软雅黑" w:cs="微软雅黑" w:hint="eastAsia"/>
      <w:color w:val="02396F"/>
      <w:u w:val="single"/>
    </w:rPr>
  </w:style>
  <w:style w:type="character" w:styleId="HTML2">
    <w:name w:val="HTML Code"/>
    <w:basedOn w:val="a1"/>
    <w:uiPriority w:val="99"/>
    <w:semiHidden/>
    <w:unhideWhenUsed/>
    <w:qFormat/>
    <w:rPr>
      <w:rFonts w:ascii="Courier New" w:hAnsi="Courier New"/>
      <w:sz w:val="20"/>
    </w:rPr>
  </w:style>
  <w:style w:type="character" w:styleId="HTML3">
    <w:name w:val="HTML Cite"/>
    <w:basedOn w:val="a1"/>
    <w:uiPriority w:val="99"/>
    <w:semiHidden/>
    <w:unhideWhenUsed/>
    <w:qFormat/>
  </w:style>
  <w:style w:type="character" w:customStyle="1" w:styleId="1Char">
    <w:name w:val="标题 1 Char"/>
    <w:basedOn w:val="a1"/>
    <w:link w:val="1"/>
    <w:autoRedefine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autoRedefine/>
    <w:semiHidden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e">
    <w:name w:val="纯文本 字符"/>
    <w:basedOn w:val="a1"/>
    <w:autoRedefine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Char">
    <w:name w:val="纯文本 Char"/>
    <w:basedOn w:val="a1"/>
    <w:link w:val="a6"/>
    <w:autoRedefine/>
    <w:qFormat/>
    <w:locked/>
    <w:rPr>
      <w:rFonts w:ascii="宋体" w:hAnsi="Courier New"/>
    </w:rPr>
  </w:style>
  <w:style w:type="character" w:customStyle="1" w:styleId="Char1">
    <w:name w:val="页眉 Char"/>
    <w:basedOn w:val="a1"/>
    <w:link w:val="a8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1"/>
    <w:link w:val="a7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gjfg">
    <w:name w:val="gjfg"/>
    <w:basedOn w:val="a1"/>
    <w:autoRedefine/>
    <w:qFormat/>
  </w:style>
  <w:style w:type="character" w:customStyle="1" w:styleId="redfilenumber">
    <w:name w:val="redfilenumber"/>
    <w:basedOn w:val="a1"/>
    <w:autoRedefine/>
    <w:qFormat/>
    <w:rPr>
      <w:color w:val="BA2636"/>
      <w:sz w:val="18"/>
      <w:szCs w:val="18"/>
    </w:rPr>
  </w:style>
  <w:style w:type="character" w:customStyle="1" w:styleId="prev2">
    <w:name w:val="prev2"/>
    <w:basedOn w:val="a1"/>
    <w:autoRedefine/>
    <w:qFormat/>
    <w:rPr>
      <w:color w:val="888888"/>
    </w:rPr>
  </w:style>
  <w:style w:type="character" w:customStyle="1" w:styleId="prev3">
    <w:name w:val="prev3"/>
    <w:basedOn w:val="a1"/>
    <w:autoRedefine/>
    <w:qFormat/>
    <w:rPr>
      <w:rFonts w:ascii="微软雅黑" w:eastAsia="微软雅黑" w:hAnsi="微软雅黑" w:cs="微软雅黑"/>
      <w:sz w:val="21"/>
      <w:szCs w:val="21"/>
    </w:rPr>
  </w:style>
  <w:style w:type="character" w:customStyle="1" w:styleId="next2">
    <w:name w:val="next2"/>
    <w:basedOn w:val="a1"/>
    <w:autoRedefine/>
    <w:qFormat/>
    <w:rPr>
      <w:color w:val="888888"/>
    </w:rPr>
  </w:style>
  <w:style w:type="character" w:customStyle="1" w:styleId="next3">
    <w:name w:val="next3"/>
    <w:basedOn w:val="a1"/>
    <w:autoRedefine/>
    <w:qFormat/>
    <w:rPr>
      <w:rFonts w:ascii="微软雅黑" w:eastAsia="微软雅黑" w:hAnsi="微软雅黑" w:cs="微软雅黑" w:hint="eastAsia"/>
      <w:sz w:val="21"/>
      <w:szCs w:val="21"/>
    </w:rPr>
  </w:style>
  <w:style w:type="character" w:customStyle="1" w:styleId="displayarti">
    <w:name w:val="displayarti"/>
    <w:basedOn w:val="a1"/>
    <w:autoRedefine/>
    <w:qFormat/>
    <w:rPr>
      <w:color w:val="FFFFFF"/>
      <w:shd w:val="clear" w:color="auto" w:fill="A00000"/>
    </w:rPr>
  </w:style>
  <w:style w:type="character" w:customStyle="1" w:styleId="redfilefwwh">
    <w:name w:val="redfilefwwh"/>
    <w:basedOn w:val="a1"/>
    <w:autoRedefine/>
    <w:qFormat/>
    <w:rPr>
      <w:color w:val="BA2636"/>
      <w:sz w:val="18"/>
      <w:szCs w:val="18"/>
    </w:rPr>
  </w:style>
  <w:style w:type="character" w:customStyle="1" w:styleId="cfdate">
    <w:name w:val="cfdate"/>
    <w:basedOn w:val="a1"/>
    <w:autoRedefine/>
    <w:qFormat/>
    <w:rPr>
      <w:color w:val="333333"/>
      <w:sz w:val="18"/>
      <w:szCs w:val="18"/>
    </w:rPr>
  </w:style>
  <w:style w:type="character" w:customStyle="1" w:styleId="qxdate">
    <w:name w:val="qxdate"/>
    <w:basedOn w:val="a1"/>
    <w:autoRedefine/>
    <w:qFormat/>
    <w:rPr>
      <w:color w:val="333333"/>
      <w:sz w:val="18"/>
      <w:szCs w:val="18"/>
    </w:rPr>
  </w:style>
  <w:style w:type="character" w:customStyle="1" w:styleId="next">
    <w:name w:val="next"/>
    <w:basedOn w:val="a1"/>
    <w:autoRedefine/>
    <w:qFormat/>
    <w:rPr>
      <w:color w:val="888888"/>
    </w:rPr>
  </w:style>
  <w:style w:type="character" w:customStyle="1" w:styleId="next1">
    <w:name w:val="next1"/>
    <w:basedOn w:val="a1"/>
    <w:autoRedefine/>
    <w:qFormat/>
    <w:rPr>
      <w:rFonts w:ascii="微软雅黑" w:eastAsia="微软雅黑" w:hAnsi="微软雅黑" w:cs="微软雅黑"/>
      <w:sz w:val="21"/>
      <w:szCs w:val="21"/>
    </w:rPr>
  </w:style>
  <w:style w:type="character" w:customStyle="1" w:styleId="prev">
    <w:name w:val="prev"/>
    <w:basedOn w:val="a1"/>
    <w:autoRedefine/>
    <w:qFormat/>
    <w:rPr>
      <w:color w:val="888888"/>
    </w:rPr>
  </w:style>
  <w:style w:type="character" w:customStyle="1" w:styleId="prev1">
    <w:name w:val="prev1"/>
    <w:basedOn w:val="a1"/>
    <w:autoRedefine/>
    <w:qFormat/>
    <w:rPr>
      <w:rFonts w:ascii="微软雅黑" w:eastAsia="微软雅黑" w:hAnsi="微软雅黑" w:cs="微软雅黑" w:hint="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Administrator</cp:lastModifiedBy>
  <cp:revision>16</cp:revision>
  <dcterms:created xsi:type="dcterms:W3CDTF">2020-05-06T05:06:00Z</dcterms:created>
  <dcterms:modified xsi:type="dcterms:W3CDTF">2026-07-28T08:31:00Z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B0A59CAF47644D1D81B1B1D1A6827A46_13</vt:lpwstr>
  </property>
  <property fmtid="{D5CDD505-2E9C-101B-9397-08002B2CF9AE}" pid="4" name="KSOTemplateDocerSaveRecord">
    <vt:lpwstr>eyJoZGlkIjoiNTVhZmI0Nzg3ZGQ5MTBjNjgxYWNiMGUzOTQ3NWRmMTciLCJ1c2VySWQiOiIyNzgzNzQwNDYifQ==</vt:lpwstr>
  </property>
</Properties>
</file>