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C4F28B">
      <w:pPr>
        <w:pStyle w:val="2"/>
        <w:tabs>
          <w:tab w:val="left" w:pos="0"/>
        </w:tabs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="281"/>
        <w:jc w:val="center"/>
        <w:rPr>
          <w:rFonts w:ascii="Times New Roman" w:hAnsi="Times New Roman"/>
          <w:sz w:val="28"/>
          <w:szCs w:val="24"/>
        </w:rPr>
      </w:pPr>
      <w:bookmarkStart w:id="0" w:name="_Toc35393809"/>
      <w:bookmarkStart w:id="1" w:name="_Toc28359022"/>
      <w:r>
        <w:rPr>
          <w:rFonts w:hint="eastAsia" w:ascii="Times New Roman" w:hAnsi="Times New Roman"/>
          <w:sz w:val="28"/>
          <w:szCs w:val="24"/>
        </w:rPr>
        <w:t>西郊清代皇家园林历史文化街区（第一批）保护规划</w:t>
      </w:r>
    </w:p>
    <w:p w14:paraId="5E8B6AAF">
      <w:pPr>
        <w:pStyle w:val="2"/>
        <w:tabs>
          <w:tab w:val="left" w:pos="0"/>
        </w:tabs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="281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成交结果公告</w:t>
      </w:r>
      <w:bookmarkEnd w:id="0"/>
      <w:bookmarkEnd w:id="1"/>
    </w:p>
    <w:p w14:paraId="3FBBB865"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一、项目编号：BJJQ-2026-630</w:t>
      </w:r>
    </w:p>
    <w:p w14:paraId="5CA8D28D"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二、项目名称：西郊清代皇家园林历史文化街区（第一批）保护规划</w:t>
      </w:r>
    </w:p>
    <w:p w14:paraId="0A791980">
      <w:pPr>
        <w:spacing w:line="360" w:lineRule="auto"/>
        <w:ind w:left="1999" w:leftChars="266" w:hanging="1440" w:hangingChars="600"/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宋体"/>
          <w:color w:val="auto"/>
          <w:sz w:val="24"/>
          <w:szCs w:val="24"/>
        </w:rPr>
        <w:t>供应商名称：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北京清华同衡规划设计研究院有限公司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（91110108721466070C）</w:t>
      </w:r>
    </w:p>
    <w:p w14:paraId="5688DB74">
      <w:pPr>
        <w:spacing w:line="360" w:lineRule="auto"/>
        <w:ind w:left="1999" w:leftChars="266" w:hanging="1440" w:hangingChars="600"/>
        <w:rPr>
          <w:rFonts w:ascii="Times New Roman" w:hAnsi="Times New Roman" w:eastAsia="宋体"/>
          <w:color w:val="auto"/>
          <w:sz w:val="24"/>
          <w:szCs w:val="24"/>
        </w:rPr>
      </w:pPr>
      <w:r>
        <w:rPr>
          <w:rFonts w:ascii="Times New Roman" w:hAnsi="Times New Roman" w:eastAsia="宋体"/>
          <w:color w:val="auto"/>
          <w:sz w:val="24"/>
          <w:szCs w:val="24"/>
        </w:rPr>
        <w:t>供应商地址：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北京市海淀区清河嘉园东区甲1号楼16层1601</w:t>
      </w:r>
    </w:p>
    <w:p w14:paraId="06583108">
      <w:pPr>
        <w:spacing w:line="360" w:lineRule="auto"/>
        <w:ind w:left="1999" w:leftChars="266" w:hanging="1440" w:hangingChars="600"/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</w:pPr>
      <w:r>
        <w:rPr>
          <w:rFonts w:ascii="Times New Roman" w:hAnsi="Times New Roman" w:eastAsia="宋体"/>
          <w:color w:val="auto"/>
          <w:sz w:val="24"/>
          <w:szCs w:val="24"/>
        </w:rPr>
        <w:t>成交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金额</w:t>
      </w:r>
      <w:r>
        <w:rPr>
          <w:rFonts w:ascii="Times New Roman" w:hAnsi="Times New Roman" w:eastAsia="宋体"/>
          <w:color w:val="auto"/>
          <w:sz w:val="24"/>
          <w:szCs w:val="24"/>
        </w:rPr>
        <w:t>：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大写：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贰佰伍拾柒万元整</w:t>
      </w:r>
    </w:p>
    <w:p w14:paraId="6EF22BF2">
      <w:pPr>
        <w:spacing w:line="360" w:lineRule="auto"/>
        <w:ind w:left="1999" w:leftChars="266" w:hanging="1440" w:hangingChars="600"/>
        <w:rPr>
          <w:rFonts w:hint="default" w:ascii="Times New Roman" w:hAnsi="Times New Roman" w:eastAsia="宋体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color w:val="auto"/>
          <w:sz w:val="24"/>
          <w:szCs w:val="24"/>
        </w:rPr>
        <w:t xml:space="preserve">          小写：￥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2570000.00</w:t>
      </w:r>
    </w:p>
    <w:p w14:paraId="7BB3B242"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四、主要标的信息</w:t>
      </w:r>
    </w:p>
    <w:tbl>
      <w:tblPr>
        <w:tblStyle w:val="10"/>
        <w:tblpPr w:leftFromText="180" w:rightFromText="180" w:vertAnchor="text" w:horzAnchor="page" w:tblpX="1806" w:tblpY="468"/>
        <w:tblOverlap w:val="never"/>
        <w:tblW w:w="82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6"/>
      </w:tblGrid>
      <w:tr w14:paraId="1156C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6" w:type="dxa"/>
          </w:tcPr>
          <w:p w14:paraId="708F0181">
            <w:pPr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>服务类</w:t>
            </w:r>
          </w:p>
        </w:tc>
      </w:tr>
      <w:tr w14:paraId="048FE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8246" w:type="dxa"/>
          </w:tcPr>
          <w:p w14:paraId="5DDB62E5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>名称：西郊清代皇家园林历史文化街区（第一批）保护规划</w:t>
            </w:r>
          </w:p>
          <w:p w14:paraId="00F7D90C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>服务范围、服务要求、服务时间、服务标准：详见磋商文件</w:t>
            </w:r>
          </w:p>
        </w:tc>
      </w:tr>
    </w:tbl>
    <w:p w14:paraId="11C3C844">
      <w:pPr>
        <w:spacing w:line="360" w:lineRule="auto"/>
        <w:rPr>
          <w:rFonts w:ascii="Times New Roman" w:hAnsi="Times New Roman" w:eastAsia="宋体"/>
          <w:color w:val="auto"/>
          <w:sz w:val="24"/>
          <w:szCs w:val="24"/>
        </w:rPr>
      </w:pPr>
      <w:r>
        <w:rPr>
          <w:rFonts w:ascii="Times New Roman" w:hAnsi="Times New Roman" w:eastAsia="宋体"/>
          <w:color w:val="auto"/>
          <w:sz w:val="24"/>
          <w:szCs w:val="24"/>
        </w:rPr>
        <w:t>五、评审专家名单：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梁雅卿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马佳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鞠鹏艳</w:t>
      </w:r>
    </w:p>
    <w:p w14:paraId="39C1C4FD">
      <w:pPr>
        <w:spacing w:line="360" w:lineRule="auto"/>
        <w:rPr>
          <w:rFonts w:ascii="Times New Roman" w:hAnsi="Times New Roman" w:eastAsia="宋体"/>
          <w:color w:val="auto"/>
          <w:sz w:val="24"/>
          <w:szCs w:val="24"/>
        </w:rPr>
      </w:pPr>
      <w:r>
        <w:rPr>
          <w:rFonts w:ascii="Times New Roman" w:hAnsi="Times New Roman" w:eastAsia="宋体"/>
          <w:color w:val="auto"/>
          <w:sz w:val="24"/>
          <w:szCs w:val="24"/>
        </w:rPr>
        <w:t>六、代理服务收费标准及金额：</w:t>
      </w:r>
      <w:bookmarkStart w:id="6" w:name="_GoBack"/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2.756</w:t>
      </w:r>
      <w:bookmarkEnd w:id="6"/>
      <w:r>
        <w:rPr>
          <w:rFonts w:ascii="Times New Roman" w:hAnsi="Times New Roman" w:eastAsia="宋体"/>
          <w:color w:val="auto"/>
          <w:sz w:val="24"/>
          <w:szCs w:val="24"/>
        </w:rPr>
        <w:t>万元（收费标准详见磋商文件）</w:t>
      </w:r>
    </w:p>
    <w:p w14:paraId="17928986"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七、公告期限</w:t>
      </w:r>
    </w:p>
    <w:p w14:paraId="18AFCCAC">
      <w:pPr>
        <w:spacing w:line="360" w:lineRule="auto"/>
        <w:ind w:firstLine="480" w:firstLineChars="200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自本公告发布之日起1个工作日。</w:t>
      </w:r>
    </w:p>
    <w:p w14:paraId="41A4C968"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八、其他补充事宜</w:t>
      </w:r>
    </w:p>
    <w:p w14:paraId="70A50666">
      <w:pPr>
        <w:spacing w:line="360" w:lineRule="auto"/>
        <w:ind w:firstLine="240" w:firstLineChars="1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8.1</w:t>
      </w:r>
      <w:r>
        <w:rPr>
          <w:rFonts w:ascii="Times New Roman" w:hAnsi="Times New Roman" w:eastAsia="宋体"/>
          <w:color w:val="000000"/>
          <w:kern w:val="0"/>
          <w:sz w:val="24"/>
          <w:szCs w:val="24"/>
        </w:rPr>
        <w:t>本公告同时在中国政府采购网（http://www.ccgp.gov.cn）、北京市政府采购网（http://www.ccgp-beijing.gov.cn/）发布。</w:t>
      </w:r>
    </w:p>
    <w:p w14:paraId="64C14204">
      <w:pPr>
        <w:spacing w:line="360" w:lineRule="auto"/>
        <w:ind w:firstLine="240" w:firstLineChars="1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8.2采购代理机构项目编号：BJJQ-2026-630</w:t>
      </w:r>
    </w:p>
    <w:p w14:paraId="3E86B9B6">
      <w:pPr>
        <w:spacing w:line="360" w:lineRule="auto"/>
        <w:ind w:firstLine="240" w:firstLineChars="100"/>
        <w:rPr>
          <w:rFonts w:hint="default" w:ascii="Times New Roman" w:hAnsi="Times New Roman" w:eastAsia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宋体"/>
          <w:color w:val="auto"/>
          <w:sz w:val="24"/>
          <w:szCs w:val="24"/>
        </w:rPr>
        <w:t>8.3成交供应商得分：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87.33</w:t>
      </w:r>
    </w:p>
    <w:p w14:paraId="2F10F16E">
      <w:pPr>
        <w:spacing w:line="360" w:lineRule="auto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九、凡对本次公告内容提出询问，请按以下方式联系。</w:t>
      </w:r>
    </w:p>
    <w:p w14:paraId="37CAB068">
      <w:pPr>
        <w:widowControl/>
        <w:spacing w:line="360" w:lineRule="auto"/>
        <w:ind w:firstLine="241" w:firstLineChars="100"/>
        <w:jc w:val="left"/>
        <w:rPr>
          <w:rFonts w:ascii="Times New Roman" w:hAnsi="Times New Roman" w:eastAsia="宋体"/>
          <w:b/>
          <w:sz w:val="24"/>
        </w:rPr>
      </w:pPr>
      <w:r>
        <w:rPr>
          <w:rFonts w:ascii="Times New Roman" w:hAnsi="Times New Roman" w:eastAsia="宋体"/>
          <w:b/>
          <w:sz w:val="24"/>
        </w:rPr>
        <w:t>1.采购人信息</w:t>
      </w:r>
    </w:p>
    <w:p w14:paraId="639734DF">
      <w:pPr>
        <w:spacing w:line="360" w:lineRule="auto"/>
        <w:ind w:firstLine="240" w:firstLineChars="100"/>
        <w:jc w:val="left"/>
        <w:rPr>
          <w:rFonts w:ascii="Times New Roman" w:hAnsi="Times New Roman" w:eastAsia="宋体"/>
          <w:sz w:val="24"/>
        </w:rPr>
      </w:pPr>
      <w:bookmarkStart w:id="2" w:name="_Toc28359009"/>
      <w:bookmarkStart w:id="3" w:name="_Toc28359086"/>
      <w:r>
        <w:rPr>
          <w:rFonts w:hint="eastAsia" w:ascii="Times New Roman" w:hAnsi="Times New Roman" w:eastAsia="宋体"/>
          <w:sz w:val="24"/>
        </w:rPr>
        <w:t>名    称：北京市规划和自然资源委员会海淀分局</w:t>
      </w:r>
    </w:p>
    <w:p w14:paraId="4F7F0C7B">
      <w:pPr>
        <w:spacing w:line="360" w:lineRule="auto"/>
        <w:ind w:firstLine="240" w:firstLineChars="100"/>
        <w:jc w:val="lef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地    址：北京市海淀区徐庄路9号院1号楼</w:t>
      </w:r>
    </w:p>
    <w:p w14:paraId="00CAA767">
      <w:pPr>
        <w:spacing w:line="360" w:lineRule="auto"/>
        <w:ind w:firstLine="240" w:firstLineChars="100"/>
        <w:jc w:val="left"/>
        <w:rPr>
          <w:rFonts w:hint="eastAsia" w:ascii="Times New Roman" w:hAnsi="Times New Roman" w:eastAsia="宋体"/>
          <w:b w:val="0"/>
          <w:bCs/>
          <w:sz w:val="24"/>
        </w:rPr>
      </w:pPr>
      <w:r>
        <w:rPr>
          <w:rFonts w:hint="eastAsia" w:ascii="Times New Roman" w:hAnsi="Times New Roman" w:eastAsia="宋体"/>
          <w:b w:val="0"/>
          <w:bCs/>
          <w:sz w:val="24"/>
        </w:rPr>
        <w:t>联系方式：王佳琳，010-67412425</w:t>
      </w:r>
    </w:p>
    <w:p w14:paraId="474EFDB6">
      <w:pPr>
        <w:spacing w:line="360" w:lineRule="auto"/>
        <w:ind w:firstLine="241" w:firstLineChars="100"/>
        <w:jc w:val="left"/>
        <w:rPr>
          <w:rFonts w:ascii="Times New Roman" w:hAnsi="Times New Roman" w:eastAsia="宋体"/>
          <w:b/>
          <w:sz w:val="24"/>
        </w:rPr>
      </w:pPr>
      <w:r>
        <w:rPr>
          <w:rFonts w:ascii="Times New Roman" w:hAnsi="Times New Roman" w:eastAsia="宋体"/>
          <w:b/>
          <w:sz w:val="24"/>
        </w:rPr>
        <w:t>2.采购代理机构信息</w:t>
      </w:r>
      <w:bookmarkEnd w:id="2"/>
      <w:bookmarkEnd w:id="3"/>
    </w:p>
    <w:p w14:paraId="033BC7B5">
      <w:pPr>
        <w:spacing w:line="360" w:lineRule="auto"/>
        <w:ind w:firstLine="240" w:firstLineChars="100"/>
        <w:jc w:val="left"/>
        <w:rPr>
          <w:rFonts w:ascii="Times New Roman" w:hAnsi="Times New Roman" w:eastAsia="宋体"/>
          <w:sz w:val="24"/>
        </w:rPr>
      </w:pPr>
      <w:bookmarkStart w:id="4" w:name="_Toc28359087"/>
      <w:bookmarkStart w:id="5" w:name="_Toc28359010"/>
      <w:r>
        <w:rPr>
          <w:rFonts w:hint="eastAsia" w:ascii="Times New Roman" w:hAnsi="Times New Roman" w:eastAsia="宋体"/>
          <w:sz w:val="24"/>
        </w:rPr>
        <w:t>名    称：北京汇诚金桥国际招标咨询有限公司</w:t>
      </w:r>
    </w:p>
    <w:p w14:paraId="00D2DC48">
      <w:pPr>
        <w:spacing w:line="360" w:lineRule="auto"/>
        <w:ind w:firstLine="240" w:firstLineChars="100"/>
        <w:jc w:val="lef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地    址：北京市东城区朝内大街南竹杆胡同6号北京INN3号楼9层</w:t>
      </w:r>
    </w:p>
    <w:p w14:paraId="167DDE14">
      <w:pPr>
        <w:spacing w:line="360" w:lineRule="auto"/>
        <w:ind w:firstLine="240" w:firstLineChars="100"/>
        <w:jc w:val="left"/>
        <w:rPr>
          <w:rFonts w:ascii="Times New Roman" w:hAnsi="Times New Roman" w:eastAsia="宋体"/>
          <w:sz w:val="24"/>
          <w:u w:val="single"/>
        </w:rPr>
      </w:pPr>
      <w:r>
        <w:rPr>
          <w:rFonts w:hint="eastAsia" w:ascii="Times New Roman" w:hAnsi="Times New Roman" w:eastAsia="宋体"/>
          <w:sz w:val="24"/>
        </w:rPr>
        <w:t>联系方式：郭文娜、赵梦媛、苑鑫、雷天宠，010-65170699、65173108</w:t>
      </w:r>
    </w:p>
    <w:p w14:paraId="6C5D27DC">
      <w:pPr>
        <w:spacing w:line="360" w:lineRule="auto"/>
        <w:ind w:firstLine="241" w:firstLineChars="100"/>
        <w:rPr>
          <w:rFonts w:ascii="Times New Roman" w:hAnsi="Times New Roman" w:eastAsia="宋体"/>
          <w:b/>
          <w:sz w:val="24"/>
          <w:u w:val="single"/>
        </w:rPr>
      </w:pPr>
      <w:r>
        <w:rPr>
          <w:rFonts w:ascii="Times New Roman" w:hAnsi="Times New Roman" w:eastAsia="宋体"/>
          <w:b/>
          <w:sz w:val="24"/>
        </w:rPr>
        <w:t>3.项目联系方式</w:t>
      </w:r>
      <w:bookmarkEnd w:id="4"/>
      <w:bookmarkEnd w:id="5"/>
    </w:p>
    <w:p w14:paraId="3E273D74">
      <w:pPr>
        <w:pStyle w:val="6"/>
        <w:spacing w:line="360" w:lineRule="auto"/>
        <w:ind w:firstLine="240" w:firstLineChars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项目联系人：</w:t>
      </w:r>
      <w:r>
        <w:rPr>
          <w:rFonts w:hint="eastAsia" w:ascii="Times New Roman" w:hAnsi="Times New Roman" w:eastAsia="宋体"/>
          <w:sz w:val="24"/>
        </w:rPr>
        <w:t>郭文娜、赵梦媛、苑鑫、雷天宠</w:t>
      </w:r>
    </w:p>
    <w:p w14:paraId="4BA80DEE">
      <w:pPr>
        <w:pStyle w:val="6"/>
        <w:spacing w:line="360" w:lineRule="auto"/>
        <w:ind w:firstLine="240" w:firstLineChars="1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电      话：</w:t>
      </w:r>
      <w:r>
        <w:rPr>
          <w:rFonts w:hint="eastAsia" w:ascii="Times New Roman" w:hAnsi="Times New Roman" w:eastAsia="宋体"/>
          <w:sz w:val="24"/>
          <w:szCs w:val="24"/>
        </w:rPr>
        <w:t>010-65170699、6517310</w:t>
      </w:r>
      <w:r>
        <w:rPr>
          <w:rFonts w:ascii="Times New Roman" w:hAnsi="Times New Roman" w:eastAsia="宋体"/>
          <w:sz w:val="24"/>
        </w:rPr>
        <w:t>8</w:t>
      </w:r>
      <w:r>
        <w:rPr>
          <w:rFonts w:ascii="Times New Roman" w:hAnsi="Times New Roman" w:eastAsia="宋体"/>
          <w:sz w:val="24"/>
          <w:szCs w:val="24"/>
        </w:rPr>
        <w:t xml:space="preserve"> </w:t>
      </w:r>
    </w:p>
    <w:p w14:paraId="382DA57C">
      <w:pPr>
        <w:spacing w:line="360" w:lineRule="auto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十、附件</w:t>
      </w:r>
    </w:p>
    <w:p w14:paraId="3EC35F69">
      <w:pPr>
        <w:spacing w:line="360" w:lineRule="auto"/>
        <w:ind w:firstLine="480" w:firstLineChars="200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1.采购文件</w:t>
      </w:r>
    </w:p>
    <w:p w14:paraId="34BB19C1">
      <w:pPr>
        <w:spacing w:line="360" w:lineRule="auto"/>
        <w:ind w:firstLine="480" w:firstLineChars="200"/>
        <w:rPr>
          <w:rFonts w:ascii="Times New Roman" w:hAnsi="Times New Roman" w:eastAsia="宋体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doNotDisplayPageBoundaries w:val="1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WJmNTAxYTA0NTllZTU0OWY5NWY0MWNlMzBjNGU2OTYifQ=="/>
  </w:docVars>
  <w:rsids>
    <w:rsidRoot w:val="004D1179"/>
    <w:rsid w:val="00000A65"/>
    <w:rsid w:val="0000773E"/>
    <w:rsid w:val="00025FE0"/>
    <w:rsid w:val="00027EB3"/>
    <w:rsid w:val="00047B8D"/>
    <w:rsid w:val="00050DBC"/>
    <w:rsid w:val="00073B41"/>
    <w:rsid w:val="00083A3C"/>
    <w:rsid w:val="00085971"/>
    <w:rsid w:val="00095009"/>
    <w:rsid w:val="000A1FC9"/>
    <w:rsid w:val="000B0CCF"/>
    <w:rsid w:val="000D1440"/>
    <w:rsid w:val="000D5958"/>
    <w:rsid w:val="0010453D"/>
    <w:rsid w:val="00107396"/>
    <w:rsid w:val="00115CF5"/>
    <w:rsid w:val="0011676E"/>
    <w:rsid w:val="00120C0B"/>
    <w:rsid w:val="00127558"/>
    <w:rsid w:val="001403AA"/>
    <w:rsid w:val="00144883"/>
    <w:rsid w:val="00153EA1"/>
    <w:rsid w:val="00162166"/>
    <w:rsid w:val="00167D16"/>
    <w:rsid w:val="00171409"/>
    <w:rsid w:val="00181D55"/>
    <w:rsid w:val="001A2EDA"/>
    <w:rsid w:val="001B4BAE"/>
    <w:rsid w:val="001B7D9A"/>
    <w:rsid w:val="001C1C78"/>
    <w:rsid w:val="001D5D2A"/>
    <w:rsid w:val="001F1FCB"/>
    <w:rsid w:val="00211916"/>
    <w:rsid w:val="00216462"/>
    <w:rsid w:val="00236388"/>
    <w:rsid w:val="0024252B"/>
    <w:rsid w:val="002665DD"/>
    <w:rsid w:val="00276863"/>
    <w:rsid w:val="00281E2F"/>
    <w:rsid w:val="002A495E"/>
    <w:rsid w:val="002B3A4F"/>
    <w:rsid w:val="002B3D97"/>
    <w:rsid w:val="002F2E79"/>
    <w:rsid w:val="00320F3E"/>
    <w:rsid w:val="003640D2"/>
    <w:rsid w:val="003D5825"/>
    <w:rsid w:val="003E08FA"/>
    <w:rsid w:val="003E18A2"/>
    <w:rsid w:val="003E74B8"/>
    <w:rsid w:val="0041259E"/>
    <w:rsid w:val="004177C8"/>
    <w:rsid w:val="0041786B"/>
    <w:rsid w:val="00491BC7"/>
    <w:rsid w:val="00495447"/>
    <w:rsid w:val="004A49C3"/>
    <w:rsid w:val="004D1179"/>
    <w:rsid w:val="004E2208"/>
    <w:rsid w:val="00505037"/>
    <w:rsid w:val="005052B6"/>
    <w:rsid w:val="0050638A"/>
    <w:rsid w:val="005368AE"/>
    <w:rsid w:val="00536D4F"/>
    <w:rsid w:val="00536EE3"/>
    <w:rsid w:val="0055362A"/>
    <w:rsid w:val="005C735D"/>
    <w:rsid w:val="00621792"/>
    <w:rsid w:val="00621E2A"/>
    <w:rsid w:val="00651293"/>
    <w:rsid w:val="006608AB"/>
    <w:rsid w:val="006B061E"/>
    <w:rsid w:val="006F03AD"/>
    <w:rsid w:val="006F1456"/>
    <w:rsid w:val="006F331B"/>
    <w:rsid w:val="006F4AB2"/>
    <w:rsid w:val="006F500F"/>
    <w:rsid w:val="00705D10"/>
    <w:rsid w:val="00721F31"/>
    <w:rsid w:val="007304E2"/>
    <w:rsid w:val="00762E89"/>
    <w:rsid w:val="0077298A"/>
    <w:rsid w:val="00776153"/>
    <w:rsid w:val="00782CFC"/>
    <w:rsid w:val="0079118F"/>
    <w:rsid w:val="00791D8C"/>
    <w:rsid w:val="0079267A"/>
    <w:rsid w:val="007F65BC"/>
    <w:rsid w:val="0081012B"/>
    <w:rsid w:val="008229B9"/>
    <w:rsid w:val="00835AFF"/>
    <w:rsid w:val="00844FCA"/>
    <w:rsid w:val="0085078F"/>
    <w:rsid w:val="00886AC3"/>
    <w:rsid w:val="008B2F72"/>
    <w:rsid w:val="008C0D85"/>
    <w:rsid w:val="008E55FB"/>
    <w:rsid w:val="008F02DF"/>
    <w:rsid w:val="008F6BAB"/>
    <w:rsid w:val="008F7BD2"/>
    <w:rsid w:val="0090363C"/>
    <w:rsid w:val="00935749"/>
    <w:rsid w:val="00963645"/>
    <w:rsid w:val="00970C67"/>
    <w:rsid w:val="009C07CF"/>
    <w:rsid w:val="009D0115"/>
    <w:rsid w:val="009E442F"/>
    <w:rsid w:val="00A07B95"/>
    <w:rsid w:val="00A12164"/>
    <w:rsid w:val="00A23711"/>
    <w:rsid w:val="00A42D63"/>
    <w:rsid w:val="00A7747C"/>
    <w:rsid w:val="00A83878"/>
    <w:rsid w:val="00A83EDE"/>
    <w:rsid w:val="00A97829"/>
    <w:rsid w:val="00AD20F8"/>
    <w:rsid w:val="00AE5856"/>
    <w:rsid w:val="00B322E6"/>
    <w:rsid w:val="00B33BC6"/>
    <w:rsid w:val="00B406E2"/>
    <w:rsid w:val="00B53C7E"/>
    <w:rsid w:val="00B61FFA"/>
    <w:rsid w:val="00B6501D"/>
    <w:rsid w:val="00B70869"/>
    <w:rsid w:val="00B976E5"/>
    <w:rsid w:val="00C00A4A"/>
    <w:rsid w:val="00C02E2D"/>
    <w:rsid w:val="00C0546D"/>
    <w:rsid w:val="00C20F16"/>
    <w:rsid w:val="00C9662A"/>
    <w:rsid w:val="00CC6ECE"/>
    <w:rsid w:val="00CE2CD6"/>
    <w:rsid w:val="00CE5F3E"/>
    <w:rsid w:val="00D12C4C"/>
    <w:rsid w:val="00D14778"/>
    <w:rsid w:val="00D3232C"/>
    <w:rsid w:val="00D47CFC"/>
    <w:rsid w:val="00D66F5C"/>
    <w:rsid w:val="00D70E14"/>
    <w:rsid w:val="00D856C5"/>
    <w:rsid w:val="00DA630C"/>
    <w:rsid w:val="00DE28CC"/>
    <w:rsid w:val="00E13CF3"/>
    <w:rsid w:val="00E17B8B"/>
    <w:rsid w:val="00E65C7C"/>
    <w:rsid w:val="00E8242C"/>
    <w:rsid w:val="00EB7EEC"/>
    <w:rsid w:val="00EC2C33"/>
    <w:rsid w:val="00EC2C3A"/>
    <w:rsid w:val="00ED201A"/>
    <w:rsid w:val="00ED3CE4"/>
    <w:rsid w:val="00EE11CC"/>
    <w:rsid w:val="00EE2291"/>
    <w:rsid w:val="00EE65A4"/>
    <w:rsid w:val="00EE7C12"/>
    <w:rsid w:val="00F3253F"/>
    <w:rsid w:val="00F477E8"/>
    <w:rsid w:val="00F55E2F"/>
    <w:rsid w:val="00F625DD"/>
    <w:rsid w:val="00F779C4"/>
    <w:rsid w:val="00F80DC8"/>
    <w:rsid w:val="00F813BB"/>
    <w:rsid w:val="00F87CD6"/>
    <w:rsid w:val="00F955D6"/>
    <w:rsid w:val="00F97BA0"/>
    <w:rsid w:val="00FC063B"/>
    <w:rsid w:val="00FF7D1A"/>
    <w:rsid w:val="018D4760"/>
    <w:rsid w:val="04F95927"/>
    <w:rsid w:val="05816FE5"/>
    <w:rsid w:val="083E2F6B"/>
    <w:rsid w:val="0CCD4CCD"/>
    <w:rsid w:val="0CCE6862"/>
    <w:rsid w:val="0DEE4F3A"/>
    <w:rsid w:val="103677AA"/>
    <w:rsid w:val="10926311"/>
    <w:rsid w:val="110F4CA9"/>
    <w:rsid w:val="111852BC"/>
    <w:rsid w:val="11F501BE"/>
    <w:rsid w:val="12B738AA"/>
    <w:rsid w:val="14F50E56"/>
    <w:rsid w:val="167F4AB6"/>
    <w:rsid w:val="17C03C52"/>
    <w:rsid w:val="18735819"/>
    <w:rsid w:val="18B721DC"/>
    <w:rsid w:val="19411EA9"/>
    <w:rsid w:val="19CF1150"/>
    <w:rsid w:val="19F53DD2"/>
    <w:rsid w:val="1B2D1349"/>
    <w:rsid w:val="1D257693"/>
    <w:rsid w:val="1E28218B"/>
    <w:rsid w:val="20230464"/>
    <w:rsid w:val="215761DF"/>
    <w:rsid w:val="230A1C53"/>
    <w:rsid w:val="2421450C"/>
    <w:rsid w:val="24D10F97"/>
    <w:rsid w:val="250626F6"/>
    <w:rsid w:val="25C40AFC"/>
    <w:rsid w:val="27A65BFC"/>
    <w:rsid w:val="290E41A6"/>
    <w:rsid w:val="296A3769"/>
    <w:rsid w:val="29DF0A51"/>
    <w:rsid w:val="2A092F82"/>
    <w:rsid w:val="2BCE7FDF"/>
    <w:rsid w:val="2E1C4A4F"/>
    <w:rsid w:val="2F9C2C75"/>
    <w:rsid w:val="311241F9"/>
    <w:rsid w:val="315245D5"/>
    <w:rsid w:val="320C43D6"/>
    <w:rsid w:val="322707EF"/>
    <w:rsid w:val="32821B23"/>
    <w:rsid w:val="36063D37"/>
    <w:rsid w:val="365113D3"/>
    <w:rsid w:val="39682EB8"/>
    <w:rsid w:val="3AB94550"/>
    <w:rsid w:val="3BD353B2"/>
    <w:rsid w:val="3BF70E81"/>
    <w:rsid w:val="3CF90C34"/>
    <w:rsid w:val="3E0A3EC6"/>
    <w:rsid w:val="3E6C2BB1"/>
    <w:rsid w:val="3F406FEE"/>
    <w:rsid w:val="3FA6589E"/>
    <w:rsid w:val="45751B56"/>
    <w:rsid w:val="457C737D"/>
    <w:rsid w:val="459E22AD"/>
    <w:rsid w:val="46C03013"/>
    <w:rsid w:val="49907B4B"/>
    <w:rsid w:val="4A2C2648"/>
    <w:rsid w:val="4CE826DE"/>
    <w:rsid w:val="4E43401B"/>
    <w:rsid w:val="4E993687"/>
    <w:rsid w:val="527C5586"/>
    <w:rsid w:val="562C577E"/>
    <w:rsid w:val="568455BA"/>
    <w:rsid w:val="57216695"/>
    <w:rsid w:val="58185495"/>
    <w:rsid w:val="58A121EF"/>
    <w:rsid w:val="5A132EDD"/>
    <w:rsid w:val="5CA02A22"/>
    <w:rsid w:val="5E6A0B45"/>
    <w:rsid w:val="60675D31"/>
    <w:rsid w:val="6718785A"/>
    <w:rsid w:val="688B27D8"/>
    <w:rsid w:val="692F7608"/>
    <w:rsid w:val="6ADD2461"/>
    <w:rsid w:val="6CB87DDC"/>
    <w:rsid w:val="6D053B08"/>
    <w:rsid w:val="700559ED"/>
    <w:rsid w:val="70294DB1"/>
    <w:rsid w:val="70614F59"/>
    <w:rsid w:val="707F3F7B"/>
    <w:rsid w:val="7243080B"/>
    <w:rsid w:val="725B29C7"/>
    <w:rsid w:val="72CF06A0"/>
    <w:rsid w:val="74DF73DB"/>
    <w:rsid w:val="753D3E49"/>
    <w:rsid w:val="759C362C"/>
    <w:rsid w:val="76ED7D94"/>
    <w:rsid w:val="77AF5BFA"/>
    <w:rsid w:val="78643617"/>
    <w:rsid w:val="79272EF3"/>
    <w:rsid w:val="79CB0C87"/>
    <w:rsid w:val="7A16096D"/>
    <w:rsid w:val="7D7939E7"/>
    <w:rsid w:val="7EA7228D"/>
    <w:rsid w:val="7F49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5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/>
      <w:b/>
      <w:bCs/>
      <w:kern w:val="0"/>
      <w:sz w:val="36"/>
      <w:szCs w:val="36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7"/>
    <w:autoRedefine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5">
    <w:name w:val="Body Text"/>
    <w:basedOn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6">
    <w:name w:val="Plain Text"/>
    <w:basedOn w:val="1"/>
    <w:link w:val="16"/>
    <w:autoRedefine/>
    <w:qFormat/>
    <w:uiPriority w:val="99"/>
    <w:rPr>
      <w:rFonts w:ascii="宋体" w:hAnsi="Courier New"/>
      <w:kern w:val="0"/>
      <w:sz w:val="20"/>
      <w:szCs w:val="20"/>
    </w:rPr>
  </w:style>
  <w:style w:type="paragraph" w:styleId="7">
    <w:name w:val="Balloon Text"/>
    <w:basedOn w:val="1"/>
    <w:link w:val="18"/>
    <w:autoRedefine/>
    <w:semiHidden/>
    <w:qFormat/>
    <w:uiPriority w:val="99"/>
    <w:rPr>
      <w:kern w:val="0"/>
      <w:sz w:val="0"/>
      <w:szCs w:val="0"/>
    </w:rPr>
  </w:style>
  <w:style w:type="paragraph" w:styleId="8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11">
    <w:name w:val="Table Grid"/>
    <w:basedOn w:val="10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customStyle="1" w:styleId="14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5">
    <w:name w:val="标题 2 字符"/>
    <w:link w:val="3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6">
    <w:name w:val="纯文本 字符"/>
    <w:link w:val="6"/>
    <w:autoRedefine/>
    <w:qFormat/>
    <w:locked/>
    <w:uiPriority w:val="99"/>
    <w:rPr>
      <w:rFonts w:ascii="宋体" w:hAnsi="Courier New" w:cs="Times New Roman"/>
    </w:rPr>
  </w:style>
  <w:style w:type="character" w:customStyle="1" w:styleId="17">
    <w:name w:val="批注文字 字符"/>
    <w:basedOn w:val="12"/>
    <w:link w:val="4"/>
    <w:autoRedefine/>
    <w:semiHidden/>
    <w:qFormat/>
    <w:uiPriority w:val="99"/>
  </w:style>
  <w:style w:type="character" w:customStyle="1" w:styleId="18">
    <w:name w:val="批注框文本 字符"/>
    <w:link w:val="7"/>
    <w:autoRedefine/>
    <w:semiHidden/>
    <w:qFormat/>
    <w:uiPriority w:val="99"/>
    <w:rPr>
      <w:sz w:val="0"/>
      <w:szCs w:val="0"/>
    </w:rPr>
  </w:style>
  <w:style w:type="character" w:customStyle="1" w:styleId="19">
    <w:name w:val="页眉 字符"/>
    <w:link w:val="9"/>
    <w:autoRedefine/>
    <w:qFormat/>
    <w:uiPriority w:val="99"/>
    <w:rPr>
      <w:sz w:val="18"/>
      <w:szCs w:val="18"/>
    </w:rPr>
  </w:style>
  <w:style w:type="character" w:customStyle="1" w:styleId="20">
    <w:name w:val="页脚 字符"/>
    <w:link w:val="8"/>
    <w:autoRedefine/>
    <w:qFormat/>
    <w:uiPriority w:val="99"/>
    <w:rPr>
      <w:sz w:val="18"/>
      <w:szCs w:val="18"/>
    </w:rPr>
  </w:style>
  <w:style w:type="character" w:customStyle="1" w:styleId="21">
    <w:name w:val="纯文本 字符2"/>
    <w:autoRedefine/>
    <w:qFormat/>
    <w:uiPriority w:val="0"/>
    <w:rPr>
      <w:rFonts w:hint="eastAsia" w:ascii="宋体" w:hAnsi="Courier New" w:eastAsia="宋体" w:cs="宋体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532</Words>
  <Characters>705</Characters>
  <Lines>5</Lines>
  <Paragraphs>1</Paragraphs>
  <TotalTime>10</TotalTime>
  <ScaleCrop>false</ScaleCrop>
  <LinksUpToDate>false</LinksUpToDate>
  <CharactersWithSpaces>738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gg</cp:lastModifiedBy>
  <dcterms:modified xsi:type="dcterms:W3CDTF">2026-07-27T02:00:16Z</dcterms:modified>
  <cp:revision>111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D618171879244BC6B8C31FB2CDAB3088</vt:lpwstr>
  </property>
  <property fmtid="{D5CDD505-2E9C-101B-9397-08002B2CF9AE}" pid="4" name="KSOTemplateDocerSaveRecord">
    <vt:lpwstr>eyJoZGlkIjoiYzI4NGFiOWJlNWI4NWZkNmZmNTdkNGQyMWFkNWIzZTUiLCJ1c2VySWQiOiI2MTE4MDQ4MTkifQ==</vt:lpwstr>
  </property>
</Properties>
</file>