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2026年北京市结核病胸部肿瘤研究所结核病新诊疗技术的建立与评估(测试)采购项目（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第2、3包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6-538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2026年北京市结核病胸部肿瘤研究所结核病新诊疗技术的建立与评估(测试)采购项目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022"/>
        <w:gridCol w:w="3215"/>
        <w:gridCol w:w="1731"/>
      </w:tblGrid>
      <w:tr w14:paraId="1ABB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dxa"/>
            <w:vAlign w:val="center"/>
          </w:tcPr>
          <w:p w14:paraId="30721EF1">
            <w:pPr>
              <w:pStyle w:val="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val="en-US" w:eastAsia="zh-CN"/>
              </w:rPr>
              <w:t>包号</w:t>
            </w:r>
          </w:p>
        </w:tc>
        <w:tc>
          <w:tcPr>
            <w:tcW w:w="4022" w:type="dxa"/>
            <w:vAlign w:val="center"/>
          </w:tcPr>
          <w:p w14:paraId="6CBD28A5">
            <w:pPr>
              <w:pStyle w:val="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中标人名称</w:t>
            </w:r>
          </w:p>
          <w:p w14:paraId="4F339B8B">
            <w:pPr>
              <w:pStyle w:val="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含统一社会信用代码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215" w:type="dxa"/>
            <w:vAlign w:val="center"/>
          </w:tcPr>
          <w:p w14:paraId="53DA15AA">
            <w:pPr>
              <w:pStyle w:val="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中标人地址</w:t>
            </w:r>
          </w:p>
        </w:tc>
        <w:tc>
          <w:tcPr>
            <w:tcW w:w="1731" w:type="dxa"/>
            <w:vAlign w:val="center"/>
          </w:tcPr>
          <w:p w14:paraId="5710253A">
            <w:pPr>
              <w:pStyle w:val="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中标金额</w:t>
            </w:r>
          </w:p>
        </w:tc>
      </w:tr>
      <w:tr w14:paraId="5A54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51" w:type="dxa"/>
            <w:vAlign w:val="center"/>
          </w:tcPr>
          <w:p w14:paraId="78477FFA">
            <w:pPr>
              <w:pStyle w:val="8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02包</w:t>
            </w:r>
          </w:p>
        </w:tc>
        <w:tc>
          <w:tcPr>
            <w:tcW w:w="4022" w:type="dxa"/>
            <w:vAlign w:val="center"/>
          </w:tcPr>
          <w:p w14:paraId="5244EDC2">
            <w:pPr>
              <w:pStyle w:val="8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生工生物工程（上海）股份有限公司91310000754768366J</w:t>
            </w:r>
          </w:p>
        </w:tc>
        <w:tc>
          <w:tcPr>
            <w:tcW w:w="3215" w:type="dxa"/>
            <w:vAlign w:val="center"/>
          </w:tcPr>
          <w:p w14:paraId="215CD382">
            <w:pPr>
              <w:pStyle w:val="8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上海市松江区香闵路698号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6C1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￥507200.00 </w:t>
            </w:r>
          </w:p>
        </w:tc>
      </w:tr>
      <w:tr w14:paraId="446D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51" w:type="dxa"/>
            <w:vAlign w:val="center"/>
          </w:tcPr>
          <w:p w14:paraId="62E77CE3">
            <w:pPr>
              <w:pStyle w:val="8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03包</w:t>
            </w:r>
          </w:p>
        </w:tc>
        <w:tc>
          <w:tcPr>
            <w:tcW w:w="4022" w:type="dxa"/>
            <w:vAlign w:val="center"/>
          </w:tcPr>
          <w:p w14:paraId="06C0A1BD">
            <w:pPr>
              <w:pStyle w:val="8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生工生物工程（上海）股份有限公司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91310000754768366J</w:t>
            </w:r>
          </w:p>
        </w:tc>
        <w:tc>
          <w:tcPr>
            <w:tcW w:w="3215" w:type="dxa"/>
            <w:vAlign w:val="center"/>
          </w:tcPr>
          <w:p w14:paraId="69FD8529">
            <w:pPr>
              <w:pStyle w:val="8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</w:rPr>
              <w:t>上海市松江区香闵路698号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51B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￥429000.00 </w:t>
            </w:r>
          </w:p>
        </w:tc>
      </w:tr>
    </w:tbl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4"/>
        <w:tblW w:w="46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1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2026年北京市结核病胸部肿瘤研究所结核病新诊疗技术的建立与评估(测试)采购项目</w:t>
            </w:r>
          </w:p>
          <w:p w14:paraId="2BE3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以合同约定为准。</w:t>
            </w:r>
          </w:p>
        </w:tc>
      </w:tr>
    </w:tbl>
    <w:p w14:paraId="3571A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评审专家名单：陈静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、柴志刚、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孙桂珍、张玉梅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贾启越</w:t>
      </w:r>
    </w:p>
    <w:p w14:paraId="3CFFC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共计：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1.4043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万元；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其中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0.7608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03包：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0.6435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  <w:bookmarkStart w:id="6" w:name="_GoBack"/>
      <w:bookmarkEnd w:id="6"/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/包号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6-538/02、03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中标/成交供应商的评审总得分为02包：77.60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，03包：78.34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68B38118">
      <w:pPr>
        <w:pStyle w:val="10"/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1.采购人信息</w:t>
      </w:r>
    </w:p>
    <w:p w14:paraId="04477DD3">
      <w:pPr>
        <w:pStyle w:val="10"/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北京市结核病胸部肿瘤研究所</w:t>
      </w:r>
    </w:p>
    <w:p w14:paraId="35C729E6">
      <w:pPr>
        <w:pStyle w:val="10"/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址：北京市通州区北关大街9号院1区</w:t>
      </w:r>
    </w:p>
    <w:p w14:paraId="6186DCC9">
      <w:pPr>
        <w:pStyle w:val="10"/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戴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老师，010-89509226</w:t>
      </w:r>
    </w:p>
    <w:p w14:paraId="7C4FE921">
      <w:pPr>
        <w:pStyle w:val="10"/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2.采购代理机构信息</w:t>
      </w:r>
      <w:bookmarkEnd w:id="2"/>
      <w:bookmarkEnd w:id="3"/>
    </w:p>
    <w:p w14:paraId="6DA86890">
      <w:pPr>
        <w:pStyle w:val="10"/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称：北京汇诚金桥国际招标咨询有限公司</w:t>
      </w:r>
    </w:p>
    <w:p w14:paraId="652C4677">
      <w:pPr>
        <w:pStyle w:val="10"/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址：北京市东城区朝内大街南竹杆胡同6号北京INN3号楼9层</w:t>
      </w:r>
    </w:p>
    <w:p w14:paraId="17F3BBFF">
      <w:pPr>
        <w:pStyle w:val="10"/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联系方式：010-65244876、65699706</w:t>
      </w:r>
    </w:p>
    <w:p w14:paraId="29172F03">
      <w:pPr>
        <w:pStyle w:val="10"/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3.项目联系方式</w:t>
      </w:r>
      <w:bookmarkEnd w:id="4"/>
      <w:bookmarkEnd w:id="5"/>
    </w:p>
    <w:p w14:paraId="7DDA4ADB">
      <w:pPr>
        <w:pStyle w:val="10"/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张微、李先磊、王鑫国</w:t>
      </w:r>
    </w:p>
    <w:p w14:paraId="180FCF00">
      <w:pPr>
        <w:pStyle w:val="10"/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      话：010-65244876、65699706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21041F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3803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00211"/>
    <w:rsid w:val="00E20D6A"/>
    <w:rsid w:val="00ED27D0"/>
    <w:rsid w:val="00F65A74"/>
    <w:rsid w:val="00FA634B"/>
    <w:rsid w:val="00FE10A1"/>
    <w:rsid w:val="00FE498C"/>
    <w:rsid w:val="01136E63"/>
    <w:rsid w:val="01696E62"/>
    <w:rsid w:val="02553FCA"/>
    <w:rsid w:val="02BE2C9A"/>
    <w:rsid w:val="02CB0D62"/>
    <w:rsid w:val="02CF4A12"/>
    <w:rsid w:val="03F07270"/>
    <w:rsid w:val="08C07E24"/>
    <w:rsid w:val="09B1391A"/>
    <w:rsid w:val="0B6451D5"/>
    <w:rsid w:val="0BA77260"/>
    <w:rsid w:val="0C7D610B"/>
    <w:rsid w:val="0D01255D"/>
    <w:rsid w:val="0D887D9E"/>
    <w:rsid w:val="0FAD5E77"/>
    <w:rsid w:val="11183D21"/>
    <w:rsid w:val="123F1734"/>
    <w:rsid w:val="13387E51"/>
    <w:rsid w:val="13913A86"/>
    <w:rsid w:val="15797DD7"/>
    <w:rsid w:val="15E02488"/>
    <w:rsid w:val="164C2CF7"/>
    <w:rsid w:val="17C65B59"/>
    <w:rsid w:val="185D0F99"/>
    <w:rsid w:val="190A06E1"/>
    <w:rsid w:val="1AC032FE"/>
    <w:rsid w:val="1D3A7D4E"/>
    <w:rsid w:val="1EF54315"/>
    <w:rsid w:val="1F2C703E"/>
    <w:rsid w:val="200B1D89"/>
    <w:rsid w:val="20D56BF9"/>
    <w:rsid w:val="221F5568"/>
    <w:rsid w:val="22EE7E5C"/>
    <w:rsid w:val="230C4872"/>
    <w:rsid w:val="23B24AE2"/>
    <w:rsid w:val="23DA097F"/>
    <w:rsid w:val="243634BC"/>
    <w:rsid w:val="27F50152"/>
    <w:rsid w:val="2959266F"/>
    <w:rsid w:val="29B77AED"/>
    <w:rsid w:val="29BB1C3D"/>
    <w:rsid w:val="2BEA3703"/>
    <w:rsid w:val="2D0E6797"/>
    <w:rsid w:val="2E2A2BFD"/>
    <w:rsid w:val="2E6B4FE9"/>
    <w:rsid w:val="2EF97A69"/>
    <w:rsid w:val="2FE80BCD"/>
    <w:rsid w:val="301D32E3"/>
    <w:rsid w:val="31707DD9"/>
    <w:rsid w:val="31A54FC6"/>
    <w:rsid w:val="31F80E20"/>
    <w:rsid w:val="323E2BF9"/>
    <w:rsid w:val="331A5143"/>
    <w:rsid w:val="33BF1E86"/>
    <w:rsid w:val="33EB211A"/>
    <w:rsid w:val="34E42621"/>
    <w:rsid w:val="353E7F47"/>
    <w:rsid w:val="36D93CDC"/>
    <w:rsid w:val="3820693B"/>
    <w:rsid w:val="38A30A45"/>
    <w:rsid w:val="397228F1"/>
    <w:rsid w:val="3A9540E4"/>
    <w:rsid w:val="3B062BD9"/>
    <w:rsid w:val="3B74579C"/>
    <w:rsid w:val="3C3B29DE"/>
    <w:rsid w:val="3CA7694E"/>
    <w:rsid w:val="3D2B1E55"/>
    <w:rsid w:val="3EA76F04"/>
    <w:rsid w:val="3F784910"/>
    <w:rsid w:val="417A21AD"/>
    <w:rsid w:val="42B576EC"/>
    <w:rsid w:val="43AF4E7B"/>
    <w:rsid w:val="473D66E2"/>
    <w:rsid w:val="4817505D"/>
    <w:rsid w:val="486C05FC"/>
    <w:rsid w:val="49E061A1"/>
    <w:rsid w:val="49FB423D"/>
    <w:rsid w:val="4C704EB3"/>
    <w:rsid w:val="4D357A66"/>
    <w:rsid w:val="4E284F78"/>
    <w:rsid w:val="5052089F"/>
    <w:rsid w:val="50546455"/>
    <w:rsid w:val="50F252BD"/>
    <w:rsid w:val="51564A5C"/>
    <w:rsid w:val="51C370F3"/>
    <w:rsid w:val="524C1D13"/>
    <w:rsid w:val="535661E9"/>
    <w:rsid w:val="54452748"/>
    <w:rsid w:val="55047602"/>
    <w:rsid w:val="552B4657"/>
    <w:rsid w:val="58812CC3"/>
    <w:rsid w:val="59040777"/>
    <w:rsid w:val="590C46A9"/>
    <w:rsid w:val="59832A99"/>
    <w:rsid w:val="5AA7161B"/>
    <w:rsid w:val="5AEB43BA"/>
    <w:rsid w:val="5B0D4C47"/>
    <w:rsid w:val="5BC53F6F"/>
    <w:rsid w:val="5D1D62C3"/>
    <w:rsid w:val="5D2E3660"/>
    <w:rsid w:val="5DFA4E92"/>
    <w:rsid w:val="5FB766A7"/>
    <w:rsid w:val="615C1384"/>
    <w:rsid w:val="61DA761E"/>
    <w:rsid w:val="61FE6414"/>
    <w:rsid w:val="620938BB"/>
    <w:rsid w:val="639E415F"/>
    <w:rsid w:val="67DE134E"/>
    <w:rsid w:val="688866DB"/>
    <w:rsid w:val="6BD24BEE"/>
    <w:rsid w:val="6BF316FD"/>
    <w:rsid w:val="6C3732C3"/>
    <w:rsid w:val="6C7831E9"/>
    <w:rsid w:val="6CD31260"/>
    <w:rsid w:val="6F911144"/>
    <w:rsid w:val="70730722"/>
    <w:rsid w:val="709B4D1C"/>
    <w:rsid w:val="715B1BB0"/>
    <w:rsid w:val="722667E1"/>
    <w:rsid w:val="72565C05"/>
    <w:rsid w:val="72D119A7"/>
    <w:rsid w:val="74122D63"/>
    <w:rsid w:val="743862F7"/>
    <w:rsid w:val="74D73A54"/>
    <w:rsid w:val="75F15752"/>
    <w:rsid w:val="763F1768"/>
    <w:rsid w:val="76854D0B"/>
    <w:rsid w:val="77446EFF"/>
    <w:rsid w:val="77706971"/>
    <w:rsid w:val="77DF672E"/>
    <w:rsid w:val="77F15368"/>
    <w:rsid w:val="78085EAD"/>
    <w:rsid w:val="782918BB"/>
    <w:rsid w:val="790A1D26"/>
    <w:rsid w:val="7A106FE1"/>
    <w:rsid w:val="7AE75338"/>
    <w:rsid w:val="7B76356F"/>
    <w:rsid w:val="7C1F21B2"/>
    <w:rsid w:val="7C3A173F"/>
    <w:rsid w:val="7E153109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99"/>
    <w:pPr>
      <w:spacing w:after="120"/>
    </w:pPr>
    <w:rPr>
      <w:rFonts w:hAnsi="Times New Roman" w:eastAsia="宋体"/>
      <w:kern w:val="2"/>
      <w:sz w:val="21"/>
      <w:szCs w:val="21"/>
    </w:rPr>
  </w:style>
  <w:style w:type="paragraph" w:customStyle="1" w:styleId="3">
    <w:name w:val="UserStyle_1"/>
    <w:next w:val="1"/>
    <w:qFormat/>
    <w:uiPriority w:val="99"/>
    <w:pPr>
      <w:jc w:val="both"/>
      <w:textAlignment w:val="baseline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6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3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"/>
    <w:basedOn w:val="1"/>
    <w:next w:val="9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0">
    <w:name w:val="Plain Text"/>
    <w:basedOn w:val="1"/>
    <w:link w:val="30"/>
    <w:autoRedefine/>
    <w:qFormat/>
    <w:uiPriority w:val="0"/>
    <w:rPr>
      <w:rFonts w:ascii="宋体" w:hAnsi="Courier New"/>
    </w:rPr>
  </w:style>
  <w:style w:type="paragraph" w:styleId="11">
    <w:name w:val="Balloon Text"/>
    <w:basedOn w:val="1"/>
    <w:link w:val="32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locked/>
    <w:uiPriority w:val="0"/>
  </w:style>
  <w:style w:type="character" w:styleId="18">
    <w:name w:val="Followed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locked/>
    <w:uiPriority w:val="0"/>
  </w:style>
  <w:style w:type="character" w:styleId="20">
    <w:name w:val="HTML Definition"/>
    <w:basedOn w:val="16"/>
    <w:autoRedefine/>
    <w:semiHidden/>
    <w:unhideWhenUsed/>
    <w:qFormat/>
    <w:uiPriority w:val="99"/>
  </w:style>
  <w:style w:type="character" w:styleId="21">
    <w:name w:val="HTML Acronym"/>
    <w:basedOn w:val="16"/>
    <w:autoRedefine/>
    <w:semiHidden/>
    <w:unhideWhenUsed/>
    <w:qFormat/>
    <w:uiPriority w:val="99"/>
  </w:style>
  <w:style w:type="character" w:styleId="22">
    <w:name w:val="HTML Variable"/>
    <w:basedOn w:val="16"/>
    <w:autoRedefine/>
    <w:semiHidden/>
    <w:unhideWhenUsed/>
    <w:qFormat/>
    <w:uiPriority w:val="99"/>
  </w:style>
  <w:style w:type="character" w:styleId="23">
    <w:name w:val="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autoRedefine/>
    <w:semiHidden/>
    <w:unhideWhenUsed/>
    <w:qFormat/>
    <w:uiPriority w:val="99"/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9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纯文本 字符"/>
    <w:link w:val="10"/>
    <w:autoRedefine/>
    <w:qFormat/>
    <w:locked/>
    <w:uiPriority w:val="0"/>
    <w:rPr>
      <w:rFonts w:ascii="宋体" w:hAnsi="Courier New" w:cs="Times New Roman"/>
    </w:rPr>
  </w:style>
  <w:style w:type="character" w:customStyle="1" w:styleId="31">
    <w:name w:val="批注文字 字符"/>
    <w:basedOn w:val="16"/>
    <w:link w:val="7"/>
    <w:autoRedefine/>
    <w:semiHidden/>
    <w:qFormat/>
    <w:uiPriority w:val="99"/>
  </w:style>
  <w:style w:type="character" w:customStyle="1" w:styleId="32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33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34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35">
    <w:name w:val="hover4"/>
    <w:basedOn w:val="16"/>
    <w:autoRedefine/>
    <w:qFormat/>
    <w:uiPriority w:val="0"/>
    <w:rPr>
      <w:color w:val="0063BA"/>
    </w:rPr>
  </w:style>
  <w:style w:type="character" w:customStyle="1" w:styleId="36">
    <w:name w:val="margin_right202"/>
    <w:basedOn w:val="16"/>
    <w:autoRedefine/>
    <w:qFormat/>
    <w:uiPriority w:val="0"/>
  </w:style>
  <w:style w:type="character" w:customStyle="1" w:styleId="37">
    <w:name w:val="active5"/>
    <w:basedOn w:val="16"/>
    <w:autoRedefine/>
    <w:qFormat/>
    <w:uiPriority w:val="0"/>
    <w:rPr>
      <w:color w:val="FFFFFF"/>
      <w:shd w:val="clear" w:fill="E22323"/>
    </w:rPr>
  </w:style>
  <w:style w:type="character" w:customStyle="1" w:styleId="38">
    <w:name w:val="before"/>
    <w:basedOn w:val="16"/>
    <w:autoRedefine/>
    <w:qFormat/>
    <w:uiPriority w:val="0"/>
    <w:rPr>
      <w:shd w:val="clear" w:fill="E22323"/>
    </w:rPr>
  </w:style>
  <w:style w:type="character" w:customStyle="1" w:styleId="39">
    <w:name w:val="margin_right20"/>
    <w:basedOn w:val="16"/>
    <w:autoRedefine/>
    <w:qFormat/>
    <w:uiPriority w:val="0"/>
  </w:style>
  <w:style w:type="character" w:customStyle="1" w:styleId="40">
    <w:name w:val="active6"/>
    <w:basedOn w:val="16"/>
    <w:autoRedefine/>
    <w:qFormat/>
    <w:uiPriority w:val="0"/>
    <w:rPr>
      <w:color w:val="FFFFFF"/>
      <w:shd w:val="clear" w:fill="E22323"/>
    </w:rPr>
  </w:style>
  <w:style w:type="character" w:customStyle="1" w:styleId="41">
    <w:name w:val="hover5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871</Characters>
  <Lines>6</Lines>
  <Paragraphs>1</Paragraphs>
  <TotalTime>1</TotalTime>
  <ScaleCrop>false</ScaleCrop>
  <LinksUpToDate>false</LinksUpToDate>
  <CharactersWithSpaces>895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名字不能为空</cp:lastModifiedBy>
  <dcterms:modified xsi:type="dcterms:W3CDTF">2026-07-02T01:57:36Z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eyJoZGlkIjoiMzEwNTM5NzYwMDRjMzkwZTVkZjY2ODkwMGIxNGU0OTUiLCJ1c2VySWQiOiI1NjA1MDgxMDMifQ==</vt:lpwstr>
  </property>
</Properties>
</file>