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2790">
      <w:pPr>
        <w:spacing w:line="276" w:lineRule="auto"/>
        <w:jc w:val="center"/>
        <w:rPr>
          <w:b/>
          <w:bCs/>
          <w:sz w:val="44"/>
          <w:szCs w:val="44"/>
        </w:rPr>
      </w:pPr>
      <w:bookmarkStart w:id="0" w:name="_Toc35393809"/>
      <w:bookmarkStart w:id="1" w:name="_Toc28359022"/>
      <w:r>
        <w:rPr>
          <w:rFonts w:hint="eastAsia"/>
          <w:b/>
          <w:bCs/>
          <w:sz w:val="44"/>
          <w:szCs w:val="44"/>
        </w:rPr>
        <w:t>成交公告</w:t>
      </w:r>
      <w:bookmarkEnd w:id="0"/>
      <w:bookmarkEnd w:id="1"/>
    </w:p>
    <w:p w14:paraId="2A448958">
      <w:pPr>
        <w:spacing w:line="360" w:lineRule="auto"/>
        <w:rPr>
          <w:rFonts w:hint="default" w:ascii="宋体" w:hAnsi="宋体" w:eastAsia="宋体"/>
          <w:sz w:val="24"/>
          <w:szCs w:val="24"/>
          <w:lang w:val="en-US" w:eastAsia="zh-CN"/>
        </w:rPr>
      </w:pPr>
      <w:r>
        <w:rPr>
          <w:rFonts w:hint="eastAsia" w:ascii="宋体" w:hAnsi="宋体"/>
          <w:sz w:val="24"/>
          <w:szCs w:val="24"/>
        </w:rPr>
        <w:t>一</w:t>
      </w:r>
      <w:r>
        <w:rPr>
          <w:rFonts w:ascii="宋体" w:hAnsi="宋体"/>
          <w:sz w:val="24"/>
          <w:szCs w:val="24"/>
        </w:rPr>
        <w:t>、</w:t>
      </w:r>
      <w:r>
        <w:rPr>
          <w:rFonts w:hint="eastAsia" w:ascii="宋体" w:hAnsi="宋体"/>
          <w:sz w:val="24"/>
          <w:szCs w:val="24"/>
        </w:rPr>
        <w:t>项目编号：BMCC-ZC26-0</w:t>
      </w:r>
      <w:r>
        <w:rPr>
          <w:rFonts w:hint="eastAsia" w:ascii="宋体" w:hAnsi="宋体"/>
          <w:sz w:val="24"/>
          <w:szCs w:val="24"/>
          <w:lang w:val="en-US" w:eastAsia="zh-CN"/>
        </w:rPr>
        <w:t>226</w:t>
      </w:r>
    </w:p>
    <w:p w14:paraId="2255BA21">
      <w:pPr>
        <w:spacing w:line="360" w:lineRule="auto"/>
        <w:rPr>
          <w:rFonts w:ascii="宋体" w:hAnsi="宋体"/>
          <w:sz w:val="24"/>
          <w:szCs w:val="24"/>
        </w:rPr>
      </w:pPr>
      <w:r>
        <w:rPr>
          <w:rFonts w:hint="eastAsia" w:ascii="宋体" w:hAnsi="宋体"/>
          <w:sz w:val="24"/>
          <w:szCs w:val="24"/>
        </w:rPr>
        <w:t>二</w:t>
      </w:r>
      <w:r>
        <w:rPr>
          <w:rFonts w:ascii="宋体" w:hAnsi="宋体"/>
          <w:sz w:val="24"/>
          <w:szCs w:val="24"/>
        </w:rPr>
        <w:t>、</w:t>
      </w:r>
      <w:r>
        <w:rPr>
          <w:rFonts w:hint="eastAsia" w:ascii="宋体" w:hAnsi="宋体"/>
          <w:sz w:val="24"/>
          <w:szCs w:val="24"/>
        </w:rPr>
        <w:t>项目名称：</w:t>
      </w:r>
      <w:r>
        <w:rPr>
          <w:rFonts w:hint="eastAsia" w:ascii="宋体" w:hAnsi="宋体"/>
          <w:sz w:val="24"/>
        </w:rPr>
        <w:t>第十一届“长城杯”国际青少年足球邀请赛</w:t>
      </w:r>
    </w:p>
    <w:p w14:paraId="4DD25091">
      <w:pPr>
        <w:spacing w:line="360" w:lineRule="auto"/>
        <w:rPr>
          <w:rFonts w:ascii="宋体" w:hAnsi="宋体"/>
          <w:sz w:val="24"/>
          <w:szCs w:val="24"/>
        </w:rPr>
      </w:pPr>
      <w:r>
        <w:rPr>
          <w:rFonts w:hint="eastAsia" w:ascii="宋体" w:hAnsi="宋体"/>
          <w:sz w:val="24"/>
          <w:szCs w:val="24"/>
        </w:rPr>
        <w:t>三、中标信息</w:t>
      </w:r>
    </w:p>
    <w:p w14:paraId="18699695">
      <w:pPr>
        <w:spacing w:line="360" w:lineRule="auto"/>
        <w:jc w:val="left"/>
        <w:rPr>
          <w:rFonts w:ascii="宋体" w:hAnsi="宋体"/>
          <w:sz w:val="24"/>
          <w:szCs w:val="24"/>
        </w:rPr>
      </w:pPr>
      <w:r>
        <w:rPr>
          <w:rFonts w:hint="eastAsia" w:ascii="宋体" w:hAnsi="宋体"/>
          <w:sz w:val="24"/>
          <w:szCs w:val="24"/>
        </w:rPr>
        <w:t>供应商名称：北京市足球运动协会</w:t>
      </w:r>
    </w:p>
    <w:p w14:paraId="25C285AE">
      <w:pPr>
        <w:spacing w:line="360" w:lineRule="auto"/>
        <w:rPr>
          <w:rFonts w:ascii="宋体" w:hAnsi="宋体"/>
          <w:sz w:val="24"/>
          <w:szCs w:val="24"/>
        </w:rPr>
      </w:pPr>
      <w:r>
        <w:rPr>
          <w:rFonts w:hint="eastAsia" w:ascii="宋体" w:hAnsi="宋体"/>
          <w:sz w:val="24"/>
          <w:szCs w:val="24"/>
        </w:rPr>
        <w:t>供应商地址：北京市西城区先农坛体育场2号楼南侧</w:t>
      </w:r>
    </w:p>
    <w:p w14:paraId="328F3CDA">
      <w:pPr>
        <w:spacing w:line="360" w:lineRule="auto"/>
        <w:rPr>
          <w:rFonts w:ascii="宋体" w:hAnsi="宋体"/>
          <w:sz w:val="24"/>
          <w:szCs w:val="24"/>
        </w:rPr>
      </w:pPr>
      <w:r>
        <w:rPr>
          <w:rFonts w:hint="eastAsia" w:ascii="宋体" w:hAnsi="宋体"/>
          <w:sz w:val="24"/>
          <w:szCs w:val="24"/>
        </w:rPr>
        <w:t>中标金额：7</w:t>
      </w:r>
      <w:r>
        <w:rPr>
          <w:rFonts w:hint="eastAsia" w:ascii="宋体" w:hAnsi="宋体"/>
          <w:sz w:val="24"/>
          <w:szCs w:val="24"/>
          <w:lang w:val="en-US" w:eastAsia="zh-CN"/>
        </w:rPr>
        <w:t>,</w:t>
      </w:r>
      <w:r>
        <w:rPr>
          <w:rFonts w:hint="eastAsia" w:ascii="宋体" w:hAnsi="宋体"/>
          <w:sz w:val="24"/>
          <w:szCs w:val="24"/>
        </w:rPr>
        <w:t>258</w:t>
      </w:r>
      <w:r>
        <w:rPr>
          <w:rFonts w:hint="eastAsia" w:ascii="宋体" w:hAnsi="宋体"/>
          <w:sz w:val="24"/>
          <w:szCs w:val="24"/>
          <w:lang w:val="en-US" w:eastAsia="zh-CN"/>
        </w:rPr>
        <w:t>,</w:t>
      </w:r>
      <w:r>
        <w:rPr>
          <w:rFonts w:hint="eastAsia" w:ascii="宋体" w:hAnsi="宋体"/>
          <w:sz w:val="24"/>
          <w:szCs w:val="24"/>
        </w:rPr>
        <w:t>760</w:t>
      </w:r>
      <w:r>
        <w:rPr>
          <w:rFonts w:ascii="宋体" w:hAnsi="宋体"/>
          <w:sz w:val="24"/>
          <w:szCs w:val="24"/>
        </w:rPr>
        <w:t>.00</w:t>
      </w:r>
      <w:r>
        <w:rPr>
          <w:rFonts w:hint="eastAsia" w:ascii="宋体" w:hAnsi="宋体"/>
          <w:sz w:val="24"/>
          <w:szCs w:val="24"/>
        </w:rPr>
        <w:t>元</w:t>
      </w:r>
    </w:p>
    <w:p w14:paraId="3C1E4C77">
      <w:pPr>
        <w:spacing w:line="360" w:lineRule="auto"/>
        <w:rPr>
          <w:rFonts w:ascii="宋体" w:hAnsi="宋体"/>
          <w:sz w:val="24"/>
          <w:szCs w:val="24"/>
        </w:rPr>
      </w:pPr>
      <w:r>
        <w:rPr>
          <w:rFonts w:hint="eastAsia" w:ascii="宋体" w:hAnsi="宋体"/>
          <w:sz w:val="24"/>
          <w:szCs w:val="24"/>
        </w:rPr>
        <w:t>四、主要标的信息</w:t>
      </w:r>
    </w:p>
    <w:tbl>
      <w:tblPr>
        <w:tblStyle w:val="19"/>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00BD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3E027E8A">
            <w:pPr>
              <w:spacing w:line="360" w:lineRule="auto"/>
              <w:jc w:val="center"/>
              <w:rPr>
                <w:rFonts w:ascii="宋体" w:hAnsi="宋体"/>
                <w:sz w:val="28"/>
                <w:szCs w:val="28"/>
                <w:highlight w:val="yellow"/>
              </w:rPr>
            </w:pPr>
            <w:r>
              <w:rPr>
                <w:rFonts w:hint="eastAsia" w:ascii="宋体" w:hAnsi="宋体"/>
                <w:sz w:val="24"/>
                <w:szCs w:val="24"/>
              </w:rPr>
              <w:t>服务类</w:t>
            </w:r>
          </w:p>
        </w:tc>
      </w:tr>
      <w:tr w14:paraId="5ECD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vAlign w:val="center"/>
          </w:tcPr>
          <w:p w14:paraId="77FDCB4B">
            <w:pPr>
              <w:spacing w:line="360" w:lineRule="auto"/>
              <w:rPr>
                <w:rFonts w:ascii="宋体" w:hAnsi="宋体"/>
                <w:sz w:val="24"/>
                <w:szCs w:val="24"/>
                <w:highlight w:val="none"/>
              </w:rPr>
            </w:pPr>
            <w:r>
              <w:rPr>
                <w:rFonts w:hint="eastAsia" w:ascii="宋体" w:hAnsi="宋体"/>
                <w:b/>
                <w:sz w:val="24"/>
                <w:szCs w:val="24"/>
                <w:highlight w:val="none"/>
                <w:lang w:val="en-US" w:eastAsia="zh-CN"/>
              </w:rPr>
              <w:t>项目</w:t>
            </w:r>
            <w:r>
              <w:rPr>
                <w:rFonts w:hint="eastAsia" w:ascii="宋体" w:hAnsi="宋体"/>
                <w:b/>
                <w:sz w:val="24"/>
                <w:szCs w:val="24"/>
                <w:highlight w:val="none"/>
              </w:rPr>
              <w:t>名称：</w:t>
            </w:r>
            <w:r>
              <w:rPr>
                <w:rFonts w:hint="eastAsia" w:ascii="宋体" w:hAnsi="宋体"/>
                <w:sz w:val="24"/>
              </w:rPr>
              <w:t>第十一届“长城杯”国际青少年足球邀请赛</w:t>
            </w:r>
          </w:p>
          <w:p w14:paraId="29981F58">
            <w:pPr>
              <w:spacing w:line="360" w:lineRule="auto"/>
              <w:rPr>
                <w:rFonts w:hint="eastAsia" w:ascii="宋体" w:hAnsi="宋体"/>
                <w:bCs/>
                <w:sz w:val="24"/>
                <w:lang w:val="en-US" w:eastAsia="zh-CN"/>
              </w:rPr>
            </w:pPr>
            <w:r>
              <w:rPr>
                <w:rFonts w:hint="eastAsia" w:ascii="宋体" w:hAnsi="宋体"/>
                <w:b/>
                <w:sz w:val="24"/>
                <w:szCs w:val="24"/>
                <w:highlight w:val="none"/>
              </w:rPr>
              <w:t>服务范围：</w:t>
            </w:r>
            <w:r>
              <w:rPr>
                <w:rFonts w:hint="eastAsia" w:ascii="宋体" w:hAnsi="宋体"/>
                <w:bCs/>
                <w:sz w:val="24"/>
                <w:lang w:val="en-US" w:eastAsia="zh-CN"/>
              </w:rPr>
              <w:t>组织举办2026</w:t>
            </w:r>
            <w:r>
              <w:rPr>
                <w:rFonts w:hint="eastAsia" w:ascii="宋体" w:hAnsi="宋体"/>
                <w:bCs/>
                <w:sz w:val="24"/>
                <w:lang w:eastAsia="zh-CN"/>
              </w:rPr>
              <w:t>第十一届“长城杯”国际青少年足球邀请赛</w:t>
            </w:r>
            <w:r>
              <w:rPr>
                <w:rFonts w:hint="eastAsia" w:ascii="宋体" w:hAnsi="宋体"/>
                <w:bCs/>
                <w:sz w:val="24"/>
                <w:lang w:val="en-US" w:eastAsia="zh-CN"/>
              </w:rPr>
              <w:t>，邀请不少于7支高水平国外适龄球队来京参赛，做好参赛队伍交通、食宿、训练、参赛等各项保障工作。</w:t>
            </w:r>
          </w:p>
          <w:p w14:paraId="5CB9BF61">
            <w:pPr>
              <w:spacing w:line="360" w:lineRule="auto"/>
              <w:rPr>
                <w:rFonts w:hint="eastAsia" w:ascii="宋体" w:hAnsi="宋体"/>
                <w:sz w:val="24"/>
              </w:rPr>
            </w:pPr>
            <w:r>
              <w:rPr>
                <w:rFonts w:hint="eastAsia" w:ascii="宋体" w:hAnsi="宋体"/>
                <w:b/>
                <w:sz w:val="24"/>
                <w:szCs w:val="24"/>
                <w:highlight w:val="none"/>
              </w:rPr>
              <w:t>服务要求：</w:t>
            </w:r>
            <w:r>
              <w:rPr>
                <w:rFonts w:hint="eastAsia" w:ascii="宋体" w:hAnsi="宋体"/>
                <w:sz w:val="24"/>
              </w:rPr>
              <w:t>在保证安全的前提下，高质量完成赛事承办、组队参赛工作，争取最好竞赛成绩，展示中国、北京青少年运动员风采和竞技水平。</w:t>
            </w:r>
          </w:p>
          <w:p w14:paraId="0FBF7863">
            <w:pPr>
              <w:spacing w:line="360" w:lineRule="auto"/>
              <w:rPr>
                <w:rFonts w:hint="eastAsia" w:ascii="宋体" w:hAnsi="宋体"/>
                <w:sz w:val="24"/>
              </w:rPr>
            </w:pPr>
            <w:r>
              <w:rPr>
                <w:rFonts w:hint="eastAsia" w:ascii="宋体" w:hAnsi="宋体"/>
                <w:b/>
                <w:sz w:val="24"/>
                <w:szCs w:val="24"/>
                <w:highlight w:val="none"/>
              </w:rPr>
              <w:t>服务标准：</w:t>
            </w:r>
            <w:r>
              <w:rPr>
                <w:rFonts w:hint="eastAsia" w:ascii="宋体" w:hAnsi="宋体"/>
                <w:sz w:val="24"/>
              </w:rPr>
              <w:t>培养运动员良好自觉性、组织性、纪律性、集体荣誉感，培养不怕苦、不怕累、勇敢顽强、团结协作的团队精神，锻炼提升竞技能力。</w:t>
            </w:r>
          </w:p>
          <w:p w14:paraId="4E9D263C">
            <w:pPr>
              <w:spacing w:line="360" w:lineRule="auto"/>
              <w:rPr>
                <w:rFonts w:ascii="宋体" w:hAnsi="宋体"/>
                <w:sz w:val="24"/>
                <w:highlight w:val="none"/>
              </w:rPr>
            </w:pPr>
            <w:r>
              <w:rPr>
                <w:rFonts w:hint="eastAsia" w:ascii="宋体" w:hAnsi="宋体"/>
                <w:b/>
                <w:sz w:val="24"/>
                <w:szCs w:val="24"/>
                <w:highlight w:val="none"/>
              </w:rPr>
              <w:t>服务时间：</w:t>
            </w:r>
            <w:r>
              <w:rPr>
                <w:rFonts w:hint="eastAsia" w:ascii="宋体" w:hAnsi="宋体" w:cstheme="minorEastAsia"/>
                <w:sz w:val="24"/>
              </w:rPr>
              <w:t>自协议签署之日起至2026年12月15日完成。</w:t>
            </w:r>
          </w:p>
        </w:tc>
      </w:tr>
    </w:tbl>
    <w:p w14:paraId="08B1A45C">
      <w:pPr>
        <w:spacing w:line="360" w:lineRule="auto"/>
        <w:rPr>
          <w:rFonts w:ascii="宋体" w:hAnsi="宋体"/>
          <w:sz w:val="24"/>
          <w:szCs w:val="24"/>
          <w:highlight w:val="none"/>
        </w:rPr>
      </w:pPr>
      <w:r>
        <w:rPr>
          <w:rFonts w:hint="eastAsia" w:ascii="宋体" w:hAnsi="宋体"/>
          <w:sz w:val="24"/>
          <w:szCs w:val="24"/>
          <w:highlight w:val="none"/>
        </w:rPr>
        <w:t>五、评审专家名单：</w:t>
      </w:r>
      <w:r>
        <w:rPr>
          <w:rFonts w:hint="eastAsia" w:ascii="宋体" w:hAnsi="宋体" w:eastAsia="宋体" w:cs="Times New Roman"/>
          <w:kern w:val="2"/>
          <w:sz w:val="24"/>
          <w:szCs w:val="24"/>
          <w:highlight w:val="none"/>
          <w:lang w:val="en-US" w:eastAsia="zh-CN" w:bidi="ar-SA"/>
        </w:rPr>
        <w:t>韩帅、董军、索小飞</w:t>
      </w:r>
      <w:r>
        <w:rPr>
          <w:rFonts w:hint="eastAsia" w:ascii="宋体" w:hAnsi="宋体"/>
          <w:sz w:val="24"/>
          <w:szCs w:val="24"/>
          <w:highlight w:val="none"/>
        </w:rPr>
        <w:t>。</w:t>
      </w:r>
    </w:p>
    <w:p w14:paraId="21FB2548">
      <w:pPr>
        <w:spacing w:line="360" w:lineRule="auto"/>
        <w:rPr>
          <w:rFonts w:ascii="宋体" w:hAnsi="宋体"/>
          <w:sz w:val="24"/>
          <w:szCs w:val="24"/>
          <w:highlight w:val="none"/>
        </w:rPr>
      </w:pPr>
      <w:r>
        <w:rPr>
          <w:rFonts w:hint="eastAsia" w:ascii="宋体" w:hAnsi="宋体"/>
          <w:sz w:val="24"/>
          <w:szCs w:val="24"/>
          <w:highlight w:val="none"/>
        </w:rPr>
        <w:t>六、代理服务收费标准及金额：按原《招标代理服务收费管理暂行办法》（计价格[2002]1980号）和《关于招标代理服务收费有关问题的通知》（发改办价格[2003]857号）执行，按成交金额差额定率累进法计算，由成交人按包支付。</w:t>
      </w:r>
    </w:p>
    <w:p w14:paraId="3AD1F60D">
      <w:pPr>
        <w:spacing w:line="360" w:lineRule="auto"/>
        <w:rPr>
          <w:rFonts w:ascii="宋体" w:hAnsi="宋体"/>
          <w:sz w:val="24"/>
          <w:szCs w:val="24"/>
          <w:highlight w:val="none"/>
        </w:rPr>
      </w:pPr>
      <w:r>
        <w:rPr>
          <w:rFonts w:hint="eastAsia" w:ascii="宋体" w:hAnsi="宋体"/>
          <w:sz w:val="24"/>
          <w:szCs w:val="24"/>
          <w:highlight w:val="none"/>
        </w:rPr>
        <w:t>本项目代理服务费共计人民币：</w:t>
      </w:r>
      <w:r>
        <w:rPr>
          <w:rFonts w:hint="eastAsia" w:ascii="宋体" w:hAnsi="宋体"/>
          <w:sz w:val="24"/>
          <w:szCs w:val="24"/>
          <w:highlight w:val="none"/>
          <w:lang w:val="en-US" w:eastAsia="zh-CN"/>
        </w:rPr>
        <w:t>5.716442万</w:t>
      </w:r>
      <w:r>
        <w:rPr>
          <w:rFonts w:ascii="宋体" w:hAnsi="宋体"/>
          <w:sz w:val="24"/>
          <w:szCs w:val="24"/>
          <w:highlight w:val="none"/>
        </w:rPr>
        <w:t>元</w:t>
      </w:r>
    </w:p>
    <w:p w14:paraId="23D921B9">
      <w:pPr>
        <w:spacing w:line="360" w:lineRule="auto"/>
        <w:rPr>
          <w:rFonts w:ascii="宋体" w:hAnsi="宋体"/>
          <w:sz w:val="24"/>
          <w:szCs w:val="24"/>
        </w:rPr>
      </w:pPr>
      <w:r>
        <w:rPr>
          <w:rFonts w:hint="eastAsia" w:ascii="宋体" w:hAnsi="宋体"/>
          <w:sz w:val="24"/>
          <w:szCs w:val="24"/>
        </w:rPr>
        <w:t>七、公告期限</w:t>
      </w:r>
    </w:p>
    <w:p w14:paraId="5BEF773E">
      <w:pPr>
        <w:spacing w:line="360" w:lineRule="auto"/>
        <w:rPr>
          <w:rFonts w:ascii="宋体" w:hAnsi="宋体" w:cs="宋体"/>
          <w:kern w:val="0"/>
          <w:sz w:val="24"/>
          <w:szCs w:val="24"/>
        </w:rPr>
      </w:pPr>
      <w:r>
        <w:rPr>
          <w:rFonts w:hint="eastAsia" w:ascii="宋体" w:hAnsi="宋体" w:cs="宋体"/>
          <w:kern w:val="0"/>
          <w:sz w:val="24"/>
          <w:szCs w:val="24"/>
        </w:rPr>
        <w:t>自本公告发布之日起</w:t>
      </w:r>
      <w:r>
        <w:rPr>
          <w:rFonts w:ascii="宋体" w:hAnsi="宋体" w:cs="宋体"/>
          <w:kern w:val="0"/>
          <w:sz w:val="24"/>
          <w:szCs w:val="24"/>
        </w:rPr>
        <w:t>1</w:t>
      </w:r>
      <w:r>
        <w:rPr>
          <w:rFonts w:hint="eastAsia" w:ascii="宋体" w:hAnsi="宋体" w:cs="宋体"/>
          <w:kern w:val="0"/>
          <w:sz w:val="24"/>
          <w:szCs w:val="24"/>
        </w:rPr>
        <w:t>个工作日。</w:t>
      </w:r>
    </w:p>
    <w:p w14:paraId="0CBE78D7">
      <w:pPr>
        <w:spacing w:line="360" w:lineRule="auto"/>
        <w:rPr>
          <w:rFonts w:ascii="宋体" w:hAnsi="宋体" w:cs="仿宋"/>
          <w:sz w:val="24"/>
          <w:szCs w:val="24"/>
        </w:rPr>
      </w:pPr>
      <w:r>
        <w:rPr>
          <w:rFonts w:hint="eastAsia" w:ascii="宋体" w:hAnsi="宋体" w:cs="仿宋"/>
          <w:sz w:val="24"/>
          <w:szCs w:val="24"/>
        </w:rPr>
        <w:t>八、其他补充事宜</w:t>
      </w:r>
    </w:p>
    <w:p w14:paraId="022E987E">
      <w:pPr>
        <w:spacing w:line="360" w:lineRule="auto"/>
        <w:rPr>
          <w:rFonts w:ascii="宋体" w:hAnsi="宋体" w:cs="宋体"/>
          <w:color w:val="FF0000"/>
          <w:kern w:val="0"/>
          <w:sz w:val="24"/>
          <w:szCs w:val="24"/>
        </w:rPr>
      </w:pPr>
      <w:r>
        <w:rPr>
          <w:rFonts w:hint="eastAsia" w:ascii="宋体" w:hAnsi="宋体" w:cs="仿宋"/>
          <w:sz w:val="24"/>
          <w:szCs w:val="24"/>
        </w:rPr>
        <w:t>1.邀请日期：</w:t>
      </w:r>
      <w:r>
        <w:rPr>
          <w:rFonts w:ascii="宋体" w:hAnsi="宋体" w:cs="宋体"/>
          <w:kern w:val="0"/>
          <w:sz w:val="24"/>
          <w:szCs w:val="24"/>
        </w:rPr>
        <w:t>202</w:t>
      </w:r>
      <w:r>
        <w:rPr>
          <w:rFonts w:hint="eastAsia" w:ascii="宋体" w:hAnsi="宋体" w:cs="宋体"/>
          <w:kern w:val="0"/>
          <w:sz w:val="24"/>
          <w:szCs w:val="24"/>
          <w:lang w:val="en-US" w:eastAsia="zh-CN"/>
        </w:rPr>
        <w:t>6</w:t>
      </w:r>
      <w:r>
        <w:rPr>
          <w:rFonts w:ascii="宋体" w:hAnsi="宋体" w:cs="宋体"/>
          <w:kern w:val="0"/>
          <w:sz w:val="24"/>
          <w:szCs w:val="24"/>
        </w:rPr>
        <w:t>年</w:t>
      </w:r>
      <w:r>
        <w:rPr>
          <w:rFonts w:hint="eastAsia" w:ascii="宋体" w:hAnsi="宋体" w:cs="宋体"/>
          <w:kern w:val="0"/>
          <w:sz w:val="24"/>
          <w:szCs w:val="24"/>
          <w:lang w:val="en-US" w:eastAsia="zh-CN"/>
        </w:rPr>
        <w:t>07</w:t>
      </w:r>
      <w:r>
        <w:rPr>
          <w:rFonts w:ascii="宋体" w:hAnsi="宋体" w:cs="宋体"/>
          <w:kern w:val="0"/>
          <w:sz w:val="24"/>
          <w:szCs w:val="24"/>
        </w:rPr>
        <w:t>月</w:t>
      </w:r>
      <w:r>
        <w:rPr>
          <w:rFonts w:hint="eastAsia" w:ascii="宋体" w:hAnsi="宋体" w:cs="宋体"/>
          <w:kern w:val="0"/>
          <w:sz w:val="24"/>
          <w:szCs w:val="24"/>
          <w:lang w:val="en-US" w:eastAsia="zh-CN"/>
        </w:rPr>
        <w:t>07</w:t>
      </w:r>
      <w:r>
        <w:rPr>
          <w:rFonts w:ascii="宋体" w:hAnsi="宋体" w:cs="宋体"/>
          <w:kern w:val="0"/>
          <w:sz w:val="24"/>
          <w:szCs w:val="24"/>
        </w:rPr>
        <w:t>日</w:t>
      </w:r>
    </w:p>
    <w:p w14:paraId="156E58F3">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right="0" w:rightChars="0"/>
        <w:textAlignment w:val="auto"/>
        <w:rPr>
          <w:rFonts w:hint="default" w:ascii="宋体" w:hAnsi="宋体" w:eastAsia="宋体" w:cs="宋体"/>
          <w:kern w:val="0"/>
          <w:sz w:val="24"/>
          <w:szCs w:val="24"/>
          <w:lang w:val="en-US" w:eastAsia="zh-CN" w:bidi="ar-SA"/>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采用单一来源采购方式的理由：</w:t>
      </w:r>
      <w:r>
        <w:rPr>
          <w:rFonts w:hint="eastAsia" w:ascii="宋体" w:hAnsi="宋体" w:eastAsia="宋体" w:cs="宋体"/>
          <w:kern w:val="0"/>
          <w:sz w:val="24"/>
          <w:szCs w:val="24"/>
          <w:lang w:val="en-US" w:eastAsia="zh-CN" w:bidi="ar-SA"/>
        </w:rPr>
        <w:t>本项目组织举办2026第十一届“长城杯”国际青少年足球邀请赛，拟邀请7支足球先进国家优秀足球俱乐部梯队来京，组织本市适龄梯队参赛锻炼，打造高水平国际足球赛事平台。根据《北京市</w:t>
      </w:r>
      <w:bookmarkStart w:id="14" w:name="_GoBack"/>
      <w:bookmarkEnd w:id="14"/>
      <w:r>
        <w:rPr>
          <w:rFonts w:hint="eastAsia" w:ascii="宋体" w:hAnsi="宋体" w:eastAsia="宋体" w:cs="宋体"/>
          <w:kern w:val="0"/>
          <w:sz w:val="24"/>
          <w:szCs w:val="24"/>
          <w:lang w:val="en-US" w:eastAsia="zh-CN" w:bidi="ar-SA"/>
        </w:rPr>
        <w:t>足球改革发展总体方案》和《北京市足球运动协会章程》，北京市足球运动协会是代表北京市参加中国足球协会的唯一合法机构，具有负责建设管理北京足球代表队、赛事组织等职责。该协会在队伍组建、集训管理、赛事组织等方面在北京市足球领域具有最高专业性和权威性，是唯一可统筹全市足球优质资源，高标准组织各类赛事活动的组织机构。</w:t>
      </w:r>
    </w:p>
    <w:p w14:paraId="555EA515">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综上所述，北京市足球运动协会是北京市唯一具有权威性、专业性的组织，能完成本项目工作的机构。符合《中华人民共和国政府采购法》第三十一条第一款的规定，推荐采用单一来源方式进行采购。</w:t>
      </w:r>
    </w:p>
    <w:p w14:paraId="7DD0BE60">
      <w:pPr>
        <w:spacing w:line="360" w:lineRule="auto"/>
        <w:rPr>
          <w:rFonts w:ascii="宋体" w:hAnsi="宋体"/>
          <w:sz w:val="24"/>
          <w:szCs w:val="24"/>
        </w:rPr>
      </w:pPr>
      <w:r>
        <w:rPr>
          <w:rFonts w:hint="eastAsia" w:ascii="宋体" w:hAnsi="宋体"/>
          <w:sz w:val="24"/>
          <w:szCs w:val="24"/>
        </w:rPr>
        <w:t>九、凡对本次公告内容提出询问，请按以下方式联系。</w:t>
      </w:r>
    </w:p>
    <w:p w14:paraId="4C246242">
      <w:pPr>
        <w:spacing w:line="360" w:lineRule="auto"/>
        <w:rPr>
          <w:rFonts w:ascii="宋体" w:hAnsi="宋体"/>
          <w:b/>
          <w:sz w:val="24"/>
          <w:szCs w:val="24"/>
        </w:rPr>
      </w:pPr>
      <w:bookmarkStart w:id="2" w:name="_Toc28359100"/>
      <w:bookmarkStart w:id="3" w:name="_Toc35393641"/>
      <w:bookmarkStart w:id="4" w:name="_Toc28359023"/>
      <w:bookmarkStart w:id="5" w:name="_Toc35393810"/>
      <w:r>
        <w:rPr>
          <w:rFonts w:hint="eastAsia" w:ascii="宋体" w:hAnsi="宋体"/>
          <w:sz w:val="24"/>
          <w:szCs w:val="24"/>
        </w:rPr>
        <w:t>1.采购人信息</w:t>
      </w:r>
      <w:bookmarkEnd w:id="2"/>
      <w:bookmarkEnd w:id="3"/>
      <w:bookmarkEnd w:id="4"/>
      <w:bookmarkEnd w:id="5"/>
    </w:p>
    <w:p w14:paraId="2ADA61B5">
      <w:pPr>
        <w:spacing w:line="360" w:lineRule="auto"/>
        <w:rPr>
          <w:rFonts w:ascii="宋体" w:hAnsi="宋体"/>
          <w:sz w:val="24"/>
          <w:szCs w:val="24"/>
        </w:rPr>
      </w:pPr>
      <w:r>
        <w:rPr>
          <w:rFonts w:hint="eastAsia" w:ascii="宋体" w:hAnsi="宋体"/>
          <w:sz w:val="24"/>
          <w:szCs w:val="24"/>
        </w:rPr>
        <w:t>名    称：</w:t>
      </w:r>
      <w:r>
        <w:rPr>
          <w:rFonts w:hint="eastAsia" w:ascii="宋体" w:hAnsi="宋体"/>
          <w:sz w:val="24"/>
          <w:szCs w:val="24"/>
          <w:u w:val="single"/>
        </w:rPr>
        <w:t>北京市体育局</w:t>
      </w:r>
    </w:p>
    <w:p w14:paraId="16E32D88">
      <w:pPr>
        <w:spacing w:line="360" w:lineRule="auto"/>
        <w:rPr>
          <w:rFonts w:ascii="宋体" w:hAnsi="宋体"/>
          <w:sz w:val="24"/>
          <w:szCs w:val="24"/>
        </w:rPr>
      </w:pPr>
      <w:r>
        <w:rPr>
          <w:rFonts w:hint="eastAsia" w:ascii="宋体" w:hAnsi="宋体"/>
          <w:sz w:val="24"/>
          <w:szCs w:val="24"/>
        </w:rPr>
        <w:t>地    址：</w:t>
      </w:r>
      <w:r>
        <w:rPr>
          <w:rFonts w:hint="eastAsia" w:ascii="宋体" w:hAnsi="宋体"/>
          <w:sz w:val="24"/>
          <w:szCs w:val="24"/>
          <w:u w:val="single"/>
        </w:rPr>
        <w:t>北京市通州区宋庄南三街209号院</w:t>
      </w:r>
    </w:p>
    <w:p w14:paraId="2456668B">
      <w:pPr>
        <w:spacing w:line="360" w:lineRule="auto"/>
        <w:rPr>
          <w:rFonts w:ascii="宋体" w:hAnsi="宋体"/>
          <w:sz w:val="24"/>
          <w:szCs w:val="24"/>
        </w:rPr>
      </w:pPr>
      <w:r>
        <w:rPr>
          <w:rFonts w:hint="eastAsia" w:ascii="宋体" w:hAnsi="宋体"/>
          <w:sz w:val="24"/>
          <w:szCs w:val="24"/>
        </w:rPr>
        <w:t>联系方式：</w:t>
      </w:r>
      <w:r>
        <w:rPr>
          <w:rFonts w:hint="eastAsia" w:ascii="宋体" w:hAnsi="宋体"/>
          <w:sz w:val="24"/>
          <w:szCs w:val="24"/>
          <w:u w:val="single"/>
        </w:rPr>
        <w:t>张</w:t>
      </w:r>
      <w:r>
        <w:rPr>
          <w:rFonts w:hint="eastAsia" w:ascii="宋体" w:hAnsi="宋体"/>
          <w:sz w:val="24"/>
          <w:szCs w:val="24"/>
          <w:u w:val="single"/>
          <w:lang w:val="en-US" w:eastAsia="zh-CN"/>
        </w:rPr>
        <w:t>老师</w:t>
      </w:r>
      <w:r>
        <w:rPr>
          <w:rFonts w:hint="eastAsia" w:ascii="宋体" w:hAnsi="宋体"/>
          <w:sz w:val="24"/>
          <w:szCs w:val="24"/>
          <w:u w:val="single"/>
        </w:rPr>
        <w:t>，</w:t>
      </w:r>
      <w:r>
        <w:rPr>
          <w:rFonts w:ascii="宋体" w:hAnsi="宋体"/>
          <w:sz w:val="24"/>
          <w:u w:val="single"/>
        </w:rPr>
        <w:t>010-55533280</w:t>
      </w:r>
    </w:p>
    <w:p w14:paraId="21A89573">
      <w:pPr>
        <w:spacing w:line="360" w:lineRule="auto"/>
        <w:rPr>
          <w:rFonts w:ascii="宋体" w:hAnsi="宋体"/>
          <w:b/>
          <w:sz w:val="24"/>
          <w:szCs w:val="24"/>
        </w:rPr>
      </w:pPr>
      <w:bookmarkStart w:id="6" w:name="_Toc28359024"/>
      <w:bookmarkStart w:id="7" w:name="_Toc35393642"/>
      <w:bookmarkStart w:id="8" w:name="_Toc35393811"/>
      <w:bookmarkStart w:id="9" w:name="_Toc28359101"/>
      <w:r>
        <w:rPr>
          <w:rFonts w:hint="eastAsia" w:ascii="宋体" w:hAnsi="宋体"/>
          <w:sz w:val="24"/>
          <w:szCs w:val="24"/>
        </w:rPr>
        <w:t>2.采购代理机构信息</w:t>
      </w:r>
      <w:bookmarkEnd w:id="6"/>
      <w:bookmarkEnd w:id="7"/>
      <w:bookmarkEnd w:id="8"/>
      <w:bookmarkEnd w:id="9"/>
    </w:p>
    <w:p w14:paraId="5B7A2408">
      <w:pPr>
        <w:spacing w:line="360" w:lineRule="auto"/>
        <w:rPr>
          <w:rFonts w:ascii="宋体" w:hAnsi="宋体"/>
          <w:sz w:val="24"/>
          <w:szCs w:val="24"/>
          <w:u w:val="single"/>
        </w:rPr>
      </w:pPr>
      <w:r>
        <w:rPr>
          <w:rFonts w:hint="eastAsia" w:ascii="宋体" w:hAnsi="宋体"/>
          <w:sz w:val="24"/>
          <w:szCs w:val="24"/>
        </w:rPr>
        <w:t>名    称：</w:t>
      </w:r>
      <w:r>
        <w:rPr>
          <w:rFonts w:hint="eastAsia" w:ascii="宋体" w:hAnsi="宋体"/>
          <w:sz w:val="24"/>
          <w:szCs w:val="24"/>
          <w:u w:val="single"/>
        </w:rPr>
        <w:t>北京明德致信咨询有限公司</w:t>
      </w:r>
    </w:p>
    <w:p w14:paraId="77C53D24">
      <w:pPr>
        <w:spacing w:line="360" w:lineRule="auto"/>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eastAsia="宋体" w:cs="Times New Roman"/>
          <w:kern w:val="2"/>
          <w:sz w:val="24"/>
          <w:szCs w:val="24"/>
          <w:u w:val="single"/>
          <w:lang w:val="en-US" w:eastAsia="zh-CN" w:bidi="ar-SA"/>
        </w:rPr>
        <w:t>北京市海淀区学院路30号科大天工大厦B座1709室</w:t>
      </w:r>
    </w:p>
    <w:p w14:paraId="64C7800B">
      <w:pPr>
        <w:spacing w:line="360" w:lineRule="auto"/>
        <w:ind w:left="1200" w:hanging="1200" w:hangingChars="500"/>
        <w:rPr>
          <w:rFonts w:hint="default" w:ascii="宋体" w:hAnsi="宋体"/>
          <w:sz w:val="24"/>
          <w:szCs w:val="24"/>
          <w:u w:val="single"/>
          <w:lang w:val="en-US"/>
        </w:rPr>
      </w:pPr>
      <w:r>
        <w:rPr>
          <w:rFonts w:hint="eastAsia" w:ascii="宋体" w:hAnsi="宋体"/>
          <w:sz w:val="24"/>
          <w:szCs w:val="24"/>
        </w:rPr>
        <w:t>联系方式：</w:t>
      </w:r>
      <w:bookmarkStart w:id="10" w:name="_Toc28359102"/>
      <w:bookmarkStart w:id="11" w:name="_Toc35393643"/>
      <w:bookmarkStart w:id="12" w:name="_Toc28359025"/>
      <w:bookmarkStart w:id="13" w:name="_Toc35393812"/>
      <w:r>
        <w:rPr>
          <w:rFonts w:hint="eastAsia" w:ascii="宋体" w:hAnsi="宋体"/>
          <w:sz w:val="24"/>
          <w:u w:val="single"/>
        </w:rPr>
        <w:t>李东阳、韩伯阳、杜畅、</w:t>
      </w:r>
      <w:r>
        <w:rPr>
          <w:rFonts w:ascii="宋体" w:hAnsi="宋体"/>
          <w:sz w:val="24"/>
          <w:u w:val="single"/>
        </w:rPr>
        <w:t>孙恺宁、</w:t>
      </w:r>
      <w:r>
        <w:rPr>
          <w:rFonts w:hint="eastAsia" w:ascii="宋体" w:hAnsi="宋体"/>
          <w:sz w:val="24"/>
          <w:u w:val="single"/>
        </w:rPr>
        <w:t>王希、周洁琼、王爽、王蕾蕾、王润斯、张闻、吕绍山、高宇</w:t>
      </w:r>
      <w:r>
        <w:rPr>
          <w:rFonts w:hint="eastAsia" w:ascii="宋体" w:hAnsi="宋体"/>
          <w:sz w:val="24"/>
          <w:u w:val="single"/>
          <w:lang w:val="en-US" w:eastAsia="zh-CN"/>
        </w:rPr>
        <w:t>,010-82370620</w:t>
      </w:r>
    </w:p>
    <w:p w14:paraId="54880A79">
      <w:pPr>
        <w:spacing w:line="360" w:lineRule="auto"/>
        <w:rPr>
          <w:rFonts w:ascii="宋体" w:hAnsi="宋体"/>
          <w:b/>
          <w:sz w:val="24"/>
          <w:szCs w:val="24"/>
        </w:rPr>
      </w:pPr>
      <w:r>
        <w:rPr>
          <w:rFonts w:hint="eastAsia" w:ascii="宋体" w:hAnsi="宋体"/>
          <w:sz w:val="24"/>
          <w:szCs w:val="24"/>
        </w:rPr>
        <w:t>3.项目</w:t>
      </w:r>
      <w:r>
        <w:rPr>
          <w:rFonts w:ascii="宋体" w:hAnsi="宋体"/>
          <w:sz w:val="24"/>
          <w:szCs w:val="24"/>
        </w:rPr>
        <w:t>联系方式</w:t>
      </w:r>
      <w:bookmarkEnd w:id="10"/>
      <w:bookmarkEnd w:id="11"/>
      <w:bookmarkEnd w:id="12"/>
      <w:bookmarkEnd w:id="13"/>
    </w:p>
    <w:p w14:paraId="21028E60">
      <w:pPr>
        <w:spacing w:line="360" w:lineRule="auto"/>
        <w:rPr>
          <w:rFonts w:hint="eastAsia" w:ascii="宋体" w:hAnsi="宋体"/>
          <w:sz w:val="24"/>
          <w:u w:val="single"/>
        </w:rPr>
      </w:pPr>
      <w:r>
        <w:rPr>
          <w:rFonts w:hint="eastAsia" w:ascii="宋体" w:hAnsi="宋体"/>
          <w:sz w:val="24"/>
          <w:szCs w:val="24"/>
        </w:rPr>
        <w:t>项目联系人：</w:t>
      </w:r>
      <w:r>
        <w:rPr>
          <w:rFonts w:hint="eastAsia" w:ascii="宋体" w:hAnsi="宋体"/>
          <w:sz w:val="24"/>
          <w:u w:val="single"/>
        </w:rPr>
        <w:t>李东阳、韩伯阳、杜畅、</w:t>
      </w:r>
      <w:r>
        <w:rPr>
          <w:rFonts w:ascii="宋体" w:hAnsi="宋体"/>
          <w:sz w:val="24"/>
          <w:u w:val="single"/>
        </w:rPr>
        <w:t>孙恺宁、</w:t>
      </w:r>
      <w:r>
        <w:rPr>
          <w:rFonts w:hint="eastAsia" w:ascii="宋体" w:hAnsi="宋体"/>
          <w:sz w:val="24"/>
          <w:u w:val="single"/>
        </w:rPr>
        <w:t>王希、周洁琼、王爽、王蕾蕾、</w:t>
      </w:r>
    </w:p>
    <w:p w14:paraId="0206B40E">
      <w:pPr>
        <w:spacing w:line="360" w:lineRule="auto"/>
        <w:ind w:firstLine="1440" w:firstLineChars="600"/>
        <w:rPr>
          <w:rFonts w:ascii="宋体" w:hAnsi="宋体"/>
          <w:sz w:val="24"/>
          <w:szCs w:val="24"/>
          <w:u w:val="single"/>
        </w:rPr>
      </w:pPr>
      <w:r>
        <w:rPr>
          <w:rFonts w:hint="eastAsia" w:ascii="宋体" w:hAnsi="宋体"/>
          <w:sz w:val="24"/>
          <w:u w:val="single"/>
        </w:rPr>
        <w:t>王润斯、张闻、吕绍山、高宇</w:t>
      </w:r>
    </w:p>
    <w:p w14:paraId="5636265F">
      <w:pPr>
        <w:spacing w:line="360" w:lineRule="auto"/>
        <w:rPr>
          <w:rFonts w:ascii="宋体" w:hAnsi="宋体"/>
          <w:sz w:val="24"/>
          <w:szCs w:val="24"/>
          <w:u w:val="single"/>
        </w:rPr>
      </w:pPr>
      <w:r>
        <w:rPr>
          <w:rFonts w:hint="eastAsia" w:ascii="宋体" w:hAnsi="宋体"/>
          <w:sz w:val="24"/>
          <w:szCs w:val="24"/>
        </w:rPr>
        <w:t xml:space="preserve">电　 </w:t>
      </w:r>
      <w:r>
        <w:rPr>
          <w:rFonts w:ascii="宋体" w:hAnsi="宋体"/>
          <w:sz w:val="24"/>
          <w:szCs w:val="24"/>
        </w:rPr>
        <w:t xml:space="preserve">  </w:t>
      </w:r>
      <w:r>
        <w:rPr>
          <w:rFonts w:hint="eastAsia" w:ascii="宋体" w:hAnsi="宋体"/>
          <w:sz w:val="24"/>
          <w:szCs w:val="24"/>
        </w:rPr>
        <w:t xml:space="preserve"> 话：</w:t>
      </w:r>
      <w:r>
        <w:rPr>
          <w:rFonts w:hint="eastAsia" w:ascii="宋体" w:hAnsi="宋体"/>
          <w:sz w:val="24"/>
          <w:u w:val="single"/>
          <w:lang w:val="en-US" w:eastAsia="zh-CN"/>
        </w:rPr>
        <w:t>010-82370620</w:t>
      </w:r>
    </w:p>
    <w:p w14:paraId="766AE792">
      <w:pPr>
        <w:spacing w:line="360" w:lineRule="auto"/>
        <w:rPr>
          <w:rFonts w:ascii="宋体" w:hAnsi="宋体"/>
          <w:sz w:val="24"/>
          <w:szCs w:val="24"/>
        </w:rPr>
      </w:pPr>
      <w:r>
        <w:rPr>
          <w:rFonts w:hint="eastAsia" w:ascii="宋体" w:hAnsi="宋体"/>
          <w:sz w:val="24"/>
          <w:szCs w:val="24"/>
        </w:rPr>
        <w:t>十、附件</w:t>
      </w:r>
    </w:p>
    <w:p w14:paraId="64C48B22">
      <w:pPr>
        <w:spacing w:line="360" w:lineRule="auto"/>
        <w:rPr>
          <w:rFonts w:ascii="宋体" w:hAnsi="宋体"/>
          <w:sz w:val="24"/>
          <w:szCs w:val="24"/>
        </w:rPr>
      </w:pPr>
      <w:r>
        <w:rPr>
          <w:rFonts w:hint="eastAsia" w:ascii="宋体" w:hAnsi="宋体"/>
          <w:sz w:val="24"/>
          <w:szCs w:val="24"/>
        </w:rPr>
        <w:t>1.采购文件（见本公告附件）</w:t>
      </w:r>
    </w:p>
    <w:sectPr>
      <w:pgSz w:w="11906" w:h="16838"/>
      <w:pgMar w:top="1077" w:right="1531" w:bottom="107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C5C"/>
    <w:rsid w:val="00040156"/>
    <w:rsid w:val="00074F5F"/>
    <w:rsid w:val="000774CF"/>
    <w:rsid w:val="00082C22"/>
    <w:rsid w:val="000A2D77"/>
    <w:rsid w:val="00126E15"/>
    <w:rsid w:val="00127E8C"/>
    <w:rsid w:val="001379A1"/>
    <w:rsid w:val="00153131"/>
    <w:rsid w:val="001760AE"/>
    <w:rsid w:val="001C301D"/>
    <w:rsid w:val="001E6049"/>
    <w:rsid w:val="00207DD5"/>
    <w:rsid w:val="00273FB4"/>
    <w:rsid w:val="002C48BE"/>
    <w:rsid w:val="002C7235"/>
    <w:rsid w:val="002D5F9D"/>
    <w:rsid w:val="002E6A6C"/>
    <w:rsid w:val="002F04A1"/>
    <w:rsid w:val="00305C5C"/>
    <w:rsid w:val="00340DAA"/>
    <w:rsid w:val="003411F4"/>
    <w:rsid w:val="0037568A"/>
    <w:rsid w:val="003867C6"/>
    <w:rsid w:val="003B1B61"/>
    <w:rsid w:val="003D2CC9"/>
    <w:rsid w:val="003F498B"/>
    <w:rsid w:val="00404400"/>
    <w:rsid w:val="00441B18"/>
    <w:rsid w:val="004D3C69"/>
    <w:rsid w:val="005028C0"/>
    <w:rsid w:val="00511A1E"/>
    <w:rsid w:val="0051285A"/>
    <w:rsid w:val="00531B29"/>
    <w:rsid w:val="00547D6D"/>
    <w:rsid w:val="00576E24"/>
    <w:rsid w:val="005931C1"/>
    <w:rsid w:val="005F425F"/>
    <w:rsid w:val="00602CAF"/>
    <w:rsid w:val="006335A8"/>
    <w:rsid w:val="00642425"/>
    <w:rsid w:val="0069115D"/>
    <w:rsid w:val="006A0531"/>
    <w:rsid w:val="006B2516"/>
    <w:rsid w:val="006C3C60"/>
    <w:rsid w:val="006E3E05"/>
    <w:rsid w:val="007200A0"/>
    <w:rsid w:val="0072333A"/>
    <w:rsid w:val="007238AC"/>
    <w:rsid w:val="007457BC"/>
    <w:rsid w:val="00754076"/>
    <w:rsid w:val="0078034E"/>
    <w:rsid w:val="007C3FD0"/>
    <w:rsid w:val="00821CFD"/>
    <w:rsid w:val="008446AA"/>
    <w:rsid w:val="0085587B"/>
    <w:rsid w:val="00864121"/>
    <w:rsid w:val="0089030E"/>
    <w:rsid w:val="008B05D9"/>
    <w:rsid w:val="008D45B8"/>
    <w:rsid w:val="009163BF"/>
    <w:rsid w:val="00980E1B"/>
    <w:rsid w:val="0098551C"/>
    <w:rsid w:val="00A527B1"/>
    <w:rsid w:val="00AD2A80"/>
    <w:rsid w:val="00B747BE"/>
    <w:rsid w:val="00B87492"/>
    <w:rsid w:val="00BE18EC"/>
    <w:rsid w:val="00BF122E"/>
    <w:rsid w:val="00C25D16"/>
    <w:rsid w:val="00C355E7"/>
    <w:rsid w:val="00C35B4A"/>
    <w:rsid w:val="00C4634B"/>
    <w:rsid w:val="00C5697E"/>
    <w:rsid w:val="00C95A8E"/>
    <w:rsid w:val="00CC7E43"/>
    <w:rsid w:val="00D45C8E"/>
    <w:rsid w:val="00D542A3"/>
    <w:rsid w:val="00D614CB"/>
    <w:rsid w:val="00D64E07"/>
    <w:rsid w:val="00D92689"/>
    <w:rsid w:val="00E24D7F"/>
    <w:rsid w:val="00E60AC4"/>
    <w:rsid w:val="00E96107"/>
    <w:rsid w:val="00FE49D5"/>
    <w:rsid w:val="00FF58D5"/>
    <w:rsid w:val="0A2A2434"/>
    <w:rsid w:val="0E3C6084"/>
    <w:rsid w:val="111156C1"/>
    <w:rsid w:val="13141499"/>
    <w:rsid w:val="13F15336"/>
    <w:rsid w:val="292C45B2"/>
    <w:rsid w:val="294B7945"/>
    <w:rsid w:val="2B410381"/>
    <w:rsid w:val="2E8733B0"/>
    <w:rsid w:val="2E926DBC"/>
    <w:rsid w:val="33A45AC9"/>
    <w:rsid w:val="35E7317D"/>
    <w:rsid w:val="389B393F"/>
    <w:rsid w:val="3CA07775"/>
    <w:rsid w:val="3F0F473E"/>
    <w:rsid w:val="406A3E50"/>
    <w:rsid w:val="419378A9"/>
    <w:rsid w:val="41A90D45"/>
    <w:rsid w:val="41D103D1"/>
    <w:rsid w:val="4A934476"/>
    <w:rsid w:val="518C60C3"/>
    <w:rsid w:val="530A3743"/>
    <w:rsid w:val="56582A17"/>
    <w:rsid w:val="582043A3"/>
    <w:rsid w:val="593865B4"/>
    <w:rsid w:val="5CA02A22"/>
    <w:rsid w:val="5FD41360"/>
    <w:rsid w:val="61840B64"/>
    <w:rsid w:val="623447F1"/>
    <w:rsid w:val="6841155D"/>
    <w:rsid w:val="7303449F"/>
    <w:rsid w:val="7546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link w:val="16"/>
    <w:qFormat/>
    <w:uiPriority w:val="0"/>
    <w:rPr>
      <w:rFonts w:ascii="宋体" w:hAnsi="Courier New" w:eastAsiaTheme="minorEastAsia" w:cstheme="minorBidi"/>
      <w:szCs w:val="22"/>
    </w:rPr>
  </w:style>
  <w:style w:type="paragraph" w:styleId="6">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qFormat/>
    <w:uiPriority w:val="0"/>
    <w:rPr>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character" w:customStyle="1" w:styleId="14">
    <w:name w:val="标题 1 Char"/>
    <w:basedOn w:val="11"/>
    <w:link w:val="2"/>
    <w:qFormat/>
    <w:uiPriority w:val="9"/>
    <w:rPr>
      <w:rFonts w:ascii="Times New Roman" w:hAnsi="Times New Roman" w:eastAsia="宋体" w:cs="Times New Roman"/>
      <w:b/>
      <w:bCs/>
      <w:kern w:val="44"/>
      <w:sz w:val="44"/>
      <w:szCs w:val="44"/>
    </w:rPr>
  </w:style>
  <w:style w:type="character" w:customStyle="1" w:styleId="15">
    <w:name w:val="标题 2 Char"/>
    <w:basedOn w:val="11"/>
    <w:link w:val="3"/>
    <w:qFormat/>
    <w:uiPriority w:val="0"/>
    <w:rPr>
      <w:rFonts w:ascii="Arial" w:hAnsi="Arial" w:eastAsia="黑体" w:cs="Arial"/>
      <w:b/>
      <w:bCs/>
      <w:sz w:val="32"/>
      <w:szCs w:val="32"/>
    </w:rPr>
  </w:style>
  <w:style w:type="character" w:customStyle="1" w:styleId="16">
    <w:name w:val="纯文本 Char"/>
    <w:basedOn w:val="11"/>
    <w:link w:val="5"/>
    <w:qFormat/>
    <w:uiPriority w:val="0"/>
    <w:rPr>
      <w:rFonts w:ascii="宋体" w:hAnsi="Courier New"/>
    </w:rPr>
  </w:style>
  <w:style w:type="paragraph" w:customStyle="1" w:styleId="17">
    <w:name w:val="列出段落1"/>
    <w:basedOn w:val="1"/>
    <w:qFormat/>
    <w:uiPriority w:val="34"/>
    <w:pPr>
      <w:ind w:firstLine="420" w:firstLineChars="200"/>
    </w:pPr>
  </w:style>
  <w:style w:type="table" w:customStyle="1" w:styleId="18">
    <w:name w:val="网格型1"/>
    <w:basedOn w:val="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
    <w:name w:val="网格型11"/>
    <w:basedOn w:val="9"/>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1115</Words>
  <Characters>1225</Characters>
  <Lines>8</Lines>
  <Paragraphs>2</Paragraphs>
  <TotalTime>5</TotalTime>
  <ScaleCrop>false</ScaleCrop>
  <LinksUpToDate>false</LinksUpToDate>
  <CharactersWithSpaces>1245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2023-06-28T07:43:00Z</dcterms:created>
  <dc:creator>BHY</dc:creator>
  <cp:lastModifiedBy>李东阳</cp:lastModifiedBy>
  <cp:lastPrinted>2023-10-10T10:42:00Z</cp:lastPrinted>
  <dcterms:modified xsi:type="dcterms:W3CDTF">2026-07-09T08:38:12Z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17ADC63D526A46928F26A936F0C9A30F_13</vt:lpwstr>
  </property>
  <property fmtid="{D5CDD505-2E9C-101B-9397-08002B2CF9AE}" pid="3" name="KSOProductBuildVer">
    <vt:lpwstr>2052-12.1.0.26895</vt:lpwstr>
  </property>
  <property fmtid="{D5CDD505-2E9C-101B-9397-08002B2CF9AE}" pid="4" name="KSOTemplateDocerSaveRecord">
    <vt:lpwstr>eyJoZGlkIjoiMTk0ZTRiZGEwYTMwNjVlZDdjZmQyYTVmYWFjNGU1MGUiLCJ1c2VySWQiOiI5MTk4MzU5MTYifQ==</vt:lpwstr>
  </property>
</Properties>
</file>