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B94C5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tbl>
      <w:tblPr>
        <w:tblStyle w:val="8"/>
        <w:tblW w:w="7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9"/>
        <w:gridCol w:w="1276"/>
        <w:gridCol w:w="1275"/>
        <w:gridCol w:w="1276"/>
      </w:tblGrid>
      <w:tr w14:paraId="66261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3289" w:type="dxa"/>
          </w:tcPr>
          <w:p w14:paraId="4DD747AC">
            <w:pPr>
              <w:spacing w:line="276" w:lineRule="auto"/>
              <w:ind w:firstLine="240" w:firstLineChars="100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161925</wp:posOffset>
                      </wp:positionV>
                      <wp:extent cx="2044700" cy="864870"/>
                      <wp:effectExtent l="3175" t="7620" r="9525" b="2286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3255" cy="76136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3.5pt;margin-top:12.75pt;height:68.1pt;width:161pt;z-index:251659264;mso-width-relative:page;mso-height-relative:page;" filled="f" stroked="t" coordsize="21600,21600" o:gfxdata="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UAEbdUAAAAJAQAADwAAAAAAAAABACAAAAAiAAAAZHJzL2Rvd25yZXYueG1sUEsB&#10;AhQAFAAAAAgAh07iQJ7/Ezz4AQAA7AMAAA4AAAAAAAAAAQAgAAAAJAEAAGRycy9lMm9Eb2MueG1s&#10;UEsFBgAAAAAGAAYAWQEAAI4FAAAAAA==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hAnsi="宋体" w:cs="宋体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500380</wp:posOffset>
                      </wp:positionH>
                      <wp:positionV relativeFrom="paragraph">
                        <wp:posOffset>5080</wp:posOffset>
                      </wp:positionV>
                      <wp:extent cx="1531620" cy="1042670"/>
                      <wp:effectExtent l="4445" t="6350" r="6985" b="1778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531620" cy="1042670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39.4pt;margin-top:0.4pt;height:82.1pt;width:120.6pt;z-index:251660288;mso-width-relative:page;mso-height-relative:page;" filled="f" stroked="t" coordsize="21600,21600" o:gfxdata="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UHJVcNcAAAAHAQAADwAAAAAAAAABACAAAAAiAAAA&#10;ZHJzL2Rvd25yZXYueG1sUEsBAhQAFAAAAAgAh07iQLFz8wkIAgAAAQQAAA4AAAAAAAAAAQAgAAAA&#10;JgEAAGRycy9lMm9Eb2MueG1sUEsFBgAAAAAGAAYAWQEAAKAFAAAAAA==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cs="宋体"/>
                <w:sz w:val="24"/>
              </w:rPr>
              <w:t>费率          服务类型</w:t>
            </w:r>
          </w:p>
          <w:p w14:paraId="56E55FDC">
            <w:pPr>
              <w:spacing w:line="276" w:lineRule="auto"/>
              <w:rPr>
                <w:rFonts w:hint="eastAsia" w:ascii="宋体" w:hAnsi="宋体" w:cs="宋体"/>
                <w:sz w:val="24"/>
              </w:rPr>
            </w:pPr>
          </w:p>
          <w:p w14:paraId="389B549D">
            <w:pPr>
              <w:spacing w:line="276" w:lineRule="auto"/>
              <w:rPr>
                <w:rFonts w:hint="eastAsia" w:ascii="宋体" w:hAnsi="宋体" w:cs="宋体"/>
                <w:sz w:val="24"/>
              </w:rPr>
            </w:pPr>
          </w:p>
          <w:p w14:paraId="3A09CEC5">
            <w:pPr>
              <w:spacing w:line="276" w:lineRule="auto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中标金额（万元）  </w:t>
            </w:r>
          </w:p>
        </w:tc>
        <w:tc>
          <w:tcPr>
            <w:tcW w:w="1276" w:type="dxa"/>
            <w:vAlign w:val="center"/>
          </w:tcPr>
          <w:p w14:paraId="254E3D33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货物</w:t>
            </w:r>
          </w:p>
        </w:tc>
        <w:tc>
          <w:tcPr>
            <w:tcW w:w="1275" w:type="dxa"/>
            <w:vAlign w:val="center"/>
          </w:tcPr>
          <w:p w14:paraId="458E9B01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服务</w:t>
            </w:r>
          </w:p>
        </w:tc>
        <w:tc>
          <w:tcPr>
            <w:tcW w:w="1276" w:type="dxa"/>
            <w:vAlign w:val="center"/>
          </w:tcPr>
          <w:p w14:paraId="0ADD482A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工程</w:t>
            </w:r>
          </w:p>
        </w:tc>
      </w:tr>
      <w:tr w14:paraId="70325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289" w:type="dxa"/>
          </w:tcPr>
          <w:p w14:paraId="5F023EFA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100以下</w:t>
            </w:r>
          </w:p>
        </w:tc>
        <w:tc>
          <w:tcPr>
            <w:tcW w:w="1276" w:type="dxa"/>
            <w:vAlign w:val="center"/>
          </w:tcPr>
          <w:p w14:paraId="7436F48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1.50%</w:t>
            </w:r>
          </w:p>
        </w:tc>
        <w:tc>
          <w:tcPr>
            <w:tcW w:w="1275" w:type="dxa"/>
            <w:vAlign w:val="center"/>
          </w:tcPr>
          <w:p w14:paraId="7B50CF7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1.50%</w:t>
            </w:r>
          </w:p>
        </w:tc>
        <w:tc>
          <w:tcPr>
            <w:tcW w:w="1276" w:type="dxa"/>
            <w:vAlign w:val="center"/>
          </w:tcPr>
          <w:p w14:paraId="6633E703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1.00%</w:t>
            </w:r>
          </w:p>
        </w:tc>
      </w:tr>
      <w:tr w14:paraId="1DAC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9" w:type="dxa"/>
          </w:tcPr>
          <w:p w14:paraId="561083A9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100-500</w:t>
            </w:r>
          </w:p>
        </w:tc>
        <w:tc>
          <w:tcPr>
            <w:tcW w:w="1276" w:type="dxa"/>
            <w:vAlign w:val="center"/>
          </w:tcPr>
          <w:p w14:paraId="5297CD3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1.10%</w:t>
            </w:r>
          </w:p>
        </w:tc>
        <w:tc>
          <w:tcPr>
            <w:tcW w:w="1275" w:type="dxa"/>
            <w:vAlign w:val="center"/>
          </w:tcPr>
          <w:p w14:paraId="24A8F3F4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0.80%</w:t>
            </w:r>
          </w:p>
        </w:tc>
        <w:tc>
          <w:tcPr>
            <w:tcW w:w="1276" w:type="dxa"/>
            <w:vAlign w:val="center"/>
          </w:tcPr>
          <w:p w14:paraId="00A38EDE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0.70%</w:t>
            </w:r>
          </w:p>
        </w:tc>
      </w:tr>
      <w:tr w14:paraId="46DC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9" w:type="dxa"/>
          </w:tcPr>
          <w:p w14:paraId="7F149BF6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500-1000</w:t>
            </w:r>
          </w:p>
        </w:tc>
        <w:tc>
          <w:tcPr>
            <w:tcW w:w="1276" w:type="dxa"/>
            <w:vAlign w:val="center"/>
          </w:tcPr>
          <w:p w14:paraId="54B018D3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0.80%</w:t>
            </w:r>
          </w:p>
        </w:tc>
        <w:tc>
          <w:tcPr>
            <w:tcW w:w="1275" w:type="dxa"/>
            <w:vAlign w:val="center"/>
          </w:tcPr>
          <w:p w14:paraId="02B540D4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0.45%</w:t>
            </w:r>
          </w:p>
        </w:tc>
        <w:tc>
          <w:tcPr>
            <w:tcW w:w="1276" w:type="dxa"/>
            <w:vAlign w:val="center"/>
          </w:tcPr>
          <w:p w14:paraId="7E84C74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0.55%</w:t>
            </w:r>
          </w:p>
        </w:tc>
      </w:tr>
      <w:tr w14:paraId="47FF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9" w:type="dxa"/>
          </w:tcPr>
          <w:p w14:paraId="20700145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1000-5000</w:t>
            </w:r>
          </w:p>
        </w:tc>
        <w:tc>
          <w:tcPr>
            <w:tcW w:w="1276" w:type="dxa"/>
            <w:vAlign w:val="center"/>
          </w:tcPr>
          <w:p w14:paraId="03ED764F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0.50%</w:t>
            </w:r>
          </w:p>
        </w:tc>
        <w:tc>
          <w:tcPr>
            <w:tcW w:w="1275" w:type="dxa"/>
            <w:vAlign w:val="center"/>
          </w:tcPr>
          <w:p w14:paraId="47E057B1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0.25%</w:t>
            </w:r>
          </w:p>
        </w:tc>
        <w:tc>
          <w:tcPr>
            <w:tcW w:w="1276" w:type="dxa"/>
            <w:vAlign w:val="center"/>
          </w:tcPr>
          <w:p w14:paraId="0490F47A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0.35%</w:t>
            </w:r>
          </w:p>
        </w:tc>
      </w:tr>
      <w:tr w14:paraId="49860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9" w:type="dxa"/>
          </w:tcPr>
          <w:p w14:paraId="32747FDF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5000-10000</w:t>
            </w:r>
          </w:p>
        </w:tc>
        <w:tc>
          <w:tcPr>
            <w:tcW w:w="1276" w:type="dxa"/>
            <w:vAlign w:val="center"/>
          </w:tcPr>
          <w:p w14:paraId="3A5A6142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0.25%</w:t>
            </w:r>
          </w:p>
        </w:tc>
        <w:tc>
          <w:tcPr>
            <w:tcW w:w="1275" w:type="dxa"/>
            <w:vAlign w:val="center"/>
          </w:tcPr>
          <w:p w14:paraId="3851F340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0.10%</w:t>
            </w:r>
          </w:p>
        </w:tc>
        <w:tc>
          <w:tcPr>
            <w:tcW w:w="1276" w:type="dxa"/>
            <w:vAlign w:val="center"/>
          </w:tcPr>
          <w:p w14:paraId="3AEDA2A9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0.20%</w:t>
            </w:r>
          </w:p>
        </w:tc>
      </w:tr>
      <w:tr w14:paraId="09610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9" w:type="dxa"/>
          </w:tcPr>
          <w:p w14:paraId="34E1C534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10000-100000</w:t>
            </w:r>
          </w:p>
        </w:tc>
        <w:tc>
          <w:tcPr>
            <w:tcW w:w="1276" w:type="dxa"/>
            <w:vAlign w:val="center"/>
          </w:tcPr>
          <w:p w14:paraId="5457320F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0.05%</w:t>
            </w:r>
          </w:p>
        </w:tc>
        <w:tc>
          <w:tcPr>
            <w:tcW w:w="1275" w:type="dxa"/>
            <w:vAlign w:val="center"/>
          </w:tcPr>
          <w:p w14:paraId="30283EF2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0.05%</w:t>
            </w:r>
          </w:p>
        </w:tc>
        <w:tc>
          <w:tcPr>
            <w:tcW w:w="1276" w:type="dxa"/>
            <w:vAlign w:val="center"/>
          </w:tcPr>
          <w:p w14:paraId="1303870F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0.05%</w:t>
            </w:r>
          </w:p>
        </w:tc>
      </w:tr>
      <w:tr w14:paraId="3774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9" w:type="dxa"/>
          </w:tcPr>
          <w:p w14:paraId="6A3C3048">
            <w:pPr>
              <w:spacing w:line="276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100000以上</w:t>
            </w:r>
          </w:p>
        </w:tc>
        <w:tc>
          <w:tcPr>
            <w:tcW w:w="1276" w:type="dxa"/>
            <w:vAlign w:val="center"/>
          </w:tcPr>
          <w:p w14:paraId="221538B6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0.01%</w:t>
            </w:r>
          </w:p>
        </w:tc>
        <w:tc>
          <w:tcPr>
            <w:tcW w:w="1275" w:type="dxa"/>
            <w:vAlign w:val="center"/>
          </w:tcPr>
          <w:p w14:paraId="232D6FF1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0.01%</w:t>
            </w:r>
          </w:p>
        </w:tc>
        <w:tc>
          <w:tcPr>
            <w:tcW w:w="1276" w:type="dxa"/>
            <w:vAlign w:val="center"/>
          </w:tcPr>
          <w:p w14:paraId="212C3184">
            <w:pPr>
              <w:widowControl/>
              <w:spacing w:line="276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0.01%</w:t>
            </w:r>
          </w:p>
        </w:tc>
      </w:tr>
    </w:tbl>
    <w:p w14:paraId="05D175B1">
      <w:pPr>
        <w:spacing w:line="276" w:lineRule="auto"/>
        <w:ind w:left="1050" w:hanging="1050" w:hangingChars="375"/>
        <w:jc w:val="left"/>
        <w:rPr>
          <w:rFonts w:hint="eastAsia" w:ascii="仿宋" w:hAnsi="仿宋" w:eastAsia="仿宋" w:cs="宋体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注：招标代理费参照原国家计委计价格【2002】1980号文和国家发改委发改办价格【2003】857号文的标准，以中标金额为基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准，按照差额定率累进法计算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  <w:lang w:val="en-US" w:eastAsia="zh-CN"/>
        </w:rPr>
        <w:t>收取</w:t>
      </w:r>
      <w:r>
        <w:rPr>
          <w:rFonts w:hint="eastAsia" w:ascii="仿宋" w:hAnsi="仿宋" w:eastAsia="仿宋" w:cs="宋体"/>
          <w:kern w:val="0"/>
          <w:sz w:val="28"/>
          <w:szCs w:val="28"/>
          <w:highlight w:val="none"/>
        </w:rPr>
        <w:t>。</w:t>
      </w:r>
    </w:p>
    <w:p w14:paraId="1B7102FC">
      <w:pPr>
        <w:pStyle w:val="3"/>
        <w:rPr>
          <w:rFonts w:hint="eastAsia" w:ascii="仿宋" w:hAnsi="仿宋" w:eastAsia="仿宋" w:cs="宋体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sz w:val="28"/>
          <w:szCs w:val="28"/>
          <w:highlight w:val="none"/>
        </w:rPr>
        <w:t>计算明细：</w:t>
      </w:r>
    </w:p>
    <w:p w14:paraId="72D34B2B">
      <w:pPr>
        <w:pStyle w:val="3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02包：100*1.5%+26*1.1%=1.786（万元）</w:t>
      </w:r>
    </w:p>
    <w:p w14:paraId="7B5C5ACC">
      <w:pPr>
        <w:pStyle w:val="3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04包：17.30*1.5%=0.2595（万元）</w:t>
      </w:r>
    </w:p>
    <w:p w14:paraId="691FCDDE">
      <w:pPr>
        <w:pStyle w:val="3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05包：59.20*1.5%=0.888（万元）</w:t>
      </w:r>
    </w:p>
    <w:p w14:paraId="43DE57C2">
      <w:pPr>
        <w:pStyle w:val="3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07包：100*1.5%+43.10*1.1%=1.9741（万元）</w:t>
      </w:r>
    </w:p>
    <w:p w14:paraId="2619BB3B">
      <w:pPr>
        <w:pStyle w:val="3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09包：43.00*1.5%=0.645（万元）</w:t>
      </w:r>
      <w:bookmarkStart w:id="0" w:name="_GoBack"/>
      <w:bookmarkEnd w:id="0"/>
    </w:p>
    <w:p w14:paraId="038B8C26">
      <w:pPr>
        <w:pStyle w:val="3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10包：24.48*1.5%=0.3672（万元）</w:t>
      </w:r>
    </w:p>
    <w:p w14:paraId="47AB3517">
      <w:pPr>
        <w:pStyle w:val="3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11包：27.38 *1.5%=0.4107（万元）</w:t>
      </w:r>
    </w:p>
    <w:p w14:paraId="20C4DE84">
      <w:pPr>
        <w:rPr>
          <w:rFonts w:hint="default"/>
          <w:lang w:val="en-US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合计：1.786+0.2595+0.888+1.9741+0.645+0.3672+0.4107=6.3305万元）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wZGE1MDQxZjI0MTBlMTY3ZGU0MzI3NzJmNmRmOTQifQ=="/>
  </w:docVars>
  <w:rsids>
    <w:rsidRoot w:val="00287A2E"/>
    <w:rsid w:val="00143B90"/>
    <w:rsid w:val="00197644"/>
    <w:rsid w:val="00287A2E"/>
    <w:rsid w:val="00621AFA"/>
    <w:rsid w:val="00686DD7"/>
    <w:rsid w:val="008A6EDD"/>
    <w:rsid w:val="00992FA9"/>
    <w:rsid w:val="00993C68"/>
    <w:rsid w:val="00AB16A9"/>
    <w:rsid w:val="00F93D01"/>
    <w:rsid w:val="1A522196"/>
    <w:rsid w:val="20FA41E7"/>
    <w:rsid w:val="22765384"/>
    <w:rsid w:val="2B133933"/>
    <w:rsid w:val="37231823"/>
    <w:rsid w:val="565F1307"/>
    <w:rsid w:val="5D7D7EEA"/>
    <w:rsid w:val="6ACB64D0"/>
    <w:rsid w:val="6D997835"/>
    <w:rsid w:val="7ADE5861"/>
    <w:rsid w:val="7EC1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annotation text"/>
    <w:basedOn w:val="1"/>
    <w:qFormat/>
    <w:uiPriority w:val="0"/>
    <w:pPr>
      <w:adjustRightInd w:val="0"/>
      <w:spacing w:line="360" w:lineRule="atLeast"/>
      <w:jc w:val="left"/>
      <w:textAlignment w:val="baseline"/>
    </w:pPr>
    <w:rPr>
      <w:rFonts w:ascii="宋体" w:hAnsi="宋体"/>
      <w:kern w:val="0"/>
      <w:sz w:val="24"/>
      <w:szCs w:val="32"/>
    </w:rPr>
  </w:style>
  <w:style w:type="paragraph" w:styleId="4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qFormat/>
    <w:uiPriority w:val="0"/>
    <w:pPr>
      <w:tabs>
        <w:tab w:val="right" w:leader="dot" w:pos="8630"/>
      </w:tabs>
      <w:ind w:left="420" w:leftChars="200"/>
      <w:jc w:val="center"/>
    </w:pPr>
    <w:rPr>
      <w:rFonts w:ascii="仿宋_GB2312" w:eastAsia="仿宋_GB2312"/>
      <w:b/>
      <w:sz w:val="32"/>
      <w:szCs w:val="32"/>
    </w:rPr>
  </w:style>
  <w:style w:type="character" w:customStyle="1" w:styleId="10">
    <w:name w:val="页眉 字符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281</Characters>
  <Lines>2</Lines>
  <Paragraphs>1</Paragraphs>
  <TotalTime>4</TotalTime>
  <ScaleCrop>false</ScaleCrop>
  <LinksUpToDate>false</LinksUpToDate>
  <CharactersWithSpaces>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2022-05-31T10:21:00Z</dcterms:created>
  <dc:creator>a</dc:creator>
  <cp:lastModifiedBy>用户</cp:lastModifiedBy>
  <dcterms:modified xsi:type="dcterms:W3CDTF">2026-08-18T04:56:33Z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2EE2C58EBBA742A6BE05794C36718AFC</vt:lpwstr>
  </property>
  <property fmtid="{D5CDD505-2E9C-101B-9397-08002B2CF9AE}" pid="4" name="KSOTemplateDocerSaveRecord">
    <vt:lpwstr>eyJoZGlkIjoiNDM0NjI5NmI2YTJkZjcyNjQ4YTRjZjliZTQxZjVhYTAiLCJ1c2VySWQiOiIyOTI2NjUzMzQifQ==</vt:lpwstr>
  </property>
</Properties>
</file>