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20BE67"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jc w:val="center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8"/>
          <w:szCs w:val="28"/>
          <w:lang w:eastAsia="zh-CN"/>
        </w:rPr>
      </w:pPr>
      <w:bookmarkStart w:id="0" w:name="_Toc35393809"/>
      <w:bookmarkStart w:id="1" w:name="_Toc28359022"/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eastAsia="zh-CN"/>
        </w:rPr>
        <w:t>改善办学保障条件-设备购置-新校区配套-房山校区食堂厨具购置项目</w:t>
      </w:r>
    </w:p>
    <w:p w14:paraId="249C02C2"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jc w:val="center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t>中标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  <w:t>结果</w:t>
      </w:r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t>公告</w:t>
      </w:r>
      <w:bookmarkEnd w:id="0"/>
      <w:bookmarkEnd w:id="1"/>
    </w:p>
    <w:p w14:paraId="47A174F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textAlignment w:val="auto"/>
        <w:outlineLvl w:val="9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一、项目编号：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BJJQ-2026-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676</w:t>
      </w:r>
    </w:p>
    <w:p w14:paraId="4F01D0B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textAlignment w:val="auto"/>
        <w:outlineLvl w:val="9"/>
        <w:rPr>
          <w:rFonts w:hint="default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二、项目名称：改善办学保障条件-设备购置-新校区配套-房山校区食堂厨具购置项目</w:t>
      </w:r>
    </w:p>
    <w:p w14:paraId="2C897CA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textAlignment w:val="auto"/>
        <w:outlineLvl w:val="9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三、中标信息</w:t>
      </w:r>
    </w:p>
    <w:p w14:paraId="2111A0B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Times New Roman" w:hAnsi="Times New Roman" w:eastAsia="宋体" w:cs="Times New Roman"/>
          <w:sz w:val="24"/>
          <w:szCs w:val="24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中标人名称：北京鑫源达工贸有限责任公司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eastAsia="zh-CN"/>
        </w:rPr>
        <w:t>（911103026337020109）</w:t>
      </w:r>
    </w:p>
    <w:p w14:paraId="23168F0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firstLine="480" w:firstLineChars="200"/>
        <w:textAlignment w:val="auto"/>
        <w:outlineLvl w:val="9"/>
        <w:rPr>
          <w:rFonts w:hint="default" w:ascii="Times New Roman" w:hAnsi="Times New Roman" w:eastAsia="宋体" w:cs="Times New Roman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中标人地址：北京市北京经济技术开发区宏达北路12号A座二区600室</w:t>
      </w:r>
    </w:p>
    <w:p w14:paraId="18B8D5A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firstLine="480" w:firstLineChars="200"/>
        <w:textAlignment w:val="auto"/>
        <w:outlineLvl w:val="9"/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中标金额：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CN"/>
        </w:rPr>
        <w:t xml:space="preserve">￥1,378,800.00 </w:t>
      </w:r>
    </w:p>
    <w:p w14:paraId="130D422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textAlignment w:val="auto"/>
        <w:outlineLvl w:val="9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四、主要标的信息</w:t>
      </w:r>
    </w:p>
    <w:tbl>
      <w:tblPr>
        <w:tblStyle w:val="1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 w14:paraId="4BF79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</w:tcPr>
          <w:p w14:paraId="14AF44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货物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类</w:t>
            </w:r>
          </w:p>
        </w:tc>
      </w:tr>
      <w:tr w14:paraId="467D5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 w14:paraId="3E7648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</w:rPr>
              <w:t>主要中标标的：</w:t>
            </w:r>
          </w:p>
          <w:p w14:paraId="6C23DD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highlight w:val="none"/>
              </w:rPr>
              <w:t>名称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</w:rPr>
              <w:t>撞击流排烟罩（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highlight w:val="none"/>
                <w:lang w:eastAsia="zh-CN"/>
              </w:rPr>
              <w:t>核心产品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</w:rPr>
              <w:t>）</w:t>
            </w:r>
          </w:p>
          <w:p w14:paraId="091D75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highlight w:val="none"/>
              </w:rPr>
              <w:t>品牌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</w:rPr>
              <w:t>京西永久</w:t>
            </w:r>
          </w:p>
          <w:p w14:paraId="4DD44B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highlight w:val="none"/>
              </w:rPr>
              <w:t>规格型号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highlight w:val="none"/>
                <w:lang w:eastAsia="zh-CN"/>
              </w:rPr>
              <w:t>：JXYJ-ZJL</w:t>
            </w:r>
          </w:p>
          <w:p w14:paraId="1904E0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highlight w:val="none"/>
              </w:rPr>
              <w:t>数量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</w:rPr>
              <w:t>24</w:t>
            </w:r>
          </w:p>
          <w:p w14:paraId="74846B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highlight w:val="none"/>
              </w:rPr>
              <w:t>单价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highlight w:val="none"/>
                <w:lang w:eastAsia="zh-CN"/>
              </w:rPr>
              <w:t>：￥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</w:rPr>
              <w:t>8950.00</w:t>
            </w:r>
          </w:p>
        </w:tc>
      </w:tr>
    </w:tbl>
    <w:p w14:paraId="14FC7A3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textAlignment w:val="auto"/>
        <w:outlineLvl w:val="9"/>
        <w:rPr>
          <w:rFonts w:hint="eastAsia" w:ascii="Times New Roman" w:hAnsi="Times New Roman" w:eastAsia="宋体" w:cs="Times New Roman"/>
          <w:sz w:val="24"/>
          <w:szCs w:val="24"/>
          <w:highlight w:val="yellow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五、评审专家名单：李经智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、</w:t>
      </w:r>
      <w:r>
        <w:rPr>
          <w:rFonts w:hint="default" w:ascii="Times New Roman" w:hAnsi="Times New Roman" w:eastAsia="宋体" w:cs="Times New Roman"/>
          <w:sz w:val="24"/>
          <w:szCs w:val="24"/>
        </w:rPr>
        <w:t>刘丽珍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、</w:t>
      </w:r>
      <w:r>
        <w:rPr>
          <w:rFonts w:hint="default" w:ascii="Times New Roman" w:hAnsi="Times New Roman" w:eastAsia="宋体" w:cs="Times New Roman"/>
          <w:sz w:val="24"/>
          <w:szCs w:val="24"/>
        </w:rPr>
        <w:t>苏辉辉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、</w:t>
      </w:r>
      <w:r>
        <w:rPr>
          <w:rFonts w:hint="default" w:ascii="Times New Roman" w:hAnsi="Times New Roman" w:eastAsia="宋体" w:cs="Times New Roman"/>
          <w:sz w:val="24"/>
          <w:szCs w:val="24"/>
        </w:rPr>
        <w:t>李秀娟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、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杨小民</w:t>
      </w:r>
    </w:p>
    <w:p w14:paraId="3CFFC3F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textAlignment w:val="auto"/>
        <w:outlineLvl w:val="9"/>
        <w:rPr>
          <w:rFonts w:hint="default" w:ascii="Times New Roman" w:hAnsi="Times New Roman" w:eastAsia="宋体" w:cs="Times New Roman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六、代理服务收费标准及金额：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1.9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16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万元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（收费标准详见招标文件）</w:t>
      </w:r>
    </w:p>
    <w:p w14:paraId="02A9241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textAlignment w:val="auto"/>
        <w:outlineLvl w:val="9"/>
        <w:rPr>
          <w:rFonts w:hint="default" w:ascii="Times New Roman" w:hAnsi="Times New Roman" w:eastAsia="宋体" w:cs="Times New Roman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七、公告期限</w:t>
      </w:r>
    </w:p>
    <w:p w14:paraId="138759A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firstLine="480" w:firstLineChars="200"/>
        <w:textAlignment w:val="auto"/>
        <w:outlineLvl w:val="9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自本公告发布之日起1个工作日。</w:t>
      </w:r>
    </w:p>
    <w:p w14:paraId="788441D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textAlignment w:val="auto"/>
        <w:outlineLvl w:val="9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八、其他补充事宜</w:t>
      </w:r>
    </w:p>
    <w:p w14:paraId="1C81ACC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firstLine="480" w:firstLineChars="200"/>
        <w:textAlignment w:val="auto"/>
        <w:outlineLvl w:val="9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8.1本公告同时在中国政府采购网（http://www.ccgp.gov.cn）、北京市政府采购网（http://www.ccgp-beijing.gov.cn/）发布。</w:t>
      </w:r>
    </w:p>
    <w:p w14:paraId="3D67201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firstLine="480" w:firstLineChars="200"/>
        <w:textAlignment w:val="auto"/>
        <w:outlineLvl w:val="9"/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8.2采购代理机构项目编号：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/>
        </w:rPr>
        <w:t>BJJQ-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highlight w:val="none"/>
          <w:lang w:eastAsia="zh-CN"/>
        </w:rPr>
        <w:t>2026-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highlight w:val="none"/>
          <w:lang w:val="en-US" w:eastAsia="zh-CN"/>
        </w:rPr>
        <w:t>676</w:t>
      </w:r>
    </w:p>
    <w:p w14:paraId="5577B70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firstLine="480" w:firstLineChars="200"/>
        <w:textAlignment w:val="auto"/>
        <w:outlineLvl w:val="9"/>
        <w:rPr>
          <w:rFonts w:hint="default" w:ascii="Times New Roman" w:hAnsi="Times New Roman" w:eastAsia="宋体" w:cs="Times New Roman"/>
          <w:kern w:val="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8.3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中标/成交供应商的评审总得分为97.60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highlight w:val="none"/>
        </w:rPr>
        <w:t>。</w:t>
      </w:r>
    </w:p>
    <w:p w14:paraId="3365984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textAlignment w:val="auto"/>
        <w:outlineLvl w:val="9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九、凡对本次公告内容提出询问，请按以下方式联系。</w:t>
      </w:r>
    </w:p>
    <w:p w14:paraId="337195A7">
      <w:pPr>
        <w:keepNext w:val="0"/>
        <w:keepLines w:val="0"/>
        <w:pageBreakBefore w:val="0"/>
        <w:widowControl w:val="0"/>
        <w:topLinePunct w:val="0"/>
        <w:bidi w:val="0"/>
        <w:snapToGrid w:val="0"/>
        <w:spacing w:line="360" w:lineRule="auto"/>
        <w:ind w:firstLine="482" w:firstLineChars="200"/>
        <w:jc w:val="left"/>
        <w:textAlignment w:val="auto"/>
        <w:rPr>
          <w:rFonts w:hint="default" w:ascii="Times New Roman" w:hAnsi="Times New Roman" w:eastAsia="宋体" w:cs="Times New Roman"/>
          <w:b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1.采购人信息</w:t>
      </w:r>
    </w:p>
    <w:p w14:paraId="2E901123">
      <w:pPr>
        <w:pStyle w:val="9"/>
        <w:spacing w:line="360" w:lineRule="auto"/>
        <w:ind w:left="0" w:leftChars="0" w:firstLine="420" w:firstLineChars="175"/>
        <w:rPr>
          <w:rFonts w:hint="default" w:ascii="Times New Roman" w:hAnsi="Times New Roman" w:eastAsia="宋体" w:cs="Times New Roman"/>
          <w:sz w:val="24"/>
          <w:szCs w:val="24"/>
          <w:lang w:eastAsia="zh-CN"/>
        </w:rPr>
      </w:pPr>
      <w:bookmarkStart w:id="2" w:name="_Toc28359086"/>
      <w:bookmarkStart w:id="3" w:name="_Toc28359009"/>
      <w:r>
        <w:rPr>
          <w:rFonts w:hint="default" w:ascii="Times New Roman" w:hAnsi="Times New Roman" w:eastAsia="宋体" w:cs="Times New Roman"/>
          <w:sz w:val="24"/>
          <w:szCs w:val="24"/>
        </w:rPr>
        <w:t>名    称：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北京石油化工学院</w:t>
      </w:r>
    </w:p>
    <w:p w14:paraId="4C27D82C">
      <w:pPr>
        <w:pStyle w:val="9"/>
        <w:spacing w:line="360" w:lineRule="auto"/>
        <w:ind w:left="0" w:leftChars="0" w:firstLine="420" w:firstLineChars="175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地    址：北京市大兴区黄</w:t>
      </w:r>
      <w:bookmarkStart w:id="6" w:name="_GoBack"/>
      <w:bookmarkEnd w:id="6"/>
      <w:r>
        <w:rPr>
          <w:rFonts w:hint="default" w:ascii="Times New Roman" w:hAnsi="Times New Roman" w:eastAsia="宋体" w:cs="Times New Roman"/>
          <w:sz w:val="24"/>
          <w:szCs w:val="24"/>
        </w:rPr>
        <w:t>村清源北路19号</w:t>
      </w:r>
    </w:p>
    <w:p w14:paraId="31A641DA">
      <w:pPr>
        <w:pStyle w:val="9"/>
        <w:spacing w:line="360" w:lineRule="auto"/>
        <w:ind w:left="0" w:leftChars="0" w:firstLine="420" w:firstLineChars="175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联系方式：赵老师，010-81292071</w:t>
      </w:r>
    </w:p>
    <w:p w14:paraId="53472B30">
      <w:pPr>
        <w:pStyle w:val="9"/>
        <w:spacing w:line="360" w:lineRule="auto"/>
        <w:ind w:left="0" w:leftChars="0" w:firstLine="422" w:firstLineChars="175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2.采购代理机构信息</w:t>
      </w:r>
      <w:bookmarkEnd w:id="2"/>
      <w:bookmarkEnd w:id="3"/>
    </w:p>
    <w:p w14:paraId="71C08CCC">
      <w:pPr>
        <w:pStyle w:val="9"/>
        <w:spacing w:line="360" w:lineRule="auto"/>
        <w:ind w:left="0" w:leftChars="0" w:firstLine="420" w:firstLineChars="175"/>
        <w:rPr>
          <w:rFonts w:hint="default" w:ascii="Times New Roman" w:hAnsi="Times New Roman" w:eastAsia="宋体" w:cs="Times New Roman"/>
          <w:sz w:val="24"/>
          <w:szCs w:val="24"/>
        </w:rPr>
      </w:pPr>
      <w:bookmarkStart w:id="4" w:name="_Toc28359087"/>
      <w:bookmarkStart w:id="5" w:name="_Toc28359010"/>
      <w:r>
        <w:rPr>
          <w:rFonts w:hint="default" w:ascii="Times New Roman" w:hAnsi="Times New Roman" w:eastAsia="宋体" w:cs="Times New Roman"/>
          <w:sz w:val="24"/>
          <w:szCs w:val="24"/>
        </w:rPr>
        <w:t>名    称：北京汇诚金桥国际招标咨询有限公司</w:t>
      </w:r>
    </w:p>
    <w:p w14:paraId="054E9698">
      <w:pPr>
        <w:pStyle w:val="9"/>
        <w:spacing w:line="360" w:lineRule="auto"/>
        <w:ind w:left="0" w:leftChars="0" w:firstLine="420" w:firstLineChars="175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地    址：北京市东城区朝内大街南竹杆胡同6号北京INN 3号楼9层</w:t>
      </w:r>
    </w:p>
    <w:p w14:paraId="44A65B7F">
      <w:pPr>
        <w:pStyle w:val="9"/>
        <w:spacing w:line="360" w:lineRule="auto"/>
        <w:ind w:left="0" w:leftChars="0" w:firstLine="420" w:firstLineChars="175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联系方式：张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萍</w:t>
      </w:r>
      <w:r>
        <w:rPr>
          <w:rFonts w:hint="default" w:ascii="Times New Roman" w:hAnsi="Times New Roman" w:eastAsia="宋体" w:cs="Times New Roman"/>
          <w:sz w:val="24"/>
          <w:szCs w:val="24"/>
        </w:rPr>
        <w:t>、王鑫国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、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章祺</w:t>
      </w:r>
      <w:r>
        <w:rPr>
          <w:rFonts w:hint="default" w:ascii="Times New Roman" w:hAnsi="Times New Roman" w:eastAsia="宋体" w:cs="Times New Roman"/>
          <w:sz w:val="24"/>
          <w:szCs w:val="24"/>
        </w:rPr>
        <w:t>，010-65699706、65244876</w:t>
      </w:r>
    </w:p>
    <w:p w14:paraId="7E540279">
      <w:pPr>
        <w:pStyle w:val="9"/>
        <w:spacing w:line="360" w:lineRule="auto"/>
        <w:ind w:left="0" w:leftChars="0" w:firstLine="422" w:firstLineChars="175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3.项目联系方式</w:t>
      </w:r>
      <w:bookmarkEnd w:id="4"/>
      <w:bookmarkEnd w:id="5"/>
    </w:p>
    <w:p w14:paraId="250D41CE">
      <w:pPr>
        <w:pStyle w:val="9"/>
        <w:spacing w:line="360" w:lineRule="auto"/>
        <w:ind w:left="0" w:leftChars="0" w:firstLine="420" w:firstLineChars="175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项目联系人：张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萍</w:t>
      </w:r>
      <w:r>
        <w:rPr>
          <w:rFonts w:hint="default" w:ascii="Times New Roman" w:hAnsi="Times New Roman" w:eastAsia="宋体" w:cs="Times New Roman"/>
          <w:sz w:val="24"/>
          <w:szCs w:val="24"/>
        </w:rPr>
        <w:t>、王鑫国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、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章祺</w:t>
      </w:r>
    </w:p>
    <w:p w14:paraId="000D8B74">
      <w:pPr>
        <w:pStyle w:val="9"/>
        <w:spacing w:line="360" w:lineRule="auto"/>
        <w:ind w:left="0" w:leftChars="0" w:firstLine="420" w:firstLineChars="175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电      话：010-65699706、65244876</w:t>
      </w:r>
    </w:p>
    <w:p w14:paraId="26958EC3">
      <w:pPr>
        <w:pStyle w:val="9"/>
        <w:spacing w:line="360" w:lineRule="auto"/>
        <w:ind w:left="0" w:leftChars="0" w:firstLine="420" w:firstLineChars="175"/>
        <w:rPr>
          <w:rFonts w:hint="default" w:ascii="Times New Roman" w:hAnsi="Times New Roman" w:eastAsia="宋体" w:cs="Times New Roman"/>
          <w:sz w:val="24"/>
          <w:szCs w:val="24"/>
        </w:rPr>
      </w:pPr>
    </w:p>
    <w:p w14:paraId="3C5537C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firstLine="480" w:firstLineChars="200"/>
        <w:textAlignment w:val="auto"/>
        <w:outlineLvl w:val="9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十、附件</w:t>
      </w:r>
    </w:p>
    <w:p w14:paraId="2EF583D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firstLine="480" w:firstLineChars="200"/>
        <w:textAlignment w:val="auto"/>
        <w:outlineLvl w:val="9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1.采购文件</w:t>
      </w:r>
    </w:p>
    <w:p w14:paraId="7ECD3ED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firstLine="480" w:firstLineChars="200"/>
        <w:textAlignment w:val="auto"/>
        <w:outlineLvl w:val="9"/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>2.中小企业声明函</w:t>
      </w:r>
    </w:p>
    <w:p w14:paraId="557C8CE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firstLine="480" w:firstLineChars="200"/>
        <w:textAlignment w:val="auto"/>
        <w:outlineLvl w:val="9"/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WRlMDc5ZmI4OGJkMzU2ZmQ2ZGJkNGUwMGUzZjkyMTMifQ=="/>
  </w:docVars>
  <w:rsids>
    <w:rsidRoot w:val="004D1179"/>
    <w:rsid w:val="00041363"/>
    <w:rsid w:val="00051475"/>
    <w:rsid w:val="0006144F"/>
    <w:rsid w:val="000F1E9E"/>
    <w:rsid w:val="00114392"/>
    <w:rsid w:val="00200845"/>
    <w:rsid w:val="00222088"/>
    <w:rsid w:val="002223BB"/>
    <w:rsid w:val="00242A0B"/>
    <w:rsid w:val="00276863"/>
    <w:rsid w:val="00291F93"/>
    <w:rsid w:val="002B0001"/>
    <w:rsid w:val="002C135D"/>
    <w:rsid w:val="002E320C"/>
    <w:rsid w:val="00323F82"/>
    <w:rsid w:val="00403D39"/>
    <w:rsid w:val="0041710E"/>
    <w:rsid w:val="004B7BE5"/>
    <w:rsid w:val="004D1179"/>
    <w:rsid w:val="00567B81"/>
    <w:rsid w:val="005A36BD"/>
    <w:rsid w:val="005A3917"/>
    <w:rsid w:val="00616AC2"/>
    <w:rsid w:val="006608AB"/>
    <w:rsid w:val="0068011A"/>
    <w:rsid w:val="006A11AD"/>
    <w:rsid w:val="0070324D"/>
    <w:rsid w:val="00705D10"/>
    <w:rsid w:val="007126CB"/>
    <w:rsid w:val="00721F31"/>
    <w:rsid w:val="0077059A"/>
    <w:rsid w:val="007E5356"/>
    <w:rsid w:val="007F65BC"/>
    <w:rsid w:val="00951B8E"/>
    <w:rsid w:val="009729BF"/>
    <w:rsid w:val="00980C03"/>
    <w:rsid w:val="009E442F"/>
    <w:rsid w:val="00A42D63"/>
    <w:rsid w:val="00A4544A"/>
    <w:rsid w:val="00A83878"/>
    <w:rsid w:val="00AC6049"/>
    <w:rsid w:val="00AE5856"/>
    <w:rsid w:val="00B13947"/>
    <w:rsid w:val="00B13FF5"/>
    <w:rsid w:val="00B33BC6"/>
    <w:rsid w:val="00BA7848"/>
    <w:rsid w:val="00C42EAD"/>
    <w:rsid w:val="00C61709"/>
    <w:rsid w:val="00C852EA"/>
    <w:rsid w:val="00CB59BC"/>
    <w:rsid w:val="00CC205A"/>
    <w:rsid w:val="00D20014"/>
    <w:rsid w:val="00D230C0"/>
    <w:rsid w:val="00D916AE"/>
    <w:rsid w:val="00DA630C"/>
    <w:rsid w:val="00DD001C"/>
    <w:rsid w:val="00DE3240"/>
    <w:rsid w:val="00DF35BE"/>
    <w:rsid w:val="00E20D6A"/>
    <w:rsid w:val="00ED27D0"/>
    <w:rsid w:val="00F65A74"/>
    <w:rsid w:val="00FA634B"/>
    <w:rsid w:val="00FE10A1"/>
    <w:rsid w:val="00FE498C"/>
    <w:rsid w:val="01353623"/>
    <w:rsid w:val="01696E62"/>
    <w:rsid w:val="01EB360F"/>
    <w:rsid w:val="023F3BBA"/>
    <w:rsid w:val="02BE2C9A"/>
    <w:rsid w:val="02CB0D62"/>
    <w:rsid w:val="02CF4A12"/>
    <w:rsid w:val="03B643BC"/>
    <w:rsid w:val="03F07270"/>
    <w:rsid w:val="04875BA7"/>
    <w:rsid w:val="09B1391A"/>
    <w:rsid w:val="0A9C7D1B"/>
    <w:rsid w:val="0BA77260"/>
    <w:rsid w:val="0C7D610B"/>
    <w:rsid w:val="0CFD51A3"/>
    <w:rsid w:val="0D01255D"/>
    <w:rsid w:val="0DF26C93"/>
    <w:rsid w:val="11183D21"/>
    <w:rsid w:val="13913A86"/>
    <w:rsid w:val="15E02488"/>
    <w:rsid w:val="185D0F99"/>
    <w:rsid w:val="192A4549"/>
    <w:rsid w:val="1961505B"/>
    <w:rsid w:val="1EF54315"/>
    <w:rsid w:val="200B1D89"/>
    <w:rsid w:val="20D56BF9"/>
    <w:rsid w:val="21303322"/>
    <w:rsid w:val="21544704"/>
    <w:rsid w:val="22A67075"/>
    <w:rsid w:val="22EE7E5C"/>
    <w:rsid w:val="23614377"/>
    <w:rsid w:val="23DA097F"/>
    <w:rsid w:val="240C084D"/>
    <w:rsid w:val="29B77AED"/>
    <w:rsid w:val="29BB1C3D"/>
    <w:rsid w:val="2BC55262"/>
    <w:rsid w:val="2BEA3703"/>
    <w:rsid w:val="2D0E6797"/>
    <w:rsid w:val="2E1F2E43"/>
    <w:rsid w:val="2EF97A69"/>
    <w:rsid w:val="2F194722"/>
    <w:rsid w:val="31707DD9"/>
    <w:rsid w:val="31A54FC6"/>
    <w:rsid w:val="331A5143"/>
    <w:rsid w:val="33BF1E86"/>
    <w:rsid w:val="33EB211A"/>
    <w:rsid w:val="3820693B"/>
    <w:rsid w:val="397228F1"/>
    <w:rsid w:val="3A9540E4"/>
    <w:rsid w:val="3B062BD9"/>
    <w:rsid w:val="3B7832E5"/>
    <w:rsid w:val="3CA7694E"/>
    <w:rsid w:val="3D2B1E55"/>
    <w:rsid w:val="3DEE11E1"/>
    <w:rsid w:val="3EA76F04"/>
    <w:rsid w:val="3F5605BF"/>
    <w:rsid w:val="3F784910"/>
    <w:rsid w:val="417A21AD"/>
    <w:rsid w:val="41A756E6"/>
    <w:rsid w:val="42674D95"/>
    <w:rsid w:val="47146243"/>
    <w:rsid w:val="473D66E2"/>
    <w:rsid w:val="474A36A8"/>
    <w:rsid w:val="486C05FC"/>
    <w:rsid w:val="4D357A66"/>
    <w:rsid w:val="4DB71438"/>
    <w:rsid w:val="5052089F"/>
    <w:rsid w:val="50F252BD"/>
    <w:rsid w:val="50F31DAC"/>
    <w:rsid w:val="51564A5C"/>
    <w:rsid w:val="532D024A"/>
    <w:rsid w:val="535661E9"/>
    <w:rsid w:val="55047602"/>
    <w:rsid w:val="552B4657"/>
    <w:rsid w:val="553D3E45"/>
    <w:rsid w:val="55F900E4"/>
    <w:rsid w:val="590C46A9"/>
    <w:rsid w:val="5B0D4C47"/>
    <w:rsid w:val="5CDA3F26"/>
    <w:rsid w:val="5D2E3660"/>
    <w:rsid w:val="5FB766A7"/>
    <w:rsid w:val="5FF27A39"/>
    <w:rsid w:val="615C1384"/>
    <w:rsid w:val="61FE6414"/>
    <w:rsid w:val="620938BB"/>
    <w:rsid w:val="639E415F"/>
    <w:rsid w:val="64887137"/>
    <w:rsid w:val="65154E60"/>
    <w:rsid w:val="65C14D81"/>
    <w:rsid w:val="67DE134E"/>
    <w:rsid w:val="688866DB"/>
    <w:rsid w:val="6A2E5C82"/>
    <w:rsid w:val="6B3A78EA"/>
    <w:rsid w:val="6BD24BEE"/>
    <w:rsid w:val="6BF316FD"/>
    <w:rsid w:val="6C7831E9"/>
    <w:rsid w:val="6CD31260"/>
    <w:rsid w:val="6DA960CB"/>
    <w:rsid w:val="6F911144"/>
    <w:rsid w:val="722667E1"/>
    <w:rsid w:val="74122D63"/>
    <w:rsid w:val="75F15752"/>
    <w:rsid w:val="772375CF"/>
    <w:rsid w:val="77446EFF"/>
    <w:rsid w:val="77DF672E"/>
    <w:rsid w:val="78085EAD"/>
    <w:rsid w:val="782918BB"/>
    <w:rsid w:val="7AAD1D53"/>
    <w:rsid w:val="7AE75338"/>
    <w:rsid w:val="7C1F21B2"/>
    <w:rsid w:val="7C3723BD"/>
    <w:rsid w:val="7E674C87"/>
    <w:rsid w:val="7E957F19"/>
    <w:rsid w:val="7F60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qFormat="1" w:unhideWhenUsed="0" w:uiPriority="0" w:semiHidden="0" w:name="Normal Indent"/>
    <w:lsdException w:uiPriority="99" w:name="footnote text"/>
    <w:lsdException w:qFormat="1" w:unhideWhenUsed="0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qFormat="1"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8"/>
    <w:autoRedefine/>
    <w:qFormat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29"/>
    <w:autoRedefine/>
    <w:qFormat/>
    <w:uiPriority w:val="9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16">
    <w:name w:val="Default Paragraph Font"/>
    <w:unhideWhenUsed/>
    <w:qFormat/>
    <w:uiPriority w:val="1"/>
  </w:style>
  <w:style w:type="table" w:default="1" w:styleId="1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1"/>
    <w:autoRedefine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sz w:val="24"/>
    </w:rPr>
  </w:style>
  <w:style w:type="paragraph" w:styleId="5">
    <w:name w:val="annotation text"/>
    <w:basedOn w:val="1"/>
    <w:link w:val="31"/>
    <w:autoRedefine/>
    <w:semiHidden/>
    <w:qFormat/>
    <w:uiPriority w:val="99"/>
    <w:pPr>
      <w:jc w:val="left"/>
    </w:pPr>
    <w:rPr>
      <w:rFonts w:ascii="Times New Roman" w:hAnsi="Times New Roman" w:eastAsia="宋体"/>
      <w:szCs w:val="24"/>
    </w:rPr>
  </w:style>
  <w:style w:type="paragraph" w:styleId="6">
    <w:name w:val="Body Text"/>
    <w:basedOn w:val="1"/>
    <w:next w:val="7"/>
    <w:autoRedefine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customStyle="1" w:styleId="7">
    <w:name w:val="目录 53"/>
    <w:next w:val="1"/>
    <w:autoRedefine/>
    <w:qFormat/>
    <w:uiPriority w:val="0"/>
    <w:pPr>
      <w:wordWrap w:val="0"/>
      <w:ind w:left="1275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styleId="8">
    <w:name w:val="Body Text Indent"/>
    <w:basedOn w:val="1"/>
    <w:next w:val="1"/>
    <w:qFormat/>
    <w:uiPriority w:val="0"/>
    <w:pPr>
      <w:spacing w:line="360" w:lineRule="auto"/>
      <w:ind w:firstLine="570"/>
    </w:pPr>
    <w:rPr>
      <w:sz w:val="24"/>
    </w:rPr>
  </w:style>
  <w:style w:type="paragraph" w:styleId="9">
    <w:name w:val="Plain Text"/>
    <w:basedOn w:val="1"/>
    <w:link w:val="30"/>
    <w:autoRedefine/>
    <w:qFormat/>
    <w:uiPriority w:val="0"/>
    <w:rPr>
      <w:rFonts w:ascii="宋体" w:hAnsi="Courier New"/>
    </w:rPr>
  </w:style>
  <w:style w:type="paragraph" w:styleId="10">
    <w:name w:val="Balloon Text"/>
    <w:basedOn w:val="1"/>
    <w:link w:val="32"/>
    <w:autoRedefine/>
    <w:semiHidden/>
    <w:qFormat/>
    <w:uiPriority w:val="99"/>
    <w:rPr>
      <w:sz w:val="18"/>
      <w:szCs w:val="18"/>
    </w:rPr>
  </w:style>
  <w:style w:type="paragraph" w:styleId="11">
    <w:name w:val="footer"/>
    <w:basedOn w:val="1"/>
    <w:link w:val="3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Body Text First Indent 2"/>
    <w:basedOn w:val="8"/>
    <w:qFormat/>
    <w:uiPriority w:val="0"/>
    <w:pPr>
      <w:spacing w:after="120" w:line="480" w:lineRule="exact"/>
      <w:ind w:left="420" w:leftChars="200" w:firstLine="420" w:firstLineChars="200"/>
    </w:pPr>
    <w:rPr>
      <w:szCs w:val="20"/>
    </w:rPr>
  </w:style>
  <w:style w:type="table" w:styleId="15">
    <w:name w:val="Table Grid"/>
    <w:basedOn w:val="14"/>
    <w:autoRedefine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basedOn w:val="16"/>
    <w:autoRedefine/>
    <w:qFormat/>
    <w:locked/>
    <w:uiPriority w:val="0"/>
  </w:style>
  <w:style w:type="character" w:styleId="18">
    <w:name w:val="FollowedHyperlink"/>
    <w:basedOn w:val="16"/>
    <w:autoRedefine/>
    <w:semiHidden/>
    <w:unhideWhenUsed/>
    <w:qFormat/>
    <w:uiPriority w:val="99"/>
    <w:rPr>
      <w:color w:val="000000"/>
      <w:u w:val="none"/>
    </w:rPr>
  </w:style>
  <w:style w:type="character" w:styleId="19">
    <w:name w:val="Emphasis"/>
    <w:basedOn w:val="16"/>
    <w:autoRedefine/>
    <w:qFormat/>
    <w:locked/>
    <w:uiPriority w:val="0"/>
  </w:style>
  <w:style w:type="character" w:styleId="20">
    <w:name w:val="HTML Definition"/>
    <w:basedOn w:val="16"/>
    <w:autoRedefine/>
    <w:semiHidden/>
    <w:unhideWhenUsed/>
    <w:qFormat/>
    <w:uiPriority w:val="99"/>
  </w:style>
  <w:style w:type="character" w:styleId="21">
    <w:name w:val="HTML Acronym"/>
    <w:basedOn w:val="16"/>
    <w:autoRedefine/>
    <w:semiHidden/>
    <w:unhideWhenUsed/>
    <w:qFormat/>
    <w:uiPriority w:val="99"/>
  </w:style>
  <w:style w:type="character" w:styleId="22">
    <w:name w:val="HTML Variable"/>
    <w:basedOn w:val="16"/>
    <w:autoRedefine/>
    <w:semiHidden/>
    <w:unhideWhenUsed/>
    <w:qFormat/>
    <w:uiPriority w:val="99"/>
  </w:style>
  <w:style w:type="character" w:styleId="23">
    <w:name w:val="Hyperlink"/>
    <w:basedOn w:val="16"/>
    <w:autoRedefine/>
    <w:semiHidden/>
    <w:unhideWhenUsed/>
    <w:qFormat/>
    <w:uiPriority w:val="99"/>
    <w:rPr>
      <w:color w:val="000000"/>
      <w:u w:val="none"/>
    </w:rPr>
  </w:style>
  <w:style w:type="character" w:styleId="24">
    <w:name w:val="HTML Code"/>
    <w:basedOn w:val="16"/>
    <w:semiHidden/>
    <w:unhideWhenUsed/>
    <w:qFormat/>
    <w:uiPriority w:val="99"/>
    <w:rPr>
      <w:rFonts w:ascii="Courier New" w:hAnsi="Courier New"/>
      <w:sz w:val="20"/>
    </w:rPr>
  </w:style>
  <w:style w:type="character" w:styleId="25">
    <w:name w:val="annotation reference"/>
    <w:autoRedefine/>
    <w:semiHidden/>
    <w:qFormat/>
    <w:uiPriority w:val="99"/>
    <w:rPr>
      <w:rFonts w:cs="Times New Roman"/>
      <w:sz w:val="21"/>
      <w:szCs w:val="21"/>
    </w:rPr>
  </w:style>
  <w:style w:type="character" w:styleId="26">
    <w:name w:val="HTML Cite"/>
    <w:basedOn w:val="16"/>
    <w:autoRedefine/>
    <w:semiHidden/>
    <w:unhideWhenUsed/>
    <w:qFormat/>
    <w:uiPriority w:val="99"/>
  </w:style>
  <w:style w:type="paragraph" w:customStyle="1" w:styleId="27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Symbol" w:hAnsi="Symbol" w:eastAsia="宋体" w:cs="Symbol"/>
      <w:color w:val="000000"/>
      <w:sz w:val="24"/>
      <w:szCs w:val="24"/>
      <w:lang w:val="en-US" w:eastAsia="zh-CN" w:bidi="ar-SA"/>
    </w:rPr>
  </w:style>
  <w:style w:type="character" w:customStyle="1" w:styleId="28">
    <w:name w:val="标题 1 字符"/>
    <w:link w:val="2"/>
    <w:autoRedefine/>
    <w:qFormat/>
    <w:locked/>
    <w:uiPriority w:val="9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29">
    <w:name w:val="标题 2 字符"/>
    <w:link w:val="3"/>
    <w:autoRedefine/>
    <w:qFormat/>
    <w:locked/>
    <w:uiPriority w:val="9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30">
    <w:name w:val="纯文本 字符"/>
    <w:link w:val="9"/>
    <w:autoRedefine/>
    <w:qFormat/>
    <w:locked/>
    <w:uiPriority w:val="0"/>
    <w:rPr>
      <w:rFonts w:ascii="宋体" w:hAnsi="Courier New" w:cs="Times New Roman"/>
    </w:rPr>
  </w:style>
  <w:style w:type="character" w:customStyle="1" w:styleId="31">
    <w:name w:val="批注文字 字符"/>
    <w:basedOn w:val="16"/>
    <w:link w:val="5"/>
    <w:autoRedefine/>
    <w:semiHidden/>
    <w:qFormat/>
    <w:uiPriority w:val="99"/>
  </w:style>
  <w:style w:type="character" w:customStyle="1" w:styleId="32">
    <w:name w:val="批注框文本 字符"/>
    <w:link w:val="10"/>
    <w:autoRedefine/>
    <w:semiHidden/>
    <w:qFormat/>
    <w:uiPriority w:val="99"/>
    <w:rPr>
      <w:sz w:val="0"/>
      <w:szCs w:val="0"/>
    </w:rPr>
  </w:style>
  <w:style w:type="character" w:customStyle="1" w:styleId="33">
    <w:name w:val="页眉 字符"/>
    <w:link w:val="12"/>
    <w:autoRedefine/>
    <w:qFormat/>
    <w:uiPriority w:val="99"/>
    <w:rPr>
      <w:sz w:val="18"/>
      <w:szCs w:val="18"/>
    </w:rPr>
  </w:style>
  <w:style w:type="character" w:customStyle="1" w:styleId="34">
    <w:name w:val="页脚 字符"/>
    <w:link w:val="11"/>
    <w:autoRedefine/>
    <w:qFormat/>
    <w:uiPriority w:val="99"/>
    <w:rPr>
      <w:sz w:val="18"/>
      <w:szCs w:val="18"/>
    </w:rPr>
  </w:style>
  <w:style w:type="character" w:customStyle="1" w:styleId="35">
    <w:name w:val="hover4"/>
    <w:basedOn w:val="16"/>
    <w:autoRedefine/>
    <w:qFormat/>
    <w:uiPriority w:val="0"/>
    <w:rPr>
      <w:color w:val="0063BA"/>
    </w:rPr>
  </w:style>
  <w:style w:type="character" w:customStyle="1" w:styleId="36">
    <w:name w:val="margin_right202"/>
    <w:basedOn w:val="16"/>
    <w:autoRedefine/>
    <w:qFormat/>
    <w:uiPriority w:val="0"/>
  </w:style>
  <w:style w:type="character" w:customStyle="1" w:styleId="37">
    <w:name w:val="active5"/>
    <w:basedOn w:val="16"/>
    <w:autoRedefine/>
    <w:qFormat/>
    <w:uiPriority w:val="0"/>
    <w:rPr>
      <w:color w:val="FFFFFF"/>
      <w:shd w:val="clear" w:fill="E22323"/>
    </w:rPr>
  </w:style>
  <w:style w:type="character" w:customStyle="1" w:styleId="38">
    <w:name w:val="before"/>
    <w:basedOn w:val="16"/>
    <w:autoRedefine/>
    <w:qFormat/>
    <w:uiPriority w:val="0"/>
    <w:rPr>
      <w:shd w:val="clear" w:fill="E22323"/>
    </w:rPr>
  </w:style>
  <w:style w:type="character" w:customStyle="1" w:styleId="39">
    <w:name w:val="margin_right20"/>
    <w:basedOn w:val="16"/>
    <w:autoRedefine/>
    <w:qFormat/>
    <w:uiPriority w:val="0"/>
  </w:style>
  <w:style w:type="character" w:customStyle="1" w:styleId="40">
    <w:name w:val="active6"/>
    <w:basedOn w:val="16"/>
    <w:autoRedefine/>
    <w:qFormat/>
    <w:uiPriority w:val="0"/>
    <w:rPr>
      <w:color w:val="FFFFFF"/>
      <w:shd w:val="clear" w:fill="E22323"/>
    </w:rPr>
  </w:style>
  <w:style w:type="character" w:customStyle="1" w:styleId="41">
    <w:name w:val="hover5"/>
    <w:basedOn w:val="16"/>
    <w:autoRedefine/>
    <w:qFormat/>
    <w:uiPriority w:val="0"/>
    <w:rPr>
      <w:color w:val="0063BA"/>
    </w:rPr>
  </w:style>
  <w:style w:type="character" w:customStyle="1" w:styleId="42">
    <w:name w:val="15"/>
    <w:basedOn w:val="16"/>
    <w:qFormat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514</Words>
  <Characters>684</Characters>
  <Lines>1</Lines>
  <Paragraphs>1</Paragraphs>
  <TotalTime>0</TotalTime>
  <ScaleCrop>false</ScaleCrop>
  <LinksUpToDate>false</LinksUpToDate>
  <CharactersWithSpaces>708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2020-04-26T03:35:00Z</dcterms:created>
  <dc:creator>L</dc:creator>
  <cp:lastModifiedBy>WPS_1781152055</cp:lastModifiedBy>
  <dcterms:modified xsi:type="dcterms:W3CDTF">2026-08-10T04:43:50Z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78D7606D78F347D9B44A74E2CAAC88AD</vt:lpwstr>
  </property>
  <property fmtid="{D5CDD505-2E9C-101B-9397-08002B2CF9AE}" pid="4" name="KSOTemplateDocerSaveRecord">
    <vt:lpwstr>eyJoZGlkIjoiMWUxN2Y2NGIyZjU4ZjUzNDNiNzgxMzAwYjEzYzgxMjIiLCJ1c2VySWQiOiIxODU0MTA1NTU4In0=</vt:lpwstr>
  </property>
</Properties>
</file>