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909203">
      <w:pPr>
        <w:spacing w:line="360" w:lineRule="auto"/>
        <w:jc w:val="center"/>
        <w:rPr>
          <w:rFonts w:hint="eastAsia" w:ascii="仿宋" w:hAnsi="仿宋" w:eastAsia="仿宋" w:cs="Times New Roman"/>
          <w:b/>
          <w:bCs/>
          <w:kern w:val="44"/>
          <w:sz w:val="36"/>
          <w:szCs w:val="36"/>
          <w:lang w:eastAsia="zh-CN"/>
        </w:rPr>
      </w:pPr>
      <w:bookmarkStart w:id="0" w:name="_Toc35393809"/>
      <w:bookmarkStart w:id="1" w:name="_Toc28359022"/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双高计划-北职大-智能网联汽车技术专业群建设二期-2026年汽车专业群科研培育项目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  <w:lang w:val="en-US" w:eastAsia="zh-CN"/>
        </w:rPr>
        <w:t>03包二次</w:t>
      </w: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  <w:lang w:eastAsia="zh-CN"/>
        </w:rPr>
        <w:t>）</w:t>
      </w:r>
    </w:p>
    <w:p w14:paraId="02BC513A">
      <w:pPr>
        <w:spacing w:line="360" w:lineRule="auto"/>
        <w:jc w:val="center"/>
        <w:rPr>
          <w:rFonts w:ascii="仿宋" w:hAnsi="仿宋" w:eastAsia="仿宋" w:cs="Times New Roman"/>
          <w:b/>
          <w:bCs/>
          <w:kern w:val="44"/>
          <w:sz w:val="36"/>
          <w:szCs w:val="36"/>
        </w:rPr>
      </w:pPr>
      <w:r>
        <w:rPr>
          <w:rFonts w:hint="eastAsia" w:ascii="仿宋" w:hAnsi="仿宋" w:eastAsia="仿宋" w:cs="Times New Roman"/>
          <w:b/>
          <w:bCs/>
          <w:kern w:val="44"/>
          <w:sz w:val="36"/>
          <w:szCs w:val="36"/>
        </w:rPr>
        <w:t>中标结果公告</w:t>
      </w:r>
      <w:bookmarkEnd w:id="0"/>
      <w:bookmarkEnd w:id="1"/>
    </w:p>
    <w:p w14:paraId="21455C8C">
      <w:pPr>
        <w:spacing w:line="360" w:lineRule="auto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一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项目编号：BMCC-ZC26-0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369/2</w:t>
      </w:r>
    </w:p>
    <w:p w14:paraId="7850A94E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二</w:t>
      </w:r>
      <w:r>
        <w:rPr>
          <w:rFonts w:ascii="宋体" w:hAnsi="宋体" w:eastAsia="宋体" w:cs="Times New Roman"/>
          <w:szCs w:val="21"/>
        </w:rPr>
        <w:t>、</w:t>
      </w:r>
      <w:r>
        <w:rPr>
          <w:rFonts w:hint="eastAsia" w:ascii="宋体" w:hAnsi="宋体" w:eastAsia="宋体" w:cs="Times New Roman"/>
          <w:szCs w:val="21"/>
        </w:rPr>
        <w:t>项目名称：双高计划-北职大-智能网联汽车技术专业群建设二期-2026年汽车专业群科研培育项目</w:t>
      </w:r>
    </w:p>
    <w:p w14:paraId="5CEA67E4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三、中标信息</w:t>
      </w:r>
    </w:p>
    <w:p w14:paraId="4C19BA06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03</w:t>
      </w:r>
      <w:r>
        <w:rPr>
          <w:rFonts w:hint="eastAsia" w:ascii="宋体" w:hAnsi="宋体" w:eastAsia="宋体" w:cs="Times New Roman"/>
          <w:szCs w:val="21"/>
        </w:rPr>
        <w:t>包：</w:t>
      </w:r>
    </w:p>
    <w:p w14:paraId="5D8E97E4"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供应商名称：上海深库信息科技有限公司</w:t>
      </w:r>
    </w:p>
    <w:p w14:paraId="5CD77AF5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供应商地址：上海市杨浦区尚浦汇 T2 楼 509-510 室</w:t>
      </w:r>
      <w:r>
        <w:rPr>
          <w:rFonts w:hint="eastAsia" w:ascii="宋体" w:hAnsi="宋体" w:eastAsia="宋体" w:cs="Times New Roman"/>
          <w:szCs w:val="21"/>
          <w:lang w:val="en-US" w:eastAsia="zh-CN"/>
        </w:rPr>
        <w:tab/>
      </w:r>
    </w:p>
    <w:p w14:paraId="70C5DAC4">
      <w:pPr>
        <w:spacing w:line="360" w:lineRule="auto"/>
        <w:ind w:firstLine="420" w:firstLineChars="200"/>
        <w:rPr>
          <w:rFonts w:hint="eastAsia"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中标金额：人民币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szCs w:val="21"/>
        </w:rPr>
        <w:t>¥</w:t>
      </w:r>
      <w:r>
        <w:rPr>
          <w:rFonts w:hint="eastAsia" w:ascii="宋体" w:hAnsi="宋体" w:eastAsia="宋体" w:cs="Times New Roman"/>
          <w:szCs w:val="21"/>
          <w:lang w:val="en-US" w:eastAsia="zh-CN"/>
        </w:rPr>
        <w:t xml:space="preserve"> 45,500.00</w:t>
      </w:r>
      <w:r>
        <w:rPr>
          <w:rFonts w:hint="eastAsia" w:ascii="宋体" w:hAnsi="宋体" w:eastAsia="宋体" w:cs="Times New Roman"/>
          <w:szCs w:val="21"/>
        </w:rPr>
        <w:t>元（大写金额：</w:t>
      </w:r>
      <w:r>
        <w:rPr>
          <w:rFonts w:hint="eastAsia" w:ascii="宋体" w:hAnsi="宋体" w:eastAsia="宋体" w:cs="Times New Roman"/>
          <w:szCs w:val="21"/>
          <w:lang w:val="en-US" w:eastAsia="zh-CN"/>
        </w:rPr>
        <w:t>人民币肆万伍仟伍佰元</w:t>
      </w:r>
      <w:bookmarkStart w:id="14" w:name="_GoBack"/>
      <w:bookmarkEnd w:id="14"/>
      <w:r>
        <w:rPr>
          <w:rFonts w:hint="eastAsia" w:ascii="宋体" w:hAnsi="宋体" w:eastAsia="宋体" w:cs="Times New Roman"/>
          <w:szCs w:val="21"/>
        </w:rPr>
        <w:t>整）</w:t>
      </w:r>
    </w:p>
    <w:p w14:paraId="66D49AA0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四、主要标的信息</w:t>
      </w:r>
    </w:p>
    <w:p w14:paraId="3CBDAD38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0</w:t>
      </w:r>
      <w:r>
        <w:rPr>
          <w:rFonts w:hint="eastAsia" w:ascii="宋体" w:hAnsi="宋体" w:eastAsia="宋体" w:cs="Times New Roman"/>
          <w:szCs w:val="21"/>
          <w:lang w:val="en-US" w:eastAsia="zh-CN"/>
        </w:rPr>
        <w:t>3</w:t>
      </w:r>
      <w:r>
        <w:rPr>
          <w:rFonts w:hint="eastAsia" w:ascii="宋体" w:hAnsi="宋体" w:eastAsia="宋体" w:cs="Times New Roman"/>
          <w:szCs w:val="21"/>
        </w:rPr>
        <w:t>包：</w:t>
      </w:r>
    </w:p>
    <w:tbl>
      <w:tblPr>
        <w:tblStyle w:val="1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856"/>
        <w:gridCol w:w="2124"/>
        <w:gridCol w:w="1104"/>
        <w:gridCol w:w="817"/>
      </w:tblGrid>
      <w:tr w14:paraId="54D2A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5000" w:type="pct"/>
            <w:gridSpan w:val="5"/>
            <w:vAlign w:val="center"/>
          </w:tcPr>
          <w:p w14:paraId="07743F37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类</w:t>
            </w:r>
          </w:p>
        </w:tc>
      </w:tr>
      <w:tr w14:paraId="1BF1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951" w:type="pct"/>
            <w:vAlign w:val="center"/>
          </w:tcPr>
          <w:p w14:paraId="4FD60AF7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名称</w:t>
            </w:r>
          </w:p>
        </w:tc>
        <w:tc>
          <w:tcPr>
            <w:tcW w:w="1675" w:type="pct"/>
            <w:vAlign w:val="center"/>
          </w:tcPr>
          <w:p w14:paraId="414E075B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服务范围</w:t>
            </w:r>
          </w:p>
        </w:tc>
        <w:tc>
          <w:tcPr>
            <w:tcW w:w="1246" w:type="pct"/>
            <w:vAlign w:val="center"/>
          </w:tcPr>
          <w:p w14:paraId="13B2F913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服务要求</w:t>
            </w:r>
          </w:p>
        </w:tc>
        <w:tc>
          <w:tcPr>
            <w:tcW w:w="647" w:type="pct"/>
            <w:vAlign w:val="center"/>
          </w:tcPr>
          <w:p w14:paraId="0BE5DCDB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服务时间</w:t>
            </w:r>
          </w:p>
        </w:tc>
        <w:tc>
          <w:tcPr>
            <w:tcW w:w="479" w:type="pct"/>
            <w:vAlign w:val="center"/>
          </w:tcPr>
          <w:p w14:paraId="5080BCA4">
            <w:pPr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服务标准</w:t>
            </w:r>
          </w:p>
        </w:tc>
      </w:tr>
      <w:tr w14:paraId="15D6D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951" w:type="pct"/>
            <w:vAlign w:val="center"/>
          </w:tcPr>
          <w:p w14:paraId="0AF7FF2D">
            <w:pPr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</w:rPr>
              <w:t>基于智能虚拟仿真的计量专用设备的开发与研制</w:t>
            </w:r>
          </w:p>
        </w:tc>
        <w:tc>
          <w:tcPr>
            <w:tcW w:w="1675" w:type="pct"/>
            <w:vAlign w:val="center"/>
          </w:tcPr>
          <w:p w14:paraId="643A9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包含多物理场耦合模型搭建验证、计量专用设备虚拟测试与论证、路侧测试与论证、疲劳限度测试与论证工作</w:t>
            </w:r>
          </w:p>
        </w:tc>
        <w:tc>
          <w:tcPr>
            <w:tcW w:w="1246" w:type="pct"/>
            <w:vAlign w:val="center"/>
          </w:tcPr>
          <w:p w14:paraId="22A85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测试人员要求具备计算机虚拟仿真及交通运输专业测试经验的人员</w:t>
            </w:r>
          </w:p>
        </w:tc>
        <w:tc>
          <w:tcPr>
            <w:tcW w:w="647" w:type="pct"/>
            <w:vAlign w:val="center"/>
          </w:tcPr>
          <w:p w14:paraId="2603E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测试小样确认后，1个月后交付成果</w:t>
            </w:r>
          </w:p>
        </w:tc>
        <w:tc>
          <w:tcPr>
            <w:tcW w:w="479" w:type="pct"/>
            <w:vAlign w:val="center"/>
          </w:tcPr>
          <w:p w14:paraId="17C26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/>
              </w:rPr>
              <w:t>详见招标文件</w:t>
            </w:r>
          </w:p>
        </w:tc>
      </w:tr>
    </w:tbl>
    <w:p w14:paraId="594B5C67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五、评审专家名单：孔东昇</w:t>
      </w:r>
      <w:r>
        <w:rPr>
          <w:rFonts w:hint="eastAsia" w:ascii="宋体" w:hAnsi="宋体" w:eastAsia="宋体" w:cs="Times New Roman"/>
          <w:szCs w:val="21"/>
          <w:lang w:eastAsia="zh-CN"/>
        </w:rPr>
        <w:t>、孟伟、郑军、李鑫武、成林</w:t>
      </w:r>
      <w:r>
        <w:rPr>
          <w:rFonts w:hint="eastAsia" w:ascii="宋体" w:hAnsi="宋体" w:eastAsia="宋体" w:cs="Times New Roman"/>
          <w:szCs w:val="21"/>
        </w:rPr>
        <w:t>（采购人代表）。</w:t>
      </w:r>
    </w:p>
    <w:p w14:paraId="66EE3B40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六、代理服务收费标准及金额：</w:t>
      </w:r>
    </w:p>
    <w:p w14:paraId="0C1D7DC3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宋体"/>
          <w:bCs/>
          <w:color w:val="000000"/>
          <w:kern w:val="0"/>
          <w:sz w:val="22"/>
        </w:rPr>
      </w:pPr>
      <w:r>
        <w:rPr>
          <w:rFonts w:hint="eastAsia" w:ascii="宋体" w:hAnsi="宋体" w:eastAsia="宋体" w:cs="Times New Roman"/>
          <w:szCs w:val="21"/>
        </w:rPr>
        <w:t>代理服务费收取标准详见招标文件</w:t>
      </w:r>
      <w:r>
        <w:rPr>
          <w:rFonts w:hint="eastAsia" w:ascii="宋体" w:hAnsi="宋体" w:eastAsia="宋体" w:cs="Times New Roman"/>
          <w:szCs w:val="21"/>
          <w:lang w:eastAsia="zh-CN"/>
        </w:rPr>
        <w:t>，</w:t>
      </w:r>
      <w:r>
        <w:rPr>
          <w:rFonts w:hint="eastAsia" w:ascii="宋体" w:hAnsi="宋体" w:eastAsia="宋体" w:cs="Times New Roman"/>
          <w:szCs w:val="21"/>
        </w:rPr>
        <w:t>计算结果为人民币0.0682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5</w:t>
      </w:r>
      <w:r>
        <w:rPr>
          <w:rFonts w:ascii="宋体" w:hAnsi="宋体" w:eastAsia="宋体" w:cs="Times New Roman"/>
          <w:szCs w:val="21"/>
        </w:rPr>
        <w:t>万元</w:t>
      </w:r>
      <w:r>
        <w:rPr>
          <w:rFonts w:hint="eastAsia" w:ascii="宋体" w:hAnsi="宋体" w:eastAsia="宋体" w:cs="宋体"/>
          <w:bCs/>
          <w:color w:val="000000"/>
          <w:kern w:val="0"/>
          <w:sz w:val="22"/>
        </w:rPr>
        <w:t>。</w:t>
      </w:r>
    </w:p>
    <w:p w14:paraId="2F1C887F">
      <w:pPr>
        <w:spacing w:line="360" w:lineRule="auto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七、公告期限</w:t>
      </w:r>
    </w:p>
    <w:p w14:paraId="6C2BDA9B">
      <w:pPr>
        <w:spacing w:line="360" w:lineRule="auto"/>
        <w:ind w:firstLine="420" w:firstLineChars="2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自本公告发布之日起</w:t>
      </w:r>
      <w:r>
        <w:rPr>
          <w:rFonts w:ascii="宋体" w:hAnsi="宋体" w:eastAsia="宋体" w:cs="宋体"/>
          <w:kern w:val="0"/>
          <w:szCs w:val="21"/>
        </w:rPr>
        <w:t>1</w:t>
      </w:r>
      <w:r>
        <w:rPr>
          <w:rFonts w:hint="eastAsia" w:ascii="宋体" w:hAnsi="宋体" w:eastAsia="宋体" w:cs="宋体"/>
          <w:kern w:val="0"/>
          <w:szCs w:val="21"/>
        </w:rPr>
        <w:t>个工作日。</w:t>
      </w:r>
    </w:p>
    <w:p w14:paraId="50FABE21">
      <w:pPr>
        <w:spacing w:line="360" w:lineRule="auto"/>
        <w:rPr>
          <w:rFonts w:ascii="宋体" w:hAnsi="宋体" w:eastAsia="宋体" w:cs="仿宋"/>
          <w:szCs w:val="21"/>
        </w:rPr>
      </w:pPr>
      <w:r>
        <w:rPr>
          <w:rFonts w:hint="eastAsia" w:ascii="宋体" w:hAnsi="宋体" w:eastAsia="宋体" w:cs="仿宋"/>
          <w:szCs w:val="21"/>
        </w:rPr>
        <w:t>八、其他补充事宜</w:t>
      </w:r>
    </w:p>
    <w:p w14:paraId="56D3BD66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中标人评审总得分</w:t>
      </w:r>
      <w:r>
        <w:rPr>
          <w:rFonts w:ascii="宋体" w:hAnsi="宋体" w:eastAsia="宋体" w:cs="Times New Roman"/>
          <w:szCs w:val="21"/>
        </w:rPr>
        <w:t xml:space="preserve"> (总平均分)：</w:t>
      </w:r>
      <w:r>
        <w:rPr>
          <w:rFonts w:hint="eastAsia" w:ascii="宋体" w:hAnsi="宋体" w:eastAsia="宋体" w:cs="Times New Roman"/>
          <w:szCs w:val="21"/>
        </w:rPr>
        <w:t>87.40；</w:t>
      </w:r>
    </w:p>
    <w:p w14:paraId="7C4C2360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招标公告日期：</w:t>
      </w:r>
      <w:r>
        <w:rPr>
          <w:rFonts w:ascii="宋体" w:hAnsi="宋体" w:eastAsia="宋体" w:cs="Times New Roman"/>
          <w:szCs w:val="21"/>
        </w:rPr>
        <w:t>20</w:t>
      </w:r>
      <w:r>
        <w:rPr>
          <w:rFonts w:hint="eastAsia" w:ascii="宋体" w:hAnsi="宋体" w:eastAsia="宋体" w:cs="Times New Roman"/>
          <w:szCs w:val="21"/>
        </w:rPr>
        <w:t>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7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22</w:t>
      </w:r>
      <w:r>
        <w:rPr>
          <w:rFonts w:ascii="宋体" w:hAnsi="宋体" w:eastAsia="宋体" w:cs="Times New Roman"/>
          <w:szCs w:val="21"/>
        </w:rPr>
        <w:t>日</w:t>
      </w:r>
    </w:p>
    <w:p w14:paraId="002449FA">
      <w:pPr>
        <w:pStyle w:val="15"/>
        <w:widowControl/>
        <w:numPr>
          <w:ilvl w:val="0"/>
          <w:numId w:val="1"/>
        </w:numPr>
        <w:snapToGrid w:val="0"/>
        <w:spacing w:line="360" w:lineRule="auto"/>
        <w:ind w:firstLineChars="0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开标日期：</w:t>
      </w:r>
      <w:r>
        <w:rPr>
          <w:rFonts w:ascii="宋体" w:hAnsi="宋体" w:eastAsia="宋体" w:cs="Times New Roman"/>
          <w:szCs w:val="21"/>
        </w:rPr>
        <w:t>202</w:t>
      </w:r>
      <w:r>
        <w:rPr>
          <w:rFonts w:hint="eastAsia" w:ascii="宋体" w:hAnsi="宋体" w:eastAsia="宋体" w:cs="Times New Roman"/>
          <w:szCs w:val="21"/>
          <w:lang w:val="en-US" w:eastAsia="zh-CN"/>
        </w:rPr>
        <w:t>6</w:t>
      </w:r>
      <w:r>
        <w:rPr>
          <w:rFonts w:ascii="宋体" w:hAnsi="宋体" w:eastAsia="宋体" w:cs="Times New Roman"/>
          <w:szCs w:val="21"/>
        </w:rPr>
        <w:t>年</w:t>
      </w:r>
      <w:r>
        <w:rPr>
          <w:rFonts w:hint="eastAsia" w:ascii="宋体" w:hAnsi="宋体" w:eastAsia="宋体" w:cs="Times New Roman"/>
          <w:szCs w:val="21"/>
          <w:lang w:val="en-US" w:eastAsia="zh-CN"/>
        </w:rPr>
        <w:t>8</w:t>
      </w:r>
      <w:r>
        <w:rPr>
          <w:rFonts w:ascii="宋体" w:hAnsi="宋体" w:eastAsia="宋体" w:cs="Times New Roman"/>
          <w:szCs w:val="21"/>
        </w:rPr>
        <w:t>月</w:t>
      </w:r>
      <w:r>
        <w:rPr>
          <w:rFonts w:hint="eastAsia" w:ascii="宋体" w:hAnsi="宋体" w:eastAsia="宋体" w:cs="Times New Roman"/>
          <w:szCs w:val="21"/>
          <w:lang w:val="en-US" w:eastAsia="zh-CN"/>
        </w:rPr>
        <w:t>15</w:t>
      </w:r>
      <w:r>
        <w:rPr>
          <w:rFonts w:ascii="宋体" w:hAnsi="宋体" w:eastAsia="宋体" w:cs="Times New Roman"/>
          <w:szCs w:val="21"/>
        </w:rPr>
        <w:t>日</w:t>
      </w:r>
    </w:p>
    <w:p w14:paraId="50B279C0">
      <w:pPr>
        <w:spacing w:line="360" w:lineRule="auto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宋体"/>
          <w:kern w:val="0"/>
          <w:szCs w:val="21"/>
        </w:rPr>
        <w:t>九、凡对本次公告内容提出询问，请按以下方式联系。</w:t>
      </w:r>
    </w:p>
    <w:p w14:paraId="0F729BF7">
      <w:pPr>
        <w:keepNext/>
        <w:keepLines/>
        <w:spacing w:before="260" w:after="260" w:line="360" w:lineRule="auto"/>
        <w:ind w:firstLine="525" w:firstLineChars="250"/>
        <w:outlineLvl w:val="1"/>
        <w:rPr>
          <w:rFonts w:ascii="宋体" w:hAnsi="宋体" w:eastAsia="宋体" w:cs="宋体"/>
          <w:bCs/>
          <w:szCs w:val="21"/>
        </w:rPr>
      </w:pPr>
      <w:bookmarkStart w:id="2" w:name="_Toc35393641"/>
      <w:bookmarkStart w:id="3" w:name="_Toc28359023"/>
      <w:bookmarkStart w:id="4" w:name="_Toc28359100"/>
      <w:bookmarkStart w:id="5" w:name="_Toc35393810"/>
      <w:r>
        <w:rPr>
          <w:rFonts w:hint="eastAsia" w:ascii="宋体" w:hAnsi="宋体" w:eastAsia="宋体" w:cs="宋体"/>
          <w:bCs/>
          <w:szCs w:val="21"/>
        </w:rPr>
        <w:t>1.采购人信息</w:t>
      </w:r>
      <w:bookmarkEnd w:id="2"/>
      <w:bookmarkEnd w:id="3"/>
      <w:bookmarkEnd w:id="4"/>
      <w:bookmarkEnd w:id="5"/>
    </w:p>
    <w:p w14:paraId="0C5A7100">
      <w:pPr>
        <w:spacing w:line="360" w:lineRule="auto"/>
        <w:ind w:left="1041" w:leftChars="371" w:hanging="262" w:hangingChars="125"/>
        <w:jc w:val="left"/>
        <w:rPr>
          <w:rFonts w:hint="default" w:ascii="宋体" w:hAnsi="宋体" w:eastAsia="宋体" w:cs="Times New Roman"/>
          <w:szCs w:val="21"/>
          <w:lang w:val="en-US" w:eastAsia="zh-CN"/>
        </w:rPr>
      </w:pPr>
      <w:r>
        <w:rPr>
          <w:rFonts w:hint="eastAsia" w:ascii="宋体" w:hAnsi="宋体" w:eastAsia="宋体" w:cs="Times New Roman"/>
          <w:szCs w:val="21"/>
        </w:rPr>
        <w:t>名    称：北京</w:t>
      </w:r>
      <w:r>
        <w:rPr>
          <w:rFonts w:hint="eastAsia" w:ascii="宋体" w:hAnsi="宋体" w:eastAsia="宋体" w:cs="Times New Roman"/>
          <w:szCs w:val="21"/>
          <w:lang w:val="en-US" w:eastAsia="zh-CN"/>
        </w:rPr>
        <w:t>科技职业大学</w:t>
      </w:r>
    </w:p>
    <w:p w14:paraId="261ABF6E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    址：北京经济技术开发区凉水河一街</w:t>
      </w:r>
      <w:r>
        <w:rPr>
          <w:rFonts w:ascii="宋体" w:hAnsi="宋体" w:eastAsia="宋体" w:cs="Times New Roman"/>
          <w:szCs w:val="21"/>
        </w:rPr>
        <w:t>9号</w:t>
      </w:r>
    </w:p>
    <w:p w14:paraId="77CD3910">
      <w:pPr>
        <w:spacing w:line="360" w:lineRule="auto"/>
        <w:ind w:left="1041" w:leftChars="371" w:hanging="262" w:hangingChars="125"/>
        <w:jc w:val="left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联系方式：温老师</w:t>
      </w:r>
      <w:r>
        <w:rPr>
          <w:rFonts w:ascii="宋体" w:hAnsi="宋体" w:eastAsia="宋体" w:cs="Times New Roman"/>
          <w:szCs w:val="21"/>
        </w:rPr>
        <w:t>,</w:t>
      </w:r>
      <w:r>
        <w:rPr>
          <w:rFonts w:hint="eastAsia" w:ascii="宋体" w:hAnsi="宋体" w:eastAsia="宋体" w:cs="Times New Roman"/>
          <w:szCs w:val="21"/>
        </w:rPr>
        <w:t>010-87220943</w:t>
      </w:r>
    </w:p>
    <w:p w14:paraId="472B89AF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6" w:name="_Toc28359024"/>
      <w:bookmarkStart w:id="7" w:name="_Toc35393811"/>
      <w:bookmarkStart w:id="8" w:name="_Toc35393642"/>
      <w:bookmarkStart w:id="9" w:name="_Toc28359101"/>
      <w:r>
        <w:rPr>
          <w:rFonts w:hint="eastAsia" w:ascii="宋体" w:hAnsi="宋体" w:eastAsia="宋体" w:cs="宋体"/>
          <w:bCs/>
          <w:szCs w:val="21"/>
        </w:rPr>
        <w:t>2.采购代理机构信息</w:t>
      </w:r>
      <w:bookmarkEnd w:id="6"/>
      <w:bookmarkEnd w:id="7"/>
      <w:bookmarkEnd w:id="8"/>
      <w:bookmarkEnd w:id="9"/>
    </w:p>
    <w:p w14:paraId="69192A60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名    称：北京明德致信咨询有限公司</w:t>
      </w:r>
    </w:p>
    <w:p w14:paraId="1F913512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地　  址：北京市海淀区学院路</w:t>
      </w:r>
      <w:r>
        <w:rPr>
          <w:rFonts w:ascii="宋体" w:hAnsi="宋体" w:eastAsia="宋体" w:cs="Times New Roman"/>
          <w:szCs w:val="21"/>
        </w:rPr>
        <w:t>30号科大天工大厦B座1709室</w:t>
      </w:r>
    </w:p>
    <w:p w14:paraId="62367F0D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联系方式：王经理、周洁琼、吕绍山、孙恺宁、王蕾蕾、王希、高宇、张闻</w:t>
      </w:r>
      <w:r>
        <w:rPr>
          <w:rFonts w:ascii="宋体" w:hAnsi="宋体" w:eastAsia="宋体" w:cs="Times New Roman"/>
          <w:szCs w:val="21"/>
        </w:rPr>
        <w:t>010－82370045，010-61196135</w:t>
      </w:r>
    </w:p>
    <w:p w14:paraId="3E549173">
      <w:pPr>
        <w:keepNext/>
        <w:keepLines/>
        <w:spacing w:before="260" w:after="260" w:line="360" w:lineRule="auto"/>
        <w:ind w:firstLine="630" w:firstLineChars="300"/>
        <w:outlineLvl w:val="1"/>
        <w:rPr>
          <w:rFonts w:ascii="宋体" w:hAnsi="宋体" w:eastAsia="宋体" w:cs="宋体"/>
          <w:bCs/>
          <w:szCs w:val="21"/>
        </w:rPr>
      </w:pPr>
      <w:bookmarkStart w:id="10" w:name="_Toc35393812"/>
      <w:bookmarkStart w:id="11" w:name="_Toc28359102"/>
      <w:bookmarkStart w:id="12" w:name="_Toc35393643"/>
      <w:bookmarkStart w:id="13" w:name="_Toc28359025"/>
      <w:r>
        <w:rPr>
          <w:rFonts w:hint="eastAsia" w:ascii="宋体" w:hAnsi="宋体" w:eastAsia="宋体" w:cs="宋体"/>
          <w:bCs/>
          <w:szCs w:val="21"/>
        </w:rPr>
        <w:t>3.项目</w:t>
      </w:r>
      <w:r>
        <w:rPr>
          <w:rFonts w:ascii="宋体" w:hAnsi="宋体" w:eastAsia="宋体" w:cs="宋体"/>
          <w:bCs/>
          <w:szCs w:val="21"/>
        </w:rPr>
        <w:t>联系方式</w:t>
      </w:r>
      <w:bookmarkEnd w:id="10"/>
      <w:bookmarkEnd w:id="11"/>
      <w:bookmarkEnd w:id="12"/>
      <w:bookmarkEnd w:id="13"/>
    </w:p>
    <w:p w14:paraId="39D6AE45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项目联系人：王经理、周洁琼、吕绍山、孙恺宁、王蕾蕾、王希、高宇、张闻</w:t>
      </w:r>
    </w:p>
    <w:p w14:paraId="75665AFB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电　  话：</w:t>
      </w:r>
      <w:r>
        <w:rPr>
          <w:rFonts w:ascii="宋体" w:hAnsi="宋体" w:eastAsia="宋体" w:cs="Times New Roman"/>
          <w:szCs w:val="21"/>
        </w:rPr>
        <w:t>010－82370045，010-61196135</w:t>
      </w:r>
    </w:p>
    <w:p w14:paraId="4C80E694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</w:p>
    <w:p w14:paraId="0F36C5D5">
      <w:pPr>
        <w:spacing w:line="360" w:lineRule="auto"/>
        <w:ind w:firstLine="630" w:firstLineChars="3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附：</w:t>
      </w:r>
    </w:p>
    <w:p w14:paraId="7CE452CA">
      <w:pPr>
        <w:numPr>
          <w:ilvl w:val="0"/>
          <w:numId w:val="2"/>
        </w:numPr>
        <w:spacing w:line="360" w:lineRule="auto"/>
        <w:ind w:firstLine="1050" w:firstLineChars="5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Times New Roman"/>
          <w:szCs w:val="21"/>
        </w:rPr>
        <w:t>招标文件</w:t>
      </w:r>
    </w:p>
    <w:p w14:paraId="675C4DAA">
      <w:pPr>
        <w:numPr>
          <w:ilvl w:val="0"/>
          <w:numId w:val="2"/>
        </w:numPr>
        <w:spacing w:line="360" w:lineRule="auto"/>
        <w:ind w:firstLine="1050" w:firstLineChars="500"/>
        <w:rPr>
          <w:rFonts w:ascii="宋体" w:hAnsi="宋体" w:eastAsia="宋体" w:cs="宋体"/>
          <w:kern w:val="0"/>
          <w:szCs w:val="21"/>
        </w:rPr>
      </w:pPr>
      <w:r>
        <w:rPr>
          <w:rFonts w:hint="eastAsia" w:ascii="宋体" w:hAnsi="宋体" w:eastAsia="宋体" w:cs="Times New Roman"/>
          <w:szCs w:val="21"/>
          <w:lang w:val="en-US" w:eastAsia="zh-CN"/>
        </w:rPr>
        <w:t>中小企业声明函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6366E6A"/>
    <w:multiLevelType w:val="singleLevel"/>
    <w:tmpl w:val="B6366E6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CFD1EE6"/>
    <w:multiLevelType w:val="multilevel"/>
    <w:tmpl w:val="5CFD1EE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 w:cs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 w:cs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 w:cs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 w:cs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 w:cs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 w:cs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 w:cs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 w:cs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 w:cs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Y4NzhlMDZiOTEwZThjOGMwNTU1ZWRiYmI5YmI3YTkifQ=="/>
  </w:docVars>
  <w:rsids>
    <w:rsidRoot w:val="00C6232C"/>
    <w:rsid w:val="0000628D"/>
    <w:rsid w:val="0001058D"/>
    <w:rsid w:val="00010A27"/>
    <w:rsid w:val="000112BF"/>
    <w:rsid w:val="0002444D"/>
    <w:rsid w:val="00036F87"/>
    <w:rsid w:val="00072C25"/>
    <w:rsid w:val="0008423F"/>
    <w:rsid w:val="000B7D1A"/>
    <w:rsid w:val="000C042A"/>
    <w:rsid w:val="000C14BC"/>
    <w:rsid w:val="000C1617"/>
    <w:rsid w:val="000C31A1"/>
    <w:rsid w:val="000E23D1"/>
    <w:rsid w:val="000F7CD2"/>
    <w:rsid w:val="00105825"/>
    <w:rsid w:val="001066ED"/>
    <w:rsid w:val="00106A2E"/>
    <w:rsid w:val="00115480"/>
    <w:rsid w:val="00122D2F"/>
    <w:rsid w:val="00127CA9"/>
    <w:rsid w:val="00127D97"/>
    <w:rsid w:val="00130579"/>
    <w:rsid w:val="001416DF"/>
    <w:rsid w:val="001525B1"/>
    <w:rsid w:val="001770E8"/>
    <w:rsid w:val="00180473"/>
    <w:rsid w:val="001842D0"/>
    <w:rsid w:val="00187E35"/>
    <w:rsid w:val="001939A7"/>
    <w:rsid w:val="00196896"/>
    <w:rsid w:val="001A1498"/>
    <w:rsid w:val="001F465D"/>
    <w:rsid w:val="002329E2"/>
    <w:rsid w:val="00261652"/>
    <w:rsid w:val="00263815"/>
    <w:rsid w:val="00277191"/>
    <w:rsid w:val="002816C0"/>
    <w:rsid w:val="002A4BE4"/>
    <w:rsid w:val="002C2742"/>
    <w:rsid w:val="002F0A93"/>
    <w:rsid w:val="00340EF5"/>
    <w:rsid w:val="00351D80"/>
    <w:rsid w:val="003556E3"/>
    <w:rsid w:val="00380977"/>
    <w:rsid w:val="0039424B"/>
    <w:rsid w:val="003B1C75"/>
    <w:rsid w:val="003C0D47"/>
    <w:rsid w:val="003C536E"/>
    <w:rsid w:val="003C6908"/>
    <w:rsid w:val="003D5C0E"/>
    <w:rsid w:val="003F0BDC"/>
    <w:rsid w:val="003F1BF6"/>
    <w:rsid w:val="004066AC"/>
    <w:rsid w:val="004248C6"/>
    <w:rsid w:val="004264E5"/>
    <w:rsid w:val="00456201"/>
    <w:rsid w:val="00462582"/>
    <w:rsid w:val="00475306"/>
    <w:rsid w:val="00485D51"/>
    <w:rsid w:val="0048699E"/>
    <w:rsid w:val="0049463C"/>
    <w:rsid w:val="004A0489"/>
    <w:rsid w:val="004D5C06"/>
    <w:rsid w:val="00511043"/>
    <w:rsid w:val="00521697"/>
    <w:rsid w:val="00530F0A"/>
    <w:rsid w:val="0054219A"/>
    <w:rsid w:val="00547635"/>
    <w:rsid w:val="005624C1"/>
    <w:rsid w:val="00567788"/>
    <w:rsid w:val="00567D56"/>
    <w:rsid w:val="00574B2B"/>
    <w:rsid w:val="00575677"/>
    <w:rsid w:val="00582473"/>
    <w:rsid w:val="00583988"/>
    <w:rsid w:val="0059073A"/>
    <w:rsid w:val="005957C6"/>
    <w:rsid w:val="005B5847"/>
    <w:rsid w:val="005D10E2"/>
    <w:rsid w:val="006121A5"/>
    <w:rsid w:val="00612661"/>
    <w:rsid w:val="00633738"/>
    <w:rsid w:val="00644029"/>
    <w:rsid w:val="00646607"/>
    <w:rsid w:val="006512A9"/>
    <w:rsid w:val="0065200C"/>
    <w:rsid w:val="00657F8B"/>
    <w:rsid w:val="006672E2"/>
    <w:rsid w:val="006A6DF4"/>
    <w:rsid w:val="006B1290"/>
    <w:rsid w:val="006B24BF"/>
    <w:rsid w:val="006C3418"/>
    <w:rsid w:val="006C7F2B"/>
    <w:rsid w:val="006D39AE"/>
    <w:rsid w:val="006D3EF7"/>
    <w:rsid w:val="006E0B5E"/>
    <w:rsid w:val="006F2956"/>
    <w:rsid w:val="006F7F3C"/>
    <w:rsid w:val="007005CF"/>
    <w:rsid w:val="00700E7C"/>
    <w:rsid w:val="007076AE"/>
    <w:rsid w:val="007237AC"/>
    <w:rsid w:val="00734A7B"/>
    <w:rsid w:val="007607D7"/>
    <w:rsid w:val="00783A02"/>
    <w:rsid w:val="00796FF1"/>
    <w:rsid w:val="007B47AA"/>
    <w:rsid w:val="007C3925"/>
    <w:rsid w:val="007D5C1B"/>
    <w:rsid w:val="007E4CD3"/>
    <w:rsid w:val="007F6B6B"/>
    <w:rsid w:val="00825AC7"/>
    <w:rsid w:val="00835810"/>
    <w:rsid w:val="00841E3D"/>
    <w:rsid w:val="00867292"/>
    <w:rsid w:val="00880041"/>
    <w:rsid w:val="0089557C"/>
    <w:rsid w:val="008B66A7"/>
    <w:rsid w:val="008E65B4"/>
    <w:rsid w:val="009278F7"/>
    <w:rsid w:val="009356E5"/>
    <w:rsid w:val="009434B2"/>
    <w:rsid w:val="00955538"/>
    <w:rsid w:val="009576E3"/>
    <w:rsid w:val="009640CE"/>
    <w:rsid w:val="00977892"/>
    <w:rsid w:val="009A75EB"/>
    <w:rsid w:val="009E008C"/>
    <w:rsid w:val="00A13560"/>
    <w:rsid w:val="00A162CA"/>
    <w:rsid w:val="00A25868"/>
    <w:rsid w:val="00A423BF"/>
    <w:rsid w:val="00A81E0F"/>
    <w:rsid w:val="00A85A2F"/>
    <w:rsid w:val="00AA400A"/>
    <w:rsid w:val="00AE0FC0"/>
    <w:rsid w:val="00B007BE"/>
    <w:rsid w:val="00B236D2"/>
    <w:rsid w:val="00B2377A"/>
    <w:rsid w:val="00B5406A"/>
    <w:rsid w:val="00B63841"/>
    <w:rsid w:val="00B82B9A"/>
    <w:rsid w:val="00B968D6"/>
    <w:rsid w:val="00BC6864"/>
    <w:rsid w:val="00BD1620"/>
    <w:rsid w:val="00BF1662"/>
    <w:rsid w:val="00BF1B34"/>
    <w:rsid w:val="00BF2AE5"/>
    <w:rsid w:val="00BF2F64"/>
    <w:rsid w:val="00C02A39"/>
    <w:rsid w:val="00C0484E"/>
    <w:rsid w:val="00C4732E"/>
    <w:rsid w:val="00C6232C"/>
    <w:rsid w:val="00C834A4"/>
    <w:rsid w:val="00C95E5A"/>
    <w:rsid w:val="00CA055B"/>
    <w:rsid w:val="00CB0BEA"/>
    <w:rsid w:val="00CB2186"/>
    <w:rsid w:val="00CC1605"/>
    <w:rsid w:val="00CF1213"/>
    <w:rsid w:val="00D034D2"/>
    <w:rsid w:val="00D03948"/>
    <w:rsid w:val="00D065C9"/>
    <w:rsid w:val="00D2782A"/>
    <w:rsid w:val="00D37D4A"/>
    <w:rsid w:val="00D4058F"/>
    <w:rsid w:val="00D53A9C"/>
    <w:rsid w:val="00D60900"/>
    <w:rsid w:val="00D60DEE"/>
    <w:rsid w:val="00D65FDE"/>
    <w:rsid w:val="00D676FD"/>
    <w:rsid w:val="00D71F53"/>
    <w:rsid w:val="00D7203E"/>
    <w:rsid w:val="00D75869"/>
    <w:rsid w:val="00DA6201"/>
    <w:rsid w:val="00DC48C5"/>
    <w:rsid w:val="00DF0D28"/>
    <w:rsid w:val="00E07CC6"/>
    <w:rsid w:val="00E13EBC"/>
    <w:rsid w:val="00E2166C"/>
    <w:rsid w:val="00E705C0"/>
    <w:rsid w:val="00E7336C"/>
    <w:rsid w:val="00ED7632"/>
    <w:rsid w:val="00EE65F0"/>
    <w:rsid w:val="00EE6F36"/>
    <w:rsid w:val="00F2493C"/>
    <w:rsid w:val="00F51B8D"/>
    <w:rsid w:val="00F54DDC"/>
    <w:rsid w:val="00F660DC"/>
    <w:rsid w:val="00F83BDF"/>
    <w:rsid w:val="00F86779"/>
    <w:rsid w:val="00FF1A28"/>
    <w:rsid w:val="00FF2060"/>
    <w:rsid w:val="0247556A"/>
    <w:rsid w:val="041E2D26"/>
    <w:rsid w:val="04B50EB1"/>
    <w:rsid w:val="062421A4"/>
    <w:rsid w:val="076D5A73"/>
    <w:rsid w:val="09015146"/>
    <w:rsid w:val="09EE2199"/>
    <w:rsid w:val="0C2506CA"/>
    <w:rsid w:val="0E5910A2"/>
    <w:rsid w:val="10B23055"/>
    <w:rsid w:val="121A0035"/>
    <w:rsid w:val="12726928"/>
    <w:rsid w:val="14142AEA"/>
    <w:rsid w:val="1480361D"/>
    <w:rsid w:val="170E1AAB"/>
    <w:rsid w:val="17C70888"/>
    <w:rsid w:val="1D381478"/>
    <w:rsid w:val="1FCD30FB"/>
    <w:rsid w:val="20515685"/>
    <w:rsid w:val="210112AE"/>
    <w:rsid w:val="22C1686E"/>
    <w:rsid w:val="26B6519A"/>
    <w:rsid w:val="28924EE2"/>
    <w:rsid w:val="29223CBB"/>
    <w:rsid w:val="29B0633D"/>
    <w:rsid w:val="2B7D6497"/>
    <w:rsid w:val="2BD847A6"/>
    <w:rsid w:val="2E982B26"/>
    <w:rsid w:val="30754E24"/>
    <w:rsid w:val="30FF772B"/>
    <w:rsid w:val="32BD07E6"/>
    <w:rsid w:val="35CA758B"/>
    <w:rsid w:val="35D501BC"/>
    <w:rsid w:val="36A91DFE"/>
    <w:rsid w:val="387B504A"/>
    <w:rsid w:val="39EA2246"/>
    <w:rsid w:val="39F03050"/>
    <w:rsid w:val="3BE570A1"/>
    <w:rsid w:val="3D1C61D0"/>
    <w:rsid w:val="49A220B4"/>
    <w:rsid w:val="49C3753A"/>
    <w:rsid w:val="4D326694"/>
    <w:rsid w:val="4EEB7AFC"/>
    <w:rsid w:val="53E61ABA"/>
    <w:rsid w:val="54634FD5"/>
    <w:rsid w:val="55E00330"/>
    <w:rsid w:val="59164081"/>
    <w:rsid w:val="5944577D"/>
    <w:rsid w:val="5B71710D"/>
    <w:rsid w:val="5E457D25"/>
    <w:rsid w:val="5F937967"/>
    <w:rsid w:val="62603EE2"/>
    <w:rsid w:val="62964F63"/>
    <w:rsid w:val="62FD6498"/>
    <w:rsid w:val="63392135"/>
    <w:rsid w:val="688054D1"/>
    <w:rsid w:val="6E1E2710"/>
    <w:rsid w:val="6F0D0510"/>
    <w:rsid w:val="737C1833"/>
    <w:rsid w:val="7FFF6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qFormat="1" w:unhideWhenUsed="0" w:uiPriority="0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First Indent"/>
    <w:basedOn w:val="2"/>
    <w:next w:val="1"/>
    <w:qFormat/>
    <w:uiPriority w:val="99"/>
    <w:pPr>
      <w:spacing w:before="0" w:after="120" w:line="240" w:lineRule="auto"/>
      <w:ind w:firstLine="420" w:firstLineChars="100"/>
    </w:pPr>
    <w:rPr>
      <w:sz w:val="21"/>
    </w:rPr>
  </w:style>
  <w:style w:type="paragraph" w:styleId="4">
    <w:name w:val="Block Text"/>
    <w:basedOn w:val="1"/>
    <w:qFormat/>
    <w:uiPriority w:val="0"/>
    <w:pPr>
      <w:snapToGrid w:val="0"/>
      <w:spacing w:before="120" w:after="120"/>
      <w:ind w:left="900" w:leftChars="375" w:right="28" w:firstLine="454"/>
    </w:pPr>
    <w:rPr>
      <w:rFonts w:ascii="宋体" w:hAnsi="宋体" w:cs="宋体"/>
    </w:rPr>
  </w:style>
  <w:style w:type="paragraph" w:styleId="5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table" w:customStyle="1" w:styleId="13">
    <w:name w:val="网格型1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table" w:customStyle="1" w:styleId="16">
    <w:name w:val="网格型11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font41"/>
    <w:basedOn w:val="10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8">
    <w:name w:val="font31"/>
    <w:basedOn w:val="10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9">
    <w:name w:val="font21"/>
    <w:basedOn w:val="10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20">
    <w:name w:val="font11"/>
    <w:basedOn w:val="10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21">
    <w:name w:val="citation-144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DD207-3A65-48BD-B838-FD67EFA147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Organization</Company>
  <Pages>2</Pages>
  <Words>689</Words>
  <Characters>807</Characters>
  <Lines>13</Lines>
  <Paragraphs>3</Paragraphs>
  <TotalTime>0</TotalTime>
  <ScaleCrop>false</ScaleCrop>
  <LinksUpToDate>false</LinksUpToDate>
  <CharactersWithSpaces>833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2024-06-26T02:11:00Z</dcterms:created>
  <dc:creator>杜 金涛</dc:creator>
  <cp:lastModifiedBy>王冰</cp:lastModifiedBy>
  <cp:lastPrinted>2020-04-20T05:40:00Z</cp:lastPrinted>
  <dcterms:modified xsi:type="dcterms:W3CDTF">2026-08-15T07:33:09Z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E1CF5AFCDE664D388B8ABC7BECFB8365</vt:lpwstr>
  </property>
  <property fmtid="{D5CDD505-2E9C-101B-9397-08002B2CF9AE}" pid="4" name="KSOTemplateDocerSaveRecord">
    <vt:lpwstr>eyJoZGlkIjoiZDliMDQ4Mjg3NDE0YmEyZjZmNDUwZjk3ZjliYzRmZWEiLCJ1c2VySWQiOiI3MDczNzU5OTYifQ==</vt:lpwstr>
  </property>
</Properties>
</file>