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89A507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  <w:sz w:val="36"/>
          <w:szCs w:val="36"/>
        </w:rPr>
      </w:pPr>
      <w:bookmarkStart w:id="0" w:name="_Toc28359022"/>
      <w:bookmarkStart w:id="1" w:name="_Toc35393809"/>
      <w:r>
        <w:rPr>
          <w:rFonts w:hint="eastAsia" w:ascii="华文中宋" w:hAnsi="华文中宋" w:eastAsia="华文中宋"/>
          <w:sz w:val="36"/>
          <w:szCs w:val="36"/>
          <w:lang w:eastAsia="zh-CN"/>
        </w:rPr>
        <w:t>耐药基因分析测试能力建设项目</w:t>
      </w:r>
      <w:r>
        <w:rPr>
          <w:rFonts w:hint="eastAsia" w:ascii="华文中宋" w:hAnsi="华文中宋" w:eastAsia="华文中宋"/>
          <w:sz w:val="36"/>
          <w:szCs w:val="36"/>
        </w:rPr>
        <w:t>中标公告</w:t>
      </w:r>
      <w:bookmarkEnd w:id="0"/>
      <w:bookmarkEnd w:id="1"/>
    </w:p>
    <w:p w14:paraId="660AA7FC">
      <w:pPr>
        <w:rPr>
          <w:rFonts w:hint="eastAsia" w:ascii="黑体" w:hAnsi="黑体" w:eastAsia="黑体"/>
          <w:sz w:val="28"/>
          <w:szCs w:val="28"/>
        </w:rPr>
      </w:pPr>
    </w:p>
    <w:p w14:paraId="2B47C691">
      <w:pPr>
        <w:rPr>
          <w:rFonts w:hint="eastAsia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一、项目编号：</w:t>
      </w:r>
      <w:r>
        <w:rPr>
          <w:rFonts w:hint="eastAsia" w:ascii="黑体" w:hAnsi="黑体" w:eastAsia="黑体"/>
          <w:sz w:val="28"/>
          <w:szCs w:val="28"/>
          <w:lang w:eastAsia="zh-CN"/>
        </w:rPr>
        <w:t>11000026210200170388-XM001</w:t>
      </w:r>
    </w:p>
    <w:p w14:paraId="61A86E0A">
      <w:pPr>
        <w:rPr>
          <w:rFonts w:hint="eastAsia" w:ascii="黑体" w:hAnsi="黑体" w:eastAsia="黑体"/>
          <w:sz w:val="28"/>
          <w:szCs w:val="28"/>
          <w:lang w:eastAsia="zh-CN"/>
        </w:rPr>
      </w:pPr>
      <w:r>
        <w:rPr>
          <w:rFonts w:hint="eastAsia" w:ascii="黑体" w:hAnsi="黑体" w:eastAsia="黑体"/>
          <w:sz w:val="28"/>
          <w:szCs w:val="28"/>
        </w:rPr>
        <w:t>二、项目名称：</w:t>
      </w:r>
      <w:r>
        <w:rPr>
          <w:rFonts w:hint="eastAsia" w:ascii="黑体" w:hAnsi="黑体" w:eastAsia="黑体"/>
          <w:sz w:val="28"/>
          <w:szCs w:val="28"/>
          <w:lang w:eastAsia="zh-CN"/>
        </w:rPr>
        <w:t>耐药基因分析测试能力建设项目</w:t>
      </w:r>
    </w:p>
    <w:p w14:paraId="328FF864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三、中标信息</w:t>
      </w:r>
    </w:p>
    <w:p w14:paraId="28FDEF43">
      <w:pPr>
        <w:rPr>
          <w:rFonts w:hint="eastAsia" w:ascii="仿宋" w:hAnsi="仿宋" w:eastAsia="仿宋"/>
          <w:sz w:val="28"/>
          <w:szCs w:val="28"/>
          <w:lang w:eastAsia="zh-CN"/>
        </w:rPr>
      </w:pPr>
      <w:bookmarkStart w:id="2" w:name="_Hlk39663318"/>
      <w:r>
        <w:rPr>
          <w:rFonts w:hint="eastAsia" w:ascii="仿宋" w:hAnsi="仿宋" w:eastAsia="仿宋"/>
          <w:sz w:val="28"/>
          <w:szCs w:val="28"/>
        </w:rPr>
        <w:t>供应商名称：北京罗赫商贸有限公司</w:t>
      </w:r>
    </w:p>
    <w:p w14:paraId="4C0EF693">
      <w:pPr>
        <w:rPr>
          <w:rFonts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供应商地址：北京市丰台区临泓路鑫福里5号创享空间A236</w:t>
      </w:r>
    </w:p>
    <w:p w14:paraId="003E3C51">
      <w:pPr>
        <w:rPr>
          <w:rFonts w:hint="default" w:eastAsia="仿宋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中标金额：</w:t>
      </w:r>
      <w:bookmarkEnd w:id="2"/>
      <w:r>
        <w:rPr>
          <w:rFonts w:hint="eastAsia" w:ascii="仿宋" w:hAnsi="仿宋" w:eastAsia="仿宋"/>
          <w:sz w:val="28"/>
          <w:szCs w:val="28"/>
          <w:lang w:val="en-US" w:eastAsia="zh-CN"/>
        </w:rPr>
        <w:t>149.6万元</w:t>
      </w:r>
    </w:p>
    <w:p w14:paraId="7CC34211">
      <w:pPr>
        <w:numPr>
          <w:ilvl w:val="0"/>
          <w:numId w:val="0"/>
        </w:num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 w:cs="Times New Roman"/>
          <w:kern w:val="2"/>
          <w:sz w:val="28"/>
          <w:szCs w:val="28"/>
          <w:lang w:val="en-US" w:eastAsia="zh-CN" w:bidi="ar-SA"/>
        </w:rPr>
        <w:t>四、</w:t>
      </w:r>
      <w:r>
        <w:rPr>
          <w:rFonts w:hint="eastAsia" w:ascii="黑体" w:hAnsi="黑体" w:eastAsia="黑体"/>
          <w:sz w:val="28"/>
          <w:szCs w:val="28"/>
        </w:rPr>
        <w:t>主要标的信息</w:t>
      </w:r>
    </w:p>
    <w:p w14:paraId="1BEE27DD">
      <w:p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详见附件</w:t>
      </w:r>
      <w:bookmarkStart w:id="3" w:name="_GoBack"/>
      <w:bookmarkEnd w:id="3"/>
    </w:p>
    <w:p w14:paraId="0BF42911">
      <w:pPr>
        <w:numPr>
          <w:ilvl w:val="0"/>
          <w:numId w:val="0"/>
        </w:numPr>
        <w:rPr>
          <w:rFonts w:ascii="黑体" w:hAnsi="黑体" w:eastAsia="黑体"/>
          <w:sz w:val="28"/>
          <w:szCs w:val="28"/>
          <w:highlight w:val="none"/>
          <w:shd w:val="clear"/>
        </w:rPr>
      </w:pPr>
      <w:r>
        <w:rPr>
          <w:rFonts w:hint="eastAsia" w:ascii="黑体" w:hAnsi="黑体" w:eastAsia="黑体" w:cs="Times New Roman"/>
          <w:kern w:val="2"/>
          <w:sz w:val="28"/>
          <w:szCs w:val="28"/>
          <w:highlight w:val="none"/>
          <w:lang w:val="en-US" w:eastAsia="zh-CN" w:bidi="ar-SA"/>
        </w:rPr>
        <w:t>五、</w:t>
      </w:r>
      <w:r>
        <w:rPr>
          <w:rFonts w:hint="eastAsia" w:ascii="黑体" w:hAnsi="黑体" w:eastAsia="黑体"/>
          <w:sz w:val="28"/>
          <w:szCs w:val="28"/>
          <w:highlight w:val="none"/>
        </w:rPr>
        <w:t>评审专家名单：巩淑英、杜艳、张庆国、张超</w:t>
      </w:r>
      <w:r>
        <w:rPr>
          <w:rFonts w:hint="eastAsia" w:ascii="黑体" w:hAnsi="黑体" w:eastAsia="黑体"/>
          <w:sz w:val="28"/>
          <w:szCs w:val="28"/>
          <w:highlight w:val="none"/>
          <w:shd w:val="clear"/>
          <w:lang w:eastAsia="zh-CN"/>
        </w:rPr>
        <w:t>、孙光溪</w:t>
      </w:r>
      <w:r>
        <w:rPr>
          <w:rFonts w:hint="eastAsia" w:ascii="黑体" w:hAnsi="黑体" w:eastAsia="黑体"/>
          <w:sz w:val="28"/>
          <w:szCs w:val="28"/>
          <w:highlight w:val="none"/>
          <w:shd w:val="clear"/>
        </w:rPr>
        <w:t>（采购人代表）</w:t>
      </w:r>
    </w:p>
    <w:p w14:paraId="13B65029">
      <w:pPr>
        <w:rPr>
          <w:rFonts w:ascii="黑体" w:hAnsi="黑体" w:eastAsia="黑体"/>
          <w:sz w:val="28"/>
          <w:szCs w:val="28"/>
          <w:highlight w:val="none"/>
        </w:rPr>
      </w:pPr>
      <w:r>
        <w:rPr>
          <w:rFonts w:hint="eastAsia" w:ascii="黑体" w:hAnsi="黑体" w:eastAsia="黑体"/>
          <w:sz w:val="28"/>
          <w:szCs w:val="28"/>
          <w:highlight w:val="none"/>
        </w:rPr>
        <w:t>六、代理服务收费标准及金额：</w:t>
      </w:r>
      <w:r>
        <w:rPr>
          <w:rFonts w:hint="eastAsia" w:ascii="黑体" w:hAnsi="黑体" w:eastAsia="黑体"/>
          <w:sz w:val="28"/>
          <w:szCs w:val="28"/>
          <w:highlight w:val="none"/>
          <w:lang w:val="en-US" w:eastAsia="zh-CN"/>
        </w:rPr>
        <w:t>2.0456</w:t>
      </w:r>
      <w:r>
        <w:rPr>
          <w:rFonts w:hint="eastAsia" w:ascii="黑体" w:hAnsi="黑体" w:eastAsia="黑体"/>
          <w:sz w:val="28"/>
          <w:szCs w:val="28"/>
          <w:highlight w:val="none"/>
        </w:rPr>
        <w:t>万元（人民币）。</w:t>
      </w:r>
    </w:p>
    <w:p w14:paraId="6330595F">
      <w:pPr>
        <w:ind w:firstLine="840" w:firstLineChars="300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收费标准详见招标文件</w:t>
      </w:r>
    </w:p>
    <w:p w14:paraId="343CE04F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七、公告期限</w:t>
      </w:r>
    </w:p>
    <w:p w14:paraId="326E59EA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自本公告发布之日起1个工作日。</w:t>
      </w:r>
    </w:p>
    <w:p w14:paraId="54304186">
      <w:pPr>
        <w:rPr>
          <w:rFonts w:ascii="黑体" w:hAnsi="黑体" w:eastAsia="黑体" w:cs="仿宋"/>
          <w:sz w:val="28"/>
          <w:szCs w:val="28"/>
          <w:highlight w:val="none"/>
        </w:rPr>
      </w:pPr>
      <w:r>
        <w:rPr>
          <w:rFonts w:hint="eastAsia" w:ascii="黑体" w:hAnsi="黑体" w:eastAsia="黑体" w:cs="仿宋"/>
          <w:sz w:val="28"/>
          <w:szCs w:val="28"/>
          <w:highlight w:val="none"/>
        </w:rPr>
        <w:t>八、其他补充事宜</w:t>
      </w:r>
    </w:p>
    <w:p w14:paraId="6002DAB5">
      <w:pPr>
        <w:rPr>
          <w:rFonts w:hint="default" w:ascii="仿宋" w:hAnsi="仿宋" w:eastAsia="仿宋" w:cs="Times New Roman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kern w:val="0"/>
          <w:sz w:val="28"/>
          <w:szCs w:val="28"/>
          <w:highlight w:val="none"/>
          <w:lang w:eastAsia="zh-CN"/>
        </w:rPr>
        <w:t>1、项目代理编号：HCZB-2026-ZB0566</w:t>
      </w:r>
    </w:p>
    <w:p w14:paraId="15C2AF42">
      <w:pPr>
        <w:rPr>
          <w:rFonts w:hint="eastAsia" w:ascii="仿宋" w:hAnsi="仿宋" w:eastAsia="仿宋" w:cs="Times New Roman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Times New Roman"/>
          <w:kern w:val="0"/>
          <w:sz w:val="28"/>
          <w:szCs w:val="28"/>
          <w:highlight w:val="none"/>
          <w:lang w:eastAsia="zh-CN"/>
        </w:rPr>
        <w:t>2、本项目采用综合评分法，中标单位评审综合得分84.65分，</w:t>
      </w:r>
      <w:r>
        <w:rPr>
          <w:rFonts w:hint="eastAsia" w:ascii="仿宋" w:hAnsi="仿宋" w:eastAsia="仿宋" w:cs="Times New Roman"/>
          <w:kern w:val="0"/>
          <w:sz w:val="28"/>
          <w:szCs w:val="28"/>
          <w:lang w:eastAsia="zh-CN"/>
        </w:rPr>
        <w:t>排名第一。</w:t>
      </w:r>
    </w:p>
    <w:p w14:paraId="08B9FFAF">
      <w:pPr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九、凡对本次公告内容提出询问，请按以下方式联系。</w:t>
      </w:r>
    </w:p>
    <w:p w14:paraId="2DA4D568">
      <w:pPr>
        <w:rPr>
          <w:rFonts w:hint="eastAsia"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1.采购人信息</w:t>
      </w:r>
    </w:p>
    <w:p w14:paraId="626A740A">
      <w:pPr>
        <w:rPr>
          <w:rFonts w:hint="eastAsia" w:ascii="仿宋" w:hAnsi="仿宋" w:eastAsia="仿宋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/>
          <w:kern w:val="0"/>
          <w:sz w:val="28"/>
          <w:szCs w:val="28"/>
          <w:highlight w:val="none"/>
        </w:rPr>
        <w:t>名    称：北京市生态环境保护科学研究院</w:t>
      </w:r>
    </w:p>
    <w:p w14:paraId="030EE6F8">
      <w:pPr>
        <w:rPr>
          <w:rFonts w:hint="eastAsia" w:ascii="仿宋" w:hAnsi="仿宋" w:eastAsia="仿宋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/>
          <w:kern w:val="0"/>
          <w:sz w:val="28"/>
          <w:szCs w:val="28"/>
          <w:highlight w:val="none"/>
        </w:rPr>
        <w:t>地    址：北京市西城区北营房中街59号</w:t>
      </w:r>
    </w:p>
    <w:p w14:paraId="33BDB75D">
      <w:pPr>
        <w:rPr>
          <w:rFonts w:hint="eastAsia" w:ascii="仿宋" w:hAnsi="仿宋" w:eastAsia="仿宋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/>
          <w:kern w:val="0"/>
          <w:sz w:val="28"/>
          <w:szCs w:val="28"/>
          <w:highlight w:val="none"/>
        </w:rPr>
        <w:t>联系方式：林老师 010-88383995</w:t>
      </w:r>
    </w:p>
    <w:p w14:paraId="204981E2">
      <w:pPr>
        <w:rPr>
          <w:rFonts w:hint="eastAsia"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2.采购代理机构信息</w:t>
      </w:r>
    </w:p>
    <w:p w14:paraId="7B105DCC">
      <w:pPr>
        <w:rPr>
          <w:rFonts w:hint="eastAsia"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名    称：华采招标集团有限公司</w:t>
      </w:r>
    </w:p>
    <w:p w14:paraId="50C605BE">
      <w:pPr>
        <w:rPr>
          <w:rFonts w:hint="eastAsia"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地    址：北京市丰台区广安路9号国投财富广场6号楼1601室</w:t>
      </w:r>
    </w:p>
    <w:p w14:paraId="18BBCCAD">
      <w:pPr>
        <w:rPr>
          <w:rFonts w:hint="eastAsia"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联系方式：崔丽洁、白敏娜、金珊、刘金秀 010-63509799-80</w:t>
      </w:r>
      <w:r>
        <w:rPr>
          <w:rFonts w:hint="eastAsia" w:ascii="仿宋" w:hAnsi="仿宋" w:eastAsia="仿宋"/>
          <w:kern w:val="0"/>
          <w:sz w:val="28"/>
          <w:szCs w:val="28"/>
          <w:lang w:val="en-US" w:eastAsia="zh-CN"/>
        </w:rPr>
        <w:t>76</w:t>
      </w:r>
      <w:r>
        <w:rPr>
          <w:rFonts w:hint="eastAsia" w:ascii="仿宋" w:hAnsi="仿宋" w:eastAsia="仿宋"/>
          <w:kern w:val="0"/>
          <w:sz w:val="28"/>
          <w:szCs w:val="28"/>
        </w:rPr>
        <w:t>、8022</w:t>
      </w:r>
    </w:p>
    <w:p w14:paraId="5D2DE448">
      <w:pPr>
        <w:rPr>
          <w:rFonts w:hint="eastAsia"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3.项目联系方式</w:t>
      </w:r>
    </w:p>
    <w:p w14:paraId="6D8BD6A4">
      <w:pPr>
        <w:rPr>
          <w:rFonts w:hint="eastAsia"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项目联系人：崔丽洁、白敏娜、金珊、刘金秀</w:t>
      </w:r>
    </w:p>
    <w:p w14:paraId="3B0C2CA8">
      <w:pPr>
        <w:rPr>
          <w:rFonts w:hint="eastAsia"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电      话：010-63509799-80</w:t>
      </w:r>
      <w:r>
        <w:rPr>
          <w:rFonts w:hint="eastAsia" w:ascii="仿宋" w:hAnsi="仿宋" w:eastAsia="仿宋"/>
          <w:kern w:val="0"/>
          <w:sz w:val="28"/>
          <w:szCs w:val="28"/>
          <w:lang w:val="en-US" w:eastAsia="zh-CN"/>
        </w:rPr>
        <w:t>76</w:t>
      </w:r>
      <w:r>
        <w:rPr>
          <w:rFonts w:hint="eastAsia" w:ascii="仿宋" w:hAnsi="仿宋" w:eastAsia="仿宋"/>
          <w:kern w:val="0"/>
          <w:sz w:val="28"/>
          <w:szCs w:val="28"/>
        </w:rPr>
        <w:t>、8022</w:t>
      </w:r>
    </w:p>
    <w:p w14:paraId="37CFF2B7">
      <w:pPr>
        <w:rPr>
          <w:rFonts w:hint="eastAsia" w:ascii="黑体" w:hAnsi="黑体" w:eastAsia="黑体" w:cs="宋体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宋体"/>
          <w:kern w:val="0"/>
          <w:sz w:val="28"/>
          <w:szCs w:val="28"/>
          <w:lang w:val="en-US" w:eastAsia="zh-CN"/>
        </w:rPr>
        <w:t>十、附件</w:t>
      </w:r>
    </w:p>
    <w:p w14:paraId="78194B5D">
      <w:pPr>
        <w:rPr>
          <w:rFonts w:hint="eastAsia" w:ascii="仿宋" w:hAnsi="仿宋" w:eastAsia="仿宋"/>
          <w:kern w:val="0"/>
          <w:sz w:val="28"/>
          <w:szCs w:val="28"/>
        </w:rPr>
      </w:pPr>
    </w:p>
    <w:p w14:paraId="1A2A7E15">
      <w:pPr>
        <w:rPr>
          <w:rFonts w:hint="default" w:ascii="仿宋" w:hAnsi="仿宋" w:eastAsia="仿宋"/>
          <w:kern w:val="0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71135" cy="2312670"/>
            <wp:effectExtent l="0" t="0" r="5715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1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1432560"/>
            <wp:effectExtent l="0" t="0" r="6350" b="152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wNTgwYjZjODA3ZDM4YmE5OThkNTYwYjNlZWI3ZjcifQ=="/>
  </w:docVars>
  <w:rsids>
    <w:rsidRoot w:val="00172A27"/>
    <w:rsid w:val="000E6E5E"/>
    <w:rsid w:val="00120A68"/>
    <w:rsid w:val="001B7382"/>
    <w:rsid w:val="0024428D"/>
    <w:rsid w:val="00286C39"/>
    <w:rsid w:val="002F459C"/>
    <w:rsid w:val="00323DA9"/>
    <w:rsid w:val="00376CD0"/>
    <w:rsid w:val="003D4C91"/>
    <w:rsid w:val="004159B1"/>
    <w:rsid w:val="00416439"/>
    <w:rsid w:val="004826CC"/>
    <w:rsid w:val="004A6E52"/>
    <w:rsid w:val="004B4064"/>
    <w:rsid w:val="006B24F7"/>
    <w:rsid w:val="006D2E88"/>
    <w:rsid w:val="00727EA2"/>
    <w:rsid w:val="00750B61"/>
    <w:rsid w:val="00841660"/>
    <w:rsid w:val="008A7722"/>
    <w:rsid w:val="00A52030"/>
    <w:rsid w:val="01CD25B8"/>
    <w:rsid w:val="02290C40"/>
    <w:rsid w:val="05CD6397"/>
    <w:rsid w:val="05FB23CE"/>
    <w:rsid w:val="063368AA"/>
    <w:rsid w:val="073258C7"/>
    <w:rsid w:val="0AA546FE"/>
    <w:rsid w:val="0B561D10"/>
    <w:rsid w:val="0F2E33E2"/>
    <w:rsid w:val="15986167"/>
    <w:rsid w:val="168B6A1A"/>
    <w:rsid w:val="18B71A64"/>
    <w:rsid w:val="198539A6"/>
    <w:rsid w:val="1EA400D2"/>
    <w:rsid w:val="213A4390"/>
    <w:rsid w:val="216D4F6B"/>
    <w:rsid w:val="217F65E4"/>
    <w:rsid w:val="21C01625"/>
    <w:rsid w:val="2375329B"/>
    <w:rsid w:val="259F1096"/>
    <w:rsid w:val="260039AC"/>
    <w:rsid w:val="2A62275A"/>
    <w:rsid w:val="2E440288"/>
    <w:rsid w:val="30212840"/>
    <w:rsid w:val="330118CC"/>
    <w:rsid w:val="360F22EC"/>
    <w:rsid w:val="363753C4"/>
    <w:rsid w:val="36F97234"/>
    <w:rsid w:val="39230041"/>
    <w:rsid w:val="398E75DD"/>
    <w:rsid w:val="3AF35F4C"/>
    <w:rsid w:val="3B272224"/>
    <w:rsid w:val="3B533367"/>
    <w:rsid w:val="3DB3757C"/>
    <w:rsid w:val="42B053BF"/>
    <w:rsid w:val="42FA3317"/>
    <w:rsid w:val="43D674C7"/>
    <w:rsid w:val="498216B5"/>
    <w:rsid w:val="4A3718C5"/>
    <w:rsid w:val="4A652689"/>
    <w:rsid w:val="4E140D8E"/>
    <w:rsid w:val="4E7B5431"/>
    <w:rsid w:val="4ED0290E"/>
    <w:rsid w:val="4F037539"/>
    <w:rsid w:val="52C31447"/>
    <w:rsid w:val="554F18E1"/>
    <w:rsid w:val="55B0689C"/>
    <w:rsid w:val="580F6D68"/>
    <w:rsid w:val="59B46452"/>
    <w:rsid w:val="59D64BD9"/>
    <w:rsid w:val="5B483808"/>
    <w:rsid w:val="5C4520B7"/>
    <w:rsid w:val="5CCD67CE"/>
    <w:rsid w:val="605D2255"/>
    <w:rsid w:val="62252FE5"/>
    <w:rsid w:val="634F6C1F"/>
    <w:rsid w:val="63B5373F"/>
    <w:rsid w:val="64CE2822"/>
    <w:rsid w:val="659621DD"/>
    <w:rsid w:val="67F6353B"/>
    <w:rsid w:val="68CB0E27"/>
    <w:rsid w:val="6B6660FE"/>
    <w:rsid w:val="6C0770FC"/>
    <w:rsid w:val="6CFC3CA5"/>
    <w:rsid w:val="6D14499A"/>
    <w:rsid w:val="70C263F3"/>
    <w:rsid w:val="722A6763"/>
    <w:rsid w:val="724240F2"/>
    <w:rsid w:val="786F0AC7"/>
    <w:rsid w:val="79B57755"/>
    <w:rsid w:val="7A641890"/>
    <w:rsid w:val="7B203598"/>
    <w:rsid w:val="7C8B6058"/>
    <w:rsid w:val="7F440910"/>
    <w:rsid w:val="7FC0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99" w:semiHidden="0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4"/>
    <w:semiHidden/>
    <w:unhideWhenUsed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Salutation"/>
    <w:basedOn w:val="1"/>
    <w:next w:val="1"/>
    <w:autoRedefine/>
    <w:qFormat/>
    <w:uiPriority w:val="99"/>
    <w:rPr>
      <w:rFonts w:ascii="黑体" w:hAnsi="宋体"/>
      <w:szCs w:val="20"/>
    </w:rPr>
  </w:style>
  <w:style w:type="paragraph" w:styleId="5">
    <w:name w:val="Body Text"/>
    <w:basedOn w:val="1"/>
    <w:autoRedefine/>
    <w:qFormat/>
    <w:uiPriority w:val="0"/>
    <w:pPr>
      <w:spacing w:after="120"/>
    </w:pPr>
    <w:rPr>
      <w:rFonts w:ascii="Calibri" w:hAnsi="Calibri"/>
    </w:rPr>
  </w:style>
  <w:style w:type="paragraph" w:styleId="6">
    <w:name w:val="Body Text Indent"/>
    <w:basedOn w:val="1"/>
    <w:autoRedefine/>
    <w:semiHidden/>
    <w:unhideWhenUsed/>
    <w:qFormat/>
    <w:uiPriority w:val="99"/>
    <w:pPr>
      <w:spacing w:after="120"/>
      <w:ind w:left="420" w:leftChars="200"/>
    </w:pPr>
  </w:style>
  <w:style w:type="paragraph" w:styleId="7">
    <w:name w:val="Plain Text"/>
    <w:basedOn w:val="1"/>
    <w:link w:val="26"/>
    <w:autoRedefine/>
    <w:unhideWhenUsed/>
    <w:qFormat/>
    <w:uiPriority w:val="99"/>
    <w:rPr>
      <w:rFonts w:ascii="宋体" w:hAnsi="Courier New" w:eastAsiaTheme="minorEastAsia" w:cstheme="minorBidi"/>
      <w:szCs w:val="22"/>
    </w:rPr>
  </w:style>
  <w:style w:type="paragraph" w:styleId="8">
    <w:name w:val="footer"/>
    <w:basedOn w:val="1"/>
    <w:link w:val="2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autoRedefine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11">
    <w:name w:val="Body Text First Indent 2"/>
    <w:basedOn w:val="6"/>
    <w:autoRedefine/>
    <w:unhideWhenUsed/>
    <w:qFormat/>
    <w:uiPriority w:val="99"/>
    <w:pPr>
      <w:ind w:firstLine="420" w:firstLineChars="200"/>
    </w:pPr>
  </w:style>
  <w:style w:type="table" w:styleId="13">
    <w:name w:val="Table Grid"/>
    <w:basedOn w:val="12"/>
    <w:autoRedefine/>
    <w:qFormat/>
    <w:uiPriority w:val="0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FollowedHyperlink"/>
    <w:basedOn w:val="14"/>
    <w:autoRedefine/>
    <w:semiHidden/>
    <w:unhideWhenUsed/>
    <w:qFormat/>
    <w:uiPriority w:val="99"/>
    <w:rPr>
      <w:rFonts w:hint="eastAsia" w:ascii="微软雅黑" w:hAnsi="微软雅黑" w:eastAsia="微软雅黑" w:cs="微软雅黑"/>
      <w:color w:val="02396F"/>
      <w:u w:val="single"/>
    </w:rPr>
  </w:style>
  <w:style w:type="character" w:styleId="16">
    <w:name w:val="Emphasis"/>
    <w:basedOn w:val="14"/>
    <w:autoRedefine/>
    <w:qFormat/>
    <w:uiPriority w:val="20"/>
  </w:style>
  <w:style w:type="character" w:styleId="17">
    <w:name w:val="HTML Definition"/>
    <w:basedOn w:val="14"/>
    <w:semiHidden/>
    <w:unhideWhenUsed/>
    <w:qFormat/>
    <w:uiPriority w:val="99"/>
  </w:style>
  <w:style w:type="character" w:styleId="18">
    <w:name w:val="HTML Acronym"/>
    <w:basedOn w:val="14"/>
    <w:semiHidden/>
    <w:unhideWhenUsed/>
    <w:qFormat/>
    <w:uiPriority w:val="99"/>
  </w:style>
  <w:style w:type="character" w:styleId="19">
    <w:name w:val="HTML Variable"/>
    <w:basedOn w:val="14"/>
    <w:semiHidden/>
    <w:unhideWhenUsed/>
    <w:qFormat/>
    <w:uiPriority w:val="99"/>
  </w:style>
  <w:style w:type="character" w:styleId="20">
    <w:name w:val="Hyperlink"/>
    <w:basedOn w:val="14"/>
    <w:autoRedefine/>
    <w:semiHidden/>
    <w:unhideWhenUsed/>
    <w:qFormat/>
    <w:uiPriority w:val="99"/>
    <w:rPr>
      <w:rFonts w:hint="eastAsia" w:ascii="微软雅黑" w:hAnsi="微软雅黑" w:eastAsia="微软雅黑" w:cs="微软雅黑"/>
      <w:color w:val="02396F"/>
      <w:u w:val="single"/>
    </w:rPr>
  </w:style>
  <w:style w:type="character" w:styleId="21">
    <w:name w:val="HTML Code"/>
    <w:basedOn w:val="14"/>
    <w:semiHidden/>
    <w:unhideWhenUsed/>
    <w:qFormat/>
    <w:uiPriority w:val="99"/>
    <w:rPr>
      <w:rFonts w:ascii="Courier New" w:hAnsi="Courier New"/>
      <w:sz w:val="20"/>
    </w:rPr>
  </w:style>
  <w:style w:type="character" w:styleId="22">
    <w:name w:val="HTML Cite"/>
    <w:basedOn w:val="14"/>
    <w:semiHidden/>
    <w:unhideWhenUsed/>
    <w:qFormat/>
    <w:uiPriority w:val="99"/>
  </w:style>
  <w:style w:type="character" w:customStyle="1" w:styleId="23">
    <w:name w:val="标题 1 Char"/>
    <w:basedOn w:val="14"/>
    <w:link w:val="2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4">
    <w:name w:val="标题 2 Char"/>
    <w:basedOn w:val="14"/>
    <w:link w:val="3"/>
    <w:autoRedefine/>
    <w:semiHidden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25">
    <w:name w:val="纯文本 字符"/>
    <w:basedOn w:val="14"/>
    <w:autoRedefine/>
    <w:semiHidden/>
    <w:qFormat/>
    <w:uiPriority w:val="99"/>
    <w:rPr>
      <w:rFonts w:hAnsi="Courier New" w:cs="Courier New" w:asciiTheme="minorEastAsia"/>
      <w:szCs w:val="21"/>
    </w:rPr>
  </w:style>
  <w:style w:type="character" w:customStyle="1" w:styleId="26">
    <w:name w:val="纯文本 Char"/>
    <w:basedOn w:val="14"/>
    <w:link w:val="7"/>
    <w:autoRedefine/>
    <w:qFormat/>
    <w:locked/>
    <w:uiPriority w:val="0"/>
    <w:rPr>
      <w:rFonts w:ascii="宋体" w:hAnsi="Courier New"/>
    </w:rPr>
  </w:style>
  <w:style w:type="character" w:customStyle="1" w:styleId="27">
    <w:name w:val="页眉 Char"/>
    <w:basedOn w:val="14"/>
    <w:link w:val="9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8">
    <w:name w:val="页脚 Char"/>
    <w:basedOn w:val="14"/>
    <w:link w:val="8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9">
    <w:name w:val="gjfg"/>
    <w:basedOn w:val="14"/>
    <w:autoRedefine/>
    <w:qFormat/>
    <w:uiPriority w:val="0"/>
  </w:style>
  <w:style w:type="character" w:customStyle="1" w:styleId="30">
    <w:name w:val="redfilenumber"/>
    <w:basedOn w:val="14"/>
    <w:autoRedefine/>
    <w:qFormat/>
    <w:uiPriority w:val="0"/>
    <w:rPr>
      <w:color w:val="BA2636"/>
      <w:sz w:val="18"/>
      <w:szCs w:val="18"/>
    </w:rPr>
  </w:style>
  <w:style w:type="character" w:customStyle="1" w:styleId="31">
    <w:name w:val="prev2"/>
    <w:basedOn w:val="14"/>
    <w:autoRedefine/>
    <w:qFormat/>
    <w:uiPriority w:val="0"/>
    <w:rPr>
      <w:color w:val="888888"/>
    </w:rPr>
  </w:style>
  <w:style w:type="character" w:customStyle="1" w:styleId="32">
    <w:name w:val="prev3"/>
    <w:basedOn w:val="14"/>
    <w:autoRedefine/>
    <w:qFormat/>
    <w:uiPriority w:val="0"/>
    <w:rPr>
      <w:rFonts w:ascii="微软雅黑" w:hAnsi="微软雅黑" w:eastAsia="微软雅黑" w:cs="微软雅黑"/>
      <w:sz w:val="21"/>
      <w:szCs w:val="21"/>
    </w:rPr>
  </w:style>
  <w:style w:type="character" w:customStyle="1" w:styleId="33">
    <w:name w:val="next2"/>
    <w:basedOn w:val="14"/>
    <w:autoRedefine/>
    <w:qFormat/>
    <w:uiPriority w:val="0"/>
    <w:rPr>
      <w:color w:val="888888"/>
    </w:rPr>
  </w:style>
  <w:style w:type="character" w:customStyle="1" w:styleId="34">
    <w:name w:val="next3"/>
    <w:basedOn w:val="14"/>
    <w:autoRedefine/>
    <w:qFormat/>
    <w:uiPriority w:val="0"/>
    <w:rPr>
      <w:rFonts w:hint="eastAsia" w:ascii="微软雅黑" w:hAnsi="微软雅黑" w:eastAsia="微软雅黑" w:cs="微软雅黑"/>
      <w:sz w:val="21"/>
      <w:szCs w:val="21"/>
    </w:rPr>
  </w:style>
  <w:style w:type="character" w:customStyle="1" w:styleId="35">
    <w:name w:val="displayarti"/>
    <w:basedOn w:val="14"/>
    <w:autoRedefine/>
    <w:qFormat/>
    <w:uiPriority w:val="0"/>
    <w:rPr>
      <w:color w:val="FFFFFF"/>
      <w:shd w:val="clear" w:color="auto" w:fill="A00000"/>
    </w:rPr>
  </w:style>
  <w:style w:type="character" w:customStyle="1" w:styleId="36">
    <w:name w:val="redfilefwwh"/>
    <w:basedOn w:val="14"/>
    <w:autoRedefine/>
    <w:qFormat/>
    <w:uiPriority w:val="0"/>
    <w:rPr>
      <w:color w:val="BA2636"/>
      <w:sz w:val="18"/>
      <w:szCs w:val="18"/>
    </w:rPr>
  </w:style>
  <w:style w:type="character" w:customStyle="1" w:styleId="37">
    <w:name w:val="cfdate"/>
    <w:basedOn w:val="14"/>
    <w:autoRedefine/>
    <w:qFormat/>
    <w:uiPriority w:val="0"/>
    <w:rPr>
      <w:color w:val="333333"/>
      <w:sz w:val="18"/>
      <w:szCs w:val="18"/>
    </w:rPr>
  </w:style>
  <w:style w:type="character" w:customStyle="1" w:styleId="38">
    <w:name w:val="qxdate"/>
    <w:basedOn w:val="14"/>
    <w:autoRedefine/>
    <w:qFormat/>
    <w:uiPriority w:val="0"/>
    <w:rPr>
      <w:color w:val="333333"/>
      <w:sz w:val="18"/>
      <w:szCs w:val="18"/>
    </w:rPr>
  </w:style>
  <w:style w:type="character" w:customStyle="1" w:styleId="39">
    <w:name w:val="next"/>
    <w:basedOn w:val="14"/>
    <w:autoRedefine/>
    <w:qFormat/>
    <w:uiPriority w:val="0"/>
    <w:rPr>
      <w:color w:val="888888"/>
    </w:rPr>
  </w:style>
  <w:style w:type="character" w:customStyle="1" w:styleId="40">
    <w:name w:val="next1"/>
    <w:basedOn w:val="14"/>
    <w:autoRedefine/>
    <w:qFormat/>
    <w:uiPriority w:val="0"/>
    <w:rPr>
      <w:rFonts w:ascii="微软雅黑" w:hAnsi="微软雅黑" w:eastAsia="微软雅黑" w:cs="微软雅黑"/>
      <w:sz w:val="21"/>
      <w:szCs w:val="21"/>
    </w:rPr>
  </w:style>
  <w:style w:type="character" w:customStyle="1" w:styleId="41">
    <w:name w:val="prev"/>
    <w:basedOn w:val="14"/>
    <w:autoRedefine/>
    <w:qFormat/>
    <w:uiPriority w:val="0"/>
    <w:rPr>
      <w:color w:val="888888"/>
    </w:rPr>
  </w:style>
  <w:style w:type="character" w:customStyle="1" w:styleId="42">
    <w:name w:val="prev1"/>
    <w:basedOn w:val="14"/>
    <w:autoRedefine/>
    <w:qFormat/>
    <w:uiPriority w:val="0"/>
    <w:rPr>
      <w:rFonts w:hint="eastAsia" w:ascii="微软雅黑" w:hAnsi="微软雅黑" w:eastAsia="微软雅黑" w:cs="微软雅黑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428</Words>
  <Characters>540</Characters>
  <Lines>2</Lines>
  <Paragraphs>2</Paragraphs>
  <TotalTime>2</TotalTime>
  <ScaleCrop>false</ScaleCrop>
  <LinksUpToDate>false</LinksUpToDate>
  <CharactersWithSpaces>564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2020-05-06T05:06:00Z</dcterms:created>
  <dc:creator>111111</dc:creator>
  <cp:lastModifiedBy>悠悠</cp:lastModifiedBy>
  <dcterms:modified xsi:type="dcterms:W3CDTF">2026-08-14T08:11:39Z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B0A59CAF47644D1D81B1B1D1A6827A46_13</vt:lpwstr>
  </property>
  <property fmtid="{D5CDD505-2E9C-101B-9397-08002B2CF9AE}" pid="4" name="KSOTemplateDocerSaveRecord">
    <vt:lpwstr>eyJoZGlkIjoiNTVhZmI0Nzg3ZGQ5MTBjNjgxYWNiMGUzOTQ3NWRmMTciLCJ1c2VySWQiOiIyNzgzNzQwNDYifQ==</vt:lpwstr>
  </property>
</Properties>
</file>