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A5BA7" w14:textId="77777777" w:rsidR="00212162" w:rsidRDefault="00CC230D">
      <w:pPr>
        <w:pStyle w:val="1"/>
        <w:tabs>
          <w:tab w:val="left" w:pos="-284"/>
          <w:tab w:val="left" w:pos="13440"/>
        </w:tabs>
        <w:autoSpaceDE w:val="0"/>
        <w:autoSpaceDN w:val="0"/>
        <w:adjustRightInd w:val="0"/>
        <w:spacing w:before="0" w:after="0" w:line="360" w:lineRule="auto"/>
        <w:ind w:leftChars="-202" w:left="-1" w:hangingChars="96" w:hanging="423"/>
        <w:jc w:val="center"/>
        <w:rPr>
          <w:rFonts w:eastAsia="华文中宋"/>
        </w:rPr>
      </w:pPr>
      <w:bookmarkStart w:id="0" w:name="_Toc35393809"/>
      <w:bookmarkStart w:id="1" w:name="_Toc28359022"/>
      <w:r>
        <w:rPr>
          <w:rFonts w:eastAsia="华文中宋" w:hint="eastAsia"/>
        </w:rPr>
        <w:t>开办类项目</w:t>
      </w:r>
      <w:r>
        <w:rPr>
          <w:rFonts w:eastAsia="华文中宋" w:hint="eastAsia"/>
        </w:rPr>
        <w:t>-</w:t>
      </w:r>
      <w:r>
        <w:rPr>
          <w:rFonts w:eastAsia="华文中宋" w:hint="eastAsia"/>
        </w:rPr>
        <w:t>新址迁建信息化建设项目配套工程项目</w:t>
      </w:r>
      <w:r>
        <w:rPr>
          <w:rFonts w:eastAsia="华文中宋"/>
        </w:rPr>
        <w:t>-</w:t>
      </w:r>
      <w:r>
        <w:rPr>
          <w:rFonts w:eastAsia="华文中宋" w:hint="eastAsia"/>
        </w:rPr>
        <w:t>成交</w:t>
      </w:r>
      <w:r>
        <w:rPr>
          <w:rFonts w:eastAsia="华文中宋"/>
        </w:rPr>
        <w:t>公告</w:t>
      </w:r>
      <w:bookmarkEnd w:id="0"/>
      <w:bookmarkEnd w:id="1"/>
    </w:p>
    <w:p w14:paraId="7B6638F4" w14:textId="77777777" w:rsidR="00212162" w:rsidRDefault="00CC230D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一、</w:t>
      </w:r>
      <w:r>
        <w:rPr>
          <w:rFonts w:eastAsia="黑体"/>
          <w:kern w:val="0"/>
          <w:sz w:val="28"/>
          <w:szCs w:val="28"/>
        </w:rPr>
        <w:t>项目</w:t>
      </w:r>
      <w:r>
        <w:rPr>
          <w:rFonts w:eastAsia="黑体"/>
          <w:sz w:val="28"/>
          <w:szCs w:val="28"/>
        </w:rPr>
        <w:t>编号：</w:t>
      </w:r>
      <w:r>
        <w:rPr>
          <w:rFonts w:eastAsia="黑体" w:hint="eastAsia"/>
          <w:sz w:val="28"/>
          <w:szCs w:val="28"/>
        </w:rPr>
        <w:t>0701-264106030228</w:t>
      </w:r>
    </w:p>
    <w:p w14:paraId="3545E294" w14:textId="77777777" w:rsidR="00212162" w:rsidRDefault="00CC230D">
      <w:pPr>
        <w:rPr>
          <w:rFonts w:eastAsia="黑体"/>
          <w:sz w:val="28"/>
          <w:szCs w:val="28"/>
          <w:u w:val="single"/>
        </w:rPr>
      </w:pPr>
      <w:r>
        <w:rPr>
          <w:rFonts w:eastAsia="黑体"/>
          <w:sz w:val="28"/>
          <w:szCs w:val="28"/>
        </w:rPr>
        <w:t>二、项目名称：</w:t>
      </w:r>
      <w:r>
        <w:rPr>
          <w:rFonts w:eastAsia="黑体" w:hint="eastAsia"/>
          <w:sz w:val="28"/>
          <w:szCs w:val="28"/>
        </w:rPr>
        <w:t>开办类项目</w:t>
      </w:r>
      <w:r>
        <w:rPr>
          <w:rFonts w:eastAsia="黑体" w:hint="eastAsia"/>
          <w:sz w:val="28"/>
          <w:szCs w:val="28"/>
        </w:rPr>
        <w:t>-</w:t>
      </w:r>
      <w:r>
        <w:rPr>
          <w:rFonts w:eastAsia="黑体" w:hint="eastAsia"/>
          <w:sz w:val="28"/>
          <w:szCs w:val="28"/>
        </w:rPr>
        <w:t>新址迁建信息化建设项目配套工程项目</w:t>
      </w:r>
    </w:p>
    <w:p w14:paraId="398685DE" w14:textId="77777777" w:rsidR="00212162" w:rsidRDefault="00CC230D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三、</w:t>
      </w:r>
      <w:r>
        <w:rPr>
          <w:rFonts w:eastAsia="黑体" w:hint="eastAsia"/>
          <w:sz w:val="28"/>
          <w:szCs w:val="28"/>
        </w:rPr>
        <w:t>成交</w:t>
      </w:r>
      <w:r>
        <w:rPr>
          <w:rFonts w:eastAsia="黑体"/>
          <w:sz w:val="28"/>
          <w:szCs w:val="28"/>
        </w:rPr>
        <w:t>信息</w:t>
      </w:r>
    </w:p>
    <w:p w14:paraId="7C624016" w14:textId="77777777" w:rsidR="00212162" w:rsidRDefault="00CC230D">
      <w:pPr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第</w:t>
      </w:r>
      <w:r>
        <w:rPr>
          <w:rFonts w:eastAsia="仿宋" w:hint="eastAsia"/>
          <w:sz w:val="28"/>
          <w:szCs w:val="28"/>
        </w:rPr>
        <w:t>1</w:t>
      </w:r>
      <w:r>
        <w:rPr>
          <w:rFonts w:eastAsia="仿宋"/>
          <w:sz w:val="28"/>
          <w:szCs w:val="28"/>
        </w:rPr>
        <w:t>包：</w:t>
      </w:r>
      <w:r>
        <w:rPr>
          <w:rFonts w:eastAsia="仿宋"/>
          <w:sz w:val="28"/>
          <w:szCs w:val="28"/>
        </w:rPr>
        <w:t xml:space="preserve"> </w:t>
      </w:r>
      <w:bookmarkStart w:id="2" w:name="OLE_LINK16"/>
      <w:bookmarkStart w:id="3" w:name="OLE_LINK17"/>
      <w:r>
        <w:rPr>
          <w:rFonts w:eastAsia="仿宋" w:hint="eastAsia"/>
          <w:sz w:val="28"/>
          <w:szCs w:val="28"/>
        </w:rPr>
        <w:t>新址信息化配套工程</w:t>
      </w:r>
      <w:bookmarkEnd w:id="2"/>
      <w:bookmarkEnd w:id="3"/>
    </w:p>
    <w:p w14:paraId="2ACE9290" w14:textId="77777777" w:rsidR="00212162" w:rsidRDefault="00CC230D">
      <w:pPr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供应商名称：</w:t>
      </w:r>
      <w:r>
        <w:rPr>
          <w:rFonts w:eastAsia="仿宋" w:hint="eastAsia"/>
          <w:sz w:val="28"/>
          <w:szCs w:val="28"/>
        </w:rPr>
        <w:t>中</w:t>
      </w:r>
      <w:proofErr w:type="gramStart"/>
      <w:r>
        <w:rPr>
          <w:rFonts w:eastAsia="仿宋" w:hint="eastAsia"/>
          <w:sz w:val="28"/>
          <w:szCs w:val="28"/>
        </w:rPr>
        <w:t>通服建设</w:t>
      </w:r>
      <w:proofErr w:type="gramEnd"/>
      <w:r>
        <w:rPr>
          <w:rFonts w:eastAsia="仿宋" w:hint="eastAsia"/>
          <w:sz w:val="28"/>
          <w:szCs w:val="28"/>
        </w:rPr>
        <w:t>有限公司</w:t>
      </w:r>
    </w:p>
    <w:p w14:paraId="7F8465F1" w14:textId="77777777" w:rsidR="00212162" w:rsidRDefault="00CC230D">
      <w:pPr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供应商地址：</w:t>
      </w:r>
      <w:r>
        <w:rPr>
          <w:rFonts w:eastAsia="仿宋" w:hint="eastAsia"/>
          <w:sz w:val="28"/>
          <w:szCs w:val="28"/>
        </w:rPr>
        <w:t>北京市丰台区开阳路</w:t>
      </w:r>
      <w:proofErr w:type="gramStart"/>
      <w:r>
        <w:rPr>
          <w:rFonts w:eastAsia="仿宋" w:hint="eastAsia"/>
          <w:sz w:val="28"/>
          <w:szCs w:val="28"/>
        </w:rPr>
        <w:t>8</w:t>
      </w:r>
      <w:r>
        <w:rPr>
          <w:rFonts w:eastAsia="仿宋" w:hint="eastAsia"/>
          <w:sz w:val="28"/>
          <w:szCs w:val="28"/>
        </w:rPr>
        <w:t>号京印国际</w:t>
      </w:r>
      <w:proofErr w:type="gramEnd"/>
      <w:r>
        <w:rPr>
          <w:rFonts w:eastAsia="仿宋" w:hint="eastAsia"/>
          <w:sz w:val="28"/>
          <w:szCs w:val="28"/>
        </w:rPr>
        <w:t>中心</w:t>
      </w:r>
      <w:r>
        <w:rPr>
          <w:rFonts w:eastAsia="仿宋" w:hint="eastAsia"/>
          <w:sz w:val="28"/>
          <w:szCs w:val="28"/>
        </w:rPr>
        <w:t>C</w:t>
      </w:r>
      <w:r>
        <w:rPr>
          <w:rFonts w:eastAsia="仿宋" w:hint="eastAsia"/>
          <w:sz w:val="28"/>
          <w:szCs w:val="28"/>
        </w:rPr>
        <w:t>栋</w:t>
      </w:r>
      <w:r>
        <w:rPr>
          <w:rFonts w:eastAsia="仿宋" w:hint="eastAsia"/>
          <w:sz w:val="28"/>
          <w:szCs w:val="28"/>
        </w:rPr>
        <w:t>12</w:t>
      </w:r>
      <w:r>
        <w:rPr>
          <w:rFonts w:eastAsia="仿宋" w:hint="eastAsia"/>
          <w:sz w:val="28"/>
          <w:szCs w:val="28"/>
        </w:rPr>
        <w:t>层</w:t>
      </w:r>
      <w:r>
        <w:rPr>
          <w:rFonts w:eastAsia="仿宋" w:hint="eastAsia"/>
          <w:sz w:val="28"/>
          <w:szCs w:val="28"/>
        </w:rPr>
        <w:t>1202</w:t>
      </w:r>
    </w:p>
    <w:p w14:paraId="3E88AA83" w14:textId="77777777" w:rsidR="00212162" w:rsidRDefault="00CC230D">
      <w:pPr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成交金额：</w:t>
      </w:r>
      <w:r>
        <w:rPr>
          <w:rFonts w:eastAsia="仿宋" w:hint="eastAsia"/>
          <w:sz w:val="28"/>
          <w:szCs w:val="28"/>
        </w:rPr>
        <w:t>¥3,355,000.00</w:t>
      </w:r>
    </w:p>
    <w:p w14:paraId="586E6159" w14:textId="77777777" w:rsidR="00212162" w:rsidRDefault="00CC230D">
      <w:pPr>
        <w:numPr>
          <w:ilvl w:val="0"/>
          <w:numId w:val="1"/>
        </w:num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主要标的信息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3"/>
        <w:gridCol w:w="1985"/>
        <w:gridCol w:w="946"/>
        <w:gridCol w:w="3340"/>
        <w:gridCol w:w="2691"/>
        <w:gridCol w:w="1846"/>
        <w:gridCol w:w="2207"/>
      </w:tblGrid>
      <w:tr w:rsidR="00212162" w14:paraId="62B36BC6" w14:textId="77777777">
        <w:trPr>
          <w:trHeight w:val="497"/>
        </w:trPr>
        <w:tc>
          <w:tcPr>
            <w:tcW w:w="348" w:type="pc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4C3616F" w14:textId="77777777" w:rsidR="00212162" w:rsidRDefault="00CC230D">
            <w:pPr>
              <w:jc w:val="center"/>
              <w:rPr>
                <w:rFonts w:ascii="仿宋" w:eastAsia="仿宋" w:hAnsi="仿宋"/>
                <w:b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b/>
                <w:szCs w:val="28"/>
              </w:rPr>
              <w:t>包号</w:t>
            </w:r>
            <w:proofErr w:type="gramEnd"/>
          </w:p>
        </w:tc>
        <w:tc>
          <w:tcPr>
            <w:tcW w:w="709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A52133E" w14:textId="77777777" w:rsidR="00212162" w:rsidRDefault="00CC230D">
            <w:pPr>
              <w:widowControl/>
              <w:jc w:val="center"/>
              <w:rPr>
                <w:rFonts w:ascii="仿宋" w:eastAsia="仿宋" w:hAnsi="仿宋"/>
                <w:b/>
                <w:szCs w:val="28"/>
              </w:rPr>
            </w:pPr>
            <w:r>
              <w:rPr>
                <w:rFonts w:ascii="仿宋" w:eastAsia="仿宋" w:hAnsi="仿宋" w:hint="eastAsia"/>
                <w:b/>
                <w:szCs w:val="28"/>
              </w:rPr>
              <w:t>标的名称</w:t>
            </w:r>
          </w:p>
        </w:tc>
        <w:tc>
          <w:tcPr>
            <w:tcW w:w="338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E7FB1B8" w14:textId="77777777" w:rsidR="00212162" w:rsidRDefault="00CC230D">
            <w:pPr>
              <w:jc w:val="center"/>
              <w:rPr>
                <w:rFonts w:ascii="仿宋" w:eastAsia="仿宋" w:hAnsi="仿宋"/>
                <w:b/>
                <w:szCs w:val="28"/>
              </w:rPr>
            </w:pPr>
            <w:r>
              <w:rPr>
                <w:rFonts w:ascii="仿宋" w:eastAsia="仿宋" w:hAnsi="仿宋" w:hint="eastAsia"/>
                <w:b/>
                <w:szCs w:val="28"/>
              </w:rPr>
              <w:t>数量</w:t>
            </w:r>
          </w:p>
        </w:tc>
        <w:tc>
          <w:tcPr>
            <w:tcW w:w="1193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435C45F" w14:textId="77777777" w:rsidR="00212162" w:rsidRDefault="00CC230D">
            <w:pPr>
              <w:jc w:val="center"/>
              <w:rPr>
                <w:rFonts w:ascii="仿宋" w:eastAsia="仿宋" w:hAnsi="仿宋"/>
                <w:b/>
                <w:szCs w:val="28"/>
              </w:rPr>
            </w:pPr>
            <w:r>
              <w:rPr>
                <w:rFonts w:ascii="仿宋" w:eastAsia="仿宋" w:hAnsi="仿宋" w:hint="eastAsia"/>
                <w:b/>
                <w:szCs w:val="28"/>
              </w:rPr>
              <w:t>施工范围</w:t>
            </w:r>
          </w:p>
        </w:tc>
        <w:tc>
          <w:tcPr>
            <w:tcW w:w="961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A121671" w14:textId="77777777" w:rsidR="00212162" w:rsidRDefault="00CC230D">
            <w:pPr>
              <w:jc w:val="center"/>
              <w:rPr>
                <w:rFonts w:ascii="仿宋" w:eastAsia="仿宋" w:hAnsi="仿宋"/>
                <w:b/>
                <w:szCs w:val="28"/>
              </w:rPr>
            </w:pPr>
            <w:r>
              <w:rPr>
                <w:rFonts w:ascii="仿宋" w:eastAsia="仿宋" w:hAnsi="仿宋" w:hint="eastAsia"/>
                <w:b/>
                <w:szCs w:val="28"/>
              </w:rPr>
              <w:t>施工工期</w:t>
            </w:r>
          </w:p>
        </w:tc>
        <w:tc>
          <w:tcPr>
            <w:tcW w:w="659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B2E67A0" w14:textId="77777777" w:rsidR="00212162" w:rsidRDefault="00CC230D">
            <w:pPr>
              <w:jc w:val="center"/>
              <w:rPr>
                <w:rFonts w:ascii="仿宋" w:eastAsia="仿宋" w:hAnsi="仿宋"/>
                <w:b/>
                <w:szCs w:val="28"/>
              </w:rPr>
            </w:pPr>
            <w:r>
              <w:rPr>
                <w:rFonts w:ascii="仿宋" w:eastAsia="仿宋" w:hAnsi="仿宋" w:hint="eastAsia"/>
                <w:b/>
                <w:szCs w:val="28"/>
              </w:rPr>
              <w:t>项目经理</w:t>
            </w:r>
          </w:p>
        </w:tc>
        <w:tc>
          <w:tcPr>
            <w:tcW w:w="788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08B333" w14:textId="77777777" w:rsidR="00212162" w:rsidRDefault="00CC230D">
            <w:pPr>
              <w:jc w:val="center"/>
              <w:rPr>
                <w:rFonts w:ascii="仿宋" w:eastAsia="仿宋" w:hAnsi="仿宋"/>
                <w:b/>
                <w:szCs w:val="28"/>
              </w:rPr>
            </w:pPr>
            <w:r>
              <w:rPr>
                <w:rFonts w:ascii="仿宋" w:eastAsia="仿宋" w:hAnsi="仿宋" w:hint="eastAsia"/>
                <w:b/>
                <w:szCs w:val="28"/>
              </w:rPr>
              <w:t>执业证书信息</w:t>
            </w:r>
          </w:p>
        </w:tc>
      </w:tr>
      <w:tr w:rsidR="00212162" w14:paraId="073A4057" w14:textId="77777777">
        <w:trPr>
          <w:trHeight w:val="497"/>
        </w:trPr>
        <w:tc>
          <w:tcPr>
            <w:tcW w:w="348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472724F" w14:textId="77777777" w:rsidR="00212162" w:rsidRDefault="00CC230D">
            <w:pPr>
              <w:autoSpaceDN w:val="0"/>
              <w:snapToGrid w:val="0"/>
              <w:jc w:val="center"/>
              <w:textAlignment w:val="center"/>
              <w:rPr>
                <w:rFonts w:ascii="仿宋" w:eastAsia="仿宋" w:hAnsi="仿宋"/>
                <w:szCs w:val="28"/>
              </w:rPr>
            </w:pPr>
            <w:bookmarkStart w:id="4" w:name="_Hlk221101747"/>
            <w:r>
              <w:rPr>
                <w:rFonts w:ascii="仿宋" w:eastAsia="仿宋" w:hAnsi="仿宋" w:hint="eastAsia"/>
                <w:szCs w:val="28"/>
              </w:rPr>
              <w:t>1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88ABAA5" w14:textId="77777777" w:rsidR="00212162" w:rsidRDefault="00CC230D">
            <w:pPr>
              <w:widowControl/>
              <w:jc w:val="center"/>
              <w:textAlignment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新址信息化配套工程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B036007" w14:textId="77777777" w:rsidR="00212162" w:rsidRDefault="00CC230D">
            <w:pPr>
              <w:widowControl/>
              <w:jc w:val="center"/>
              <w:textAlignment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1项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391224B" w14:textId="77777777" w:rsidR="00212162" w:rsidRDefault="00CC230D">
            <w:pPr>
              <w:widowControl/>
              <w:jc w:val="center"/>
              <w:textAlignment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本项目为整体一次性建设，项目建设内容包括主机房配套工程、消防安防控制室配套工程、会议系统配套工程、综合布线系统工程</w:t>
            </w: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6AD6599" w14:textId="1F59E737" w:rsidR="00212162" w:rsidRDefault="00273568">
            <w:pPr>
              <w:widowControl/>
              <w:jc w:val="center"/>
              <w:textAlignment w:val="center"/>
              <w:rPr>
                <w:rFonts w:ascii="仿宋" w:eastAsia="仿宋" w:hAnsi="仿宋"/>
              </w:rPr>
            </w:pPr>
            <w:bookmarkStart w:id="5" w:name="OLE_LINK36"/>
            <w:r w:rsidRPr="00273568">
              <w:rPr>
                <w:rFonts w:ascii="仿宋" w:eastAsia="仿宋" w:hAnsi="仿宋" w:hint="eastAsia"/>
              </w:rPr>
              <w:t>本项目建设周期为30个日历日交付完成</w:t>
            </w:r>
            <w:bookmarkEnd w:id="5"/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0126E82" w14:textId="77777777" w:rsidR="00212162" w:rsidRDefault="00CC230D">
            <w:pPr>
              <w:widowControl/>
              <w:jc w:val="center"/>
              <w:textAlignment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陈劲松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7F598FB" w14:textId="77777777" w:rsidR="00212162" w:rsidRDefault="00CC230D">
            <w:pPr>
              <w:widowControl/>
              <w:jc w:val="center"/>
              <w:textAlignment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一级建造师</w:t>
            </w:r>
          </w:p>
        </w:tc>
      </w:tr>
    </w:tbl>
    <w:bookmarkEnd w:id="4"/>
    <w:p w14:paraId="20C5290C" w14:textId="77777777" w:rsidR="00212162" w:rsidRDefault="00CC230D">
      <w:pPr>
        <w:rPr>
          <w:rFonts w:ascii="仿宋" w:eastAsia="黑体" w:hAnsi="仿宋"/>
          <w:sz w:val="28"/>
          <w:szCs w:val="28"/>
        </w:rPr>
      </w:pPr>
      <w:r>
        <w:rPr>
          <w:rFonts w:eastAsia="黑体"/>
          <w:sz w:val="28"/>
          <w:szCs w:val="28"/>
        </w:rPr>
        <w:t>五、评审专家名单：</w:t>
      </w:r>
      <w:r>
        <w:rPr>
          <w:rFonts w:eastAsia="黑体" w:hint="eastAsia"/>
          <w:sz w:val="28"/>
          <w:szCs w:val="28"/>
        </w:rPr>
        <w:t>毛学文、陈文音、孟庆祝、韩晓东、夏刚、冀燃、黄家鑫</w:t>
      </w:r>
    </w:p>
    <w:p w14:paraId="46D96415" w14:textId="5C6AE9EA" w:rsidR="00212162" w:rsidRDefault="00CC230D">
      <w:pPr>
        <w:rPr>
          <w:rFonts w:ascii="仿宋" w:eastAsia="仿宋" w:hAnsi="仿宋"/>
          <w:sz w:val="28"/>
          <w:szCs w:val="28"/>
        </w:rPr>
      </w:pPr>
      <w:r>
        <w:rPr>
          <w:rFonts w:eastAsia="黑体"/>
          <w:sz w:val="28"/>
          <w:szCs w:val="28"/>
        </w:rPr>
        <w:lastRenderedPageBreak/>
        <w:t>六、代理服务收费标准及金额：</w:t>
      </w:r>
      <w:bookmarkStart w:id="6" w:name="OLE_LINK7"/>
      <w:r>
        <w:rPr>
          <w:rFonts w:ascii="仿宋" w:eastAsia="仿宋" w:hAnsi="仿宋" w:hint="eastAsia"/>
          <w:sz w:val="28"/>
          <w:szCs w:val="28"/>
        </w:rPr>
        <w:t>参照原国家发改委颁布的《招标代理服务收费管理暂行办法》（计价格[2002]1980号）中的工程收费标准</w:t>
      </w:r>
      <w:r w:rsidR="00BF6B35">
        <w:rPr>
          <w:rFonts w:ascii="仿宋" w:eastAsia="仿宋" w:hAnsi="仿宋" w:hint="eastAsia"/>
          <w:sz w:val="28"/>
          <w:szCs w:val="28"/>
        </w:rPr>
        <w:t>下浮5%</w:t>
      </w:r>
      <w:bookmarkStart w:id="7" w:name="_GoBack"/>
      <w:bookmarkEnd w:id="7"/>
      <w:r>
        <w:rPr>
          <w:rFonts w:ascii="仿宋" w:eastAsia="仿宋" w:hAnsi="仿宋" w:hint="eastAsia"/>
          <w:sz w:val="28"/>
          <w:szCs w:val="28"/>
        </w:rPr>
        <w:t>。</w:t>
      </w:r>
    </w:p>
    <w:bookmarkEnd w:id="6"/>
    <w:p w14:paraId="6F4E2689" w14:textId="114EC256" w:rsidR="00212162" w:rsidRDefault="00CC230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金额：</w:t>
      </w:r>
      <w:r w:rsidR="00273568" w:rsidRPr="00273568">
        <w:rPr>
          <w:rFonts w:ascii="仿宋" w:eastAsia="仿宋" w:hAnsi="仿宋"/>
          <w:sz w:val="28"/>
          <w:szCs w:val="28"/>
        </w:rPr>
        <w:t>2.516075</w:t>
      </w:r>
      <w:r>
        <w:rPr>
          <w:rFonts w:ascii="仿宋" w:eastAsia="仿宋" w:hAnsi="仿宋"/>
          <w:sz w:val="28"/>
          <w:szCs w:val="28"/>
        </w:rPr>
        <w:t>万元</w:t>
      </w:r>
    </w:p>
    <w:p w14:paraId="4DB957AA" w14:textId="77777777" w:rsidR="00212162" w:rsidRDefault="00CC230D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七、公告期限</w:t>
      </w:r>
    </w:p>
    <w:p w14:paraId="3177846B" w14:textId="77777777" w:rsidR="00212162" w:rsidRDefault="00CC230D">
      <w:pPr>
        <w:ind w:firstLineChars="200" w:firstLine="560"/>
        <w:rPr>
          <w:rFonts w:eastAsia="仿宋"/>
          <w:kern w:val="0"/>
          <w:sz w:val="28"/>
          <w:szCs w:val="28"/>
        </w:rPr>
      </w:pPr>
      <w:bookmarkStart w:id="8" w:name="OLE_LINK6"/>
      <w:bookmarkStart w:id="9" w:name="OLE_LINK5"/>
      <w:r>
        <w:rPr>
          <w:rFonts w:eastAsia="仿宋"/>
          <w:kern w:val="0"/>
          <w:sz w:val="28"/>
          <w:szCs w:val="28"/>
        </w:rPr>
        <w:t>自本公告发布之日起</w:t>
      </w:r>
      <w:r>
        <w:rPr>
          <w:rFonts w:eastAsia="仿宋"/>
          <w:kern w:val="0"/>
          <w:sz w:val="28"/>
          <w:szCs w:val="28"/>
        </w:rPr>
        <w:t>1</w:t>
      </w:r>
      <w:r>
        <w:rPr>
          <w:rFonts w:eastAsia="仿宋"/>
          <w:kern w:val="0"/>
          <w:sz w:val="28"/>
          <w:szCs w:val="28"/>
        </w:rPr>
        <w:t>个工作日。</w:t>
      </w:r>
    </w:p>
    <w:bookmarkEnd w:id="8"/>
    <w:bookmarkEnd w:id="9"/>
    <w:p w14:paraId="11C73DD5" w14:textId="77777777" w:rsidR="00212162" w:rsidRDefault="00CC230D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八、其他补充事宜</w:t>
      </w:r>
    </w:p>
    <w:p w14:paraId="449C12D4" w14:textId="77777777" w:rsidR="00212162" w:rsidRDefault="00CC230D">
      <w:pPr>
        <w:tabs>
          <w:tab w:val="left" w:pos="6300"/>
        </w:tabs>
        <w:spacing w:line="480" w:lineRule="auto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/>
          <w:b/>
          <w:sz w:val="28"/>
          <w:szCs w:val="28"/>
          <w:lang w:val="zh-CN"/>
        </w:rPr>
        <w:t>项目用途：</w:t>
      </w:r>
      <w:r>
        <w:rPr>
          <w:rFonts w:ascii="仿宋" w:eastAsia="仿宋" w:hAnsi="仿宋"/>
          <w:sz w:val="28"/>
          <w:szCs w:val="28"/>
          <w:lang w:val="zh-CN"/>
        </w:rPr>
        <w:t>自用。</w:t>
      </w:r>
    </w:p>
    <w:p w14:paraId="78A9F7A0" w14:textId="77777777" w:rsidR="00212162" w:rsidRDefault="00CC230D">
      <w:pPr>
        <w:tabs>
          <w:tab w:val="left" w:pos="6300"/>
        </w:tabs>
        <w:spacing w:line="480" w:lineRule="auto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 w:hint="eastAsia"/>
          <w:b/>
          <w:sz w:val="28"/>
          <w:szCs w:val="28"/>
          <w:lang w:val="zh-CN"/>
        </w:rPr>
        <w:t>合同执行期、服务要求：</w:t>
      </w:r>
      <w:r>
        <w:rPr>
          <w:rFonts w:ascii="仿宋" w:eastAsia="仿宋" w:hAnsi="仿宋" w:hint="eastAsia"/>
          <w:sz w:val="28"/>
          <w:szCs w:val="28"/>
          <w:lang w:val="zh-CN"/>
        </w:rPr>
        <w:t>从合同生效之日起至工程竣工、验收合格为止。本项目建设周期为30个日历日交付完成。</w:t>
      </w:r>
    </w:p>
    <w:p w14:paraId="1B0C1D15" w14:textId="15821EF5" w:rsidR="00212162" w:rsidRDefault="00CC230D">
      <w:pPr>
        <w:tabs>
          <w:tab w:val="left" w:pos="6300"/>
        </w:tabs>
        <w:spacing w:line="480" w:lineRule="auto"/>
        <w:rPr>
          <w:rFonts w:ascii="仿宋" w:eastAsia="仿宋" w:hAnsi="仿宋"/>
          <w:sz w:val="28"/>
          <w:szCs w:val="28"/>
          <w:lang w:val="zh-CN"/>
        </w:rPr>
      </w:pPr>
      <w:bookmarkStart w:id="10" w:name="OLE_LINK8"/>
      <w:bookmarkStart w:id="11" w:name="OLE_LINK9"/>
      <w:r>
        <w:rPr>
          <w:rFonts w:ascii="仿宋" w:eastAsia="仿宋" w:hAnsi="仿宋" w:hint="eastAsia"/>
          <w:b/>
          <w:sz w:val="28"/>
          <w:szCs w:val="28"/>
        </w:rPr>
        <w:t>竞争性磋商公告</w:t>
      </w:r>
      <w:r>
        <w:rPr>
          <w:rFonts w:ascii="仿宋" w:eastAsia="仿宋" w:hAnsi="仿宋"/>
          <w:b/>
          <w:sz w:val="28"/>
          <w:szCs w:val="28"/>
        </w:rPr>
        <w:t>发布日期</w:t>
      </w:r>
      <w:r>
        <w:rPr>
          <w:rFonts w:ascii="仿宋" w:eastAsia="仿宋" w:hAnsi="仿宋"/>
          <w:b/>
          <w:sz w:val="28"/>
        </w:rPr>
        <w:t>：</w:t>
      </w:r>
      <w:r>
        <w:rPr>
          <w:rFonts w:ascii="仿宋" w:eastAsia="仿宋" w:hAnsi="仿宋" w:hint="eastAsia"/>
          <w:sz w:val="28"/>
          <w:szCs w:val="28"/>
          <w:lang w:val="zh-CN"/>
        </w:rPr>
        <w:t>2026年8月5日</w:t>
      </w:r>
    </w:p>
    <w:p w14:paraId="30B04994" w14:textId="1C023793" w:rsidR="00212162" w:rsidRDefault="00CC230D">
      <w:pPr>
        <w:tabs>
          <w:tab w:val="left" w:pos="9277"/>
        </w:tabs>
        <w:spacing w:line="480" w:lineRule="auto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/>
          <w:b/>
          <w:sz w:val="28"/>
          <w:szCs w:val="28"/>
          <w:lang w:val="zh-CN"/>
        </w:rPr>
        <w:t>定标日期：</w:t>
      </w:r>
      <w:r>
        <w:rPr>
          <w:rFonts w:ascii="仿宋" w:eastAsia="仿宋" w:hAnsi="仿宋" w:hint="eastAsia"/>
          <w:sz w:val="28"/>
          <w:szCs w:val="28"/>
          <w:lang w:val="zh-CN"/>
        </w:rPr>
        <w:t xml:space="preserve"> 2026年</w:t>
      </w:r>
      <w:r>
        <w:rPr>
          <w:rFonts w:ascii="仿宋" w:eastAsia="仿宋" w:hAnsi="仿宋" w:hint="eastAsia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  <w:lang w:val="zh-CN"/>
        </w:rPr>
        <w:t>月</w:t>
      </w:r>
      <w:r>
        <w:rPr>
          <w:rFonts w:ascii="仿宋" w:eastAsia="仿宋" w:hAnsi="仿宋" w:hint="eastAsia"/>
          <w:sz w:val="28"/>
          <w:szCs w:val="28"/>
        </w:rPr>
        <w:t>1</w:t>
      </w:r>
      <w:r w:rsidR="00273568">
        <w:rPr>
          <w:rFonts w:ascii="仿宋" w:eastAsia="仿宋" w:hAnsi="仿宋" w:hint="eastAsia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  <w:lang w:val="zh-CN"/>
        </w:rPr>
        <w:t>日</w:t>
      </w:r>
      <w:r>
        <w:rPr>
          <w:rFonts w:ascii="仿宋" w:eastAsia="仿宋" w:hAnsi="仿宋" w:hint="eastAsia"/>
          <w:sz w:val="28"/>
          <w:szCs w:val="28"/>
          <w:lang w:val="zh-CN"/>
        </w:rPr>
        <w:tab/>
      </w:r>
    </w:p>
    <w:p w14:paraId="29ACE406" w14:textId="77777777" w:rsidR="00212162" w:rsidRDefault="00CC230D">
      <w:pPr>
        <w:pStyle w:val="20"/>
        <w:ind w:leftChars="0" w:left="0" w:firstLineChars="0" w:firstLine="0"/>
        <w:rPr>
          <w:rFonts w:ascii="仿宋" w:eastAsia="仿宋" w:hAnsi="仿宋"/>
        </w:rPr>
      </w:pPr>
      <w:r>
        <w:rPr>
          <w:rFonts w:ascii="仿宋" w:eastAsia="仿宋" w:hAnsi="仿宋" w:hint="eastAsia"/>
          <w:b/>
        </w:rPr>
        <w:t>成交供应商评审总得分：</w:t>
      </w:r>
      <w:r>
        <w:rPr>
          <w:rFonts w:ascii="仿宋" w:eastAsia="仿宋" w:hAnsi="仿宋" w:hint="eastAsia"/>
          <w:lang w:val="en-US"/>
        </w:rPr>
        <w:t>93.03</w:t>
      </w:r>
      <w:r>
        <w:rPr>
          <w:rFonts w:ascii="仿宋" w:eastAsia="仿宋" w:hAnsi="仿宋" w:hint="eastAsia"/>
        </w:rPr>
        <w:t>分</w:t>
      </w:r>
    </w:p>
    <w:bookmarkEnd w:id="10"/>
    <w:bookmarkEnd w:id="11"/>
    <w:p w14:paraId="1468001B" w14:textId="77777777" w:rsidR="00212162" w:rsidRDefault="00CC230D">
      <w:pPr>
        <w:rPr>
          <w:rFonts w:eastAsia="黑体"/>
          <w:kern w:val="0"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九、凡对本次公告内容提出询问，请按以下方式联系。</w:t>
      </w:r>
    </w:p>
    <w:p w14:paraId="2D608E0E" w14:textId="77777777" w:rsidR="00212162" w:rsidRDefault="00CC230D">
      <w:pPr>
        <w:pStyle w:val="2"/>
        <w:snapToGrid w:val="0"/>
        <w:spacing w:before="0" w:after="0" w:line="360" w:lineRule="auto"/>
        <w:ind w:firstLineChars="200" w:firstLine="560"/>
        <w:rPr>
          <w:rFonts w:ascii="Times New Roman" w:eastAsia="仿宋" w:hAnsi="Times New Roman" w:cs="Times New Roman"/>
          <w:b w:val="0"/>
          <w:sz w:val="28"/>
          <w:szCs w:val="28"/>
        </w:rPr>
      </w:pPr>
      <w:bookmarkStart w:id="12" w:name="_Toc28359100"/>
      <w:bookmarkStart w:id="13" w:name="_Toc28359023"/>
      <w:bookmarkStart w:id="14" w:name="_Toc35393810"/>
      <w:bookmarkStart w:id="15" w:name="_Toc35393641"/>
      <w:r>
        <w:rPr>
          <w:rFonts w:ascii="Times New Roman" w:eastAsia="仿宋" w:hAnsi="Times New Roman" w:cs="Times New Roman"/>
          <w:b w:val="0"/>
          <w:sz w:val="28"/>
          <w:szCs w:val="28"/>
        </w:rPr>
        <w:lastRenderedPageBreak/>
        <w:t>1.</w:t>
      </w:r>
      <w:r>
        <w:rPr>
          <w:rFonts w:ascii="Times New Roman" w:eastAsia="仿宋" w:hAnsi="Times New Roman" w:cs="Times New Roman"/>
          <w:b w:val="0"/>
          <w:sz w:val="28"/>
          <w:szCs w:val="28"/>
        </w:rPr>
        <w:t>采购人信息</w:t>
      </w:r>
      <w:bookmarkEnd w:id="12"/>
      <w:bookmarkEnd w:id="13"/>
      <w:bookmarkEnd w:id="14"/>
      <w:bookmarkEnd w:id="15"/>
    </w:p>
    <w:p w14:paraId="7F02A2D1" w14:textId="77777777" w:rsidR="00212162" w:rsidRDefault="00CC230D">
      <w:pPr>
        <w:snapToGrid w:val="0"/>
        <w:spacing w:line="360" w:lineRule="auto"/>
        <w:ind w:leftChars="100" w:left="210" w:firstLineChars="100" w:firstLine="280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名</w:t>
      </w:r>
      <w:r>
        <w:rPr>
          <w:rFonts w:eastAsia="仿宋"/>
          <w:sz w:val="28"/>
          <w:szCs w:val="28"/>
        </w:rPr>
        <w:t xml:space="preserve">    </w:t>
      </w:r>
      <w:r>
        <w:rPr>
          <w:rFonts w:eastAsia="仿宋"/>
          <w:sz w:val="28"/>
          <w:szCs w:val="28"/>
        </w:rPr>
        <w:t>称：</w:t>
      </w:r>
      <w:r>
        <w:rPr>
          <w:rFonts w:eastAsia="仿宋" w:hint="eastAsia"/>
          <w:sz w:val="28"/>
          <w:szCs w:val="28"/>
          <w:u w:val="single"/>
        </w:rPr>
        <w:t>北京市疾病预防控制中心</w:t>
      </w:r>
    </w:p>
    <w:p w14:paraId="11823957" w14:textId="77777777" w:rsidR="00212162" w:rsidRDefault="00CC230D">
      <w:pPr>
        <w:snapToGrid w:val="0"/>
        <w:spacing w:line="360" w:lineRule="auto"/>
        <w:ind w:leftChars="100" w:left="210" w:firstLineChars="100" w:firstLine="280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地</w:t>
      </w:r>
      <w:r>
        <w:rPr>
          <w:rFonts w:eastAsia="仿宋"/>
          <w:sz w:val="28"/>
          <w:szCs w:val="28"/>
        </w:rPr>
        <w:t xml:space="preserve">    </w:t>
      </w:r>
      <w:r>
        <w:rPr>
          <w:rFonts w:eastAsia="仿宋"/>
          <w:sz w:val="28"/>
          <w:szCs w:val="28"/>
        </w:rPr>
        <w:t>址：</w:t>
      </w:r>
      <w:r>
        <w:rPr>
          <w:rFonts w:eastAsia="仿宋" w:hint="eastAsia"/>
          <w:sz w:val="28"/>
          <w:szCs w:val="28"/>
          <w:u w:val="single"/>
        </w:rPr>
        <w:t>北京市东城区和平里中街</w:t>
      </w:r>
      <w:r>
        <w:rPr>
          <w:rFonts w:eastAsia="仿宋" w:hint="eastAsia"/>
          <w:sz w:val="28"/>
          <w:szCs w:val="28"/>
          <w:u w:val="single"/>
        </w:rPr>
        <w:t>16</w:t>
      </w:r>
      <w:r>
        <w:rPr>
          <w:rFonts w:eastAsia="仿宋" w:hint="eastAsia"/>
          <w:sz w:val="28"/>
          <w:szCs w:val="28"/>
          <w:u w:val="single"/>
        </w:rPr>
        <w:t>号</w:t>
      </w:r>
    </w:p>
    <w:p w14:paraId="33CEA489" w14:textId="0C02B658" w:rsidR="00212162" w:rsidRDefault="00CC230D">
      <w:pPr>
        <w:snapToGrid w:val="0"/>
        <w:spacing w:line="360" w:lineRule="auto"/>
        <w:ind w:leftChars="100" w:left="210" w:firstLineChars="100" w:firstLine="280"/>
        <w:jc w:val="left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</w:rPr>
        <w:t>联系方式：</w:t>
      </w:r>
    </w:p>
    <w:p w14:paraId="2CBA4A97" w14:textId="77777777" w:rsidR="00212162" w:rsidRDefault="00CC230D">
      <w:pPr>
        <w:pStyle w:val="2"/>
        <w:snapToGrid w:val="0"/>
        <w:spacing w:before="0" w:after="0" w:line="360" w:lineRule="auto"/>
        <w:ind w:firstLineChars="200" w:firstLine="560"/>
        <w:rPr>
          <w:rFonts w:ascii="Times New Roman" w:eastAsia="仿宋" w:hAnsi="Times New Roman" w:cs="Times New Roman"/>
          <w:b w:val="0"/>
          <w:sz w:val="28"/>
          <w:szCs w:val="28"/>
        </w:rPr>
      </w:pPr>
      <w:bookmarkStart w:id="16" w:name="_Toc35393642"/>
      <w:bookmarkStart w:id="17" w:name="_Toc28359024"/>
      <w:bookmarkStart w:id="18" w:name="_Toc28359101"/>
      <w:bookmarkStart w:id="19" w:name="_Toc35393811"/>
      <w:r>
        <w:rPr>
          <w:rFonts w:ascii="Times New Roman" w:eastAsia="仿宋" w:hAnsi="Times New Roman" w:cs="Times New Roman"/>
          <w:b w:val="0"/>
          <w:sz w:val="28"/>
          <w:szCs w:val="28"/>
        </w:rPr>
        <w:t>2.</w:t>
      </w:r>
      <w:r>
        <w:rPr>
          <w:rFonts w:ascii="Times New Roman" w:eastAsia="仿宋" w:hAnsi="Times New Roman" w:cs="Times New Roman"/>
          <w:b w:val="0"/>
          <w:sz w:val="28"/>
          <w:szCs w:val="28"/>
        </w:rPr>
        <w:t>采购代理机构信息</w:t>
      </w:r>
      <w:bookmarkEnd w:id="16"/>
      <w:bookmarkEnd w:id="17"/>
      <w:bookmarkEnd w:id="18"/>
      <w:bookmarkEnd w:id="19"/>
    </w:p>
    <w:p w14:paraId="1D31EF54" w14:textId="77777777" w:rsidR="00212162" w:rsidRDefault="00CC230D">
      <w:pPr>
        <w:snapToGrid w:val="0"/>
        <w:spacing w:line="360" w:lineRule="auto"/>
        <w:ind w:firstLineChars="200" w:firstLine="560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</w:rPr>
        <w:t>名</w:t>
      </w:r>
      <w:r>
        <w:rPr>
          <w:rFonts w:eastAsia="仿宋"/>
          <w:sz w:val="28"/>
          <w:szCs w:val="28"/>
        </w:rPr>
        <w:t xml:space="preserve">    </w:t>
      </w:r>
      <w:r>
        <w:rPr>
          <w:rFonts w:eastAsia="仿宋"/>
          <w:sz w:val="28"/>
          <w:szCs w:val="28"/>
        </w:rPr>
        <w:t>称：</w:t>
      </w:r>
      <w:r>
        <w:rPr>
          <w:rFonts w:eastAsia="仿宋"/>
          <w:sz w:val="28"/>
          <w:szCs w:val="28"/>
          <w:u w:val="single"/>
        </w:rPr>
        <w:t>中技国际招标有限公司</w:t>
      </w:r>
    </w:p>
    <w:p w14:paraId="7E840EDD" w14:textId="77777777" w:rsidR="00212162" w:rsidRDefault="00CC230D">
      <w:pPr>
        <w:snapToGrid w:val="0"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地　</w:t>
      </w:r>
      <w:r>
        <w:rPr>
          <w:rFonts w:eastAsia="仿宋"/>
          <w:sz w:val="28"/>
          <w:szCs w:val="28"/>
        </w:rPr>
        <w:t xml:space="preserve">  </w:t>
      </w:r>
      <w:r>
        <w:rPr>
          <w:rFonts w:eastAsia="仿宋"/>
          <w:sz w:val="28"/>
          <w:szCs w:val="28"/>
        </w:rPr>
        <w:t>址：</w:t>
      </w:r>
      <w:r>
        <w:rPr>
          <w:rFonts w:eastAsia="仿宋" w:hint="eastAsia"/>
          <w:sz w:val="28"/>
          <w:szCs w:val="28"/>
          <w:u w:val="single"/>
        </w:rPr>
        <w:t>北京市丰台区西营街</w:t>
      </w:r>
      <w:r>
        <w:rPr>
          <w:rFonts w:eastAsia="仿宋" w:hint="eastAsia"/>
          <w:sz w:val="28"/>
          <w:szCs w:val="28"/>
          <w:u w:val="single"/>
        </w:rPr>
        <w:t>1</w:t>
      </w:r>
      <w:r>
        <w:rPr>
          <w:rFonts w:eastAsia="仿宋" w:hint="eastAsia"/>
          <w:sz w:val="28"/>
          <w:szCs w:val="28"/>
          <w:u w:val="single"/>
        </w:rPr>
        <w:t>号院通用时代中心</w:t>
      </w:r>
      <w:r>
        <w:rPr>
          <w:rFonts w:eastAsia="仿宋" w:hint="eastAsia"/>
          <w:sz w:val="28"/>
          <w:szCs w:val="28"/>
          <w:u w:val="single"/>
        </w:rPr>
        <w:t>C</w:t>
      </w:r>
      <w:r>
        <w:rPr>
          <w:rFonts w:eastAsia="仿宋" w:hint="eastAsia"/>
          <w:sz w:val="28"/>
          <w:szCs w:val="28"/>
          <w:u w:val="single"/>
        </w:rPr>
        <w:t>座</w:t>
      </w:r>
      <w:r>
        <w:rPr>
          <w:rFonts w:eastAsia="仿宋" w:hint="eastAsia"/>
          <w:sz w:val="28"/>
          <w:szCs w:val="28"/>
          <w:u w:val="single"/>
        </w:rPr>
        <w:t>9</w:t>
      </w:r>
      <w:r>
        <w:rPr>
          <w:rFonts w:eastAsia="仿宋" w:hint="eastAsia"/>
          <w:sz w:val="28"/>
          <w:szCs w:val="28"/>
          <w:u w:val="single"/>
        </w:rPr>
        <w:t>层</w:t>
      </w:r>
    </w:p>
    <w:p w14:paraId="77A80F83" w14:textId="77777777" w:rsidR="00212162" w:rsidRDefault="00CC230D">
      <w:pPr>
        <w:snapToGrid w:val="0"/>
        <w:spacing w:line="360" w:lineRule="auto"/>
        <w:ind w:firstLineChars="200" w:firstLine="560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</w:rPr>
        <w:t>联系方式：</w:t>
      </w:r>
      <w:r>
        <w:rPr>
          <w:rFonts w:eastAsia="仿宋" w:hint="eastAsia"/>
          <w:sz w:val="28"/>
          <w:szCs w:val="28"/>
          <w:u w:val="single"/>
        </w:rPr>
        <w:t>010</w:t>
      </w:r>
      <w:r>
        <w:rPr>
          <w:rFonts w:eastAsia="仿宋" w:hint="eastAsia"/>
          <w:sz w:val="28"/>
          <w:szCs w:val="28"/>
          <w:u w:val="single"/>
        </w:rPr>
        <w:t>－</w:t>
      </w:r>
      <w:r>
        <w:rPr>
          <w:rFonts w:eastAsia="仿宋" w:hint="eastAsia"/>
          <w:sz w:val="28"/>
          <w:szCs w:val="28"/>
          <w:u w:val="single"/>
        </w:rPr>
        <w:t>81168541</w:t>
      </w:r>
    </w:p>
    <w:p w14:paraId="3B4C0026" w14:textId="77777777" w:rsidR="00212162" w:rsidRDefault="00CC230D">
      <w:pPr>
        <w:pStyle w:val="2"/>
        <w:snapToGrid w:val="0"/>
        <w:spacing w:before="0" w:after="0" w:line="360" w:lineRule="auto"/>
        <w:ind w:firstLineChars="200" w:firstLine="560"/>
        <w:rPr>
          <w:rFonts w:ascii="Times New Roman" w:eastAsia="仿宋" w:hAnsi="Times New Roman" w:cs="Times New Roman"/>
          <w:b w:val="0"/>
          <w:sz w:val="28"/>
          <w:szCs w:val="28"/>
        </w:rPr>
      </w:pPr>
      <w:bookmarkStart w:id="20" w:name="_Toc28359102"/>
      <w:bookmarkStart w:id="21" w:name="_Toc28359025"/>
      <w:bookmarkStart w:id="22" w:name="_Toc35393812"/>
      <w:bookmarkStart w:id="23" w:name="_Toc35393643"/>
      <w:r>
        <w:rPr>
          <w:rFonts w:ascii="Times New Roman" w:eastAsia="仿宋" w:hAnsi="Times New Roman" w:cs="Times New Roman"/>
          <w:b w:val="0"/>
          <w:sz w:val="28"/>
          <w:szCs w:val="28"/>
        </w:rPr>
        <w:t>3.</w:t>
      </w:r>
      <w:r>
        <w:rPr>
          <w:rFonts w:ascii="Times New Roman" w:eastAsia="仿宋" w:hAnsi="Times New Roman" w:cs="Times New Roman"/>
          <w:b w:val="0"/>
          <w:sz w:val="28"/>
          <w:szCs w:val="28"/>
        </w:rPr>
        <w:t>项目联系方式</w:t>
      </w:r>
      <w:bookmarkEnd w:id="20"/>
      <w:bookmarkEnd w:id="21"/>
      <w:bookmarkEnd w:id="22"/>
      <w:bookmarkEnd w:id="23"/>
    </w:p>
    <w:p w14:paraId="60824309" w14:textId="77777777" w:rsidR="00212162" w:rsidRDefault="00CC230D">
      <w:pPr>
        <w:pStyle w:val="a4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项目联系人：</w:t>
      </w:r>
      <w:r>
        <w:rPr>
          <w:rFonts w:ascii="Times New Roman" w:eastAsia="仿宋" w:hAnsi="Times New Roman" w:cs="Times New Roman" w:hint="eastAsia"/>
          <w:sz w:val="28"/>
          <w:szCs w:val="28"/>
        </w:rPr>
        <w:t>强文晓、孙薇</w:t>
      </w:r>
    </w:p>
    <w:p w14:paraId="63992245" w14:textId="77777777" w:rsidR="00212162" w:rsidRDefault="00CC230D">
      <w:pPr>
        <w:snapToGrid w:val="0"/>
        <w:spacing w:line="360" w:lineRule="auto"/>
        <w:ind w:firstLineChars="200" w:firstLine="560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</w:rPr>
        <w:t xml:space="preserve">电　</w:t>
      </w:r>
      <w:r>
        <w:rPr>
          <w:rFonts w:eastAsia="仿宋"/>
          <w:sz w:val="28"/>
          <w:szCs w:val="28"/>
        </w:rPr>
        <w:t xml:space="preserve">  </w:t>
      </w:r>
      <w:r>
        <w:rPr>
          <w:rFonts w:eastAsia="仿宋"/>
          <w:sz w:val="28"/>
          <w:szCs w:val="28"/>
        </w:rPr>
        <w:t>话：</w:t>
      </w:r>
      <w:r>
        <w:rPr>
          <w:rFonts w:eastAsia="仿宋" w:hint="eastAsia"/>
          <w:sz w:val="28"/>
          <w:szCs w:val="28"/>
          <w:u w:val="single"/>
        </w:rPr>
        <w:t>010</w:t>
      </w:r>
      <w:r>
        <w:rPr>
          <w:rFonts w:eastAsia="仿宋" w:hint="eastAsia"/>
          <w:sz w:val="28"/>
          <w:szCs w:val="28"/>
          <w:u w:val="single"/>
        </w:rPr>
        <w:t>－</w:t>
      </w:r>
      <w:r>
        <w:rPr>
          <w:rFonts w:eastAsia="仿宋" w:hint="eastAsia"/>
          <w:sz w:val="28"/>
          <w:szCs w:val="28"/>
          <w:u w:val="single"/>
        </w:rPr>
        <w:t>81168541</w:t>
      </w:r>
    </w:p>
    <w:p w14:paraId="488BC431" w14:textId="77777777" w:rsidR="00212162" w:rsidRDefault="00CC230D">
      <w:pPr>
        <w:snapToGrid w:val="0"/>
        <w:spacing w:line="360" w:lineRule="auto"/>
        <w:rPr>
          <w:rFonts w:eastAsia="黑体"/>
          <w:kern w:val="0"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十、附件</w:t>
      </w:r>
    </w:p>
    <w:p w14:paraId="4D3AC2E9" w14:textId="77777777" w:rsidR="00212162" w:rsidRDefault="00CC230D">
      <w:pPr>
        <w:snapToGrid w:val="0"/>
        <w:spacing w:line="360" w:lineRule="auto"/>
        <w:ind w:firstLineChars="200" w:firstLine="560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1</w:t>
      </w:r>
      <w:r>
        <w:rPr>
          <w:rFonts w:eastAsia="仿宋"/>
          <w:kern w:val="0"/>
          <w:sz w:val="28"/>
          <w:szCs w:val="28"/>
        </w:rPr>
        <w:t>、</w:t>
      </w:r>
      <w:r>
        <w:rPr>
          <w:rFonts w:eastAsia="仿宋" w:hint="eastAsia"/>
          <w:kern w:val="0"/>
          <w:sz w:val="28"/>
          <w:szCs w:val="28"/>
        </w:rPr>
        <w:t>磋商</w:t>
      </w:r>
      <w:r>
        <w:rPr>
          <w:rFonts w:eastAsia="仿宋"/>
          <w:kern w:val="0"/>
          <w:sz w:val="28"/>
          <w:szCs w:val="28"/>
        </w:rPr>
        <w:t>文件</w:t>
      </w:r>
      <w:r>
        <w:rPr>
          <w:rFonts w:eastAsia="仿宋" w:hint="eastAsia"/>
          <w:kern w:val="0"/>
          <w:sz w:val="28"/>
          <w:szCs w:val="28"/>
        </w:rPr>
        <w:t xml:space="preserve"> </w:t>
      </w:r>
    </w:p>
    <w:p w14:paraId="22D37F50" w14:textId="0C7C0036" w:rsidR="00212162" w:rsidRDefault="00CC230D">
      <w:pPr>
        <w:snapToGrid w:val="0"/>
        <w:spacing w:line="360" w:lineRule="auto"/>
        <w:ind w:firstLineChars="200" w:firstLine="560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 w:hint="eastAsia"/>
          <w:kern w:val="0"/>
          <w:sz w:val="28"/>
          <w:szCs w:val="28"/>
        </w:rPr>
        <w:t>2</w:t>
      </w:r>
      <w:r>
        <w:rPr>
          <w:rFonts w:eastAsia="仿宋" w:hint="eastAsia"/>
          <w:kern w:val="0"/>
          <w:sz w:val="28"/>
          <w:szCs w:val="28"/>
        </w:rPr>
        <w:t>、</w:t>
      </w:r>
      <w:r w:rsidR="00273568">
        <w:rPr>
          <w:rFonts w:eastAsia="仿宋" w:hint="eastAsia"/>
          <w:kern w:val="0"/>
          <w:sz w:val="28"/>
          <w:szCs w:val="28"/>
        </w:rPr>
        <w:t>成交公告</w:t>
      </w:r>
      <w:r w:rsidR="00273568">
        <w:rPr>
          <w:rFonts w:eastAsia="仿宋" w:hint="eastAsia"/>
          <w:kern w:val="0"/>
          <w:sz w:val="28"/>
          <w:szCs w:val="28"/>
        </w:rPr>
        <w:t xml:space="preserve"> </w:t>
      </w:r>
    </w:p>
    <w:p w14:paraId="41D33845" w14:textId="77777777" w:rsidR="00212162" w:rsidRDefault="00212162">
      <w:pPr>
        <w:snapToGrid w:val="0"/>
        <w:spacing w:line="360" w:lineRule="auto"/>
        <w:ind w:firstLineChars="200" w:firstLine="560"/>
        <w:jc w:val="left"/>
        <w:rPr>
          <w:rFonts w:eastAsia="仿宋"/>
          <w:kern w:val="0"/>
          <w:sz w:val="28"/>
          <w:szCs w:val="28"/>
        </w:rPr>
      </w:pPr>
    </w:p>
    <w:sectPr w:rsidR="0021216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1D0C18" w14:textId="77777777" w:rsidR="00B55087" w:rsidRDefault="00B55087" w:rsidP="00273568">
      <w:r>
        <w:separator/>
      </w:r>
    </w:p>
  </w:endnote>
  <w:endnote w:type="continuationSeparator" w:id="0">
    <w:p w14:paraId="1AC24FDD" w14:textId="77777777" w:rsidR="00B55087" w:rsidRDefault="00B55087" w:rsidP="0027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F6E625" w14:textId="77777777" w:rsidR="00B55087" w:rsidRDefault="00B55087" w:rsidP="00273568">
      <w:r>
        <w:separator/>
      </w:r>
    </w:p>
  </w:footnote>
  <w:footnote w:type="continuationSeparator" w:id="0">
    <w:p w14:paraId="6A1D3FFF" w14:textId="77777777" w:rsidR="00B55087" w:rsidRDefault="00B55087" w:rsidP="00273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DB0F7DD"/>
    <w:multiLevelType w:val="singleLevel"/>
    <w:tmpl w:val="CDB0F7DD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xMTg3NTEzYmRlZWEwMTA0YTlkZTZlNzY2MDY2ODIifQ=="/>
  </w:docVars>
  <w:rsids>
    <w:rsidRoot w:val="00694D27"/>
    <w:rsid w:val="00005282"/>
    <w:rsid w:val="00023189"/>
    <w:rsid w:val="00023CF9"/>
    <w:rsid w:val="00024456"/>
    <w:rsid w:val="00024AA4"/>
    <w:rsid w:val="00034E70"/>
    <w:rsid w:val="000368CC"/>
    <w:rsid w:val="00045C3E"/>
    <w:rsid w:val="000463A7"/>
    <w:rsid w:val="00050BAB"/>
    <w:rsid w:val="00052788"/>
    <w:rsid w:val="00060A44"/>
    <w:rsid w:val="00061540"/>
    <w:rsid w:val="000615FB"/>
    <w:rsid w:val="00062900"/>
    <w:rsid w:val="00066EC9"/>
    <w:rsid w:val="00077475"/>
    <w:rsid w:val="000814C8"/>
    <w:rsid w:val="00084CC9"/>
    <w:rsid w:val="00092C8B"/>
    <w:rsid w:val="00096402"/>
    <w:rsid w:val="0009775A"/>
    <w:rsid w:val="000A0758"/>
    <w:rsid w:val="000A6813"/>
    <w:rsid w:val="000B2E4E"/>
    <w:rsid w:val="000B511C"/>
    <w:rsid w:val="000B5751"/>
    <w:rsid w:val="000C5786"/>
    <w:rsid w:val="000D1A19"/>
    <w:rsid w:val="000D4CC9"/>
    <w:rsid w:val="000E4F38"/>
    <w:rsid w:val="000F6CDA"/>
    <w:rsid w:val="00113098"/>
    <w:rsid w:val="00121715"/>
    <w:rsid w:val="00126C7A"/>
    <w:rsid w:val="00126CDC"/>
    <w:rsid w:val="00130B4A"/>
    <w:rsid w:val="00137770"/>
    <w:rsid w:val="00140C85"/>
    <w:rsid w:val="001478AF"/>
    <w:rsid w:val="0015220B"/>
    <w:rsid w:val="001554ED"/>
    <w:rsid w:val="00161637"/>
    <w:rsid w:val="00162003"/>
    <w:rsid w:val="0016571A"/>
    <w:rsid w:val="00166209"/>
    <w:rsid w:val="00173EC7"/>
    <w:rsid w:val="00176063"/>
    <w:rsid w:val="00180AFA"/>
    <w:rsid w:val="001931C9"/>
    <w:rsid w:val="001C193A"/>
    <w:rsid w:val="001C3E7E"/>
    <w:rsid w:val="001D696A"/>
    <w:rsid w:val="001D6BB1"/>
    <w:rsid w:val="001E50C3"/>
    <w:rsid w:val="001E7B03"/>
    <w:rsid w:val="00201530"/>
    <w:rsid w:val="00210FF5"/>
    <w:rsid w:val="00212162"/>
    <w:rsid w:val="00214CD4"/>
    <w:rsid w:val="00217CD7"/>
    <w:rsid w:val="002277D5"/>
    <w:rsid w:val="00227B90"/>
    <w:rsid w:val="00230268"/>
    <w:rsid w:val="00255FC7"/>
    <w:rsid w:val="002635BA"/>
    <w:rsid w:val="00271158"/>
    <w:rsid w:val="00273568"/>
    <w:rsid w:val="00276A8D"/>
    <w:rsid w:val="002842E4"/>
    <w:rsid w:val="002928EC"/>
    <w:rsid w:val="002965D1"/>
    <w:rsid w:val="002A06E6"/>
    <w:rsid w:val="002A0982"/>
    <w:rsid w:val="002A3CAC"/>
    <w:rsid w:val="002A54C0"/>
    <w:rsid w:val="002A564B"/>
    <w:rsid w:val="002B2976"/>
    <w:rsid w:val="002B6279"/>
    <w:rsid w:val="002C6E2E"/>
    <w:rsid w:val="002D32EF"/>
    <w:rsid w:val="002D3305"/>
    <w:rsid w:val="002D4D83"/>
    <w:rsid w:val="002E12B1"/>
    <w:rsid w:val="002E7478"/>
    <w:rsid w:val="002F03E5"/>
    <w:rsid w:val="00307A8D"/>
    <w:rsid w:val="0031214D"/>
    <w:rsid w:val="003154A5"/>
    <w:rsid w:val="0031655A"/>
    <w:rsid w:val="00320DE6"/>
    <w:rsid w:val="003300CD"/>
    <w:rsid w:val="00336CAD"/>
    <w:rsid w:val="00341AC3"/>
    <w:rsid w:val="003426C4"/>
    <w:rsid w:val="00345EAA"/>
    <w:rsid w:val="00351CDC"/>
    <w:rsid w:val="00363F99"/>
    <w:rsid w:val="003735BD"/>
    <w:rsid w:val="00373D81"/>
    <w:rsid w:val="003760CC"/>
    <w:rsid w:val="003764C0"/>
    <w:rsid w:val="0039482D"/>
    <w:rsid w:val="003A0655"/>
    <w:rsid w:val="003A181F"/>
    <w:rsid w:val="003A2D3B"/>
    <w:rsid w:val="003A7831"/>
    <w:rsid w:val="003B3A47"/>
    <w:rsid w:val="003C5E42"/>
    <w:rsid w:val="003C609F"/>
    <w:rsid w:val="003C7B60"/>
    <w:rsid w:val="003D2C85"/>
    <w:rsid w:val="003E357F"/>
    <w:rsid w:val="003E3C6E"/>
    <w:rsid w:val="003E656A"/>
    <w:rsid w:val="00400C96"/>
    <w:rsid w:val="00401AC7"/>
    <w:rsid w:val="00403B48"/>
    <w:rsid w:val="00404211"/>
    <w:rsid w:val="00415562"/>
    <w:rsid w:val="00420BFB"/>
    <w:rsid w:val="00421811"/>
    <w:rsid w:val="00421CFB"/>
    <w:rsid w:val="0042480D"/>
    <w:rsid w:val="00433477"/>
    <w:rsid w:val="004359D3"/>
    <w:rsid w:val="004447B9"/>
    <w:rsid w:val="00447FE2"/>
    <w:rsid w:val="004628A4"/>
    <w:rsid w:val="00471AB2"/>
    <w:rsid w:val="004727B9"/>
    <w:rsid w:val="004733C0"/>
    <w:rsid w:val="004742E8"/>
    <w:rsid w:val="00476C9B"/>
    <w:rsid w:val="00482155"/>
    <w:rsid w:val="00483A9D"/>
    <w:rsid w:val="00484A66"/>
    <w:rsid w:val="00490119"/>
    <w:rsid w:val="00492F87"/>
    <w:rsid w:val="004968AB"/>
    <w:rsid w:val="004A1530"/>
    <w:rsid w:val="004A1C47"/>
    <w:rsid w:val="004A2D32"/>
    <w:rsid w:val="004A503E"/>
    <w:rsid w:val="004A54EF"/>
    <w:rsid w:val="004B4A6D"/>
    <w:rsid w:val="004B6172"/>
    <w:rsid w:val="004C14E4"/>
    <w:rsid w:val="004C21F0"/>
    <w:rsid w:val="004C4F80"/>
    <w:rsid w:val="004C6378"/>
    <w:rsid w:val="004D63F5"/>
    <w:rsid w:val="004F1305"/>
    <w:rsid w:val="0050631B"/>
    <w:rsid w:val="005176E3"/>
    <w:rsid w:val="00520D99"/>
    <w:rsid w:val="00526725"/>
    <w:rsid w:val="00530B92"/>
    <w:rsid w:val="00533617"/>
    <w:rsid w:val="00534B77"/>
    <w:rsid w:val="00551097"/>
    <w:rsid w:val="00551E5C"/>
    <w:rsid w:val="00555592"/>
    <w:rsid w:val="0056280D"/>
    <w:rsid w:val="005639FE"/>
    <w:rsid w:val="005654CD"/>
    <w:rsid w:val="00571AB3"/>
    <w:rsid w:val="00574FA2"/>
    <w:rsid w:val="005761B4"/>
    <w:rsid w:val="00584A6B"/>
    <w:rsid w:val="00595C3A"/>
    <w:rsid w:val="005B0096"/>
    <w:rsid w:val="005B15AE"/>
    <w:rsid w:val="005B699C"/>
    <w:rsid w:val="005C39EB"/>
    <w:rsid w:val="005C4749"/>
    <w:rsid w:val="005E2031"/>
    <w:rsid w:val="005F0CC2"/>
    <w:rsid w:val="005F2D77"/>
    <w:rsid w:val="005F681E"/>
    <w:rsid w:val="005F7ACB"/>
    <w:rsid w:val="00601D14"/>
    <w:rsid w:val="00604ABD"/>
    <w:rsid w:val="00605A60"/>
    <w:rsid w:val="0061384D"/>
    <w:rsid w:val="00614CD1"/>
    <w:rsid w:val="006209F1"/>
    <w:rsid w:val="0063025E"/>
    <w:rsid w:val="0063038F"/>
    <w:rsid w:val="006307B6"/>
    <w:rsid w:val="00630C89"/>
    <w:rsid w:val="006360A2"/>
    <w:rsid w:val="006528B9"/>
    <w:rsid w:val="00653811"/>
    <w:rsid w:val="00671246"/>
    <w:rsid w:val="006716C0"/>
    <w:rsid w:val="0067239A"/>
    <w:rsid w:val="00673908"/>
    <w:rsid w:val="00683118"/>
    <w:rsid w:val="006845C9"/>
    <w:rsid w:val="00687549"/>
    <w:rsid w:val="00691285"/>
    <w:rsid w:val="006926E0"/>
    <w:rsid w:val="00693BC0"/>
    <w:rsid w:val="00694D27"/>
    <w:rsid w:val="00697DC3"/>
    <w:rsid w:val="006A00BF"/>
    <w:rsid w:val="006A1BC4"/>
    <w:rsid w:val="006A2928"/>
    <w:rsid w:val="006A3414"/>
    <w:rsid w:val="006A6D5B"/>
    <w:rsid w:val="006B20B3"/>
    <w:rsid w:val="006C2BAC"/>
    <w:rsid w:val="006D132D"/>
    <w:rsid w:val="006D2971"/>
    <w:rsid w:val="006E48BA"/>
    <w:rsid w:val="006F18FA"/>
    <w:rsid w:val="006F30D5"/>
    <w:rsid w:val="006F67AE"/>
    <w:rsid w:val="00700359"/>
    <w:rsid w:val="007009A5"/>
    <w:rsid w:val="00704B0F"/>
    <w:rsid w:val="00704FB0"/>
    <w:rsid w:val="007064BD"/>
    <w:rsid w:val="00717449"/>
    <w:rsid w:val="00722D05"/>
    <w:rsid w:val="00725EAE"/>
    <w:rsid w:val="00726E68"/>
    <w:rsid w:val="00730AA7"/>
    <w:rsid w:val="00734EB6"/>
    <w:rsid w:val="007352C7"/>
    <w:rsid w:val="007407CF"/>
    <w:rsid w:val="0074531D"/>
    <w:rsid w:val="00761E6A"/>
    <w:rsid w:val="00763DC1"/>
    <w:rsid w:val="007646A7"/>
    <w:rsid w:val="00764E45"/>
    <w:rsid w:val="007678D6"/>
    <w:rsid w:val="007735EC"/>
    <w:rsid w:val="00774040"/>
    <w:rsid w:val="00776441"/>
    <w:rsid w:val="007907E2"/>
    <w:rsid w:val="007A1FF0"/>
    <w:rsid w:val="007B1F96"/>
    <w:rsid w:val="007B364E"/>
    <w:rsid w:val="007B729C"/>
    <w:rsid w:val="007C3509"/>
    <w:rsid w:val="007D0E5C"/>
    <w:rsid w:val="007D2EBA"/>
    <w:rsid w:val="007D6C6A"/>
    <w:rsid w:val="007E0699"/>
    <w:rsid w:val="007E087D"/>
    <w:rsid w:val="007F353C"/>
    <w:rsid w:val="00803A32"/>
    <w:rsid w:val="008123AF"/>
    <w:rsid w:val="00814A70"/>
    <w:rsid w:val="00814E40"/>
    <w:rsid w:val="00815B8D"/>
    <w:rsid w:val="00817F2B"/>
    <w:rsid w:val="00824E6F"/>
    <w:rsid w:val="00833596"/>
    <w:rsid w:val="00850B01"/>
    <w:rsid w:val="00854945"/>
    <w:rsid w:val="00860645"/>
    <w:rsid w:val="008615A2"/>
    <w:rsid w:val="008624F3"/>
    <w:rsid w:val="00866EA9"/>
    <w:rsid w:val="008743C0"/>
    <w:rsid w:val="0087461A"/>
    <w:rsid w:val="00874CD2"/>
    <w:rsid w:val="00876E6A"/>
    <w:rsid w:val="00891893"/>
    <w:rsid w:val="00892979"/>
    <w:rsid w:val="008942B2"/>
    <w:rsid w:val="00895CC6"/>
    <w:rsid w:val="008A3C83"/>
    <w:rsid w:val="008A5E8F"/>
    <w:rsid w:val="008A5F04"/>
    <w:rsid w:val="008A7F78"/>
    <w:rsid w:val="008B3B7D"/>
    <w:rsid w:val="008B6CCE"/>
    <w:rsid w:val="008C0BE9"/>
    <w:rsid w:val="008C6930"/>
    <w:rsid w:val="008C7325"/>
    <w:rsid w:val="008C7489"/>
    <w:rsid w:val="008C7B3D"/>
    <w:rsid w:val="008D420D"/>
    <w:rsid w:val="008E181C"/>
    <w:rsid w:val="008F1556"/>
    <w:rsid w:val="008F6AC8"/>
    <w:rsid w:val="00913DB6"/>
    <w:rsid w:val="00915559"/>
    <w:rsid w:val="00920EB7"/>
    <w:rsid w:val="00922AF7"/>
    <w:rsid w:val="00924ABE"/>
    <w:rsid w:val="009258BF"/>
    <w:rsid w:val="009266E4"/>
    <w:rsid w:val="00926CFF"/>
    <w:rsid w:val="00927102"/>
    <w:rsid w:val="0093023D"/>
    <w:rsid w:val="0093086A"/>
    <w:rsid w:val="00930C8F"/>
    <w:rsid w:val="00936F92"/>
    <w:rsid w:val="0093719A"/>
    <w:rsid w:val="00943D7B"/>
    <w:rsid w:val="009445AD"/>
    <w:rsid w:val="00945372"/>
    <w:rsid w:val="0096088F"/>
    <w:rsid w:val="00974338"/>
    <w:rsid w:val="00975B05"/>
    <w:rsid w:val="009761E8"/>
    <w:rsid w:val="00985073"/>
    <w:rsid w:val="009907FF"/>
    <w:rsid w:val="00992210"/>
    <w:rsid w:val="009A1F0F"/>
    <w:rsid w:val="009A59A7"/>
    <w:rsid w:val="009B738A"/>
    <w:rsid w:val="009C3C2A"/>
    <w:rsid w:val="009E2B9E"/>
    <w:rsid w:val="009F0109"/>
    <w:rsid w:val="009F7E95"/>
    <w:rsid w:val="00A02B86"/>
    <w:rsid w:val="00A04C1A"/>
    <w:rsid w:val="00A10AA3"/>
    <w:rsid w:val="00A121C9"/>
    <w:rsid w:val="00A149A1"/>
    <w:rsid w:val="00A14A9B"/>
    <w:rsid w:val="00A1601E"/>
    <w:rsid w:val="00A25F48"/>
    <w:rsid w:val="00A43E8C"/>
    <w:rsid w:val="00A52565"/>
    <w:rsid w:val="00A605CA"/>
    <w:rsid w:val="00A6281A"/>
    <w:rsid w:val="00A71510"/>
    <w:rsid w:val="00A7433F"/>
    <w:rsid w:val="00A75019"/>
    <w:rsid w:val="00A83918"/>
    <w:rsid w:val="00A85F01"/>
    <w:rsid w:val="00A90E34"/>
    <w:rsid w:val="00A93D95"/>
    <w:rsid w:val="00AA094E"/>
    <w:rsid w:val="00AA2818"/>
    <w:rsid w:val="00AB04AA"/>
    <w:rsid w:val="00AB445B"/>
    <w:rsid w:val="00AB591A"/>
    <w:rsid w:val="00AB6611"/>
    <w:rsid w:val="00AC4E28"/>
    <w:rsid w:val="00AD0536"/>
    <w:rsid w:val="00AD2A53"/>
    <w:rsid w:val="00AD5EAB"/>
    <w:rsid w:val="00AD65B4"/>
    <w:rsid w:val="00AE0963"/>
    <w:rsid w:val="00AE451D"/>
    <w:rsid w:val="00AE7A90"/>
    <w:rsid w:val="00AF0967"/>
    <w:rsid w:val="00AF22A7"/>
    <w:rsid w:val="00B007EB"/>
    <w:rsid w:val="00B01467"/>
    <w:rsid w:val="00B0454F"/>
    <w:rsid w:val="00B15DCE"/>
    <w:rsid w:val="00B164BC"/>
    <w:rsid w:val="00B3336A"/>
    <w:rsid w:val="00B341AE"/>
    <w:rsid w:val="00B35356"/>
    <w:rsid w:val="00B37BC2"/>
    <w:rsid w:val="00B43AFC"/>
    <w:rsid w:val="00B43DFE"/>
    <w:rsid w:val="00B47863"/>
    <w:rsid w:val="00B53A14"/>
    <w:rsid w:val="00B55087"/>
    <w:rsid w:val="00B61602"/>
    <w:rsid w:val="00B62602"/>
    <w:rsid w:val="00B62DAA"/>
    <w:rsid w:val="00B67BB1"/>
    <w:rsid w:val="00B72066"/>
    <w:rsid w:val="00B918FF"/>
    <w:rsid w:val="00B92E3D"/>
    <w:rsid w:val="00B93734"/>
    <w:rsid w:val="00B9698D"/>
    <w:rsid w:val="00BA2B0B"/>
    <w:rsid w:val="00BA4576"/>
    <w:rsid w:val="00BA4AC3"/>
    <w:rsid w:val="00BA5216"/>
    <w:rsid w:val="00BA5924"/>
    <w:rsid w:val="00BA7E58"/>
    <w:rsid w:val="00BB11B7"/>
    <w:rsid w:val="00BB1722"/>
    <w:rsid w:val="00BB3C3D"/>
    <w:rsid w:val="00BB5B85"/>
    <w:rsid w:val="00BB62DD"/>
    <w:rsid w:val="00BC0CD1"/>
    <w:rsid w:val="00BF34A0"/>
    <w:rsid w:val="00BF5740"/>
    <w:rsid w:val="00BF6B35"/>
    <w:rsid w:val="00BF771E"/>
    <w:rsid w:val="00C11F84"/>
    <w:rsid w:val="00C12DFC"/>
    <w:rsid w:val="00C156A6"/>
    <w:rsid w:val="00C21C17"/>
    <w:rsid w:val="00C23187"/>
    <w:rsid w:val="00C24641"/>
    <w:rsid w:val="00C3647E"/>
    <w:rsid w:val="00C4062A"/>
    <w:rsid w:val="00C41838"/>
    <w:rsid w:val="00C45A31"/>
    <w:rsid w:val="00C46373"/>
    <w:rsid w:val="00C505E5"/>
    <w:rsid w:val="00C508E6"/>
    <w:rsid w:val="00C5292E"/>
    <w:rsid w:val="00C559F2"/>
    <w:rsid w:val="00C55E35"/>
    <w:rsid w:val="00C56364"/>
    <w:rsid w:val="00C634D9"/>
    <w:rsid w:val="00C6734C"/>
    <w:rsid w:val="00C70146"/>
    <w:rsid w:val="00C75BA4"/>
    <w:rsid w:val="00C762F4"/>
    <w:rsid w:val="00C928CF"/>
    <w:rsid w:val="00C9383D"/>
    <w:rsid w:val="00CA5516"/>
    <w:rsid w:val="00CB2774"/>
    <w:rsid w:val="00CB45F2"/>
    <w:rsid w:val="00CB6568"/>
    <w:rsid w:val="00CB69BE"/>
    <w:rsid w:val="00CC1A7D"/>
    <w:rsid w:val="00CC230D"/>
    <w:rsid w:val="00CD46FB"/>
    <w:rsid w:val="00CD4AAD"/>
    <w:rsid w:val="00CD5EF4"/>
    <w:rsid w:val="00CD6DF4"/>
    <w:rsid w:val="00CE0D3A"/>
    <w:rsid w:val="00CE1A1A"/>
    <w:rsid w:val="00CE6541"/>
    <w:rsid w:val="00D01FAB"/>
    <w:rsid w:val="00D04264"/>
    <w:rsid w:val="00D20810"/>
    <w:rsid w:val="00D217D6"/>
    <w:rsid w:val="00D227FA"/>
    <w:rsid w:val="00D236EC"/>
    <w:rsid w:val="00D26D4A"/>
    <w:rsid w:val="00D36E62"/>
    <w:rsid w:val="00D401D1"/>
    <w:rsid w:val="00D4278F"/>
    <w:rsid w:val="00D47E44"/>
    <w:rsid w:val="00D56E7C"/>
    <w:rsid w:val="00D61FED"/>
    <w:rsid w:val="00D64767"/>
    <w:rsid w:val="00D64B9A"/>
    <w:rsid w:val="00D66962"/>
    <w:rsid w:val="00D810DC"/>
    <w:rsid w:val="00D84E99"/>
    <w:rsid w:val="00D85570"/>
    <w:rsid w:val="00D90734"/>
    <w:rsid w:val="00D9426D"/>
    <w:rsid w:val="00D966B3"/>
    <w:rsid w:val="00D975F9"/>
    <w:rsid w:val="00DB03A6"/>
    <w:rsid w:val="00DB10C7"/>
    <w:rsid w:val="00DB17DB"/>
    <w:rsid w:val="00DB3032"/>
    <w:rsid w:val="00DB31FE"/>
    <w:rsid w:val="00DB510E"/>
    <w:rsid w:val="00DB6314"/>
    <w:rsid w:val="00DB6362"/>
    <w:rsid w:val="00DC2F7C"/>
    <w:rsid w:val="00DC6BC5"/>
    <w:rsid w:val="00DD3D8F"/>
    <w:rsid w:val="00DE07DD"/>
    <w:rsid w:val="00DE2B81"/>
    <w:rsid w:val="00DF0D08"/>
    <w:rsid w:val="00DF309B"/>
    <w:rsid w:val="00E01A3A"/>
    <w:rsid w:val="00E06C6E"/>
    <w:rsid w:val="00E15EEB"/>
    <w:rsid w:val="00E20601"/>
    <w:rsid w:val="00E2089B"/>
    <w:rsid w:val="00E42425"/>
    <w:rsid w:val="00E42C37"/>
    <w:rsid w:val="00E537F2"/>
    <w:rsid w:val="00E62AFD"/>
    <w:rsid w:val="00E645ED"/>
    <w:rsid w:val="00E7293D"/>
    <w:rsid w:val="00E73BEA"/>
    <w:rsid w:val="00E806E1"/>
    <w:rsid w:val="00E81663"/>
    <w:rsid w:val="00E86DED"/>
    <w:rsid w:val="00E95B9B"/>
    <w:rsid w:val="00E96C3E"/>
    <w:rsid w:val="00EA5A35"/>
    <w:rsid w:val="00EB72A0"/>
    <w:rsid w:val="00EC19AC"/>
    <w:rsid w:val="00ED15F6"/>
    <w:rsid w:val="00ED4078"/>
    <w:rsid w:val="00ED5D57"/>
    <w:rsid w:val="00EE771B"/>
    <w:rsid w:val="00EF0433"/>
    <w:rsid w:val="00EF0ACC"/>
    <w:rsid w:val="00EF14E8"/>
    <w:rsid w:val="00EF208E"/>
    <w:rsid w:val="00F10766"/>
    <w:rsid w:val="00F111DD"/>
    <w:rsid w:val="00F14A0F"/>
    <w:rsid w:val="00F15374"/>
    <w:rsid w:val="00F213D7"/>
    <w:rsid w:val="00F22673"/>
    <w:rsid w:val="00F57AF3"/>
    <w:rsid w:val="00F611A2"/>
    <w:rsid w:val="00F64871"/>
    <w:rsid w:val="00F7051D"/>
    <w:rsid w:val="00F708DF"/>
    <w:rsid w:val="00F73FEC"/>
    <w:rsid w:val="00F762C6"/>
    <w:rsid w:val="00F84249"/>
    <w:rsid w:val="00F86BA6"/>
    <w:rsid w:val="00F951EC"/>
    <w:rsid w:val="00F96CF5"/>
    <w:rsid w:val="00FA4229"/>
    <w:rsid w:val="00FA6F46"/>
    <w:rsid w:val="00FB0C1F"/>
    <w:rsid w:val="00FB4155"/>
    <w:rsid w:val="00FB7D73"/>
    <w:rsid w:val="00FC639B"/>
    <w:rsid w:val="00FC7C9F"/>
    <w:rsid w:val="00FD2FE7"/>
    <w:rsid w:val="00FD49F3"/>
    <w:rsid w:val="00FE7425"/>
    <w:rsid w:val="00FF0939"/>
    <w:rsid w:val="00FF0AA8"/>
    <w:rsid w:val="00FF458E"/>
    <w:rsid w:val="00FF4BBC"/>
    <w:rsid w:val="00FF73FA"/>
    <w:rsid w:val="065338B0"/>
    <w:rsid w:val="111314D3"/>
    <w:rsid w:val="115B4B8E"/>
    <w:rsid w:val="11B61D8B"/>
    <w:rsid w:val="14392D0A"/>
    <w:rsid w:val="16256A44"/>
    <w:rsid w:val="1B1D766D"/>
    <w:rsid w:val="1C6F2C92"/>
    <w:rsid w:val="1DF80EB1"/>
    <w:rsid w:val="200B5C61"/>
    <w:rsid w:val="21D86F55"/>
    <w:rsid w:val="274E68CF"/>
    <w:rsid w:val="28924549"/>
    <w:rsid w:val="2BA967CA"/>
    <w:rsid w:val="32587458"/>
    <w:rsid w:val="430D6825"/>
    <w:rsid w:val="46565349"/>
    <w:rsid w:val="4A123335"/>
    <w:rsid w:val="4A3605B1"/>
    <w:rsid w:val="4A410A06"/>
    <w:rsid w:val="4DE80914"/>
    <w:rsid w:val="538D7057"/>
    <w:rsid w:val="5B9C3824"/>
    <w:rsid w:val="626163B9"/>
    <w:rsid w:val="70147543"/>
    <w:rsid w:val="710E03C9"/>
    <w:rsid w:val="788D4A90"/>
    <w:rsid w:val="78CD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Plain Text"/>
    <w:basedOn w:val="a"/>
    <w:link w:val="Char"/>
    <w:qFormat/>
    <w:rPr>
      <w:rFonts w:ascii="宋体" w:eastAsiaTheme="minorEastAsia" w:hAnsi="Courier New" w:cstheme="minorBidi"/>
      <w:szCs w:val="22"/>
    </w:r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First Indent 2"/>
    <w:basedOn w:val="a3"/>
    <w:link w:val="2Char0"/>
    <w:qFormat/>
    <w:pPr>
      <w:autoSpaceDE w:val="0"/>
      <w:autoSpaceDN w:val="0"/>
      <w:adjustRightInd w:val="0"/>
      <w:ind w:firstLineChars="200" w:firstLine="42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a8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纯文本 Char"/>
    <w:basedOn w:val="a0"/>
    <w:link w:val="a4"/>
    <w:qFormat/>
    <w:rPr>
      <w:rFonts w:ascii="宋体" w:hAnsi="Courier New"/>
    </w:rPr>
  </w:style>
  <w:style w:type="character" w:customStyle="1" w:styleId="Char2">
    <w:name w:val="页眉 Char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2Char0">
    <w:name w:val="正文首行缩进 2 Char"/>
    <w:basedOn w:val="a0"/>
    <w:link w:val="20"/>
    <w:qFormat/>
    <w:rPr>
      <w:rFonts w:ascii="Copperplate Gothic Bold" w:hAnsi="Copperplate Gothic Bold"/>
      <w:kern w:val="2"/>
      <w:sz w:val="28"/>
      <w:szCs w:val="28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Plain Text"/>
    <w:basedOn w:val="a"/>
    <w:link w:val="Char"/>
    <w:qFormat/>
    <w:rPr>
      <w:rFonts w:ascii="宋体" w:eastAsiaTheme="minorEastAsia" w:hAnsi="Courier New" w:cstheme="minorBidi"/>
      <w:szCs w:val="22"/>
    </w:r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First Indent 2"/>
    <w:basedOn w:val="a3"/>
    <w:link w:val="2Char0"/>
    <w:qFormat/>
    <w:pPr>
      <w:autoSpaceDE w:val="0"/>
      <w:autoSpaceDN w:val="0"/>
      <w:adjustRightInd w:val="0"/>
      <w:ind w:firstLineChars="200" w:firstLine="42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a8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纯文本 Char"/>
    <w:basedOn w:val="a0"/>
    <w:link w:val="a4"/>
    <w:qFormat/>
    <w:rPr>
      <w:rFonts w:ascii="宋体" w:hAnsi="Courier New"/>
    </w:rPr>
  </w:style>
  <w:style w:type="character" w:customStyle="1" w:styleId="Char2">
    <w:name w:val="页眉 Char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2Char0">
    <w:name w:val="正文首行缩进 2 Char"/>
    <w:basedOn w:val="a0"/>
    <w:link w:val="20"/>
    <w:qFormat/>
    <w:rPr>
      <w:rFonts w:ascii="Copperplate Gothic Bold" w:hAnsi="Copperplate Gothic Bold"/>
      <w:kern w:val="2"/>
      <w:sz w:val="28"/>
      <w:szCs w:val="28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E73A1-7785-467D-8E80-17342711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120</Words>
  <Characters>689</Characters>
  <Application>Microsoft Office Word</Application>
  <DocSecurity>0</DocSecurity>
  <Lines>5</Lines>
  <Paragraphs>1</Paragraphs>
  <ScaleCrop>false</ScaleCrop>
  <Company>china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Estela</cp:lastModifiedBy>
  <cp:revision>28</cp:revision>
  <cp:lastPrinted>2020-08-14T08:01:00Z</cp:lastPrinted>
  <dcterms:created xsi:type="dcterms:W3CDTF">2020-05-07T11:54:00Z</dcterms:created>
  <dcterms:modified xsi:type="dcterms:W3CDTF">2026-08-18T02:48:00Z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F1D037AAC1D04D63B3240B9ADE85E4B2</vt:lpwstr>
  </property>
  <property fmtid="{D5CDD505-2E9C-101B-9397-08002B2CF9AE}" pid="4" name="KSOTemplateDocerSaveRecord">
    <vt:lpwstr>eyJoZGlkIjoiOWE5MmVlNTZlNjU2ZWVjZGY3OWFkOGJmNGM1ZTAwZTkiLCJ1c2VySWQiOiI0MTk5NjA3MDAifQ==</vt:lpwstr>
  </property>
</Properties>
</file>