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C65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35393809"/>
      <w:bookmarkStart w:id="1" w:name="_Toc28359022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2026年服贸会论坛会议活动策划组织服务项目（第1~3包）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中标公告</w:t>
      </w:r>
      <w:bookmarkEnd w:id="0"/>
      <w:bookmarkEnd w:id="1"/>
    </w:p>
    <w:p w14:paraId="0F71F0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4"/>
          <w:szCs w:val="24"/>
        </w:rPr>
        <w:t>BJJQ-2026-626/01~03</w:t>
      </w:r>
    </w:p>
    <w:p w14:paraId="5E5A655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2026年服贸会论坛会议活动策划组织服务项目（第1~3包）</w:t>
      </w:r>
    </w:p>
    <w:p w14:paraId="751367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2265"/>
        <w:gridCol w:w="1528"/>
        <w:gridCol w:w="2809"/>
        <w:gridCol w:w="1609"/>
        <w:gridCol w:w="999"/>
      </w:tblGrid>
      <w:tr w14:paraId="79083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7" w:type="pct"/>
            <w:vAlign w:val="center"/>
          </w:tcPr>
          <w:p w14:paraId="0DDA0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包号</w:t>
            </w:r>
          </w:p>
        </w:tc>
        <w:tc>
          <w:tcPr>
            <w:tcW w:w="1136" w:type="pct"/>
            <w:vAlign w:val="center"/>
          </w:tcPr>
          <w:p w14:paraId="4C18D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中标人名称</w:t>
            </w:r>
          </w:p>
        </w:tc>
        <w:tc>
          <w:tcPr>
            <w:tcW w:w="766" w:type="pct"/>
            <w:vAlign w:val="center"/>
          </w:tcPr>
          <w:p w14:paraId="416AF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统一社会</w:t>
            </w:r>
          </w:p>
          <w:p w14:paraId="3F206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信用代码</w:t>
            </w:r>
          </w:p>
        </w:tc>
        <w:tc>
          <w:tcPr>
            <w:tcW w:w="1409" w:type="pct"/>
            <w:vAlign w:val="center"/>
          </w:tcPr>
          <w:p w14:paraId="30AE2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地址</w:t>
            </w:r>
          </w:p>
        </w:tc>
        <w:tc>
          <w:tcPr>
            <w:tcW w:w="807" w:type="pct"/>
            <w:vAlign w:val="center"/>
          </w:tcPr>
          <w:p w14:paraId="1E82C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中标金额</w:t>
            </w:r>
          </w:p>
        </w:tc>
        <w:tc>
          <w:tcPr>
            <w:tcW w:w="501" w:type="pct"/>
            <w:vAlign w:val="center"/>
          </w:tcPr>
          <w:p w14:paraId="05F8C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评审总得分</w:t>
            </w:r>
          </w:p>
        </w:tc>
      </w:tr>
      <w:tr w14:paraId="1C781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7" w:type="pct"/>
            <w:vAlign w:val="center"/>
          </w:tcPr>
          <w:p w14:paraId="27393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01</w:t>
            </w:r>
          </w:p>
        </w:tc>
        <w:tc>
          <w:tcPr>
            <w:tcW w:w="1136" w:type="pct"/>
            <w:vAlign w:val="center"/>
          </w:tcPr>
          <w:p w14:paraId="59C82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国研文化传媒集团股份有限公司</w:t>
            </w:r>
          </w:p>
        </w:tc>
        <w:tc>
          <w:tcPr>
            <w:tcW w:w="766" w:type="pct"/>
            <w:vAlign w:val="center"/>
          </w:tcPr>
          <w:p w14:paraId="4A26F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9111010709794834XM</w:t>
            </w:r>
          </w:p>
        </w:tc>
        <w:tc>
          <w:tcPr>
            <w:tcW w:w="1409" w:type="pct"/>
            <w:vAlign w:val="center"/>
          </w:tcPr>
          <w:p w14:paraId="441B8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北京市北京经济技术开发区荣华中路22号院1号楼7层701</w:t>
            </w:r>
          </w:p>
        </w:tc>
        <w:tc>
          <w:tcPr>
            <w:tcW w:w="807" w:type="pct"/>
            <w:vAlign w:val="center"/>
          </w:tcPr>
          <w:p w14:paraId="09155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¥961200.00</w:t>
            </w:r>
          </w:p>
        </w:tc>
        <w:tc>
          <w:tcPr>
            <w:tcW w:w="501" w:type="pct"/>
            <w:vAlign w:val="center"/>
          </w:tcPr>
          <w:p w14:paraId="54138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94.46</w:t>
            </w:r>
          </w:p>
        </w:tc>
      </w:tr>
      <w:tr w14:paraId="1AEDF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7" w:type="pct"/>
            <w:vAlign w:val="center"/>
          </w:tcPr>
          <w:p w14:paraId="56605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02</w:t>
            </w:r>
          </w:p>
        </w:tc>
        <w:tc>
          <w:tcPr>
            <w:tcW w:w="1136" w:type="pct"/>
            <w:vAlign w:val="center"/>
          </w:tcPr>
          <w:p w14:paraId="66746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中国国际经济技术交流中心</w:t>
            </w:r>
          </w:p>
        </w:tc>
        <w:tc>
          <w:tcPr>
            <w:tcW w:w="766" w:type="pct"/>
            <w:vAlign w:val="center"/>
          </w:tcPr>
          <w:p w14:paraId="0AA0A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12100000400000480U</w:t>
            </w:r>
          </w:p>
        </w:tc>
        <w:tc>
          <w:tcPr>
            <w:tcW w:w="1409" w:type="pct"/>
            <w:vAlign w:val="center"/>
          </w:tcPr>
          <w:p w14:paraId="6C5E6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北京市西城区北三环中路18号</w:t>
            </w:r>
          </w:p>
        </w:tc>
        <w:tc>
          <w:tcPr>
            <w:tcW w:w="807" w:type="pct"/>
            <w:vAlign w:val="center"/>
          </w:tcPr>
          <w:p w14:paraId="512A0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¥339350.00</w:t>
            </w:r>
          </w:p>
        </w:tc>
        <w:tc>
          <w:tcPr>
            <w:tcW w:w="501" w:type="pct"/>
            <w:vAlign w:val="center"/>
          </w:tcPr>
          <w:p w14:paraId="3D904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87.12</w:t>
            </w:r>
          </w:p>
        </w:tc>
      </w:tr>
      <w:tr w14:paraId="016B1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7" w:type="pct"/>
            <w:vAlign w:val="center"/>
          </w:tcPr>
          <w:p w14:paraId="7101B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03</w:t>
            </w:r>
          </w:p>
        </w:tc>
        <w:tc>
          <w:tcPr>
            <w:tcW w:w="1136" w:type="pct"/>
            <w:vAlign w:val="center"/>
          </w:tcPr>
          <w:p w14:paraId="3BD54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美欧亚国际商务咨询（北京）有限公司</w:t>
            </w:r>
          </w:p>
        </w:tc>
        <w:tc>
          <w:tcPr>
            <w:tcW w:w="766" w:type="pct"/>
            <w:vAlign w:val="center"/>
          </w:tcPr>
          <w:p w14:paraId="2F327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911101056000567538</w:t>
            </w:r>
          </w:p>
        </w:tc>
        <w:tc>
          <w:tcPr>
            <w:tcW w:w="1409" w:type="pct"/>
            <w:vAlign w:val="center"/>
          </w:tcPr>
          <w:p w14:paraId="51016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北京市朝阳区光华路七号汉威大厦12B10-2</w:t>
            </w:r>
          </w:p>
        </w:tc>
        <w:tc>
          <w:tcPr>
            <w:tcW w:w="807" w:type="pct"/>
            <w:vAlign w:val="center"/>
          </w:tcPr>
          <w:p w14:paraId="37DBC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¥177000.00</w:t>
            </w:r>
          </w:p>
        </w:tc>
        <w:tc>
          <w:tcPr>
            <w:tcW w:w="501" w:type="pct"/>
            <w:vAlign w:val="center"/>
          </w:tcPr>
          <w:p w14:paraId="2089F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83.23</w:t>
            </w:r>
          </w:p>
        </w:tc>
      </w:tr>
    </w:tbl>
    <w:p w14:paraId="65D074C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2F76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</w:tcPr>
          <w:p w14:paraId="669D9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3E552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137CE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名称：2026年服贸会论坛会议活动策划组织服务</w:t>
            </w:r>
          </w:p>
          <w:p w14:paraId="1D38E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服务范围、服务要求：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第1包-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2026年服贸会服务贸易发展论坛活动策划组织运营服务项目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第2包-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2026年服贸会数字贸易发展趋势和前沿论坛活动策划组织运营项目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第3包-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北京“两区”建设与企业全球化论坛活动策划组织运营服务项目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详见招标文件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。</w:t>
            </w:r>
          </w:p>
          <w:p w14:paraId="638BF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服务时间：从签订合同之日起至本合同项下工作任务全部完成之日为止。</w:t>
            </w:r>
          </w:p>
          <w:p w14:paraId="510F4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服务标准：详见招标文件</w:t>
            </w:r>
          </w:p>
        </w:tc>
      </w:tr>
    </w:tbl>
    <w:p w14:paraId="552422E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五、评审专家名单：仝国利、魏付坤、李源、毛恒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</w:rPr>
        <w:t>王宁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第1、2包采购人评标代表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）、孟丽莎（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第3包采购人评标代表</w:t>
      </w:r>
      <w:bookmarkStart w:id="2" w:name="_GoBack"/>
      <w:bookmarkEnd w:id="2"/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</w:p>
    <w:p w14:paraId="48A8E7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六、代理服务收费标准及金额：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共计3.5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其中第1包为1.5万元、第2包为1万元、第3包为1万元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（收费标准详见招标文件）</w:t>
      </w:r>
    </w:p>
    <w:p w14:paraId="6E9138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1E7A00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</w:p>
    <w:p w14:paraId="105EBC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25F8BA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7ABE0D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8.2采购代理机构项目编号：</w:t>
      </w:r>
      <w:r>
        <w:rPr>
          <w:rFonts w:hint="default" w:ascii="Times New Roman" w:hAnsi="Times New Roman" w:eastAsia="宋体" w:cs="Times New Roman"/>
          <w:sz w:val="24"/>
          <w:szCs w:val="24"/>
        </w:rPr>
        <w:t>BJJQ-2026-626/01~03</w:t>
      </w:r>
    </w:p>
    <w:p w14:paraId="2D27C0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4B0E08C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50FFD5B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名称：北京市国际服务贸易事务中心</w:t>
      </w:r>
    </w:p>
    <w:p w14:paraId="4532B33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地址：北京市丰台区芳星园三区16-17号楼</w:t>
      </w:r>
    </w:p>
    <w:p w14:paraId="031FAF1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联系方式：李老师，67909310-6073</w:t>
      </w:r>
    </w:p>
    <w:p w14:paraId="75771A7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</w:p>
    <w:p w14:paraId="01B4BDF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名称：北京汇诚金桥国际招标咨询有限公司</w:t>
      </w:r>
    </w:p>
    <w:p w14:paraId="5CC868A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地址：北京市东城区朝内大街南竹杆胡同6号北京INN3号楼9层</w:t>
      </w:r>
    </w:p>
    <w:p w14:paraId="17D5BA9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联系方式：杜豫、李辰、王秋凌、刘倩、贾洋、戴翔、赵一鸣，010-65173825、65699122、65244483</w:t>
      </w:r>
    </w:p>
    <w:p w14:paraId="6EE4AA0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</w:p>
    <w:p w14:paraId="2BD19B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项目联系人：杜豫、李辰、王秋凌、刘倩、贾洋、戴翔、赵一鸣</w:t>
      </w:r>
    </w:p>
    <w:p w14:paraId="3353DBE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电话：010-65173825、65699122、65244483</w:t>
      </w:r>
    </w:p>
    <w:p w14:paraId="4C0F30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3655DE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1.采购文件</w:t>
      </w:r>
    </w:p>
    <w:p w14:paraId="4B5A99D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2.中小企业声明函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20D6A"/>
    <w:rsid w:val="00ED27D0"/>
    <w:rsid w:val="00F65A74"/>
    <w:rsid w:val="00FA634B"/>
    <w:rsid w:val="00FE10A1"/>
    <w:rsid w:val="00FE498C"/>
    <w:rsid w:val="01696E62"/>
    <w:rsid w:val="02BE2C9A"/>
    <w:rsid w:val="02CB0D62"/>
    <w:rsid w:val="02CF4A12"/>
    <w:rsid w:val="09B1391A"/>
    <w:rsid w:val="0AF67137"/>
    <w:rsid w:val="0BA77260"/>
    <w:rsid w:val="0C7D610B"/>
    <w:rsid w:val="0D01255D"/>
    <w:rsid w:val="11183D21"/>
    <w:rsid w:val="13913A86"/>
    <w:rsid w:val="185D0F99"/>
    <w:rsid w:val="1898014C"/>
    <w:rsid w:val="1C3C113B"/>
    <w:rsid w:val="1EF54315"/>
    <w:rsid w:val="200B1D89"/>
    <w:rsid w:val="202A22FB"/>
    <w:rsid w:val="20D56BF9"/>
    <w:rsid w:val="22EE7E5C"/>
    <w:rsid w:val="238C032D"/>
    <w:rsid w:val="23DA097F"/>
    <w:rsid w:val="24417052"/>
    <w:rsid w:val="252D615E"/>
    <w:rsid w:val="29B77AED"/>
    <w:rsid w:val="2B777AB1"/>
    <w:rsid w:val="2BEA3703"/>
    <w:rsid w:val="2D0E6797"/>
    <w:rsid w:val="2EF97A69"/>
    <w:rsid w:val="31707DD9"/>
    <w:rsid w:val="33BF1E86"/>
    <w:rsid w:val="33EB211A"/>
    <w:rsid w:val="397228F1"/>
    <w:rsid w:val="3A0555EE"/>
    <w:rsid w:val="3A9540E4"/>
    <w:rsid w:val="3A995400"/>
    <w:rsid w:val="3B062BD9"/>
    <w:rsid w:val="3CA7694E"/>
    <w:rsid w:val="3EA76F04"/>
    <w:rsid w:val="3F784910"/>
    <w:rsid w:val="417A21AD"/>
    <w:rsid w:val="462211FB"/>
    <w:rsid w:val="486C05FC"/>
    <w:rsid w:val="4C0C782E"/>
    <w:rsid w:val="4C7D77B7"/>
    <w:rsid w:val="4D357A66"/>
    <w:rsid w:val="5052089F"/>
    <w:rsid w:val="50F252BD"/>
    <w:rsid w:val="50FC689E"/>
    <w:rsid w:val="51564A5C"/>
    <w:rsid w:val="535661E9"/>
    <w:rsid w:val="54B7294E"/>
    <w:rsid w:val="55047602"/>
    <w:rsid w:val="58E74D31"/>
    <w:rsid w:val="5ACE7F2E"/>
    <w:rsid w:val="5FC43A24"/>
    <w:rsid w:val="605024B2"/>
    <w:rsid w:val="615E334D"/>
    <w:rsid w:val="620938BB"/>
    <w:rsid w:val="67DE134E"/>
    <w:rsid w:val="688866DB"/>
    <w:rsid w:val="6BD24BEE"/>
    <w:rsid w:val="6BF316FD"/>
    <w:rsid w:val="6C7831E9"/>
    <w:rsid w:val="6CD31260"/>
    <w:rsid w:val="72800A8F"/>
    <w:rsid w:val="74122D63"/>
    <w:rsid w:val="743060E7"/>
    <w:rsid w:val="74EA0887"/>
    <w:rsid w:val="75F15752"/>
    <w:rsid w:val="77446EFF"/>
    <w:rsid w:val="77BA3216"/>
    <w:rsid w:val="77DF672E"/>
    <w:rsid w:val="78085EAD"/>
    <w:rsid w:val="782918BB"/>
    <w:rsid w:val="79187C19"/>
    <w:rsid w:val="7AE75338"/>
    <w:rsid w:val="7C1F21B2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9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31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7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Body Text Indent"/>
    <w:basedOn w:val="1"/>
    <w:qFormat/>
    <w:uiPriority w:val="0"/>
    <w:pPr>
      <w:spacing w:line="360" w:lineRule="auto"/>
      <w:ind w:firstLine="570"/>
    </w:pPr>
    <w:rPr>
      <w:sz w:val="24"/>
    </w:rPr>
  </w:style>
  <w:style w:type="paragraph" w:styleId="9">
    <w:name w:val="Plain Text"/>
    <w:basedOn w:val="1"/>
    <w:link w:val="30"/>
    <w:autoRedefine/>
    <w:qFormat/>
    <w:uiPriority w:val="0"/>
    <w:rPr>
      <w:rFonts w:ascii="宋体" w:hAnsi="Courier New"/>
    </w:rPr>
  </w:style>
  <w:style w:type="paragraph" w:styleId="10">
    <w:name w:val="Balloon Text"/>
    <w:basedOn w:val="1"/>
    <w:link w:val="32"/>
    <w:autoRedefine/>
    <w:semiHidden/>
    <w:qFormat/>
    <w:uiPriority w:val="99"/>
    <w:rPr>
      <w:sz w:val="18"/>
      <w:szCs w:val="18"/>
    </w:rPr>
  </w:style>
  <w:style w:type="paragraph" w:styleId="11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table" w:styleId="15">
    <w:name w:val="Table Grid"/>
    <w:basedOn w:val="1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locked/>
    <w:uiPriority w:val="0"/>
  </w:style>
  <w:style w:type="character" w:styleId="18">
    <w:name w:val="Followed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6"/>
    <w:autoRedefine/>
    <w:qFormat/>
    <w:locked/>
    <w:uiPriority w:val="0"/>
  </w:style>
  <w:style w:type="character" w:styleId="20">
    <w:name w:val="HTML Definition"/>
    <w:basedOn w:val="16"/>
    <w:autoRedefine/>
    <w:semiHidden/>
    <w:unhideWhenUsed/>
    <w:qFormat/>
    <w:uiPriority w:val="99"/>
  </w:style>
  <w:style w:type="character" w:styleId="21">
    <w:name w:val="HTML Acronym"/>
    <w:basedOn w:val="16"/>
    <w:autoRedefine/>
    <w:semiHidden/>
    <w:unhideWhenUsed/>
    <w:qFormat/>
    <w:uiPriority w:val="99"/>
  </w:style>
  <w:style w:type="character" w:styleId="22">
    <w:name w:val="HTML Variable"/>
    <w:basedOn w:val="16"/>
    <w:autoRedefine/>
    <w:semiHidden/>
    <w:unhideWhenUsed/>
    <w:qFormat/>
    <w:uiPriority w:val="99"/>
  </w:style>
  <w:style w:type="character" w:styleId="23">
    <w:name w:val="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6">
    <w:name w:val="HTML Cite"/>
    <w:basedOn w:val="16"/>
    <w:autoRedefine/>
    <w:semiHidden/>
    <w:unhideWhenUsed/>
    <w:qFormat/>
    <w:uiPriority w:val="99"/>
  </w:style>
  <w:style w:type="paragraph" w:customStyle="1" w:styleId="2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9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0">
    <w:name w:val="纯文本 字符"/>
    <w:link w:val="9"/>
    <w:autoRedefine/>
    <w:qFormat/>
    <w:locked/>
    <w:uiPriority w:val="0"/>
    <w:rPr>
      <w:rFonts w:ascii="宋体" w:hAnsi="Courier New" w:cs="Times New Roman"/>
    </w:rPr>
  </w:style>
  <w:style w:type="character" w:customStyle="1" w:styleId="31">
    <w:name w:val="批注文字 字符"/>
    <w:basedOn w:val="16"/>
    <w:link w:val="5"/>
    <w:autoRedefine/>
    <w:semiHidden/>
    <w:qFormat/>
    <w:uiPriority w:val="99"/>
  </w:style>
  <w:style w:type="character" w:customStyle="1" w:styleId="32">
    <w:name w:val="批注框文本 字符"/>
    <w:link w:val="10"/>
    <w:autoRedefine/>
    <w:semiHidden/>
    <w:qFormat/>
    <w:uiPriority w:val="99"/>
    <w:rPr>
      <w:sz w:val="0"/>
      <w:szCs w:val="0"/>
    </w:rPr>
  </w:style>
  <w:style w:type="character" w:customStyle="1" w:styleId="33">
    <w:name w:val="页眉 字符"/>
    <w:link w:val="12"/>
    <w:autoRedefine/>
    <w:qFormat/>
    <w:uiPriority w:val="99"/>
    <w:rPr>
      <w:sz w:val="18"/>
      <w:szCs w:val="18"/>
    </w:rPr>
  </w:style>
  <w:style w:type="character" w:customStyle="1" w:styleId="34">
    <w:name w:val="页脚 字符"/>
    <w:link w:val="11"/>
    <w:autoRedefine/>
    <w:qFormat/>
    <w:uiPriority w:val="99"/>
    <w:rPr>
      <w:sz w:val="18"/>
      <w:szCs w:val="18"/>
    </w:rPr>
  </w:style>
  <w:style w:type="character" w:customStyle="1" w:styleId="35">
    <w:name w:val="hover4"/>
    <w:basedOn w:val="16"/>
    <w:autoRedefine/>
    <w:qFormat/>
    <w:uiPriority w:val="0"/>
    <w:rPr>
      <w:color w:val="0063BA"/>
    </w:rPr>
  </w:style>
  <w:style w:type="character" w:customStyle="1" w:styleId="36">
    <w:name w:val="margin_right202"/>
    <w:basedOn w:val="16"/>
    <w:autoRedefine/>
    <w:qFormat/>
    <w:uiPriority w:val="0"/>
  </w:style>
  <w:style w:type="character" w:customStyle="1" w:styleId="37">
    <w:name w:val="active5"/>
    <w:basedOn w:val="16"/>
    <w:autoRedefine/>
    <w:qFormat/>
    <w:uiPriority w:val="0"/>
    <w:rPr>
      <w:color w:val="FFFFFF"/>
      <w:shd w:val="clear" w:fill="E22323"/>
    </w:rPr>
  </w:style>
  <w:style w:type="character" w:customStyle="1" w:styleId="38">
    <w:name w:val="before"/>
    <w:basedOn w:val="16"/>
    <w:autoRedefine/>
    <w:qFormat/>
    <w:uiPriority w:val="0"/>
    <w:rPr>
      <w:shd w:val="clear" w:fill="E22323"/>
    </w:rPr>
  </w:style>
  <w:style w:type="character" w:customStyle="1" w:styleId="39">
    <w:name w:val="margin_right20"/>
    <w:basedOn w:val="16"/>
    <w:autoRedefine/>
    <w:qFormat/>
    <w:uiPriority w:val="0"/>
  </w:style>
  <w:style w:type="character" w:customStyle="1" w:styleId="40">
    <w:name w:val="active6"/>
    <w:basedOn w:val="16"/>
    <w:autoRedefine/>
    <w:qFormat/>
    <w:uiPriority w:val="0"/>
    <w:rPr>
      <w:color w:val="FFFFFF"/>
      <w:shd w:val="clear" w:fill="E22323"/>
    </w:rPr>
  </w:style>
  <w:style w:type="character" w:customStyle="1" w:styleId="41">
    <w:name w:val="hover5"/>
    <w:basedOn w:val="16"/>
    <w:autoRedefine/>
    <w:qFormat/>
    <w:uiPriority w:val="0"/>
    <w:rPr>
      <w:color w:val="0063B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803</Words>
  <Characters>1099</Characters>
  <Lines>6</Lines>
  <Paragraphs>1</Paragraphs>
  <TotalTime>0</TotalTime>
  <ScaleCrop>false</ScaleCrop>
  <LinksUpToDate>false</LinksUpToDate>
  <CharactersWithSpaces>1099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admin7</cp:lastModifiedBy>
  <dcterms:modified xsi:type="dcterms:W3CDTF">2026-08-17T10:40:17Z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eyJoZGlkIjoiNzVjMjYyZTYzZjAwZTFmNmI1Yzg4Y2ZmODU1ZDdhZmMiLCJ1c2VySWQiOiIyNTU5NTkyMDgifQ==</vt:lpwstr>
  </property>
</Properties>
</file>