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94728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bookmarkStart w:id="2" w:name="OLE_LINK34"/>
      <w:bookmarkStart w:id="3" w:name="OLE_LINK20"/>
      <w:r>
        <w:rPr>
          <w:rFonts w:hint="eastAsia" w:ascii="华文中宋" w:hAnsi="华文中宋" w:eastAsia="华文中宋"/>
          <w:lang w:eastAsia="zh-CN"/>
        </w:rPr>
        <w:t>中控室值班服务</w:t>
      </w:r>
      <w:r>
        <w:rPr>
          <w:rFonts w:hint="eastAsia" w:ascii="华文中宋" w:hAnsi="华文中宋" w:eastAsia="华文中宋"/>
        </w:rPr>
        <w:t>-中标公告</w:t>
      </w:r>
      <w:bookmarkEnd w:id="0"/>
      <w:bookmarkEnd w:id="1"/>
    </w:p>
    <w:p w14:paraId="2AB761E9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0701-264106030206</w:t>
      </w:r>
    </w:p>
    <w:p w14:paraId="549B5285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中控室值班服务</w:t>
      </w:r>
    </w:p>
    <w:p w14:paraId="6A14CE77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5CA011DE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第1包：</w:t>
      </w:r>
      <w:r>
        <w:rPr>
          <w:rFonts w:hint="eastAsia" w:ascii="仿宋" w:hAnsi="仿宋" w:eastAsia="仿宋"/>
          <w:sz w:val="28"/>
          <w:szCs w:val="28"/>
          <w:lang w:eastAsia="zh-CN"/>
        </w:rPr>
        <w:t>中控室值班服务</w:t>
      </w:r>
    </w:p>
    <w:p w14:paraId="1EED8A91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河北玖州消防工程有限公司</w:t>
      </w:r>
    </w:p>
    <w:p w14:paraId="2DD81265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保定市高开区朝阳北大街 1900 号盛悦商务中心天鹅座919室</w:t>
      </w:r>
    </w:p>
    <w:p w14:paraId="21F4287D">
      <w:pPr>
        <w:ind w:firstLine="560" w:firstLineChars="200"/>
        <w:rPr>
          <w:rFonts w:hint="eastAsia" w:ascii="仿宋" w:hAnsi="仿宋" w:eastAsia="宋体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1,179,000.00 </w:t>
      </w:r>
    </w:p>
    <w:p w14:paraId="57BBD535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12"/>
        <w:tblW w:w="5219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268"/>
        <w:gridCol w:w="1134"/>
        <w:gridCol w:w="2471"/>
        <w:gridCol w:w="2675"/>
        <w:gridCol w:w="2517"/>
        <w:gridCol w:w="2907"/>
      </w:tblGrid>
      <w:tr w14:paraId="59D8475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30" w:type="pct"/>
            <w:vAlign w:val="center"/>
          </w:tcPr>
          <w:p w14:paraId="59032C61">
            <w:pPr>
              <w:widowControl/>
              <w:snapToGrid w:val="0"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ascii="仿宋" w:hAnsi="仿宋" w:eastAsia="仿宋"/>
                <w:b/>
                <w:kern w:val="0"/>
              </w:rPr>
              <w:t>包号</w:t>
            </w:r>
          </w:p>
        </w:tc>
        <w:tc>
          <w:tcPr>
            <w:tcW w:w="774" w:type="pct"/>
            <w:vAlign w:val="center"/>
          </w:tcPr>
          <w:p w14:paraId="04F5BC4A">
            <w:pPr>
              <w:widowControl/>
              <w:snapToGrid w:val="0"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标的</w:t>
            </w:r>
            <w:r>
              <w:rPr>
                <w:rFonts w:ascii="仿宋" w:hAnsi="仿宋" w:eastAsia="仿宋"/>
                <w:b/>
                <w:kern w:val="0"/>
              </w:rPr>
              <w:t>名称</w:t>
            </w:r>
          </w:p>
        </w:tc>
        <w:tc>
          <w:tcPr>
            <w:tcW w:w="387" w:type="pct"/>
            <w:vAlign w:val="center"/>
          </w:tcPr>
          <w:p w14:paraId="01BBA214">
            <w:pPr>
              <w:widowControl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数量</w:t>
            </w:r>
          </w:p>
        </w:tc>
        <w:tc>
          <w:tcPr>
            <w:tcW w:w="843" w:type="pct"/>
            <w:vAlign w:val="center"/>
          </w:tcPr>
          <w:p w14:paraId="3F169943">
            <w:pPr>
              <w:widowControl/>
              <w:snapToGrid w:val="0"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服务范围</w:t>
            </w:r>
          </w:p>
        </w:tc>
        <w:tc>
          <w:tcPr>
            <w:tcW w:w="913" w:type="pct"/>
            <w:vAlign w:val="center"/>
          </w:tcPr>
          <w:p w14:paraId="1B344921">
            <w:pPr>
              <w:widowControl/>
              <w:snapToGrid w:val="0"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服务要求</w:t>
            </w:r>
          </w:p>
        </w:tc>
        <w:tc>
          <w:tcPr>
            <w:tcW w:w="859" w:type="pct"/>
            <w:vAlign w:val="center"/>
          </w:tcPr>
          <w:p w14:paraId="5DEED372">
            <w:pPr>
              <w:widowControl/>
              <w:snapToGrid w:val="0"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ascii="仿宋" w:hAnsi="仿宋" w:eastAsia="仿宋"/>
                <w:b/>
                <w:kern w:val="0"/>
              </w:rPr>
              <w:t>服务时间</w:t>
            </w:r>
          </w:p>
        </w:tc>
        <w:tc>
          <w:tcPr>
            <w:tcW w:w="992" w:type="pct"/>
            <w:vAlign w:val="center"/>
          </w:tcPr>
          <w:p w14:paraId="16B8CC0D">
            <w:pPr>
              <w:widowControl/>
              <w:snapToGrid w:val="0"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服务标准</w:t>
            </w:r>
          </w:p>
        </w:tc>
      </w:tr>
      <w:tr w14:paraId="29BCDFE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230" w:type="pct"/>
            <w:shd w:val="clear" w:color="auto" w:fill="auto"/>
            <w:noWrap/>
            <w:vAlign w:val="center"/>
          </w:tcPr>
          <w:p w14:paraId="4C62623D">
            <w:pPr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bookmarkStart w:id="4" w:name="_Hlk216090056"/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1</w:t>
            </w:r>
          </w:p>
        </w:tc>
        <w:tc>
          <w:tcPr>
            <w:tcW w:w="774" w:type="pct"/>
            <w:shd w:val="clear" w:color="000000" w:fill="FFFFFF"/>
            <w:vAlign w:val="center"/>
          </w:tcPr>
          <w:p w14:paraId="777164FC">
            <w:pPr>
              <w:jc w:val="center"/>
              <w:rPr>
                <w:rFonts w:hint="eastAsia" w:ascii="仿宋_GB2312" w:hAnsi="仿宋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  <w:lang w:eastAsia="zh-CN"/>
              </w:rPr>
              <w:t>中控室值班服务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5C360CF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1项</w:t>
            </w:r>
          </w:p>
        </w:tc>
        <w:tc>
          <w:tcPr>
            <w:tcW w:w="843" w:type="pct"/>
            <w:shd w:val="clear" w:color="auto" w:fill="auto"/>
            <w:noWrap/>
            <w:vAlign w:val="center"/>
          </w:tcPr>
          <w:p w14:paraId="25FD57AB">
            <w:pPr>
              <w:widowControl/>
              <w:jc w:val="center"/>
              <w:rPr>
                <w:rFonts w:ascii="仿宋_GB2312" w:hAnsi="仿宋" w:eastAsia="仿宋_GB2312" w:cs="宋体"/>
                <w:color w:val="auto"/>
                <w:kern w:val="0"/>
                <w:sz w:val="24"/>
              </w:rPr>
            </w:pPr>
            <w:bookmarkStart w:id="5" w:name="OLE_LINK27"/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</w:rPr>
              <w:t>本次招标采购是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lang w:eastAsia="zh-CN"/>
              </w:rPr>
              <w:t>中控室值班服务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</w:rPr>
              <w:t>等</w:t>
            </w:r>
            <w:bookmarkEnd w:id="5"/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5C1E3EA6">
            <w:pPr>
              <w:widowControl/>
              <w:snapToGrid w:val="0"/>
              <w:jc w:val="center"/>
              <w:rPr>
                <w:rFonts w:ascii="仿宋_GB2312" w:hAnsi="仿宋" w:eastAsia="仿宋_GB2312" w:cs="宋体"/>
                <w:color w:val="auto"/>
                <w:kern w:val="0"/>
                <w:sz w:val="24"/>
              </w:rPr>
            </w:pPr>
            <w:bookmarkStart w:id="6" w:name="OLE_LINK22"/>
            <w:bookmarkStart w:id="7" w:name="OLE_LINK46"/>
            <w:bookmarkStart w:id="8" w:name="OLE_LINK9"/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</w:rPr>
              <w:t>落实24小时双人值班制度等</w:t>
            </w:r>
            <w:bookmarkEnd w:id="6"/>
            <w:bookmarkEnd w:id="7"/>
            <w:bookmarkEnd w:id="8"/>
          </w:p>
        </w:tc>
        <w:tc>
          <w:tcPr>
            <w:tcW w:w="859" w:type="pct"/>
            <w:shd w:val="clear" w:color="auto" w:fill="auto"/>
            <w:vAlign w:val="center"/>
          </w:tcPr>
          <w:p w14:paraId="3E89C901">
            <w:pPr>
              <w:widowControl/>
              <w:snapToGrid w:val="0"/>
              <w:jc w:val="center"/>
              <w:rPr>
                <w:rFonts w:ascii="仿宋_GB2312" w:hAnsi="仿宋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</w:rPr>
              <w:t>自签订合同之日起1</w:t>
            </w:r>
            <w:bookmarkStart w:id="33" w:name="_GoBack"/>
            <w:bookmarkEnd w:id="33"/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</w:rPr>
              <w:t>年</w:t>
            </w:r>
          </w:p>
        </w:tc>
        <w:tc>
          <w:tcPr>
            <w:tcW w:w="992" w:type="pct"/>
            <w:shd w:val="clear" w:color="000000" w:fill="FFFFFF"/>
            <w:vAlign w:val="center"/>
          </w:tcPr>
          <w:p w14:paraId="7FD73FFD">
            <w:pPr>
              <w:widowControl/>
              <w:snapToGrid w:val="0"/>
              <w:jc w:val="center"/>
              <w:rPr>
                <w:rFonts w:ascii="仿宋_GB2312" w:hAnsi="仿宋" w:eastAsia="仿宋_GB2312" w:cs="宋体"/>
                <w:color w:val="auto"/>
                <w:kern w:val="0"/>
                <w:sz w:val="24"/>
              </w:rPr>
            </w:pPr>
            <w:bookmarkStart w:id="9" w:name="OLE_LINK64"/>
            <w:bookmarkStart w:id="10" w:name="OLE_LINK48"/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</w:rPr>
              <w:t>无色盲、色弱，听力正常，能清晰辨识报警信号和设备指示灯等</w:t>
            </w:r>
            <w:bookmarkEnd w:id="9"/>
            <w:bookmarkEnd w:id="10"/>
          </w:p>
        </w:tc>
      </w:tr>
      <w:bookmarkEnd w:id="4"/>
    </w:tbl>
    <w:p w14:paraId="5EAAC56C">
      <w:pPr>
        <w:rPr>
          <w:rFonts w:hint="default" w:ascii="仿宋" w:hAnsi="仿宋" w:eastAsia="黑体" w:cs="宋体"/>
          <w:kern w:val="0"/>
          <w:sz w:val="28"/>
          <w:szCs w:val="28"/>
          <w:highlight w:val="yellow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五、评审专家名单：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章磊、刘晖、赵晓燕、杨新民、毕进轩</w:t>
      </w:r>
    </w:p>
    <w:p w14:paraId="77FBE441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bookmarkStart w:id="11" w:name="OLE_LINK55"/>
      <w:bookmarkStart w:id="12" w:name="OLE_LINK32"/>
      <w:r>
        <w:rPr>
          <w:rFonts w:hint="eastAsia" w:ascii="黑体" w:hAnsi="黑体" w:eastAsia="黑体"/>
          <w:sz w:val="28"/>
          <w:szCs w:val="28"/>
        </w:rPr>
        <w:t>参照原国家发改委颁布的《招标代理服务收费管理暂行办法》（计价格[2002]1980号）中的招标收费标准。</w:t>
      </w:r>
      <w:bookmarkEnd w:id="11"/>
    </w:p>
    <w:bookmarkEnd w:id="12"/>
    <w:p w14:paraId="7C006B5A">
      <w:p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金额：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  <w:t>1.6432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 xml:space="preserve">万元 </w:t>
      </w:r>
    </w:p>
    <w:p w14:paraId="33343D14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32DAE0DD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13" w:name="OLE_LINK54"/>
      <w:bookmarkStart w:id="14" w:name="OLE_LINK6"/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  <w:bookmarkEnd w:id="13"/>
    </w:p>
    <w:bookmarkEnd w:id="14"/>
    <w:p w14:paraId="1C400BEB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1C656582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15" w:name="_Hlk219276428"/>
      <w:bookmarkStart w:id="16" w:name="OLE_LINK4"/>
      <w:bookmarkStart w:id="17" w:name="OLE_LINK58"/>
      <w:bookmarkStart w:id="18" w:name="OLE_LINK3"/>
      <w:bookmarkStart w:id="19" w:name="OLE_LINK33"/>
      <w:r>
        <w:rPr>
          <w:rFonts w:ascii="仿宋" w:hAnsi="仿宋" w:eastAsia="仿宋" w:cs="宋体"/>
          <w:kern w:val="0"/>
          <w:sz w:val="28"/>
          <w:szCs w:val="28"/>
        </w:rPr>
        <w:t>用途：自用</w:t>
      </w:r>
    </w:p>
    <w:p w14:paraId="512EB25E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color w:val="auto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合同执行期、服务</w:t>
      </w:r>
      <w:r>
        <w:rPr>
          <w:rFonts w:ascii="仿宋" w:hAnsi="仿宋" w:eastAsia="仿宋" w:cs="宋体"/>
          <w:color w:val="auto"/>
          <w:kern w:val="0"/>
          <w:sz w:val="28"/>
          <w:szCs w:val="28"/>
        </w:rPr>
        <w:t>要求：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自签订合同之日起1年。</w:t>
      </w:r>
    </w:p>
    <w:bookmarkEnd w:id="15"/>
    <w:p w14:paraId="31C3EF47">
      <w:pPr>
        <w:ind w:firstLine="560" w:firstLineChars="200"/>
        <w:rPr>
          <w:rFonts w:hint="eastAsia" w:ascii="仿宋" w:hAnsi="仿宋" w:eastAsia="仿宋" w:cs="宋体"/>
          <w:color w:val="auto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auto"/>
          <w:sz w:val="28"/>
          <w:szCs w:val="21"/>
        </w:rPr>
        <w:t>招标公告发布日期：</w:t>
      </w:r>
      <w:r>
        <w:rPr>
          <w:rFonts w:hint="eastAsia" w:ascii="仿宋" w:hAnsi="仿宋" w:eastAsia="仿宋"/>
          <w:color w:val="auto"/>
          <w:sz w:val="28"/>
          <w:szCs w:val="21"/>
        </w:rPr>
        <w:t>2026年</w:t>
      </w:r>
      <w:r>
        <w:rPr>
          <w:rFonts w:hint="eastAsia" w:ascii="仿宋" w:hAnsi="仿宋" w:eastAsia="仿宋"/>
          <w:color w:val="auto"/>
          <w:sz w:val="28"/>
          <w:szCs w:val="21"/>
          <w:lang w:eastAsia="zh-CN"/>
        </w:rPr>
        <w:t>8月27日</w:t>
      </w:r>
    </w:p>
    <w:p w14:paraId="0509C228">
      <w:pPr>
        <w:spacing w:line="480" w:lineRule="auto"/>
        <w:ind w:firstLine="560" w:firstLineChars="200"/>
        <w:rPr>
          <w:rFonts w:hint="eastAsia" w:ascii="仿宋" w:hAnsi="仿宋" w:eastAsia="仿宋"/>
          <w:color w:val="auto"/>
          <w:sz w:val="28"/>
          <w:szCs w:val="21"/>
          <w:lang w:eastAsia="zh-CN"/>
        </w:rPr>
      </w:pPr>
      <w:r>
        <w:rPr>
          <w:rFonts w:hint="eastAsia" w:ascii="仿宋" w:hAnsi="仿宋" w:eastAsia="仿宋"/>
          <w:b/>
          <w:color w:val="auto"/>
          <w:sz w:val="28"/>
          <w:szCs w:val="21"/>
        </w:rPr>
        <w:t>定标日期：</w:t>
      </w:r>
      <w:r>
        <w:rPr>
          <w:rFonts w:hint="eastAsia" w:ascii="仿宋" w:hAnsi="仿宋" w:eastAsia="仿宋"/>
          <w:color w:val="auto"/>
          <w:sz w:val="28"/>
          <w:szCs w:val="21"/>
        </w:rPr>
        <w:t>2026年</w:t>
      </w:r>
      <w:r>
        <w:rPr>
          <w:rFonts w:hint="eastAsia" w:ascii="仿宋" w:hAnsi="仿宋" w:eastAsia="仿宋"/>
          <w:color w:val="auto"/>
          <w:sz w:val="28"/>
          <w:szCs w:val="21"/>
          <w:lang w:eastAsia="zh-CN"/>
        </w:rPr>
        <w:t>9月17日</w:t>
      </w:r>
    </w:p>
    <w:p w14:paraId="4D7A99C0">
      <w:pPr>
        <w:spacing w:line="480" w:lineRule="auto"/>
        <w:ind w:firstLine="560" w:firstLineChars="200"/>
        <w:rPr>
          <w:rFonts w:ascii="仿宋" w:hAnsi="仿宋" w:eastAsia="仿宋"/>
          <w:color w:val="auto"/>
          <w:sz w:val="28"/>
          <w:szCs w:val="21"/>
        </w:rPr>
      </w:pPr>
      <w:r>
        <w:rPr>
          <w:rFonts w:hint="eastAsia" w:ascii="仿宋" w:hAnsi="仿宋" w:eastAsia="仿宋"/>
          <w:b/>
          <w:color w:val="auto"/>
          <w:sz w:val="28"/>
          <w:szCs w:val="21"/>
        </w:rPr>
        <w:t>中标供应商评审总得分</w:t>
      </w:r>
      <w:r>
        <w:rPr>
          <w:rFonts w:hint="eastAsia" w:ascii="仿宋" w:hAnsi="仿宋" w:eastAsia="仿宋"/>
          <w:color w:val="auto"/>
          <w:sz w:val="28"/>
          <w:szCs w:val="21"/>
        </w:rPr>
        <w:t>：</w:t>
      </w:r>
      <w:r>
        <w:rPr>
          <w:rFonts w:hint="eastAsia" w:ascii="仿宋" w:hAnsi="仿宋" w:eastAsia="仿宋"/>
          <w:color w:val="auto"/>
          <w:sz w:val="28"/>
          <w:szCs w:val="21"/>
          <w:lang w:val="en-US" w:eastAsia="zh-CN"/>
        </w:rPr>
        <w:t>96.4</w:t>
      </w:r>
      <w:r>
        <w:rPr>
          <w:rFonts w:ascii="仿宋" w:hAnsi="仿宋" w:eastAsia="仿宋"/>
          <w:color w:val="auto"/>
          <w:sz w:val="28"/>
          <w:szCs w:val="21"/>
        </w:rPr>
        <w:t>分</w:t>
      </w:r>
    </w:p>
    <w:bookmarkEnd w:id="16"/>
    <w:bookmarkEnd w:id="17"/>
    <w:bookmarkEnd w:id="18"/>
    <w:bookmarkEnd w:id="19"/>
    <w:p w14:paraId="67F11F93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20150998">
      <w:pPr>
        <w:pStyle w:val="5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0" w:name="_Toc28359100"/>
      <w:bookmarkStart w:id="21" w:name="_Toc35393810"/>
      <w:bookmarkStart w:id="22" w:name="_Toc28359023"/>
      <w:bookmarkStart w:id="23" w:name="_Toc35393641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0"/>
      <w:bookmarkEnd w:id="21"/>
      <w:bookmarkEnd w:id="22"/>
      <w:bookmarkEnd w:id="23"/>
    </w:p>
    <w:p w14:paraId="2DB27D55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首都医科大学附属北京世纪坛医院</w:t>
      </w:r>
    </w:p>
    <w:p w14:paraId="7DF9C616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北京市海淀区羊坊店铁医路10号</w:t>
      </w:r>
    </w:p>
    <w:p w14:paraId="7B107D12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4" w:name="OLE_LINK53"/>
      <w:r>
        <w:rPr>
          <w:rFonts w:hint="eastAsia" w:ascii="仿宋" w:hAnsi="仿宋" w:eastAsia="仿宋"/>
          <w:sz w:val="28"/>
          <w:szCs w:val="28"/>
          <w:u w:val="single"/>
        </w:rPr>
        <w:t>010-63</w:t>
      </w:r>
      <w:r>
        <w:rPr>
          <w:rFonts w:ascii="仿宋" w:hAnsi="仿宋" w:eastAsia="仿宋"/>
          <w:sz w:val="28"/>
          <w:szCs w:val="28"/>
          <w:u w:val="single"/>
        </w:rPr>
        <w:t>926735</w:t>
      </w:r>
      <w:bookmarkEnd w:id="24"/>
    </w:p>
    <w:p w14:paraId="005C23F7">
      <w:pPr>
        <w:pStyle w:val="5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25" w:name="_Toc28359024"/>
      <w:bookmarkStart w:id="26" w:name="_Toc28359101"/>
      <w:bookmarkStart w:id="27" w:name="_Toc35393642"/>
      <w:bookmarkStart w:id="28" w:name="_Toc3539381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25"/>
      <w:bookmarkEnd w:id="26"/>
      <w:bookmarkEnd w:id="27"/>
      <w:bookmarkEnd w:id="28"/>
    </w:p>
    <w:p w14:paraId="663E4A62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49072B9A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42356543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ascii="仿宋" w:hAnsi="仿宋" w:eastAsia="仿宋"/>
          <w:sz w:val="28"/>
          <w:szCs w:val="28"/>
          <w:u w:val="single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8116</w:t>
      </w:r>
      <w:r>
        <w:rPr>
          <w:rFonts w:ascii="仿宋" w:hAnsi="仿宋" w:eastAsia="仿宋"/>
          <w:sz w:val="28"/>
          <w:szCs w:val="28"/>
          <w:u w:val="single"/>
        </w:rPr>
        <w:t>85</w:t>
      </w:r>
      <w:r>
        <w:rPr>
          <w:rFonts w:hint="eastAsia" w:ascii="仿宋" w:hAnsi="仿宋" w:eastAsia="仿宋"/>
          <w:sz w:val="28"/>
          <w:szCs w:val="28"/>
          <w:u w:val="single"/>
        </w:rPr>
        <w:t>41</w:t>
      </w:r>
    </w:p>
    <w:p w14:paraId="3E730C88">
      <w:pPr>
        <w:pStyle w:val="5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29" w:name="_Toc28359025"/>
      <w:bookmarkStart w:id="30" w:name="_Toc35393643"/>
      <w:bookmarkStart w:id="31" w:name="_Toc35393812"/>
      <w:bookmarkStart w:id="32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9"/>
      <w:bookmarkEnd w:id="30"/>
      <w:bookmarkEnd w:id="31"/>
      <w:bookmarkEnd w:id="32"/>
    </w:p>
    <w:p w14:paraId="005EAEE1">
      <w:pPr>
        <w:pStyle w:val="7"/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强文晓、孙薇</w:t>
      </w:r>
    </w:p>
    <w:p w14:paraId="1D2D3FFA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ascii="仿宋" w:hAnsi="仿宋" w:eastAsia="仿宋"/>
          <w:sz w:val="28"/>
          <w:szCs w:val="28"/>
          <w:u w:val="single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8116</w:t>
      </w:r>
      <w:r>
        <w:rPr>
          <w:rFonts w:ascii="仿宋" w:hAnsi="仿宋" w:eastAsia="仿宋"/>
          <w:sz w:val="28"/>
          <w:szCs w:val="28"/>
          <w:u w:val="single"/>
        </w:rPr>
        <w:t>85</w:t>
      </w:r>
      <w:r>
        <w:rPr>
          <w:rFonts w:hint="eastAsia" w:ascii="仿宋" w:hAnsi="仿宋" w:eastAsia="仿宋"/>
          <w:sz w:val="28"/>
          <w:szCs w:val="28"/>
          <w:u w:val="single"/>
        </w:rPr>
        <w:t>41</w:t>
      </w:r>
    </w:p>
    <w:bookmarkEnd w:id="2"/>
    <w:bookmarkEnd w:id="3"/>
    <w:p w14:paraId="3E574CA9">
      <w:pPr>
        <w:rPr>
          <w:rFonts w:ascii="宋体" w:hAnsi="宋体"/>
          <w:b/>
          <w:bCs/>
          <w:szCs w:val="21"/>
        </w:rPr>
      </w:pPr>
    </w:p>
    <w:p w14:paraId="572F15C8">
      <w:pPr>
        <w:snapToGrid w:val="0"/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468EE6DA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1、招标文件</w:t>
      </w:r>
    </w:p>
    <w:p w14:paraId="414DC5A3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2、中标公告</w:t>
      </w:r>
    </w:p>
    <w:p w14:paraId="49C3B3C3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3、中小企业声明函</w:t>
      </w:r>
    </w:p>
    <w:p w14:paraId="083F9C2A">
      <w:pP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br w:type="page"/>
      </w:r>
    </w:p>
    <w:p w14:paraId="6EBF0A0A">
      <w:pPr>
        <w:pStyle w:val="2"/>
        <w:rPr>
          <w:rFonts w:hint="default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-5980430</wp:posOffset>
            </wp:positionV>
            <wp:extent cx="4579620" cy="6223000"/>
            <wp:effectExtent l="0" t="0" r="1905" b="1270"/>
            <wp:wrapTight wrapText="bothSides">
              <wp:wrapPolygon>
                <wp:start x="0" y="0"/>
                <wp:lineTo x="0" y="21031"/>
                <wp:lineTo x="21025" y="21031"/>
                <wp:lineTo x="21025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9620" cy="622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footerReference r:id="rId3" w:type="default"/>
      <w:footerReference r:id="rId4" w:type="even"/>
      <w:pgSz w:w="16838" w:h="11906" w:orient="landscape"/>
      <w:pgMar w:top="777" w:right="1304" w:bottom="1247" w:left="1718" w:header="851" w:footer="1111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805EC">
    <w:pPr>
      <w:pStyle w:val="9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2</w:t>
    </w:r>
    <w:r>
      <w:fldChar w:fldCharType="end"/>
    </w:r>
  </w:p>
  <w:p w14:paraId="15F76939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567F7">
    <w:pPr>
      <w:pStyle w:val="9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0508D5BD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2D2F1C"/>
    <w:rsid w:val="00000376"/>
    <w:rsid w:val="00024391"/>
    <w:rsid w:val="00024B76"/>
    <w:rsid w:val="00026EDC"/>
    <w:rsid w:val="00035FB0"/>
    <w:rsid w:val="00040DDE"/>
    <w:rsid w:val="000410E4"/>
    <w:rsid w:val="000418C3"/>
    <w:rsid w:val="00043E5E"/>
    <w:rsid w:val="0004742B"/>
    <w:rsid w:val="00051983"/>
    <w:rsid w:val="00056A0E"/>
    <w:rsid w:val="00063D1D"/>
    <w:rsid w:val="000650F8"/>
    <w:rsid w:val="00072811"/>
    <w:rsid w:val="00074AC9"/>
    <w:rsid w:val="00092220"/>
    <w:rsid w:val="000952EF"/>
    <w:rsid w:val="000A22BF"/>
    <w:rsid w:val="000C05A8"/>
    <w:rsid w:val="000D4B76"/>
    <w:rsid w:val="000E5B54"/>
    <w:rsid w:val="000E634F"/>
    <w:rsid w:val="000F45FC"/>
    <w:rsid w:val="000F49A8"/>
    <w:rsid w:val="000F5258"/>
    <w:rsid w:val="000F7734"/>
    <w:rsid w:val="0010309A"/>
    <w:rsid w:val="00112AC4"/>
    <w:rsid w:val="00127B8A"/>
    <w:rsid w:val="00130692"/>
    <w:rsid w:val="00133B15"/>
    <w:rsid w:val="001414AE"/>
    <w:rsid w:val="0015136B"/>
    <w:rsid w:val="0015713C"/>
    <w:rsid w:val="00160B81"/>
    <w:rsid w:val="0018160D"/>
    <w:rsid w:val="00197361"/>
    <w:rsid w:val="001A68C5"/>
    <w:rsid w:val="001B1B77"/>
    <w:rsid w:val="001C71CD"/>
    <w:rsid w:val="001D34BA"/>
    <w:rsid w:val="001D4269"/>
    <w:rsid w:val="001E3091"/>
    <w:rsid w:val="001E49E1"/>
    <w:rsid w:val="001F0F7D"/>
    <w:rsid w:val="001F179B"/>
    <w:rsid w:val="001F5905"/>
    <w:rsid w:val="001F632B"/>
    <w:rsid w:val="0020396A"/>
    <w:rsid w:val="002075E9"/>
    <w:rsid w:val="0021769D"/>
    <w:rsid w:val="0022084E"/>
    <w:rsid w:val="00225E8B"/>
    <w:rsid w:val="00250DC9"/>
    <w:rsid w:val="00256DD0"/>
    <w:rsid w:val="002618AD"/>
    <w:rsid w:val="00263B33"/>
    <w:rsid w:val="00265FD6"/>
    <w:rsid w:val="002677C0"/>
    <w:rsid w:val="00267B78"/>
    <w:rsid w:val="0027205E"/>
    <w:rsid w:val="00273709"/>
    <w:rsid w:val="00275FC8"/>
    <w:rsid w:val="00283654"/>
    <w:rsid w:val="002869FF"/>
    <w:rsid w:val="00287135"/>
    <w:rsid w:val="00297168"/>
    <w:rsid w:val="002A7B28"/>
    <w:rsid w:val="002B0F41"/>
    <w:rsid w:val="002B34F1"/>
    <w:rsid w:val="002C6FBA"/>
    <w:rsid w:val="002C6FD0"/>
    <w:rsid w:val="002D1F4D"/>
    <w:rsid w:val="002D2F1C"/>
    <w:rsid w:val="002E37F1"/>
    <w:rsid w:val="002F7C14"/>
    <w:rsid w:val="00303454"/>
    <w:rsid w:val="003127B3"/>
    <w:rsid w:val="00324D86"/>
    <w:rsid w:val="003311E2"/>
    <w:rsid w:val="00334E6D"/>
    <w:rsid w:val="00341F78"/>
    <w:rsid w:val="00350D36"/>
    <w:rsid w:val="0035455F"/>
    <w:rsid w:val="003673D5"/>
    <w:rsid w:val="0037025A"/>
    <w:rsid w:val="00375025"/>
    <w:rsid w:val="00377495"/>
    <w:rsid w:val="00377D46"/>
    <w:rsid w:val="0039466D"/>
    <w:rsid w:val="00395366"/>
    <w:rsid w:val="00397DE3"/>
    <w:rsid w:val="003A6C77"/>
    <w:rsid w:val="003B3314"/>
    <w:rsid w:val="003B3DCC"/>
    <w:rsid w:val="003B520C"/>
    <w:rsid w:val="003B6F54"/>
    <w:rsid w:val="003C325F"/>
    <w:rsid w:val="003C3F00"/>
    <w:rsid w:val="003D42FC"/>
    <w:rsid w:val="003D74BF"/>
    <w:rsid w:val="003D7565"/>
    <w:rsid w:val="003D7F33"/>
    <w:rsid w:val="003E1B49"/>
    <w:rsid w:val="003F2A4B"/>
    <w:rsid w:val="003F52E9"/>
    <w:rsid w:val="003F6E9C"/>
    <w:rsid w:val="00426245"/>
    <w:rsid w:val="004308B2"/>
    <w:rsid w:val="00435C38"/>
    <w:rsid w:val="0044365E"/>
    <w:rsid w:val="00451C78"/>
    <w:rsid w:val="004524FA"/>
    <w:rsid w:val="00453B53"/>
    <w:rsid w:val="00457294"/>
    <w:rsid w:val="00465F34"/>
    <w:rsid w:val="00466AF7"/>
    <w:rsid w:val="004718CF"/>
    <w:rsid w:val="00481EC3"/>
    <w:rsid w:val="00490477"/>
    <w:rsid w:val="0049565A"/>
    <w:rsid w:val="004A5C77"/>
    <w:rsid w:val="004B0E39"/>
    <w:rsid w:val="004B4082"/>
    <w:rsid w:val="004C13A1"/>
    <w:rsid w:val="004D2A61"/>
    <w:rsid w:val="004E52DE"/>
    <w:rsid w:val="004F1764"/>
    <w:rsid w:val="004F17A9"/>
    <w:rsid w:val="004F4655"/>
    <w:rsid w:val="0050207A"/>
    <w:rsid w:val="0050360F"/>
    <w:rsid w:val="00503ED4"/>
    <w:rsid w:val="00504CFB"/>
    <w:rsid w:val="00507C31"/>
    <w:rsid w:val="00507CE5"/>
    <w:rsid w:val="00514BFF"/>
    <w:rsid w:val="00525576"/>
    <w:rsid w:val="00526601"/>
    <w:rsid w:val="00534980"/>
    <w:rsid w:val="00537904"/>
    <w:rsid w:val="00541C57"/>
    <w:rsid w:val="00543EB1"/>
    <w:rsid w:val="0054483B"/>
    <w:rsid w:val="0055282B"/>
    <w:rsid w:val="0055520F"/>
    <w:rsid w:val="00555BCF"/>
    <w:rsid w:val="00564E4B"/>
    <w:rsid w:val="00567E35"/>
    <w:rsid w:val="00573C99"/>
    <w:rsid w:val="00582C00"/>
    <w:rsid w:val="005A12B6"/>
    <w:rsid w:val="005A4B0E"/>
    <w:rsid w:val="005A6EE9"/>
    <w:rsid w:val="005B3556"/>
    <w:rsid w:val="005B3A16"/>
    <w:rsid w:val="005C1391"/>
    <w:rsid w:val="005C2C9F"/>
    <w:rsid w:val="005C3318"/>
    <w:rsid w:val="005C7B03"/>
    <w:rsid w:val="005D37EB"/>
    <w:rsid w:val="005D4A1A"/>
    <w:rsid w:val="005D56B4"/>
    <w:rsid w:val="005D5D31"/>
    <w:rsid w:val="005E3357"/>
    <w:rsid w:val="005E3714"/>
    <w:rsid w:val="005E4911"/>
    <w:rsid w:val="005E647E"/>
    <w:rsid w:val="005F0876"/>
    <w:rsid w:val="005F11D7"/>
    <w:rsid w:val="006003BE"/>
    <w:rsid w:val="00600631"/>
    <w:rsid w:val="00602793"/>
    <w:rsid w:val="006050CD"/>
    <w:rsid w:val="0060628B"/>
    <w:rsid w:val="00606507"/>
    <w:rsid w:val="00607197"/>
    <w:rsid w:val="006109E5"/>
    <w:rsid w:val="00610FB1"/>
    <w:rsid w:val="006129C4"/>
    <w:rsid w:val="0062506D"/>
    <w:rsid w:val="00642B87"/>
    <w:rsid w:val="00643C44"/>
    <w:rsid w:val="00646579"/>
    <w:rsid w:val="00647A9F"/>
    <w:rsid w:val="006543F9"/>
    <w:rsid w:val="00672B7E"/>
    <w:rsid w:val="0068274F"/>
    <w:rsid w:val="006902E8"/>
    <w:rsid w:val="00692A6C"/>
    <w:rsid w:val="00697FC5"/>
    <w:rsid w:val="006A7080"/>
    <w:rsid w:val="006A799B"/>
    <w:rsid w:val="006A7ED6"/>
    <w:rsid w:val="006B4C7D"/>
    <w:rsid w:val="006C0805"/>
    <w:rsid w:val="006C1BD6"/>
    <w:rsid w:val="006C7982"/>
    <w:rsid w:val="006D2354"/>
    <w:rsid w:val="006F2F1B"/>
    <w:rsid w:val="006F3E16"/>
    <w:rsid w:val="00701CC1"/>
    <w:rsid w:val="0070421D"/>
    <w:rsid w:val="00704601"/>
    <w:rsid w:val="0071238A"/>
    <w:rsid w:val="00715D97"/>
    <w:rsid w:val="00727052"/>
    <w:rsid w:val="00735F4B"/>
    <w:rsid w:val="007375FB"/>
    <w:rsid w:val="00751C03"/>
    <w:rsid w:val="007536FD"/>
    <w:rsid w:val="007544E5"/>
    <w:rsid w:val="0076224E"/>
    <w:rsid w:val="0076250D"/>
    <w:rsid w:val="00763A10"/>
    <w:rsid w:val="007826E6"/>
    <w:rsid w:val="00783EEC"/>
    <w:rsid w:val="00786DF2"/>
    <w:rsid w:val="00787FA5"/>
    <w:rsid w:val="00796B61"/>
    <w:rsid w:val="007A09B1"/>
    <w:rsid w:val="007A3388"/>
    <w:rsid w:val="007A4BAE"/>
    <w:rsid w:val="007B09A5"/>
    <w:rsid w:val="007B2980"/>
    <w:rsid w:val="007B538B"/>
    <w:rsid w:val="007B6615"/>
    <w:rsid w:val="007D3FEC"/>
    <w:rsid w:val="007E04A4"/>
    <w:rsid w:val="007E46CB"/>
    <w:rsid w:val="007F3D82"/>
    <w:rsid w:val="00801442"/>
    <w:rsid w:val="00803FEB"/>
    <w:rsid w:val="00805C43"/>
    <w:rsid w:val="008271FA"/>
    <w:rsid w:val="008276F9"/>
    <w:rsid w:val="0083203D"/>
    <w:rsid w:val="0083605D"/>
    <w:rsid w:val="00843B2D"/>
    <w:rsid w:val="00851326"/>
    <w:rsid w:val="008522EC"/>
    <w:rsid w:val="0085243B"/>
    <w:rsid w:val="0085656E"/>
    <w:rsid w:val="00874AB3"/>
    <w:rsid w:val="00875B0D"/>
    <w:rsid w:val="00876704"/>
    <w:rsid w:val="0087707A"/>
    <w:rsid w:val="00877D3B"/>
    <w:rsid w:val="008834C8"/>
    <w:rsid w:val="00883957"/>
    <w:rsid w:val="00885C8F"/>
    <w:rsid w:val="008879BD"/>
    <w:rsid w:val="008963CE"/>
    <w:rsid w:val="008B0638"/>
    <w:rsid w:val="008B1124"/>
    <w:rsid w:val="008B40F7"/>
    <w:rsid w:val="008C0867"/>
    <w:rsid w:val="008C4B7C"/>
    <w:rsid w:val="008E3D05"/>
    <w:rsid w:val="008E7FD3"/>
    <w:rsid w:val="008F14A7"/>
    <w:rsid w:val="008F173C"/>
    <w:rsid w:val="00905909"/>
    <w:rsid w:val="00913E63"/>
    <w:rsid w:val="00916B44"/>
    <w:rsid w:val="00925BDD"/>
    <w:rsid w:val="00927F46"/>
    <w:rsid w:val="00930E33"/>
    <w:rsid w:val="00937224"/>
    <w:rsid w:val="009410F6"/>
    <w:rsid w:val="009415F8"/>
    <w:rsid w:val="00950007"/>
    <w:rsid w:val="00951BC7"/>
    <w:rsid w:val="0095528C"/>
    <w:rsid w:val="009631D8"/>
    <w:rsid w:val="0096450B"/>
    <w:rsid w:val="0097438B"/>
    <w:rsid w:val="0098004F"/>
    <w:rsid w:val="009A415A"/>
    <w:rsid w:val="009A584E"/>
    <w:rsid w:val="009B63FC"/>
    <w:rsid w:val="009E6943"/>
    <w:rsid w:val="009F0E9B"/>
    <w:rsid w:val="009F290F"/>
    <w:rsid w:val="009F4C2F"/>
    <w:rsid w:val="00A018C1"/>
    <w:rsid w:val="00A02C40"/>
    <w:rsid w:val="00A100AE"/>
    <w:rsid w:val="00A15571"/>
    <w:rsid w:val="00A25AB9"/>
    <w:rsid w:val="00A3146C"/>
    <w:rsid w:val="00A350ED"/>
    <w:rsid w:val="00A362AE"/>
    <w:rsid w:val="00A432B5"/>
    <w:rsid w:val="00A4718F"/>
    <w:rsid w:val="00A47B0B"/>
    <w:rsid w:val="00A56C27"/>
    <w:rsid w:val="00A61DB6"/>
    <w:rsid w:val="00A75EE6"/>
    <w:rsid w:val="00A80524"/>
    <w:rsid w:val="00A825B4"/>
    <w:rsid w:val="00A8497C"/>
    <w:rsid w:val="00A856F1"/>
    <w:rsid w:val="00A85753"/>
    <w:rsid w:val="00A86C5D"/>
    <w:rsid w:val="00A92323"/>
    <w:rsid w:val="00A94F0F"/>
    <w:rsid w:val="00A952FD"/>
    <w:rsid w:val="00AA27AB"/>
    <w:rsid w:val="00AB2C8B"/>
    <w:rsid w:val="00AE1DB8"/>
    <w:rsid w:val="00AF249A"/>
    <w:rsid w:val="00AF5A09"/>
    <w:rsid w:val="00B157FD"/>
    <w:rsid w:val="00B1582A"/>
    <w:rsid w:val="00B22FA6"/>
    <w:rsid w:val="00B32EBE"/>
    <w:rsid w:val="00B44A97"/>
    <w:rsid w:val="00B52406"/>
    <w:rsid w:val="00B56572"/>
    <w:rsid w:val="00B736A1"/>
    <w:rsid w:val="00B800EA"/>
    <w:rsid w:val="00B92AA3"/>
    <w:rsid w:val="00B95455"/>
    <w:rsid w:val="00BA0205"/>
    <w:rsid w:val="00BA6EA6"/>
    <w:rsid w:val="00BB25E0"/>
    <w:rsid w:val="00BB5144"/>
    <w:rsid w:val="00BD2028"/>
    <w:rsid w:val="00BD267F"/>
    <w:rsid w:val="00BF575C"/>
    <w:rsid w:val="00BF6C33"/>
    <w:rsid w:val="00C018C0"/>
    <w:rsid w:val="00C076E1"/>
    <w:rsid w:val="00C119C1"/>
    <w:rsid w:val="00C12116"/>
    <w:rsid w:val="00C21B31"/>
    <w:rsid w:val="00C21D74"/>
    <w:rsid w:val="00C23EB8"/>
    <w:rsid w:val="00C304ED"/>
    <w:rsid w:val="00C41821"/>
    <w:rsid w:val="00C5040E"/>
    <w:rsid w:val="00C527CD"/>
    <w:rsid w:val="00C53426"/>
    <w:rsid w:val="00C84620"/>
    <w:rsid w:val="00C916E6"/>
    <w:rsid w:val="00C9198A"/>
    <w:rsid w:val="00C95927"/>
    <w:rsid w:val="00C95D6B"/>
    <w:rsid w:val="00CB1501"/>
    <w:rsid w:val="00CB1E76"/>
    <w:rsid w:val="00CB4EB5"/>
    <w:rsid w:val="00CB615B"/>
    <w:rsid w:val="00CB7F80"/>
    <w:rsid w:val="00CC3CBD"/>
    <w:rsid w:val="00CC545F"/>
    <w:rsid w:val="00CE0A9B"/>
    <w:rsid w:val="00CF0809"/>
    <w:rsid w:val="00CF26AB"/>
    <w:rsid w:val="00CF3F6E"/>
    <w:rsid w:val="00CF425D"/>
    <w:rsid w:val="00CF5507"/>
    <w:rsid w:val="00D03ED4"/>
    <w:rsid w:val="00D13ABE"/>
    <w:rsid w:val="00D171DA"/>
    <w:rsid w:val="00D22E19"/>
    <w:rsid w:val="00D30566"/>
    <w:rsid w:val="00D34512"/>
    <w:rsid w:val="00D43985"/>
    <w:rsid w:val="00D51A72"/>
    <w:rsid w:val="00D5669F"/>
    <w:rsid w:val="00D63FC8"/>
    <w:rsid w:val="00D64D45"/>
    <w:rsid w:val="00D817D7"/>
    <w:rsid w:val="00D92652"/>
    <w:rsid w:val="00DA1DD4"/>
    <w:rsid w:val="00DA4812"/>
    <w:rsid w:val="00DA7E42"/>
    <w:rsid w:val="00DC13A5"/>
    <w:rsid w:val="00DD5511"/>
    <w:rsid w:val="00DE0EBF"/>
    <w:rsid w:val="00DE63C0"/>
    <w:rsid w:val="00DF0231"/>
    <w:rsid w:val="00DF208B"/>
    <w:rsid w:val="00DF21C0"/>
    <w:rsid w:val="00DF303A"/>
    <w:rsid w:val="00DF5F0E"/>
    <w:rsid w:val="00E11BCC"/>
    <w:rsid w:val="00E1242E"/>
    <w:rsid w:val="00E1535B"/>
    <w:rsid w:val="00E222F9"/>
    <w:rsid w:val="00E27380"/>
    <w:rsid w:val="00E438AC"/>
    <w:rsid w:val="00E465FF"/>
    <w:rsid w:val="00E52504"/>
    <w:rsid w:val="00E52F34"/>
    <w:rsid w:val="00E535CE"/>
    <w:rsid w:val="00E539DB"/>
    <w:rsid w:val="00E5651F"/>
    <w:rsid w:val="00E5782D"/>
    <w:rsid w:val="00E6308A"/>
    <w:rsid w:val="00E64CDA"/>
    <w:rsid w:val="00E653E1"/>
    <w:rsid w:val="00E73C05"/>
    <w:rsid w:val="00E9032E"/>
    <w:rsid w:val="00E975F3"/>
    <w:rsid w:val="00EA048C"/>
    <w:rsid w:val="00EA7DBE"/>
    <w:rsid w:val="00EB3614"/>
    <w:rsid w:val="00ED1941"/>
    <w:rsid w:val="00ED210B"/>
    <w:rsid w:val="00ED541C"/>
    <w:rsid w:val="00EE088D"/>
    <w:rsid w:val="00EF2833"/>
    <w:rsid w:val="00EF77A9"/>
    <w:rsid w:val="00F03FC6"/>
    <w:rsid w:val="00F11976"/>
    <w:rsid w:val="00F17314"/>
    <w:rsid w:val="00F25B9E"/>
    <w:rsid w:val="00F31CD3"/>
    <w:rsid w:val="00F50E66"/>
    <w:rsid w:val="00F517FB"/>
    <w:rsid w:val="00F56A1C"/>
    <w:rsid w:val="00F803FF"/>
    <w:rsid w:val="00F90A64"/>
    <w:rsid w:val="00F91FBB"/>
    <w:rsid w:val="00FA22FF"/>
    <w:rsid w:val="00FA27F4"/>
    <w:rsid w:val="00FA56B2"/>
    <w:rsid w:val="00FA59AC"/>
    <w:rsid w:val="00FA7041"/>
    <w:rsid w:val="00FB4FCC"/>
    <w:rsid w:val="00FC392A"/>
    <w:rsid w:val="00FC3C29"/>
    <w:rsid w:val="00FC4EEA"/>
    <w:rsid w:val="00FD08A2"/>
    <w:rsid w:val="00FE25FF"/>
    <w:rsid w:val="020C2754"/>
    <w:rsid w:val="02AF6E6C"/>
    <w:rsid w:val="03E42C75"/>
    <w:rsid w:val="04090616"/>
    <w:rsid w:val="068A3C77"/>
    <w:rsid w:val="0973625E"/>
    <w:rsid w:val="0A0D714B"/>
    <w:rsid w:val="0A8E01DA"/>
    <w:rsid w:val="0B602994"/>
    <w:rsid w:val="0C3E1C30"/>
    <w:rsid w:val="0C7C15D3"/>
    <w:rsid w:val="0CED33C7"/>
    <w:rsid w:val="0D4B61D5"/>
    <w:rsid w:val="0F2510BE"/>
    <w:rsid w:val="11D41112"/>
    <w:rsid w:val="139D6861"/>
    <w:rsid w:val="13AE369B"/>
    <w:rsid w:val="1613498C"/>
    <w:rsid w:val="1657501D"/>
    <w:rsid w:val="16B67910"/>
    <w:rsid w:val="1AE10CC6"/>
    <w:rsid w:val="1BD34511"/>
    <w:rsid w:val="1C641008"/>
    <w:rsid w:val="1CAF0D5E"/>
    <w:rsid w:val="1D017037"/>
    <w:rsid w:val="1D983B5E"/>
    <w:rsid w:val="1DC75A85"/>
    <w:rsid w:val="1FA04E9A"/>
    <w:rsid w:val="20086498"/>
    <w:rsid w:val="20457135"/>
    <w:rsid w:val="205F611D"/>
    <w:rsid w:val="24F76DF3"/>
    <w:rsid w:val="25730EA1"/>
    <w:rsid w:val="28FB4CB8"/>
    <w:rsid w:val="299414D3"/>
    <w:rsid w:val="29A0362E"/>
    <w:rsid w:val="2AA26D86"/>
    <w:rsid w:val="2DA43952"/>
    <w:rsid w:val="2DF567B5"/>
    <w:rsid w:val="30455B6B"/>
    <w:rsid w:val="30A46142"/>
    <w:rsid w:val="321B5F48"/>
    <w:rsid w:val="3237503F"/>
    <w:rsid w:val="33256676"/>
    <w:rsid w:val="334A47AA"/>
    <w:rsid w:val="355D21C1"/>
    <w:rsid w:val="36193EBA"/>
    <w:rsid w:val="36812578"/>
    <w:rsid w:val="385C7091"/>
    <w:rsid w:val="39EE0D41"/>
    <w:rsid w:val="3B1A6688"/>
    <w:rsid w:val="3BFC4494"/>
    <w:rsid w:val="3F9635A2"/>
    <w:rsid w:val="3FF90362"/>
    <w:rsid w:val="40E72868"/>
    <w:rsid w:val="41A015AD"/>
    <w:rsid w:val="43133665"/>
    <w:rsid w:val="446B6FA6"/>
    <w:rsid w:val="44991346"/>
    <w:rsid w:val="45CA0710"/>
    <w:rsid w:val="460C314A"/>
    <w:rsid w:val="461427EE"/>
    <w:rsid w:val="474460C4"/>
    <w:rsid w:val="47506D5C"/>
    <w:rsid w:val="4BC17E8B"/>
    <w:rsid w:val="4C71111A"/>
    <w:rsid w:val="4D5C46DE"/>
    <w:rsid w:val="4EB32F1C"/>
    <w:rsid w:val="4F191881"/>
    <w:rsid w:val="4F2A60E9"/>
    <w:rsid w:val="4F622BAB"/>
    <w:rsid w:val="4FC0059F"/>
    <w:rsid w:val="508200B9"/>
    <w:rsid w:val="522307D5"/>
    <w:rsid w:val="523E2B00"/>
    <w:rsid w:val="578D3C13"/>
    <w:rsid w:val="585B1A0B"/>
    <w:rsid w:val="5911209F"/>
    <w:rsid w:val="5A5C1B75"/>
    <w:rsid w:val="5B712AE7"/>
    <w:rsid w:val="5B975D90"/>
    <w:rsid w:val="5C5A6CDD"/>
    <w:rsid w:val="5D840782"/>
    <w:rsid w:val="5EAE2244"/>
    <w:rsid w:val="5F2C0098"/>
    <w:rsid w:val="612105D5"/>
    <w:rsid w:val="61D47A9E"/>
    <w:rsid w:val="61F7435D"/>
    <w:rsid w:val="64391609"/>
    <w:rsid w:val="653D3F7B"/>
    <w:rsid w:val="67494791"/>
    <w:rsid w:val="68016A6B"/>
    <w:rsid w:val="6C0E0CA5"/>
    <w:rsid w:val="6F0E6963"/>
    <w:rsid w:val="6F131B31"/>
    <w:rsid w:val="6F193B82"/>
    <w:rsid w:val="6FE45A9A"/>
    <w:rsid w:val="701B0D30"/>
    <w:rsid w:val="705067E1"/>
    <w:rsid w:val="70723C98"/>
    <w:rsid w:val="73F26870"/>
    <w:rsid w:val="74937511"/>
    <w:rsid w:val="76B208B8"/>
    <w:rsid w:val="76C00F46"/>
    <w:rsid w:val="7864244B"/>
    <w:rsid w:val="7929608A"/>
    <w:rsid w:val="79ED365D"/>
    <w:rsid w:val="7A43587E"/>
    <w:rsid w:val="7B265C2D"/>
    <w:rsid w:val="7B8A532F"/>
    <w:rsid w:val="7C4D3017"/>
    <w:rsid w:val="7C740B40"/>
    <w:rsid w:val="7C914218"/>
    <w:rsid w:val="7CBF3452"/>
    <w:rsid w:val="7E5425BB"/>
    <w:rsid w:val="7E714D41"/>
    <w:rsid w:val="7F9B532A"/>
    <w:rsid w:val="7F9D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8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480" w:lineRule="exact"/>
      <w:ind w:firstLine="0"/>
    </w:pPr>
    <w:rPr>
      <w:rFonts w:ascii="仿宋" w:hAnsi="仿宋" w:eastAsia="仿宋" w:cs="宋体"/>
      <w:b/>
      <w:kern w:val="0"/>
      <w:szCs w:val="20"/>
    </w:rPr>
  </w:style>
  <w:style w:type="paragraph" w:styleId="3">
    <w:name w:val="Body Text Indent"/>
    <w:basedOn w:val="1"/>
    <w:qFormat/>
    <w:uiPriority w:val="99"/>
    <w:pPr>
      <w:spacing w:line="360" w:lineRule="auto"/>
      <w:ind w:firstLine="570"/>
    </w:pPr>
    <w:rPr>
      <w:sz w:val="24"/>
    </w:rPr>
  </w:style>
  <w:style w:type="paragraph" w:styleId="6">
    <w:name w:val="annotation text"/>
    <w:basedOn w:val="1"/>
    <w:link w:val="19"/>
    <w:autoRedefine/>
    <w:qFormat/>
    <w:uiPriority w:val="0"/>
    <w:pPr>
      <w:jc w:val="left"/>
    </w:pPr>
  </w:style>
  <w:style w:type="paragraph" w:styleId="7">
    <w:name w:val="Plain Text"/>
    <w:basedOn w:val="1"/>
    <w:link w:val="20"/>
    <w:autoRedefine/>
    <w:qFormat/>
    <w:uiPriority w:val="0"/>
    <w:rPr>
      <w:rFonts w:ascii="宋体" w:hAnsi="Courier New"/>
      <w:szCs w:val="22"/>
    </w:rPr>
  </w:style>
  <w:style w:type="paragraph" w:styleId="8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6"/>
    <w:next w:val="6"/>
    <w:link w:val="22"/>
    <w:autoRedefine/>
    <w:qFormat/>
    <w:uiPriority w:val="0"/>
    <w:rPr>
      <w:b/>
      <w:bCs/>
    </w:rPr>
  </w:style>
  <w:style w:type="table" w:styleId="13">
    <w:name w:val="Table Grid"/>
    <w:basedOn w:val="12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autoRedefine/>
    <w:qFormat/>
    <w:uiPriority w:val="0"/>
  </w:style>
  <w:style w:type="character" w:styleId="16">
    <w:name w:val="annotation reference"/>
    <w:autoRedefine/>
    <w:qFormat/>
    <w:uiPriority w:val="0"/>
    <w:rPr>
      <w:sz w:val="21"/>
      <w:szCs w:val="21"/>
    </w:rPr>
  </w:style>
  <w:style w:type="character" w:customStyle="1" w:styleId="17">
    <w:name w:val="标题 1 Char"/>
    <w:link w:val="4"/>
    <w:autoRedefine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Char"/>
    <w:link w:val="5"/>
    <w:autoRedefine/>
    <w:qFormat/>
    <w:uiPriority w:val="0"/>
    <w:rPr>
      <w:rFonts w:ascii="Arial" w:hAnsi="Arial" w:eastAsia="黑体" w:cs="Arial"/>
      <w:b/>
      <w:bCs/>
      <w:kern w:val="2"/>
      <w:sz w:val="32"/>
      <w:szCs w:val="32"/>
    </w:rPr>
  </w:style>
  <w:style w:type="character" w:customStyle="1" w:styleId="19">
    <w:name w:val="批注文字 Char"/>
    <w:link w:val="6"/>
    <w:autoRedefine/>
    <w:qFormat/>
    <w:uiPriority w:val="0"/>
    <w:rPr>
      <w:kern w:val="2"/>
      <w:sz w:val="21"/>
      <w:szCs w:val="24"/>
    </w:rPr>
  </w:style>
  <w:style w:type="character" w:customStyle="1" w:styleId="20">
    <w:name w:val="纯文本 Char"/>
    <w:link w:val="7"/>
    <w:autoRedefine/>
    <w:qFormat/>
    <w:uiPriority w:val="0"/>
    <w:rPr>
      <w:rFonts w:ascii="宋体" w:hAnsi="Courier New"/>
      <w:kern w:val="2"/>
      <w:sz w:val="21"/>
      <w:szCs w:val="22"/>
    </w:rPr>
  </w:style>
  <w:style w:type="character" w:customStyle="1" w:styleId="21">
    <w:name w:val="页眉 Char"/>
    <w:link w:val="10"/>
    <w:autoRedefine/>
    <w:qFormat/>
    <w:uiPriority w:val="0"/>
    <w:rPr>
      <w:kern w:val="2"/>
      <w:sz w:val="18"/>
      <w:szCs w:val="18"/>
    </w:rPr>
  </w:style>
  <w:style w:type="character" w:customStyle="1" w:styleId="22">
    <w:name w:val="批注主题 Char"/>
    <w:link w:val="11"/>
    <w:autoRedefine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www.ftpdown.com</Company>
  <Pages>4</Pages>
  <Words>552</Words>
  <Characters>648</Characters>
  <Lines>6</Lines>
  <Paragraphs>1</Paragraphs>
  <TotalTime>4</TotalTime>
  <ScaleCrop>false</ScaleCrop>
  <LinksUpToDate>false</LinksUpToDate>
  <CharactersWithSpaces>672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2017-11-09T03:44:00Z</dcterms:created>
  <dc:creator>lenovo</dc:creator>
  <cp:lastModifiedBy>Estela</cp:lastModifiedBy>
  <cp:lastPrinted>2020-07-27T07:58:00Z</cp:lastPrinted>
  <dcterms:modified xsi:type="dcterms:W3CDTF">2026-09-17T05:29:21Z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E25A1CCF18274CEA8203C864E2575CC0</vt:lpwstr>
  </property>
  <property fmtid="{D5CDD505-2E9C-101B-9397-08002B2CF9AE}" pid="4" name="KSOTemplateDocerSaveRecord">
    <vt:lpwstr>eyJoZGlkIjoiMWJmYmVhMGQ2YWQwOTc0ZDFkYmVkZTE0NzFkNThlYzIiLCJ1c2VySWQiOiIyNDc5MzkxNzUifQ==</vt:lpwstr>
  </property>
</Properties>
</file>