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ADBE6">
      <w:pPr>
        <w:pStyle w:val="2"/>
        <w:tabs>
          <w:tab w:val="left" w:pos="284"/>
        </w:tabs>
        <w:autoSpaceDE w:val="0"/>
        <w:autoSpaceDN w:val="0"/>
        <w:adjustRightInd w:val="0"/>
        <w:spacing w:before="0" w:after="0" w:line="360" w:lineRule="auto"/>
        <w:ind w:right="-99" w:rightChars="-47"/>
        <w:jc w:val="center"/>
        <w:rPr>
          <w:rFonts w:asciiTheme="minorEastAsia" w:hAnsiTheme="minorEastAsia" w:eastAsiaTheme="minorEastAsia"/>
          <w:sz w:val="32"/>
          <w:szCs w:val="32"/>
        </w:rPr>
      </w:pPr>
      <w:bookmarkStart w:id="0" w:name="_Toc28359022"/>
      <w:bookmarkStart w:id="1" w:name="_Toc35393809"/>
      <w:r>
        <w:rPr>
          <w:rFonts w:hint="eastAsia" w:asciiTheme="minorEastAsia" w:hAnsiTheme="minorEastAsia" w:eastAsiaTheme="minorEastAsia"/>
          <w:sz w:val="32"/>
          <w:szCs w:val="32"/>
        </w:rPr>
        <w:t>中标（成交）结果公告</w:t>
      </w:r>
      <w:bookmarkEnd w:id="0"/>
      <w:bookmarkEnd w:id="1"/>
    </w:p>
    <w:p w14:paraId="2E856C17">
      <w:pPr>
        <w:spacing w:line="360" w:lineRule="auto"/>
        <w:ind w:left="-283" w:leftChars="-135"/>
        <w:jc w:val="left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bookmarkStart w:id="2" w:name="_Hlk97733259"/>
      <w:bookmarkEnd w:id="2"/>
      <w:r>
        <w:rPr>
          <w:rFonts w:hint="eastAsia" w:asciiTheme="minorEastAsia" w:hAnsiTheme="minorEastAsia" w:eastAsiaTheme="minorEastAsia"/>
          <w:sz w:val="24"/>
          <w:szCs w:val="24"/>
        </w:rPr>
        <w:t>一</w:t>
      </w:r>
      <w:r>
        <w:rPr>
          <w:rFonts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项目编号：</w:t>
      </w:r>
      <w:r>
        <w:rPr>
          <w:rFonts w:hint="eastAsia" w:ascii="宋体" w:hAnsi="宋体" w:eastAsiaTheme="minorEastAsia"/>
          <w:sz w:val="24"/>
          <w:lang w:eastAsia="zh-CN"/>
        </w:rPr>
        <w:t>11000026210200175472-XM001</w:t>
      </w:r>
    </w:p>
    <w:p w14:paraId="62D03F7A">
      <w:pPr>
        <w:spacing w:line="360" w:lineRule="auto"/>
        <w:ind w:left="1397" w:leftChars="-135" w:hanging="1680" w:hangingChars="700"/>
        <w:jc w:val="left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二</w:t>
      </w:r>
      <w:r>
        <w:rPr>
          <w:rFonts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项目名称：</w:t>
      </w:r>
      <w:r>
        <w:rPr>
          <w:rFonts w:hint="eastAsia" w:ascii="宋体" w:hAnsi="宋体" w:cs="宋体" w:eastAsiaTheme="minorEastAsia"/>
          <w:bCs/>
          <w:sz w:val="24"/>
          <w:lang w:eastAsia="zh-CN" w:bidi="ar"/>
        </w:rPr>
        <w:t>北京市监狱管理局清河分局2026年公务用车更新购置项目</w:t>
      </w:r>
    </w:p>
    <w:p w14:paraId="1F6260BD">
      <w:pPr>
        <w:spacing w:line="360" w:lineRule="auto"/>
        <w:ind w:left="1397" w:leftChars="-135" w:hanging="1680" w:hangingChars="7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三、中标（成交）信息</w:t>
      </w:r>
    </w:p>
    <w:p w14:paraId="33C2780B">
      <w:pPr>
        <w:spacing w:line="420" w:lineRule="auto"/>
        <w:ind w:firstLine="240" w:firstLineChars="100"/>
        <w:jc w:val="left"/>
        <w:rPr>
          <w:rFonts w:hint="eastAsia" w:asciiTheme="minorEastAsia" w:hAnsiTheme="minorEastAsia" w:eastAsiaTheme="minorEastAsia"/>
          <w:sz w:val="24"/>
          <w:szCs w:val="24"/>
          <w:lang w:eastAsia="zh-CN" w:bidi="en-US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供应商名称：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北京中宇德曼汽车销售有限公司</w:t>
      </w:r>
    </w:p>
    <w:p w14:paraId="098AEAFA">
      <w:pPr>
        <w:spacing w:line="420" w:lineRule="auto"/>
        <w:ind w:left="141" w:leftChars="67" w:firstLine="141" w:firstLineChars="59"/>
        <w:jc w:val="left"/>
        <w:rPr>
          <w:rFonts w:asciiTheme="minorEastAsia" w:hAnsiTheme="minorEastAsia" w:eastAsiaTheme="minorEastAsia"/>
          <w:sz w:val="24"/>
          <w:szCs w:val="24"/>
          <w:lang w:bidi="en-US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供应商地址：北京市大兴区乐园路4号院2号楼4层2单元517</w:t>
      </w:r>
    </w:p>
    <w:p w14:paraId="5ABC5E2D">
      <w:pPr>
        <w:spacing w:line="420" w:lineRule="auto"/>
        <w:ind w:firstLine="283" w:firstLineChars="118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中标金额：96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eastAsiaTheme="minorEastAsia"/>
          <w:sz w:val="24"/>
          <w:szCs w:val="24"/>
        </w:rPr>
        <w:t>832566</w:t>
      </w:r>
      <w:r>
        <w:rPr>
          <w:rFonts w:asciiTheme="minorEastAsia" w:hAnsiTheme="minorEastAsia" w:eastAsiaTheme="minorEastAsia"/>
          <w:sz w:val="24"/>
          <w:szCs w:val="24"/>
        </w:rPr>
        <w:t>万元</w:t>
      </w:r>
    </w:p>
    <w:p w14:paraId="5DB24BDC">
      <w:pPr>
        <w:spacing w:line="360" w:lineRule="auto"/>
        <w:ind w:left="-283" w:leftChars="-135"/>
        <w:jc w:val="left"/>
      </w:pPr>
      <w:r>
        <w:rPr>
          <w:rFonts w:hint="eastAsia" w:asciiTheme="minorEastAsia" w:hAnsiTheme="minorEastAsia" w:eastAsiaTheme="minorEastAsia"/>
          <w:sz w:val="24"/>
          <w:szCs w:val="24"/>
        </w:rPr>
        <w:t>四、主要标的信息</w:t>
      </w:r>
    </w:p>
    <w:p w14:paraId="24165D37">
      <w:pPr>
        <w:spacing w:line="360" w:lineRule="auto"/>
        <w:jc w:val="left"/>
      </w:pPr>
      <w:r>
        <w:drawing>
          <wp:inline distT="0" distB="0" distL="114300" distR="114300">
            <wp:extent cx="5417185" cy="2921635"/>
            <wp:effectExtent l="0" t="0" r="12065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6E0B7">
      <w:pPr>
        <w:spacing w:line="360" w:lineRule="auto"/>
        <w:ind w:left="-283" w:leftChars="-135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五、评审专家名单：</w:t>
      </w:r>
    </w:p>
    <w:p w14:paraId="3E67918D">
      <w:pPr>
        <w:widowControl/>
        <w:jc w:val="left"/>
        <w:rPr>
          <w:rFonts w:asciiTheme="minorEastAsia" w:hAnsiTheme="minorEastAsia" w:eastAsiaTheme="minorEastAsia"/>
          <w:sz w:val="24"/>
          <w:szCs w:val="24"/>
        </w:rPr>
      </w:pPr>
      <w:bookmarkStart w:id="3" w:name="OLE_LINK45"/>
      <w:r>
        <w:rPr>
          <w:rFonts w:hint="eastAsia"/>
          <w:sz w:val="24"/>
        </w:rPr>
        <w:t>闫晓峰、王梅、汪民、杨帆、丁宏宇</w:t>
      </w:r>
      <w:r>
        <w:rPr>
          <w:sz w:val="24"/>
        </w:rPr>
        <w:t>。</w:t>
      </w:r>
    </w:p>
    <w:bookmarkEnd w:id="3"/>
    <w:p w14:paraId="23952AC6">
      <w:pPr>
        <w:spacing w:line="360" w:lineRule="auto"/>
        <w:ind w:left="-283" w:leftChars="-135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六、代理服务收费标准及金额：</w:t>
      </w:r>
    </w:p>
    <w:p w14:paraId="149564DD">
      <w:pPr>
        <w:tabs>
          <w:tab w:val="left" w:pos="0"/>
        </w:tabs>
        <w:spacing w:line="360" w:lineRule="auto"/>
        <w:ind w:firstLine="240" w:firstLineChars="100"/>
        <w:jc w:val="left"/>
        <w:rPr>
          <w:rFonts w:asciiTheme="minorEastAsia" w:hAnsiTheme="minorEastAsia" w:eastAsiaTheme="minorEastAsia"/>
          <w:sz w:val="24"/>
          <w:szCs w:val="24"/>
          <w:lang w:bidi="en-US"/>
        </w:rPr>
      </w:pPr>
      <w:bookmarkStart w:id="4" w:name="OLE_LINK48"/>
      <w:bookmarkStart w:id="5" w:name="OLE_LINK5"/>
      <w:bookmarkStart w:id="6" w:name="OLE_LINK8"/>
      <w:r>
        <w:rPr>
          <w:rFonts w:hint="eastAsia" w:asciiTheme="minorEastAsia" w:hAnsiTheme="minorEastAsia" w:eastAsiaTheme="minorEastAsia"/>
          <w:sz w:val="24"/>
          <w:szCs w:val="24"/>
          <w:lang w:bidi="en-US"/>
        </w:rPr>
        <w:t>采购代理机构参照原计价格[2002]1980号文、发改办价格[2003]857号文及发改价格[2011]534号文有关规定计取，向中标人收取服务费用</w:t>
      </w:r>
      <w:bookmarkEnd w:id="4"/>
      <w:bookmarkEnd w:id="5"/>
      <w:r>
        <w:rPr>
          <w:rFonts w:hint="eastAsia" w:asciiTheme="minorEastAsia" w:hAnsiTheme="minorEastAsia" w:eastAsiaTheme="minorEastAsia"/>
          <w:sz w:val="24"/>
          <w:szCs w:val="24"/>
          <w:lang w:bidi="en-US"/>
        </w:rPr>
        <w:t>。</w:t>
      </w:r>
      <w:bookmarkEnd w:id="6"/>
    </w:p>
    <w:p w14:paraId="5B119D57">
      <w:pPr>
        <w:tabs>
          <w:tab w:val="left" w:pos="0"/>
        </w:tabs>
        <w:spacing w:line="360" w:lineRule="auto"/>
        <w:ind w:left="420" w:leftChars="200" w:firstLine="240" w:firstLineChars="100"/>
        <w:jc w:val="left"/>
        <w:rPr>
          <w:rFonts w:asciiTheme="minorEastAsia" w:hAnsiTheme="minorEastAsia" w:eastAsiaTheme="minorEastAsia"/>
          <w:sz w:val="24"/>
          <w:szCs w:val="24"/>
          <w:lang w:bidi="en-US"/>
        </w:rPr>
      </w:pPr>
      <w:r>
        <w:rPr>
          <w:rFonts w:hint="eastAsia" w:asciiTheme="minorEastAsia" w:hAnsiTheme="minorEastAsia" w:eastAsiaTheme="minorEastAsia"/>
          <w:sz w:val="24"/>
          <w:szCs w:val="24"/>
          <w:lang w:bidi="en-US"/>
        </w:rPr>
        <w:t>本项目代理费收费金额为：¥</w:t>
      </w:r>
      <w:r>
        <w:rPr>
          <w:rFonts w:hint="eastAsia" w:ascii="宋体" w:hAnsi="宋体" w:cs="宋体" w:eastAsiaTheme="minorEastAsia"/>
          <w:color w:val="000000"/>
          <w:kern w:val="0"/>
          <w:sz w:val="24"/>
          <w:lang w:val="en-US" w:eastAsia="zh-CN" w:bidi="ar"/>
        </w:rPr>
        <w:t>1.50</w:t>
      </w:r>
      <w:r>
        <w:rPr>
          <w:rFonts w:hint="eastAsia" w:asciiTheme="minorEastAsia" w:hAnsiTheme="minorEastAsia" w:eastAsiaTheme="minorEastAsia"/>
          <w:sz w:val="24"/>
          <w:szCs w:val="24"/>
          <w:lang w:bidi="en-US"/>
        </w:rPr>
        <w:t>万元</w:t>
      </w:r>
    </w:p>
    <w:p w14:paraId="7621FD50">
      <w:pPr>
        <w:spacing w:line="360" w:lineRule="auto"/>
        <w:ind w:left="-283" w:leftChars="-135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七、公告期限</w:t>
      </w:r>
    </w:p>
    <w:p w14:paraId="2474EAE1">
      <w:pPr>
        <w:tabs>
          <w:tab w:val="left" w:pos="0"/>
        </w:tabs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kern w:val="0"/>
          <w:sz w:val="24"/>
          <w:szCs w:val="24"/>
        </w:rPr>
      </w:pPr>
      <w:bookmarkStart w:id="7" w:name="OLE_LINK2"/>
      <w:bookmarkStart w:id="8" w:name="OLE_LINK1"/>
      <w:bookmarkStart w:id="9" w:name="OLE_LINK3"/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自本公告发布之日起</w:t>
      </w:r>
      <w:r>
        <w:rPr>
          <w:rFonts w:cs="宋体" w:asciiTheme="minorEastAsia" w:hAnsiTheme="minorEastAsia" w:eastAsiaTheme="minorEastAsia"/>
          <w:kern w:val="0"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个工作日</w:t>
      </w:r>
      <w:bookmarkEnd w:id="7"/>
      <w:bookmarkEnd w:id="8"/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。</w:t>
      </w:r>
    </w:p>
    <w:bookmarkEnd w:id="9"/>
    <w:p w14:paraId="47E8E500">
      <w:pPr>
        <w:spacing w:line="360" w:lineRule="auto"/>
        <w:ind w:left="-283" w:leftChars="-135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八、其他补充事宜</w:t>
      </w:r>
    </w:p>
    <w:p w14:paraId="4D253A90">
      <w:pPr>
        <w:tabs>
          <w:tab w:val="left" w:pos="0"/>
        </w:tabs>
        <w:spacing w:line="360" w:lineRule="auto"/>
        <w:ind w:left="420" w:leftChars="200" w:firstLine="240" w:firstLineChars="100"/>
        <w:jc w:val="left"/>
        <w:rPr>
          <w:rFonts w:cs="宋体" w:asciiTheme="minorEastAsia" w:hAnsiTheme="minorEastAsia" w:eastAsiaTheme="minorEastAsia"/>
          <w:kern w:val="0"/>
          <w:sz w:val="24"/>
          <w:szCs w:val="24"/>
        </w:rPr>
      </w:pPr>
      <w:bookmarkStart w:id="10" w:name="OLE_LINK12"/>
      <w:bookmarkStart w:id="11" w:name="OLE_LINK10"/>
      <w:bookmarkStart w:id="12" w:name="OLE_LINK11"/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本项目公告在中国政府采购网（http://www.ccgp.gov.cn/）、北京市政府采购网（http://www.ccgp-beijing.gov.cn/）上同时发布。</w:t>
      </w:r>
      <w:bookmarkEnd w:id="10"/>
    </w:p>
    <w:p w14:paraId="10510602">
      <w:pPr>
        <w:spacing w:line="360" w:lineRule="auto"/>
        <w:ind w:firstLine="720" w:firstLineChars="300"/>
        <w:jc w:val="left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项目名称：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北京市监狱管理局清河分局2026年公务用车更新购置项目</w:t>
      </w:r>
    </w:p>
    <w:p w14:paraId="6E41AAF7">
      <w:pPr>
        <w:spacing w:line="360" w:lineRule="auto"/>
        <w:ind w:firstLine="720" w:firstLineChars="300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中标人：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北京中宇德曼汽车销售有限公司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 </w:t>
      </w:r>
      <w:r>
        <w:rPr>
          <w:rFonts w:asciiTheme="minorEastAsia" w:hAnsiTheme="minorEastAsia" w:eastAsiaTheme="minorEastAsia"/>
          <w:sz w:val="24"/>
          <w:szCs w:val="24"/>
        </w:rPr>
        <w:t xml:space="preserve">  评审得分：</w:t>
      </w:r>
      <w:r>
        <w:rPr>
          <w:rFonts w:hint="eastAsia" w:asciiTheme="minorEastAsia" w:hAnsiTheme="minorEastAsia" w:eastAsiaTheme="minorEastAsia"/>
          <w:sz w:val="24"/>
          <w:szCs w:val="24"/>
        </w:rPr>
        <w:t>93.58</w:t>
      </w:r>
    </w:p>
    <w:bookmarkEnd w:id="11"/>
    <w:bookmarkEnd w:id="12"/>
    <w:p w14:paraId="6BAC0008">
      <w:pPr>
        <w:spacing w:line="360" w:lineRule="auto"/>
        <w:ind w:left="-283" w:leftChars="-135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九、凡对本次公告内容提出询问，请按以下方式联系。</w:t>
      </w:r>
      <w:bookmarkStart w:id="13" w:name="_Toc28359100"/>
      <w:bookmarkStart w:id="14" w:name="_Toc35393641"/>
      <w:bookmarkStart w:id="15" w:name="_Toc35393810"/>
      <w:bookmarkStart w:id="16" w:name="_Toc28359023"/>
    </w:p>
    <w:p w14:paraId="541F8DFB">
      <w:pPr>
        <w:widowControl/>
        <w:spacing w:line="360" w:lineRule="auto"/>
        <w:ind w:firstLine="424" w:firstLineChars="177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1.采购人信息</w:t>
      </w:r>
      <w:bookmarkEnd w:id="13"/>
      <w:bookmarkEnd w:id="14"/>
      <w:bookmarkEnd w:id="15"/>
      <w:bookmarkEnd w:id="16"/>
      <w:bookmarkStart w:id="17" w:name="_Toc28359024"/>
      <w:bookmarkStart w:id="18" w:name="_Toc28359101"/>
      <w:bookmarkStart w:id="19" w:name="_Toc35393811"/>
      <w:bookmarkStart w:id="20" w:name="_Toc35393642"/>
    </w:p>
    <w:p w14:paraId="16047D2E">
      <w:pPr>
        <w:widowControl/>
        <w:spacing w:line="360" w:lineRule="auto"/>
        <w:ind w:firstLine="424" w:firstLineChars="177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采购人：北京市监狱管理局清河分局</w:t>
      </w:r>
    </w:p>
    <w:p w14:paraId="1DD6F50F">
      <w:pPr>
        <w:widowControl/>
        <w:spacing w:line="360" w:lineRule="auto"/>
        <w:ind w:firstLine="424" w:firstLineChars="177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地  址：北京市西城区京山线茶淀站清河农场</w:t>
      </w:r>
    </w:p>
    <w:p w14:paraId="5278A0B2">
      <w:pPr>
        <w:widowControl/>
        <w:spacing w:line="360" w:lineRule="auto"/>
        <w:ind w:firstLine="424" w:firstLineChars="177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联系方式：孙老师、010-5386</w:t>
      </w:r>
      <w:bookmarkStart w:id="25" w:name="_GoBack"/>
      <w:bookmarkEnd w:id="25"/>
      <w:r>
        <w:rPr>
          <w:rFonts w:hint="eastAsia" w:asciiTheme="minorEastAsia" w:hAnsiTheme="minorEastAsia" w:eastAsiaTheme="minorEastAsia"/>
          <w:sz w:val="24"/>
          <w:szCs w:val="24"/>
        </w:rPr>
        <w:t>9106</w:t>
      </w:r>
    </w:p>
    <w:p w14:paraId="3C83233F">
      <w:pPr>
        <w:widowControl/>
        <w:spacing w:line="360" w:lineRule="auto"/>
        <w:ind w:firstLine="424" w:firstLineChars="177"/>
        <w:jc w:val="left"/>
        <w:rPr>
          <w:rFonts w:cs="宋体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2.采购代理机构信息（如有）</w:t>
      </w:r>
      <w:bookmarkEnd w:id="17"/>
      <w:bookmarkEnd w:id="18"/>
      <w:bookmarkEnd w:id="19"/>
      <w:bookmarkEnd w:id="20"/>
    </w:p>
    <w:p w14:paraId="36033777">
      <w:pPr>
        <w:widowControl/>
        <w:spacing w:line="360" w:lineRule="auto"/>
        <w:ind w:firstLine="424" w:firstLineChars="177"/>
        <w:jc w:val="left"/>
        <w:rPr>
          <w:rFonts w:cs="宋体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名    称：北京天极招投标咨询有限公司</w:t>
      </w:r>
    </w:p>
    <w:p w14:paraId="62B2412B">
      <w:pPr>
        <w:tabs>
          <w:tab w:val="left" w:pos="0"/>
        </w:tabs>
        <w:spacing w:line="360" w:lineRule="auto"/>
        <w:ind w:firstLine="424" w:firstLineChars="177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地　  址：北京市大兴区宏业东路1号院3号楼3层301室</w:t>
      </w:r>
    </w:p>
    <w:p w14:paraId="2743C8F4">
      <w:pPr>
        <w:tabs>
          <w:tab w:val="left" w:pos="0"/>
        </w:tabs>
        <w:spacing w:line="360" w:lineRule="auto"/>
        <w:ind w:firstLine="424" w:firstLineChars="177"/>
        <w:jc w:val="lef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联系方式：</w:t>
      </w:r>
      <w:r>
        <w:rPr>
          <w:rFonts w:asciiTheme="minorEastAsia" w:hAnsiTheme="minorEastAsia" w:eastAsiaTheme="minorEastAsia"/>
          <w:sz w:val="24"/>
          <w:szCs w:val="24"/>
        </w:rPr>
        <w:t>010</w:t>
      </w:r>
      <w:r>
        <w:rPr>
          <w:rFonts w:hint="eastAsia" w:asciiTheme="minorEastAsia" w:hAnsiTheme="minorEastAsia" w:eastAsiaTheme="minorEastAsia"/>
          <w:sz w:val="24"/>
          <w:szCs w:val="24"/>
        </w:rPr>
        <w:t>-60230611</w:t>
      </w:r>
      <w:bookmarkStart w:id="21" w:name="_Toc35393812"/>
      <w:bookmarkStart w:id="22" w:name="_Toc28359102"/>
      <w:bookmarkStart w:id="23" w:name="_Toc28359025"/>
      <w:bookmarkStart w:id="24" w:name="_Toc35393643"/>
      <w:r>
        <w:rPr>
          <w:rFonts w:asciiTheme="minorEastAsia" w:hAnsiTheme="minorEastAsia" w:eastAsiaTheme="minorEastAsia"/>
          <w:sz w:val="24"/>
          <w:szCs w:val="24"/>
        </w:rPr>
        <w:t>-8007</w:t>
      </w:r>
    </w:p>
    <w:p w14:paraId="16104A92">
      <w:pPr>
        <w:tabs>
          <w:tab w:val="left" w:pos="0"/>
        </w:tabs>
        <w:spacing w:line="360" w:lineRule="auto"/>
        <w:ind w:firstLine="424" w:firstLineChars="177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sz w:val="24"/>
          <w:szCs w:val="24"/>
        </w:rPr>
        <w:t>3.项目</w:t>
      </w:r>
      <w:r>
        <w:rPr>
          <w:rFonts w:cs="宋体" w:asciiTheme="minorEastAsia" w:hAnsiTheme="minorEastAsia" w:eastAsiaTheme="minorEastAsia"/>
          <w:sz w:val="24"/>
          <w:szCs w:val="24"/>
        </w:rPr>
        <w:t>联系方式</w:t>
      </w:r>
      <w:bookmarkEnd w:id="21"/>
      <w:bookmarkEnd w:id="22"/>
      <w:bookmarkEnd w:id="23"/>
      <w:bookmarkEnd w:id="24"/>
    </w:p>
    <w:p w14:paraId="16D7EF23">
      <w:pPr>
        <w:tabs>
          <w:tab w:val="left" w:pos="0"/>
        </w:tabs>
        <w:spacing w:line="360" w:lineRule="auto"/>
        <w:ind w:firstLine="424" w:firstLineChars="177"/>
        <w:jc w:val="left"/>
        <w:rPr>
          <w:rFonts w:cs="宋体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项目联系人：方立新</w:t>
      </w:r>
    </w:p>
    <w:p w14:paraId="6D5B89B1">
      <w:pPr>
        <w:pStyle w:val="8"/>
        <w:tabs>
          <w:tab w:val="left" w:pos="0"/>
        </w:tabs>
        <w:spacing w:line="360" w:lineRule="auto"/>
        <w:ind w:firstLine="424" w:firstLineChars="177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电　 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>话：0</w:t>
      </w:r>
      <w:r>
        <w:rPr>
          <w:rFonts w:asciiTheme="minorEastAsia" w:hAnsiTheme="minorEastAsia"/>
          <w:sz w:val="24"/>
          <w:szCs w:val="24"/>
        </w:rPr>
        <w:t>10-60230611-8007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zMzMzZjVkZmI1YjExMGY1NzM3MGUzMTFjYzY0NDkifQ=="/>
  </w:docVars>
  <w:rsids>
    <w:rsidRoot w:val="005C35B0"/>
    <w:rsid w:val="00006C70"/>
    <w:rsid w:val="00014CE7"/>
    <w:rsid w:val="000851AE"/>
    <w:rsid w:val="00085213"/>
    <w:rsid w:val="000915D4"/>
    <w:rsid w:val="00096BB7"/>
    <w:rsid w:val="00097EEB"/>
    <w:rsid w:val="000A1CE5"/>
    <w:rsid w:val="000A5452"/>
    <w:rsid w:val="000B231A"/>
    <w:rsid w:val="000C66B9"/>
    <w:rsid w:val="00104FBD"/>
    <w:rsid w:val="00127585"/>
    <w:rsid w:val="001425D0"/>
    <w:rsid w:val="00163231"/>
    <w:rsid w:val="001B4096"/>
    <w:rsid w:val="001C097F"/>
    <w:rsid w:val="001E425B"/>
    <w:rsid w:val="00200F28"/>
    <w:rsid w:val="00246865"/>
    <w:rsid w:val="00260850"/>
    <w:rsid w:val="00262DB1"/>
    <w:rsid w:val="00285D41"/>
    <w:rsid w:val="002D5562"/>
    <w:rsid w:val="002F2FF4"/>
    <w:rsid w:val="00314C08"/>
    <w:rsid w:val="00330657"/>
    <w:rsid w:val="00367D3C"/>
    <w:rsid w:val="003939D4"/>
    <w:rsid w:val="003C6E48"/>
    <w:rsid w:val="003D69CA"/>
    <w:rsid w:val="004072CF"/>
    <w:rsid w:val="00422148"/>
    <w:rsid w:val="0043375B"/>
    <w:rsid w:val="00463A55"/>
    <w:rsid w:val="004710B2"/>
    <w:rsid w:val="0047466C"/>
    <w:rsid w:val="0048164C"/>
    <w:rsid w:val="004957D4"/>
    <w:rsid w:val="004E05FA"/>
    <w:rsid w:val="004E75C1"/>
    <w:rsid w:val="00526730"/>
    <w:rsid w:val="005746BF"/>
    <w:rsid w:val="00574DB2"/>
    <w:rsid w:val="00583284"/>
    <w:rsid w:val="00583CE4"/>
    <w:rsid w:val="00587FE6"/>
    <w:rsid w:val="00591022"/>
    <w:rsid w:val="005A35BF"/>
    <w:rsid w:val="005C2C43"/>
    <w:rsid w:val="005C35B0"/>
    <w:rsid w:val="005D5B51"/>
    <w:rsid w:val="006251FC"/>
    <w:rsid w:val="00626DC8"/>
    <w:rsid w:val="00647283"/>
    <w:rsid w:val="00692FAD"/>
    <w:rsid w:val="006D0092"/>
    <w:rsid w:val="006D33BF"/>
    <w:rsid w:val="006E21AA"/>
    <w:rsid w:val="007233C5"/>
    <w:rsid w:val="0072540D"/>
    <w:rsid w:val="007768C4"/>
    <w:rsid w:val="00790358"/>
    <w:rsid w:val="00797394"/>
    <w:rsid w:val="00797D62"/>
    <w:rsid w:val="007C3EB6"/>
    <w:rsid w:val="00853501"/>
    <w:rsid w:val="00857501"/>
    <w:rsid w:val="0086682E"/>
    <w:rsid w:val="008842AF"/>
    <w:rsid w:val="008B12E1"/>
    <w:rsid w:val="008C19C6"/>
    <w:rsid w:val="00901DB9"/>
    <w:rsid w:val="00903F88"/>
    <w:rsid w:val="00912668"/>
    <w:rsid w:val="0091371F"/>
    <w:rsid w:val="00930691"/>
    <w:rsid w:val="009365EC"/>
    <w:rsid w:val="00952790"/>
    <w:rsid w:val="00992BE8"/>
    <w:rsid w:val="009B5AB2"/>
    <w:rsid w:val="00A13970"/>
    <w:rsid w:val="00A2250F"/>
    <w:rsid w:val="00A34EA9"/>
    <w:rsid w:val="00A57623"/>
    <w:rsid w:val="00A7181C"/>
    <w:rsid w:val="00AE6331"/>
    <w:rsid w:val="00B16682"/>
    <w:rsid w:val="00B25D0C"/>
    <w:rsid w:val="00B30051"/>
    <w:rsid w:val="00B90EF9"/>
    <w:rsid w:val="00BA758F"/>
    <w:rsid w:val="00BD5368"/>
    <w:rsid w:val="00BE4600"/>
    <w:rsid w:val="00C4748D"/>
    <w:rsid w:val="00C63289"/>
    <w:rsid w:val="00C63E23"/>
    <w:rsid w:val="00C749AB"/>
    <w:rsid w:val="00CB4165"/>
    <w:rsid w:val="00CC560D"/>
    <w:rsid w:val="00CE2D51"/>
    <w:rsid w:val="00CF1DC9"/>
    <w:rsid w:val="00D0448A"/>
    <w:rsid w:val="00D40916"/>
    <w:rsid w:val="00D54838"/>
    <w:rsid w:val="00D96955"/>
    <w:rsid w:val="00DB6BF4"/>
    <w:rsid w:val="00DC3E97"/>
    <w:rsid w:val="00DC5029"/>
    <w:rsid w:val="00DD1865"/>
    <w:rsid w:val="00DF25FA"/>
    <w:rsid w:val="00E06D2D"/>
    <w:rsid w:val="00E54232"/>
    <w:rsid w:val="00E55392"/>
    <w:rsid w:val="00E81CF2"/>
    <w:rsid w:val="00E871CA"/>
    <w:rsid w:val="00E87408"/>
    <w:rsid w:val="00E92C46"/>
    <w:rsid w:val="00EE01C8"/>
    <w:rsid w:val="00F13437"/>
    <w:rsid w:val="00F44502"/>
    <w:rsid w:val="00F500AD"/>
    <w:rsid w:val="00F66742"/>
    <w:rsid w:val="00F74317"/>
    <w:rsid w:val="00F83D83"/>
    <w:rsid w:val="00F915A7"/>
    <w:rsid w:val="01E51BBD"/>
    <w:rsid w:val="022E6257"/>
    <w:rsid w:val="031E62CB"/>
    <w:rsid w:val="04BD0CD5"/>
    <w:rsid w:val="053D0287"/>
    <w:rsid w:val="07056611"/>
    <w:rsid w:val="074402CA"/>
    <w:rsid w:val="08D75538"/>
    <w:rsid w:val="096507C9"/>
    <w:rsid w:val="0A7C3745"/>
    <w:rsid w:val="0B2C354F"/>
    <w:rsid w:val="0B403483"/>
    <w:rsid w:val="0D1C7510"/>
    <w:rsid w:val="0E0B0ACA"/>
    <w:rsid w:val="0F2D2774"/>
    <w:rsid w:val="11910975"/>
    <w:rsid w:val="12F7602D"/>
    <w:rsid w:val="13611E59"/>
    <w:rsid w:val="13FC6AFD"/>
    <w:rsid w:val="141776B4"/>
    <w:rsid w:val="14AE05F9"/>
    <w:rsid w:val="16861993"/>
    <w:rsid w:val="179C6CCA"/>
    <w:rsid w:val="1C536B8E"/>
    <w:rsid w:val="1D2302DB"/>
    <w:rsid w:val="1D2D7103"/>
    <w:rsid w:val="1E352934"/>
    <w:rsid w:val="1F0E3240"/>
    <w:rsid w:val="1F244811"/>
    <w:rsid w:val="20956C07"/>
    <w:rsid w:val="22E56F44"/>
    <w:rsid w:val="231A4415"/>
    <w:rsid w:val="245109A3"/>
    <w:rsid w:val="24EC2D9F"/>
    <w:rsid w:val="2518145F"/>
    <w:rsid w:val="258E0C37"/>
    <w:rsid w:val="25D32AED"/>
    <w:rsid w:val="26FD0840"/>
    <w:rsid w:val="280E605F"/>
    <w:rsid w:val="281D195D"/>
    <w:rsid w:val="294A366F"/>
    <w:rsid w:val="296F3889"/>
    <w:rsid w:val="298C621A"/>
    <w:rsid w:val="2A687324"/>
    <w:rsid w:val="2A70409E"/>
    <w:rsid w:val="2A855F3C"/>
    <w:rsid w:val="2A9314C9"/>
    <w:rsid w:val="2AB801CA"/>
    <w:rsid w:val="2B116CC8"/>
    <w:rsid w:val="2C227213"/>
    <w:rsid w:val="2CB35427"/>
    <w:rsid w:val="2D144984"/>
    <w:rsid w:val="2DAF6D80"/>
    <w:rsid w:val="32CE5934"/>
    <w:rsid w:val="342D337C"/>
    <w:rsid w:val="352D62CE"/>
    <w:rsid w:val="36314876"/>
    <w:rsid w:val="368045CB"/>
    <w:rsid w:val="37445638"/>
    <w:rsid w:val="376129EA"/>
    <w:rsid w:val="399E39A9"/>
    <w:rsid w:val="3D55068E"/>
    <w:rsid w:val="3D9170BE"/>
    <w:rsid w:val="3E783764"/>
    <w:rsid w:val="3E814295"/>
    <w:rsid w:val="3EA31D52"/>
    <w:rsid w:val="415C44C9"/>
    <w:rsid w:val="41F37EC0"/>
    <w:rsid w:val="42342E75"/>
    <w:rsid w:val="42735948"/>
    <w:rsid w:val="42877E4F"/>
    <w:rsid w:val="42C85330"/>
    <w:rsid w:val="44043123"/>
    <w:rsid w:val="45834AF0"/>
    <w:rsid w:val="46016203"/>
    <w:rsid w:val="462369A1"/>
    <w:rsid w:val="48A12C61"/>
    <w:rsid w:val="493262A3"/>
    <w:rsid w:val="495711BC"/>
    <w:rsid w:val="498B70B7"/>
    <w:rsid w:val="49E33EC9"/>
    <w:rsid w:val="4A7F66E4"/>
    <w:rsid w:val="4BA637A9"/>
    <w:rsid w:val="4CBB7CB4"/>
    <w:rsid w:val="4D5123C6"/>
    <w:rsid w:val="4EC820CD"/>
    <w:rsid w:val="50100316"/>
    <w:rsid w:val="50C35389"/>
    <w:rsid w:val="526D1A50"/>
    <w:rsid w:val="542C1497"/>
    <w:rsid w:val="54E52957"/>
    <w:rsid w:val="55A62941"/>
    <w:rsid w:val="565A4340"/>
    <w:rsid w:val="56EB73E7"/>
    <w:rsid w:val="5A261275"/>
    <w:rsid w:val="5C2313D1"/>
    <w:rsid w:val="5C9F6CAA"/>
    <w:rsid w:val="5D945A20"/>
    <w:rsid w:val="5E2D649D"/>
    <w:rsid w:val="64533CB0"/>
    <w:rsid w:val="6499729A"/>
    <w:rsid w:val="64CD637E"/>
    <w:rsid w:val="64ED7E62"/>
    <w:rsid w:val="652E07FC"/>
    <w:rsid w:val="65654809"/>
    <w:rsid w:val="65F237E5"/>
    <w:rsid w:val="661A0911"/>
    <w:rsid w:val="666D1BC7"/>
    <w:rsid w:val="674D7A09"/>
    <w:rsid w:val="67A557C1"/>
    <w:rsid w:val="688B4E92"/>
    <w:rsid w:val="69635503"/>
    <w:rsid w:val="69A16BD8"/>
    <w:rsid w:val="6B5B1EEA"/>
    <w:rsid w:val="6BFF08C5"/>
    <w:rsid w:val="6C0703C8"/>
    <w:rsid w:val="6CE40709"/>
    <w:rsid w:val="6D635AD2"/>
    <w:rsid w:val="74846437"/>
    <w:rsid w:val="77935205"/>
    <w:rsid w:val="78F40E48"/>
    <w:rsid w:val="794853E6"/>
    <w:rsid w:val="79D713FE"/>
    <w:rsid w:val="7BF02C26"/>
    <w:rsid w:val="7C18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autoRedefine/>
    <w:qFormat/>
    <w:uiPriority w:val="0"/>
    <w:pPr>
      <w:ind w:left="420" w:leftChars="200"/>
    </w:pPr>
    <w:rPr>
      <w:rFonts w:ascii="Calibri" w:hAnsi="Calibri" w:cs="黑体"/>
      <w:szCs w:val="22"/>
    </w:rPr>
  </w:style>
  <w:style w:type="paragraph" w:styleId="5">
    <w:name w:val="Body Text"/>
    <w:basedOn w:val="1"/>
    <w:next w:val="6"/>
    <w:qFormat/>
    <w:uiPriority w:val="0"/>
  </w:style>
  <w:style w:type="paragraph" w:styleId="6">
    <w:name w:val="toc 2"/>
    <w:basedOn w:val="1"/>
    <w:next w:val="1"/>
    <w:qFormat/>
    <w:uiPriority w:val="0"/>
  </w:style>
  <w:style w:type="paragraph" w:styleId="7">
    <w:name w:val="Body Text Indent"/>
    <w:basedOn w:val="1"/>
    <w:link w:val="26"/>
    <w:semiHidden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link w:val="24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Title"/>
    <w:basedOn w:val="1"/>
    <w:link w:val="36"/>
    <w:autoRedefine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28"/>
      <w:szCs w:val="32"/>
      <w:lang w:val="zh-CN"/>
    </w:rPr>
  </w:style>
  <w:style w:type="paragraph" w:styleId="14">
    <w:name w:val="Body Text First Indent"/>
    <w:basedOn w:val="5"/>
    <w:qFormat/>
    <w:uiPriority w:val="0"/>
    <w:pPr>
      <w:ind w:firstLine="420" w:firstLineChars="100"/>
    </w:pPr>
  </w:style>
  <w:style w:type="paragraph" w:styleId="15">
    <w:name w:val="Body Text First Indent 2"/>
    <w:basedOn w:val="7"/>
    <w:link w:val="27"/>
    <w:qFormat/>
    <w:uiPriority w:val="0"/>
    <w:pPr>
      <w:tabs>
        <w:tab w:val="left" w:pos="7200"/>
      </w:tabs>
      <w:ind w:firstLine="420" w:firstLineChars="200"/>
    </w:pPr>
    <w:rPr>
      <w:szCs w:val="24"/>
    </w:rPr>
  </w:style>
  <w:style w:type="table" w:styleId="17">
    <w:name w:val="Table Grid"/>
    <w:basedOn w:val="1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页眉 Char"/>
    <w:basedOn w:val="18"/>
    <w:link w:val="10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8"/>
    <w:link w:val="9"/>
    <w:qFormat/>
    <w:uiPriority w:val="99"/>
    <w:rPr>
      <w:sz w:val="18"/>
      <w:szCs w:val="18"/>
    </w:rPr>
  </w:style>
  <w:style w:type="character" w:customStyle="1" w:styleId="22">
    <w:name w:val="标题 1 Char"/>
    <w:basedOn w:val="18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3">
    <w:name w:val="标题 2 Char"/>
    <w:basedOn w:val="1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4">
    <w:name w:val="纯文本 Char"/>
    <w:basedOn w:val="18"/>
    <w:link w:val="8"/>
    <w:autoRedefine/>
    <w:qFormat/>
    <w:uiPriority w:val="0"/>
    <w:rPr>
      <w:rFonts w:ascii="宋体" w:hAnsi="Courier New"/>
    </w:rPr>
  </w:style>
  <w:style w:type="paragraph" w:customStyle="1" w:styleId="25">
    <w:name w:val="样式 首行缩进:  2 字符1"/>
    <w:basedOn w:val="1"/>
    <w:autoRedefine/>
    <w:qFormat/>
    <w:uiPriority w:val="0"/>
    <w:pPr>
      <w:spacing w:line="360" w:lineRule="auto"/>
      <w:ind w:firstLine="200" w:firstLineChars="200"/>
    </w:pPr>
    <w:rPr>
      <w:rFonts w:cs="宋体"/>
      <w:sz w:val="28"/>
      <w:szCs w:val="20"/>
    </w:rPr>
  </w:style>
  <w:style w:type="character" w:customStyle="1" w:styleId="26">
    <w:name w:val="正文文本缩进 Char"/>
    <w:basedOn w:val="18"/>
    <w:link w:val="7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7">
    <w:name w:val="正文首行缩进 2 Char"/>
    <w:basedOn w:val="26"/>
    <w:link w:val="15"/>
    <w:qFormat/>
    <w:uiPriority w:val="0"/>
    <w:rPr>
      <w:rFonts w:ascii="Times New Roman" w:hAnsi="Times New Roman" w:eastAsia="宋体" w:cs="Times New Roman"/>
      <w:szCs w:val="24"/>
    </w:rPr>
  </w:style>
  <w:style w:type="paragraph" w:styleId="28">
    <w:name w:val="No Spacing"/>
    <w:link w:val="29"/>
    <w:autoRedefine/>
    <w:qFormat/>
    <w:uiPriority w:val="1"/>
    <w:pPr>
      <w:widowControl w:val="0"/>
      <w:jc w:val="center"/>
    </w:pPr>
    <w:rPr>
      <w:rFonts w:eastAsia="华文仿宋" w:asciiTheme="minorHAnsi" w:hAnsiTheme="minorHAnsi" w:cstheme="minorBidi"/>
      <w:kern w:val="2"/>
      <w:sz w:val="21"/>
      <w:szCs w:val="22"/>
      <w:lang w:val="en-US" w:eastAsia="zh-CN" w:bidi="ar-SA"/>
    </w:rPr>
  </w:style>
  <w:style w:type="character" w:customStyle="1" w:styleId="29">
    <w:name w:val="无间隔 Char"/>
    <w:link w:val="28"/>
    <w:autoRedefine/>
    <w:qFormat/>
    <w:uiPriority w:val="99"/>
    <w:rPr>
      <w:rFonts w:eastAsia="华文仿宋"/>
    </w:rPr>
  </w:style>
  <w:style w:type="character" w:customStyle="1" w:styleId="30">
    <w:name w:val="*正文 Char"/>
    <w:link w:val="31"/>
    <w:qFormat/>
    <w:uiPriority w:val="0"/>
    <w:rPr>
      <w:rFonts w:ascii="宋体" w:hAnsi="宋体"/>
      <w:sz w:val="24"/>
    </w:rPr>
  </w:style>
  <w:style w:type="paragraph" w:customStyle="1" w:styleId="31">
    <w:name w:val="*正文"/>
    <w:basedOn w:val="1"/>
    <w:link w:val="30"/>
    <w:autoRedefine/>
    <w:qFormat/>
    <w:uiPriority w:val="0"/>
    <w:pPr>
      <w:widowControl/>
      <w:ind w:firstLine="200" w:firstLineChars="200"/>
      <w:jc w:val="left"/>
    </w:pPr>
    <w:rPr>
      <w:rFonts w:ascii="宋体" w:hAnsi="宋体" w:eastAsiaTheme="minorEastAsia" w:cstheme="minorBidi"/>
      <w:sz w:val="24"/>
      <w:szCs w:val="22"/>
    </w:rPr>
  </w:style>
  <w:style w:type="paragraph" w:styleId="32">
    <w:name w:val="List Paragraph"/>
    <w:basedOn w:val="1"/>
    <w:link w:val="33"/>
    <w:autoRedefine/>
    <w:qFormat/>
    <w:uiPriority w:val="34"/>
    <w:pPr>
      <w:ind w:firstLine="420" w:firstLineChars="200"/>
    </w:pPr>
    <w:rPr>
      <w:szCs w:val="24"/>
    </w:rPr>
  </w:style>
  <w:style w:type="character" w:customStyle="1" w:styleId="33">
    <w:name w:val="列出段落 Char"/>
    <w:link w:val="32"/>
    <w:autoRedefine/>
    <w:qFormat/>
    <w:uiPriority w:val="34"/>
    <w:rPr>
      <w:kern w:val="2"/>
      <w:sz w:val="21"/>
      <w:szCs w:val="24"/>
    </w:rPr>
  </w:style>
  <w:style w:type="paragraph" w:customStyle="1" w:styleId="34">
    <w:name w:val="纯文本1"/>
    <w:autoRedefine/>
    <w:qFormat/>
    <w:uiPriority w:val="0"/>
    <w:pPr>
      <w:widowControl w:val="0"/>
      <w:jc w:val="both"/>
    </w:pPr>
    <w:rPr>
      <w:rFonts w:ascii="Helvetica Neue" w:hAnsi="微软雅黑" w:eastAsia="等线" w:cs="楷体_GB2312"/>
      <w:kern w:val="2"/>
      <w:sz w:val="21"/>
      <w:szCs w:val="21"/>
      <w:lang w:val="zh-CN" w:eastAsia="zh-CN" w:bidi="ar-SA"/>
    </w:rPr>
  </w:style>
  <w:style w:type="paragraph" w:customStyle="1" w:styleId="35">
    <w:name w:val="正文首行缩进 21"/>
    <w:autoRedefine/>
    <w:qFormat/>
    <w:uiPriority w:val="0"/>
    <w:pPr>
      <w:widowControl w:val="0"/>
      <w:tabs>
        <w:tab w:val="left" w:pos="5580"/>
      </w:tabs>
      <w:spacing w:before="120" w:after="120"/>
      <w:ind w:left="420" w:leftChars="200" w:firstLine="420" w:firstLineChars="200"/>
      <w:jc w:val="both"/>
    </w:pPr>
    <w:rPr>
      <w:rFonts w:ascii="黑体" w:hAnsi="黑体" w:eastAsia="等线" w:cs="楷体_GB2312"/>
      <w:kern w:val="2"/>
      <w:sz w:val="21"/>
      <w:lang w:val="zh-CN" w:eastAsia="zh-CN" w:bidi="ar-SA"/>
    </w:rPr>
  </w:style>
  <w:style w:type="character" w:customStyle="1" w:styleId="36">
    <w:name w:val="标题 Char"/>
    <w:basedOn w:val="18"/>
    <w:link w:val="13"/>
    <w:autoRedefine/>
    <w:qFormat/>
    <w:uiPriority w:val="0"/>
    <w:rPr>
      <w:rFonts w:ascii="Arial" w:hAnsi="Arial"/>
      <w:b/>
      <w:bCs/>
      <w:kern w:val="2"/>
      <w:sz w:val="28"/>
      <w:szCs w:val="32"/>
      <w:lang w:val="zh-CN"/>
    </w:rPr>
  </w:style>
  <w:style w:type="paragraph" w:customStyle="1" w:styleId="37">
    <w:name w:val="正文 A"/>
    <w:next w:val="38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38">
    <w:name w:val="正文缩进1"/>
    <w:basedOn w:val="1"/>
    <w:autoRedefine/>
    <w:qFormat/>
    <w:uiPriority w:val="0"/>
    <w:pPr>
      <w:widowControl/>
      <w:adjustRightInd w:val="0"/>
      <w:snapToGrid w:val="0"/>
      <w:spacing w:line="480" w:lineRule="exact"/>
      <w:ind w:firstLine="567"/>
    </w:pPr>
    <w:rPr>
      <w:rFonts w:ascii="宋体"/>
      <w:color w:val="000000"/>
      <w:kern w:val="28"/>
      <w:sz w:val="28"/>
      <w:szCs w:val="20"/>
    </w:rPr>
  </w:style>
  <w:style w:type="character" w:customStyle="1" w:styleId="39">
    <w:name w:val="无"/>
    <w:autoRedefine/>
    <w:qFormat/>
    <w:uiPriority w:val="0"/>
  </w:style>
  <w:style w:type="paragraph" w:customStyle="1" w:styleId="40">
    <w:name w:val="Table Text"/>
    <w:basedOn w:val="1"/>
    <w:autoRedefine/>
    <w:semiHidden/>
    <w:qFormat/>
    <w:uiPriority w:val="0"/>
    <w:pPr>
      <w:spacing w:before="232" w:line="221" w:lineRule="auto"/>
      <w:jc w:val="center"/>
    </w:pPr>
    <w:rPr>
      <w:rFonts w:ascii="宋体" w:hAnsi="宋体" w:cs="宋体"/>
      <w:sz w:val="24"/>
      <w:szCs w:val="24"/>
      <w:lang w:eastAsia="en-US"/>
    </w:rPr>
  </w:style>
  <w:style w:type="table" w:customStyle="1" w:styleId="4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496</Words>
  <Characters>670</Characters>
  <Lines>1</Lines>
  <Paragraphs>1</Paragraphs>
  <TotalTime>4</TotalTime>
  <ScaleCrop>false</ScaleCrop>
  <LinksUpToDate>false</LinksUpToDate>
  <CharactersWithSpaces>687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2021-06-04T07:34:00Z</dcterms:created>
  <dc:creator>User</dc:creator>
  <cp:lastModifiedBy>ytj</cp:lastModifiedBy>
  <dcterms:modified xsi:type="dcterms:W3CDTF">2026-09-10T07:25:52Z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2052-12.1.0.28485</vt:lpwstr>
  </property>
  <property fmtid="{D5CDD505-2E9C-101B-9397-08002B2CF9AE}" pid="3" name="ICV">
    <vt:lpwstr>D20755E6B382402F94A7F9558F6B9340</vt:lpwstr>
  </property>
  <property fmtid="{D5CDD505-2E9C-101B-9397-08002B2CF9AE}" pid="4" name="KSOTemplateDocerSaveRecord">
    <vt:lpwstr>eyJoZGlkIjoiZjk1ZTk4Y2U3MzgxZDMyY2Y4ODMzZjQwMGE1ZmU4ZDkifQ==</vt:lpwstr>
  </property>
</Properties>
</file>