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4AA06">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rPr>
        <w:t>中标公告</w:t>
      </w:r>
      <w:bookmarkEnd w:id="0"/>
      <w:bookmarkEnd w:id="1"/>
    </w:p>
    <w:p w14:paraId="4AD13327">
      <w:pPr>
        <w:numPr>
          <w:ilvl w:val="0"/>
          <w:numId w:val="1"/>
        </w:numPr>
        <w:rPr>
          <w:rFonts w:hint="eastAsia" w:ascii="黑体" w:hAnsi="黑体" w:eastAsia="黑体"/>
          <w:sz w:val="28"/>
          <w:szCs w:val="28"/>
        </w:rPr>
      </w:pPr>
      <w:r>
        <w:rPr>
          <w:rFonts w:hint="eastAsia" w:ascii="黑体" w:hAnsi="黑体" w:eastAsia="黑体"/>
          <w:sz w:val="28"/>
          <w:szCs w:val="28"/>
        </w:rPr>
        <w:t>项目编号：11000026210200177748-XM007</w:t>
      </w:r>
    </w:p>
    <w:p w14:paraId="7ACD87D1">
      <w:pPr>
        <w:numPr>
          <w:ilvl w:val="0"/>
          <w:numId w:val="1"/>
        </w:numPr>
        <w:ind w:left="0" w:leftChars="0" w:firstLine="0" w:firstLineChars="0"/>
        <w:rPr>
          <w:rFonts w:hint="eastAsia" w:ascii="黑体" w:hAnsi="黑体" w:eastAsia="黑体"/>
          <w:sz w:val="28"/>
          <w:szCs w:val="28"/>
        </w:rPr>
      </w:pPr>
      <w:r>
        <w:rPr>
          <w:rFonts w:hint="eastAsia" w:ascii="黑体" w:hAnsi="黑体" w:eastAsia="黑体"/>
          <w:sz w:val="28"/>
          <w:szCs w:val="28"/>
        </w:rPr>
        <w:t>项目名称：首都医科大学附属北京儿童医院鸡蛋类配送项目</w:t>
      </w:r>
    </w:p>
    <w:p w14:paraId="28EEB31B">
      <w:pPr>
        <w:numPr>
          <w:ilvl w:val="0"/>
          <w:numId w:val="0"/>
        </w:numPr>
        <w:ind w:leftChars="0"/>
        <w:rPr>
          <w:rFonts w:ascii="黑体" w:hAnsi="黑体" w:eastAsia="黑体"/>
          <w:sz w:val="28"/>
          <w:szCs w:val="28"/>
        </w:rPr>
      </w:pPr>
      <w:r>
        <w:rPr>
          <w:rFonts w:hint="eastAsia" w:ascii="黑体" w:hAnsi="黑体" w:eastAsia="黑体"/>
          <w:sz w:val="28"/>
          <w:szCs w:val="28"/>
        </w:rPr>
        <w:t>三、中标信息</w:t>
      </w:r>
    </w:p>
    <w:p w14:paraId="1D098165">
      <w:pPr>
        <w:ind w:firstLine="560" w:firstLineChars="200"/>
        <w:rPr>
          <w:rFonts w:hint="eastAsia" w:ascii="仿宋" w:hAnsi="仿宋" w:eastAsia="仿宋"/>
          <w:sz w:val="28"/>
          <w:szCs w:val="28"/>
        </w:rPr>
      </w:pPr>
      <w:bookmarkStart w:id="2" w:name="_Hlk39663318"/>
      <w:r>
        <w:rPr>
          <w:rFonts w:hint="eastAsia" w:ascii="仿宋" w:hAnsi="仿宋" w:eastAsia="仿宋"/>
          <w:sz w:val="28"/>
          <w:szCs w:val="28"/>
        </w:rPr>
        <w:t>供应商名称：</w:t>
      </w:r>
      <w:r>
        <w:rPr>
          <w:rFonts w:hint="eastAsia" w:ascii="仿宋" w:hAnsi="仿宋" w:eastAsia="仿宋" w:cs="宋体"/>
          <w:kern w:val="0"/>
          <w:sz w:val="28"/>
          <w:szCs w:val="28"/>
          <w:highlight w:val="none"/>
        </w:rPr>
        <w:t>固安县松鹤家禽养殖有限公司</w:t>
      </w:r>
    </w:p>
    <w:p w14:paraId="71E7E0EC">
      <w:pPr>
        <w:ind w:firstLine="560" w:firstLineChars="200"/>
        <w:rPr>
          <w:rFonts w:hint="eastAsia" w:ascii="仿宋" w:hAnsi="仿宋" w:eastAsia="仿宋"/>
          <w:sz w:val="28"/>
          <w:szCs w:val="28"/>
          <w:highlight w:val="none"/>
        </w:rPr>
      </w:pPr>
      <w:r>
        <w:rPr>
          <w:rFonts w:hint="eastAsia" w:ascii="仿宋" w:hAnsi="仿宋" w:eastAsia="仿宋"/>
          <w:sz w:val="28"/>
          <w:szCs w:val="28"/>
        </w:rPr>
        <w:t>供应商</w:t>
      </w:r>
      <w:r>
        <w:rPr>
          <w:rFonts w:hint="eastAsia" w:ascii="仿宋" w:hAnsi="仿宋" w:eastAsia="仿宋"/>
          <w:sz w:val="28"/>
          <w:szCs w:val="28"/>
          <w:highlight w:val="none"/>
        </w:rPr>
        <w:t>地址：河北省廊坊市固安县温泉开发区1号</w:t>
      </w:r>
      <w:bookmarkStart w:id="4" w:name="_GoBack"/>
      <w:bookmarkEnd w:id="4"/>
    </w:p>
    <w:p w14:paraId="36896DAE">
      <w:pPr>
        <w:ind w:firstLine="560" w:firstLineChars="200"/>
        <w:rPr>
          <w:rFonts w:hint="default" w:ascii="仿宋" w:hAnsi="仿宋" w:eastAsia="仿宋"/>
          <w:sz w:val="28"/>
          <w:szCs w:val="28"/>
          <w:u w:val="single"/>
          <w:lang w:val="en-US" w:eastAsia="zh-CN"/>
        </w:rPr>
      </w:pPr>
      <w:r>
        <w:rPr>
          <w:rFonts w:hint="eastAsia" w:ascii="仿宋" w:hAnsi="仿宋" w:eastAsia="仿宋"/>
          <w:sz w:val="28"/>
          <w:szCs w:val="28"/>
        </w:rPr>
        <w:t>投标报价（元/500g）：</w:t>
      </w:r>
      <w:bookmarkEnd w:id="2"/>
      <w:r>
        <w:rPr>
          <w:rFonts w:hint="eastAsia" w:ascii="仿宋" w:hAnsi="仿宋" w:eastAsia="仿宋"/>
          <w:sz w:val="28"/>
          <w:szCs w:val="28"/>
          <w:lang w:val="en-US" w:eastAsia="zh-CN"/>
        </w:rPr>
        <w:t>5.7</w:t>
      </w:r>
    </w:p>
    <w:p w14:paraId="4F97DE75">
      <w:pPr>
        <w:pStyle w:val="12"/>
        <w:numPr>
          <w:ilvl w:val="0"/>
          <w:numId w:val="2"/>
        </w:numPr>
        <w:ind w:left="0" w:leftChars="0" w:firstLine="0" w:firstLineChars="0"/>
        <w:rPr>
          <w:rFonts w:ascii="黑体" w:hAnsi="黑体" w:eastAsia="黑体"/>
          <w:sz w:val="28"/>
          <w:szCs w:val="28"/>
        </w:rPr>
      </w:pPr>
      <w:r>
        <w:rPr>
          <w:rFonts w:hint="eastAsia" w:ascii="黑体" w:hAnsi="黑体" w:eastAsia="黑体"/>
          <w:sz w:val="28"/>
          <w:szCs w:val="28"/>
        </w:rPr>
        <w:t>主要标的信息：</w:t>
      </w:r>
    </w:p>
    <w:tbl>
      <w:tblPr>
        <w:tblStyle w:val="1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432B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7" w:type="dxa"/>
          </w:tcPr>
          <w:p w14:paraId="359A1557">
            <w:pPr>
              <w:jc w:val="center"/>
              <w:rPr>
                <w:rFonts w:ascii="仿宋" w:hAnsi="仿宋" w:eastAsia="仿宋"/>
                <w:kern w:val="0"/>
                <w:sz w:val="32"/>
                <w:szCs w:val="28"/>
              </w:rPr>
            </w:pPr>
            <w:r>
              <w:rPr>
                <w:rFonts w:hint="eastAsia" w:ascii="仿宋" w:hAnsi="仿宋" w:eastAsia="仿宋"/>
                <w:kern w:val="0"/>
                <w:sz w:val="32"/>
                <w:szCs w:val="28"/>
              </w:rPr>
              <w:t>服务类</w:t>
            </w:r>
          </w:p>
        </w:tc>
      </w:tr>
      <w:tr w14:paraId="7C7B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8" w:hRule="atLeast"/>
        </w:trPr>
        <w:tc>
          <w:tcPr>
            <w:tcW w:w="8217" w:type="dxa"/>
          </w:tcPr>
          <w:p w14:paraId="469589EC">
            <w:pPr>
              <w:pStyle w:val="12"/>
              <w:spacing w:after="0" w:line="360" w:lineRule="auto"/>
              <w:ind w:left="0" w:leftChars="0" w:firstLine="0" w:firstLineChars="0"/>
              <w:rPr>
                <w:rFonts w:hint="eastAsia" w:ascii="仿宋" w:hAnsi="仿宋" w:eastAsia="仿宋"/>
                <w:kern w:val="0"/>
                <w:sz w:val="32"/>
                <w:szCs w:val="28"/>
              </w:rPr>
            </w:pPr>
            <w:r>
              <w:rPr>
                <w:rFonts w:hint="eastAsia" w:ascii="仿宋" w:hAnsi="仿宋" w:eastAsia="仿宋"/>
                <w:kern w:val="0"/>
                <w:sz w:val="32"/>
                <w:szCs w:val="28"/>
              </w:rPr>
              <w:t>名称：首都医科大学附属北京儿童医院鸡蛋类配送项目</w:t>
            </w:r>
          </w:p>
          <w:p w14:paraId="4CD679CF">
            <w:pPr>
              <w:pStyle w:val="12"/>
              <w:spacing w:line="360" w:lineRule="auto"/>
              <w:ind w:left="0" w:leftChars="0" w:firstLine="0" w:firstLineChars="0"/>
              <w:rPr>
                <w:rFonts w:hint="eastAsia" w:ascii="仿宋" w:hAnsi="仿宋" w:eastAsia="仿宋"/>
                <w:kern w:val="0"/>
                <w:sz w:val="32"/>
                <w:szCs w:val="28"/>
              </w:rPr>
            </w:pPr>
            <w:r>
              <w:rPr>
                <w:rFonts w:hint="eastAsia" w:ascii="仿宋" w:hAnsi="仿宋" w:eastAsia="仿宋"/>
                <w:kern w:val="0"/>
                <w:sz w:val="32"/>
                <w:szCs w:val="28"/>
              </w:rPr>
              <w:t>服务范围：本项目为首都医科大学附属北京儿童医院鸡蛋供货项目选择合格投标人，满足医院食堂所需，更好的服务于广大群众，具体详见招标文件第五章采购需求</w:t>
            </w:r>
          </w:p>
          <w:p w14:paraId="4DB85E58">
            <w:pPr>
              <w:rPr>
                <w:rFonts w:ascii="仿宋" w:hAnsi="仿宋" w:eastAsia="仿宋"/>
                <w:kern w:val="0"/>
                <w:sz w:val="32"/>
                <w:szCs w:val="28"/>
                <w:u w:val="single"/>
              </w:rPr>
            </w:pPr>
            <w:r>
              <w:rPr>
                <w:rFonts w:hint="eastAsia" w:ascii="仿宋" w:hAnsi="仿宋" w:eastAsia="仿宋"/>
                <w:kern w:val="0"/>
                <w:sz w:val="32"/>
                <w:szCs w:val="28"/>
              </w:rPr>
              <w:t>服务要求：详见招标文件</w:t>
            </w:r>
          </w:p>
          <w:p w14:paraId="740FBF8E">
            <w:pPr>
              <w:rPr>
                <w:rFonts w:hint="default" w:ascii="仿宋" w:hAnsi="仿宋" w:eastAsia="仿宋"/>
                <w:kern w:val="0"/>
                <w:sz w:val="32"/>
                <w:szCs w:val="28"/>
                <w:lang w:val="en-US" w:eastAsia="zh-CN"/>
              </w:rPr>
            </w:pPr>
            <w:r>
              <w:rPr>
                <w:rFonts w:hint="eastAsia" w:ascii="仿宋" w:hAnsi="仿宋" w:eastAsia="仿宋"/>
                <w:kern w:val="0"/>
                <w:sz w:val="32"/>
                <w:szCs w:val="28"/>
              </w:rPr>
              <w:t>服务时间：</w:t>
            </w:r>
            <w:r>
              <w:rPr>
                <w:rFonts w:hint="eastAsia" w:ascii="仿宋" w:hAnsi="仿宋" w:eastAsia="仿宋"/>
                <w:kern w:val="0"/>
                <w:sz w:val="32"/>
                <w:szCs w:val="28"/>
                <w:lang w:val="en-US" w:eastAsia="zh-CN"/>
              </w:rPr>
              <w:t>详见招标文件</w:t>
            </w:r>
          </w:p>
          <w:p w14:paraId="176A9487">
            <w:pPr>
              <w:rPr>
                <w:rFonts w:ascii="仿宋" w:hAnsi="仿宋" w:eastAsia="仿宋"/>
                <w:kern w:val="0"/>
                <w:sz w:val="32"/>
                <w:szCs w:val="28"/>
              </w:rPr>
            </w:pPr>
            <w:r>
              <w:rPr>
                <w:rFonts w:hint="eastAsia" w:ascii="仿宋" w:hAnsi="仿宋" w:eastAsia="仿宋"/>
                <w:kern w:val="0"/>
                <w:sz w:val="32"/>
                <w:szCs w:val="28"/>
              </w:rPr>
              <w:t>服务标准：满足采购人需求</w:t>
            </w:r>
          </w:p>
        </w:tc>
      </w:tr>
    </w:tbl>
    <w:p w14:paraId="072118B7">
      <w:pPr>
        <w:numPr>
          <w:ilvl w:val="0"/>
          <w:numId w:val="2"/>
        </w:numPr>
        <w:ind w:left="0" w:leftChars="0" w:firstLine="0" w:firstLineChars="0"/>
        <w:rPr>
          <w:rFonts w:hint="eastAsia" w:ascii="黑体" w:hAnsi="黑体" w:eastAsia="黑体"/>
          <w:sz w:val="28"/>
          <w:szCs w:val="28"/>
          <w:highlight w:val="none"/>
        </w:rPr>
      </w:pPr>
      <w:r>
        <w:rPr>
          <w:rFonts w:hint="eastAsia" w:ascii="黑体" w:hAnsi="黑体" w:eastAsia="黑体"/>
          <w:sz w:val="28"/>
          <w:szCs w:val="28"/>
          <w:highlight w:val="none"/>
        </w:rPr>
        <w:t>评审专家名单：许洁霜、申慧蓉、孙桂珍、徐淑芳、史人伟</w:t>
      </w:r>
    </w:p>
    <w:p w14:paraId="5BDDC473">
      <w:pPr>
        <w:numPr>
          <w:ilvl w:val="0"/>
          <w:numId w:val="0"/>
        </w:numPr>
        <w:ind w:leftChars="0"/>
        <w:rPr>
          <w:rFonts w:ascii="仿宋" w:hAnsi="仿宋" w:eastAsia="仿宋"/>
          <w:kern w:val="0"/>
          <w:sz w:val="28"/>
          <w:szCs w:val="28"/>
          <w:highlight w:val="none"/>
        </w:rPr>
      </w:pPr>
      <w:r>
        <w:rPr>
          <w:rFonts w:hint="eastAsia" w:ascii="黑体" w:hAnsi="黑体" w:eastAsia="黑体"/>
          <w:sz w:val="28"/>
          <w:szCs w:val="28"/>
          <w:highlight w:val="none"/>
        </w:rPr>
        <w:t>六、代理服务收费标准及金额：</w:t>
      </w:r>
      <w:r>
        <w:rPr>
          <w:rFonts w:hint="eastAsia" w:ascii="黑体" w:hAnsi="黑体" w:eastAsia="黑体"/>
          <w:sz w:val="28"/>
          <w:szCs w:val="28"/>
          <w:highlight w:val="none"/>
          <w:lang w:val="en-US" w:eastAsia="zh-CN"/>
        </w:rPr>
        <w:t>2.14</w:t>
      </w:r>
      <w:r>
        <w:rPr>
          <w:rFonts w:hint="eastAsia" w:ascii="仿宋" w:hAnsi="仿宋" w:eastAsia="仿宋"/>
          <w:b/>
          <w:bCs/>
          <w:kern w:val="0"/>
          <w:sz w:val="28"/>
          <w:szCs w:val="28"/>
          <w:highlight w:val="none"/>
        </w:rPr>
        <w:t>万元</w:t>
      </w:r>
    </w:p>
    <w:p w14:paraId="03E942D8">
      <w:pPr>
        <w:ind w:firstLine="560" w:firstLineChars="200"/>
        <w:rPr>
          <w:rFonts w:ascii="仿宋" w:hAnsi="仿宋" w:eastAsia="仿宋"/>
          <w:kern w:val="0"/>
          <w:sz w:val="28"/>
          <w:szCs w:val="28"/>
        </w:rPr>
      </w:pPr>
      <w:r>
        <w:rPr>
          <w:rFonts w:hint="eastAsia" w:ascii="仿宋" w:hAnsi="仿宋" w:eastAsia="仿宋"/>
          <w:kern w:val="0"/>
          <w:sz w:val="28"/>
          <w:szCs w:val="28"/>
        </w:rPr>
        <w:t>收费标准详见招标文件</w:t>
      </w:r>
    </w:p>
    <w:p w14:paraId="0C6AA1E3">
      <w:pPr>
        <w:rPr>
          <w:rFonts w:ascii="黑体" w:hAnsi="黑体" w:eastAsia="黑体"/>
          <w:sz w:val="28"/>
          <w:szCs w:val="28"/>
        </w:rPr>
      </w:pPr>
      <w:r>
        <w:rPr>
          <w:rFonts w:hint="eastAsia" w:ascii="黑体" w:hAnsi="黑体" w:eastAsia="黑体"/>
          <w:sz w:val="28"/>
          <w:szCs w:val="28"/>
        </w:rPr>
        <w:t>七、公告期限</w:t>
      </w:r>
    </w:p>
    <w:p w14:paraId="75BDCDC0">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自本公告发布之日起1个工作日。</w:t>
      </w:r>
    </w:p>
    <w:p w14:paraId="2AAABC2D">
      <w:pPr>
        <w:rPr>
          <w:rFonts w:ascii="黑体" w:hAnsi="黑体" w:eastAsia="黑体" w:cs="仿宋"/>
          <w:sz w:val="28"/>
          <w:szCs w:val="28"/>
        </w:rPr>
      </w:pPr>
      <w:r>
        <w:rPr>
          <w:rFonts w:hint="eastAsia" w:ascii="黑体" w:hAnsi="黑体" w:eastAsia="黑体" w:cs="仿宋"/>
          <w:sz w:val="28"/>
          <w:szCs w:val="28"/>
        </w:rPr>
        <w:t>八、其他补充事宜</w:t>
      </w:r>
    </w:p>
    <w:p w14:paraId="5D15EDB1">
      <w:pPr>
        <w:ind w:firstLine="560" w:firstLineChars="200"/>
        <w:rPr>
          <w:rFonts w:hint="default" w:ascii="仿宋" w:hAnsi="仿宋" w:eastAsia="仿宋" w:cs="宋体"/>
          <w:kern w:val="0"/>
          <w:sz w:val="28"/>
          <w:szCs w:val="28"/>
          <w:lang w:val="en-US" w:eastAsia="zh-CN"/>
        </w:rPr>
      </w:pPr>
      <w:bookmarkStart w:id="3" w:name="OLE_LINK3"/>
      <w:r>
        <w:rPr>
          <w:rFonts w:hint="eastAsia" w:ascii="仿宋" w:hAnsi="仿宋" w:eastAsia="仿宋" w:cs="宋体"/>
          <w:kern w:val="0"/>
          <w:sz w:val="28"/>
          <w:szCs w:val="28"/>
        </w:rPr>
        <w:t>1、项目代理编号：HCZB-2026-ZB0870</w:t>
      </w:r>
    </w:p>
    <w:p w14:paraId="2E013BCF">
      <w:pPr>
        <w:ind w:firstLine="560" w:firstLineChars="200"/>
        <w:rPr>
          <w:highlight w:val="none"/>
        </w:rPr>
      </w:pPr>
      <w:r>
        <w:rPr>
          <w:rFonts w:hint="eastAsia" w:ascii="仿宋" w:hAnsi="仿宋" w:eastAsia="仿宋" w:cs="宋体"/>
          <w:kern w:val="0"/>
          <w:sz w:val="28"/>
          <w:szCs w:val="28"/>
        </w:rPr>
        <w:t>2、本项目采用综合评分法</w:t>
      </w:r>
      <w:r>
        <w:rPr>
          <w:rFonts w:hint="eastAsia" w:ascii="仿宋" w:hAnsi="仿宋" w:eastAsia="仿宋" w:cs="宋体"/>
          <w:kern w:val="0"/>
          <w:sz w:val="28"/>
          <w:szCs w:val="28"/>
          <w:highlight w:val="none"/>
        </w:rPr>
        <w:t>，固安县松鹤家禽养殖有限公司</w:t>
      </w:r>
      <w:r>
        <w:rPr>
          <w:rFonts w:ascii="仿宋" w:hAnsi="仿宋" w:eastAsia="仿宋" w:cs="宋体"/>
          <w:kern w:val="0"/>
          <w:sz w:val="28"/>
          <w:szCs w:val="28"/>
          <w:highlight w:val="none"/>
        </w:rPr>
        <w:t>综合得分</w:t>
      </w:r>
      <w:r>
        <w:rPr>
          <w:rFonts w:hint="eastAsia" w:ascii="仿宋" w:hAnsi="仿宋" w:eastAsia="仿宋" w:cs="宋体"/>
          <w:kern w:val="0"/>
          <w:sz w:val="28"/>
          <w:szCs w:val="28"/>
          <w:highlight w:val="none"/>
          <w:lang w:val="en-US" w:eastAsia="zh-CN"/>
        </w:rPr>
        <w:t>91.15</w:t>
      </w:r>
      <w:r>
        <w:rPr>
          <w:rFonts w:ascii="仿宋" w:hAnsi="仿宋" w:eastAsia="仿宋" w:cs="宋体"/>
          <w:kern w:val="0"/>
          <w:sz w:val="28"/>
          <w:szCs w:val="28"/>
          <w:highlight w:val="none"/>
        </w:rPr>
        <w:t>分，排名第一。</w:t>
      </w:r>
      <w:bookmarkEnd w:id="3"/>
    </w:p>
    <w:p w14:paraId="66E6B414">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183AC32B">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1.采购人信息</w:t>
      </w:r>
    </w:p>
    <w:p w14:paraId="16686A55">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 xml:space="preserve">名    称：首都医科大学附属北京儿童医院 </w:t>
      </w:r>
    </w:p>
    <w:p w14:paraId="6471C985">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址：北京市西城区南礼士路56号</w:t>
      </w:r>
    </w:p>
    <w:p w14:paraId="3C1FE41A">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联系方式：李老师  010-59616161</w:t>
      </w:r>
    </w:p>
    <w:p w14:paraId="01F178BC">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2.采购代理机构信息</w:t>
      </w:r>
    </w:p>
    <w:p w14:paraId="575650CA">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名    称：华采招标集团有限公司</w:t>
      </w:r>
    </w:p>
    <w:p w14:paraId="144CCA33">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址：北京市丰台区广安路9号国投财富广场6号楼1601室</w:t>
      </w:r>
    </w:p>
    <w:p w14:paraId="3A2E0B3D">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联系方式：崔丽洁、赵娜、金珊、刘金秀 010-63509799-8038、8078</w:t>
      </w:r>
    </w:p>
    <w:p w14:paraId="0BC5ABE5">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3.项目联系方式</w:t>
      </w:r>
    </w:p>
    <w:p w14:paraId="1374CC63">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项目联系人：崔丽洁、赵娜、金珊、刘金秀</w:t>
      </w:r>
    </w:p>
    <w:p w14:paraId="19ECA1DE">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电      话：010-63509799-8038、8078</w:t>
      </w:r>
    </w:p>
    <w:p w14:paraId="5D5CCFE1">
      <w:pPr>
        <w:ind w:firstLine="560" w:firstLineChars="200"/>
        <w:rPr>
          <w:rFonts w:hint="eastAsia" w:ascii="仿宋" w:hAnsi="仿宋" w:eastAsia="仿宋" w:cs="宋体"/>
          <w:kern w:val="0"/>
          <w:sz w:val="28"/>
          <w:szCs w:val="28"/>
        </w:rPr>
      </w:pPr>
    </w:p>
    <w:p w14:paraId="79935518">
      <w:pPr>
        <w:rPr>
          <w:rFonts w:ascii="仿宋" w:hAnsi="仿宋" w:eastAsia="仿宋" w:cs="宋体"/>
          <w:kern w:val="0"/>
          <w:sz w:val="28"/>
          <w:szCs w:val="28"/>
        </w:rPr>
      </w:pPr>
      <w:r>
        <w:drawing>
          <wp:inline distT="0" distB="0" distL="114300" distR="114300">
            <wp:extent cx="5590540" cy="7846695"/>
            <wp:effectExtent l="0" t="0" r="1016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590540" cy="784669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ACB4"/>
    <w:multiLevelType w:val="singleLevel"/>
    <w:tmpl w:val="3D53ACB4"/>
    <w:lvl w:ilvl="0" w:tentative="0">
      <w:start w:val="1"/>
      <w:numFmt w:val="chineseCounting"/>
      <w:suff w:val="nothing"/>
      <w:lvlText w:val="%1、"/>
      <w:lvlJc w:val="left"/>
      <w:rPr>
        <w:rFonts w:hint="eastAsia"/>
      </w:rPr>
    </w:lvl>
  </w:abstractNum>
  <w:abstractNum w:abstractNumId="1">
    <w:nsid w:val="7E7C8622"/>
    <w:multiLevelType w:val="singleLevel"/>
    <w:tmpl w:val="7E7C862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WU5MGM4MTE3OTRmZGM5MDAxZGUyZTYzYmYzM2YifQ=="/>
  </w:docVars>
  <w:rsids>
    <w:rsidRoot w:val="004826CC"/>
    <w:rsid w:val="000661CF"/>
    <w:rsid w:val="00093E8C"/>
    <w:rsid w:val="000C6FDA"/>
    <w:rsid w:val="00195A62"/>
    <w:rsid w:val="001A275D"/>
    <w:rsid w:val="001B7382"/>
    <w:rsid w:val="001C0C72"/>
    <w:rsid w:val="001C1B72"/>
    <w:rsid w:val="00202E66"/>
    <w:rsid w:val="0024428D"/>
    <w:rsid w:val="00253EAA"/>
    <w:rsid w:val="00286C39"/>
    <w:rsid w:val="002C2720"/>
    <w:rsid w:val="002E4E61"/>
    <w:rsid w:val="002F459C"/>
    <w:rsid w:val="00376CD0"/>
    <w:rsid w:val="003B5EAE"/>
    <w:rsid w:val="004068FE"/>
    <w:rsid w:val="004159B1"/>
    <w:rsid w:val="00416439"/>
    <w:rsid w:val="0044210C"/>
    <w:rsid w:val="004826CC"/>
    <w:rsid w:val="00483ECD"/>
    <w:rsid w:val="004A1095"/>
    <w:rsid w:val="004A1A2B"/>
    <w:rsid w:val="004B4064"/>
    <w:rsid w:val="005418BB"/>
    <w:rsid w:val="00593007"/>
    <w:rsid w:val="005F4479"/>
    <w:rsid w:val="00600D09"/>
    <w:rsid w:val="0061319A"/>
    <w:rsid w:val="006145B2"/>
    <w:rsid w:val="006449CC"/>
    <w:rsid w:val="00646852"/>
    <w:rsid w:val="006B24F7"/>
    <w:rsid w:val="006D2E88"/>
    <w:rsid w:val="00710CA2"/>
    <w:rsid w:val="007143C2"/>
    <w:rsid w:val="00727EA2"/>
    <w:rsid w:val="0073110E"/>
    <w:rsid w:val="00745397"/>
    <w:rsid w:val="00750B61"/>
    <w:rsid w:val="007528D6"/>
    <w:rsid w:val="008067A5"/>
    <w:rsid w:val="00807BBE"/>
    <w:rsid w:val="00841660"/>
    <w:rsid w:val="008A7722"/>
    <w:rsid w:val="008E40FB"/>
    <w:rsid w:val="009052E2"/>
    <w:rsid w:val="009427D5"/>
    <w:rsid w:val="009449DC"/>
    <w:rsid w:val="009456AB"/>
    <w:rsid w:val="009E7558"/>
    <w:rsid w:val="00A52030"/>
    <w:rsid w:val="00A66A12"/>
    <w:rsid w:val="00A87C49"/>
    <w:rsid w:val="00AD77D4"/>
    <w:rsid w:val="00B87EAD"/>
    <w:rsid w:val="00B91935"/>
    <w:rsid w:val="00C0426C"/>
    <w:rsid w:val="00C6722D"/>
    <w:rsid w:val="00CA5A81"/>
    <w:rsid w:val="00D2455F"/>
    <w:rsid w:val="00D265A0"/>
    <w:rsid w:val="00D333A6"/>
    <w:rsid w:val="00D92F84"/>
    <w:rsid w:val="00E6784A"/>
    <w:rsid w:val="00EF04AD"/>
    <w:rsid w:val="00F076AA"/>
    <w:rsid w:val="01712AD2"/>
    <w:rsid w:val="018C06FC"/>
    <w:rsid w:val="01E8544F"/>
    <w:rsid w:val="04A2770C"/>
    <w:rsid w:val="052C6F6B"/>
    <w:rsid w:val="05307841"/>
    <w:rsid w:val="05404C1F"/>
    <w:rsid w:val="05B60748"/>
    <w:rsid w:val="05F05911"/>
    <w:rsid w:val="061D7752"/>
    <w:rsid w:val="064E3802"/>
    <w:rsid w:val="068C6F7E"/>
    <w:rsid w:val="0866164A"/>
    <w:rsid w:val="0A2D3192"/>
    <w:rsid w:val="0BE45FB7"/>
    <w:rsid w:val="0F2E33E2"/>
    <w:rsid w:val="0F402F94"/>
    <w:rsid w:val="12452032"/>
    <w:rsid w:val="14A5684C"/>
    <w:rsid w:val="151A2887"/>
    <w:rsid w:val="154C6414"/>
    <w:rsid w:val="16976668"/>
    <w:rsid w:val="17D11E6F"/>
    <w:rsid w:val="18C94647"/>
    <w:rsid w:val="198539A6"/>
    <w:rsid w:val="19C65ADD"/>
    <w:rsid w:val="1AA32E28"/>
    <w:rsid w:val="1B226FEE"/>
    <w:rsid w:val="1BAD19EA"/>
    <w:rsid w:val="1F1A1BE5"/>
    <w:rsid w:val="21C01625"/>
    <w:rsid w:val="28307F0B"/>
    <w:rsid w:val="2AA9723B"/>
    <w:rsid w:val="2AD902B5"/>
    <w:rsid w:val="2C076866"/>
    <w:rsid w:val="2D621D0B"/>
    <w:rsid w:val="2E2C2859"/>
    <w:rsid w:val="2EE962FC"/>
    <w:rsid w:val="315211E5"/>
    <w:rsid w:val="35193724"/>
    <w:rsid w:val="35D2691D"/>
    <w:rsid w:val="35E1749E"/>
    <w:rsid w:val="36624145"/>
    <w:rsid w:val="36F97234"/>
    <w:rsid w:val="3702148E"/>
    <w:rsid w:val="37505400"/>
    <w:rsid w:val="38051790"/>
    <w:rsid w:val="38992A13"/>
    <w:rsid w:val="38B53992"/>
    <w:rsid w:val="391711F6"/>
    <w:rsid w:val="3C8811DF"/>
    <w:rsid w:val="3DA93281"/>
    <w:rsid w:val="3E7B3519"/>
    <w:rsid w:val="40BB317A"/>
    <w:rsid w:val="41CB2DDD"/>
    <w:rsid w:val="41D57B9C"/>
    <w:rsid w:val="424A4FC5"/>
    <w:rsid w:val="429E44B1"/>
    <w:rsid w:val="439463FD"/>
    <w:rsid w:val="44E83F20"/>
    <w:rsid w:val="45E32481"/>
    <w:rsid w:val="49B760FE"/>
    <w:rsid w:val="4A5806E9"/>
    <w:rsid w:val="4AC51E5D"/>
    <w:rsid w:val="4BFA4492"/>
    <w:rsid w:val="4CF214C1"/>
    <w:rsid w:val="4EDC0851"/>
    <w:rsid w:val="4FBB7204"/>
    <w:rsid w:val="50422B9F"/>
    <w:rsid w:val="50CB0952"/>
    <w:rsid w:val="541908FC"/>
    <w:rsid w:val="551E76AE"/>
    <w:rsid w:val="555E6D59"/>
    <w:rsid w:val="575E4971"/>
    <w:rsid w:val="59AD6AF3"/>
    <w:rsid w:val="59B46452"/>
    <w:rsid w:val="5A350D04"/>
    <w:rsid w:val="5B0551DD"/>
    <w:rsid w:val="5CDF06A9"/>
    <w:rsid w:val="5DEA4819"/>
    <w:rsid w:val="5E4E64AC"/>
    <w:rsid w:val="5EE4067B"/>
    <w:rsid w:val="605D2255"/>
    <w:rsid w:val="60927062"/>
    <w:rsid w:val="61A25824"/>
    <w:rsid w:val="63240C3B"/>
    <w:rsid w:val="65A76180"/>
    <w:rsid w:val="667558B4"/>
    <w:rsid w:val="6A722384"/>
    <w:rsid w:val="6B4B6C9F"/>
    <w:rsid w:val="6C557597"/>
    <w:rsid w:val="6C731567"/>
    <w:rsid w:val="6C8979A5"/>
    <w:rsid w:val="6DD16EDF"/>
    <w:rsid w:val="6E2C0263"/>
    <w:rsid w:val="6ED2504D"/>
    <w:rsid w:val="70C263F3"/>
    <w:rsid w:val="71066EA0"/>
    <w:rsid w:val="722A6763"/>
    <w:rsid w:val="77BF239E"/>
    <w:rsid w:val="786F0AC7"/>
    <w:rsid w:val="79D05A13"/>
    <w:rsid w:val="79DF2984"/>
    <w:rsid w:val="7AD247FB"/>
    <w:rsid w:val="7B1F0964"/>
    <w:rsid w:val="7BE603BC"/>
    <w:rsid w:val="7C0D75E3"/>
    <w:rsid w:val="7C9060C3"/>
    <w:rsid w:val="7E1E0753"/>
    <w:rsid w:val="7E750788"/>
    <w:rsid w:val="7EAC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7"/>
    <w:unhideWhenUsed/>
    <w:qFormat/>
    <w:uiPriority w:val="0"/>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hint="eastAsia" w:ascii="宋体" w:hAnsi="宋体"/>
      <w:kern w:val="0"/>
      <w:sz w:val="20"/>
      <w:szCs w:val="20"/>
      <w:lang w:val="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paragraph" w:styleId="6">
    <w:name w:val="Body Text Indent"/>
    <w:basedOn w:val="1"/>
    <w:semiHidden/>
    <w:unhideWhenUsed/>
    <w:qFormat/>
    <w:uiPriority w:val="99"/>
    <w:pPr>
      <w:spacing w:after="120"/>
      <w:ind w:left="420" w:leftChars="200"/>
    </w:pPr>
  </w:style>
  <w:style w:type="paragraph" w:styleId="7">
    <w:name w:val="Plain Text"/>
    <w:basedOn w:val="1"/>
    <w:link w:val="20"/>
    <w:unhideWhenUsed/>
    <w:qFormat/>
    <w:uiPriority w:val="0"/>
    <w:rPr>
      <w:rFonts w:ascii="宋体" w:hAnsi="Courier New" w:eastAsiaTheme="minorEastAsia" w:cstheme="minorBidi"/>
      <w:szCs w:val="22"/>
    </w:rPr>
  </w:style>
  <w:style w:type="paragraph" w:styleId="8">
    <w:name w:val="footer"/>
    <w:basedOn w:val="1"/>
    <w:link w:val="22"/>
    <w:unhideWhenUsed/>
    <w:qFormat/>
    <w:uiPriority w:val="99"/>
    <w:pPr>
      <w:tabs>
        <w:tab w:val="center" w:pos="4153"/>
        <w:tab w:val="right" w:pos="8306"/>
      </w:tabs>
      <w:snapToGrid w:val="0"/>
      <w:jc w:val="left"/>
    </w:pPr>
    <w:rPr>
      <w:sz w:val="18"/>
      <w:szCs w:val="18"/>
    </w:rPr>
  </w:style>
  <w:style w:type="paragraph" w:styleId="9">
    <w:name w:val="envelope return"/>
    <w:basedOn w:val="1"/>
    <w:qFormat/>
    <w:uiPriority w:val="0"/>
    <w:pPr>
      <w:snapToGrid w:val="0"/>
    </w:pPr>
    <w:rPr>
      <w:rFonts w:ascii="Arial" w:hAnsi="Arial"/>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jc w:val="left"/>
    </w:pPr>
    <w:rPr>
      <w:rFonts w:ascii="Calibri" w:hAnsi="Calibri"/>
      <w:b/>
      <w:bCs/>
      <w:szCs w:val="22"/>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20"/>
    <w:rPr>
      <w:i/>
    </w:rPr>
  </w:style>
  <w:style w:type="character" w:customStyle="1" w:styleId="17">
    <w:name w:val="标题 2 Char"/>
    <w:basedOn w:val="15"/>
    <w:link w:val="3"/>
    <w:qFormat/>
    <w:uiPriority w:val="0"/>
    <w:rPr>
      <w:rFonts w:ascii="Arial" w:hAnsi="Arial" w:eastAsia="黑体" w:cs="Arial"/>
      <w:b/>
      <w:bCs/>
      <w:sz w:val="32"/>
      <w:szCs w:val="32"/>
    </w:rPr>
  </w:style>
  <w:style w:type="character" w:customStyle="1" w:styleId="18">
    <w:name w:val="标题 1 Char"/>
    <w:basedOn w:val="15"/>
    <w:link w:val="2"/>
    <w:qFormat/>
    <w:uiPriority w:val="9"/>
    <w:rPr>
      <w:rFonts w:ascii="Times New Roman" w:hAnsi="Times New Roman" w:eastAsia="宋体" w:cs="Times New Roman"/>
      <w:b/>
      <w:bCs/>
      <w:kern w:val="44"/>
      <w:sz w:val="44"/>
      <w:szCs w:val="44"/>
    </w:rPr>
  </w:style>
  <w:style w:type="character" w:customStyle="1" w:styleId="19">
    <w:name w:val="纯文本 字符"/>
    <w:basedOn w:val="15"/>
    <w:qFormat/>
    <w:uiPriority w:val="99"/>
    <w:rPr>
      <w:rFonts w:hAnsi="Courier New" w:cs="Courier New" w:asciiTheme="minorEastAsia"/>
      <w:szCs w:val="21"/>
    </w:rPr>
  </w:style>
  <w:style w:type="character" w:customStyle="1" w:styleId="20">
    <w:name w:val="纯文本 Char"/>
    <w:basedOn w:val="15"/>
    <w:link w:val="7"/>
    <w:qFormat/>
    <w:locked/>
    <w:uiPriority w:val="0"/>
    <w:rPr>
      <w:rFonts w:ascii="宋体" w:hAnsi="Courier New"/>
    </w:rPr>
  </w:style>
  <w:style w:type="character" w:customStyle="1" w:styleId="21">
    <w:name w:val="页眉 Char"/>
    <w:basedOn w:val="15"/>
    <w:link w:val="10"/>
    <w:qFormat/>
    <w:uiPriority w:val="99"/>
    <w:rPr>
      <w:rFonts w:ascii="Times New Roman" w:hAnsi="Times New Roman" w:eastAsia="宋体" w:cs="Times New Roman"/>
      <w:sz w:val="18"/>
      <w:szCs w:val="18"/>
    </w:rPr>
  </w:style>
  <w:style w:type="character" w:customStyle="1" w:styleId="22">
    <w:name w:val="页脚 Char"/>
    <w:basedOn w:val="15"/>
    <w:link w:val="8"/>
    <w:qFormat/>
    <w:uiPriority w:val="99"/>
    <w:rPr>
      <w:rFonts w:ascii="Times New Roman" w:hAnsi="Times New Roman" w:eastAsia="宋体" w:cs="Times New Roman"/>
      <w:sz w:val="18"/>
      <w:szCs w:val="18"/>
    </w:rPr>
  </w:style>
  <w:style w:type="character" w:customStyle="1" w:styleId="23">
    <w:name w:val="纯文本 Char1"/>
    <w:qFormat/>
    <w:uiPriority w:val="0"/>
    <w:rPr>
      <w:rFonts w:ascii="宋体" w:hAnsi="Courier New" w:eastAsia="宋体" w:cs="Times New Roman"/>
      <w:szCs w:val="21"/>
      <w:lang w:val="zh-CN"/>
    </w:rPr>
  </w:style>
  <w:style w:type="paragraph" w:styleId="2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NormalCharacter"/>
    <w:semiHidden/>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504</Words>
  <Characters>611</Characters>
  <Lines>5</Lines>
  <Paragraphs>1</Paragraphs>
  <TotalTime>0</TotalTime>
  <ScaleCrop>false</ScaleCrop>
  <LinksUpToDate>false</LinksUpToDate>
  <CharactersWithSpaces>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2020-05-06T05:06:00Z</dcterms:created>
  <dc:creator>111111</dc:creator>
  <cp:lastModifiedBy>悠悠</cp:lastModifiedBy>
  <cp:lastPrinted>2023-02-06T02:09:00Z</cp:lastPrinted>
  <dcterms:modified xsi:type="dcterms:W3CDTF">2026-09-14T08:09:12Z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8BDC24B1D6BC41BEB3EA61E2CEF53449</vt:lpwstr>
  </property>
  <property fmtid="{D5CDD505-2E9C-101B-9397-08002B2CF9AE}" pid="4" name="KSOTemplateDocerSaveRecord">
    <vt:lpwstr>eyJoZGlkIjoiYTFkYWU5MGM4MTE3OTRmZGM5MDAxZGUyZTYzYmYzM2YiLCJ1c2VySWQiOiIyNzgzNzQwNDYifQ==</vt:lpwstr>
  </property>
</Properties>
</file>