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07" w:rsidRPr="00A73E5A" w:rsidRDefault="00C66407" w:rsidP="00C66407">
      <w:pPr>
        <w:pStyle w:val="a7"/>
        <w:snapToGrid w:val="0"/>
        <w:spacing w:line="360" w:lineRule="auto"/>
        <w:jc w:val="center"/>
        <w:rPr>
          <w:rFonts w:ascii="Arial" w:hAnsi="Arial"/>
          <w:b/>
        </w:rPr>
      </w:pPr>
      <w:r w:rsidRPr="00A73E5A">
        <w:rPr>
          <w:rFonts w:ascii="Arial" w:hAnsi="Arial" w:hint="eastAsia"/>
          <w:b/>
          <w:color w:val="000000"/>
        </w:rPr>
        <w:t>北京市规划和国土资源管理委员会</w:t>
      </w:r>
      <w:r w:rsidR="00A73E5A" w:rsidRPr="00A73E5A">
        <w:rPr>
          <w:rFonts w:ascii="Arial" w:hAnsi="Arial" w:hint="eastAsia"/>
          <w:b/>
          <w:color w:val="000000"/>
        </w:rPr>
        <w:t>北京市城市地下资源环境三维模型建设（通州区）</w:t>
      </w:r>
      <w:r w:rsidR="00F56765">
        <w:rPr>
          <w:rFonts w:ascii="Arial" w:hAnsi="Arial" w:hint="eastAsia"/>
          <w:b/>
          <w:color w:val="000000"/>
        </w:rPr>
        <w:t>项目</w:t>
      </w:r>
    </w:p>
    <w:p w:rsidR="00C66407" w:rsidRPr="00C66407" w:rsidRDefault="00C66407" w:rsidP="00C66407">
      <w:pPr>
        <w:pStyle w:val="a7"/>
        <w:snapToGrid w:val="0"/>
        <w:spacing w:line="360" w:lineRule="auto"/>
        <w:jc w:val="center"/>
        <w:rPr>
          <w:rFonts w:ascii="Arial" w:hAnsi="Arial"/>
          <w:b/>
          <w:color w:val="000000"/>
          <w:sz w:val="24"/>
          <w:szCs w:val="24"/>
        </w:rPr>
      </w:pPr>
      <w:r w:rsidRPr="00C66407">
        <w:rPr>
          <w:rFonts w:ascii="Arial" w:hAnsi="Arial" w:hint="eastAsia"/>
          <w:b/>
          <w:sz w:val="24"/>
          <w:szCs w:val="24"/>
        </w:rPr>
        <w:t>招标</w:t>
      </w:r>
      <w:r w:rsidR="000B451D">
        <w:rPr>
          <w:rFonts w:ascii="Arial" w:hAnsi="Arial" w:hint="eastAsia"/>
          <w:b/>
          <w:sz w:val="24"/>
          <w:szCs w:val="24"/>
        </w:rPr>
        <w:t>变更</w:t>
      </w:r>
      <w:r w:rsidRPr="00C66407">
        <w:rPr>
          <w:rFonts w:ascii="Arial" w:hAnsi="Arial" w:hint="eastAsia"/>
          <w:b/>
          <w:sz w:val="24"/>
          <w:szCs w:val="24"/>
        </w:rPr>
        <w:t>公告</w:t>
      </w:r>
    </w:p>
    <w:p w:rsidR="00A240AD" w:rsidRPr="00A240AD" w:rsidRDefault="00A240AD" w:rsidP="00A240AD">
      <w:pPr>
        <w:pStyle w:val="a7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Arial"/>
          <w:color w:val="000000"/>
          <w:highlight w:val="lightGray"/>
        </w:rPr>
      </w:pPr>
      <w:r w:rsidRPr="00A240AD">
        <w:rPr>
          <w:rFonts w:asciiTheme="minorEastAsia" w:eastAsiaTheme="minorEastAsia" w:hAnsiTheme="minorEastAsia" w:hint="eastAsia"/>
          <w:color w:val="000000"/>
        </w:rPr>
        <w:t>中化国际招标有限责任公司（招标代理机构）受北京市规划和国土资源管理委员会（招标人）的委托，就如下项目进行国内公开招标，请合格的投标人提交密封的投标文件。</w:t>
      </w:r>
    </w:p>
    <w:p w:rsidR="00A240AD" w:rsidRPr="00A240AD" w:rsidRDefault="00A240AD" w:rsidP="00A240AD">
      <w:pPr>
        <w:pStyle w:val="a0"/>
        <w:spacing w:line="360" w:lineRule="auto"/>
        <w:ind w:hanging="840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A240AD">
        <w:rPr>
          <w:rFonts w:asciiTheme="minorEastAsia" w:eastAsiaTheme="minorEastAsia" w:hAnsiTheme="minorEastAsia" w:cs="宋体" w:hint="eastAsia"/>
          <w:color w:val="000000"/>
          <w:sz w:val="21"/>
          <w:szCs w:val="21"/>
        </w:rPr>
        <w:t>项目名称：</w:t>
      </w:r>
      <w:r w:rsidRPr="00A240AD">
        <w:rPr>
          <w:rFonts w:asciiTheme="minorEastAsia" w:eastAsiaTheme="minorEastAsia" w:hAnsiTheme="minorEastAsia" w:cs="宋体"/>
          <w:color w:val="000000"/>
          <w:kern w:val="2"/>
          <w:sz w:val="21"/>
          <w:szCs w:val="21"/>
        </w:rPr>
        <w:t>北京市城市地下资源环境三维模型建设（通州区）</w:t>
      </w:r>
      <w:r w:rsidR="00904169">
        <w:rPr>
          <w:rFonts w:asciiTheme="minorEastAsia" w:eastAsiaTheme="minorEastAsia" w:hAnsiTheme="minorEastAsia" w:cs="宋体" w:hint="eastAsia"/>
          <w:color w:val="000000"/>
          <w:kern w:val="2"/>
          <w:sz w:val="21"/>
          <w:szCs w:val="21"/>
        </w:rPr>
        <w:t>项目</w:t>
      </w:r>
    </w:p>
    <w:p w:rsidR="00A240AD" w:rsidRPr="00A240AD" w:rsidRDefault="00A240AD" w:rsidP="00A240AD">
      <w:pPr>
        <w:pStyle w:val="a7"/>
        <w:numPr>
          <w:ilvl w:val="0"/>
          <w:numId w:val="1"/>
        </w:numPr>
        <w:snapToGrid w:val="0"/>
        <w:spacing w:line="360" w:lineRule="auto"/>
        <w:rPr>
          <w:rFonts w:asciiTheme="minorEastAsia" w:eastAsiaTheme="minorEastAsia" w:hAnsiTheme="minorEastAsia" w:cs="Arial"/>
          <w:color w:val="000000"/>
        </w:rPr>
      </w:pPr>
      <w:r w:rsidRPr="00A240AD">
        <w:rPr>
          <w:rFonts w:asciiTheme="minorEastAsia" w:eastAsiaTheme="minorEastAsia" w:hAnsiTheme="minorEastAsia" w:hint="eastAsia"/>
          <w:color w:val="000000"/>
        </w:rPr>
        <w:t>项目编号：</w:t>
      </w:r>
      <w:r w:rsidRPr="00A240AD">
        <w:rPr>
          <w:rFonts w:asciiTheme="minorEastAsia" w:eastAsiaTheme="minorEastAsia" w:hAnsiTheme="minorEastAsia" w:cs="Arial"/>
        </w:rPr>
        <w:t>0747-1761SITCN070</w:t>
      </w:r>
    </w:p>
    <w:p w:rsidR="00A240AD" w:rsidRPr="00A240AD" w:rsidRDefault="00A240AD" w:rsidP="00A240AD">
      <w:pPr>
        <w:pStyle w:val="a7"/>
        <w:numPr>
          <w:ilvl w:val="0"/>
          <w:numId w:val="1"/>
        </w:numPr>
        <w:snapToGrid w:val="0"/>
        <w:spacing w:line="360" w:lineRule="auto"/>
        <w:rPr>
          <w:rFonts w:asciiTheme="minorEastAsia" w:eastAsiaTheme="minorEastAsia" w:hAnsiTheme="minorEastAsia" w:cs="Arial"/>
        </w:rPr>
      </w:pPr>
      <w:r w:rsidRPr="00A240AD">
        <w:rPr>
          <w:rFonts w:asciiTheme="minorEastAsia" w:eastAsiaTheme="minorEastAsia" w:hAnsiTheme="minorEastAsia" w:hint="eastAsia"/>
        </w:rPr>
        <w:t>招标人名称：</w:t>
      </w:r>
      <w:r w:rsidRPr="00A240AD">
        <w:rPr>
          <w:rFonts w:asciiTheme="minorEastAsia" w:eastAsiaTheme="minorEastAsia" w:hAnsiTheme="minorEastAsia" w:hint="eastAsia"/>
          <w:color w:val="000000"/>
        </w:rPr>
        <w:t>北京市规划和国土资源管理委员会</w:t>
      </w:r>
    </w:p>
    <w:p w:rsidR="00A240AD" w:rsidRPr="00A240AD" w:rsidRDefault="00A240AD" w:rsidP="00A240AD">
      <w:pPr>
        <w:pStyle w:val="a7"/>
        <w:numPr>
          <w:ilvl w:val="0"/>
          <w:numId w:val="1"/>
        </w:numPr>
        <w:snapToGrid w:val="0"/>
        <w:spacing w:line="360" w:lineRule="auto"/>
        <w:rPr>
          <w:rFonts w:asciiTheme="minorEastAsia" w:eastAsiaTheme="minorEastAsia" w:hAnsiTheme="minorEastAsia" w:cs="Arial"/>
          <w:color w:val="000000"/>
        </w:rPr>
      </w:pPr>
      <w:r w:rsidRPr="00A240AD">
        <w:rPr>
          <w:rFonts w:asciiTheme="minorEastAsia" w:eastAsiaTheme="minorEastAsia" w:hAnsiTheme="minorEastAsia" w:hint="eastAsia"/>
        </w:rPr>
        <w:t>招标人地址：</w:t>
      </w:r>
      <w:r w:rsidRPr="00A240AD">
        <w:rPr>
          <w:rFonts w:asciiTheme="minorEastAsia" w:eastAsiaTheme="minorEastAsia" w:hAnsiTheme="minorEastAsia" w:hint="eastAsia"/>
          <w:color w:val="000000"/>
        </w:rPr>
        <w:t>北京市东城区和平里北街</w:t>
      </w:r>
      <w:r w:rsidRPr="00A240AD">
        <w:rPr>
          <w:rFonts w:asciiTheme="minorEastAsia" w:eastAsiaTheme="minorEastAsia" w:hAnsiTheme="minorEastAsia" w:cs="Arial"/>
          <w:color w:val="000000"/>
        </w:rPr>
        <w:t>2</w:t>
      </w:r>
      <w:r w:rsidRPr="00A240AD">
        <w:rPr>
          <w:rFonts w:asciiTheme="minorEastAsia" w:eastAsiaTheme="minorEastAsia" w:hAnsiTheme="minorEastAsia" w:hint="eastAsia"/>
          <w:color w:val="000000"/>
        </w:rPr>
        <w:t>号</w:t>
      </w:r>
    </w:p>
    <w:p w:rsidR="00A240AD" w:rsidRPr="00A240AD" w:rsidRDefault="00A240AD" w:rsidP="00A240AD">
      <w:pPr>
        <w:pStyle w:val="a7"/>
        <w:numPr>
          <w:ilvl w:val="0"/>
          <w:numId w:val="1"/>
        </w:numPr>
        <w:snapToGrid w:val="0"/>
        <w:spacing w:line="360" w:lineRule="auto"/>
        <w:rPr>
          <w:rFonts w:asciiTheme="minorEastAsia" w:eastAsiaTheme="minorEastAsia" w:hAnsiTheme="minorEastAsia" w:cs="Arial"/>
          <w:color w:val="000000"/>
        </w:rPr>
      </w:pPr>
      <w:r w:rsidRPr="00A240AD">
        <w:rPr>
          <w:rFonts w:asciiTheme="minorEastAsia" w:eastAsiaTheme="minorEastAsia" w:hAnsiTheme="minorEastAsia" w:hint="eastAsia"/>
        </w:rPr>
        <w:t>招标人联系方式：邓老师</w:t>
      </w:r>
      <w:r w:rsidRPr="00A240AD">
        <w:rPr>
          <w:rFonts w:asciiTheme="minorEastAsia" w:eastAsiaTheme="minorEastAsia" w:hAnsiTheme="minorEastAsia" w:cs="Arial"/>
        </w:rPr>
        <w:t>010-64409827</w:t>
      </w:r>
    </w:p>
    <w:p w:rsidR="00A240AD" w:rsidRPr="00A240AD" w:rsidRDefault="00A240AD" w:rsidP="00A240AD">
      <w:pPr>
        <w:pStyle w:val="a7"/>
        <w:numPr>
          <w:ilvl w:val="0"/>
          <w:numId w:val="1"/>
        </w:numPr>
        <w:snapToGrid w:val="0"/>
        <w:spacing w:line="360" w:lineRule="auto"/>
        <w:rPr>
          <w:rFonts w:asciiTheme="minorEastAsia" w:eastAsiaTheme="minorEastAsia" w:hAnsiTheme="minorEastAsia" w:cs="Arial"/>
          <w:color w:val="000000"/>
        </w:rPr>
      </w:pPr>
      <w:r w:rsidRPr="00A240AD">
        <w:rPr>
          <w:rFonts w:asciiTheme="minorEastAsia" w:eastAsiaTheme="minorEastAsia" w:hAnsiTheme="minorEastAsia" w:hint="eastAsia"/>
          <w:color w:val="000000"/>
        </w:rPr>
        <w:t>本项目资金来源：财政资金</w:t>
      </w:r>
    </w:p>
    <w:p w:rsidR="00A240AD" w:rsidRPr="00A240AD" w:rsidRDefault="00A240AD" w:rsidP="00A240AD">
      <w:pPr>
        <w:pStyle w:val="a7"/>
        <w:numPr>
          <w:ilvl w:val="0"/>
          <w:numId w:val="1"/>
        </w:numPr>
        <w:snapToGrid w:val="0"/>
        <w:spacing w:line="360" w:lineRule="auto"/>
        <w:rPr>
          <w:rFonts w:asciiTheme="minorEastAsia" w:eastAsiaTheme="minorEastAsia" w:hAnsiTheme="minorEastAsia" w:cs="Arial"/>
        </w:rPr>
      </w:pPr>
      <w:r w:rsidRPr="00A240AD">
        <w:rPr>
          <w:rFonts w:asciiTheme="minorEastAsia" w:eastAsiaTheme="minorEastAsia" w:hAnsiTheme="minorEastAsia" w:hint="eastAsia"/>
        </w:rPr>
        <w:t>本项目预算：人民币</w:t>
      </w:r>
      <w:r w:rsidRPr="00A240AD">
        <w:rPr>
          <w:rFonts w:asciiTheme="minorEastAsia" w:eastAsiaTheme="minorEastAsia" w:hAnsiTheme="minorEastAsia" w:cs="Arial"/>
        </w:rPr>
        <w:t>392.1848</w:t>
      </w:r>
      <w:r w:rsidRPr="00A240AD">
        <w:rPr>
          <w:rFonts w:asciiTheme="minorEastAsia" w:eastAsiaTheme="minorEastAsia" w:hAnsiTheme="minorEastAsia" w:hint="eastAsia"/>
        </w:rPr>
        <w:t>万元</w:t>
      </w:r>
    </w:p>
    <w:p w:rsidR="00A240AD" w:rsidRPr="00A240AD" w:rsidRDefault="00A240AD" w:rsidP="00A240AD">
      <w:pPr>
        <w:pStyle w:val="a7"/>
        <w:numPr>
          <w:ilvl w:val="0"/>
          <w:numId w:val="1"/>
        </w:numPr>
        <w:snapToGrid w:val="0"/>
        <w:spacing w:line="360" w:lineRule="auto"/>
        <w:rPr>
          <w:rFonts w:asciiTheme="minorEastAsia" w:eastAsiaTheme="minorEastAsia" w:hAnsiTheme="minorEastAsia" w:cs="Arial"/>
        </w:rPr>
      </w:pPr>
      <w:r w:rsidRPr="00A240AD">
        <w:rPr>
          <w:rFonts w:asciiTheme="minorEastAsia" w:eastAsiaTheme="minorEastAsia" w:hAnsiTheme="minorEastAsia" w:hint="eastAsia"/>
        </w:rPr>
        <w:t>本次招标内容为：</w:t>
      </w:r>
      <w:r w:rsidRPr="00A240AD">
        <w:rPr>
          <w:rFonts w:asciiTheme="minorEastAsia" w:eastAsiaTheme="minorEastAsia" w:hAnsiTheme="minorEastAsia" w:cs="仿宋" w:hint="eastAsia"/>
        </w:rPr>
        <w:t>通州区城市地下资源环境三维模型建设，主要包括地质资料收集、补充工程地质钻探、钻孔数据整理、地下资源环境三维模型建设和专业分析评价等。</w:t>
      </w:r>
    </w:p>
    <w:p w:rsidR="00A240AD" w:rsidRPr="00A240AD" w:rsidRDefault="00A240AD" w:rsidP="00A240AD">
      <w:pPr>
        <w:pStyle w:val="a7"/>
        <w:numPr>
          <w:ilvl w:val="0"/>
          <w:numId w:val="1"/>
        </w:numPr>
        <w:snapToGrid w:val="0"/>
        <w:spacing w:line="360" w:lineRule="auto"/>
        <w:rPr>
          <w:rFonts w:asciiTheme="minorEastAsia" w:eastAsiaTheme="minorEastAsia" w:hAnsiTheme="minorEastAsia" w:cs="Arial"/>
        </w:rPr>
      </w:pPr>
      <w:r w:rsidRPr="00A240AD">
        <w:rPr>
          <w:rFonts w:asciiTheme="minorEastAsia" w:eastAsiaTheme="minorEastAsia" w:hAnsiTheme="minorEastAsia" w:hint="eastAsia"/>
        </w:rPr>
        <w:t>本项目须落实的政府采购政策：</w:t>
      </w:r>
    </w:p>
    <w:p w:rsidR="00A240AD" w:rsidRPr="00A240AD" w:rsidRDefault="00A240AD" w:rsidP="00A240AD">
      <w:pPr>
        <w:pStyle w:val="a0"/>
        <w:numPr>
          <w:ilvl w:val="0"/>
          <w:numId w:val="4"/>
        </w:numPr>
        <w:tabs>
          <w:tab w:val="clear" w:pos="960"/>
          <w:tab w:val="left" w:pos="964"/>
        </w:tabs>
        <w:spacing w:line="360" w:lineRule="auto"/>
        <w:rPr>
          <w:rFonts w:asciiTheme="minorEastAsia" w:eastAsiaTheme="minorEastAsia" w:hAnsiTheme="minorEastAsia" w:cs="Arial"/>
          <w:sz w:val="21"/>
          <w:szCs w:val="21"/>
        </w:rPr>
      </w:pPr>
      <w:r w:rsidRPr="00A240AD">
        <w:rPr>
          <w:rFonts w:asciiTheme="minorEastAsia" w:eastAsiaTheme="minorEastAsia" w:hAnsiTheme="minorEastAsia" w:cs="宋体" w:hint="eastAsia"/>
          <w:sz w:val="21"/>
          <w:szCs w:val="21"/>
        </w:rPr>
        <w:t>执行节能产品政府优先采购和强制采购制度；</w:t>
      </w:r>
    </w:p>
    <w:p w:rsidR="00A240AD" w:rsidRPr="00A240AD" w:rsidRDefault="00A240AD" w:rsidP="00A240AD">
      <w:pPr>
        <w:pStyle w:val="a0"/>
        <w:numPr>
          <w:ilvl w:val="0"/>
          <w:numId w:val="4"/>
        </w:numPr>
        <w:tabs>
          <w:tab w:val="clear" w:pos="960"/>
          <w:tab w:val="left" w:pos="964"/>
        </w:tabs>
        <w:spacing w:line="360" w:lineRule="auto"/>
        <w:rPr>
          <w:rFonts w:asciiTheme="minorEastAsia" w:eastAsiaTheme="minorEastAsia" w:hAnsiTheme="minorEastAsia" w:cs="Arial"/>
          <w:sz w:val="21"/>
          <w:szCs w:val="21"/>
        </w:rPr>
      </w:pPr>
      <w:r w:rsidRPr="00A240AD">
        <w:rPr>
          <w:rFonts w:asciiTheme="minorEastAsia" w:eastAsiaTheme="minorEastAsia" w:hAnsiTheme="minorEastAsia" w:cs="宋体" w:hint="eastAsia"/>
          <w:sz w:val="21"/>
          <w:szCs w:val="21"/>
        </w:rPr>
        <w:t>执行环境标志产品政府优先采购制度；</w:t>
      </w:r>
    </w:p>
    <w:p w:rsidR="00A240AD" w:rsidRPr="00A240AD" w:rsidRDefault="00A240AD" w:rsidP="00A240AD">
      <w:pPr>
        <w:pStyle w:val="a0"/>
        <w:numPr>
          <w:ilvl w:val="0"/>
          <w:numId w:val="4"/>
        </w:numPr>
        <w:tabs>
          <w:tab w:val="clear" w:pos="960"/>
          <w:tab w:val="left" w:pos="964"/>
        </w:tabs>
        <w:spacing w:line="360" w:lineRule="auto"/>
        <w:rPr>
          <w:rFonts w:asciiTheme="minorEastAsia" w:eastAsiaTheme="minorEastAsia" w:hAnsiTheme="minorEastAsia" w:cs="Arial"/>
          <w:sz w:val="21"/>
          <w:szCs w:val="21"/>
        </w:rPr>
      </w:pPr>
      <w:r w:rsidRPr="00A240AD">
        <w:rPr>
          <w:rFonts w:asciiTheme="minorEastAsia" w:eastAsiaTheme="minorEastAsia" w:hAnsiTheme="minorEastAsia" w:cs="宋体" w:hint="eastAsia"/>
          <w:sz w:val="21"/>
          <w:szCs w:val="21"/>
        </w:rPr>
        <w:t>执行《政府采购促进中小企业发展暂行办法》；</w:t>
      </w:r>
    </w:p>
    <w:p w:rsidR="00A240AD" w:rsidRPr="00A240AD" w:rsidRDefault="00A240AD" w:rsidP="00A240AD">
      <w:pPr>
        <w:pStyle w:val="a0"/>
        <w:numPr>
          <w:ilvl w:val="0"/>
          <w:numId w:val="4"/>
        </w:numPr>
        <w:tabs>
          <w:tab w:val="clear" w:pos="960"/>
          <w:tab w:val="left" w:pos="964"/>
        </w:tabs>
        <w:spacing w:line="360" w:lineRule="auto"/>
        <w:rPr>
          <w:rFonts w:asciiTheme="minorEastAsia" w:eastAsiaTheme="minorEastAsia" w:hAnsiTheme="minorEastAsia" w:cs="Arial"/>
          <w:sz w:val="21"/>
          <w:szCs w:val="21"/>
        </w:rPr>
      </w:pPr>
      <w:r w:rsidRPr="00A240AD">
        <w:rPr>
          <w:rFonts w:asciiTheme="minorEastAsia" w:eastAsiaTheme="minorEastAsia" w:hAnsiTheme="minorEastAsia" w:cs="宋体" w:hint="eastAsia"/>
          <w:sz w:val="21"/>
          <w:szCs w:val="21"/>
        </w:rPr>
        <w:t>执行《关于开展政府采购信用担保试点工作的通知》；</w:t>
      </w:r>
    </w:p>
    <w:p w:rsidR="00A240AD" w:rsidRPr="00A240AD" w:rsidRDefault="00A240AD" w:rsidP="00A240AD">
      <w:pPr>
        <w:pStyle w:val="a0"/>
        <w:numPr>
          <w:ilvl w:val="0"/>
          <w:numId w:val="4"/>
        </w:numPr>
        <w:tabs>
          <w:tab w:val="clear" w:pos="960"/>
          <w:tab w:val="left" w:pos="964"/>
        </w:tabs>
        <w:spacing w:line="360" w:lineRule="auto"/>
        <w:rPr>
          <w:rFonts w:asciiTheme="minorEastAsia" w:eastAsiaTheme="minorEastAsia" w:hAnsiTheme="minorEastAsia" w:cs="Arial"/>
          <w:sz w:val="21"/>
          <w:szCs w:val="21"/>
        </w:rPr>
      </w:pPr>
      <w:r w:rsidRPr="00A240AD">
        <w:rPr>
          <w:rFonts w:asciiTheme="minorEastAsia" w:eastAsiaTheme="minorEastAsia" w:hAnsiTheme="minorEastAsia" w:cs="宋体" w:hint="eastAsia"/>
          <w:sz w:val="21"/>
          <w:szCs w:val="21"/>
        </w:rPr>
        <w:t>执行《财政部、司法部关于政府采购支持监狱企业发展有关问题的通知》。</w:t>
      </w:r>
    </w:p>
    <w:p w:rsidR="00A240AD" w:rsidRPr="00A240AD" w:rsidRDefault="00A240AD" w:rsidP="00A240AD">
      <w:pPr>
        <w:pStyle w:val="a7"/>
        <w:numPr>
          <w:ilvl w:val="0"/>
          <w:numId w:val="1"/>
        </w:numPr>
        <w:snapToGrid w:val="0"/>
        <w:spacing w:line="360" w:lineRule="auto"/>
        <w:rPr>
          <w:rFonts w:asciiTheme="minorEastAsia" w:eastAsiaTheme="minorEastAsia" w:hAnsiTheme="minorEastAsia" w:cs="Arial"/>
        </w:rPr>
      </w:pPr>
      <w:r w:rsidRPr="00A240AD">
        <w:rPr>
          <w:rFonts w:asciiTheme="minorEastAsia" w:eastAsiaTheme="minorEastAsia" w:hAnsiTheme="minorEastAsia" w:hint="eastAsia"/>
        </w:rPr>
        <w:t>合格投标人的资格要求：</w:t>
      </w:r>
    </w:p>
    <w:p w:rsidR="00A240AD" w:rsidRPr="00A240AD" w:rsidRDefault="00A240AD" w:rsidP="00A240AD">
      <w:pPr>
        <w:pStyle w:val="a7"/>
        <w:tabs>
          <w:tab w:val="left" w:pos="482"/>
        </w:tabs>
        <w:snapToGrid w:val="0"/>
        <w:spacing w:line="360" w:lineRule="auto"/>
        <w:ind w:left="510"/>
        <w:rPr>
          <w:rFonts w:asciiTheme="minorEastAsia" w:eastAsiaTheme="minorEastAsia" w:hAnsiTheme="minorEastAsia" w:cs="Arial"/>
        </w:rPr>
      </w:pPr>
      <w:r w:rsidRPr="00A240AD">
        <w:rPr>
          <w:rFonts w:asciiTheme="minorEastAsia" w:eastAsiaTheme="minorEastAsia" w:hAnsiTheme="minorEastAsia" w:hint="eastAsia"/>
        </w:rPr>
        <w:t>（</w:t>
      </w:r>
      <w:r w:rsidRPr="00A240AD">
        <w:rPr>
          <w:rFonts w:asciiTheme="minorEastAsia" w:eastAsiaTheme="minorEastAsia" w:hAnsiTheme="minorEastAsia" w:cs="Arial"/>
        </w:rPr>
        <w:t>1</w:t>
      </w:r>
      <w:r w:rsidRPr="00A240AD">
        <w:rPr>
          <w:rFonts w:asciiTheme="minorEastAsia" w:eastAsiaTheme="minorEastAsia" w:hAnsiTheme="minorEastAsia" w:hint="eastAsia"/>
        </w:rPr>
        <w:t>）满足《中华人民共和国政府采购法》第二十二条要求，包括：</w:t>
      </w:r>
    </w:p>
    <w:p w:rsidR="00A240AD" w:rsidRPr="00A240AD" w:rsidRDefault="00A240AD" w:rsidP="00A240AD">
      <w:pPr>
        <w:pStyle w:val="1"/>
        <w:numPr>
          <w:ilvl w:val="0"/>
          <w:numId w:val="2"/>
        </w:numPr>
        <w:snapToGrid w:val="0"/>
        <w:spacing w:line="360" w:lineRule="auto"/>
        <w:ind w:left="1276" w:firstLineChars="0" w:hanging="567"/>
        <w:rPr>
          <w:rFonts w:asciiTheme="minorEastAsia" w:eastAsiaTheme="minorEastAsia" w:hAnsiTheme="minorEastAsia" w:cs="Arial"/>
          <w:sz w:val="21"/>
          <w:szCs w:val="21"/>
        </w:rPr>
      </w:pPr>
      <w:r w:rsidRPr="00A240AD">
        <w:rPr>
          <w:rFonts w:asciiTheme="minorEastAsia" w:eastAsiaTheme="minorEastAsia" w:hAnsiTheme="minorEastAsia" w:cs="宋体" w:hint="eastAsia"/>
          <w:sz w:val="21"/>
          <w:szCs w:val="21"/>
        </w:rPr>
        <w:t>具有独立承担民事责任的能力；</w:t>
      </w:r>
    </w:p>
    <w:p w:rsidR="00A240AD" w:rsidRPr="00A240AD" w:rsidRDefault="00A240AD" w:rsidP="00A240AD">
      <w:pPr>
        <w:pStyle w:val="1"/>
        <w:numPr>
          <w:ilvl w:val="0"/>
          <w:numId w:val="2"/>
        </w:numPr>
        <w:snapToGrid w:val="0"/>
        <w:spacing w:line="360" w:lineRule="auto"/>
        <w:ind w:left="1276" w:firstLineChars="0" w:hanging="567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A240AD">
        <w:rPr>
          <w:rFonts w:asciiTheme="minorEastAsia" w:eastAsiaTheme="minorEastAsia" w:hAnsiTheme="minorEastAsia" w:cs="宋体" w:hint="eastAsia"/>
          <w:color w:val="000000"/>
          <w:sz w:val="21"/>
          <w:szCs w:val="21"/>
        </w:rPr>
        <w:t>具有良好的商业信誉和健全的财务会计制度；</w:t>
      </w:r>
    </w:p>
    <w:p w:rsidR="00A240AD" w:rsidRPr="00A240AD" w:rsidRDefault="00A240AD" w:rsidP="00A240AD">
      <w:pPr>
        <w:pStyle w:val="1"/>
        <w:numPr>
          <w:ilvl w:val="0"/>
          <w:numId w:val="2"/>
        </w:numPr>
        <w:snapToGrid w:val="0"/>
        <w:spacing w:line="360" w:lineRule="auto"/>
        <w:ind w:left="1276" w:firstLineChars="0" w:hanging="567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A240AD">
        <w:rPr>
          <w:rFonts w:asciiTheme="minorEastAsia" w:eastAsiaTheme="minorEastAsia" w:hAnsiTheme="minorEastAsia" w:cs="宋体" w:hint="eastAsia"/>
          <w:color w:val="000000"/>
          <w:sz w:val="21"/>
          <w:szCs w:val="21"/>
        </w:rPr>
        <w:t>具有履行合同所必须的设备和专业技术能力；</w:t>
      </w:r>
    </w:p>
    <w:p w:rsidR="00A240AD" w:rsidRPr="00A240AD" w:rsidRDefault="00A240AD" w:rsidP="00A240AD">
      <w:pPr>
        <w:pStyle w:val="1"/>
        <w:numPr>
          <w:ilvl w:val="0"/>
          <w:numId w:val="2"/>
        </w:numPr>
        <w:snapToGrid w:val="0"/>
        <w:spacing w:line="360" w:lineRule="auto"/>
        <w:ind w:left="1276" w:firstLineChars="0" w:hanging="567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A240AD">
        <w:rPr>
          <w:rFonts w:asciiTheme="minorEastAsia" w:eastAsiaTheme="minorEastAsia" w:hAnsiTheme="minorEastAsia" w:cs="宋体" w:hint="eastAsia"/>
          <w:color w:val="000000"/>
          <w:sz w:val="21"/>
          <w:szCs w:val="21"/>
        </w:rPr>
        <w:t>有依法缴纳税收和社会保障资金的良好记录；</w:t>
      </w:r>
    </w:p>
    <w:p w:rsidR="00A240AD" w:rsidRPr="00A240AD" w:rsidRDefault="00A240AD" w:rsidP="00A240AD">
      <w:pPr>
        <w:pStyle w:val="1"/>
        <w:numPr>
          <w:ilvl w:val="0"/>
          <w:numId w:val="2"/>
        </w:numPr>
        <w:snapToGrid w:val="0"/>
        <w:spacing w:line="360" w:lineRule="auto"/>
        <w:ind w:left="1276" w:firstLineChars="0" w:hanging="567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A240AD">
        <w:rPr>
          <w:rFonts w:asciiTheme="minorEastAsia" w:eastAsiaTheme="minorEastAsia" w:hAnsiTheme="minorEastAsia" w:cs="宋体" w:hint="eastAsia"/>
          <w:color w:val="000000"/>
          <w:sz w:val="21"/>
          <w:szCs w:val="21"/>
        </w:rPr>
        <w:t>参加此采购活动前三年内，在经营活动中没有重大违法记录；</w:t>
      </w:r>
    </w:p>
    <w:p w:rsidR="00A240AD" w:rsidRPr="00A240AD" w:rsidRDefault="00A240AD" w:rsidP="00A240AD">
      <w:pPr>
        <w:pStyle w:val="1"/>
        <w:numPr>
          <w:ilvl w:val="0"/>
          <w:numId w:val="2"/>
        </w:numPr>
        <w:snapToGrid w:val="0"/>
        <w:spacing w:line="360" w:lineRule="auto"/>
        <w:ind w:left="1276" w:firstLineChars="0" w:hanging="567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A240AD">
        <w:rPr>
          <w:rFonts w:asciiTheme="minorEastAsia" w:eastAsiaTheme="minorEastAsia" w:hAnsiTheme="minorEastAsia" w:cs="宋体" w:hint="eastAsia"/>
          <w:color w:val="000000"/>
          <w:sz w:val="21"/>
          <w:szCs w:val="21"/>
        </w:rPr>
        <w:t>符合法律、法规规定的其他条件。</w:t>
      </w:r>
    </w:p>
    <w:p w:rsidR="00A240AD" w:rsidRPr="00A240AD" w:rsidRDefault="00A240AD" w:rsidP="00A240AD">
      <w:pPr>
        <w:snapToGrid w:val="0"/>
        <w:spacing w:line="360" w:lineRule="auto"/>
        <w:ind w:firstLineChars="100" w:firstLine="210"/>
        <w:rPr>
          <w:rFonts w:asciiTheme="minorEastAsia" w:eastAsiaTheme="minorEastAsia" w:hAnsiTheme="minorEastAsia"/>
          <w:color w:val="000000"/>
        </w:rPr>
      </w:pPr>
      <w:r w:rsidRPr="00A240AD">
        <w:rPr>
          <w:rFonts w:asciiTheme="minorEastAsia" w:eastAsiaTheme="minorEastAsia" w:hAnsiTheme="minorEastAsia" w:cs="宋体" w:hint="eastAsia"/>
        </w:rPr>
        <w:t>（</w:t>
      </w:r>
      <w:r w:rsidRPr="00A240AD">
        <w:rPr>
          <w:rFonts w:asciiTheme="minorEastAsia" w:eastAsiaTheme="minorEastAsia" w:hAnsiTheme="minorEastAsia" w:cs="Arial"/>
        </w:rPr>
        <w:t>2</w:t>
      </w:r>
      <w:r w:rsidRPr="00A240AD">
        <w:rPr>
          <w:rFonts w:asciiTheme="minorEastAsia" w:eastAsiaTheme="minorEastAsia" w:hAnsiTheme="minorEastAsia" w:cs="宋体" w:hint="eastAsia"/>
        </w:rPr>
        <w:t>）投标人须具有履行合同所必需的设备和专业技术能力，包括</w:t>
      </w:r>
      <w:r w:rsidRPr="00A240AD">
        <w:rPr>
          <w:rFonts w:asciiTheme="minorEastAsia" w:eastAsiaTheme="minorEastAsia" w:hAnsiTheme="minorEastAsia" w:cs="宋体" w:hint="eastAsia"/>
          <w:color w:val="000000"/>
        </w:rPr>
        <w:t>：</w:t>
      </w:r>
    </w:p>
    <w:p w:rsidR="00A240AD" w:rsidRPr="00A240AD" w:rsidRDefault="00A240AD" w:rsidP="00A240AD">
      <w:pPr>
        <w:pStyle w:val="1"/>
        <w:numPr>
          <w:ilvl w:val="0"/>
          <w:numId w:val="2"/>
        </w:numPr>
        <w:snapToGrid w:val="0"/>
        <w:spacing w:line="360" w:lineRule="auto"/>
        <w:ind w:left="1276" w:firstLineChars="0" w:hanging="567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240AD">
        <w:rPr>
          <w:rFonts w:asciiTheme="minorEastAsia" w:eastAsiaTheme="minorEastAsia" w:hAnsiTheme="minorEastAsia" w:cs="宋体" w:hint="eastAsia"/>
          <w:color w:val="000000"/>
          <w:sz w:val="21"/>
          <w:szCs w:val="21"/>
        </w:rPr>
        <w:t>具有区域地质调查或固体矿产勘查或</w:t>
      </w:r>
      <w:proofErr w:type="gramStart"/>
      <w:r w:rsidRPr="00A240AD">
        <w:rPr>
          <w:rFonts w:asciiTheme="minorEastAsia" w:eastAsiaTheme="minorEastAsia" w:hAnsiTheme="minorEastAsia" w:cs="宋体" w:hint="eastAsia"/>
          <w:color w:val="000000"/>
          <w:sz w:val="21"/>
          <w:szCs w:val="21"/>
        </w:rPr>
        <w:t>水工环调查</w:t>
      </w:r>
      <w:proofErr w:type="gramEnd"/>
      <w:r w:rsidRPr="00A240AD">
        <w:rPr>
          <w:rFonts w:asciiTheme="minorEastAsia" w:eastAsiaTheme="minorEastAsia" w:hAnsiTheme="minorEastAsia" w:cs="宋体" w:hint="eastAsia"/>
          <w:color w:val="000000"/>
          <w:sz w:val="21"/>
          <w:szCs w:val="21"/>
        </w:rPr>
        <w:t>乙级及以上资质；</w:t>
      </w:r>
    </w:p>
    <w:p w:rsidR="00A240AD" w:rsidRPr="00A240AD" w:rsidRDefault="00A240AD" w:rsidP="00A240AD">
      <w:pPr>
        <w:pStyle w:val="1"/>
        <w:numPr>
          <w:ilvl w:val="0"/>
          <w:numId w:val="2"/>
        </w:numPr>
        <w:snapToGrid w:val="0"/>
        <w:spacing w:line="360" w:lineRule="auto"/>
        <w:ind w:left="1276" w:firstLineChars="0" w:hanging="567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240AD">
        <w:rPr>
          <w:rFonts w:asciiTheme="minorEastAsia" w:eastAsiaTheme="minorEastAsia" w:hAnsiTheme="minorEastAsia" w:cs="宋体" w:hint="eastAsia"/>
          <w:color w:val="000000"/>
          <w:sz w:val="21"/>
          <w:szCs w:val="21"/>
        </w:rPr>
        <w:t>拟派的项目负责人应具备上述专业高级职称。</w:t>
      </w:r>
    </w:p>
    <w:p w:rsidR="00A240AD" w:rsidRPr="00A240AD" w:rsidRDefault="00A240AD" w:rsidP="00A240AD">
      <w:pPr>
        <w:pStyle w:val="a7"/>
        <w:tabs>
          <w:tab w:val="left" w:pos="482"/>
        </w:tabs>
        <w:snapToGrid w:val="0"/>
        <w:spacing w:line="360" w:lineRule="auto"/>
        <w:ind w:left="510"/>
        <w:rPr>
          <w:rFonts w:asciiTheme="minorEastAsia" w:eastAsiaTheme="minorEastAsia" w:hAnsiTheme="minorEastAsia" w:cs="Arial"/>
        </w:rPr>
      </w:pPr>
      <w:r w:rsidRPr="00A240AD">
        <w:rPr>
          <w:rFonts w:asciiTheme="minorEastAsia" w:eastAsiaTheme="minorEastAsia" w:hAnsiTheme="minorEastAsia" w:hint="eastAsia"/>
        </w:rPr>
        <w:t>（</w:t>
      </w:r>
      <w:r w:rsidRPr="00A240AD">
        <w:rPr>
          <w:rFonts w:asciiTheme="minorEastAsia" w:eastAsiaTheme="minorEastAsia" w:hAnsiTheme="minorEastAsia" w:cs="Arial"/>
        </w:rPr>
        <w:t>2</w:t>
      </w:r>
      <w:r w:rsidRPr="00A240AD">
        <w:rPr>
          <w:rFonts w:asciiTheme="minorEastAsia" w:eastAsiaTheme="minorEastAsia" w:hAnsiTheme="minorEastAsia" w:hint="eastAsia"/>
        </w:rPr>
        <w:t>）投标人必须购买招标文件并登记备案（网上成功购买招标文件即可）。</w:t>
      </w:r>
    </w:p>
    <w:p w:rsidR="00A240AD" w:rsidRPr="00A240AD" w:rsidRDefault="00A240AD" w:rsidP="00A240AD">
      <w:pPr>
        <w:pStyle w:val="a7"/>
        <w:numPr>
          <w:ilvl w:val="0"/>
          <w:numId w:val="1"/>
        </w:numPr>
        <w:snapToGrid w:val="0"/>
        <w:spacing w:line="360" w:lineRule="auto"/>
        <w:rPr>
          <w:rFonts w:asciiTheme="minorEastAsia" w:eastAsiaTheme="minorEastAsia" w:hAnsiTheme="minorEastAsia" w:cs="Arial"/>
        </w:rPr>
      </w:pPr>
      <w:r w:rsidRPr="00A240AD">
        <w:rPr>
          <w:rFonts w:asciiTheme="minorEastAsia" w:eastAsiaTheme="minorEastAsia" w:hAnsiTheme="minorEastAsia" w:hint="eastAsia"/>
        </w:rPr>
        <w:t>招标文件购买：</w:t>
      </w:r>
    </w:p>
    <w:p w:rsidR="00A240AD" w:rsidRPr="00A240AD" w:rsidRDefault="00A240AD" w:rsidP="00A240AD">
      <w:pPr>
        <w:numPr>
          <w:ilvl w:val="0"/>
          <w:numId w:val="3"/>
        </w:numPr>
        <w:tabs>
          <w:tab w:val="left" w:pos="1134"/>
        </w:tabs>
        <w:snapToGrid w:val="0"/>
        <w:spacing w:line="360" w:lineRule="auto"/>
        <w:ind w:left="1134" w:hanging="708"/>
        <w:rPr>
          <w:rFonts w:asciiTheme="minorEastAsia" w:eastAsiaTheme="minorEastAsia" w:hAnsiTheme="minorEastAsia" w:cs="Arial"/>
        </w:rPr>
      </w:pPr>
      <w:r w:rsidRPr="00A240AD">
        <w:rPr>
          <w:rFonts w:asciiTheme="minorEastAsia" w:eastAsiaTheme="minorEastAsia" w:hAnsiTheme="minorEastAsia" w:cs="宋体" w:hint="eastAsia"/>
        </w:rPr>
        <w:t>发售时间：</w:t>
      </w:r>
      <w:r w:rsidRPr="00A240AD">
        <w:rPr>
          <w:rFonts w:asciiTheme="minorEastAsia" w:eastAsiaTheme="minorEastAsia" w:hAnsiTheme="minorEastAsia" w:cs="Arial"/>
        </w:rPr>
        <w:t>2017</w:t>
      </w:r>
      <w:r w:rsidRPr="00A240AD">
        <w:rPr>
          <w:rFonts w:asciiTheme="minorEastAsia" w:eastAsiaTheme="minorEastAsia" w:hAnsiTheme="minorEastAsia" w:cs="宋体" w:hint="eastAsia"/>
        </w:rPr>
        <w:t>年</w:t>
      </w:r>
      <w:r w:rsidRPr="00A240AD">
        <w:rPr>
          <w:rFonts w:asciiTheme="minorEastAsia" w:eastAsiaTheme="minorEastAsia" w:hAnsiTheme="minorEastAsia" w:cs="Arial"/>
        </w:rPr>
        <w:t>3</w:t>
      </w:r>
      <w:r w:rsidRPr="00A240AD">
        <w:rPr>
          <w:rFonts w:asciiTheme="minorEastAsia" w:eastAsiaTheme="minorEastAsia" w:hAnsiTheme="minorEastAsia" w:cs="宋体" w:hint="eastAsia"/>
        </w:rPr>
        <w:t>月</w:t>
      </w:r>
      <w:r w:rsidRPr="00A240AD">
        <w:rPr>
          <w:rFonts w:asciiTheme="minorEastAsia" w:eastAsiaTheme="minorEastAsia" w:hAnsiTheme="minorEastAsia" w:cs="Arial" w:hint="eastAsia"/>
        </w:rPr>
        <w:t>24</w:t>
      </w:r>
      <w:r w:rsidRPr="00A240AD">
        <w:rPr>
          <w:rFonts w:asciiTheme="minorEastAsia" w:eastAsiaTheme="minorEastAsia" w:hAnsiTheme="minorEastAsia" w:cs="宋体" w:hint="eastAsia"/>
        </w:rPr>
        <w:t>日至</w:t>
      </w:r>
      <w:r w:rsidRPr="00A240AD">
        <w:rPr>
          <w:rFonts w:asciiTheme="minorEastAsia" w:eastAsiaTheme="minorEastAsia" w:hAnsiTheme="minorEastAsia" w:cs="Arial"/>
        </w:rPr>
        <w:t>2017</w:t>
      </w:r>
      <w:r w:rsidRPr="00A240AD">
        <w:rPr>
          <w:rFonts w:asciiTheme="minorEastAsia" w:eastAsiaTheme="minorEastAsia" w:hAnsiTheme="minorEastAsia" w:cs="宋体" w:hint="eastAsia"/>
        </w:rPr>
        <w:t>年</w:t>
      </w:r>
      <w:r w:rsidRPr="00A240AD">
        <w:rPr>
          <w:rFonts w:asciiTheme="minorEastAsia" w:eastAsiaTheme="minorEastAsia" w:hAnsiTheme="minorEastAsia" w:cs="Arial"/>
        </w:rPr>
        <w:t>3</w:t>
      </w:r>
      <w:r w:rsidRPr="00A240AD">
        <w:rPr>
          <w:rFonts w:asciiTheme="minorEastAsia" w:eastAsiaTheme="minorEastAsia" w:hAnsiTheme="minorEastAsia" w:cs="宋体" w:hint="eastAsia"/>
        </w:rPr>
        <w:t>月</w:t>
      </w:r>
      <w:r w:rsidRPr="00A240AD">
        <w:rPr>
          <w:rFonts w:asciiTheme="minorEastAsia" w:eastAsiaTheme="minorEastAsia" w:hAnsiTheme="minorEastAsia" w:cs="Arial" w:hint="eastAsia"/>
        </w:rPr>
        <w:t>31</w:t>
      </w:r>
      <w:r w:rsidRPr="00A240AD">
        <w:rPr>
          <w:rFonts w:asciiTheme="minorEastAsia" w:eastAsiaTheme="minorEastAsia" w:hAnsiTheme="minorEastAsia" w:cs="宋体" w:hint="eastAsia"/>
        </w:rPr>
        <w:t>日止，每天上午</w:t>
      </w:r>
      <w:r w:rsidRPr="00A240AD">
        <w:rPr>
          <w:rFonts w:asciiTheme="minorEastAsia" w:eastAsiaTheme="minorEastAsia" w:hAnsiTheme="minorEastAsia" w:cs="Arial"/>
        </w:rPr>
        <w:t>8:30</w:t>
      </w:r>
      <w:r w:rsidRPr="00A240AD">
        <w:rPr>
          <w:rFonts w:asciiTheme="minorEastAsia" w:eastAsiaTheme="minorEastAsia" w:hAnsiTheme="minorEastAsia" w:cs="宋体" w:hint="eastAsia"/>
        </w:rPr>
        <w:t>至</w:t>
      </w:r>
      <w:r w:rsidRPr="00A240AD">
        <w:rPr>
          <w:rFonts w:asciiTheme="minorEastAsia" w:eastAsiaTheme="minorEastAsia" w:hAnsiTheme="minorEastAsia" w:cs="Arial"/>
        </w:rPr>
        <w:t>11:30</w:t>
      </w:r>
      <w:r w:rsidRPr="00A240AD">
        <w:rPr>
          <w:rFonts w:asciiTheme="minorEastAsia" w:eastAsiaTheme="minorEastAsia" w:hAnsiTheme="minorEastAsia" w:cs="宋体" w:hint="eastAsia"/>
        </w:rPr>
        <w:lastRenderedPageBreak/>
        <w:t>时，下午</w:t>
      </w:r>
      <w:r w:rsidRPr="00A240AD">
        <w:rPr>
          <w:rFonts w:asciiTheme="minorEastAsia" w:eastAsiaTheme="minorEastAsia" w:hAnsiTheme="minorEastAsia" w:cs="Arial"/>
        </w:rPr>
        <w:t>13:30</w:t>
      </w:r>
      <w:r w:rsidRPr="00A240AD">
        <w:rPr>
          <w:rFonts w:asciiTheme="minorEastAsia" w:eastAsiaTheme="minorEastAsia" w:hAnsiTheme="minorEastAsia" w:cs="宋体" w:hint="eastAsia"/>
        </w:rPr>
        <w:t>至</w:t>
      </w:r>
      <w:r w:rsidRPr="00A240AD">
        <w:rPr>
          <w:rFonts w:asciiTheme="minorEastAsia" w:eastAsiaTheme="minorEastAsia" w:hAnsiTheme="minorEastAsia" w:cs="Arial"/>
        </w:rPr>
        <w:t>16:30</w:t>
      </w:r>
      <w:r w:rsidRPr="00A240AD">
        <w:rPr>
          <w:rFonts w:asciiTheme="minorEastAsia" w:eastAsiaTheme="minorEastAsia" w:hAnsiTheme="minorEastAsia" w:cs="宋体" w:hint="eastAsia"/>
        </w:rPr>
        <w:t>时（北京时间），节假日除外。</w:t>
      </w:r>
    </w:p>
    <w:p w:rsidR="00A240AD" w:rsidRPr="00A240AD" w:rsidRDefault="00A240AD" w:rsidP="00A240AD">
      <w:pPr>
        <w:numPr>
          <w:ilvl w:val="0"/>
          <w:numId w:val="3"/>
        </w:numPr>
        <w:tabs>
          <w:tab w:val="left" w:pos="1134"/>
        </w:tabs>
        <w:snapToGrid w:val="0"/>
        <w:spacing w:line="360" w:lineRule="auto"/>
        <w:ind w:left="1134" w:hanging="708"/>
        <w:rPr>
          <w:rFonts w:asciiTheme="minorEastAsia" w:eastAsiaTheme="minorEastAsia" w:hAnsiTheme="minorEastAsia" w:cs="Arial"/>
        </w:rPr>
      </w:pPr>
      <w:r w:rsidRPr="00A240AD">
        <w:rPr>
          <w:rFonts w:asciiTheme="minorEastAsia" w:eastAsiaTheme="minorEastAsia" w:hAnsiTheme="minorEastAsia" w:cs="宋体" w:hint="eastAsia"/>
        </w:rPr>
        <w:t>网络标书销售：登陆中化招标公司网站</w:t>
      </w:r>
      <w:hyperlink r:id="rId7" w:history="1">
        <w:r w:rsidRPr="00A240AD">
          <w:rPr>
            <w:rStyle w:val="a8"/>
            <w:rFonts w:asciiTheme="minorEastAsia" w:eastAsiaTheme="minorEastAsia" w:hAnsiTheme="minorEastAsia" w:cs="Arial"/>
          </w:rPr>
          <w:t>http://www.sinochemitc.com/zb</w:t>
        </w:r>
      </w:hyperlink>
      <w:r w:rsidRPr="00A240AD">
        <w:rPr>
          <w:rFonts w:asciiTheme="minorEastAsia" w:eastAsiaTheme="minorEastAsia" w:hAnsiTheme="minorEastAsia" w:cs="宋体" w:hint="eastAsia"/>
        </w:rPr>
        <w:t>，进入网络标书销售系统购买。</w:t>
      </w:r>
      <w:proofErr w:type="gramStart"/>
      <w:r w:rsidRPr="00A240AD">
        <w:rPr>
          <w:rFonts w:asciiTheme="minorEastAsia" w:eastAsiaTheme="minorEastAsia" w:hAnsiTheme="minorEastAsia" w:cs="宋体" w:hint="eastAsia"/>
        </w:rPr>
        <w:t>购标人</w:t>
      </w:r>
      <w:proofErr w:type="gramEnd"/>
      <w:r w:rsidRPr="00A240AD">
        <w:rPr>
          <w:rFonts w:asciiTheme="minorEastAsia" w:eastAsiaTheme="minorEastAsia" w:hAnsiTheme="minorEastAsia" w:cs="宋体" w:hint="eastAsia"/>
        </w:rPr>
        <w:t>需先进行网上注册（免费），具体步骤请参考登陆页面的《使用手册》。</w:t>
      </w:r>
    </w:p>
    <w:p w:rsidR="00A240AD" w:rsidRPr="00A240AD" w:rsidRDefault="00A240AD" w:rsidP="00A240AD">
      <w:pPr>
        <w:numPr>
          <w:ilvl w:val="0"/>
          <w:numId w:val="3"/>
        </w:numPr>
        <w:tabs>
          <w:tab w:val="left" w:pos="1134"/>
        </w:tabs>
        <w:snapToGrid w:val="0"/>
        <w:spacing w:line="360" w:lineRule="auto"/>
        <w:ind w:left="1134" w:hanging="708"/>
        <w:rPr>
          <w:rFonts w:asciiTheme="minorEastAsia" w:eastAsiaTheme="minorEastAsia" w:hAnsiTheme="minorEastAsia" w:cs="Arial"/>
        </w:rPr>
      </w:pPr>
      <w:r w:rsidRPr="00A240AD">
        <w:rPr>
          <w:rFonts w:asciiTheme="minorEastAsia" w:eastAsiaTheme="minorEastAsia" w:hAnsiTheme="minorEastAsia" w:cs="宋体" w:hint="eastAsia"/>
        </w:rPr>
        <w:t>文件售价：人民币贰佰元整（</w:t>
      </w:r>
      <w:r w:rsidRPr="00A240AD">
        <w:rPr>
          <w:rFonts w:asciiTheme="minorEastAsia" w:eastAsiaTheme="minorEastAsia" w:hAnsiTheme="minorEastAsia" w:cs="Arial"/>
        </w:rPr>
        <w:t>200.00</w:t>
      </w:r>
      <w:r w:rsidRPr="00A240AD">
        <w:rPr>
          <w:rFonts w:asciiTheme="minorEastAsia" w:eastAsiaTheme="minorEastAsia" w:hAnsiTheme="minorEastAsia" w:cs="宋体" w:hint="eastAsia"/>
        </w:rPr>
        <w:t>元），如需邮寄加收</w:t>
      </w:r>
      <w:r w:rsidRPr="00A240AD">
        <w:rPr>
          <w:rFonts w:asciiTheme="minorEastAsia" w:eastAsiaTheme="minorEastAsia" w:hAnsiTheme="minorEastAsia" w:cs="Arial"/>
        </w:rPr>
        <w:t>100</w:t>
      </w:r>
      <w:r w:rsidRPr="00A240AD">
        <w:rPr>
          <w:rFonts w:asciiTheme="minorEastAsia" w:eastAsiaTheme="minorEastAsia" w:hAnsiTheme="minorEastAsia" w:cs="宋体" w:hint="eastAsia"/>
        </w:rPr>
        <w:t>元邮寄费，如不需邮寄请到（</w:t>
      </w:r>
      <w:r w:rsidRPr="00A240AD">
        <w:rPr>
          <w:rFonts w:asciiTheme="minorEastAsia" w:eastAsiaTheme="minorEastAsia" w:hAnsiTheme="minorEastAsia" w:cs="Arial"/>
        </w:rPr>
        <w:t>4</w:t>
      </w:r>
      <w:r w:rsidRPr="00A240AD">
        <w:rPr>
          <w:rFonts w:asciiTheme="minorEastAsia" w:eastAsiaTheme="minorEastAsia" w:hAnsiTheme="minorEastAsia" w:cs="宋体" w:hint="eastAsia"/>
        </w:rPr>
        <w:t>）所述地点领取，招标文件售后不退。</w:t>
      </w:r>
    </w:p>
    <w:p w:rsidR="00A240AD" w:rsidRPr="00A240AD" w:rsidRDefault="00A240AD" w:rsidP="00A240AD">
      <w:pPr>
        <w:numPr>
          <w:ilvl w:val="0"/>
          <w:numId w:val="3"/>
        </w:numPr>
        <w:tabs>
          <w:tab w:val="left" w:pos="1134"/>
        </w:tabs>
        <w:snapToGrid w:val="0"/>
        <w:spacing w:line="360" w:lineRule="auto"/>
        <w:ind w:left="1134" w:hanging="708"/>
        <w:rPr>
          <w:rFonts w:asciiTheme="minorEastAsia" w:eastAsiaTheme="minorEastAsia" w:hAnsiTheme="minorEastAsia" w:cs="Arial"/>
        </w:rPr>
      </w:pPr>
      <w:r w:rsidRPr="00A240AD">
        <w:rPr>
          <w:rFonts w:asciiTheme="minorEastAsia" w:eastAsiaTheme="minorEastAsia" w:hAnsiTheme="minorEastAsia" w:cs="宋体" w:hint="eastAsia"/>
        </w:rPr>
        <w:t>纸版文件领取地点：北京市复兴门外大街</w:t>
      </w:r>
      <w:r w:rsidRPr="00A240AD">
        <w:rPr>
          <w:rFonts w:asciiTheme="minorEastAsia" w:eastAsiaTheme="minorEastAsia" w:hAnsiTheme="minorEastAsia" w:cs="Arial"/>
        </w:rPr>
        <w:t>A2</w:t>
      </w:r>
      <w:r w:rsidRPr="00A240AD">
        <w:rPr>
          <w:rFonts w:asciiTheme="minorEastAsia" w:eastAsiaTheme="minorEastAsia" w:hAnsiTheme="minorEastAsia" w:cs="宋体" w:hint="eastAsia"/>
        </w:rPr>
        <w:t>号中化大厦大堂西侧售标书处</w:t>
      </w:r>
    </w:p>
    <w:p w:rsidR="00A240AD" w:rsidRPr="00A240AD" w:rsidRDefault="00A240AD" w:rsidP="00A240AD">
      <w:pPr>
        <w:numPr>
          <w:ilvl w:val="0"/>
          <w:numId w:val="3"/>
        </w:numPr>
        <w:tabs>
          <w:tab w:val="left" w:pos="1134"/>
        </w:tabs>
        <w:snapToGrid w:val="0"/>
        <w:spacing w:line="360" w:lineRule="auto"/>
        <w:ind w:left="1134" w:hanging="708"/>
        <w:rPr>
          <w:rFonts w:asciiTheme="minorEastAsia" w:eastAsiaTheme="minorEastAsia" w:hAnsiTheme="minorEastAsia" w:cs="Arial"/>
          <w:b/>
          <w:bCs/>
        </w:rPr>
      </w:pPr>
      <w:r w:rsidRPr="00A240AD">
        <w:rPr>
          <w:rFonts w:asciiTheme="minorEastAsia" w:eastAsiaTheme="minorEastAsia" w:hAnsiTheme="minorEastAsia" w:cs="宋体" w:hint="eastAsia"/>
          <w:b/>
          <w:bCs/>
        </w:rPr>
        <w:t>标书发售联系人：</w:t>
      </w:r>
      <w:proofErr w:type="gramStart"/>
      <w:r w:rsidRPr="00A240AD">
        <w:rPr>
          <w:rFonts w:asciiTheme="minorEastAsia" w:eastAsiaTheme="minorEastAsia" w:hAnsiTheme="minorEastAsia" w:cs="宋体" w:hint="eastAsia"/>
          <w:b/>
          <w:bCs/>
        </w:rPr>
        <w:t>马翠玲</w:t>
      </w:r>
      <w:proofErr w:type="gramEnd"/>
      <w:r w:rsidRPr="00A240AD">
        <w:rPr>
          <w:rFonts w:asciiTheme="minorEastAsia" w:eastAsiaTheme="minorEastAsia" w:hAnsiTheme="minorEastAsia" w:cs="宋体" w:hint="eastAsia"/>
          <w:b/>
          <w:bCs/>
        </w:rPr>
        <w:t>、</w:t>
      </w:r>
      <w:r w:rsidRPr="00A240AD">
        <w:rPr>
          <w:rFonts w:asciiTheme="minorEastAsia" w:eastAsiaTheme="minorEastAsia" w:hAnsiTheme="minorEastAsia" w:cs="宋体" w:hint="eastAsia"/>
          <w:b/>
          <w:bCs/>
          <w:color w:val="000000"/>
          <w:kern w:val="0"/>
        </w:rPr>
        <w:t>王晓斌</w:t>
      </w:r>
    </w:p>
    <w:p w:rsidR="00A240AD" w:rsidRPr="00A240AD" w:rsidRDefault="00A240AD" w:rsidP="00A240AD">
      <w:pPr>
        <w:numPr>
          <w:ilvl w:val="0"/>
          <w:numId w:val="3"/>
        </w:numPr>
        <w:tabs>
          <w:tab w:val="left" w:pos="1134"/>
        </w:tabs>
        <w:snapToGrid w:val="0"/>
        <w:spacing w:line="360" w:lineRule="auto"/>
        <w:ind w:left="1134" w:hanging="708"/>
        <w:rPr>
          <w:rFonts w:asciiTheme="minorEastAsia" w:eastAsiaTheme="minorEastAsia" w:hAnsiTheme="minorEastAsia" w:cs="Arial"/>
          <w:b/>
          <w:bCs/>
        </w:rPr>
      </w:pPr>
      <w:r w:rsidRPr="00A240AD">
        <w:rPr>
          <w:rFonts w:asciiTheme="minorEastAsia" w:eastAsiaTheme="minorEastAsia" w:hAnsiTheme="minorEastAsia" w:cs="宋体" w:hint="eastAsia"/>
          <w:b/>
          <w:bCs/>
        </w:rPr>
        <w:t>联系方式：电话：</w:t>
      </w:r>
      <w:r w:rsidRPr="00A240AD">
        <w:rPr>
          <w:rFonts w:asciiTheme="minorEastAsia" w:eastAsiaTheme="minorEastAsia" w:hAnsiTheme="minorEastAsia" w:cs="Arial"/>
          <w:b/>
          <w:bCs/>
        </w:rPr>
        <w:t>010-59368256</w:t>
      </w:r>
      <w:r w:rsidRPr="00A240AD">
        <w:rPr>
          <w:rFonts w:asciiTheme="minorEastAsia" w:eastAsiaTheme="minorEastAsia" w:hAnsiTheme="minorEastAsia" w:cs="宋体" w:hint="eastAsia"/>
          <w:b/>
          <w:bCs/>
        </w:rPr>
        <w:t>、</w:t>
      </w:r>
      <w:r w:rsidRPr="00A240AD">
        <w:rPr>
          <w:rFonts w:asciiTheme="minorEastAsia" w:eastAsiaTheme="minorEastAsia" w:hAnsiTheme="minorEastAsia" w:cs="Arial"/>
          <w:b/>
          <w:bCs/>
        </w:rPr>
        <w:t>8971</w:t>
      </w:r>
      <w:r w:rsidRPr="00A240AD">
        <w:rPr>
          <w:rFonts w:asciiTheme="minorEastAsia" w:eastAsiaTheme="minorEastAsia" w:hAnsiTheme="minorEastAsia" w:cs="宋体" w:hint="eastAsia"/>
          <w:b/>
          <w:bCs/>
        </w:rPr>
        <w:t>传真：</w:t>
      </w:r>
      <w:r w:rsidRPr="00A240AD">
        <w:rPr>
          <w:rFonts w:asciiTheme="minorEastAsia" w:eastAsiaTheme="minorEastAsia" w:hAnsiTheme="minorEastAsia" w:cs="Arial"/>
          <w:b/>
          <w:bCs/>
        </w:rPr>
        <w:t>010-59368911</w:t>
      </w:r>
    </w:p>
    <w:p w:rsidR="00A240AD" w:rsidRPr="00A240AD" w:rsidRDefault="00A240AD" w:rsidP="00A240AD">
      <w:pPr>
        <w:numPr>
          <w:ilvl w:val="0"/>
          <w:numId w:val="3"/>
        </w:numPr>
        <w:tabs>
          <w:tab w:val="left" w:pos="1134"/>
        </w:tabs>
        <w:snapToGrid w:val="0"/>
        <w:spacing w:line="360" w:lineRule="auto"/>
        <w:ind w:left="1134" w:hanging="708"/>
        <w:rPr>
          <w:rFonts w:asciiTheme="minorEastAsia" w:eastAsiaTheme="minorEastAsia" w:hAnsiTheme="minorEastAsia" w:cs="Arial"/>
          <w:b/>
          <w:bCs/>
        </w:rPr>
      </w:pPr>
      <w:r w:rsidRPr="00A240AD">
        <w:rPr>
          <w:rFonts w:asciiTheme="minorEastAsia" w:eastAsiaTheme="minorEastAsia" w:hAnsiTheme="minorEastAsia" w:cs="宋体" w:hint="eastAsia"/>
          <w:b/>
          <w:bCs/>
        </w:rPr>
        <w:t>联系邮箱：</w:t>
      </w:r>
      <w:r w:rsidRPr="00A240AD">
        <w:rPr>
          <w:rFonts w:asciiTheme="minorEastAsia" w:eastAsiaTheme="minorEastAsia" w:hAnsiTheme="minorEastAsia" w:cs="Arial"/>
          <w:b/>
          <w:bCs/>
        </w:rPr>
        <w:t>macuiling@sinochem.com</w:t>
      </w:r>
      <w:r w:rsidRPr="00A240AD">
        <w:rPr>
          <w:rFonts w:asciiTheme="minorEastAsia" w:eastAsiaTheme="minorEastAsia" w:hAnsiTheme="minorEastAsia" w:cs="宋体" w:hint="eastAsia"/>
          <w:b/>
          <w:bCs/>
        </w:rPr>
        <w:t>、</w:t>
      </w:r>
      <w:r w:rsidRPr="00A240AD">
        <w:rPr>
          <w:rFonts w:asciiTheme="minorEastAsia" w:eastAsiaTheme="minorEastAsia" w:hAnsiTheme="minorEastAsia" w:cs="Arial"/>
          <w:b/>
          <w:bCs/>
        </w:rPr>
        <w:t>wang_xb@sinochem.com</w:t>
      </w:r>
    </w:p>
    <w:p w:rsidR="00A240AD" w:rsidRPr="00A240AD" w:rsidRDefault="00A240AD" w:rsidP="00A240AD">
      <w:pPr>
        <w:pStyle w:val="a7"/>
        <w:numPr>
          <w:ilvl w:val="0"/>
          <w:numId w:val="1"/>
        </w:numPr>
        <w:snapToGrid w:val="0"/>
        <w:spacing w:line="360" w:lineRule="auto"/>
        <w:rPr>
          <w:rFonts w:asciiTheme="minorEastAsia" w:eastAsiaTheme="minorEastAsia" w:hAnsiTheme="minorEastAsia" w:cs="Arial"/>
          <w:color w:val="000000"/>
        </w:rPr>
      </w:pPr>
      <w:r w:rsidRPr="00A240AD">
        <w:rPr>
          <w:rFonts w:asciiTheme="minorEastAsia" w:eastAsiaTheme="minorEastAsia" w:hAnsiTheme="minorEastAsia" w:hint="eastAsia"/>
          <w:color w:val="000000"/>
        </w:rPr>
        <w:t>所有投标文件应</w:t>
      </w:r>
      <w:r w:rsidRPr="00A240AD">
        <w:rPr>
          <w:rFonts w:asciiTheme="minorEastAsia" w:eastAsiaTheme="minorEastAsia" w:hAnsiTheme="minorEastAsia" w:hint="eastAsia"/>
        </w:rPr>
        <w:t>于</w:t>
      </w:r>
      <w:r w:rsidRPr="00A240AD">
        <w:rPr>
          <w:rFonts w:asciiTheme="minorEastAsia" w:eastAsiaTheme="minorEastAsia" w:hAnsiTheme="minorEastAsia" w:cs="Arial"/>
        </w:rPr>
        <w:t>2017</w:t>
      </w:r>
      <w:r w:rsidRPr="00A240AD">
        <w:rPr>
          <w:rFonts w:asciiTheme="minorEastAsia" w:eastAsiaTheme="minorEastAsia" w:hAnsiTheme="minorEastAsia" w:hint="eastAsia"/>
        </w:rPr>
        <w:t>年</w:t>
      </w:r>
      <w:r w:rsidRPr="00A240AD">
        <w:rPr>
          <w:rFonts w:asciiTheme="minorEastAsia" w:eastAsiaTheme="minorEastAsia" w:hAnsiTheme="minorEastAsia" w:cs="Arial" w:hint="eastAsia"/>
        </w:rPr>
        <w:t>4</w:t>
      </w:r>
      <w:r w:rsidRPr="00A240AD">
        <w:rPr>
          <w:rFonts w:asciiTheme="minorEastAsia" w:eastAsiaTheme="minorEastAsia" w:hAnsiTheme="minorEastAsia" w:hint="eastAsia"/>
        </w:rPr>
        <w:t>月</w:t>
      </w:r>
      <w:r w:rsidRPr="00A240AD">
        <w:rPr>
          <w:rFonts w:asciiTheme="minorEastAsia" w:eastAsiaTheme="minorEastAsia" w:hAnsiTheme="minorEastAsia" w:cs="Arial" w:hint="eastAsia"/>
        </w:rPr>
        <w:t>14</w:t>
      </w:r>
      <w:r w:rsidRPr="00A240AD">
        <w:rPr>
          <w:rFonts w:asciiTheme="minorEastAsia" w:eastAsiaTheme="minorEastAsia" w:hAnsiTheme="minorEastAsia" w:hint="eastAsia"/>
        </w:rPr>
        <w:t>日上午</w:t>
      </w:r>
      <w:r w:rsidRPr="00A240AD">
        <w:rPr>
          <w:rFonts w:asciiTheme="minorEastAsia" w:eastAsiaTheme="minorEastAsia" w:hAnsiTheme="minorEastAsia" w:cs="Arial"/>
        </w:rPr>
        <w:t>9:30</w:t>
      </w:r>
      <w:r w:rsidRPr="00A240AD">
        <w:rPr>
          <w:rFonts w:asciiTheme="minorEastAsia" w:eastAsiaTheme="minorEastAsia" w:hAnsiTheme="minorEastAsia" w:hint="eastAsia"/>
          <w:color w:val="000000"/>
        </w:rPr>
        <w:t>时前递交至</w:t>
      </w:r>
      <w:bookmarkStart w:id="0" w:name="_Hlk251680354"/>
      <w:r w:rsidRPr="00A240AD">
        <w:rPr>
          <w:rFonts w:asciiTheme="minorEastAsia" w:eastAsiaTheme="minorEastAsia" w:hAnsiTheme="minorEastAsia" w:hint="eastAsia"/>
          <w:color w:val="000000"/>
        </w:rPr>
        <w:t>北京复兴门外大街</w:t>
      </w:r>
      <w:r w:rsidRPr="00A240AD">
        <w:rPr>
          <w:rFonts w:asciiTheme="minorEastAsia" w:eastAsiaTheme="minorEastAsia" w:hAnsiTheme="minorEastAsia" w:cs="Arial"/>
          <w:color w:val="000000"/>
        </w:rPr>
        <w:t>A2</w:t>
      </w:r>
      <w:r w:rsidRPr="00A240AD">
        <w:rPr>
          <w:rFonts w:asciiTheme="minorEastAsia" w:eastAsiaTheme="minorEastAsia" w:hAnsiTheme="minorEastAsia" w:hint="eastAsia"/>
          <w:color w:val="000000"/>
        </w:rPr>
        <w:t>号中化大厦</w:t>
      </w:r>
      <w:r w:rsidRPr="00A240AD">
        <w:rPr>
          <w:rFonts w:asciiTheme="minorEastAsia" w:eastAsiaTheme="minorEastAsia" w:hAnsiTheme="minorEastAsia" w:cs="Arial"/>
          <w:color w:val="000000"/>
        </w:rPr>
        <w:t>20</w:t>
      </w:r>
      <w:r w:rsidRPr="00A240AD">
        <w:rPr>
          <w:rFonts w:asciiTheme="minorEastAsia" w:eastAsiaTheme="minorEastAsia" w:hAnsiTheme="minorEastAsia" w:hint="eastAsia"/>
          <w:color w:val="000000"/>
        </w:rPr>
        <w:t>层第三会议室</w:t>
      </w:r>
      <w:bookmarkEnd w:id="0"/>
      <w:r w:rsidRPr="00A240AD">
        <w:rPr>
          <w:rFonts w:asciiTheme="minorEastAsia" w:eastAsiaTheme="minorEastAsia" w:hAnsiTheme="minorEastAsia" w:hint="eastAsia"/>
        </w:rPr>
        <w:t>。迟</w:t>
      </w:r>
      <w:r w:rsidRPr="00A240AD">
        <w:rPr>
          <w:rFonts w:asciiTheme="minorEastAsia" w:eastAsiaTheme="minorEastAsia" w:hAnsiTheme="minorEastAsia" w:hint="eastAsia"/>
          <w:color w:val="000000"/>
        </w:rPr>
        <w:t>到的投标文件或不符合规定的投标文件将被拒收。</w:t>
      </w:r>
    </w:p>
    <w:p w:rsidR="00A240AD" w:rsidRPr="00A240AD" w:rsidRDefault="00A240AD" w:rsidP="00A240AD">
      <w:pPr>
        <w:pStyle w:val="a7"/>
        <w:numPr>
          <w:ilvl w:val="0"/>
          <w:numId w:val="1"/>
        </w:numPr>
        <w:snapToGrid w:val="0"/>
        <w:spacing w:line="360" w:lineRule="auto"/>
        <w:rPr>
          <w:rFonts w:asciiTheme="minorEastAsia" w:eastAsiaTheme="minorEastAsia" w:hAnsiTheme="minorEastAsia" w:cs="Arial"/>
        </w:rPr>
      </w:pPr>
      <w:r w:rsidRPr="00A240AD">
        <w:rPr>
          <w:rFonts w:asciiTheme="minorEastAsia" w:eastAsiaTheme="minorEastAsia" w:hAnsiTheme="minorEastAsia" w:hint="eastAsia"/>
          <w:color w:val="000000"/>
        </w:rPr>
        <w:t>随投标文件或在开标前必须向招标机构交纳相当于本项目预算</w:t>
      </w:r>
      <w:r w:rsidRPr="00A240AD">
        <w:rPr>
          <w:rFonts w:asciiTheme="minorEastAsia" w:eastAsiaTheme="minorEastAsia" w:hAnsiTheme="minorEastAsia" w:cs="Arial"/>
          <w:color w:val="000000"/>
        </w:rPr>
        <w:t>2%</w:t>
      </w:r>
      <w:r w:rsidRPr="00A240AD">
        <w:rPr>
          <w:rFonts w:asciiTheme="minorEastAsia" w:eastAsiaTheme="minorEastAsia" w:hAnsiTheme="minorEastAsia" w:hint="eastAsia"/>
          <w:color w:val="000000"/>
        </w:rPr>
        <w:t>的投标保证金。未按规定提供保证金的投标</w:t>
      </w:r>
      <w:r w:rsidRPr="00A240AD">
        <w:rPr>
          <w:rFonts w:asciiTheme="minorEastAsia" w:eastAsiaTheme="minorEastAsia" w:hAnsiTheme="minorEastAsia" w:hint="eastAsia"/>
        </w:rPr>
        <w:t>文件将被拒绝。</w:t>
      </w:r>
    </w:p>
    <w:p w:rsidR="00A240AD" w:rsidRPr="00A240AD" w:rsidRDefault="00A240AD" w:rsidP="00A240AD">
      <w:pPr>
        <w:pStyle w:val="a7"/>
        <w:numPr>
          <w:ilvl w:val="0"/>
          <w:numId w:val="1"/>
        </w:numPr>
        <w:snapToGrid w:val="0"/>
        <w:spacing w:line="360" w:lineRule="auto"/>
        <w:rPr>
          <w:rFonts w:asciiTheme="minorEastAsia" w:eastAsiaTheme="minorEastAsia" w:hAnsiTheme="minorEastAsia" w:cs="Arial"/>
        </w:rPr>
      </w:pPr>
      <w:r w:rsidRPr="00A240AD">
        <w:rPr>
          <w:rFonts w:asciiTheme="minorEastAsia" w:eastAsiaTheme="minorEastAsia" w:hAnsiTheme="minorEastAsia" w:hint="eastAsia"/>
        </w:rPr>
        <w:t>兹定于</w:t>
      </w:r>
      <w:r w:rsidRPr="00A240AD">
        <w:rPr>
          <w:rFonts w:asciiTheme="minorEastAsia" w:eastAsiaTheme="minorEastAsia" w:hAnsiTheme="minorEastAsia" w:cs="Arial"/>
        </w:rPr>
        <w:t>2017</w:t>
      </w:r>
      <w:r w:rsidRPr="00A240AD">
        <w:rPr>
          <w:rFonts w:asciiTheme="minorEastAsia" w:eastAsiaTheme="minorEastAsia" w:hAnsiTheme="minorEastAsia" w:hint="eastAsia"/>
        </w:rPr>
        <w:t>年</w:t>
      </w:r>
      <w:r w:rsidRPr="00A240AD">
        <w:rPr>
          <w:rFonts w:asciiTheme="minorEastAsia" w:eastAsiaTheme="minorEastAsia" w:hAnsiTheme="minorEastAsia" w:cs="Arial" w:hint="eastAsia"/>
        </w:rPr>
        <w:t>4</w:t>
      </w:r>
      <w:r w:rsidRPr="00A240AD">
        <w:rPr>
          <w:rFonts w:asciiTheme="minorEastAsia" w:eastAsiaTheme="minorEastAsia" w:hAnsiTheme="minorEastAsia" w:hint="eastAsia"/>
        </w:rPr>
        <w:t>月</w:t>
      </w:r>
      <w:r w:rsidRPr="00A240AD">
        <w:rPr>
          <w:rFonts w:asciiTheme="minorEastAsia" w:eastAsiaTheme="minorEastAsia" w:hAnsiTheme="minorEastAsia" w:cs="Arial" w:hint="eastAsia"/>
        </w:rPr>
        <w:t>14</w:t>
      </w:r>
      <w:r w:rsidRPr="00A240AD">
        <w:rPr>
          <w:rFonts w:asciiTheme="minorEastAsia" w:eastAsiaTheme="minorEastAsia" w:hAnsiTheme="minorEastAsia" w:hint="eastAsia"/>
        </w:rPr>
        <w:t>日上午</w:t>
      </w:r>
      <w:r w:rsidRPr="00A240AD">
        <w:rPr>
          <w:rFonts w:asciiTheme="minorEastAsia" w:eastAsiaTheme="minorEastAsia" w:hAnsiTheme="minorEastAsia" w:cs="Arial"/>
        </w:rPr>
        <w:t>9:30</w:t>
      </w:r>
      <w:r w:rsidRPr="00A240AD">
        <w:rPr>
          <w:rFonts w:asciiTheme="minorEastAsia" w:eastAsiaTheme="minorEastAsia" w:hAnsiTheme="minorEastAsia" w:hint="eastAsia"/>
          <w:color w:val="000000"/>
        </w:rPr>
        <w:t>时</w:t>
      </w:r>
      <w:r w:rsidRPr="00A240AD">
        <w:rPr>
          <w:rFonts w:asciiTheme="minorEastAsia" w:eastAsiaTheme="minorEastAsia" w:hAnsiTheme="minorEastAsia" w:hint="eastAsia"/>
        </w:rPr>
        <w:t>在北京复兴门外大街</w:t>
      </w:r>
      <w:r w:rsidRPr="00A240AD">
        <w:rPr>
          <w:rFonts w:asciiTheme="minorEastAsia" w:eastAsiaTheme="minorEastAsia" w:hAnsiTheme="minorEastAsia" w:cs="Arial"/>
        </w:rPr>
        <w:t>A2</w:t>
      </w:r>
      <w:r w:rsidRPr="00A240AD">
        <w:rPr>
          <w:rFonts w:asciiTheme="minorEastAsia" w:eastAsiaTheme="minorEastAsia" w:hAnsiTheme="minorEastAsia" w:hint="eastAsia"/>
        </w:rPr>
        <w:t>号中化大厦</w:t>
      </w:r>
      <w:r w:rsidRPr="00A240AD">
        <w:rPr>
          <w:rFonts w:asciiTheme="minorEastAsia" w:eastAsiaTheme="minorEastAsia" w:hAnsiTheme="minorEastAsia" w:cs="Arial"/>
        </w:rPr>
        <w:t>20</w:t>
      </w:r>
      <w:r w:rsidRPr="00A240AD">
        <w:rPr>
          <w:rFonts w:asciiTheme="minorEastAsia" w:eastAsiaTheme="minorEastAsia" w:hAnsiTheme="minorEastAsia" w:hint="eastAsia"/>
        </w:rPr>
        <w:t>层第三会议室公开开标，届时请投标人派授权代表出席开标仪式。</w:t>
      </w:r>
    </w:p>
    <w:p w:rsidR="00A240AD" w:rsidRPr="00A240AD" w:rsidRDefault="00A240AD" w:rsidP="00A240AD">
      <w:pPr>
        <w:pStyle w:val="a7"/>
        <w:numPr>
          <w:ilvl w:val="0"/>
          <w:numId w:val="1"/>
        </w:numPr>
        <w:snapToGrid w:val="0"/>
        <w:spacing w:line="360" w:lineRule="auto"/>
        <w:rPr>
          <w:rFonts w:asciiTheme="minorEastAsia" w:eastAsiaTheme="minorEastAsia" w:hAnsiTheme="minorEastAsia" w:cs="Arial"/>
          <w:shd w:val="clear" w:color="FFFFFF" w:fill="D9D9D9"/>
        </w:rPr>
      </w:pPr>
      <w:r w:rsidRPr="00A240AD">
        <w:rPr>
          <w:rFonts w:asciiTheme="minorEastAsia" w:eastAsiaTheme="minorEastAsia" w:hAnsiTheme="minorEastAsia" w:hint="eastAsia"/>
        </w:rPr>
        <w:t>评标办法和标准：综合评分法，价格部分</w:t>
      </w:r>
      <w:r w:rsidRPr="00A240AD">
        <w:rPr>
          <w:rFonts w:asciiTheme="minorEastAsia" w:eastAsiaTheme="minorEastAsia" w:hAnsiTheme="minorEastAsia"/>
        </w:rPr>
        <w:t>10</w:t>
      </w:r>
      <w:r w:rsidRPr="00A240AD">
        <w:rPr>
          <w:rFonts w:asciiTheme="minorEastAsia" w:eastAsiaTheme="minorEastAsia" w:hAnsiTheme="minorEastAsia" w:hint="eastAsia"/>
        </w:rPr>
        <w:t>分，商务部分</w:t>
      </w:r>
      <w:r w:rsidRPr="00A240AD">
        <w:rPr>
          <w:rFonts w:asciiTheme="minorEastAsia" w:eastAsiaTheme="minorEastAsia" w:hAnsiTheme="minorEastAsia"/>
        </w:rPr>
        <w:t>20</w:t>
      </w:r>
      <w:r w:rsidRPr="00A240AD">
        <w:rPr>
          <w:rFonts w:asciiTheme="minorEastAsia" w:eastAsiaTheme="minorEastAsia" w:hAnsiTheme="minorEastAsia" w:hint="eastAsia"/>
        </w:rPr>
        <w:t>分，技术部分</w:t>
      </w:r>
      <w:r w:rsidRPr="00A240AD">
        <w:rPr>
          <w:rFonts w:asciiTheme="minorEastAsia" w:eastAsiaTheme="minorEastAsia" w:hAnsiTheme="minorEastAsia"/>
        </w:rPr>
        <w:t>70</w:t>
      </w:r>
      <w:r w:rsidRPr="00A240AD">
        <w:rPr>
          <w:rFonts w:asciiTheme="minorEastAsia" w:eastAsiaTheme="minorEastAsia" w:hAnsiTheme="minorEastAsia" w:hint="eastAsia"/>
        </w:rPr>
        <w:t>分。</w:t>
      </w:r>
    </w:p>
    <w:p w:rsidR="00A240AD" w:rsidRPr="00A240AD" w:rsidRDefault="00A240AD" w:rsidP="00A240AD">
      <w:pPr>
        <w:spacing w:line="360" w:lineRule="auto"/>
        <w:rPr>
          <w:rFonts w:asciiTheme="minorEastAsia" w:eastAsiaTheme="minorEastAsia" w:hAnsiTheme="minorEastAsia" w:cs="Arial"/>
          <w:color w:val="000000"/>
        </w:rPr>
      </w:pPr>
    </w:p>
    <w:p w:rsidR="00A240AD" w:rsidRPr="00A240AD" w:rsidRDefault="00A240AD" w:rsidP="00A240AD">
      <w:pPr>
        <w:spacing w:line="360" w:lineRule="auto"/>
        <w:rPr>
          <w:rFonts w:asciiTheme="minorEastAsia" w:eastAsiaTheme="minorEastAsia" w:hAnsiTheme="minorEastAsia" w:cs="Arial"/>
          <w:color w:val="000000"/>
        </w:rPr>
      </w:pPr>
      <w:r w:rsidRPr="00A240AD">
        <w:rPr>
          <w:rFonts w:asciiTheme="minorEastAsia" w:eastAsiaTheme="minorEastAsia" w:hAnsiTheme="minorEastAsia" w:cs="宋体" w:hint="eastAsia"/>
          <w:color w:val="000000"/>
        </w:rPr>
        <w:t>招标代理机构：中化国际招标有限责任公司</w:t>
      </w:r>
    </w:p>
    <w:p w:rsidR="00A240AD" w:rsidRPr="00A240AD" w:rsidRDefault="00A240AD" w:rsidP="00A240AD">
      <w:pPr>
        <w:spacing w:line="360" w:lineRule="auto"/>
        <w:rPr>
          <w:rFonts w:asciiTheme="minorEastAsia" w:eastAsiaTheme="minorEastAsia" w:hAnsiTheme="minorEastAsia" w:cs="Arial"/>
          <w:color w:val="000000"/>
        </w:rPr>
      </w:pPr>
      <w:r w:rsidRPr="00A240AD">
        <w:rPr>
          <w:rFonts w:asciiTheme="minorEastAsia" w:eastAsiaTheme="minorEastAsia" w:hAnsiTheme="minorEastAsia" w:cs="宋体" w:hint="eastAsia"/>
          <w:color w:val="000000"/>
        </w:rPr>
        <w:t>地址：北京复兴门外大街</w:t>
      </w:r>
      <w:r w:rsidRPr="00A240AD">
        <w:rPr>
          <w:rFonts w:asciiTheme="minorEastAsia" w:eastAsiaTheme="minorEastAsia" w:hAnsiTheme="minorEastAsia" w:cs="Arial"/>
          <w:color w:val="000000"/>
        </w:rPr>
        <w:t>A2</w:t>
      </w:r>
      <w:r w:rsidRPr="00A240AD">
        <w:rPr>
          <w:rFonts w:asciiTheme="minorEastAsia" w:eastAsiaTheme="minorEastAsia" w:hAnsiTheme="minorEastAsia" w:cs="宋体" w:hint="eastAsia"/>
          <w:color w:val="000000"/>
        </w:rPr>
        <w:t>号中化大厦（邮编：</w:t>
      </w:r>
      <w:r w:rsidRPr="00A240AD">
        <w:rPr>
          <w:rFonts w:asciiTheme="minorEastAsia" w:eastAsiaTheme="minorEastAsia" w:hAnsiTheme="minorEastAsia" w:cs="Arial"/>
          <w:color w:val="000000"/>
        </w:rPr>
        <w:t>100045</w:t>
      </w:r>
      <w:r w:rsidRPr="00A240AD">
        <w:rPr>
          <w:rFonts w:asciiTheme="minorEastAsia" w:eastAsiaTheme="minorEastAsia" w:hAnsiTheme="minorEastAsia" w:cs="宋体" w:hint="eastAsia"/>
          <w:color w:val="000000"/>
        </w:rPr>
        <w:t>）</w:t>
      </w:r>
    </w:p>
    <w:p w:rsidR="00A240AD" w:rsidRPr="00A240AD" w:rsidRDefault="00A240AD" w:rsidP="00A240AD">
      <w:pPr>
        <w:snapToGrid w:val="0"/>
        <w:spacing w:line="360" w:lineRule="auto"/>
        <w:rPr>
          <w:rFonts w:asciiTheme="minorEastAsia" w:eastAsiaTheme="minorEastAsia" w:hAnsiTheme="minorEastAsia" w:cs="Arial"/>
        </w:rPr>
      </w:pPr>
      <w:r w:rsidRPr="00A240AD">
        <w:rPr>
          <w:rFonts w:asciiTheme="minorEastAsia" w:eastAsiaTheme="minorEastAsia" w:hAnsiTheme="minorEastAsia" w:cs="宋体" w:hint="eastAsia"/>
        </w:rPr>
        <w:t>联系人：张伟、谷鑫</w:t>
      </w:r>
    </w:p>
    <w:p w:rsidR="00A240AD" w:rsidRPr="00A240AD" w:rsidRDefault="00A240AD" w:rsidP="00A240AD">
      <w:pPr>
        <w:snapToGrid w:val="0"/>
        <w:spacing w:line="360" w:lineRule="auto"/>
        <w:rPr>
          <w:rFonts w:asciiTheme="minorEastAsia" w:eastAsiaTheme="minorEastAsia" w:hAnsiTheme="minorEastAsia" w:cs="Arial"/>
        </w:rPr>
      </w:pPr>
      <w:r w:rsidRPr="00A240AD">
        <w:rPr>
          <w:rFonts w:asciiTheme="minorEastAsia" w:eastAsiaTheme="minorEastAsia" w:hAnsiTheme="minorEastAsia" w:cs="宋体" w:hint="eastAsia"/>
        </w:rPr>
        <w:t>电话：</w:t>
      </w:r>
      <w:r w:rsidRPr="00A240AD">
        <w:rPr>
          <w:rFonts w:asciiTheme="minorEastAsia" w:eastAsiaTheme="minorEastAsia" w:hAnsiTheme="minorEastAsia" w:cs="Arial"/>
        </w:rPr>
        <w:t xml:space="preserve"> 010-59368980</w:t>
      </w:r>
      <w:r w:rsidRPr="00A240AD">
        <w:rPr>
          <w:rFonts w:asciiTheme="minorEastAsia" w:eastAsiaTheme="minorEastAsia" w:hAnsiTheme="minorEastAsia" w:cs="宋体" w:hint="eastAsia"/>
        </w:rPr>
        <w:t>、</w:t>
      </w:r>
      <w:r w:rsidRPr="00A240AD">
        <w:rPr>
          <w:rFonts w:asciiTheme="minorEastAsia" w:eastAsiaTheme="minorEastAsia" w:hAnsiTheme="minorEastAsia" w:cs="Arial"/>
        </w:rPr>
        <w:t>59368981</w:t>
      </w:r>
    </w:p>
    <w:p w:rsidR="00A240AD" w:rsidRPr="00A240AD" w:rsidRDefault="00A240AD" w:rsidP="00A240AD">
      <w:pPr>
        <w:snapToGrid w:val="0"/>
        <w:spacing w:line="360" w:lineRule="auto"/>
        <w:rPr>
          <w:rFonts w:asciiTheme="minorEastAsia" w:eastAsiaTheme="minorEastAsia" w:hAnsiTheme="minorEastAsia" w:cs="Arial"/>
        </w:rPr>
      </w:pPr>
      <w:r w:rsidRPr="00A240AD">
        <w:rPr>
          <w:rFonts w:asciiTheme="minorEastAsia" w:eastAsiaTheme="minorEastAsia" w:hAnsiTheme="minorEastAsia" w:cs="宋体" w:hint="eastAsia"/>
        </w:rPr>
        <w:t>传真：</w:t>
      </w:r>
      <w:r w:rsidRPr="00A240AD">
        <w:rPr>
          <w:rFonts w:asciiTheme="minorEastAsia" w:eastAsiaTheme="minorEastAsia" w:hAnsiTheme="minorEastAsia" w:cs="Arial"/>
        </w:rPr>
        <w:t xml:space="preserve"> 010-59369782</w:t>
      </w:r>
    </w:p>
    <w:p w:rsidR="00A240AD" w:rsidRPr="00A240AD" w:rsidRDefault="00A240AD" w:rsidP="00A240AD">
      <w:pPr>
        <w:snapToGrid w:val="0"/>
        <w:spacing w:line="360" w:lineRule="auto"/>
        <w:rPr>
          <w:rFonts w:asciiTheme="minorEastAsia" w:eastAsiaTheme="minorEastAsia" w:hAnsiTheme="minorEastAsia" w:cs="Arial"/>
        </w:rPr>
      </w:pPr>
      <w:r w:rsidRPr="00A240AD">
        <w:rPr>
          <w:rFonts w:asciiTheme="minorEastAsia" w:eastAsiaTheme="minorEastAsia" w:hAnsiTheme="minorEastAsia" w:cs="宋体" w:hint="eastAsia"/>
        </w:rPr>
        <w:t>电子邮件：</w:t>
      </w:r>
      <w:r w:rsidRPr="00A240AD">
        <w:rPr>
          <w:rFonts w:asciiTheme="minorEastAsia" w:eastAsiaTheme="minorEastAsia" w:hAnsiTheme="minorEastAsia" w:cs="Arial"/>
        </w:rPr>
        <w:t>zhangwei65@sinochem.com</w:t>
      </w:r>
      <w:r w:rsidRPr="00A240AD">
        <w:rPr>
          <w:rFonts w:asciiTheme="minorEastAsia" w:eastAsiaTheme="minorEastAsia" w:hAnsiTheme="minorEastAsia" w:cs="宋体" w:hint="eastAsia"/>
        </w:rPr>
        <w:t>、</w:t>
      </w:r>
      <w:r w:rsidRPr="00A240AD">
        <w:rPr>
          <w:rFonts w:asciiTheme="minorEastAsia" w:eastAsiaTheme="minorEastAsia" w:hAnsiTheme="minorEastAsia" w:cs="Arial"/>
        </w:rPr>
        <w:t>guxin@sinochem.</w:t>
      </w:r>
      <w:proofErr w:type="gramStart"/>
      <w:r w:rsidRPr="00A240AD">
        <w:rPr>
          <w:rFonts w:asciiTheme="minorEastAsia" w:eastAsiaTheme="minorEastAsia" w:hAnsiTheme="minorEastAsia" w:cs="Arial"/>
        </w:rPr>
        <w:t>com</w:t>
      </w:r>
      <w:proofErr w:type="gramEnd"/>
    </w:p>
    <w:p w:rsidR="00A240AD" w:rsidRPr="00A240AD" w:rsidRDefault="00A240AD" w:rsidP="00A240AD">
      <w:pPr>
        <w:spacing w:line="360" w:lineRule="auto"/>
        <w:rPr>
          <w:rFonts w:asciiTheme="minorEastAsia" w:eastAsiaTheme="minorEastAsia" w:hAnsiTheme="minorEastAsia" w:cs="Arial"/>
          <w:color w:val="000000"/>
        </w:rPr>
      </w:pPr>
    </w:p>
    <w:p w:rsidR="00A240AD" w:rsidRPr="00A240AD" w:rsidRDefault="00A240AD" w:rsidP="00A240AD">
      <w:pPr>
        <w:spacing w:line="360" w:lineRule="auto"/>
        <w:rPr>
          <w:rFonts w:asciiTheme="minorEastAsia" w:eastAsiaTheme="minorEastAsia" w:hAnsiTheme="minorEastAsia" w:cs="Arial"/>
          <w:color w:val="000000"/>
        </w:rPr>
      </w:pPr>
      <w:r w:rsidRPr="00A240AD">
        <w:rPr>
          <w:rFonts w:asciiTheme="minorEastAsia" w:eastAsiaTheme="minorEastAsia" w:hAnsiTheme="minorEastAsia" w:cs="宋体" w:hint="eastAsia"/>
          <w:color w:val="000000"/>
        </w:rPr>
        <w:t>购买招标文件账号：</w:t>
      </w:r>
    </w:p>
    <w:p w:rsidR="00A240AD" w:rsidRPr="00A240AD" w:rsidRDefault="00A240AD" w:rsidP="00A240AD">
      <w:pPr>
        <w:spacing w:line="360" w:lineRule="auto"/>
        <w:rPr>
          <w:rFonts w:asciiTheme="minorEastAsia" w:eastAsiaTheme="minorEastAsia" w:hAnsiTheme="minorEastAsia" w:cs="Arial"/>
          <w:color w:val="000000"/>
        </w:rPr>
      </w:pPr>
      <w:r w:rsidRPr="00A240AD">
        <w:rPr>
          <w:rFonts w:asciiTheme="minorEastAsia" w:eastAsiaTheme="minorEastAsia" w:hAnsiTheme="minorEastAsia" w:cs="宋体" w:hint="eastAsia"/>
          <w:color w:val="000000"/>
        </w:rPr>
        <w:t>户名：中化国际招标有限责任公司</w:t>
      </w:r>
    </w:p>
    <w:p w:rsidR="00A240AD" w:rsidRPr="00A240AD" w:rsidRDefault="00A240AD" w:rsidP="00A240AD">
      <w:pPr>
        <w:spacing w:line="360" w:lineRule="auto"/>
        <w:rPr>
          <w:rFonts w:asciiTheme="minorEastAsia" w:eastAsiaTheme="minorEastAsia" w:hAnsiTheme="minorEastAsia" w:cs="Arial"/>
          <w:color w:val="000000"/>
        </w:rPr>
      </w:pPr>
      <w:r w:rsidRPr="00A240AD">
        <w:rPr>
          <w:rFonts w:asciiTheme="minorEastAsia" w:eastAsiaTheme="minorEastAsia" w:hAnsiTheme="minorEastAsia" w:cs="宋体" w:hint="eastAsia"/>
          <w:color w:val="000000"/>
        </w:rPr>
        <w:t>开户银行：中国工商银行北京长安支行</w:t>
      </w:r>
    </w:p>
    <w:p w:rsidR="00891FDA" w:rsidRDefault="00A240AD" w:rsidP="00A240AD">
      <w:pPr>
        <w:spacing w:line="360" w:lineRule="auto"/>
      </w:pPr>
      <w:r w:rsidRPr="00A240AD">
        <w:rPr>
          <w:rFonts w:asciiTheme="minorEastAsia" w:eastAsiaTheme="minorEastAsia" w:hAnsiTheme="minorEastAsia" w:cs="宋体" w:hint="eastAsia"/>
          <w:color w:val="000000"/>
        </w:rPr>
        <w:t>账号（人民币）：</w:t>
      </w:r>
      <w:r w:rsidRPr="00A240AD">
        <w:rPr>
          <w:rFonts w:asciiTheme="minorEastAsia" w:eastAsiaTheme="minorEastAsia" w:hAnsiTheme="minorEastAsia" w:cs="Arial"/>
          <w:color w:val="000000"/>
        </w:rPr>
        <w:t>0200003319250001750</w:t>
      </w:r>
    </w:p>
    <w:sectPr w:rsidR="00891FDA" w:rsidSect="00891FD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7F9" w:rsidRDefault="00C977F9" w:rsidP="00C66407">
      <w:r>
        <w:separator/>
      </w:r>
    </w:p>
  </w:endnote>
  <w:endnote w:type="continuationSeparator" w:id="0">
    <w:p w:rsidR="00C977F9" w:rsidRDefault="00C977F9" w:rsidP="00C66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07" w:rsidRDefault="00B21FA6">
    <w:pPr>
      <w:pStyle w:val="a6"/>
      <w:jc w:val="center"/>
    </w:pPr>
    <w:r w:rsidRPr="00B21FA6">
      <w:fldChar w:fldCharType="begin"/>
    </w:r>
    <w:r w:rsidR="00C66407">
      <w:instrText xml:space="preserve"> PAGE   \* MERGEFORMAT </w:instrText>
    </w:r>
    <w:r w:rsidRPr="00B21FA6">
      <w:fldChar w:fldCharType="separate"/>
    </w:r>
    <w:r w:rsidR="000B451D" w:rsidRPr="000B451D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7F9" w:rsidRDefault="00C977F9" w:rsidP="00C66407">
      <w:r>
        <w:separator/>
      </w:r>
    </w:p>
  </w:footnote>
  <w:footnote w:type="continuationSeparator" w:id="0">
    <w:p w:rsidR="00C977F9" w:rsidRDefault="00C977F9" w:rsidP="00C66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502A8"/>
    <w:multiLevelType w:val="multilevel"/>
    <w:tmpl w:val="599502A8"/>
    <w:lvl w:ilvl="0">
      <w:start w:val="1"/>
      <w:numFmt w:val="bullet"/>
      <w:pStyle w:val="a"/>
      <w:lvlText w:val=""/>
      <w:lvlJc w:val="left"/>
      <w:pPr>
        <w:ind w:left="1650" w:hanging="420"/>
      </w:pPr>
      <w:rPr>
        <w:rFonts w:ascii="Wingdings" w:hAnsi="Wingdings" w:cs="Wingdings" w:hint="default"/>
        <w:sz w:val="24"/>
        <w:szCs w:val="24"/>
      </w:rPr>
    </w:lvl>
    <w:lvl w:ilvl="1" w:tentative="1">
      <w:start w:val="1"/>
      <w:numFmt w:val="bullet"/>
      <w:lvlText w:val=""/>
      <w:lvlJc w:val="left"/>
      <w:pPr>
        <w:ind w:left="207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249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333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375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459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5010" w:hanging="420"/>
      </w:pPr>
      <w:rPr>
        <w:rFonts w:ascii="Wingdings" w:hAnsi="Wingdings" w:cs="Wingdings" w:hint="default"/>
      </w:rPr>
    </w:lvl>
  </w:abstractNum>
  <w:abstractNum w:abstractNumId="1">
    <w:nsid w:val="6B697286"/>
    <w:multiLevelType w:val="multilevel"/>
    <w:tmpl w:val="6B697286"/>
    <w:lvl w:ilvl="0">
      <w:start w:val="1"/>
      <w:numFmt w:val="decimal"/>
      <w:pStyle w:val="2"/>
      <w:lvlText w:val="（%1）"/>
      <w:lvlJc w:val="left"/>
      <w:pPr>
        <w:ind w:left="360" w:hanging="36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F74E4D"/>
    <w:multiLevelType w:val="multilevel"/>
    <w:tmpl w:val="75F74E4D"/>
    <w:lvl w:ilvl="0">
      <w:start w:val="1"/>
      <w:numFmt w:val="decimal"/>
      <w:lvlText w:val="%1."/>
      <w:lvlJc w:val="left"/>
      <w:pPr>
        <w:ind w:left="1020" w:hanging="420"/>
      </w:p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7B843E43"/>
    <w:multiLevelType w:val="singleLevel"/>
    <w:tmpl w:val="7B843E43"/>
    <w:lvl w:ilvl="0">
      <w:start w:val="1"/>
      <w:numFmt w:val="decimal"/>
      <w:pStyle w:val="a0"/>
      <w:lvlText w:val="%1."/>
      <w:lvlJc w:val="left"/>
      <w:pPr>
        <w:tabs>
          <w:tab w:val="left" w:pos="482"/>
        </w:tabs>
        <w:ind w:left="510" w:hanging="51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407"/>
    <w:rsid w:val="00044D73"/>
    <w:rsid w:val="000B451D"/>
    <w:rsid w:val="00263E0A"/>
    <w:rsid w:val="006C69F6"/>
    <w:rsid w:val="00807A01"/>
    <w:rsid w:val="00891FDA"/>
    <w:rsid w:val="00904169"/>
    <w:rsid w:val="00A00BB4"/>
    <w:rsid w:val="00A240AD"/>
    <w:rsid w:val="00A73E5A"/>
    <w:rsid w:val="00AE015B"/>
    <w:rsid w:val="00B21FA6"/>
    <w:rsid w:val="00B96781"/>
    <w:rsid w:val="00C66407"/>
    <w:rsid w:val="00C70687"/>
    <w:rsid w:val="00C977F9"/>
    <w:rsid w:val="00E56DDE"/>
    <w:rsid w:val="00F5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6640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0">
    <w:name w:val="heading 2"/>
    <w:basedOn w:val="a1"/>
    <w:next w:val="a1"/>
    <w:link w:val="2Char"/>
    <w:uiPriority w:val="9"/>
    <w:semiHidden/>
    <w:unhideWhenUsed/>
    <w:qFormat/>
    <w:rsid w:val="00C664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unhideWhenUsed/>
    <w:rsid w:val="00C66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semiHidden/>
    <w:rsid w:val="00C66407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C66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C66407"/>
    <w:rPr>
      <w:sz w:val="18"/>
      <w:szCs w:val="18"/>
    </w:rPr>
  </w:style>
  <w:style w:type="paragraph" w:styleId="a7">
    <w:name w:val="Plain Text"/>
    <w:basedOn w:val="a1"/>
    <w:link w:val="Char1"/>
    <w:uiPriority w:val="99"/>
    <w:rsid w:val="00C66407"/>
    <w:rPr>
      <w:rFonts w:ascii="宋体" w:hAnsi="Courier New" w:cs="宋体"/>
    </w:rPr>
  </w:style>
  <w:style w:type="character" w:customStyle="1" w:styleId="Char1">
    <w:name w:val="纯文本 Char"/>
    <w:basedOn w:val="a2"/>
    <w:link w:val="a7"/>
    <w:uiPriority w:val="99"/>
    <w:rsid w:val="00C66407"/>
    <w:rPr>
      <w:rFonts w:ascii="宋体" w:eastAsia="宋体" w:hAnsi="Courier New" w:cs="宋体"/>
      <w:szCs w:val="21"/>
    </w:rPr>
  </w:style>
  <w:style w:type="character" w:styleId="a8">
    <w:name w:val="Hyperlink"/>
    <w:basedOn w:val="a2"/>
    <w:uiPriority w:val="99"/>
    <w:rsid w:val="00C66407"/>
    <w:rPr>
      <w:color w:val="0000FF"/>
      <w:u w:val="single"/>
    </w:rPr>
  </w:style>
  <w:style w:type="paragraph" w:customStyle="1" w:styleId="a0">
    <w:name w:val="黑列表"/>
    <w:basedOn w:val="a1"/>
    <w:uiPriority w:val="99"/>
    <w:rsid w:val="00C66407"/>
    <w:pPr>
      <w:widowControl/>
      <w:numPr>
        <w:numId w:val="1"/>
      </w:numPr>
      <w:tabs>
        <w:tab w:val="left" w:pos="960"/>
      </w:tabs>
      <w:adjustRightInd w:val="0"/>
      <w:spacing w:line="300" w:lineRule="auto"/>
      <w:ind w:left="840" w:hanging="240"/>
      <w:jc w:val="left"/>
    </w:pPr>
    <w:rPr>
      <w:kern w:val="0"/>
      <w:sz w:val="24"/>
      <w:szCs w:val="24"/>
    </w:rPr>
  </w:style>
  <w:style w:type="paragraph" w:customStyle="1" w:styleId="1">
    <w:name w:val="列出段落1"/>
    <w:basedOn w:val="a1"/>
    <w:link w:val="Char2"/>
    <w:uiPriority w:val="99"/>
    <w:rsid w:val="00C66407"/>
    <w:pPr>
      <w:ind w:firstLineChars="200" w:firstLine="420"/>
    </w:pPr>
    <w:rPr>
      <w:sz w:val="24"/>
      <w:szCs w:val="24"/>
    </w:rPr>
  </w:style>
  <w:style w:type="paragraph" w:customStyle="1" w:styleId="a">
    <w:name w:val="注："/>
    <w:next w:val="a1"/>
    <w:uiPriority w:val="99"/>
    <w:rsid w:val="00C66407"/>
    <w:pPr>
      <w:widowControl w:val="0"/>
      <w:numPr>
        <w:numId w:val="2"/>
      </w:numPr>
      <w:tabs>
        <w:tab w:val="left" w:pos="420"/>
      </w:tabs>
      <w:autoSpaceDE w:val="0"/>
      <w:autoSpaceDN w:val="0"/>
      <w:jc w:val="both"/>
    </w:pPr>
    <w:rPr>
      <w:rFonts w:ascii="楷体" w:eastAsia="楷体" w:hAnsi="Symbol" w:cs="楷体"/>
      <w:kern w:val="0"/>
      <w:sz w:val="18"/>
      <w:szCs w:val="18"/>
    </w:rPr>
  </w:style>
  <w:style w:type="paragraph" w:customStyle="1" w:styleId="2">
    <w:name w:val="贵州标题2"/>
    <w:basedOn w:val="20"/>
    <w:uiPriority w:val="99"/>
    <w:rsid w:val="00C66407"/>
    <w:pPr>
      <w:numPr>
        <w:numId w:val="3"/>
      </w:numPr>
      <w:tabs>
        <w:tab w:val="left" w:pos="283"/>
        <w:tab w:val="left" w:pos="630"/>
      </w:tabs>
      <w:spacing w:before="120" w:after="120" w:line="360" w:lineRule="auto"/>
    </w:pPr>
    <w:rPr>
      <w:rFonts w:ascii="Symbol" w:eastAsia="楷体" w:hAnsi="Symbol" w:cs="Symbol"/>
      <w:b w:val="0"/>
      <w:bCs w:val="0"/>
      <w:color w:val="000000"/>
      <w:spacing w:val="20"/>
      <w:kern w:val="0"/>
      <w:sz w:val="36"/>
      <w:szCs w:val="36"/>
    </w:rPr>
  </w:style>
  <w:style w:type="character" w:customStyle="1" w:styleId="Char2">
    <w:name w:val="列出段落 Char"/>
    <w:link w:val="1"/>
    <w:uiPriority w:val="99"/>
    <w:locked/>
    <w:rsid w:val="00C66407"/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标题 2 Char"/>
    <w:basedOn w:val="a2"/>
    <w:link w:val="20"/>
    <w:uiPriority w:val="9"/>
    <w:semiHidden/>
    <w:rsid w:val="00C6640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inochemitc.com/z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</Words>
  <Characters>1409</Characters>
  <Application>Microsoft Office Word</Application>
  <DocSecurity>0</DocSecurity>
  <Lines>11</Lines>
  <Paragraphs>3</Paragraphs>
  <ScaleCrop>false</ScaleCrop>
  <Company>Sinochem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zhangwei65</dc:creator>
  <cp:keywords/>
  <dc:description/>
  <cp:lastModifiedBy>zhangwei65</cp:lastModifiedBy>
  <cp:revision>30</cp:revision>
  <dcterms:created xsi:type="dcterms:W3CDTF">2017-03-24T03:16:00Z</dcterms:created>
  <dcterms:modified xsi:type="dcterms:W3CDTF">2017-03-24T06:31:00Z</dcterms:modified>
</cp:coreProperties>
</file>