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AF4" w:rsidRDefault="00073B70" w:rsidP="003F7AF4">
      <w:pPr>
        <w:jc w:val="center"/>
        <w:rPr>
          <w:rFonts w:ascii="宋体" w:hAnsi="宋体"/>
          <w:b/>
          <w:bCs/>
          <w:sz w:val="32"/>
          <w:szCs w:val="32"/>
        </w:rPr>
      </w:pPr>
      <w:bookmarkStart w:id="0" w:name="_GoBack"/>
      <w:bookmarkEnd w:id="0"/>
      <w:r>
        <w:rPr>
          <w:rFonts w:ascii="宋体" w:hAnsi="宋体" w:hint="eastAsia"/>
          <w:b/>
          <w:bCs/>
          <w:sz w:val="32"/>
          <w:szCs w:val="32"/>
        </w:rPr>
        <w:t xml:space="preserve"> </w:t>
      </w:r>
      <w:r w:rsidR="003F7AF4">
        <w:rPr>
          <w:rFonts w:ascii="宋体" w:hAnsi="宋体" w:hint="eastAsia"/>
          <w:b/>
          <w:bCs/>
          <w:sz w:val="32"/>
          <w:szCs w:val="32"/>
        </w:rPr>
        <w:t>变</w:t>
      </w:r>
      <w:r>
        <w:rPr>
          <w:rFonts w:ascii="宋体" w:hAnsi="宋体" w:hint="eastAsia"/>
          <w:b/>
          <w:bCs/>
          <w:sz w:val="32"/>
          <w:szCs w:val="32"/>
        </w:rPr>
        <w:t xml:space="preserve"> </w:t>
      </w:r>
      <w:r w:rsidR="003F7AF4">
        <w:rPr>
          <w:rFonts w:ascii="宋体" w:hAnsi="宋体" w:hint="eastAsia"/>
          <w:b/>
          <w:bCs/>
          <w:sz w:val="32"/>
          <w:szCs w:val="32"/>
        </w:rPr>
        <w:t>更</w:t>
      </w:r>
      <w:r>
        <w:rPr>
          <w:rFonts w:ascii="宋体" w:hAnsi="宋体" w:hint="eastAsia"/>
          <w:b/>
          <w:bCs/>
          <w:sz w:val="32"/>
          <w:szCs w:val="32"/>
        </w:rPr>
        <w:t xml:space="preserve"> </w:t>
      </w:r>
      <w:r w:rsidR="003F7AF4">
        <w:rPr>
          <w:rFonts w:ascii="宋体" w:hAnsi="宋体" w:hint="eastAsia"/>
          <w:b/>
          <w:bCs/>
          <w:sz w:val="32"/>
          <w:szCs w:val="32"/>
        </w:rPr>
        <w:t>公</w:t>
      </w:r>
      <w:r>
        <w:rPr>
          <w:rFonts w:ascii="宋体" w:hAnsi="宋体" w:hint="eastAsia"/>
          <w:b/>
          <w:bCs/>
          <w:sz w:val="32"/>
          <w:szCs w:val="32"/>
        </w:rPr>
        <w:t xml:space="preserve"> </w:t>
      </w:r>
      <w:r w:rsidR="003F7AF4">
        <w:rPr>
          <w:rFonts w:ascii="宋体" w:hAnsi="宋体" w:hint="eastAsia"/>
          <w:b/>
          <w:bCs/>
          <w:sz w:val="32"/>
          <w:szCs w:val="32"/>
        </w:rPr>
        <w:t>告</w:t>
      </w:r>
    </w:p>
    <w:p w:rsidR="003F7AF4" w:rsidRDefault="003F7AF4" w:rsidP="003F7AF4">
      <w:pPr>
        <w:snapToGrid w:val="0"/>
        <w:spacing w:line="360" w:lineRule="auto"/>
        <w:rPr>
          <w:rFonts w:ascii="宋体" w:hAnsi="宋体"/>
          <w:szCs w:val="21"/>
        </w:rPr>
      </w:pPr>
    </w:p>
    <w:p w:rsidR="003F7AF4" w:rsidRPr="001D3D0A" w:rsidRDefault="003F7AF4" w:rsidP="003F7AF4">
      <w:pPr>
        <w:snapToGrid w:val="0"/>
        <w:spacing w:line="360" w:lineRule="auto"/>
        <w:rPr>
          <w:rFonts w:ascii="宋体" w:hAnsi="宋体"/>
          <w:bCs/>
          <w:szCs w:val="21"/>
        </w:rPr>
      </w:pPr>
      <w:r>
        <w:rPr>
          <w:rFonts w:ascii="宋体" w:hAnsi="宋体" w:hint="eastAsia"/>
          <w:szCs w:val="21"/>
        </w:rPr>
        <w:t>项目名称：</w:t>
      </w:r>
      <w:r w:rsidR="001D3D0A" w:rsidRPr="001D3D0A">
        <w:rPr>
          <w:rFonts w:ascii="宋体" w:hAnsi="宋体" w:hint="eastAsia"/>
          <w:bCs/>
          <w:szCs w:val="21"/>
        </w:rPr>
        <w:t>北京舞蹈学院教学实践场地设备及安全维护保障项目</w:t>
      </w:r>
    </w:p>
    <w:p w:rsidR="003F7AF4" w:rsidRPr="00305623" w:rsidRDefault="003F7AF4" w:rsidP="003F7AF4">
      <w:pPr>
        <w:snapToGrid w:val="0"/>
        <w:spacing w:line="360" w:lineRule="auto"/>
        <w:rPr>
          <w:rFonts w:ascii="宋体" w:hAnsi="宋体"/>
          <w:szCs w:val="21"/>
        </w:rPr>
      </w:pPr>
      <w:r>
        <w:rPr>
          <w:rFonts w:ascii="宋体" w:hAnsi="宋体" w:hint="eastAsia"/>
          <w:szCs w:val="21"/>
        </w:rPr>
        <w:t>招标编号：BIECC－ZB35</w:t>
      </w:r>
      <w:r w:rsidR="001D3D0A">
        <w:rPr>
          <w:rFonts w:ascii="宋体" w:hAnsi="宋体" w:hint="eastAsia"/>
          <w:szCs w:val="21"/>
        </w:rPr>
        <w:t>74</w:t>
      </w:r>
    </w:p>
    <w:p w:rsidR="003F7AF4" w:rsidRDefault="003F7AF4" w:rsidP="003F7AF4">
      <w:pPr>
        <w:snapToGrid w:val="0"/>
        <w:spacing w:line="360" w:lineRule="auto"/>
        <w:rPr>
          <w:rFonts w:ascii="宋体" w:hAnsi="宋体"/>
          <w:szCs w:val="21"/>
        </w:rPr>
      </w:pPr>
      <w:r>
        <w:rPr>
          <w:rFonts w:ascii="宋体" w:hAnsi="宋体" w:hint="eastAsia"/>
          <w:szCs w:val="21"/>
        </w:rPr>
        <w:t>首次公告日期：2017年</w:t>
      </w:r>
      <w:r w:rsidR="001D3D0A">
        <w:rPr>
          <w:rFonts w:ascii="宋体" w:hAnsi="宋体" w:hint="eastAsia"/>
          <w:szCs w:val="21"/>
        </w:rPr>
        <w:t>5</w:t>
      </w:r>
      <w:r>
        <w:rPr>
          <w:rFonts w:ascii="宋体" w:hAnsi="宋体" w:hint="eastAsia"/>
          <w:szCs w:val="21"/>
        </w:rPr>
        <w:t>月</w:t>
      </w:r>
      <w:r w:rsidR="001D3D0A">
        <w:rPr>
          <w:rFonts w:ascii="宋体" w:hAnsi="宋体" w:hint="eastAsia"/>
          <w:szCs w:val="21"/>
        </w:rPr>
        <w:t>16</w:t>
      </w:r>
      <w:r>
        <w:rPr>
          <w:rFonts w:ascii="宋体" w:hAnsi="宋体" w:hint="eastAsia"/>
          <w:szCs w:val="21"/>
        </w:rPr>
        <w:t>日</w:t>
      </w:r>
    </w:p>
    <w:p w:rsidR="001D3D0A" w:rsidRPr="001D3D0A" w:rsidRDefault="001D3D0A" w:rsidP="001D3D0A">
      <w:pPr>
        <w:widowControl/>
        <w:snapToGrid w:val="0"/>
        <w:spacing w:line="360" w:lineRule="auto"/>
        <w:jc w:val="left"/>
        <w:rPr>
          <w:rFonts w:ascii="宋体" w:hAnsi="宋体"/>
          <w:szCs w:val="21"/>
        </w:rPr>
      </w:pPr>
      <w:r w:rsidRPr="001D3D0A">
        <w:rPr>
          <w:rFonts w:ascii="宋体" w:hAnsi="宋体" w:hint="eastAsia"/>
          <w:szCs w:val="21"/>
        </w:rPr>
        <w:t>采购人：北京舞蹈学院</w:t>
      </w:r>
    </w:p>
    <w:p w:rsidR="001D3D0A" w:rsidRPr="001D3D0A" w:rsidRDefault="001D3D0A" w:rsidP="001D3D0A">
      <w:pPr>
        <w:widowControl/>
        <w:snapToGrid w:val="0"/>
        <w:spacing w:line="360" w:lineRule="auto"/>
        <w:jc w:val="left"/>
        <w:rPr>
          <w:rFonts w:ascii="宋体" w:hAnsi="宋体"/>
          <w:szCs w:val="21"/>
        </w:rPr>
      </w:pPr>
      <w:r w:rsidRPr="001D3D0A">
        <w:rPr>
          <w:rFonts w:ascii="宋体" w:hAnsi="宋体" w:hint="eastAsia"/>
          <w:szCs w:val="21"/>
        </w:rPr>
        <w:t>地址：中关村南大街万寿寺路1号</w:t>
      </w:r>
    </w:p>
    <w:p w:rsidR="001D3D0A" w:rsidRDefault="001D3D0A" w:rsidP="001D3D0A">
      <w:pPr>
        <w:widowControl/>
        <w:snapToGrid w:val="0"/>
        <w:spacing w:line="360" w:lineRule="auto"/>
        <w:jc w:val="left"/>
        <w:rPr>
          <w:rFonts w:ascii="宋体" w:hAnsi="宋体"/>
          <w:szCs w:val="21"/>
        </w:rPr>
      </w:pPr>
      <w:r w:rsidRPr="001D3D0A">
        <w:rPr>
          <w:rFonts w:ascii="宋体" w:hAnsi="宋体" w:hint="eastAsia"/>
          <w:szCs w:val="21"/>
        </w:rPr>
        <w:t>联系人和联系方式：吕明辉   010-68936112</w:t>
      </w:r>
    </w:p>
    <w:p w:rsidR="003F7AF4" w:rsidRDefault="003F7AF4" w:rsidP="001D3D0A">
      <w:pPr>
        <w:widowControl/>
        <w:snapToGrid w:val="0"/>
        <w:spacing w:line="360" w:lineRule="auto"/>
        <w:jc w:val="left"/>
        <w:rPr>
          <w:rFonts w:ascii="宋体" w:hAnsi="宋体"/>
          <w:color w:val="000000"/>
          <w:szCs w:val="21"/>
        </w:rPr>
      </w:pPr>
      <w:r>
        <w:rPr>
          <w:rFonts w:ascii="宋体" w:hAnsi="宋体" w:hint="eastAsia"/>
          <w:szCs w:val="21"/>
        </w:rPr>
        <w:t>招标代理机构全称：北京国际工程咨询公司</w:t>
      </w:r>
    </w:p>
    <w:p w:rsidR="003F7AF4" w:rsidRDefault="003F7AF4" w:rsidP="003F7AF4">
      <w:pPr>
        <w:widowControl/>
        <w:snapToGrid w:val="0"/>
        <w:spacing w:line="360" w:lineRule="auto"/>
        <w:jc w:val="left"/>
        <w:rPr>
          <w:rFonts w:ascii="宋体" w:hAnsi="宋体"/>
          <w:color w:val="000000"/>
          <w:szCs w:val="21"/>
        </w:rPr>
      </w:pPr>
      <w:r>
        <w:rPr>
          <w:rFonts w:ascii="宋体" w:hAnsi="宋体" w:hint="eastAsia"/>
          <w:color w:val="000000"/>
          <w:szCs w:val="21"/>
        </w:rPr>
        <w:t>招标代理机构地址：北京市海淀区学院路30号科大天工大厦A座6层611</w:t>
      </w:r>
    </w:p>
    <w:p w:rsidR="003F7AF4" w:rsidRDefault="003F7AF4" w:rsidP="003F7AF4">
      <w:pPr>
        <w:widowControl/>
        <w:snapToGrid w:val="0"/>
        <w:spacing w:line="360" w:lineRule="auto"/>
        <w:jc w:val="left"/>
        <w:rPr>
          <w:rFonts w:ascii="宋体" w:hAnsi="宋体"/>
          <w:color w:val="000000"/>
          <w:szCs w:val="21"/>
        </w:rPr>
      </w:pPr>
      <w:r>
        <w:rPr>
          <w:rFonts w:ascii="宋体" w:hAnsi="宋体" w:hint="eastAsia"/>
          <w:color w:val="000000"/>
          <w:szCs w:val="21"/>
        </w:rPr>
        <w:t>招标代理机构联系方式：010-82376725</w:t>
      </w:r>
    </w:p>
    <w:p w:rsidR="003F7AF4" w:rsidRDefault="003F7AF4" w:rsidP="003F7AF4">
      <w:pPr>
        <w:widowControl/>
        <w:snapToGrid w:val="0"/>
        <w:spacing w:line="360" w:lineRule="auto"/>
        <w:jc w:val="left"/>
        <w:rPr>
          <w:rFonts w:ascii="宋体" w:hAnsi="宋体"/>
          <w:szCs w:val="21"/>
        </w:rPr>
      </w:pPr>
      <w:r>
        <w:rPr>
          <w:rFonts w:ascii="宋体" w:hAnsi="宋体" w:hint="eastAsia"/>
          <w:szCs w:val="21"/>
        </w:rPr>
        <w:t>项目联系人和联系方式：王希</w:t>
      </w:r>
    </w:p>
    <w:p w:rsidR="003F7AF4" w:rsidRDefault="003F7AF4" w:rsidP="003F7AF4">
      <w:pPr>
        <w:widowControl/>
        <w:snapToGrid w:val="0"/>
        <w:spacing w:line="360" w:lineRule="auto"/>
        <w:jc w:val="left"/>
        <w:rPr>
          <w:rFonts w:ascii="宋体" w:hAnsi="宋体"/>
          <w:szCs w:val="21"/>
        </w:rPr>
      </w:pPr>
      <w:r>
        <w:rPr>
          <w:rFonts w:ascii="宋体" w:hAnsi="宋体" w:hint="eastAsia"/>
          <w:szCs w:val="21"/>
        </w:rPr>
        <w:t>更改事项：技术需求等内容；购买标书时间、投标截止时间及开标时间等。</w:t>
      </w:r>
    </w:p>
    <w:p w:rsidR="003F7AF4" w:rsidRDefault="003F7AF4" w:rsidP="003F7AF4">
      <w:pPr>
        <w:snapToGrid w:val="0"/>
        <w:spacing w:line="360" w:lineRule="auto"/>
        <w:rPr>
          <w:rFonts w:ascii="宋体" w:hAnsi="宋体"/>
          <w:szCs w:val="21"/>
        </w:rPr>
      </w:pPr>
      <w:r>
        <w:rPr>
          <w:rFonts w:ascii="宋体" w:hAnsi="宋体" w:hint="eastAsia"/>
          <w:szCs w:val="21"/>
        </w:rPr>
        <w:t>更改日期：2017年5月</w:t>
      </w:r>
      <w:r w:rsidR="001D3D0A">
        <w:rPr>
          <w:rFonts w:ascii="宋体" w:hAnsi="宋体" w:hint="eastAsia"/>
          <w:szCs w:val="21"/>
        </w:rPr>
        <w:t>27</w:t>
      </w:r>
      <w:r>
        <w:rPr>
          <w:rFonts w:ascii="宋体" w:hAnsi="宋体" w:hint="eastAsia"/>
          <w:szCs w:val="21"/>
        </w:rPr>
        <w:t>日</w:t>
      </w:r>
    </w:p>
    <w:p w:rsidR="003F7AF4" w:rsidRDefault="003F7AF4" w:rsidP="003F7AF4">
      <w:pPr>
        <w:widowControl/>
        <w:snapToGrid w:val="0"/>
        <w:spacing w:line="360" w:lineRule="auto"/>
        <w:ind w:left="1050" w:hangingChars="500" w:hanging="1050"/>
        <w:jc w:val="left"/>
        <w:rPr>
          <w:rFonts w:ascii="宋体" w:hAnsi="宋体"/>
          <w:szCs w:val="21"/>
        </w:rPr>
      </w:pPr>
      <w:r>
        <w:rPr>
          <w:rFonts w:ascii="宋体" w:hAnsi="宋体" w:hint="eastAsia"/>
          <w:szCs w:val="21"/>
        </w:rPr>
        <w:t>更改内容：1、</w:t>
      </w:r>
      <w:r w:rsidR="001D3D0A" w:rsidRPr="001D3D0A">
        <w:rPr>
          <w:rFonts w:ascii="宋体" w:hAnsi="宋体" w:hint="eastAsia"/>
          <w:szCs w:val="21"/>
        </w:rPr>
        <w:t>删除招标文件第八章服务需求一览表及服务要求内第2项.投标人须提供VARA LITE品牌的电脑灯、电脑图案灯、LED电脑灯和山东同辉共两类设备的制造厂家授权或中国大陆总代理商的维修授权的要求</w:t>
      </w:r>
      <w:r w:rsidRPr="003F7AF4">
        <w:rPr>
          <w:rFonts w:ascii="宋体" w:hAnsi="宋体" w:hint="eastAsia"/>
          <w:szCs w:val="21"/>
        </w:rPr>
        <w:t>。</w:t>
      </w:r>
    </w:p>
    <w:p w:rsidR="003F7AF4" w:rsidRDefault="003F7AF4" w:rsidP="003F7AF4">
      <w:pPr>
        <w:widowControl/>
        <w:snapToGrid w:val="0"/>
        <w:spacing w:line="360" w:lineRule="auto"/>
        <w:ind w:left="1050" w:hangingChars="500" w:hanging="1050"/>
        <w:jc w:val="left"/>
        <w:rPr>
          <w:rFonts w:ascii="宋体" w:hAnsi="宋体"/>
          <w:szCs w:val="21"/>
        </w:rPr>
      </w:pPr>
      <w:r>
        <w:rPr>
          <w:rFonts w:ascii="宋体" w:hAnsi="宋体" w:hint="eastAsia"/>
          <w:szCs w:val="21"/>
        </w:rPr>
        <w:t xml:space="preserve">          2、</w:t>
      </w:r>
      <w:r w:rsidR="001D3D0A" w:rsidRPr="001D3D0A">
        <w:rPr>
          <w:rFonts w:ascii="宋体" w:hAnsi="宋体" w:hint="eastAsia"/>
          <w:szCs w:val="21"/>
        </w:rPr>
        <w:t>签订合同后七日内支付中标金额30%，过一季度后10日内再支付30%，再过一个季度后10日内支付尾款40%</w:t>
      </w:r>
      <w:r>
        <w:rPr>
          <w:rFonts w:ascii="宋体" w:hAnsi="宋体" w:hint="eastAsia"/>
          <w:szCs w:val="21"/>
        </w:rPr>
        <w:t>。</w:t>
      </w:r>
    </w:p>
    <w:p w:rsidR="003F7AF4" w:rsidRDefault="003F7AF4" w:rsidP="001D3D0A">
      <w:pPr>
        <w:widowControl/>
        <w:snapToGrid w:val="0"/>
        <w:spacing w:line="360" w:lineRule="auto"/>
        <w:ind w:leftChars="500" w:left="1050"/>
        <w:jc w:val="left"/>
        <w:rPr>
          <w:rFonts w:ascii="宋体" w:hAnsi="宋体"/>
          <w:szCs w:val="21"/>
        </w:rPr>
      </w:pPr>
      <w:r>
        <w:rPr>
          <w:rFonts w:ascii="宋体" w:hAnsi="宋体" w:hint="eastAsia"/>
          <w:szCs w:val="21"/>
        </w:rPr>
        <w:t>3、</w:t>
      </w:r>
      <w:r w:rsidRPr="003F7AF4">
        <w:rPr>
          <w:rFonts w:ascii="宋体" w:hAnsi="宋体" w:hint="eastAsia"/>
          <w:szCs w:val="21"/>
        </w:rPr>
        <w:t>投标截止时间及开标时间</w:t>
      </w:r>
      <w:r w:rsidR="001D3D0A">
        <w:rPr>
          <w:rFonts w:ascii="宋体" w:hAnsi="宋体" w:hint="eastAsia"/>
          <w:szCs w:val="21"/>
        </w:rPr>
        <w:t>变更为</w:t>
      </w:r>
      <w:r w:rsidRPr="003F7AF4">
        <w:rPr>
          <w:rFonts w:ascii="宋体" w:hAnsi="宋体" w:hint="eastAsia"/>
          <w:szCs w:val="21"/>
        </w:rPr>
        <w:t>： 2017年6月</w:t>
      </w:r>
      <w:r w:rsidR="00F454A1">
        <w:rPr>
          <w:rFonts w:ascii="宋体" w:hAnsi="宋体" w:hint="eastAsia"/>
          <w:szCs w:val="21"/>
        </w:rPr>
        <w:t>14</w:t>
      </w:r>
      <w:r w:rsidRPr="003F7AF4">
        <w:rPr>
          <w:rFonts w:ascii="宋体" w:hAnsi="宋体" w:hint="eastAsia"/>
          <w:szCs w:val="21"/>
        </w:rPr>
        <w:t>日上午9：30（北京时间）；</w:t>
      </w:r>
    </w:p>
    <w:p w:rsidR="001D3D0A" w:rsidRPr="001D3D0A" w:rsidRDefault="001D3D0A" w:rsidP="001D3D0A">
      <w:pPr>
        <w:widowControl/>
        <w:snapToGrid w:val="0"/>
        <w:spacing w:line="360" w:lineRule="auto"/>
        <w:ind w:leftChars="500" w:left="1050"/>
        <w:jc w:val="left"/>
        <w:rPr>
          <w:rFonts w:ascii="宋体" w:hAnsi="宋体"/>
          <w:szCs w:val="21"/>
        </w:rPr>
      </w:pPr>
      <w:r>
        <w:rPr>
          <w:rFonts w:ascii="宋体" w:hAnsi="宋体" w:hint="eastAsia"/>
          <w:szCs w:val="21"/>
        </w:rPr>
        <w:t>4、</w:t>
      </w:r>
      <w:r w:rsidRPr="001D3D0A">
        <w:rPr>
          <w:rFonts w:ascii="宋体" w:hAnsi="宋体" w:hint="eastAsia"/>
          <w:szCs w:val="21"/>
        </w:rPr>
        <w:t>投标、开标地点：北京市海淀区学院桥科大天工大厦A座</w:t>
      </w:r>
      <w:r>
        <w:rPr>
          <w:rFonts w:ascii="宋体" w:hAnsi="宋体" w:hint="eastAsia"/>
          <w:szCs w:val="21"/>
        </w:rPr>
        <w:t>6</w:t>
      </w:r>
      <w:r w:rsidRPr="001D3D0A">
        <w:rPr>
          <w:rFonts w:ascii="宋体" w:hAnsi="宋体" w:hint="eastAsia"/>
          <w:szCs w:val="21"/>
        </w:rPr>
        <w:t>层</w:t>
      </w:r>
      <w:r>
        <w:rPr>
          <w:rFonts w:ascii="宋体" w:hAnsi="宋体" w:hint="eastAsia"/>
          <w:szCs w:val="21"/>
        </w:rPr>
        <w:t>6</w:t>
      </w:r>
      <w:r w:rsidRPr="001D3D0A">
        <w:rPr>
          <w:rFonts w:ascii="宋体" w:hAnsi="宋体" w:hint="eastAsia"/>
          <w:szCs w:val="21"/>
        </w:rPr>
        <w:t xml:space="preserve">11会议室。（学院桥东北角）。　　</w:t>
      </w:r>
    </w:p>
    <w:p w:rsidR="003F7AF4" w:rsidRDefault="003F7AF4" w:rsidP="003F7AF4">
      <w:pPr>
        <w:snapToGrid w:val="0"/>
        <w:spacing w:line="360" w:lineRule="auto"/>
        <w:ind w:right="84"/>
        <w:rPr>
          <w:rFonts w:ascii="宋体" w:hAnsi="宋体"/>
          <w:szCs w:val="21"/>
        </w:rPr>
      </w:pPr>
      <w:r>
        <w:rPr>
          <w:rFonts w:ascii="宋体" w:hAnsi="宋体" w:hint="eastAsia"/>
          <w:szCs w:val="21"/>
        </w:rPr>
        <w:t>说明：请各投标人按照上述变更内容准备投标事宜，并务必在收到本通知后，加盖单位公章传真到82370881。</w:t>
      </w:r>
    </w:p>
    <w:p w:rsidR="003F7AF4" w:rsidRDefault="003F7AF4" w:rsidP="003F7AF4">
      <w:pPr>
        <w:snapToGrid w:val="0"/>
        <w:spacing w:line="360" w:lineRule="auto"/>
        <w:ind w:right="84"/>
        <w:rPr>
          <w:rFonts w:ascii="宋体" w:hAnsi="宋体"/>
          <w:szCs w:val="21"/>
        </w:rPr>
      </w:pPr>
    </w:p>
    <w:p w:rsidR="009C7338" w:rsidRDefault="009C7338" w:rsidP="003F7AF4">
      <w:pPr>
        <w:snapToGrid w:val="0"/>
        <w:spacing w:line="360" w:lineRule="auto"/>
        <w:jc w:val="right"/>
        <w:rPr>
          <w:rFonts w:ascii="宋体" w:hAnsi="宋体"/>
          <w:szCs w:val="21"/>
        </w:rPr>
      </w:pPr>
    </w:p>
    <w:p w:rsidR="00073B70" w:rsidRDefault="00073B70" w:rsidP="003F7AF4">
      <w:pPr>
        <w:snapToGrid w:val="0"/>
        <w:spacing w:line="360" w:lineRule="auto"/>
        <w:jc w:val="right"/>
        <w:rPr>
          <w:rFonts w:ascii="宋体" w:hAnsi="宋体"/>
          <w:szCs w:val="21"/>
        </w:rPr>
      </w:pPr>
    </w:p>
    <w:p w:rsidR="003F7AF4" w:rsidRDefault="003F7AF4" w:rsidP="003F7AF4">
      <w:pPr>
        <w:snapToGrid w:val="0"/>
        <w:spacing w:line="360" w:lineRule="auto"/>
        <w:jc w:val="right"/>
        <w:rPr>
          <w:rFonts w:ascii="宋体" w:hAnsi="宋体"/>
          <w:szCs w:val="21"/>
        </w:rPr>
      </w:pPr>
      <w:r>
        <w:rPr>
          <w:rFonts w:ascii="宋体" w:hAnsi="宋体" w:hint="eastAsia"/>
          <w:szCs w:val="21"/>
        </w:rPr>
        <w:t>北京国际工程咨询公司</w:t>
      </w:r>
    </w:p>
    <w:p w:rsidR="003F7AF4" w:rsidRDefault="003F7AF4" w:rsidP="003F7AF4">
      <w:pPr>
        <w:snapToGrid w:val="0"/>
        <w:spacing w:line="360" w:lineRule="auto"/>
        <w:ind w:leftChars="1490" w:left="4914" w:hangingChars="850" w:hanging="1785"/>
        <w:jc w:val="right"/>
        <w:rPr>
          <w:rFonts w:ascii="宋体" w:hAnsi="宋体"/>
          <w:szCs w:val="21"/>
        </w:rPr>
      </w:pPr>
      <w:r>
        <w:rPr>
          <w:rFonts w:ascii="宋体" w:hAnsi="宋体" w:hint="eastAsia"/>
          <w:szCs w:val="21"/>
        </w:rPr>
        <w:t xml:space="preserve">                        2017年5</w:t>
      </w:r>
      <w:r w:rsidR="009C7338">
        <w:rPr>
          <w:rFonts w:ascii="宋体" w:hAnsi="宋体" w:hint="eastAsia"/>
          <w:szCs w:val="21"/>
        </w:rPr>
        <w:t>月</w:t>
      </w:r>
      <w:r w:rsidR="001D3D0A">
        <w:rPr>
          <w:rFonts w:ascii="宋体" w:hAnsi="宋体" w:hint="eastAsia"/>
          <w:szCs w:val="21"/>
        </w:rPr>
        <w:t>27</w:t>
      </w:r>
      <w:r>
        <w:rPr>
          <w:rFonts w:ascii="宋体" w:hAnsi="宋体" w:hint="eastAsia"/>
          <w:szCs w:val="21"/>
        </w:rPr>
        <w:t>日</w:t>
      </w:r>
    </w:p>
    <w:p w:rsidR="00145BA5" w:rsidRDefault="00145BA5"/>
    <w:sectPr w:rsidR="00145B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823" w:rsidRDefault="00544823" w:rsidP="00F454A1">
      <w:r>
        <w:separator/>
      </w:r>
    </w:p>
  </w:endnote>
  <w:endnote w:type="continuationSeparator" w:id="0">
    <w:p w:rsidR="00544823" w:rsidRDefault="00544823" w:rsidP="00F4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823" w:rsidRDefault="00544823" w:rsidP="00F454A1">
      <w:r>
        <w:separator/>
      </w:r>
    </w:p>
  </w:footnote>
  <w:footnote w:type="continuationSeparator" w:id="0">
    <w:p w:rsidR="00544823" w:rsidRDefault="00544823" w:rsidP="00F45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45"/>
    <w:rsid w:val="00073B70"/>
    <w:rsid w:val="00145BA5"/>
    <w:rsid w:val="001D3D0A"/>
    <w:rsid w:val="00305623"/>
    <w:rsid w:val="003A0590"/>
    <w:rsid w:val="003F7AF4"/>
    <w:rsid w:val="00544823"/>
    <w:rsid w:val="0080724F"/>
    <w:rsid w:val="009C7338"/>
    <w:rsid w:val="00E402B2"/>
    <w:rsid w:val="00E718EF"/>
    <w:rsid w:val="00EC0245"/>
    <w:rsid w:val="00F4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A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4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54A1"/>
    <w:rPr>
      <w:rFonts w:ascii="Times New Roman" w:eastAsia="宋体" w:hAnsi="Times New Roman" w:cs="Times New Roman"/>
      <w:sz w:val="18"/>
      <w:szCs w:val="18"/>
    </w:rPr>
  </w:style>
  <w:style w:type="paragraph" w:styleId="a4">
    <w:name w:val="footer"/>
    <w:basedOn w:val="a"/>
    <w:link w:val="Char0"/>
    <w:uiPriority w:val="99"/>
    <w:unhideWhenUsed/>
    <w:rsid w:val="00F454A1"/>
    <w:pPr>
      <w:tabs>
        <w:tab w:val="center" w:pos="4153"/>
        <w:tab w:val="right" w:pos="8306"/>
      </w:tabs>
      <w:snapToGrid w:val="0"/>
      <w:jc w:val="left"/>
    </w:pPr>
    <w:rPr>
      <w:sz w:val="18"/>
      <w:szCs w:val="18"/>
    </w:rPr>
  </w:style>
  <w:style w:type="character" w:customStyle="1" w:styleId="Char0">
    <w:name w:val="页脚 Char"/>
    <w:basedOn w:val="a0"/>
    <w:link w:val="a4"/>
    <w:uiPriority w:val="99"/>
    <w:rsid w:val="00F454A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A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4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54A1"/>
    <w:rPr>
      <w:rFonts w:ascii="Times New Roman" w:eastAsia="宋体" w:hAnsi="Times New Roman" w:cs="Times New Roman"/>
      <w:sz w:val="18"/>
      <w:szCs w:val="18"/>
    </w:rPr>
  </w:style>
  <w:style w:type="paragraph" w:styleId="a4">
    <w:name w:val="footer"/>
    <w:basedOn w:val="a"/>
    <w:link w:val="Char0"/>
    <w:uiPriority w:val="99"/>
    <w:unhideWhenUsed/>
    <w:rsid w:val="00F454A1"/>
    <w:pPr>
      <w:tabs>
        <w:tab w:val="center" w:pos="4153"/>
        <w:tab w:val="right" w:pos="8306"/>
      </w:tabs>
      <w:snapToGrid w:val="0"/>
      <w:jc w:val="left"/>
    </w:pPr>
    <w:rPr>
      <w:sz w:val="18"/>
      <w:szCs w:val="18"/>
    </w:rPr>
  </w:style>
  <w:style w:type="character" w:customStyle="1" w:styleId="Char0">
    <w:name w:val="页脚 Char"/>
    <w:basedOn w:val="a0"/>
    <w:link w:val="a4"/>
    <w:uiPriority w:val="99"/>
    <w:rsid w:val="00F454A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Company>Microsoft</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dc:creator>
  <cp:lastModifiedBy>ding</cp:lastModifiedBy>
  <cp:revision>2</cp:revision>
  <dcterms:created xsi:type="dcterms:W3CDTF">2017-05-27T03:59:00Z</dcterms:created>
  <dcterms:modified xsi:type="dcterms:W3CDTF">2017-05-27T03:59:00Z</dcterms:modified>
</cp:coreProperties>
</file>