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58" w:rsidRDefault="00816558" w:rsidP="00816558">
      <w:pPr>
        <w:jc w:val="center"/>
        <w:rPr>
          <w:rFonts w:ascii="宋体" w:hAnsi="宋体"/>
          <w:b/>
          <w:color w:val="000000"/>
          <w:sz w:val="28"/>
          <w:szCs w:val="28"/>
        </w:rPr>
      </w:pPr>
      <w:r w:rsidRPr="00F032EF">
        <w:rPr>
          <w:rFonts w:ascii="宋体" w:hAnsi="宋体"/>
          <w:b/>
          <w:color w:val="000000"/>
          <w:sz w:val="28"/>
          <w:szCs w:val="28"/>
        </w:rPr>
        <w:t>通州</w:t>
      </w:r>
      <w:r w:rsidRPr="00F032EF">
        <w:rPr>
          <w:rFonts w:ascii="宋体" w:hAnsi="宋体" w:hint="eastAsia"/>
          <w:b/>
          <w:color w:val="000000"/>
          <w:sz w:val="28"/>
          <w:szCs w:val="28"/>
        </w:rPr>
        <w:t>·北京城市副中心水环境治理</w:t>
      </w:r>
      <w:r w:rsidRPr="00F032EF">
        <w:rPr>
          <w:rFonts w:ascii="宋体" w:hAnsi="宋体"/>
          <w:b/>
          <w:color w:val="000000"/>
          <w:sz w:val="28"/>
          <w:szCs w:val="28"/>
        </w:rPr>
        <w:t>（台马片区）PPP建设项目</w:t>
      </w:r>
    </w:p>
    <w:p w:rsidR="00816558" w:rsidRPr="00F032EF" w:rsidRDefault="00816558" w:rsidP="00816558">
      <w:pPr>
        <w:jc w:val="center"/>
        <w:rPr>
          <w:rFonts w:ascii="宋体" w:hAnsi="宋体"/>
          <w:b/>
          <w:color w:val="000000"/>
          <w:sz w:val="28"/>
          <w:szCs w:val="28"/>
        </w:rPr>
      </w:pPr>
      <w:r w:rsidRPr="00F032EF">
        <w:rPr>
          <w:rFonts w:ascii="宋体" w:hAnsi="宋体" w:hint="eastAsia"/>
          <w:b/>
          <w:color w:val="000000"/>
          <w:sz w:val="28"/>
          <w:szCs w:val="28"/>
        </w:rPr>
        <w:t>黑臭水体治理工程施工（第一标段）资格预审公告（代招标公告）</w:t>
      </w:r>
    </w:p>
    <w:p w:rsidR="00816558" w:rsidRPr="00F032EF" w:rsidRDefault="00816558" w:rsidP="00816558">
      <w:pPr>
        <w:spacing w:line="400" w:lineRule="exact"/>
        <w:rPr>
          <w:rFonts w:ascii="宋体" w:hAnsi="宋体"/>
          <w:color w:val="000000"/>
        </w:rPr>
      </w:pPr>
    </w:p>
    <w:p w:rsidR="00816558" w:rsidRPr="00F032EF" w:rsidRDefault="00816558" w:rsidP="00816558">
      <w:pPr>
        <w:spacing w:line="348" w:lineRule="auto"/>
        <w:ind w:firstLineChars="200" w:firstLine="420"/>
        <w:rPr>
          <w:rFonts w:ascii="宋体" w:hAnsi="宋体"/>
          <w:color w:val="000000"/>
        </w:rPr>
      </w:pPr>
      <w:r w:rsidRPr="00F032EF">
        <w:rPr>
          <w:rFonts w:ascii="宋体" w:hAnsi="宋体" w:hint="eastAsia"/>
          <w:color w:val="000000"/>
        </w:rPr>
        <w:t>北京市建壮咨询有限公司受招标人北京碧通台马水环境治理有限公司委托，对</w:t>
      </w:r>
      <w:r w:rsidRPr="00F032EF">
        <w:rPr>
          <w:rFonts w:ascii="宋体" w:hAnsi="宋体"/>
          <w:color w:val="000000"/>
        </w:rPr>
        <w:t>通州</w:t>
      </w:r>
      <w:r w:rsidRPr="00F032EF">
        <w:rPr>
          <w:rFonts w:ascii="宋体" w:hAnsi="宋体" w:hint="eastAsia"/>
          <w:color w:val="000000"/>
        </w:rPr>
        <w:t>·北京城市副中心水环境治理</w:t>
      </w:r>
      <w:r w:rsidRPr="00F032EF">
        <w:rPr>
          <w:rFonts w:ascii="宋体" w:hAnsi="宋体"/>
          <w:color w:val="000000"/>
        </w:rPr>
        <w:t>（台马片区）PPP建设项目</w:t>
      </w:r>
      <w:r w:rsidRPr="00F032EF">
        <w:rPr>
          <w:rFonts w:ascii="宋体" w:hAnsi="宋体" w:hint="eastAsia"/>
          <w:color w:val="000000"/>
        </w:rPr>
        <w:t>黑臭水体治理工程</w:t>
      </w:r>
      <w:r>
        <w:rPr>
          <w:rFonts w:ascii="宋体" w:hAnsi="宋体" w:hint="eastAsia"/>
          <w:color w:val="000000"/>
        </w:rPr>
        <w:t>的施工</w:t>
      </w:r>
      <w:r w:rsidRPr="00F032EF">
        <w:rPr>
          <w:rFonts w:ascii="宋体" w:hAnsi="宋体" w:hint="eastAsia"/>
          <w:color w:val="000000"/>
        </w:rPr>
        <w:t>进行公开招标，现诚邀愿意承担该项目的潜在投标人前来投标。</w:t>
      </w:r>
    </w:p>
    <w:p w:rsidR="00816558" w:rsidRPr="00434BB9" w:rsidRDefault="00816558" w:rsidP="00816558">
      <w:pPr>
        <w:pStyle w:val="2TimesNewRoman5020"/>
        <w:rPr>
          <w:rFonts w:ascii="宋体" w:eastAsia="宋体" w:hAnsi="宋体"/>
          <w:b/>
          <w:color w:val="000000"/>
          <w:sz w:val="24"/>
          <w:szCs w:val="24"/>
        </w:rPr>
      </w:pPr>
      <w:bookmarkStart w:id="0" w:name="_Toc144974395"/>
      <w:bookmarkStart w:id="1" w:name="_Toc152047192"/>
      <w:bookmarkStart w:id="2" w:name="_Toc179715684"/>
      <w:bookmarkStart w:id="3" w:name="_Toc333499399"/>
      <w:bookmarkStart w:id="4" w:name="_Toc352706328"/>
      <w:r w:rsidRPr="00434BB9">
        <w:rPr>
          <w:rFonts w:ascii="宋体" w:eastAsia="宋体" w:hAnsi="宋体" w:hint="eastAsia"/>
          <w:b/>
          <w:color w:val="000000"/>
          <w:sz w:val="24"/>
          <w:szCs w:val="24"/>
        </w:rPr>
        <w:t>一、项目概况</w:t>
      </w:r>
      <w:bookmarkEnd w:id="0"/>
      <w:bookmarkEnd w:id="1"/>
      <w:bookmarkEnd w:id="2"/>
      <w:bookmarkEnd w:id="3"/>
      <w:bookmarkEnd w:id="4"/>
    </w:p>
    <w:p w:rsidR="00816558" w:rsidRDefault="00816558" w:rsidP="00816558">
      <w:pPr>
        <w:spacing w:line="400" w:lineRule="exact"/>
        <w:ind w:firstLineChars="200" w:firstLine="420"/>
        <w:outlineLvl w:val="0"/>
        <w:rPr>
          <w:rFonts w:ascii="宋体" w:hAnsi="宋体"/>
          <w:color w:val="000000"/>
        </w:rPr>
      </w:pPr>
      <w:r>
        <w:rPr>
          <w:rFonts w:ascii="宋体" w:hAnsi="宋体" w:hint="eastAsia"/>
          <w:color w:val="000000"/>
        </w:rPr>
        <w:t>1、项目名称：</w:t>
      </w:r>
      <w:r w:rsidRPr="00F032EF">
        <w:rPr>
          <w:rFonts w:ascii="宋体" w:hAnsi="宋体"/>
          <w:color w:val="000000"/>
        </w:rPr>
        <w:t>通州</w:t>
      </w:r>
      <w:r w:rsidRPr="00F032EF">
        <w:rPr>
          <w:rFonts w:ascii="宋体" w:hAnsi="宋体" w:hint="eastAsia"/>
          <w:color w:val="000000"/>
        </w:rPr>
        <w:t>·北京城市副中心水环境治理</w:t>
      </w:r>
      <w:r w:rsidRPr="00F032EF">
        <w:rPr>
          <w:rFonts w:ascii="宋体" w:hAnsi="宋体"/>
          <w:color w:val="000000"/>
        </w:rPr>
        <w:t>（台马片区）PPP建设项目</w:t>
      </w:r>
      <w:r w:rsidRPr="00F032EF">
        <w:rPr>
          <w:rFonts w:ascii="宋体" w:hAnsi="宋体" w:hint="eastAsia"/>
          <w:color w:val="000000"/>
        </w:rPr>
        <w:t>黑臭水体治理工程</w:t>
      </w:r>
      <w:r>
        <w:rPr>
          <w:rFonts w:ascii="宋体" w:hAnsi="宋体" w:hint="eastAsia"/>
          <w:color w:val="000000"/>
        </w:rPr>
        <w:t>施工（第一标段）</w:t>
      </w:r>
    </w:p>
    <w:p w:rsidR="00816558" w:rsidRDefault="00816558" w:rsidP="00816558">
      <w:pPr>
        <w:spacing w:line="400" w:lineRule="exact"/>
        <w:ind w:firstLineChars="200" w:firstLine="420"/>
        <w:outlineLvl w:val="0"/>
        <w:rPr>
          <w:rFonts w:ascii="宋体" w:hAnsi="宋体"/>
          <w:color w:val="000000"/>
        </w:rPr>
      </w:pPr>
      <w:r>
        <w:rPr>
          <w:rFonts w:ascii="宋体" w:hAnsi="宋体" w:hint="eastAsia"/>
          <w:color w:val="000000"/>
        </w:rPr>
        <w:t>2、招标人：</w:t>
      </w:r>
      <w:r w:rsidRPr="00F032EF">
        <w:rPr>
          <w:rFonts w:ascii="宋体" w:hAnsi="宋体" w:hint="eastAsia"/>
          <w:color w:val="000000"/>
        </w:rPr>
        <w:t>北京碧通台马水环境治理有限公司</w:t>
      </w:r>
    </w:p>
    <w:p w:rsidR="00816558" w:rsidRPr="00F032EF" w:rsidRDefault="00816558" w:rsidP="00816558">
      <w:pPr>
        <w:spacing w:line="400" w:lineRule="exact"/>
        <w:ind w:firstLineChars="200" w:firstLine="420"/>
        <w:outlineLvl w:val="0"/>
        <w:rPr>
          <w:rFonts w:ascii="宋体" w:hAnsi="宋体"/>
          <w:color w:val="000000"/>
        </w:rPr>
      </w:pPr>
      <w:r>
        <w:rPr>
          <w:rFonts w:ascii="宋体" w:hAnsi="宋体" w:hint="eastAsia"/>
          <w:color w:val="000000"/>
        </w:rPr>
        <w:t>3、</w:t>
      </w:r>
      <w:r w:rsidRPr="0087460A">
        <w:rPr>
          <w:rFonts w:ascii="宋体" w:hAnsi="宋体" w:hint="eastAsia"/>
          <w:color w:val="000000"/>
        </w:rPr>
        <w:t>工程地点：北京市通州区</w:t>
      </w:r>
      <w:r w:rsidRPr="0087460A">
        <w:rPr>
          <w:rFonts w:ascii="宋体" w:hAnsi="宋体"/>
          <w:color w:val="000000"/>
        </w:rPr>
        <w:t>台湖镇、马驹桥镇辖区内</w:t>
      </w:r>
      <w:r w:rsidRPr="0087460A">
        <w:rPr>
          <w:rFonts w:ascii="宋体" w:hAnsi="宋体" w:hint="eastAsia"/>
          <w:color w:val="000000"/>
        </w:rPr>
        <w:t xml:space="preserve">  </w:t>
      </w:r>
      <w:r w:rsidRPr="00F032EF">
        <w:rPr>
          <w:rFonts w:ascii="宋体" w:hAnsi="宋体" w:hint="eastAsia"/>
          <w:color w:val="000000"/>
        </w:rPr>
        <w:t xml:space="preserve">   </w:t>
      </w:r>
    </w:p>
    <w:p w:rsidR="00816558" w:rsidRPr="00886394" w:rsidRDefault="00816558" w:rsidP="00816558">
      <w:pPr>
        <w:spacing w:line="400" w:lineRule="exact"/>
        <w:ind w:firstLineChars="200" w:firstLine="420"/>
        <w:rPr>
          <w:rFonts w:ascii="宋体" w:hAnsi="宋体"/>
        </w:rPr>
      </w:pPr>
      <w:r>
        <w:rPr>
          <w:rFonts w:ascii="宋体" w:hAnsi="宋体" w:hint="eastAsia"/>
          <w:color w:val="000000"/>
        </w:rPr>
        <w:t>4、</w:t>
      </w:r>
      <w:r w:rsidRPr="00886394">
        <w:rPr>
          <w:rFonts w:ascii="宋体" w:hAnsi="宋体" w:hint="eastAsia"/>
        </w:rPr>
        <w:t>项目概况及建设规模：为提升通州区水生态环境，按时达到黑臭水体消除目标，2016年通州区开展北京城市副中心水环境PPP建设项目，共分为6大片区（两河片区、城北片区、于永片区、台马片区、漷牛片区、河西片区）和2条生态带（潮白河生态带、北运河生态带）。本项目为台马片区黑臭水体治理工程，根据《通州区黑臭水体判定结果》，台马片区内共有黑臭水体8条河段，分别为萧太后河、通惠北干渠、通惠西排干、二支分沟、尖垡排函、新凤河、八支沟和六马沟，总长约22.46km。</w:t>
      </w:r>
    </w:p>
    <w:p w:rsidR="00816558" w:rsidRPr="00886394" w:rsidRDefault="00816558" w:rsidP="00816558">
      <w:pPr>
        <w:spacing w:line="400" w:lineRule="exact"/>
        <w:ind w:firstLineChars="200" w:firstLine="420"/>
        <w:rPr>
          <w:rFonts w:ascii="宋体" w:hAnsi="宋体"/>
        </w:rPr>
      </w:pPr>
      <w:r w:rsidRPr="00886394">
        <w:rPr>
          <w:rFonts w:ascii="宋体" w:hAnsi="宋体" w:hint="eastAsia"/>
        </w:rPr>
        <w:t>本</w:t>
      </w:r>
      <w:r>
        <w:rPr>
          <w:rFonts w:ascii="宋体" w:hAnsi="宋体" w:hint="eastAsia"/>
        </w:rPr>
        <w:t>次招标</w:t>
      </w:r>
      <w:r w:rsidRPr="00886394">
        <w:rPr>
          <w:rFonts w:ascii="宋体" w:hAnsi="宋体" w:hint="eastAsia"/>
        </w:rPr>
        <w:t>项目治理范围包括区域内黑臭水体名录内53条段内未治理的六马沟、八支沟、二支分沟黑臭水体治理及保证台马片区不向凉水河、凤港减河沿线排污的工程。主要建设内容为河道清淤、截污管网铺设、污水处理站建设等有关内容。</w:t>
      </w:r>
    </w:p>
    <w:p w:rsidR="00816558" w:rsidRDefault="00816558" w:rsidP="00816558">
      <w:pPr>
        <w:spacing w:line="400" w:lineRule="exact"/>
        <w:ind w:firstLineChars="200" w:firstLine="420"/>
        <w:rPr>
          <w:rFonts w:ascii="宋体" w:hAnsi="宋体"/>
        </w:rPr>
      </w:pPr>
      <w:r>
        <w:rPr>
          <w:rFonts w:ascii="宋体" w:hAnsi="宋体" w:hint="eastAsia"/>
        </w:rPr>
        <w:t>5、资金来源：政府投资及社会资本</w:t>
      </w:r>
    </w:p>
    <w:p w:rsidR="00816558" w:rsidRPr="00886394" w:rsidRDefault="00816558" w:rsidP="00816558">
      <w:pPr>
        <w:spacing w:line="400" w:lineRule="exact"/>
        <w:ind w:firstLineChars="200" w:firstLine="420"/>
        <w:rPr>
          <w:rFonts w:ascii="宋体" w:hAnsi="宋体"/>
        </w:rPr>
      </w:pPr>
      <w:r>
        <w:rPr>
          <w:rFonts w:ascii="宋体" w:hAnsi="宋体" w:hint="eastAsia"/>
        </w:rPr>
        <w:t>6、</w:t>
      </w:r>
      <w:r w:rsidRPr="00886394">
        <w:rPr>
          <w:rFonts w:ascii="宋体" w:hAnsi="宋体"/>
        </w:rPr>
        <w:t>合同</w:t>
      </w:r>
      <w:r w:rsidRPr="00886394">
        <w:rPr>
          <w:rFonts w:ascii="宋体" w:hAnsi="宋体" w:hint="eastAsia"/>
        </w:rPr>
        <w:t>估算价 1</w:t>
      </w:r>
      <w:r>
        <w:rPr>
          <w:rFonts w:ascii="宋体" w:hAnsi="宋体" w:hint="eastAsia"/>
        </w:rPr>
        <w:t>0</w:t>
      </w:r>
      <w:r w:rsidRPr="00886394">
        <w:rPr>
          <w:rFonts w:ascii="宋体" w:hAnsi="宋体" w:hint="eastAsia"/>
        </w:rPr>
        <w:t xml:space="preserve">000 </w:t>
      </w:r>
      <w:r w:rsidRPr="00886394">
        <w:rPr>
          <w:rFonts w:ascii="宋体" w:hAnsi="宋体"/>
        </w:rPr>
        <w:t>万元</w:t>
      </w:r>
      <w:r w:rsidRPr="00886394">
        <w:rPr>
          <w:rFonts w:ascii="宋体" w:hAnsi="宋体" w:hint="eastAsia"/>
        </w:rPr>
        <w:t xml:space="preserve"> </w:t>
      </w:r>
    </w:p>
    <w:p w:rsidR="00816558" w:rsidRPr="00886394" w:rsidRDefault="00816558" w:rsidP="00816558">
      <w:pPr>
        <w:spacing w:line="400" w:lineRule="exact"/>
        <w:ind w:firstLineChars="200" w:firstLine="420"/>
        <w:rPr>
          <w:rFonts w:ascii="宋体" w:hAnsi="宋体"/>
        </w:rPr>
      </w:pPr>
      <w:r>
        <w:rPr>
          <w:rFonts w:ascii="宋体" w:hAnsi="宋体" w:hint="eastAsia"/>
        </w:rPr>
        <w:t>7、</w:t>
      </w:r>
      <w:r w:rsidRPr="00886394">
        <w:rPr>
          <w:rFonts w:ascii="宋体" w:hAnsi="宋体" w:hint="eastAsia"/>
        </w:rPr>
        <w:t>本招标项目的计</w:t>
      </w:r>
      <w:r w:rsidRPr="00FD2400">
        <w:rPr>
          <w:rFonts w:ascii="宋体" w:hAnsi="宋体" w:hint="eastAsia"/>
        </w:rPr>
        <w:t>划工期 60日历天</w:t>
      </w:r>
      <w:r w:rsidR="001A17EC">
        <w:rPr>
          <w:rFonts w:ascii="宋体" w:hAnsi="宋体" w:hint="eastAsia"/>
        </w:rPr>
        <w:t>。</w:t>
      </w:r>
    </w:p>
    <w:p w:rsidR="00816558" w:rsidRPr="00434BB9" w:rsidRDefault="00816558" w:rsidP="00816558">
      <w:pPr>
        <w:pStyle w:val="2TimesNewRoman5020"/>
        <w:rPr>
          <w:rFonts w:ascii="宋体" w:eastAsia="宋体" w:hAnsi="宋体"/>
          <w:b/>
          <w:color w:val="000000"/>
          <w:sz w:val="24"/>
          <w:szCs w:val="24"/>
        </w:rPr>
      </w:pPr>
      <w:bookmarkStart w:id="5" w:name="_Toc144974396"/>
      <w:bookmarkStart w:id="6" w:name="_Toc152047193"/>
      <w:bookmarkStart w:id="7" w:name="_Toc179715685"/>
      <w:bookmarkStart w:id="8" w:name="_Toc333499400"/>
      <w:bookmarkStart w:id="9" w:name="_Toc352706329"/>
      <w:r w:rsidRPr="00434BB9">
        <w:rPr>
          <w:rFonts w:ascii="宋体" w:eastAsia="宋体" w:hAnsi="宋体" w:hint="eastAsia"/>
          <w:b/>
          <w:color w:val="000000"/>
          <w:sz w:val="24"/>
          <w:szCs w:val="24"/>
        </w:rPr>
        <w:t>二、申请人资格要求</w:t>
      </w:r>
      <w:bookmarkEnd w:id="5"/>
      <w:bookmarkEnd w:id="6"/>
      <w:bookmarkEnd w:id="7"/>
      <w:bookmarkEnd w:id="8"/>
      <w:bookmarkEnd w:id="9"/>
    </w:p>
    <w:p w:rsidR="00816558" w:rsidRPr="00213960" w:rsidRDefault="00816558" w:rsidP="00816558">
      <w:pPr>
        <w:spacing w:line="360" w:lineRule="auto"/>
        <w:ind w:right="26" w:firstLineChars="200" w:firstLine="420"/>
        <w:rPr>
          <w:rFonts w:ascii="宋体" w:hAnsi="宋体"/>
          <w:color w:val="000000"/>
        </w:rPr>
      </w:pPr>
      <w:bookmarkStart w:id="10" w:name="_Toc144974397"/>
      <w:r>
        <w:rPr>
          <w:rFonts w:ascii="宋体" w:hAnsi="宋体" w:hint="eastAsia"/>
          <w:color w:val="000000"/>
        </w:rPr>
        <w:t>1、</w:t>
      </w:r>
      <w:r w:rsidRPr="00213960">
        <w:rPr>
          <w:rFonts w:ascii="宋体" w:hAnsi="宋体" w:hint="eastAsia"/>
          <w:color w:val="000000"/>
        </w:rPr>
        <w:t>具有独立法人资格，且同时应满足《中华人民共和国政府采购法》第二十二条规定；</w:t>
      </w:r>
    </w:p>
    <w:p w:rsidR="00816558" w:rsidRPr="00792C0B" w:rsidRDefault="00816558" w:rsidP="00816558">
      <w:pPr>
        <w:spacing w:line="400" w:lineRule="exact"/>
        <w:ind w:firstLineChars="200" w:firstLine="420"/>
        <w:rPr>
          <w:rFonts w:ascii="宋体" w:hAnsi="宋体"/>
        </w:rPr>
      </w:pPr>
      <w:r>
        <w:rPr>
          <w:rFonts w:ascii="宋体" w:hAnsi="宋体" w:hint="eastAsia"/>
          <w:color w:val="000000"/>
        </w:rPr>
        <w:t>2、具</w:t>
      </w:r>
      <w:r w:rsidRPr="00792C0B">
        <w:rPr>
          <w:rFonts w:ascii="宋体" w:hAnsi="宋体" w:hint="eastAsia"/>
        </w:rPr>
        <w:t>有行政主管部门核发的</w:t>
      </w:r>
      <w:r w:rsidRPr="00792C0B">
        <w:rPr>
          <w:rFonts w:ascii="宋体" w:hAnsi="宋体" w:hint="eastAsia"/>
          <w:szCs w:val="21"/>
        </w:rPr>
        <w:t>市政公用工程施工总承包一级（含）以上或水利水电工程施工总承包二级(含）以上</w:t>
      </w:r>
      <w:r w:rsidRPr="00792C0B">
        <w:rPr>
          <w:rFonts w:ascii="宋体" w:hAnsi="宋体" w:hint="eastAsia"/>
        </w:rPr>
        <w:t>资质；</w:t>
      </w:r>
    </w:p>
    <w:p w:rsidR="00816558" w:rsidRDefault="00816558" w:rsidP="00816558">
      <w:pPr>
        <w:spacing w:line="400" w:lineRule="exact"/>
        <w:ind w:firstLineChars="200" w:firstLine="420"/>
        <w:rPr>
          <w:rFonts w:ascii="宋体" w:hAnsi="宋体"/>
        </w:rPr>
      </w:pPr>
      <w:r>
        <w:rPr>
          <w:rFonts w:ascii="宋体" w:hAnsi="宋体" w:hint="eastAsia"/>
        </w:rPr>
        <w:t>3、</w:t>
      </w:r>
      <w:r w:rsidRPr="00792C0B">
        <w:rPr>
          <w:rFonts w:ascii="宋体" w:hAnsi="宋体" w:hint="eastAsia"/>
        </w:rPr>
        <w:t>具有行政主管部门核发有效的安全生产许可证；</w:t>
      </w:r>
    </w:p>
    <w:p w:rsidR="00816558" w:rsidRPr="00C91408" w:rsidRDefault="00816558" w:rsidP="00816558">
      <w:pPr>
        <w:spacing w:line="400" w:lineRule="exact"/>
        <w:ind w:firstLineChars="200" w:firstLine="420"/>
        <w:rPr>
          <w:rFonts w:ascii="宋体" w:hAnsi="宋体"/>
        </w:rPr>
      </w:pPr>
      <w:r>
        <w:rPr>
          <w:rFonts w:ascii="宋体" w:hAnsi="宋体" w:hint="eastAsia"/>
        </w:rPr>
        <w:t>4、</w:t>
      </w:r>
      <w:r w:rsidRPr="00C91408">
        <w:rPr>
          <w:rFonts w:ascii="宋体" w:hAnsi="宋体" w:hint="eastAsia"/>
        </w:rPr>
        <w:t>外地企业须有外地进京许可</w:t>
      </w:r>
      <w:r w:rsidRPr="00792C0B">
        <w:rPr>
          <w:rFonts w:ascii="宋体" w:hAnsi="宋体" w:hint="eastAsia"/>
        </w:rPr>
        <w:t>；</w:t>
      </w:r>
    </w:p>
    <w:p w:rsidR="00816558" w:rsidRPr="00792C0B" w:rsidRDefault="00816558" w:rsidP="00816558">
      <w:pPr>
        <w:spacing w:line="400" w:lineRule="exact"/>
        <w:ind w:firstLineChars="200" w:firstLine="420"/>
        <w:rPr>
          <w:rFonts w:ascii="宋体" w:hAnsi="宋体"/>
        </w:rPr>
      </w:pPr>
      <w:r>
        <w:rPr>
          <w:rFonts w:ascii="宋体" w:hAnsi="宋体" w:hint="eastAsia"/>
        </w:rPr>
        <w:t>5、</w:t>
      </w:r>
      <w:r w:rsidRPr="00792C0B">
        <w:rPr>
          <w:rFonts w:ascii="宋体" w:hAnsi="宋体" w:hint="eastAsia"/>
        </w:rPr>
        <w:t>申请人拟派项目经理须具备</w:t>
      </w:r>
      <w:r w:rsidRPr="00792C0B">
        <w:rPr>
          <w:rFonts w:ascii="宋体" w:hAnsi="宋体" w:hint="eastAsia"/>
          <w:szCs w:val="21"/>
        </w:rPr>
        <w:t>市政公用工程专业</w:t>
      </w:r>
      <w:r w:rsidRPr="00792C0B">
        <w:rPr>
          <w:rFonts w:ascii="宋体" w:hAnsi="宋体" w:hint="eastAsia"/>
        </w:rPr>
        <w:t>一</w:t>
      </w:r>
      <w:r w:rsidRPr="00792C0B">
        <w:rPr>
          <w:rFonts w:ascii="宋体" w:hAnsi="宋体" w:hint="eastAsia"/>
          <w:szCs w:val="21"/>
        </w:rPr>
        <w:t>级或水利水电工程专业一级的注册建造师执业资格和有效的安全生产考核合格证书（B本）</w:t>
      </w:r>
      <w:r w:rsidRPr="00792C0B">
        <w:rPr>
          <w:rFonts w:ascii="宋体" w:hAnsi="宋体" w:hint="eastAsia"/>
        </w:rPr>
        <w:t>；</w:t>
      </w:r>
    </w:p>
    <w:bookmarkEnd w:id="10"/>
    <w:p w:rsidR="00816558" w:rsidRPr="00792C0B" w:rsidRDefault="00816558" w:rsidP="00816558">
      <w:pPr>
        <w:spacing w:line="400" w:lineRule="exact"/>
        <w:ind w:firstLineChars="200" w:firstLine="420"/>
        <w:rPr>
          <w:rFonts w:ascii="宋体" w:hAnsi="宋体"/>
          <w:szCs w:val="21"/>
        </w:rPr>
      </w:pPr>
      <w:r>
        <w:rPr>
          <w:rFonts w:ascii="宋体" w:hAnsi="宋体" w:hint="eastAsia"/>
        </w:rPr>
        <w:t>6、</w:t>
      </w:r>
      <w:r w:rsidRPr="00792C0B">
        <w:rPr>
          <w:rFonts w:ascii="宋体" w:hAnsi="宋体" w:hint="eastAsia"/>
        </w:rPr>
        <w:t>本次资格预审不接受联合体资格预审申请；</w:t>
      </w:r>
    </w:p>
    <w:p w:rsidR="00816558" w:rsidRPr="003264A5" w:rsidRDefault="00816558" w:rsidP="00816558">
      <w:pPr>
        <w:spacing w:line="400" w:lineRule="exact"/>
        <w:ind w:firstLineChars="200" w:firstLine="420"/>
        <w:outlineLvl w:val="0"/>
      </w:pPr>
      <w:r>
        <w:rPr>
          <w:rFonts w:ascii="宋体" w:hAnsi="宋体" w:hint="eastAsia"/>
        </w:rPr>
        <w:lastRenderedPageBreak/>
        <w:t>7、</w:t>
      </w:r>
      <w:r w:rsidRPr="00792C0B">
        <w:rPr>
          <w:rFonts w:ascii="宋体" w:hAnsi="宋体" w:hint="eastAsia"/>
        </w:rPr>
        <w:t>凡通过本次资格预审的申请人参与投标时，</w:t>
      </w:r>
      <w:r w:rsidRPr="00932B65">
        <w:rPr>
          <w:rFonts w:ascii="宋体" w:hAnsi="宋体" w:hint="eastAsia"/>
        </w:rPr>
        <w:t>在评标阶段将依据招标文件中明确的对失信被执行人惩戒方法和标准予以评定。</w:t>
      </w:r>
    </w:p>
    <w:p w:rsidR="00816558" w:rsidRPr="00434BB9" w:rsidRDefault="00816558" w:rsidP="00816558">
      <w:pPr>
        <w:pStyle w:val="2TimesNewRoman5020"/>
        <w:rPr>
          <w:rFonts w:ascii="宋体" w:eastAsia="宋体" w:hAnsi="宋体"/>
          <w:b/>
          <w:color w:val="000000"/>
          <w:sz w:val="24"/>
          <w:szCs w:val="24"/>
        </w:rPr>
      </w:pPr>
      <w:bookmarkStart w:id="11" w:name="_Toc152047194"/>
      <w:bookmarkStart w:id="12" w:name="_Toc179715686"/>
      <w:bookmarkStart w:id="13" w:name="_Toc333499401"/>
      <w:bookmarkStart w:id="14" w:name="_Toc352706330"/>
      <w:r w:rsidRPr="00434BB9">
        <w:rPr>
          <w:rFonts w:ascii="宋体" w:eastAsia="宋体" w:hAnsi="宋体" w:hint="eastAsia"/>
          <w:b/>
          <w:color w:val="000000"/>
          <w:sz w:val="24"/>
          <w:szCs w:val="24"/>
        </w:rPr>
        <w:t>三、资格预审方法</w:t>
      </w:r>
      <w:bookmarkEnd w:id="11"/>
      <w:bookmarkEnd w:id="12"/>
      <w:bookmarkEnd w:id="13"/>
      <w:bookmarkEnd w:id="14"/>
    </w:p>
    <w:p w:rsidR="00816558" w:rsidRPr="00F032EF" w:rsidRDefault="00816558" w:rsidP="00816558">
      <w:pPr>
        <w:spacing w:line="400" w:lineRule="exact"/>
        <w:ind w:firstLineChars="200" w:firstLine="420"/>
        <w:rPr>
          <w:rFonts w:ascii="宋体" w:hAnsi="宋体"/>
          <w:color w:val="000000"/>
        </w:rPr>
      </w:pPr>
      <w:r w:rsidRPr="00F032EF">
        <w:rPr>
          <w:rFonts w:ascii="宋体" w:hAnsi="宋体" w:hint="eastAsia"/>
          <w:color w:val="000000"/>
        </w:rPr>
        <w:t>本次资格预审采用有限数量制</w:t>
      </w:r>
      <w:r>
        <w:rPr>
          <w:rFonts w:ascii="宋体" w:hAnsi="宋体" w:hint="eastAsia"/>
          <w:color w:val="000000"/>
        </w:rPr>
        <w:t>，</w:t>
      </w:r>
      <w:r w:rsidRPr="00F032EF">
        <w:rPr>
          <w:rFonts w:ascii="宋体" w:hAnsi="宋体" w:hint="eastAsia"/>
          <w:color w:val="000000"/>
        </w:rPr>
        <w:t>当通过详细审查的申请人多于7家时，通过资格预审的申请人限定为7家。</w:t>
      </w:r>
    </w:p>
    <w:p w:rsidR="00816558" w:rsidRPr="00434BB9" w:rsidRDefault="00816558" w:rsidP="00816558">
      <w:pPr>
        <w:pStyle w:val="2TimesNewRoman5020"/>
        <w:rPr>
          <w:rFonts w:ascii="宋体" w:eastAsia="宋体" w:hAnsi="宋体"/>
          <w:b/>
          <w:color w:val="000000"/>
          <w:sz w:val="24"/>
          <w:szCs w:val="24"/>
        </w:rPr>
      </w:pPr>
      <w:bookmarkStart w:id="15" w:name="_Toc333499402"/>
      <w:bookmarkStart w:id="16" w:name="_Toc352706331"/>
      <w:r w:rsidRPr="00434BB9">
        <w:rPr>
          <w:rFonts w:ascii="宋体" w:eastAsia="宋体" w:hAnsi="宋体" w:hint="eastAsia"/>
          <w:b/>
          <w:color w:val="000000"/>
          <w:sz w:val="24"/>
          <w:szCs w:val="24"/>
        </w:rPr>
        <w:t>四、申请人报名</w:t>
      </w:r>
      <w:bookmarkEnd w:id="15"/>
      <w:bookmarkEnd w:id="16"/>
      <w:r w:rsidRPr="00434BB9">
        <w:rPr>
          <w:rFonts w:ascii="宋体" w:eastAsia="宋体" w:hAnsi="宋体" w:hint="eastAsia"/>
          <w:b/>
          <w:color w:val="000000"/>
          <w:sz w:val="24"/>
          <w:szCs w:val="24"/>
        </w:rPr>
        <w:t>及文件领取</w:t>
      </w:r>
    </w:p>
    <w:p w:rsidR="00816558" w:rsidRPr="00F22F4F" w:rsidRDefault="00816558" w:rsidP="00816558">
      <w:pPr>
        <w:spacing w:line="336" w:lineRule="auto"/>
        <w:ind w:right="28" w:firstLineChars="200" w:firstLine="420"/>
        <w:rPr>
          <w:rFonts w:ascii="宋体" w:hAnsi="宋体"/>
          <w:color w:val="000000"/>
        </w:rPr>
      </w:pPr>
      <w:r w:rsidRPr="00F22F4F">
        <w:rPr>
          <w:rFonts w:ascii="宋体" w:hAnsi="宋体" w:hint="eastAsia"/>
          <w:color w:val="000000"/>
        </w:rPr>
        <w:t>凡有意向的且能满足上述申请条件的投标申请人可在下列时间（北京时间）从下列地址进行投标报名及领取资格预审文件，如资格预审文件发售时间有变动，以招标人另行通知的为准：</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1</w:t>
      </w:r>
      <w:r w:rsidRPr="00F22F4F">
        <w:rPr>
          <w:rFonts w:ascii="宋体" w:hAnsi="宋体" w:hint="eastAsia"/>
          <w:color w:val="000000"/>
        </w:rPr>
        <w:t>、投标报名时间：</w:t>
      </w:r>
      <w:r w:rsidRPr="00F22F4F">
        <w:rPr>
          <w:rFonts w:ascii="宋体" w:hAnsi="宋体"/>
          <w:color w:val="000000"/>
        </w:rPr>
        <w:t>201</w:t>
      </w:r>
      <w:r w:rsidRPr="00F22F4F">
        <w:rPr>
          <w:rFonts w:ascii="宋体" w:hAnsi="宋体" w:hint="eastAsia"/>
          <w:color w:val="000000"/>
        </w:rPr>
        <w:t>7年</w:t>
      </w:r>
      <w:r>
        <w:rPr>
          <w:rFonts w:ascii="宋体" w:hAnsi="宋体" w:hint="eastAsia"/>
          <w:color w:val="000000"/>
        </w:rPr>
        <w:t>5</w:t>
      </w:r>
      <w:r w:rsidRPr="00F22F4F">
        <w:rPr>
          <w:rFonts w:ascii="宋体" w:hAnsi="宋体" w:hint="eastAsia"/>
          <w:color w:val="000000"/>
        </w:rPr>
        <w:t>月</w:t>
      </w:r>
      <w:r>
        <w:rPr>
          <w:rFonts w:ascii="宋体" w:hAnsi="宋体" w:hint="eastAsia"/>
          <w:color w:val="000000"/>
        </w:rPr>
        <w:t>8</w:t>
      </w:r>
      <w:r w:rsidRPr="00F22F4F">
        <w:rPr>
          <w:rFonts w:ascii="宋体" w:hAnsi="宋体" w:hint="eastAsia"/>
          <w:color w:val="000000"/>
        </w:rPr>
        <w:t>日至</w:t>
      </w:r>
      <w:r w:rsidRPr="00F22F4F">
        <w:rPr>
          <w:rFonts w:ascii="宋体" w:hAnsi="宋体"/>
          <w:color w:val="000000"/>
        </w:rPr>
        <w:t>201</w:t>
      </w:r>
      <w:r w:rsidRPr="00F22F4F">
        <w:rPr>
          <w:rFonts w:ascii="宋体" w:hAnsi="宋体" w:hint="eastAsia"/>
          <w:color w:val="000000"/>
        </w:rPr>
        <w:t>7年</w:t>
      </w:r>
      <w:r>
        <w:rPr>
          <w:rFonts w:ascii="宋体" w:hAnsi="宋体" w:hint="eastAsia"/>
          <w:color w:val="000000"/>
        </w:rPr>
        <w:t>5</w:t>
      </w:r>
      <w:r w:rsidRPr="00F22F4F">
        <w:rPr>
          <w:rFonts w:ascii="宋体" w:hAnsi="宋体" w:hint="eastAsia"/>
          <w:color w:val="000000"/>
        </w:rPr>
        <w:t>月</w:t>
      </w:r>
      <w:r>
        <w:rPr>
          <w:rFonts w:ascii="宋体" w:hAnsi="宋体" w:hint="eastAsia"/>
          <w:color w:val="000000"/>
        </w:rPr>
        <w:t>12</w:t>
      </w:r>
      <w:r w:rsidRPr="00F22F4F">
        <w:rPr>
          <w:rFonts w:ascii="宋体" w:hAnsi="宋体" w:hint="eastAsia"/>
          <w:color w:val="000000"/>
        </w:rPr>
        <w:t>日，每日上午</w:t>
      </w:r>
      <w:r w:rsidRPr="00F22F4F">
        <w:rPr>
          <w:rFonts w:ascii="宋体" w:hAnsi="宋体"/>
          <w:color w:val="000000"/>
        </w:rPr>
        <w:t>9</w:t>
      </w:r>
      <w:r w:rsidRPr="00F22F4F">
        <w:rPr>
          <w:rFonts w:ascii="宋体" w:hAnsi="宋体" w:hint="eastAsia"/>
          <w:color w:val="000000"/>
        </w:rPr>
        <w:t>时</w:t>
      </w:r>
      <w:r w:rsidRPr="00F22F4F">
        <w:rPr>
          <w:rFonts w:ascii="宋体" w:hAnsi="宋体"/>
          <w:color w:val="000000"/>
        </w:rPr>
        <w:t>00</w:t>
      </w:r>
      <w:r w:rsidRPr="00F22F4F">
        <w:rPr>
          <w:rFonts w:ascii="宋体" w:hAnsi="宋体" w:hint="eastAsia"/>
          <w:color w:val="000000"/>
        </w:rPr>
        <w:t>分至11时00分，下午13时</w:t>
      </w:r>
      <w:r w:rsidRPr="00F22F4F">
        <w:rPr>
          <w:rFonts w:ascii="宋体" w:hAnsi="宋体"/>
          <w:color w:val="000000"/>
        </w:rPr>
        <w:t>00</w:t>
      </w:r>
      <w:r w:rsidRPr="00F22F4F">
        <w:rPr>
          <w:rFonts w:ascii="宋体" w:hAnsi="宋体" w:hint="eastAsia"/>
          <w:color w:val="000000"/>
        </w:rPr>
        <w:t>分至16时</w:t>
      </w:r>
      <w:r w:rsidRPr="00F22F4F">
        <w:rPr>
          <w:rFonts w:ascii="宋体" w:hAnsi="宋体"/>
          <w:color w:val="000000"/>
        </w:rPr>
        <w:t>00</w:t>
      </w:r>
      <w:r w:rsidRPr="00F22F4F">
        <w:rPr>
          <w:rFonts w:ascii="宋体" w:hAnsi="宋体" w:hint="eastAsia"/>
          <w:color w:val="000000"/>
        </w:rPr>
        <w:t>分</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2</w:t>
      </w:r>
      <w:r w:rsidRPr="00F22F4F">
        <w:rPr>
          <w:rFonts w:ascii="宋体" w:hAnsi="宋体" w:hint="eastAsia"/>
          <w:color w:val="000000"/>
        </w:rPr>
        <w:t>、发售资格预审文件时间：</w:t>
      </w:r>
      <w:r w:rsidRPr="00F22F4F">
        <w:rPr>
          <w:rFonts w:ascii="宋体" w:hAnsi="宋体"/>
          <w:color w:val="000000"/>
        </w:rPr>
        <w:t>201</w:t>
      </w:r>
      <w:r w:rsidRPr="00F22F4F">
        <w:rPr>
          <w:rFonts w:ascii="宋体" w:hAnsi="宋体" w:hint="eastAsia"/>
          <w:color w:val="000000"/>
        </w:rPr>
        <w:t>7年</w:t>
      </w:r>
      <w:r>
        <w:rPr>
          <w:rFonts w:ascii="宋体" w:hAnsi="宋体" w:hint="eastAsia"/>
          <w:color w:val="000000"/>
        </w:rPr>
        <w:t>5</w:t>
      </w:r>
      <w:r w:rsidRPr="00F22F4F">
        <w:rPr>
          <w:rFonts w:ascii="宋体" w:hAnsi="宋体" w:hint="eastAsia"/>
          <w:color w:val="000000"/>
        </w:rPr>
        <w:t>月</w:t>
      </w:r>
      <w:r w:rsidR="00D95317">
        <w:rPr>
          <w:rFonts w:ascii="宋体" w:hAnsi="宋体" w:hint="eastAsia"/>
          <w:color w:val="000000"/>
        </w:rPr>
        <w:t>15</w:t>
      </w:r>
      <w:r w:rsidRPr="00F22F4F">
        <w:rPr>
          <w:rFonts w:ascii="宋体" w:hAnsi="宋体" w:hint="eastAsia"/>
          <w:color w:val="000000"/>
        </w:rPr>
        <w:t>日至</w:t>
      </w:r>
      <w:r w:rsidRPr="00F22F4F">
        <w:rPr>
          <w:rFonts w:ascii="宋体" w:hAnsi="宋体"/>
          <w:color w:val="000000"/>
        </w:rPr>
        <w:t>201</w:t>
      </w:r>
      <w:r w:rsidRPr="00F22F4F">
        <w:rPr>
          <w:rFonts w:ascii="宋体" w:hAnsi="宋体" w:hint="eastAsia"/>
          <w:color w:val="000000"/>
        </w:rPr>
        <w:t>7年</w:t>
      </w:r>
      <w:r>
        <w:rPr>
          <w:rFonts w:ascii="宋体" w:hAnsi="宋体" w:hint="eastAsia"/>
          <w:color w:val="000000"/>
        </w:rPr>
        <w:t>5</w:t>
      </w:r>
      <w:r w:rsidRPr="00F22F4F">
        <w:rPr>
          <w:rFonts w:ascii="宋体" w:hAnsi="宋体" w:hint="eastAsia"/>
          <w:color w:val="000000"/>
        </w:rPr>
        <w:t>月</w:t>
      </w:r>
      <w:r w:rsidR="00D95317">
        <w:rPr>
          <w:rFonts w:ascii="宋体" w:hAnsi="宋体" w:hint="eastAsia"/>
          <w:color w:val="000000"/>
        </w:rPr>
        <w:t>19</w:t>
      </w:r>
      <w:r w:rsidRPr="00F22F4F">
        <w:rPr>
          <w:rFonts w:ascii="宋体" w:hAnsi="宋体" w:hint="eastAsia"/>
          <w:color w:val="000000"/>
        </w:rPr>
        <w:t>日，每日上午</w:t>
      </w:r>
      <w:r w:rsidRPr="00F22F4F">
        <w:rPr>
          <w:rFonts w:ascii="宋体" w:hAnsi="宋体"/>
          <w:color w:val="000000"/>
        </w:rPr>
        <w:t>9</w:t>
      </w:r>
      <w:r w:rsidRPr="00F22F4F">
        <w:rPr>
          <w:rFonts w:ascii="宋体" w:hAnsi="宋体" w:hint="eastAsia"/>
          <w:color w:val="000000"/>
        </w:rPr>
        <w:t>时</w:t>
      </w:r>
      <w:r w:rsidRPr="00F22F4F">
        <w:rPr>
          <w:rFonts w:ascii="宋体" w:hAnsi="宋体"/>
          <w:color w:val="000000"/>
        </w:rPr>
        <w:t>00</w:t>
      </w:r>
      <w:r w:rsidRPr="00F22F4F">
        <w:rPr>
          <w:rFonts w:ascii="宋体" w:hAnsi="宋体" w:hint="eastAsia"/>
          <w:color w:val="000000"/>
        </w:rPr>
        <w:t>分至11时</w:t>
      </w:r>
      <w:r w:rsidRPr="00F22F4F">
        <w:rPr>
          <w:rFonts w:ascii="宋体" w:hAnsi="宋体"/>
          <w:color w:val="000000"/>
        </w:rPr>
        <w:t>00</w:t>
      </w:r>
      <w:r w:rsidRPr="00F22F4F">
        <w:rPr>
          <w:rFonts w:ascii="宋体" w:hAnsi="宋体" w:hint="eastAsia"/>
          <w:color w:val="000000"/>
        </w:rPr>
        <w:t>分，下午13时</w:t>
      </w:r>
      <w:r w:rsidRPr="00F22F4F">
        <w:rPr>
          <w:rFonts w:ascii="宋体" w:hAnsi="宋体"/>
          <w:color w:val="000000"/>
        </w:rPr>
        <w:t>00</w:t>
      </w:r>
      <w:r w:rsidRPr="00F22F4F">
        <w:rPr>
          <w:rFonts w:ascii="宋体" w:hAnsi="宋体" w:hint="eastAsia"/>
          <w:color w:val="000000"/>
        </w:rPr>
        <w:t>分至16时</w:t>
      </w:r>
      <w:r w:rsidRPr="00F22F4F">
        <w:rPr>
          <w:rFonts w:ascii="宋体" w:hAnsi="宋体"/>
          <w:color w:val="000000"/>
        </w:rPr>
        <w:t>00</w:t>
      </w:r>
      <w:r w:rsidRPr="00F22F4F">
        <w:rPr>
          <w:rFonts w:ascii="宋体" w:hAnsi="宋体" w:hint="eastAsia"/>
          <w:color w:val="000000"/>
        </w:rPr>
        <w:t>分</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3</w:t>
      </w:r>
      <w:r w:rsidRPr="00F22F4F">
        <w:rPr>
          <w:rFonts w:ascii="宋体" w:hAnsi="宋体" w:hint="eastAsia"/>
          <w:color w:val="000000"/>
        </w:rPr>
        <w:t>、</w:t>
      </w:r>
      <w:r w:rsidR="00113613">
        <w:rPr>
          <w:rFonts w:ascii="宋体" w:hAnsi="宋体" w:hint="eastAsia"/>
          <w:color w:val="000000"/>
        </w:rPr>
        <w:t>资审</w:t>
      </w:r>
      <w:r w:rsidRPr="00F22F4F">
        <w:rPr>
          <w:rFonts w:ascii="宋体" w:hAnsi="宋体" w:hint="eastAsia"/>
          <w:color w:val="000000"/>
        </w:rPr>
        <w:t>文件售价：每套2</w:t>
      </w:r>
      <w:r w:rsidRPr="00F22F4F">
        <w:rPr>
          <w:rFonts w:ascii="宋体" w:hAnsi="宋体"/>
          <w:color w:val="000000"/>
        </w:rPr>
        <w:t>00</w:t>
      </w:r>
      <w:r w:rsidRPr="00F22F4F">
        <w:rPr>
          <w:rFonts w:ascii="宋体" w:hAnsi="宋体" w:hint="eastAsia"/>
          <w:color w:val="000000"/>
        </w:rPr>
        <w:t>元，售后不退。</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4</w:t>
      </w:r>
      <w:r w:rsidRPr="00F22F4F">
        <w:rPr>
          <w:rFonts w:ascii="宋体" w:hAnsi="宋体" w:hint="eastAsia"/>
          <w:color w:val="000000"/>
        </w:rPr>
        <w:t>、地点：丰台区莲花池西里</w:t>
      </w:r>
      <w:r w:rsidRPr="00F22F4F">
        <w:rPr>
          <w:rFonts w:ascii="宋体" w:hAnsi="宋体"/>
          <w:color w:val="000000"/>
        </w:rPr>
        <w:t>10</w:t>
      </w:r>
      <w:r w:rsidRPr="00F22F4F">
        <w:rPr>
          <w:rFonts w:ascii="宋体" w:hAnsi="宋体" w:hint="eastAsia"/>
          <w:color w:val="000000"/>
        </w:rPr>
        <w:t>号路桥大厦七层</w:t>
      </w:r>
      <w:r w:rsidRPr="00F22F4F">
        <w:rPr>
          <w:rFonts w:ascii="宋体" w:hAnsi="宋体"/>
          <w:color w:val="000000"/>
        </w:rPr>
        <w:t>703</w:t>
      </w:r>
      <w:r w:rsidRPr="00F22F4F">
        <w:rPr>
          <w:rFonts w:ascii="宋体" w:hAnsi="宋体" w:hint="eastAsia"/>
          <w:color w:val="000000"/>
        </w:rPr>
        <w:t>室（北京市建壮咨询有限公司）</w:t>
      </w:r>
      <w:r>
        <w:rPr>
          <w:rFonts w:ascii="宋体" w:hAnsi="宋体" w:hint="eastAsia"/>
          <w:color w:val="000000"/>
        </w:rPr>
        <w:t>。</w:t>
      </w:r>
    </w:p>
    <w:p w:rsidR="00816558" w:rsidRPr="00F22F4F" w:rsidRDefault="00816558" w:rsidP="00816558">
      <w:pPr>
        <w:tabs>
          <w:tab w:val="left" w:pos="900"/>
        </w:tabs>
        <w:spacing w:line="336" w:lineRule="auto"/>
        <w:ind w:right="28" w:firstLineChars="200" w:firstLine="420"/>
        <w:rPr>
          <w:rFonts w:ascii="宋体" w:hAnsi="宋体"/>
          <w:color w:val="000000"/>
        </w:rPr>
      </w:pPr>
      <w:r>
        <w:rPr>
          <w:rFonts w:ascii="宋体" w:hAnsi="宋体" w:hint="eastAsia"/>
          <w:color w:val="000000"/>
        </w:rPr>
        <w:t>5</w:t>
      </w:r>
      <w:r w:rsidRPr="00F22F4F">
        <w:rPr>
          <w:rFonts w:ascii="宋体" w:hAnsi="宋体" w:hint="eastAsia"/>
          <w:color w:val="000000"/>
        </w:rPr>
        <w:t>、投标报名时请务必携带以下资料，只有通过报名且资料齐全的潜在投标申请人才能购买资格预审文件，如领取文件的人员与投标报名时不是同一人，则需重新提供下列</w:t>
      </w:r>
      <w:r>
        <w:rPr>
          <w:rFonts w:ascii="宋体" w:hAnsi="宋体" w:hint="eastAsia"/>
          <w:color w:val="000000"/>
        </w:rPr>
        <w:t>第⑹</w:t>
      </w:r>
      <w:r w:rsidRPr="00F22F4F">
        <w:rPr>
          <w:rFonts w:ascii="宋体" w:hAnsi="宋体" w:hint="eastAsia"/>
          <w:color w:val="000000"/>
        </w:rPr>
        <w:t>条的资料。</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⑴、</w:t>
      </w:r>
      <w:r w:rsidRPr="00F22F4F">
        <w:rPr>
          <w:rFonts w:ascii="宋体" w:hAnsi="宋体" w:hint="eastAsia"/>
          <w:color w:val="000000"/>
        </w:rPr>
        <w:t>有效的资质证书原件及加盖公章的复印件；</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⑵、</w:t>
      </w:r>
      <w:r w:rsidRPr="00F22F4F">
        <w:rPr>
          <w:rFonts w:ascii="宋体" w:hAnsi="宋体" w:hint="eastAsia"/>
          <w:color w:val="000000"/>
        </w:rPr>
        <w:t>有效的法人营业执照原件及加盖公章的复印件；</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⑶、</w:t>
      </w:r>
      <w:r w:rsidRPr="00F22F4F">
        <w:rPr>
          <w:rFonts w:ascii="宋体" w:hAnsi="宋体" w:hint="eastAsia"/>
          <w:color w:val="000000"/>
        </w:rPr>
        <w:t>组织机构代码证原件及加盖公章的复印件（三证合一的可不提供）；</w:t>
      </w:r>
    </w:p>
    <w:p w:rsidR="00816558" w:rsidRDefault="00816558" w:rsidP="00816558">
      <w:pPr>
        <w:spacing w:line="336" w:lineRule="auto"/>
        <w:ind w:right="28" w:firstLineChars="200" w:firstLine="420"/>
        <w:rPr>
          <w:rFonts w:ascii="宋体" w:hAnsi="宋体"/>
          <w:color w:val="000000"/>
        </w:rPr>
      </w:pPr>
      <w:r>
        <w:rPr>
          <w:rFonts w:ascii="宋体" w:hAnsi="宋体" w:hint="eastAsia"/>
          <w:color w:val="000000"/>
        </w:rPr>
        <w:t>⑷、</w:t>
      </w:r>
      <w:r w:rsidRPr="00F22F4F">
        <w:rPr>
          <w:rFonts w:ascii="宋体" w:hAnsi="宋体" w:hint="eastAsia"/>
          <w:color w:val="000000"/>
        </w:rPr>
        <w:t>有效的安全生产许可证原件及加盖公章的复印件；</w:t>
      </w:r>
    </w:p>
    <w:p w:rsidR="00816558" w:rsidRPr="00F22F4F" w:rsidRDefault="00816558" w:rsidP="00816558">
      <w:pPr>
        <w:spacing w:line="336" w:lineRule="auto"/>
        <w:ind w:right="28" w:firstLineChars="200" w:firstLine="420"/>
        <w:rPr>
          <w:rFonts w:ascii="宋体" w:hAnsi="宋体"/>
          <w:color w:val="000000"/>
        </w:rPr>
      </w:pPr>
      <w:r>
        <w:rPr>
          <w:rFonts w:ascii="宋体" w:hAnsi="宋体" w:hint="eastAsia"/>
          <w:color w:val="000000"/>
        </w:rPr>
        <w:t>⑸、</w:t>
      </w:r>
      <w:r w:rsidRPr="00F22F4F">
        <w:rPr>
          <w:rFonts w:ascii="宋体" w:hAnsi="宋体" w:hint="eastAsia"/>
          <w:color w:val="000000"/>
        </w:rPr>
        <w:t>有效的</w:t>
      </w:r>
      <w:r w:rsidRPr="00C91408">
        <w:rPr>
          <w:rFonts w:ascii="宋体" w:hAnsi="宋体" w:hint="eastAsia"/>
          <w:color w:val="000000"/>
        </w:rPr>
        <w:t>外地进京备案许可资</w:t>
      </w:r>
      <w:r>
        <w:rPr>
          <w:rFonts w:ascii="宋体" w:hAnsi="宋体" w:hint="eastAsia"/>
          <w:color w:val="000000"/>
        </w:rPr>
        <w:t>料</w:t>
      </w:r>
      <w:r w:rsidRPr="00F22F4F">
        <w:rPr>
          <w:rFonts w:ascii="宋体" w:hAnsi="宋体" w:hint="eastAsia"/>
          <w:color w:val="000000"/>
        </w:rPr>
        <w:t>原件及加盖公章的复印件</w:t>
      </w:r>
      <w:r w:rsidRPr="00C91408">
        <w:rPr>
          <w:rFonts w:ascii="宋体" w:hAnsi="宋体" w:hint="eastAsia"/>
          <w:color w:val="000000"/>
        </w:rPr>
        <w:t>（外地企业需要提供）；</w:t>
      </w:r>
    </w:p>
    <w:p w:rsidR="00816558" w:rsidRDefault="00816558" w:rsidP="00816558">
      <w:pPr>
        <w:spacing w:line="400" w:lineRule="exact"/>
        <w:ind w:firstLineChars="200" w:firstLine="420"/>
        <w:rPr>
          <w:rFonts w:ascii="宋体" w:hAnsi="宋体"/>
          <w:b/>
          <w:color w:val="000000"/>
        </w:rPr>
      </w:pPr>
      <w:r>
        <w:rPr>
          <w:rFonts w:ascii="宋体" w:hAnsi="宋体" w:hint="eastAsia"/>
          <w:color w:val="000000"/>
        </w:rPr>
        <w:t>⑹、由法定代表人报名的，须出具法定代表人身份证明及加盖公章的复印件一份；由委托代理人报名的，须出具法定代表人授权委托书和本人身份证的原件及加盖公章的复印件一份</w:t>
      </w:r>
      <w:bookmarkStart w:id="17" w:name="_Toc144974398"/>
      <w:bookmarkStart w:id="18" w:name="_Toc152047195"/>
      <w:bookmarkStart w:id="19" w:name="_Toc179715687"/>
      <w:bookmarkStart w:id="20" w:name="_Toc333499403"/>
      <w:bookmarkStart w:id="21" w:name="_Toc352706332"/>
      <w:r>
        <w:rPr>
          <w:rFonts w:ascii="宋体" w:hAnsi="宋体" w:hint="eastAsia"/>
          <w:color w:val="000000"/>
        </w:rPr>
        <w:t>。</w:t>
      </w:r>
    </w:p>
    <w:p w:rsidR="00816558" w:rsidRPr="00434BB9" w:rsidRDefault="00816558" w:rsidP="00816558">
      <w:pPr>
        <w:pStyle w:val="2TimesNewRoman5020"/>
        <w:rPr>
          <w:rFonts w:ascii="宋体" w:eastAsia="宋体" w:hAnsi="宋体"/>
          <w:b/>
          <w:color w:val="000000"/>
          <w:sz w:val="24"/>
          <w:szCs w:val="24"/>
        </w:rPr>
      </w:pPr>
      <w:r w:rsidRPr="00434BB9">
        <w:rPr>
          <w:rFonts w:ascii="宋体" w:eastAsia="宋体" w:hAnsi="宋体" w:hint="eastAsia"/>
          <w:b/>
          <w:color w:val="000000"/>
          <w:sz w:val="24"/>
          <w:szCs w:val="24"/>
        </w:rPr>
        <w:t>五、</w:t>
      </w:r>
      <w:bookmarkStart w:id="22" w:name="_Toc144974400"/>
      <w:bookmarkStart w:id="23" w:name="_Toc152047196"/>
      <w:bookmarkStart w:id="24" w:name="_Toc179715688"/>
      <w:bookmarkStart w:id="25" w:name="_Toc333499404"/>
      <w:bookmarkStart w:id="26" w:name="_Toc352706333"/>
      <w:bookmarkEnd w:id="17"/>
      <w:bookmarkEnd w:id="18"/>
      <w:bookmarkEnd w:id="19"/>
      <w:bookmarkEnd w:id="20"/>
      <w:bookmarkEnd w:id="21"/>
      <w:r w:rsidRPr="00434BB9">
        <w:rPr>
          <w:rFonts w:ascii="宋体" w:eastAsia="宋体" w:hAnsi="宋体" w:hint="eastAsia"/>
          <w:b/>
          <w:color w:val="000000"/>
          <w:sz w:val="24"/>
          <w:szCs w:val="24"/>
        </w:rPr>
        <w:t>资格预审申请文件的递交</w:t>
      </w:r>
      <w:bookmarkEnd w:id="22"/>
      <w:bookmarkEnd w:id="23"/>
      <w:bookmarkEnd w:id="24"/>
      <w:bookmarkEnd w:id="25"/>
      <w:bookmarkEnd w:id="26"/>
      <w:r w:rsidR="009C6A78">
        <w:rPr>
          <w:rFonts w:ascii="宋体" w:eastAsia="宋体" w:hAnsi="宋体" w:hint="eastAsia"/>
          <w:b/>
          <w:color w:val="000000"/>
          <w:sz w:val="24"/>
          <w:szCs w:val="24"/>
        </w:rPr>
        <w:t>及评审</w:t>
      </w:r>
    </w:p>
    <w:p w:rsidR="00816558" w:rsidRPr="00F032EF" w:rsidRDefault="00816558" w:rsidP="00816558">
      <w:pPr>
        <w:spacing w:line="400" w:lineRule="exact"/>
        <w:ind w:firstLineChars="200" w:firstLine="420"/>
        <w:rPr>
          <w:rFonts w:ascii="宋体" w:hAnsi="宋体"/>
          <w:color w:val="000000"/>
        </w:rPr>
      </w:pPr>
      <w:r>
        <w:rPr>
          <w:rFonts w:ascii="宋体" w:hAnsi="宋体" w:hint="eastAsia"/>
          <w:color w:val="000000"/>
        </w:rPr>
        <w:t>1、</w:t>
      </w:r>
      <w:r w:rsidRPr="00F032EF">
        <w:rPr>
          <w:rFonts w:ascii="宋体" w:hAnsi="宋体" w:hint="eastAsia"/>
          <w:color w:val="000000"/>
        </w:rPr>
        <w:t>递交资格预审申请文件的截止时间为</w:t>
      </w:r>
      <w:r>
        <w:rPr>
          <w:rFonts w:ascii="宋体" w:hAnsi="宋体" w:hint="eastAsia"/>
          <w:color w:val="000000"/>
        </w:rPr>
        <w:t>2017</w:t>
      </w:r>
      <w:r w:rsidRPr="00F032EF">
        <w:rPr>
          <w:rFonts w:ascii="宋体" w:hAnsi="宋体" w:hint="eastAsia"/>
          <w:color w:val="000000"/>
        </w:rPr>
        <w:t>年</w:t>
      </w:r>
      <w:r>
        <w:rPr>
          <w:rFonts w:ascii="宋体" w:hAnsi="宋体" w:hint="eastAsia"/>
          <w:color w:val="000000"/>
        </w:rPr>
        <w:t>5</w:t>
      </w:r>
      <w:r w:rsidRPr="00F032EF">
        <w:rPr>
          <w:rFonts w:ascii="宋体" w:hAnsi="宋体" w:hint="eastAsia"/>
          <w:color w:val="000000"/>
        </w:rPr>
        <w:t>月</w:t>
      </w:r>
      <w:r w:rsidR="00D95317">
        <w:rPr>
          <w:rFonts w:ascii="宋体" w:hAnsi="宋体" w:hint="eastAsia"/>
          <w:color w:val="000000"/>
        </w:rPr>
        <w:t>24</w:t>
      </w:r>
      <w:r w:rsidRPr="00F032EF">
        <w:rPr>
          <w:rFonts w:ascii="宋体" w:hAnsi="宋体" w:hint="eastAsia"/>
          <w:color w:val="000000"/>
        </w:rPr>
        <w:t>日</w:t>
      </w:r>
      <w:r>
        <w:rPr>
          <w:rFonts w:ascii="宋体" w:hAnsi="宋体" w:hint="eastAsia"/>
          <w:color w:val="000000"/>
        </w:rPr>
        <w:t>16</w:t>
      </w:r>
      <w:r w:rsidRPr="00F032EF">
        <w:rPr>
          <w:rFonts w:ascii="宋体" w:hAnsi="宋体" w:hint="eastAsia"/>
          <w:color w:val="000000"/>
        </w:rPr>
        <w:t>时</w:t>
      </w:r>
      <w:r>
        <w:rPr>
          <w:rFonts w:ascii="宋体" w:hAnsi="宋体" w:hint="eastAsia"/>
          <w:color w:val="000000"/>
        </w:rPr>
        <w:t>00</w:t>
      </w:r>
      <w:r w:rsidRPr="00F032EF">
        <w:rPr>
          <w:rFonts w:ascii="宋体" w:hAnsi="宋体" w:hint="eastAsia"/>
          <w:color w:val="000000"/>
        </w:rPr>
        <w:t>分，地点为北京市丰台区莲花池西里10号路桥大厦7层703室。</w:t>
      </w:r>
    </w:p>
    <w:p w:rsidR="00816558" w:rsidRDefault="00816558" w:rsidP="00816558">
      <w:pPr>
        <w:spacing w:line="400" w:lineRule="exact"/>
        <w:ind w:firstLineChars="200" w:firstLine="420"/>
        <w:rPr>
          <w:rFonts w:ascii="宋体" w:hAnsi="宋体"/>
          <w:color w:val="000000"/>
        </w:rPr>
      </w:pPr>
      <w:r>
        <w:rPr>
          <w:rFonts w:ascii="宋体" w:hAnsi="宋体" w:hint="eastAsia"/>
          <w:color w:val="000000"/>
        </w:rPr>
        <w:t>2、</w:t>
      </w:r>
      <w:r w:rsidRPr="00F032EF">
        <w:rPr>
          <w:rFonts w:ascii="宋体" w:hAnsi="宋体" w:hint="eastAsia"/>
          <w:color w:val="000000"/>
        </w:rPr>
        <w:t>逾期送达的资格预审申请文件，招标人不予受理。</w:t>
      </w:r>
    </w:p>
    <w:p w:rsidR="009C6A78" w:rsidRPr="00F032EF" w:rsidRDefault="009C6A78" w:rsidP="00816558">
      <w:pPr>
        <w:spacing w:line="400" w:lineRule="exact"/>
        <w:ind w:firstLineChars="200" w:firstLine="420"/>
        <w:rPr>
          <w:rFonts w:ascii="宋体" w:hAnsi="宋体"/>
          <w:color w:val="000000"/>
        </w:rPr>
      </w:pPr>
      <w:r>
        <w:rPr>
          <w:rFonts w:ascii="宋体" w:hAnsi="宋体" w:hint="eastAsia"/>
          <w:color w:val="000000"/>
        </w:rPr>
        <w:t>3、资格预审时间为2017年5月25日，地点</w:t>
      </w:r>
      <w:r w:rsidRPr="00F032EF">
        <w:rPr>
          <w:rFonts w:ascii="宋体" w:hAnsi="宋体" w:hint="eastAsia"/>
          <w:color w:val="000000"/>
        </w:rPr>
        <w:t>为北京市丰台区莲花池西里10号路桥大厦7层</w:t>
      </w:r>
      <w:r>
        <w:rPr>
          <w:rFonts w:ascii="宋体" w:hAnsi="宋体" w:hint="eastAsia"/>
          <w:color w:val="000000"/>
        </w:rPr>
        <w:t>716</w:t>
      </w:r>
      <w:r w:rsidRPr="00F032EF">
        <w:rPr>
          <w:rFonts w:ascii="宋体" w:hAnsi="宋体" w:hint="eastAsia"/>
          <w:color w:val="000000"/>
        </w:rPr>
        <w:t>室。</w:t>
      </w:r>
    </w:p>
    <w:p w:rsidR="00816558" w:rsidRPr="00434BB9" w:rsidRDefault="00816558" w:rsidP="00816558">
      <w:pPr>
        <w:pStyle w:val="2TimesNewRoman5020"/>
        <w:rPr>
          <w:rFonts w:ascii="宋体" w:eastAsia="宋体" w:hAnsi="宋体"/>
          <w:b/>
          <w:color w:val="000000"/>
          <w:sz w:val="24"/>
          <w:szCs w:val="24"/>
        </w:rPr>
      </w:pPr>
      <w:bookmarkStart w:id="27" w:name="_Toc179715689"/>
      <w:bookmarkStart w:id="28" w:name="_Toc333499405"/>
      <w:bookmarkStart w:id="29" w:name="_Toc352706334"/>
      <w:bookmarkStart w:id="30" w:name="_Toc144974401"/>
      <w:bookmarkStart w:id="31" w:name="_Toc152047197"/>
      <w:r w:rsidRPr="00434BB9">
        <w:rPr>
          <w:rFonts w:ascii="宋体" w:eastAsia="宋体" w:hAnsi="宋体" w:hint="eastAsia"/>
          <w:b/>
          <w:color w:val="000000"/>
          <w:sz w:val="24"/>
          <w:szCs w:val="24"/>
        </w:rPr>
        <w:lastRenderedPageBreak/>
        <w:t>六、发布公告的媒介</w:t>
      </w:r>
      <w:bookmarkEnd w:id="27"/>
      <w:bookmarkEnd w:id="28"/>
      <w:bookmarkEnd w:id="29"/>
    </w:p>
    <w:p w:rsidR="00816558" w:rsidRDefault="00816558" w:rsidP="00816558">
      <w:pPr>
        <w:spacing w:line="400" w:lineRule="exact"/>
        <w:ind w:firstLineChars="200" w:firstLine="420"/>
        <w:rPr>
          <w:rFonts w:ascii="宋体" w:hAnsi="宋体"/>
          <w:color w:val="000000"/>
        </w:rPr>
      </w:pPr>
      <w:r w:rsidRPr="00F032EF">
        <w:rPr>
          <w:rFonts w:ascii="宋体" w:hAnsi="宋体" w:hint="eastAsia"/>
          <w:color w:val="000000"/>
        </w:rPr>
        <w:t>本次资格预审公告同时在中国采购与招标网、中国政府采购</w:t>
      </w:r>
      <w:r w:rsidR="00056F52" w:rsidRPr="00F032EF">
        <w:rPr>
          <w:rFonts w:ascii="宋体" w:hAnsi="宋体" w:hint="eastAsia"/>
          <w:color w:val="000000"/>
        </w:rPr>
        <w:t>网</w:t>
      </w:r>
      <w:r w:rsidR="00056F52">
        <w:rPr>
          <w:rFonts w:ascii="宋体" w:hAnsi="宋体" w:hint="eastAsia"/>
          <w:sz w:val="24"/>
        </w:rPr>
        <w:t>、</w:t>
      </w:r>
      <w:r w:rsidR="00056F52" w:rsidRPr="00056F52">
        <w:rPr>
          <w:rFonts w:ascii="宋体" w:hAnsi="宋体" w:hint="eastAsia"/>
          <w:color w:val="000000"/>
        </w:rPr>
        <w:t>北京市财政局</w:t>
      </w:r>
      <w:r w:rsidR="00056F52">
        <w:rPr>
          <w:rFonts w:ascii="宋体" w:hAnsi="宋体" w:hint="eastAsia"/>
          <w:color w:val="000000"/>
        </w:rPr>
        <w:t>同时</w:t>
      </w:r>
      <w:r>
        <w:rPr>
          <w:rFonts w:ascii="宋体" w:hAnsi="宋体" w:hint="eastAsia"/>
          <w:color w:val="000000"/>
        </w:rPr>
        <w:t>发布。</w:t>
      </w:r>
    </w:p>
    <w:p w:rsidR="00816558" w:rsidRPr="00434BB9" w:rsidRDefault="00816558" w:rsidP="00816558">
      <w:pPr>
        <w:pStyle w:val="2TimesNewRoman5020"/>
        <w:rPr>
          <w:rFonts w:ascii="宋体" w:eastAsia="宋体" w:hAnsi="宋体"/>
          <w:b/>
          <w:color w:val="000000"/>
          <w:sz w:val="24"/>
          <w:szCs w:val="24"/>
        </w:rPr>
      </w:pPr>
      <w:bookmarkStart w:id="32" w:name="_Toc179715690"/>
      <w:bookmarkStart w:id="33" w:name="_Toc333499406"/>
      <w:bookmarkStart w:id="34" w:name="_Toc352706335"/>
      <w:r w:rsidRPr="00434BB9">
        <w:rPr>
          <w:rFonts w:ascii="宋体" w:eastAsia="宋体" w:hAnsi="宋体" w:hint="eastAsia"/>
          <w:b/>
          <w:color w:val="000000"/>
          <w:sz w:val="24"/>
          <w:szCs w:val="24"/>
        </w:rPr>
        <w:t>七、联系方式</w:t>
      </w:r>
      <w:bookmarkEnd w:id="30"/>
      <w:bookmarkEnd w:id="31"/>
      <w:bookmarkEnd w:id="32"/>
      <w:bookmarkEnd w:id="33"/>
      <w:bookmarkEnd w:id="34"/>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招标人：北京碧通台马水环境治理有限公司</w:t>
      </w:r>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地址：北京市通州区台湖镇</w:t>
      </w:r>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联系人：杨工</w:t>
      </w:r>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电话：80816603</w:t>
      </w:r>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招标代理机构：北京市建壮咨询有限公司</w:t>
      </w:r>
    </w:p>
    <w:p w:rsidR="00816558" w:rsidRPr="00434BB9" w:rsidRDefault="00816558" w:rsidP="00816558">
      <w:pPr>
        <w:tabs>
          <w:tab w:val="left" w:pos="630"/>
        </w:tabs>
        <w:spacing w:line="336" w:lineRule="auto"/>
        <w:ind w:right="28" w:firstLine="405"/>
        <w:rPr>
          <w:rFonts w:ascii="宋体" w:hAnsi="宋体"/>
          <w:color w:val="000000"/>
        </w:rPr>
      </w:pPr>
      <w:r w:rsidRPr="00434BB9">
        <w:rPr>
          <w:rFonts w:ascii="宋体" w:hAnsi="宋体" w:hint="eastAsia"/>
          <w:color w:val="000000"/>
        </w:rPr>
        <w:t>地址：北京市丰台区莲花池西里</w:t>
      </w:r>
      <w:r w:rsidRPr="00434BB9">
        <w:rPr>
          <w:rFonts w:ascii="宋体" w:hAnsi="宋体"/>
          <w:color w:val="000000"/>
        </w:rPr>
        <w:t>10</w:t>
      </w:r>
      <w:r w:rsidRPr="00434BB9">
        <w:rPr>
          <w:rFonts w:ascii="宋体" w:hAnsi="宋体" w:hint="eastAsia"/>
          <w:color w:val="000000"/>
        </w:rPr>
        <w:t>号市政路桥大厦七层</w:t>
      </w:r>
    </w:p>
    <w:p w:rsidR="00816558" w:rsidRPr="00434BB9" w:rsidRDefault="00816558" w:rsidP="00816558">
      <w:pPr>
        <w:spacing w:line="336" w:lineRule="auto"/>
        <w:ind w:right="28" w:firstLineChars="200" w:firstLine="420"/>
        <w:rPr>
          <w:rFonts w:ascii="宋体" w:hAnsi="宋体"/>
          <w:color w:val="000000"/>
        </w:rPr>
      </w:pPr>
      <w:r w:rsidRPr="00434BB9">
        <w:rPr>
          <w:rFonts w:ascii="宋体" w:hAnsi="宋体" w:hint="eastAsia"/>
          <w:color w:val="000000"/>
        </w:rPr>
        <w:t>联系人：王巧红、贾亚弯</w:t>
      </w:r>
    </w:p>
    <w:p w:rsidR="00816558" w:rsidRPr="00434BB9" w:rsidRDefault="00816558" w:rsidP="00816558">
      <w:pPr>
        <w:tabs>
          <w:tab w:val="left" w:pos="630"/>
        </w:tabs>
        <w:spacing w:line="348" w:lineRule="auto"/>
        <w:ind w:right="28" w:firstLine="405"/>
        <w:rPr>
          <w:rFonts w:ascii="宋体" w:hAnsi="宋体"/>
          <w:color w:val="000000"/>
        </w:rPr>
      </w:pPr>
      <w:r w:rsidRPr="00434BB9">
        <w:rPr>
          <w:rFonts w:ascii="宋体" w:hAnsi="宋体" w:hint="eastAsia"/>
          <w:color w:val="000000"/>
        </w:rPr>
        <w:t>联系电话：56057600-8052、8053</w:t>
      </w:r>
    </w:p>
    <w:p w:rsidR="00FA2021" w:rsidRDefault="00FA2021"/>
    <w:sectPr w:rsidR="00FA2021" w:rsidSect="00150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7E" w:rsidRDefault="0008257E" w:rsidP="00816558">
      <w:r>
        <w:separator/>
      </w:r>
    </w:p>
  </w:endnote>
  <w:endnote w:type="continuationSeparator" w:id="1">
    <w:p w:rsidR="0008257E" w:rsidRDefault="0008257E" w:rsidP="00816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7E" w:rsidRDefault="0008257E" w:rsidP="00816558">
      <w:r>
        <w:separator/>
      </w:r>
    </w:p>
  </w:footnote>
  <w:footnote w:type="continuationSeparator" w:id="1">
    <w:p w:rsidR="0008257E" w:rsidRDefault="0008257E" w:rsidP="00816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558"/>
    <w:rsid w:val="00056F52"/>
    <w:rsid w:val="0008257E"/>
    <w:rsid w:val="00113613"/>
    <w:rsid w:val="001508DB"/>
    <w:rsid w:val="001A17EC"/>
    <w:rsid w:val="007D3B2D"/>
    <w:rsid w:val="00816558"/>
    <w:rsid w:val="009C6A78"/>
    <w:rsid w:val="00D95317"/>
    <w:rsid w:val="00E31943"/>
    <w:rsid w:val="00F31156"/>
    <w:rsid w:val="00FA2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5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8165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5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6558"/>
    <w:rPr>
      <w:sz w:val="18"/>
      <w:szCs w:val="18"/>
    </w:rPr>
  </w:style>
  <w:style w:type="paragraph" w:styleId="a4">
    <w:name w:val="footer"/>
    <w:basedOn w:val="a"/>
    <w:link w:val="Char0"/>
    <w:uiPriority w:val="99"/>
    <w:semiHidden/>
    <w:unhideWhenUsed/>
    <w:rsid w:val="008165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6558"/>
    <w:rPr>
      <w:sz w:val="18"/>
      <w:szCs w:val="18"/>
    </w:rPr>
  </w:style>
  <w:style w:type="paragraph" w:customStyle="1" w:styleId="2TimesNewRoman5020">
    <w:name w:val="样式 标题 2 + Times New Roman 四号 非加粗 段前: 5 磅 段后: 0 磅 行距: 固定值 20..."/>
    <w:basedOn w:val="2"/>
    <w:rsid w:val="00816558"/>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81655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290</Words>
  <Characters>1659</Characters>
  <Application>Microsoft Office Word</Application>
  <DocSecurity>0</DocSecurity>
  <Lines>13</Lines>
  <Paragraphs>3</Paragraphs>
  <ScaleCrop>false</ScaleCrop>
  <Company>微软中国</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贾亚弯</dc:creator>
  <cp:keywords/>
  <dc:description/>
  <cp:lastModifiedBy>郭国军</cp:lastModifiedBy>
  <cp:revision>6</cp:revision>
  <dcterms:created xsi:type="dcterms:W3CDTF">2017-05-05T06:22:00Z</dcterms:created>
  <dcterms:modified xsi:type="dcterms:W3CDTF">2017-05-05T11:10:00Z</dcterms:modified>
</cp:coreProperties>
</file>