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D1" w:rsidRPr="00487695" w:rsidRDefault="00F708D1" w:rsidP="00F708D1">
      <w:pPr>
        <w:jc w:val="center"/>
        <w:rPr>
          <w:rFonts w:ascii="宋体" w:hAnsi="宋体"/>
          <w:b/>
          <w:color w:val="000000"/>
          <w:sz w:val="28"/>
          <w:szCs w:val="28"/>
        </w:rPr>
      </w:pPr>
      <w:r w:rsidRPr="00487695">
        <w:rPr>
          <w:rFonts w:ascii="宋体" w:hAnsi="宋体" w:hint="eastAsia"/>
          <w:b/>
          <w:color w:val="000000"/>
          <w:sz w:val="28"/>
          <w:szCs w:val="28"/>
          <w:u w:val="single"/>
        </w:rPr>
        <w:t>天坛内坛墙及坛门修缮工程（Q11-Q16段坛墙及广利门）</w:t>
      </w:r>
      <w:r w:rsidRPr="00487695">
        <w:rPr>
          <w:rFonts w:ascii="宋体" w:hAnsi="宋体" w:hint="eastAsia"/>
          <w:b/>
          <w:color w:val="000000"/>
          <w:sz w:val="28"/>
          <w:szCs w:val="28"/>
        </w:rPr>
        <w:t>施工招标</w:t>
      </w:r>
    </w:p>
    <w:p w:rsidR="00F708D1" w:rsidRPr="00487695" w:rsidRDefault="00F708D1" w:rsidP="00F708D1">
      <w:pPr>
        <w:jc w:val="center"/>
        <w:rPr>
          <w:rFonts w:ascii="宋体" w:hAnsi="宋体"/>
          <w:b/>
          <w:color w:val="000000"/>
          <w:sz w:val="28"/>
          <w:szCs w:val="28"/>
        </w:rPr>
      </w:pPr>
      <w:r w:rsidRPr="00487695">
        <w:rPr>
          <w:rFonts w:ascii="宋体" w:hAnsi="宋体" w:hint="eastAsia"/>
          <w:b/>
          <w:color w:val="000000"/>
          <w:sz w:val="28"/>
          <w:szCs w:val="28"/>
        </w:rPr>
        <w:t>资格预审公告（代招标公告）</w:t>
      </w:r>
    </w:p>
    <w:p w:rsidR="00F708D1" w:rsidRPr="00487695" w:rsidRDefault="00F708D1" w:rsidP="00F708D1">
      <w:pPr>
        <w:spacing w:line="400" w:lineRule="exact"/>
        <w:rPr>
          <w:rFonts w:ascii="宋体" w:hAnsi="宋体"/>
          <w:color w:val="000000"/>
        </w:rPr>
      </w:pPr>
    </w:p>
    <w:p w:rsidR="00F708D1" w:rsidRPr="00487695" w:rsidRDefault="00F708D1" w:rsidP="00F708D1">
      <w:pPr>
        <w:spacing w:line="400" w:lineRule="exact"/>
        <w:jc w:val="center"/>
        <w:rPr>
          <w:rFonts w:ascii="宋体" w:hAnsi="宋体"/>
          <w:color w:val="000000"/>
        </w:rPr>
      </w:pPr>
    </w:p>
    <w:p w:rsidR="00F708D1" w:rsidRPr="00487695" w:rsidRDefault="00F708D1" w:rsidP="00F708D1">
      <w:pPr>
        <w:pStyle w:val="2TimesNewRoman5020"/>
        <w:rPr>
          <w:rFonts w:ascii="宋体" w:eastAsia="宋体" w:hAnsi="宋体"/>
          <w:b/>
          <w:color w:val="000000"/>
        </w:rPr>
      </w:pPr>
      <w:bookmarkStart w:id="0" w:name="_Toc144974394"/>
      <w:bookmarkStart w:id="1" w:name="_Toc152047191"/>
      <w:bookmarkStart w:id="2" w:name="_Toc179715683"/>
      <w:bookmarkStart w:id="3" w:name="_Toc333499398"/>
      <w:bookmarkStart w:id="4" w:name="_Toc497137928"/>
      <w:r w:rsidRPr="00487695">
        <w:rPr>
          <w:rFonts w:ascii="宋体" w:eastAsia="宋体" w:hAnsi="宋体" w:hint="eastAsia"/>
          <w:b/>
          <w:color w:val="000000"/>
        </w:rPr>
        <w:t>1．招标条件</w:t>
      </w:r>
      <w:bookmarkEnd w:id="0"/>
      <w:bookmarkEnd w:id="1"/>
      <w:bookmarkEnd w:id="2"/>
      <w:bookmarkEnd w:id="3"/>
      <w:bookmarkEnd w:id="4"/>
    </w:p>
    <w:p w:rsidR="00F708D1" w:rsidRPr="00487695" w:rsidRDefault="00F708D1" w:rsidP="00F708D1">
      <w:pPr>
        <w:spacing w:line="400" w:lineRule="exact"/>
        <w:ind w:firstLineChars="211" w:firstLine="443"/>
        <w:rPr>
          <w:rFonts w:ascii="宋体" w:hAnsi="宋体"/>
          <w:color w:val="000000"/>
        </w:rPr>
      </w:pPr>
      <w:r w:rsidRPr="00487695">
        <w:rPr>
          <w:rFonts w:ascii="宋体" w:hAnsi="宋体" w:hint="eastAsia"/>
          <w:color w:val="000000"/>
        </w:rPr>
        <w:t>本招标项目</w:t>
      </w:r>
      <w:r w:rsidRPr="00487695">
        <w:rPr>
          <w:rFonts w:ascii="宋体" w:hAnsi="宋体" w:hint="eastAsia"/>
          <w:color w:val="000000"/>
          <w:u w:val="single"/>
        </w:rPr>
        <w:t>天坛内坛墙及坛门修缮工程（Q11-Q16段坛墙及广利门）</w:t>
      </w:r>
      <w:r w:rsidRPr="00487695">
        <w:rPr>
          <w:rFonts w:ascii="宋体" w:hAnsi="宋体" w:hint="eastAsia"/>
          <w:color w:val="000000"/>
        </w:rPr>
        <w:t>已由</w:t>
      </w:r>
      <w:r w:rsidRPr="00487695">
        <w:rPr>
          <w:rFonts w:ascii="宋体" w:hAnsi="宋体" w:hint="eastAsia"/>
          <w:color w:val="000000"/>
          <w:u w:val="single"/>
        </w:rPr>
        <w:t>北京市财政局</w:t>
      </w:r>
      <w:r w:rsidRPr="00487695">
        <w:rPr>
          <w:rFonts w:ascii="宋体" w:hAnsi="宋体" w:hint="eastAsia"/>
          <w:color w:val="000000"/>
        </w:rPr>
        <w:t>以</w:t>
      </w:r>
      <w:r w:rsidRPr="00487695">
        <w:rPr>
          <w:rFonts w:ascii="宋体" w:hAnsi="宋体"/>
          <w:color w:val="000000"/>
          <w:u w:val="single"/>
        </w:rPr>
        <w:t>XM-0000042307170628014</w:t>
      </w:r>
      <w:r w:rsidRPr="00487695">
        <w:rPr>
          <w:rFonts w:ascii="宋体" w:hAnsi="宋体" w:hint="eastAsia"/>
          <w:color w:val="000000"/>
        </w:rPr>
        <w:t>批准建设，招标人为</w:t>
      </w:r>
      <w:r w:rsidRPr="00487695">
        <w:rPr>
          <w:rFonts w:ascii="宋体" w:hAnsi="宋体" w:hint="eastAsia"/>
          <w:color w:val="000000"/>
          <w:u w:val="single"/>
        </w:rPr>
        <w:t>北京市天坛公园管理处</w:t>
      </w:r>
      <w:r w:rsidRPr="00487695">
        <w:rPr>
          <w:rFonts w:ascii="宋体" w:hAnsi="宋体" w:hint="eastAsia"/>
          <w:color w:val="000000"/>
        </w:rPr>
        <w:t>，建设资金来自</w:t>
      </w:r>
      <w:r w:rsidRPr="00487695">
        <w:rPr>
          <w:rFonts w:ascii="宋体" w:hAnsi="宋体" w:hint="eastAsia"/>
          <w:color w:val="000000"/>
          <w:u w:val="single"/>
        </w:rPr>
        <w:t>财政资金</w:t>
      </w:r>
      <w:r w:rsidRPr="00487695">
        <w:rPr>
          <w:rFonts w:ascii="宋体" w:hAnsi="宋体" w:hint="eastAsia"/>
          <w:color w:val="000000"/>
        </w:rPr>
        <w:t>，项目出资比例为</w:t>
      </w:r>
      <w:r w:rsidRPr="00487695">
        <w:rPr>
          <w:rFonts w:ascii="宋体" w:hAnsi="宋体" w:hint="eastAsia"/>
          <w:color w:val="000000"/>
          <w:u w:val="single"/>
        </w:rPr>
        <w:t>100%</w:t>
      </w:r>
      <w:r w:rsidRPr="00487695">
        <w:rPr>
          <w:rFonts w:ascii="宋体" w:hAnsi="宋体" w:hint="eastAsia"/>
          <w:color w:val="000000"/>
        </w:rPr>
        <w:t>，招标代理机构为</w:t>
      </w:r>
      <w:r w:rsidRPr="00487695">
        <w:rPr>
          <w:rFonts w:ascii="宋体" w:hAnsi="宋体" w:hint="eastAsia"/>
          <w:color w:val="000000"/>
          <w:u w:val="single"/>
        </w:rPr>
        <w:t>北京华林源工程咨询有限公司</w:t>
      </w:r>
      <w:r w:rsidRPr="00487695">
        <w:rPr>
          <w:rFonts w:ascii="宋体" w:hAnsi="宋体" w:hint="eastAsia"/>
          <w:color w:val="000000"/>
        </w:rPr>
        <w:t>，项目已具备招标条件，现进行公开招标，特邀请有意向的潜在投标人（以下简称申请人）提出资格预审申请。</w:t>
      </w:r>
    </w:p>
    <w:p w:rsidR="00F708D1" w:rsidRPr="00487695" w:rsidRDefault="00F708D1" w:rsidP="00F708D1">
      <w:pPr>
        <w:spacing w:line="400" w:lineRule="exact"/>
        <w:ind w:firstLineChars="200" w:firstLine="420"/>
        <w:rPr>
          <w:rFonts w:ascii="宋体" w:hAnsi="宋体"/>
          <w:color w:val="000000"/>
        </w:rPr>
      </w:pPr>
    </w:p>
    <w:p w:rsidR="00F708D1" w:rsidRPr="00487695" w:rsidRDefault="00F708D1" w:rsidP="00F708D1">
      <w:pPr>
        <w:pStyle w:val="2TimesNewRoman5020"/>
        <w:rPr>
          <w:rFonts w:ascii="宋体" w:eastAsia="宋体" w:hAnsi="宋体"/>
          <w:b/>
          <w:color w:val="000000"/>
        </w:rPr>
      </w:pPr>
      <w:bookmarkStart w:id="5" w:name="_Toc144974395"/>
      <w:bookmarkStart w:id="6" w:name="_Toc152047192"/>
      <w:bookmarkStart w:id="7" w:name="_Toc179715684"/>
      <w:bookmarkStart w:id="8" w:name="_Toc333499399"/>
      <w:bookmarkStart w:id="9" w:name="_Toc497137929"/>
      <w:r w:rsidRPr="00487695">
        <w:rPr>
          <w:rFonts w:ascii="宋体" w:eastAsia="宋体" w:hAnsi="宋体" w:hint="eastAsia"/>
          <w:b/>
          <w:color w:val="000000"/>
        </w:rPr>
        <w:t>2．项目概况与招标范围</w:t>
      </w:r>
      <w:bookmarkEnd w:id="5"/>
      <w:bookmarkEnd w:id="6"/>
      <w:bookmarkEnd w:id="7"/>
      <w:bookmarkEnd w:id="8"/>
      <w:bookmarkEnd w:id="9"/>
    </w:p>
    <w:p w:rsidR="00F708D1" w:rsidRPr="00487695" w:rsidRDefault="00F708D1" w:rsidP="00F708D1">
      <w:pPr>
        <w:spacing w:line="400" w:lineRule="exact"/>
        <w:rPr>
          <w:color w:val="000000"/>
        </w:rPr>
      </w:pPr>
      <w:bookmarkStart w:id="10" w:name="_Toc496893085"/>
      <w:bookmarkStart w:id="11" w:name="_Toc497059397"/>
      <w:r w:rsidRPr="00487695">
        <w:rPr>
          <w:rFonts w:ascii="宋体" w:hAnsi="宋体" w:hint="eastAsia"/>
          <w:color w:val="000000"/>
        </w:rPr>
        <w:t>2.1本招标项目的建设地点：</w:t>
      </w:r>
      <w:r w:rsidRPr="00487695">
        <w:rPr>
          <w:rFonts w:ascii="宋体" w:hAnsi="宋体" w:hint="eastAsia"/>
          <w:color w:val="000000"/>
          <w:u w:val="single"/>
        </w:rPr>
        <w:t>北京市天坛公园内</w:t>
      </w:r>
      <w:bookmarkEnd w:id="10"/>
      <w:bookmarkEnd w:id="11"/>
      <w:r w:rsidRPr="00487695">
        <w:rPr>
          <w:rFonts w:ascii="宋体" w:hAnsi="宋体" w:hint="eastAsia"/>
          <w:color w:val="000000"/>
          <w:u w:val="single"/>
        </w:rPr>
        <w:t xml:space="preserve">   </w:t>
      </w:r>
      <w:r w:rsidRPr="00487695">
        <w:rPr>
          <w:rFonts w:hint="eastAsia"/>
          <w:color w:val="000000"/>
          <w:u w:val="single"/>
        </w:rPr>
        <w:t xml:space="preserve">                                          </w:t>
      </w:r>
    </w:p>
    <w:p w:rsidR="00F708D1" w:rsidRPr="00487695" w:rsidRDefault="00F708D1" w:rsidP="00F708D1">
      <w:pPr>
        <w:spacing w:line="400" w:lineRule="exact"/>
        <w:rPr>
          <w:rFonts w:ascii="宋体" w:hAnsi="宋体"/>
          <w:color w:val="000000"/>
          <w:u w:val="single"/>
        </w:rPr>
      </w:pPr>
      <w:r w:rsidRPr="00487695">
        <w:rPr>
          <w:rFonts w:ascii="宋体" w:hAnsi="宋体" w:hint="eastAsia"/>
          <w:color w:val="000000"/>
        </w:rPr>
        <w:t>2.2本招标项目的建设规模：</w:t>
      </w:r>
      <w:r w:rsidRPr="00487695">
        <w:rPr>
          <w:rFonts w:ascii="宋体" w:hAnsi="宋体" w:hint="eastAsia"/>
          <w:color w:val="000000"/>
          <w:u w:val="single"/>
        </w:rPr>
        <w:t>内坛墙总长约781米，广利门建筑面积248平米</w:t>
      </w:r>
    </w:p>
    <w:p w:rsidR="00F708D1" w:rsidRPr="00487695" w:rsidRDefault="00F708D1" w:rsidP="00F708D1">
      <w:pPr>
        <w:spacing w:line="360" w:lineRule="auto"/>
        <w:ind w:firstLineChars="200" w:firstLine="420"/>
        <w:rPr>
          <w:rFonts w:ascii="宋体" w:hAnsi="宋体"/>
          <w:color w:val="000000"/>
        </w:rPr>
      </w:pPr>
      <w:r w:rsidRPr="00487695">
        <w:rPr>
          <w:rFonts w:ascii="宋体" w:hAnsi="宋体" w:hint="eastAsia"/>
          <w:color w:val="000000"/>
        </w:rPr>
        <w:t>招标控制价：</w:t>
      </w:r>
      <w:r w:rsidRPr="00487695">
        <w:rPr>
          <w:rFonts w:hint="eastAsia"/>
          <w:color w:val="000000"/>
          <w:szCs w:val="21"/>
          <w:u w:val="single"/>
        </w:rPr>
        <w:t>2417.179778</w:t>
      </w:r>
      <w:r w:rsidRPr="00487695">
        <w:rPr>
          <w:rFonts w:ascii="宋体" w:hAnsi="宋体" w:hint="eastAsia"/>
          <w:color w:val="000000"/>
        </w:rPr>
        <w:t>（</w:t>
      </w:r>
      <w:r w:rsidRPr="00487695">
        <w:rPr>
          <w:rFonts w:ascii="宋体" w:hAnsi="宋体"/>
          <w:color w:val="000000"/>
        </w:rPr>
        <w:t>万元</w:t>
      </w:r>
      <w:r w:rsidRPr="00487695">
        <w:rPr>
          <w:rFonts w:ascii="宋体" w:hAnsi="宋体" w:hint="eastAsia"/>
          <w:color w:val="000000"/>
        </w:rPr>
        <w:t>）</w:t>
      </w:r>
    </w:p>
    <w:p w:rsidR="00F708D1" w:rsidRPr="00487695" w:rsidRDefault="00F708D1" w:rsidP="00F708D1">
      <w:pPr>
        <w:spacing w:line="400" w:lineRule="exact"/>
        <w:rPr>
          <w:rFonts w:ascii="宋体" w:hAnsi="宋体"/>
          <w:color w:val="000000"/>
        </w:rPr>
      </w:pPr>
      <w:r w:rsidRPr="00487695">
        <w:rPr>
          <w:rFonts w:ascii="宋体" w:hAnsi="宋体" w:hint="eastAsia"/>
          <w:color w:val="000000"/>
        </w:rPr>
        <w:t>2.3本招标项目的计划工期</w:t>
      </w:r>
      <w:r w:rsidRPr="00487695">
        <w:rPr>
          <w:rFonts w:ascii="宋体" w:hAnsi="宋体" w:hint="eastAsia"/>
          <w:color w:val="000000"/>
          <w:u w:val="single"/>
        </w:rPr>
        <w:t>152</w:t>
      </w:r>
      <w:r w:rsidRPr="00487695">
        <w:rPr>
          <w:rFonts w:ascii="宋体" w:hAnsi="宋体" w:hint="eastAsia"/>
          <w:color w:val="000000"/>
        </w:rPr>
        <w:t>日历天</w:t>
      </w:r>
    </w:p>
    <w:p w:rsidR="00F708D1" w:rsidRPr="00487695" w:rsidRDefault="00F708D1" w:rsidP="00F708D1">
      <w:pPr>
        <w:spacing w:line="400" w:lineRule="exact"/>
        <w:rPr>
          <w:rFonts w:ascii="宋体" w:hAnsi="宋体"/>
          <w:color w:val="000000"/>
          <w:u w:val="single"/>
        </w:rPr>
      </w:pPr>
      <w:r w:rsidRPr="00487695">
        <w:rPr>
          <w:rFonts w:ascii="宋体" w:hAnsi="宋体" w:hint="eastAsia"/>
          <w:color w:val="000000"/>
        </w:rPr>
        <w:t>2.4本招标项目的标段划分：</w:t>
      </w:r>
      <w:r w:rsidRPr="00487695">
        <w:rPr>
          <w:rFonts w:ascii="宋体" w:hAnsi="宋体" w:hint="eastAsia"/>
          <w:color w:val="000000"/>
          <w:u w:val="single"/>
        </w:rPr>
        <w:t xml:space="preserve"> 无                                                           </w:t>
      </w:r>
    </w:p>
    <w:p w:rsidR="00F708D1" w:rsidRPr="00487695" w:rsidRDefault="00F708D1" w:rsidP="00F708D1">
      <w:pPr>
        <w:spacing w:line="400" w:lineRule="exact"/>
        <w:rPr>
          <w:rFonts w:ascii="宋体" w:hAnsi="宋体"/>
          <w:color w:val="000000"/>
        </w:rPr>
      </w:pPr>
      <w:r w:rsidRPr="00487695">
        <w:rPr>
          <w:rFonts w:ascii="宋体" w:hAnsi="宋体" w:hint="eastAsia"/>
          <w:color w:val="000000"/>
        </w:rPr>
        <w:t xml:space="preserve">2.5招标范围： </w:t>
      </w:r>
      <w:r w:rsidRPr="00487695">
        <w:rPr>
          <w:rFonts w:ascii="宋体" w:hAnsi="宋体" w:hint="eastAsia"/>
          <w:color w:val="000000"/>
          <w:u w:val="single"/>
        </w:rPr>
        <w:t xml:space="preserve">1、圜丘坛南侧内坛墙局部：广利门迤南至昭亨门东侧局部墙段，Q16-Q11段内坛墙，总长约781米；2、圜丘坛内坛门1处：广利门，建筑面积248平米。工程量清单及图纸全部内容。 </w:t>
      </w:r>
      <w:r w:rsidRPr="00487695">
        <w:rPr>
          <w:rFonts w:ascii="宋体" w:hAnsi="宋体" w:hint="eastAsia"/>
          <w:color w:val="000000"/>
        </w:rPr>
        <w:t xml:space="preserve"> </w:t>
      </w:r>
    </w:p>
    <w:p w:rsidR="00F708D1" w:rsidRPr="00487695" w:rsidRDefault="00F708D1" w:rsidP="00F708D1">
      <w:pPr>
        <w:spacing w:line="400" w:lineRule="exact"/>
        <w:rPr>
          <w:rFonts w:ascii="宋体" w:hAnsi="宋体"/>
          <w:color w:val="000000"/>
          <w:u w:val="single"/>
        </w:rPr>
      </w:pPr>
      <w:r w:rsidRPr="00487695">
        <w:rPr>
          <w:rFonts w:ascii="宋体" w:hAnsi="宋体" w:hint="eastAsia"/>
          <w:color w:val="000000"/>
        </w:rPr>
        <w:t>2.6其他：</w:t>
      </w:r>
      <w:r w:rsidRPr="00487695">
        <w:rPr>
          <w:rFonts w:ascii="宋体" w:hAnsi="宋体" w:hint="eastAsia"/>
          <w:color w:val="000000"/>
          <w:u w:val="single"/>
        </w:rPr>
        <w:t xml:space="preserve"> 无                                                                           </w:t>
      </w:r>
    </w:p>
    <w:p w:rsidR="00F708D1" w:rsidRPr="00487695" w:rsidRDefault="00F708D1" w:rsidP="00F708D1">
      <w:pPr>
        <w:spacing w:line="400" w:lineRule="exact"/>
        <w:ind w:firstLineChars="200" w:firstLine="420"/>
        <w:rPr>
          <w:rFonts w:ascii="宋体" w:hAnsi="宋体"/>
          <w:color w:val="000000"/>
        </w:rPr>
      </w:pPr>
    </w:p>
    <w:p w:rsidR="00F708D1" w:rsidRPr="00487695" w:rsidRDefault="00F708D1" w:rsidP="00F708D1">
      <w:pPr>
        <w:pStyle w:val="2TimesNewRoman5020"/>
        <w:rPr>
          <w:rFonts w:ascii="宋体" w:eastAsia="宋体" w:hAnsi="宋体"/>
          <w:b/>
          <w:color w:val="000000"/>
        </w:rPr>
      </w:pPr>
      <w:bookmarkStart w:id="12" w:name="_Toc144974396"/>
      <w:bookmarkStart w:id="13" w:name="_Toc152047193"/>
      <w:bookmarkStart w:id="14" w:name="_Toc179715685"/>
      <w:bookmarkStart w:id="15" w:name="_Toc333499400"/>
      <w:bookmarkStart w:id="16" w:name="_Toc497137930"/>
      <w:r w:rsidRPr="00487695">
        <w:rPr>
          <w:rFonts w:ascii="宋体" w:eastAsia="宋体" w:hAnsi="宋体" w:hint="eastAsia"/>
          <w:b/>
          <w:color w:val="000000"/>
        </w:rPr>
        <w:t>3．申请人资格要求</w:t>
      </w:r>
      <w:bookmarkEnd w:id="12"/>
      <w:bookmarkEnd w:id="13"/>
      <w:bookmarkEnd w:id="14"/>
      <w:bookmarkEnd w:id="15"/>
      <w:bookmarkEnd w:id="16"/>
    </w:p>
    <w:p w:rsidR="00F708D1" w:rsidRPr="00487695" w:rsidRDefault="00F708D1" w:rsidP="00751051">
      <w:pPr>
        <w:spacing w:line="400" w:lineRule="exact"/>
        <w:rPr>
          <w:rFonts w:ascii="宋体" w:hAnsi="宋体"/>
          <w:color w:val="000000"/>
          <w:szCs w:val="21"/>
        </w:rPr>
      </w:pPr>
      <w:bookmarkStart w:id="17" w:name="_Toc144974397"/>
      <w:r w:rsidRPr="00487695">
        <w:rPr>
          <w:rFonts w:ascii="宋体" w:hAnsi="宋体" w:hint="eastAsia"/>
          <w:color w:val="000000"/>
        </w:rPr>
        <w:t>3.1本次资格预审要求申请人具备</w:t>
      </w:r>
      <w:r w:rsidRPr="00487695">
        <w:rPr>
          <w:rFonts w:ascii="宋体" w:hAnsi="宋体" w:hint="eastAsia"/>
          <w:color w:val="000000"/>
          <w:u w:val="single"/>
        </w:rPr>
        <w:t>国家文物局颁发的文物保护工程施工壹级</w:t>
      </w:r>
      <w:r w:rsidRPr="00487695">
        <w:rPr>
          <w:rFonts w:ascii="宋体" w:hAnsi="宋体" w:hint="eastAsia"/>
          <w:color w:val="000000"/>
        </w:rPr>
        <w:t>资质，</w:t>
      </w:r>
      <w:r w:rsidRPr="00487695">
        <w:rPr>
          <w:rFonts w:ascii="宋体" w:hAnsi="宋体" w:hint="eastAsia"/>
          <w:color w:val="000000"/>
          <w:u w:val="single"/>
        </w:rPr>
        <w:t>近5年单项合同金额在1000万元及以上的国家级重点文物保护单位工程施工</w:t>
      </w:r>
      <w:r w:rsidRPr="00487695">
        <w:rPr>
          <w:rFonts w:ascii="宋体" w:hAnsi="宋体" w:hint="eastAsia"/>
          <w:color w:val="000000"/>
        </w:rPr>
        <w:t>业绩，并在人员、设备、资金等方面具备相应的施工能力</w:t>
      </w:r>
      <w:bookmarkEnd w:id="17"/>
      <w:r w:rsidRPr="00487695">
        <w:rPr>
          <w:rFonts w:ascii="宋体" w:hAnsi="宋体" w:hint="eastAsia"/>
          <w:color w:val="000000"/>
        </w:rPr>
        <w:t>，其中，申请人拟派项目经理须具备文物行政主管部门颁发的项目负责人证书，且不得担任其他在施工程项目的项目经理</w:t>
      </w:r>
      <w:r w:rsidRPr="00487695">
        <w:rPr>
          <w:rFonts w:ascii="宋体" w:hAnsi="宋体" w:hint="eastAsia"/>
          <w:color w:val="000000"/>
          <w:szCs w:val="21"/>
        </w:rPr>
        <w:t>。</w:t>
      </w:r>
    </w:p>
    <w:p w:rsidR="00F708D1" w:rsidRPr="00487695" w:rsidRDefault="00F708D1" w:rsidP="00F708D1">
      <w:pPr>
        <w:spacing w:line="400" w:lineRule="exact"/>
        <w:rPr>
          <w:rFonts w:ascii="宋体" w:hAnsi="宋体"/>
          <w:color w:val="000000"/>
        </w:rPr>
      </w:pPr>
      <w:bookmarkStart w:id="18" w:name="_Toc496893087"/>
      <w:bookmarkStart w:id="19" w:name="_Toc497059399"/>
      <w:r w:rsidRPr="00487695">
        <w:rPr>
          <w:rFonts w:ascii="宋体" w:hAnsi="宋体" w:hint="eastAsia"/>
          <w:color w:val="000000"/>
        </w:rPr>
        <w:t>3.2 本次资格预审不接受联合体资格预审申请。</w:t>
      </w:r>
      <w:bookmarkEnd w:id="18"/>
      <w:bookmarkEnd w:id="19"/>
    </w:p>
    <w:p w:rsidR="00F708D1" w:rsidRPr="00487695" w:rsidRDefault="00F708D1" w:rsidP="00F708D1">
      <w:pPr>
        <w:spacing w:line="400" w:lineRule="exact"/>
        <w:rPr>
          <w:rFonts w:ascii="宋体" w:hAnsi="宋体"/>
          <w:color w:val="000000"/>
        </w:rPr>
      </w:pPr>
      <w:r w:rsidRPr="00487695">
        <w:rPr>
          <w:rFonts w:ascii="宋体" w:hAnsi="宋体" w:hint="eastAsia"/>
          <w:color w:val="000000"/>
        </w:rPr>
        <w:t>3.3.本次招标不接受同一母公司下的两家或以上的子公司参加投标。</w:t>
      </w:r>
    </w:p>
    <w:p w:rsidR="00F708D1" w:rsidRPr="00487695" w:rsidRDefault="00F708D1" w:rsidP="00F708D1">
      <w:pPr>
        <w:spacing w:line="400" w:lineRule="exact"/>
        <w:rPr>
          <w:rFonts w:ascii="宋体" w:hAnsi="宋体"/>
          <w:color w:val="000000"/>
        </w:rPr>
      </w:pPr>
      <w:bookmarkStart w:id="20" w:name="_Toc496893089"/>
      <w:bookmarkStart w:id="21" w:name="_Toc497059401"/>
      <w:r w:rsidRPr="00487695">
        <w:rPr>
          <w:rFonts w:ascii="宋体" w:hAnsi="宋体" w:hint="eastAsia"/>
          <w:color w:val="000000"/>
        </w:rPr>
        <w:t>3.4.凡通过本次资格预审的申请人参与投标时，在评标阶段将依据招标文件中明确的对失信被执行人惩戒方法和标准予以评定。</w:t>
      </w:r>
      <w:bookmarkEnd w:id="20"/>
      <w:bookmarkEnd w:id="21"/>
    </w:p>
    <w:p w:rsidR="00F708D1" w:rsidRPr="00487695" w:rsidRDefault="00F708D1" w:rsidP="00F708D1">
      <w:pPr>
        <w:spacing w:line="400" w:lineRule="exact"/>
        <w:rPr>
          <w:rFonts w:ascii="宋体" w:hAnsi="宋体"/>
          <w:color w:val="000000"/>
        </w:rPr>
      </w:pPr>
    </w:p>
    <w:p w:rsidR="00F708D1" w:rsidRPr="00487695" w:rsidRDefault="00F708D1" w:rsidP="00F708D1">
      <w:pPr>
        <w:pStyle w:val="2TimesNewRoman5020"/>
        <w:rPr>
          <w:rFonts w:ascii="宋体" w:eastAsia="宋体" w:hAnsi="宋体"/>
          <w:b/>
          <w:color w:val="000000"/>
          <w:lang w:eastAsia="zh-CN"/>
        </w:rPr>
      </w:pPr>
      <w:bookmarkStart w:id="22" w:name="_Toc152047194"/>
      <w:bookmarkStart w:id="23" w:name="_Toc179715686"/>
      <w:bookmarkStart w:id="24" w:name="_Toc333499401"/>
      <w:bookmarkStart w:id="25" w:name="_Toc497137931"/>
      <w:r w:rsidRPr="00487695">
        <w:rPr>
          <w:rFonts w:ascii="宋体" w:eastAsia="宋体" w:hAnsi="宋体" w:hint="eastAsia"/>
          <w:b/>
          <w:color w:val="000000"/>
        </w:rPr>
        <w:lastRenderedPageBreak/>
        <w:t>4．资格预审方法</w:t>
      </w:r>
      <w:bookmarkEnd w:id="22"/>
      <w:bookmarkEnd w:id="23"/>
      <w:bookmarkEnd w:id="24"/>
      <w:bookmarkEnd w:id="25"/>
    </w:p>
    <w:p w:rsidR="00F708D1" w:rsidRDefault="00F708D1" w:rsidP="00F708D1">
      <w:pPr>
        <w:spacing w:line="400" w:lineRule="exact"/>
        <w:ind w:firstLineChars="200" w:firstLine="420"/>
        <w:rPr>
          <w:rFonts w:ascii="宋体" w:hAnsi="宋体"/>
          <w:color w:val="000000"/>
        </w:rPr>
      </w:pPr>
      <w:r w:rsidRPr="00487695">
        <w:rPr>
          <w:rFonts w:ascii="宋体" w:hAnsi="宋体" w:hint="eastAsia"/>
          <w:color w:val="000000"/>
        </w:rPr>
        <w:t>本次资格预审采用有限数量制。采用有限数量制的，当通过详细审查的申请人多于</w:t>
      </w:r>
      <w:r w:rsidRPr="00487695">
        <w:rPr>
          <w:rFonts w:ascii="宋体" w:hAnsi="宋体" w:hint="eastAsia"/>
          <w:color w:val="000000"/>
          <w:u w:val="single"/>
        </w:rPr>
        <w:t>7</w:t>
      </w:r>
      <w:r w:rsidRPr="00487695">
        <w:rPr>
          <w:rFonts w:ascii="宋体" w:hAnsi="宋体" w:hint="eastAsia"/>
          <w:color w:val="000000"/>
        </w:rPr>
        <w:t>家时，通过资格预审的申请人限定为</w:t>
      </w:r>
      <w:r w:rsidRPr="00487695">
        <w:rPr>
          <w:rFonts w:ascii="宋体" w:hAnsi="宋体" w:hint="eastAsia"/>
          <w:color w:val="000000"/>
          <w:u w:val="single"/>
        </w:rPr>
        <w:t>7</w:t>
      </w:r>
      <w:r w:rsidRPr="00487695">
        <w:rPr>
          <w:rFonts w:ascii="宋体" w:hAnsi="宋体" w:hint="eastAsia"/>
          <w:color w:val="000000"/>
        </w:rPr>
        <w:t>家。</w:t>
      </w:r>
    </w:p>
    <w:p w:rsidR="006C3FDC" w:rsidRPr="00487695" w:rsidRDefault="006C3FDC" w:rsidP="00F708D1">
      <w:pPr>
        <w:spacing w:line="400" w:lineRule="exact"/>
        <w:ind w:firstLineChars="200" w:firstLine="420"/>
        <w:rPr>
          <w:rFonts w:ascii="宋体" w:hAnsi="宋体"/>
          <w:color w:val="000000"/>
        </w:rPr>
      </w:pPr>
    </w:p>
    <w:p w:rsidR="00F708D1" w:rsidRPr="00487695" w:rsidRDefault="00F708D1" w:rsidP="00F708D1">
      <w:pPr>
        <w:pStyle w:val="2TimesNewRoman5020"/>
        <w:rPr>
          <w:rFonts w:ascii="宋体" w:eastAsia="宋体" w:hAnsi="宋体"/>
          <w:b/>
          <w:color w:val="000000"/>
        </w:rPr>
      </w:pPr>
      <w:bookmarkStart w:id="26" w:name="_Toc333499402"/>
      <w:bookmarkStart w:id="27" w:name="_Toc497137932"/>
      <w:r w:rsidRPr="00487695">
        <w:rPr>
          <w:rFonts w:ascii="宋体" w:eastAsia="宋体" w:hAnsi="宋体" w:hint="eastAsia"/>
          <w:b/>
          <w:color w:val="000000"/>
        </w:rPr>
        <w:t>5．申请报名</w:t>
      </w:r>
      <w:bookmarkEnd w:id="26"/>
      <w:bookmarkEnd w:id="27"/>
    </w:p>
    <w:p w:rsidR="00F708D1" w:rsidRPr="00487695" w:rsidRDefault="00F708D1" w:rsidP="00F708D1">
      <w:pPr>
        <w:spacing w:line="400" w:lineRule="exact"/>
        <w:ind w:firstLine="420"/>
        <w:rPr>
          <w:rFonts w:ascii="宋体" w:hAnsi="宋体"/>
          <w:color w:val="000000"/>
        </w:rPr>
      </w:pPr>
      <w:r w:rsidRPr="00487695">
        <w:rPr>
          <w:rFonts w:ascii="宋体" w:hAnsi="宋体" w:hint="eastAsia"/>
          <w:color w:val="000000"/>
        </w:rPr>
        <w:t>凡有意申请资格预审者，请于</w:t>
      </w:r>
      <w:r w:rsidRPr="00487695">
        <w:rPr>
          <w:rFonts w:ascii="宋体" w:hAnsi="宋体" w:hint="eastAsia"/>
          <w:color w:val="000000"/>
          <w:u w:val="single"/>
        </w:rPr>
        <w:t>2017</w:t>
      </w:r>
      <w:r w:rsidRPr="00487695">
        <w:rPr>
          <w:rFonts w:ascii="宋体" w:hAnsi="宋体" w:hint="eastAsia"/>
          <w:color w:val="000000"/>
        </w:rPr>
        <w:t>年</w:t>
      </w:r>
      <w:r w:rsidRPr="00487695">
        <w:rPr>
          <w:rFonts w:ascii="宋体" w:hAnsi="宋体" w:hint="eastAsia"/>
          <w:color w:val="000000"/>
          <w:u w:val="single"/>
        </w:rPr>
        <w:t>11</w:t>
      </w:r>
      <w:r w:rsidRPr="00487695">
        <w:rPr>
          <w:rFonts w:ascii="宋体" w:hAnsi="宋体" w:hint="eastAsia"/>
          <w:color w:val="000000"/>
        </w:rPr>
        <w:t>月</w:t>
      </w:r>
      <w:r w:rsidRPr="00487695">
        <w:rPr>
          <w:rFonts w:ascii="宋体" w:hAnsi="宋体" w:hint="eastAsia"/>
          <w:color w:val="000000"/>
          <w:u w:val="single"/>
        </w:rPr>
        <w:t>03</w:t>
      </w:r>
      <w:r w:rsidRPr="00487695">
        <w:rPr>
          <w:rFonts w:ascii="宋体" w:hAnsi="宋体" w:hint="eastAsia"/>
          <w:color w:val="000000"/>
        </w:rPr>
        <w:t>日至</w:t>
      </w:r>
      <w:r w:rsidRPr="00487695">
        <w:rPr>
          <w:rFonts w:ascii="宋体" w:hAnsi="宋体" w:hint="eastAsia"/>
          <w:color w:val="000000"/>
          <w:u w:val="single"/>
        </w:rPr>
        <w:t>2017</w:t>
      </w:r>
      <w:r w:rsidRPr="00487695">
        <w:rPr>
          <w:rFonts w:ascii="宋体" w:hAnsi="宋体" w:hint="eastAsia"/>
          <w:color w:val="000000"/>
        </w:rPr>
        <w:t>年</w:t>
      </w:r>
      <w:r w:rsidRPr="00487695">
        <w:rPr>
          <w:rFonts w:ascii="宋体" w:hAnsi="宋体" w:hint="eastAsia"/>
          <w:color w:val="000000"/>
          <w:u w:val="single"/>
        </w:rPr>
        <w:t>11</w:t>
      </w:r>
      <w:r w:rsidRPr="00487695">
        <w:rPr>
          <w:rFonts w:ascii="宋体" w:hAnsi="宋体" w:hint="eastAsia"/>
          <w:color w:val="000000"/>
        </w:rPr>
        <w:t>月</w:t>
      </w:r>
      <w:r w:rsidRPr="00487695">
        <w:rPr>
          <w:rFonts w:ascii="宋体" w:hAnsi="宋体" w:hint="eastAsia"/>
          <w:color w:val="000000"/>
          <w:u w:val="single"/>
        </w:rPr>
        <w:t>0</w:t>
      </w:r>
      <w:r w:rsidR="008D561A">
        <w:rPr>
          <w:rFonts w:ascii="宋体" w:hAnsi="宋体" w:hint="eastAsia"/>
          <w:color w:val="000000"/>
          <w:u w:val="single"/>
        </w:rPr>
        <w:t>8</w:t>
      </w:r>
      <w:r w:rsidRPr="00487695">
        <w:rPr>
          <w:rFonts w:ascii="宋体" w:hAnsi="宋体" w:hint="eastAsia"/>
          <w:color w:val="000000"/>
        </w:rPr>
        <w:t>日，每日上午</w:t>
      </w:r>
      <w:r w:rsidRPr="00487695">
        <w:rPr>
          <w:rFonts w:ascii="宋体" w:hAnsi="宋体" w:hint="eastAsia"/>
          <w:color w:val="000000"/>
          <w:u w:val="single"/>
        </w:rPr>
        <w:t>9</w:t>
      </w:r>
      <w:r w:rsidRPr="00487695">
        <w:rPr>
          <w:rFonts w:ascii="宋体" w:hAnsi="宋体" w:hint="eastAsia"/>
          <w:color w:val="000000"/>
        </w:rPr>
        <w:t>时至</w:t>
      </w:r>
      <w:r w:rsidRPr="00487695">
        <w:rPr>
          <w:rFonts w:ascii="宋体" w:hAnsi="宋体" w:hint="eastAsia"/>
          <w:color w:val="000000"/>
          <w:u w:val="single"/>
        </w:rPr>
        <w:t>11</w:t>
      </w:r>
      <w:r w:rsidRPr="00487695">
        <w:rPr>
          <w:rFonts w:ascii="宋体" w:hAnsi="宋体" w:hint="eastAsia"/>
          <w:color w:val="000000"/>
        </w:rPr>
        <w:t>时，下午</w:t>
      </w:r>
      <w:r w:rsidRPr="00487695">
        <w:rPr>
          <w:rFonts w:ascii="宋体" w:hAnsi="宋体" w:hint="eastAsia"/>
          <w:color w:val="000000"/>
          <w:u w:val="single"/>
        </w:rPr>
        <w:t>1</w:t>
      </w:r>
      <w:r w:rsidRPr="00487695">
        <w:rPr>
          <w:rFonts w:ascii="宋体" w:hAnsi="宋体" w:hint="eastAsia"/>
          <w:color w:val="000000"/>
        </w:rPr>
        <w:t>时至</w:t>
      </w:r>
      <w:r w:rsidRPr="00487695">
        <w:rPr>
          <w:rFonts w:ascii="宋体" w:hAnsi="宋体" w:hint="eastAsia"/>
          <w:color w:val="000000"/>
          <w:u w:val="single"/>
        </w:rPr>
        <w:t>4</w:t>
      </w:r>
      <w:r w:rsidRPr="00487695">
        <w:rPr>
          <w:rFonts w:ascii="宋体" w:hAnsi="宋体" w:hint="eastAsia"/>
          <w:color w:val="000000"/>
        </w:rPr>
        <w:t>时(北京时间，下同)，在</w:t>
      </w:r>
      <w:r w:rsidRPr="00487695">
        <w:rPr>
          <w:rFonts w:ascii="宋体" w:hAnsi="宋体" w:hint="eastAsia"/>
          <w:color w:val="000000"/>
          <w:u w:val="single"/>
        </w:rPr>
        <w:t>北京市海淀区中关村南大街35号紫竹院公园东门内北侧办公楼三层308室</w:t>
      </w:r>
      <w:r w:rsidRPr="00487695">
        <w:rPr>
          <w:rFonts w:ascii="宋体" w:hAnsi="宋体" w:hint="eastAsia"/>
          <w:color w:val="000000"/>
        </w:rPr>
        <w:t>报名。</w:t>
      </w:r>
    </w:p>
    <w:p w:rsidR="00F708D1" w:rsidRPr="00487695" w:rsidRDefault="00F708D1" w:rsidP="00F708D1">
      <w:pPr>
        <w:spacing w:line="400" w:lineRule="exact"/>
        <w:ind w:firstLine="420"/>
        <w:rPr>
          <w:rFonts w:ascii="宋体" w:hAnsi="宋体"/>
          <w:color w:val="000000"/>
        </w:rPr>
      </w:pPr>
    </w:p>
    <w:p w:rsidR="00F708D1" w:rsidRPr="00487695" w:rsidRDefault="00F708D1" w:rsidP="00F708D1">
      <w:pPr>
        <w:pStyle w:val="2TimesNewRoman5020"/>
        <w:rPr>
          <w:rFonts w:ascii="宋体" w:eastAsia="宋体" w:hAnsi="宋体"/>
          <w:b/>
          <w:color w:val="000000"/>
        </w:rPr>
      </w:pPr>
      <w:bookmarkStart w:id="28" w:name="_Toc144974398"/>
      <w:bookmarkStart w:id="29" w:name="_Toc152047195"/>
      <w:bookmarkStart w:id="30" w:name="_Toc179715687"/>
      <w:bookmarkStart w:id="31" w:name="_Toc333499403"/>
      <w:bookmarkStart w:id="32" w:name="_Toc497137933"/>
      <w:r w:rsidRPr="00487695">
        <w:rPr>
          <w:rFonts w:ascii="宋体" w:eastAsia="宋体" w:hAnsi="宋体" w:hint="eastAsia"/>
          <w:b/>
          <w:color w:val="000000"/>
        </w:rPr>
        <w:t>6．资格预审文件的获取</w:t>
      </w:r>
      <w:bookmarkEnd w:id="28"/>
      <w:bookmarkEnd w:id="29"/>
      <w:bookmarkEnd w:id="30"/>
      <w:bookmarkEnd w:id="31"/>
      <w:bookmarkEnd w:id="32"/>
    </w:p>
    <w:p w:rsidR="00F708D1" w:rsidRPr="00487695" w:rsidRDefault="00F708D1" w:rsidP="00F708D1">
      <w:pPr>
        <w:spacing w:line="400" w:lineRule="exact"/>
        <w:ind w:firstLineChars="200" w:firstLine="420"/>
        <w:rPr>
          <w:rFonts w:ascii="宋体" w:hAnsi="宋体"/>
          <w:color w:val="000000"/>
        </w:rPr>
      </w:pPr>
      <w:r w:rsidRPr="00487695">
        <w:rPr>
          <w:rFonts w:ascii="宋体" w:hAnsi="宋体" w:hint="eastAsia"/>
          <w:color w:val="000000"/>
        </w:rPr>
        <w:t>6</w:t>
      </w:r>
      <w:r w:rsidRPr="00487695">
        <w:rPr>
          <w:rFonts w:ascii="宋体" w:hAnsi="宋体"/>
          <w:color w:val="000000"/>
        </w:rPr>
        <w:t xml:space="preserve">.1 </w:t>
      </w:r>
      <w:r w:rsidRPr="00487695">
        <w:rPr>
          <w:rFonts w:ascii="宋体" w:hAnsi="宋体" w:hint="eastAsia"/>
          <w:color w:val="000000"/>
        </w:rPr>
        <w:t>凡通过上述报名者，计划于</w:t>
      </w:r>
      <w:r w:rsidRPr="00487695">
        <w:rPr>
          <w:rFonts w:ascii="宋体" w:hAnsi="宋体" w:hint="eastAsia"/>
          <w:color w:val="000000"/>
          <w:u w:val="single"/>
        </w:rPr>
        <w:t>2017</w:t>
      </w:r>
      <w:r w:rsidRPr="00487695">
        <w:rPr>
          <w:rFonts w:ascii="宋体" w:hAnsi="宋体" w:hint="eastAsia"/>
          <w:color w:val="000000"/>
        </w:rPr>
        <w:t>年</w:t>
      </w:r>
      <w:r w:rsidRPr="00487695">
        <w:rPr>
          <w:rFonts w:ascii="宋体" w:hAnsi="宋体" w:hint="eastAsia"/>
          <w:color w:val="000000"/>
          <w:u w:val="single"/>
        </w:rPr>
        <w:t>11</w:t>
      </w:r>
      <w:r w:rsidRPr="00487695">
        <w:rPr>
          <w:rFonts w:ascii="宋体" w:hAnsi="宋体" w:hint="eastAsia"/>
          <w:color w:val="000000"/>
        </w:rPr>
        <w:t>月</w:t>
      </w:r>
      <w:r w:rsidRPr="00487695">
        <w:rPr>
          <w:rFonts w:ascii="宋体" w:hAnsi="宋体" w:hint="eastAsia"/>
          <w:color w:val="000000"/>
          <w:u w:val="single"/>
        </w:rPr>
        <w:t>03</w:t>
      </w:r>
      <w:r w:rsidRPr="00487695">
        <w:rPr>
          <w:rFonts w:ascii="宋体" w:hAnsi="宋体" w:hint="eastAsia"/>
          <w:color w:val="000000"/>
        </w:rPr>
        <w:t>日至</w:t>
      </w:r>
      <w:r w:rsidRPr="00487695">
        <w:rPr>
          <w:rFonts w:ascii="宋体" w:hAnsi="宋体" w:hint="eastAsia"/>
          <w:color w:val="000000"/>
          <w:u w:val="single"/>
        </w:rPr>
        <w:t>2017</w:t>
      </w:r>
      <w:r w:rsidRPr="00487695">
        <w:rPr>
          <w:rFonts w:ascii="宋体" w:hAnsi="宋体" w:hint="eastAsia"/>
          <w:color w:val="000000"/>
        </w:rPr>
        <w:t>年</w:t>
      </w:r>
      <w:r w:rsidRPr="00487695">
        <w:rPr>
          <w:rFonts w:ascii="宋体" w:hAnsi="宋体" w:hint="eastAsia"/>
          <w:color w:val="000000"/>
          <w:u w:val="single"/>
        </w:rPr>
        <w:t>11</w:t>
      </w:r>
      <w:r w:rsidRPr="00487695">
        <w:rPr>
          <w:rFonts w:ascii="宋体" w:hAnsi="宋体" w:hint="eastAsia"/>
          <w:color w:val="000000"/>
        </w:rPr>
        <w:t>月</w:t>
      </w:r>
      <w:r w:rsidRPr="00487695">
        <w:rPr>
          <w:rFonts w:ascii="宋体" w:hAnsi="宋体" w:hint="eastAsia"/>
          <w:color w:val="000000"/>
          <w:u w:val="single"/>
        </w:rPr>
        <w:t>07</w:t>
      </w:r>
      <w:r w:rsidRPr="00487695">
        <w:rPr>
          <w:rFonts w:ascii="宋体" w:hAnsi="宋体" w:hint="eastAsia"/>
          <w:color w:val="000000"/>
        </w:rPr>
        <w:t>日，每日上午</w:t>
      </w:r>
      <w:r w:rsidRPr="00487695">
        <w:rPr>
          <w:rFonts w:ascii="宋体" w:hAnsi="宋体" w:hint="eastAsia"/>
          <w:color w:val="000000"/>
          <w:u w:val="single"/>
        </w:rPr>
        <w:t>9</w:t>
      </w:r>
      <w:r w:rsidRPr="00487695">
        <w:rPr>
          <w:rFonts w:ascii="宋体" w:hAnsi="宋体" w:hint="eastAsia"/>
          <w:color w:val="000000"/>
        </w:rPr>
        <w:t>时至</w:t>
      </w:r>
      <w:r w:rsidRPr="00487695">
        <w:rPr>
          <w:rFonts w:ascii="宋体" w:hAnsi="宋体" w:hint="eastAsia"/>
          <w:color w:val="000000"/>
          <w:u w:val="single"/>
        </w:rPr>
        <w:t>11</w:t>
      </w:r>
      <w:r w:rsidRPr="00487695">
        <w:rPr>
          <w:rFonts w:ascii="宋体" w:hAnsi="宋体" w:hint="eastAsia"/>
          <w:color w:val="000000"/>
        </w:rPr>
        <w:t>时，下午</w:t>
      </w:r>
      <w:r w:rsidRPr="00487695">
        <w:rPr>
          <w:rFonts w:ascii="宋体" w:hAnsi="宋体" w:hint="eastAsia"/>
          <w:color w:val="000000"/>
          <w:u w:val="single"/>
        </w:rPr>
        <w:t>1</w:t>
      </w:r>
      <w:r w:rsidRPr="00487695">
        <w:rPr>
          <w:rFonts w:ascii="宋体" w:hAnsi="宋体" w:hint="eastAsia"/>
          <w:color w:val="000000"/>
        </w:rPr>
        <w:t>时至</w:t>
      </w:r>
      <w:r w:rsidRPr="00487695">
        <w:rPr>
          <w:rFonts w:ascii="宋体" w:hAnsi="宋体" w:hint="eastAsia"/>
          <w:color w:val="000000"/>
          <w:u w:val="single"/>
        </w:rPr>
        <w:t>4</w:t>
      </w:r>
      <w:r w:rsidRPr="00487695">
        <w:rPr>
          <w:rFonts w:ascii="宋体" w:hAnsi="宋体" w:hint="eastAsia"/>
          <w:color w:val="000000"/>
        </w:rPr>
        <w:t>时，在</w:t>
      </w:r>
      <w:r w:rsidRPr="00487695">
        <w:rPr>
          <w:rFonts w:ascii="宋体" w:hAnsi="宋体" w:hint="eastAsia"/>
          <w:color w:val="000000"/>
          <w:u w:val="single"/>
        </w:rPr>
        <w:t>北京市海淀区中关村南大街35号紫竹院公园东门内北侧办公楼三层308室</w:t>
      </w:r>
      <w:r w:rsidRPr="00487695">
        <w:rPr>
          <w:rFonts w:ascii="宋体" w:hAnsi="宋体" w:hint="eastAsia"/>
          <w:color w:val="000000"/>
        </w:rPr>
        <w:t>持</w:t>
      </w:r>
      <w:r w:rsidRPr="00487695">
        <w:rPr>
          <w:rFonts w:ascii="Times" w:hAnsi="宋体" w:cs="MingLiU" w:hint="eastAsia"/>
          <w:color w:val="000000"/>
          <w:kern w:val="0"/>
          <w:szCs w:val="21"/>
        </w:rPr>
        <w:t>如下资料</w:t>
      </w:r>
      <w:r w:rsidRPr="00487695">
        <w:rPr>
          <w:rFonts w:ascii="宋体" w:hAnsi="宋体" w:hint="eastAsia"/>
          <w:color w:val="000000"/>
        </w:rPr>
        <w:t>购买资格预审文件。</w:t>
      </w:r>
      <w:r w:rsidRPr="00487695">
        <w:rPr>
          <w:rFonts w:ascii="宋体" w:hAnsi="宋体"/>
          <w:color w:val="000000"/>
        </w:rPr>
        <w:t xml:space="preserve"> </w:t>
      </w:r>
    </w:p>
    <w:p w:rsidR="00F708D1" w:rsidRPr="00487695" w:rsidRDefault="00F708D1" w:rsidP="00F708D1">
      <w:pPr>
        <w:spacing w:line="276" w:lineRule="auto"/>
        <w:ind w:firstLineChars="200" w:firstLine="422"/>
        <w:rPr>
          <w:rFonts w:ascii="宋体" w:hAnsi="宋体"/>
          <w:b/>
          <w:i/>
          <w:color w:val="000000"/>
        </w:rPr>
      </w:pPr>
      <w:r w:rsidRPr="00487695">
        <w:rPr>
          <w:rFonts w:ascii="宋体" w:hAnsi="宋体" w:cs="Arial Unicode MS" w:hint="eastAsia"/>
          <w:b/>
          <w:i/>
          <w:color w:val="000000"/>
          <w:kern w:val="0"/>
          <w:szCs w:val="21"/>
        </w:rPr>
        <w:t>获取资格预审文件时需携带资料：</w:t>
      </w:r>
    </w:p>
    <w:p w:rsidR="00F708D1" w:rsidRPr="00487695" w:rsidRDefault="00F708D1" w:rsidP="00F708D1">
      <w:pPr>
        <w:spacing w:line="400" w:lineRule="exact"/>
        <w:ind w:firstLineChars="200" w:firstLine="420"/>
        <w:rPr>
          <w:rFonts w:ascii="宋体" w:hAnsi="宋体"/>
          <w:color w:val="000000"/>
        </w:rPr>
      </w:pPr>
      <w:r w:rsidRPr="00487695">
        <w:rPr>
          <w:rFonts w:ascii="宋体" w:hAnsi="宋体" w:hint="eastAsia"/>
          <w:color w:val="000000"/>
        </w:rPr>
        <w:t>(1)</w:t>
      </w:r>
      <w:r w:rsidRPr="00487695">
        <w:rPr>
          <w:rFonts w:ascii="宋体" w:hAnsi="宋体" w:hint="eastAsia"/>
          <w:color w:val="000000"/>
        </w:rPr>
        <w:tab/>
        <w:t>法定代表人授权书（原件）、被授权人身份证原件及复印件；</w:t>
      </w:r>
    </w:p>
    <w:p w:rsidR="00F708D1" w:rsidRPr="00487695" w:rsidRDefault="00F708D1" w:rsidP="00F708D1">
      <w:pPr>
        <w:spacing w:line="400" w:lineRule="exact"/>
        <w:ind w:firstLineChars="200" w:firstLine="420"/>
        <w:rPr>
          <w:rFonts w:ascii="宋体" w:hAnsi="宋体"/>
          <w:color w:val="000000"/>
        </w:rPr>
      </w:pPr>
      <w:r w:rsidRPr="00487695">
        <w:rPr>
          <w:rFonts w:ascii="宋体" w:hAnsi="宋体" w:hint="eastAsia"/>
          <w:color w:val="000000"/>
        </w:rPr>
        <w:t>(2)</w:t>
      </w:r>
      <w:r w:rsidRPr="00487695">
        <w:rPr>
          <w:rFonts w:ascii="宋体" w:hAnsi="宋体" w:hint="eastAsia"/>
          <w:color w:val="000000"/>
        </w:rPr>
        <w:tab/>
        <w:t>资格证明文件：企业法人营业执照、企业组织机构代码证、税务登记证书、资质证书、安全生产许可证原件及复印件；</w:t>
      </w:r>
    </w:p>
    <w:p w:rsidR="00F708D1" w:rsidRPr="00487695" w:rsidRDefault="00F708D1" w:rsidP="00F708D1">
      <w:pPr>
        <w:spacing w:line="400" w:lineRule="exact"/>
        <w:ind w:firstLineChars="200" w:firstLine="420"/>
        <w:rPr>
          <w:rFonts w:ascii="宋体" w:hAnsi="宋体"/>
          <w:color w:val="000000"/>
        </w:rPr>
      </w:pPr>
      <w:r w:rsidRPr="00487695">
        <w:rPr>
          <w:rFonts w:ascii="宋体" w:hAnsi="宋体" w:hint="eastAsia"/>
          <w:color w:val="000000"/>
        </w:rPr>
        <w:t>(3) 提供近三个月（2017年7月至9月）的社会保障资金缴纳记录、依法缴纳税收的入账票据凭证原件及复印件；</w:t>
      </w:r>
    </w:p>
    <w:p w:rsidR="00F708D1" w:rsidRPr="00487695" w:rsidRDefault="00F708D1" w:rsidP="00F708D1">
      <w:pPr>
        <w:spacing w:line="400" w:lineRule="exact"/>
        <w:ind w:firstLineChars="200" w:firstLine="420"/>
        <w:rPr>
          <w:rFonts w:ascii="宋体" w:hAnsi="宋体"/>
          <w:color w:val="000000"/>
        </w:rPr>
      </w:pPr>
      <w:r w:rsidRPr="00487695">
        <w:rPr>
          <w:rFonts w:ascii="宋体" w:hAnsi="宋体" w:hint="eastAsia"/>
          <w:color w:val="000000"/>
        </w:rPr>
        <w:t>(4) 提供经会计师事务所出具的上一年度完整的财务审计报告原件及复印件。如无法提供上一年度审计报告，则须提供银行出具的资信证明原件及复印件；</w:t>
      </w:r>
    </w:p>
    <w:p w:rsidR="00F708D1" w:rsidRPr="00487695" w:rsidRDefault="00F708D1" w:rsidP="00F708D1">
      <w:pPr>
        <w:spacing w:line="400" w:lineRule="exact"/>
        <w:ind w:firstLineChars="200" w:firstLine="420"/>
        <w:rPr>
          <w:rFonts w:ascii="宋体" w:hAnsi="宋体"/>
          <w:color w:val="000000"/>
        </w:rPr>
      </w:pPr>
      <w:r w:rsidRPr="00487695">
        <w:rPr>
          <w:rFonts w:ascii="宋体" w:hAnsi="宋体" w:hint="eastAsia"/>
          <w:color w:val="000000"/>
        </w:rPr>
        <w:t>(5)提供有效的检察院出具的投标人及法人代表，近三年（2014年09月01日至今）无行贿行为证明原件及复印件；</w:t>
      </w:r>
    </w:p>
    <w:p w:rsidR="00F708D1" w:rsidRPr="00487695" w:rsidRDefault="00F708D1" w:rsidP="00F708D1">
      <w:pPr>
        <w:spacing w:line="400" w:lineRule="exact"/>
        <w:ind w:firstLineChars="200" w:firstLine="420"/>
        <w:rPr>
          <w:rFonts w:ascii="宋体" w:hAnsi="宋体"/>
          <w:color w:val="000000"/>
        </w:rPr>
      </w:pPr>
      <w:r w:rsidRPr="00487695">
        <w:rPr>
          <w:rFonts w:ascii="宋体" w:hAnsi="宋体" w:hint="eastAsia"/>
          <w:color w:val="000000"/>
        </w:rPr>
        <w:t>(6) 提供参加本次政府采购活动前三年内，在经营活动中没有重大违法记录的声明原件及复印件。</w:t>
      </w:r>
    </w:p>
    <w:p w:rsidR="00F708D1" w:rsidRPr="00487695" w:rsidRDefault="00F708D1" w:rsidP="00F708D1">
      <w:pPr>
        <w:spacing w:line="400" w:lineRule="exact"/>
        <w:ind w:firstLineChars="200" w:firstLine="420"/>
        <w:rPr>
          <w:rFonts w:ascii="宋体" w:hAnsi="宋体"/>
          <w:color w:val="000000"/>
        </w:rPr>
      </w:pPr>
      <w:r w:rsidRPr="00487695">
        <w:rPr>
          <w:rFonts w:ascii="宋体" w:hAnsi="宋体" w:hint="eastAsia"/>
          <w:color w:val="000000"/>
        </w:rPr>
        <w:t>注：1、以上资料复印件每页须加盖投标人公章，以上证书需在有效期内且年检合格；</w:t>
      </w:r>
    </w:p>
    <w:p w:rsidR="00F708D1" w:rsidRPr="00487695" w:rsidRDefault="00F708D1" w:rsidP="00F708D1">
      <w:pPr>
        <w:spacing w:line="400" w:lineRule="exact"/>
        <w:ind w:firstLineChars="200" w:firstLine="420"/>
        <w:rPr>
          <w:rFonts w:ascii="宋体" w:hAnsi="宋体"/>
          <w:color w:val="000000"/>
        </w:rPr>
      </w:pPr>
      <w:r w:rsidRPr="00487695">
        <w:rPr>
          <w:rFonts w:ascii="宋体" w:hAnsi="宋体" w:hint="eastAsia"/>
          <w:color w:val="000000"/>
        </w:rPr>
        <w:t xml:space="preserve">    2、已完成“三证合一”/“五证合一”的投标人仅提供企业法人营业执照。</w:t>
      </w:r>
    </w:p>
    <w:p w:rsidR="00F708D1" w:rsidRPr="00487695" w:rsidRDefault="00F708D1" w:rsidP="00F708D1">
      <w:pPr>
        <w:spacing w:line="400" w:lineRule="exact"/>
        <w:ind w:firstLineChars="200" w:firstLine="420"/>
        <w:rPr>
          <w:rFonts w:ascii="宋体" w:hAnsi="宋体"/>
          <w:color w:val="000000"/>
        </w:rPr>
      </w:pPr>
      <w:r w:rsidRPr="00487695">
        <w:rPr>
          <w:rFonts w:ascii="宋体" w:hAnsi="宋体" w:hint="eastAsia"/>
          <w:color w:val="000000"/>
        </w:rPr>
        <w:t>6</w:t>
      </w:r>
      <w:r w:rsidRPr="00487695">
        <w:rPr>
          <w:rFonts w:ascii="宋体" w:hAnsi="宋体"/>
          <w:color w:val="000000"/>
        </w:rPr>
        <w:t xml:space="preserve">.2 </w:t>
      </w:r>
      <w:r w:rsidRPr="00487695">
        <w:rPr>
          <w:rFonts w:ascii="宋体" w:hAnsi="宋体" w:hint="eastAsia"/>
          <w:color w:val="000000"/>
        </w:rPr>
        <w:t>资格预审文件每套售价</w:t>
      </w:r>
      <w:r w:rsidRPr="00487695">
        <w:rPr>
          <w:rFonts w:ascii="宋体" w:hAnsi="宋体" w:hint="eastAsia"/>
          <w:color w:val="000000"/>
          <w:u w:val="single"/>
        </w:rPr>
        <w:t>200</w:t>
      </w:r>
      <w:r w:rsidRPr="00487695">
        <w:rPr>
          <w:rFonts w:ascii="宋体" w:hAnsi="宋体" w:hint="eastAsia"/>
          <w:color w:val="000000"/>
        </w:rPr>
        <w:t>元，售后不退。</w:t>
      </w:r>
    </w:p>
    <w:p w:rsidR="00F708D1" w:rsidRPr="00487695" w:rsidRDefault="00F708D1" w:rsidP="00F708D1">
      <w:pPr>
        <w:spacing w:line="400" w:lineRule="exact"/>
        <w:rPr>
          <w:rFonts w:ascii="宋体" w:hAnsi="宋体"/>
          <w:color w:val="000000"/>
        </w:rPr>
      </w:pPr>
    </w:p>
    <w:p w:rsidR="00F708D1" w:rsidRPr="00487695" w:rsidRDefault="00F708D1" w:rsidP="00F708D1">
      <w:pPr>
        <w:pStyle w:val="2TimesNewRoman5020"/>
        <w:rPr>
          <w:rFonts w:ascii="宋体" w:eastAsia="宋体" w:hAnsi="宋体"/>
          <w:b/>
          <w:color w:val="000000"/>
        </w:rPr>
      </w:pPr>
      <w:bookmarkStart w:id="33" w:name="_Toc144974400"/>
      <w:bookmarkStart w:id="34" w:name="_Toc152047196"/>
      <w:bookmarkStart w:id="35" w:name="_Toc179715688"/>
      <w:bookmarkStart w:id="36" w:name="_Toc333499404"/>
      <w:bookmarkStart w:id="37" w:name="_Toc497137934"/>
      <w:r w:rsidRPr="00487695">
        <w:rPr>
          <w:rFonts w:ascii="宋体" w:eastAsia="宋体" w:hAnsi="宋体" w:hint="eastAsia"/>
          <w:b/>
          <w:color w:val="000000"/>
        </w:rPr>
        <w:t>7．资格预审申请文件的递交</w:t>
      </w:r>
      <w:bookmarkEnd w:id="33"/>
      <w:bookmarkEnd w:id="34"/>
      <w:bookmarkEnd w:id="35"/>
      <w:bookmarkEnd w:id="36"/>
      <w:bookmarkEnd w:id="37"/>
    </w:p>
    <w:p w:rsidR="00F708D1" w:rsidRPr="00487695" w:rsidRDefault="00F708D1" w:rsidP="00F708D1">
      <w:pPr>
        <w:spacing w:line="400" w:lineRule="exact"/>
        <w:ind w:firstLineChars="200" w:firstLine="420"/>
        <w:rPr>
          <w:rFonts w:ascii="宋体" w:hAnsi="宋体"/>
          <w:color w:val="000000"/>
        </w:rPr>
      </w:pPr>
      <w:r w:rsidRPr="00487695">
        <w:rPr>
          <w:rFonts w:ascii="宋体" w:hAnsi="宋体" w:hint="eastAsia"/>
          <w:color w:val="000000"/>
        </w:rPr>
        <w:t>7</w:t>
      </w:r>
      <w:r w:rsidRPr="00487695">
        <w:rPr>
          <w:rFonts w:ascii="宋体" w:hAnsi="宋体"/>
          <w:color w:val="000000"/>
        </w:rPr>
        <w:t>.1</w:t>
      </w:r>
      <w:r w:rsidRPr="00487695">
        <w:rPr>
          <w:rFonts w:ascii="宋体" w:hAnsi="宋体" w:hint="eastAsia"/>
          <w:color w:val="000000"/>
        </w:rPr>
        <w:t>递交资格预审申请文件的截止时间（申请截止时间，下同）为</w:t>
      </w:r>
      <w:r w:rsidRPr="00487695">
        <w:rPr>
          <w:rFonts w:ascii="宋体" w:hAnsi="宋体" w:hint="eastAsia"/>
          <w:color w:val="000000"/>
          <w:u w:val="single"/>
        </w:rPr>
        <w:t>2017</w:t>
      </w:r>
      <w:r w:rsidRPr="00487695">
        <w:rPr>
          <w:rFonts w:ascii="宋体" w:hAnsi="宋体" w:hint="eastAsia"/>
          <w:color w:val="000000"/>
        </w:rPr>
        <w:t>年</w:t>
      </w:r>
      <w:r w:rsidRPr="00487695">
        <w:rPr>
          <w:rFonts w:ascii="宋体" w:hAnsi="宋体" w:hint="eastAsia"/>
          <w:color w:val="000000"/>
          <w:u w:val="single"/>
        </w:rPr>
        <w:t>11</w:t>
      </w:r>
      <w:r w:rsidRPr="00487695">
        <w:rPr>
          <w:rFonts w:ascii="宋体" w:hAnsi="宋体" w:hint="eastAsia"/>
          <w:color w:val="000000"/>
        </w:rPr>
        <w:t>月</w:t>
      </w:r>
      <w:r w:rsidRPr="00487695">
        <w:rPr>
          <w:rFonts w:ascii="宋体" w:hAnsi="宋体" w:hint="eastAsia"/>
          <w:color w:val="000000"/>
          <w:u w:val="single"/>
        </w:rPr>
        <w:t>1</w:t>
      </w:r>
      <w:r w:rsidR="008D561A">
        <w:rPr>
          <w:rFonts w:ascii="宋体" w:hAnsi="宋体" w:hint="eastAsia"/>
          <w:color w:val="000000"/>
          <w:u w:val="single"/>
        </w:rPr>
        <w:t>7</w:t>
      </w:r>
      <w:r w:rsidRPr="00487695">
        <w:rPr>
          <w:rFonts w:ascii="宋体" w:hAnsi="宋体" w:hint="eastAsia"/>
          <w:color w:val="000000"/>
        </w:rPr>
        <w:t>日</w:t>
      </w:r>
      <w:r w:rsidR="008D561A">
        <w:rPr>
          <w:rFonts w:ascii="宋体" w:hAnsi="宋体" w:hint="eastAsia"/>
          <w:color w:val="000000"/>
          <w:u w:val="single"/>
        </w:rPr>
        <w:t>09</w:t>
      </w:r>
      <w:r w:rsidRPr="00487695">
        <w:rPr>
          <w:rFonts w:ascii="宋体" w:hAnsi="宋体" w:hint="eastAsia"/>
          <w:color w:val="000000"/>
        </w:rPr>
        <w:t>时</w:t>
      </w:r>
      <w:r w:rsidR="008D561A">
        <w:rPr>
          <w:rFonts w:ascii="宋体" w:hAnsi="宋体" w:hint="eastAsia"/>
          <w:color w:val="000000"/>
          <w:u w:val="single"/>
        </w:rPr>
        <w:t>3</w:t>
      </w:r>
      <w:bookmarkStart w:id="38" w:name="_GoBack"/>
      <w:bookmarkEnd w:id="38"/>
      <w:r w:rsidR="00BA69AC">
        <w:rPr>
          <w:rFonts w:ascii="宋体" w:hAnsi="宋体" w:hint="eastAsia"/>
          <w:color w:val="000000"/>
          <w:u w:val="single"/>
        </w:rPr>
        <w:t>0</w:t>
      </w:r>
      <w:r w:rsidRPr="00487695">
        <w:rPr>
          <w:rFonts w:ascii="宋体" w:hAnsi="宋体" w:hint="eastAsia"/>
          <w:color w:val="000000"/>
        </w:rPr>
        <w:t>分，地点为</w:t>
      </w:r>
      <w:r w:rsidRPr="00487695">
        <w:rPr>
          <w:rFonts w:ascii="宋体" w:hAnsi="宋体" w:hint="eastAsia"/>
          <w:color w:val="000000"/>
          <w:u w:val="single"/>
        </w:rPr>
        <w:t>北京市海淀区中关村南大街35号，北京市紫竹院公园东门内北侧办公楼三层311室</w:t>
      </w:r>
      <w:r w:rsidRPr="00487695">
        <w:rPr>
          <w:rFonts w:ascii="宋体" w:hAnsi="宋体" w:hint="eastAsia"/>
          <w:color w:val="000000"/>
        </w:rPr>
        <w:t>。</w:t>
      </w:r>
    </w:p>
    <w:p w:rsidR="00F708D1" w:rsidRPr="00487695" w:rsidRDefault="00F708D1" w:rsidP="00F708D1">
      <w:pPr>
        <w:spacing w:line="400" w:lineRule="exact"/>
        <w:ind w:firstLineChars="200" w:firstLine="420"/>
        <w:rPr>
          <w:rFonts w:ascii="宋体" w:hAnsi="宋体"/>
          <w:color w:val="000000"/>
        </w:rPr>
      </w:pPr>
      <w:r w:rsidRPr="00487695">
        <w:rPr>
          <w:rFonts w:ascii="宋体" w:hAnsi="宋体" w:hint="eastAsia"/>
          <w:color w:val="000000"/>
        </w:rPr>
        <w:t>7</w:t>
      </w:r>
      <w:r w:rsidRPr="00487695">
        <w:rPr>
          <w:rFonts w:ascii="宋体" w:hAnsi="宋体"/>
          <w:color w:val="000000"/>
        </w:rPr>
        <w:t xml:space="preserve">.2 </w:t>
      </w:r>
      <w:r w:rsidRPr="00487695">
        <w:rPr>
          <w:rFonts w:ascii="宋体" w:hAnsi="宋体" w:hint="eastAsia"/>
          <w:color w:val="000000"/>
        </w:rPr>
        <w:t>逾期送达的资格预审申请文件，招标人不予受理。</w:t>
      </w:r>
    </w:p>
    <w:p w:rsidR="00F708D1" w:rsidRPr="00487695" w:rsidRDefault="00F708D1" w:rsidP="00F708D1">
      <w:pPr>
        <w:pStyle w:val="2TimesNewRoman5020"/>
        <w:rPr>
          <w:rFonts w:ascii="宋体" w:eastAsia="宋体" w:hAnsi="宋体"/>
          <w:b/>
          <w:color w:val="000000"/>
        </w:rPr>
      </w:pPr>
      <w:bookmarkStart w:id="39" w:name="_Toc179715689"/>
      <w:bookmarkStart w:id="40" w:name="_Toc333499405"/>
      <w:bookmarkStart w:id="41" w:name="_Toc497137935"/>
      <w:bookmarkStart w:id="42" w:name="_Toc144974401"/>
      <w:bookmarkStart w:id="43" w:name="_Toc152047197"/>
      <w:r w:rsidRPr="00487695">
        <w:rPr>
          <w:rFonts w:ascii="宋体" w:eastAsia="宋体" w:hAnsi="宋体" w:hint="eastAsia"/>
          <w:b/>
          <w:color w:val="000000"/>
        </w:rPr>
        <w:lastRenderedPageBreak/>
        <w:t>8．发布公告的媒介</w:t>
      </w:r>
      <w:bookmarkEnd w:id="39"/>
      <w:bookmarkEnd w:id="40"/>
      <w:bookmarkEnd w:id="41"/>
    </w:p>
    <w:p w:rsidR="00F708D1" w:rsidRPr="00487695" w:rsidRDefault="00F708D1" w:rsidP="00F708D1">
      <w:pPr>
        <w:spacing w:line="400" w:lineRule="exact"/>
        <w:ind w:firstLineChars="200" w:firstLine="420"/>
        <w:rPr>
          <w:rFonts w:ascii="宋体" w:hAnsi="宋体"/>
          <w:color w:val="000000"/>
        </w:rPr>
      </w:pPr>
      <w:r w:rsidRPr="00487695">
        <w:rPr>
          <w:rFonts w:ascii="宋体" w:hAnsi="宋体" w:hint="eastAsia"/>
          <w:color w:val="000000"/>
        </w:rPr>
        <w:t>本次资格预审公告同时在</w:t>
      </w:r>
      <w:r w:rsidRPr="00487695">
        <w:rPr>
          <w:rFonts w:ascii="宋体" w:hAnsi="宋体" w:hint="eastAsia"/>
          <w:color w:val="000000"/>
          <w:u w:val="single"/>
        </w:rPr>
        <w:t>北京市政府采购网、中国政府采购网</w:t>
      </w:r>
      <w:r w:rsidRPr="00487695">
        <w:rPr>
          <w:rFonts w:ascii="宋体" w:hAnsi="宋体" w:hint="eastAsia"/>
          <w:color w:val="000000"/>
        </w:rPr>
        <w:t>上发布。</w:t>
      </w:r>
    </w:p>
    <w:p w:rsidR="00F708D1" w:rsidRPr="00487695" w:rsidRDefault="00F708D1" w:rsidP="00F708D1">
      <w:pPr>
        <w:spacing w:line="400" w:lineRule="exact"/>
        <w:ind w:firstLineChars="200" w:firstLine="400"/>
        <w:rPr>
          <w:rFonts w:ascii="宋体" w:hAnsi="宋体"/>
          <w:color w:val="000000"/>
          <w:sz w:val="20"/>
          <w:szCs w:val="20"/>
        </w:rPr>
      </w:pPr>
    </w:p>
    <w:p w:rsidR="00F708D1" w:rsidRPr="00487695" w:rsidRDefault="00F708D1" w:rsidP="00F708D1">
      <w:pPr>
        <w:pStyle w:val="2TimesNewRoman5020"/>
        <w:rPr>
          <w:rFonts w:ascii="宋体" w:eastAsia="宋体" w:hAnsi="宋体"/>
          <w:b/>
          <w:color w:val="000000"/>
        </w:rPr>
      </w:pPr>
      <w:bookmarkStart w:id="44" w:name="_Toc179715690"/>
      <w:bookmarkStart w:id="45" w:name="_Toc333499406"/>
      <w:bookmarkStart w:id="46" w:name="_Toc497137936"/>
      <w:r w:rsidRPr="00487695">
        <w:rPr>
          <w:rFonts w:ascii="宋体" w:eastAsia="宋体" w:hAnsi="宋体" w:hint="eastAsia"/>
          <w:b/>
          <w:color w:val="000000"/>
        </w:rPr>
        <w:t>9．联系方式</w:t>
      </w:r>
      <w:bookmarkEnd w:id="42"/>
      <w:bookmarkEnd w:id="43"/>
      <w:bookmarkEnd w:id="44"/>
      <w:bookmarkEnd w:id="45"/>
      <w:bookmarkEnd w:id="46"/>
    </w:p>
    <w:p w:rsidR="00F708D1" w:rsidRPr="00487695" w:rsidRDefault="00F708D1" w:rsidP="00F708D1">
      <w:pPr>
        <w:snapToGrid w:val="0"/>
        <w:spacing w:line="440" w:lineRule="exact"/>
        <w:ind w:firstLineChars="209" w:firstLine="439"/>
        <w:rPr>
          <w:rFonts w:ascii="宋体" w:hAnsi="宋体"/>
          <w:color w:val="000000"/>
          <w:szCs w:val="21"/>
          <w:u w:val="single"/>
        </w:rPr>
      </w:pPr>
      <w:r w:rsidRPr="00487695">
        <w:rPr>
          <w:rFonts w:ascii="宋体" w:hAnsi="宋体"/>
          <w:color w:val="000000"/>
          <w:szCs w:val="21"/>
        </w:rPr>
        <w:t>招 标 人：</w:t>
      </w:r>
      <w:r w:rsidRPr="00487695">
        <w:rPr>
          <w:rFonts w:ascii="宋体" w:hAnsi="宋体" w:hint="eastAsia"/>
          <w:color w:val="000000"/>
          <w:szCs w:val="21"/>
          <w:u w:val="single"/>
        </w:rPr>
        <w:t>北京市天坛公园管理处</w:t>
      </w:r>
      <w:r w:rsidRPr="00487695">
        <w:rPr>
          <w:rFonts w:ascii="宋体" w:hAnsi="宋体" w:hint="eastAsia"/>
          <w:color w:val="000000"/>
          <w:szCs w:val="21"/>
        </w:rPr>
        <w:t xml:space="preserve">     </w:t>
      </w:r>
      <w:r w:rsidRPr="00487695">
        <w:rPr>
          <w:rFonts w:ascii="宋体" w:hAnsi="宋体"/>
          <w:color w:val="000000"/>
          <w:szCs w:val="21"/>
        </w:rPr>
        <w:t>招标代理机构：</w:t>
      </w:r>
      <w:r w:rsidRPr="00487695">
        <w:rPr>
          <w:rFonts w:ascii="宋体" w:hAnsi="宋体" w:hint="eastAsia"/>
          <w:color w:val="000000"/>
          <w:szCs w:val="21"/>
          <w:u w:val="single"/>
        </w:rPr>
        <w:t>北京华林源工程咨询</w:t>
      </w:r>
    </w:p>
    <w:p w:rsidR="00F708D1" w:rsidRPr="00487695" w:rsidRDefault="00F708D1" w:rsidP="00F708D1">
      <w:pPr>
        <w:snapToGrid w:val="0"/>
        <w:spacing w:line="440" w:lineRule="exact"/>
        <w:ind w:firstLineChars="2650" w:firstLine="5565"/>
        <w:rPr>
          <w:rFonts w:ascii="宋体" w:hAnsi="宋体"/>
          <w:color w:val="000000"/>
          <w:szCs w:val="21"/>
        </w:rPr>
      </w:pPr>
      <w:r w:rsidRPr="00487695">
        <w:rPr>
          <w:rFonts w:ascii="宋体" w:hAnsi="宋体" w:hint="eastAsia"/>
          <w:color w:val="000000"/>
          <w:szCs w:val="21"/>
          <w:u w:val="single"/>
        </w:rPr>
        <w:t>有限公司</w:t>
      </w:r>
      <w:r w:rsidRPr="00487695">
        <w:rPr>
          <w:rFonts w:ascii="宋体" w:hAnsi="宋体"/>
          <w:color w:val="000000"/>
          <w:szCs w:val="21"/>
          <w:u w:val="single"/>
        </w:rPr>
        <w:t xml:space="preserve"> </w:t>
      </w:r>
    </w:p>
    <w:p w:rsidR="00F708D1" w:rsidRPr="00487695" w:rsidRDefault="00F708D1" w:rsidP="00F708D1">
      <w:pPr>
        <w:snapToGrid w:val="0"/>
        <w:spacing w:line="440" w:lineRule="exact"/>
        <w:ind w:leftChars="9" w:left="19" w:firstLineChars="209" w:firstLine="439"/>
        <w:rPr>
          <w:rFonts w:ascii="宋体" w:hAnsi="宋体"/>
          <w:color w:val="000000"/>
          <w:szCs w:val="21"/>
          <w:u w:val="single"/>
        </w:rPr>
      </w:pPr>
      <w:r w:rsidRPr="00487695">
        <w:rPr>
          <w:rFonts w:ascii="宋体" w:hAnsi="宋体"/>
          <w:color w:val="000000"/>
          <w:szCs w:val="21"/>
        </w:rPr>
        <w:t>地    址：</w:t>
      </w:r>
      <w:r w:rsidRPr="00487695">
        <w:rPr>
          <w:rFonts w:ascii="宋体" w:hAnsi="宋体" w:hint="eastAsia"/>
          <w:color w:val="000000"/>
          <w:szCs w:val="21"/>
          <w:u w:val="single"/>
        </w:rPr>
        <w:t>北京市东城区天坛内东</w:t>
      </w:r>
      <w:r w:rsidRPr="00487695">
        <w:rPr>
          <w:rFonts w:ascii="宋体" w:hAnsi="宋体" w:hint="eastAsia"/>
          <w:color w:val="000000"/>
          <w:szCs w:val="21"/>
        </w:rPr>
        <w:t xml:space="preserve">     </w:t>
      </w:r>
      <w:r w:rsidRPr="00487695">
        <w:rPr>
          <w:rFonts w:ascii="宋体" w:hAnsi="宋体"/>
          <w:color w:val="000000"/>
          <w:szCs w:val="21"/>
        </w:rPr>
        <w:t>地    址：</w:t>
      </w:r>
      <w:r w:rsidRPr="00487695">
        <w:rPr>
          <w:rFonts w:ascii="宋体" w:hAnsi="宋体" w:hint="eastAsia"/>
          <w:color w:val="000000"/>
          <w:szCs w:val="21"/>
          <w:u w:val="single"/>
        </w:rPr>
        <w:t>北京市海淀区中关村南大街35号</w:t>
      </w:r>
    </w:p>
    <w:p w:rsidR="00F708D1" w:rsidRPr="00487695" w:rsidRDefault="00F708D1" w:rsidP="00F708D1">
      <w:pPr>
        <w:snapToGrid w:val="0"/>
        <w:spacing w:line="440" w:lineRule="exact"/>
        <w:ind w:firstLineChars="700" w:firstLine="1470"/>
        <w:rPr>
          <w:rFonts w:ascii="宋体" w:hAnsi="宋体"/>
          <w:color w:val="000000"/>
          <w:szCs w:val="21"/>
        </w:rPr>
      </w:pPr>
      <w:r w:rsidRPr="00487695">
        <w:rPr>
          <w:rFonts w:ascii="宋体" w:hAnsi="宋体" w:hint="eastAsia"/>
          <w:color w:val="000000"/>
          <w:szCs w:val="21"/>
          <w:u w:val="single"/>
        </w:rPr>
        <w:t xml:space="preserve">里7号            </w:t>
      </w:r>
      <w:r w:rsidRPr="00487695">
        <w:rPr>
          <w:rFonts w:ascii="宋体" w:hAnsi="宋体"/>
          <w:color w:val="000000"/>
          <w:szCs w:val="21"/>
          <w:u w:val="single"/>
        </w:rPr>
        <w:t xml:space="preserve"> </w:t>
      </w:r>
      <w:r w:rsidRPr="00487695">
        <w:rPr>
          <w:rFonts w:ascii="宋体" w:hAnsi="宋体" w:hint="eastAsia"/>
          <w:color w:val="000000"/>
          <w:szCs w:val="21"/>
          <w:u w:val="single"/>
        </w:rPr>
        <w:t xml:space="preserve"> </w:t>
      </w:r>
      <w:r w:rsidRPr="00487695">
        <w:rPr>
          <w:rFonts w:ascii="宋体" w:hAnsi="宋体"/>
          <w:color w:val="000000"/>
          <w:szCs w:val="21"/>
        </w:rPr>
        <w:t xml:space="preserve"> </w:t>
      </w:r>
      <w:r w:rsidRPr="00487695">
        <w:rPr>
          <w:rFonts w:ascii="宋体" w:hAnsi="宋体" w:hint="eastAsia"/>
          <w:color w:val="000000"/>
          <w:szCs w:val="21"/>
        </w:rPr>
        <w:t xml:space="preserve">               </w:t>
      </w:r>
      <w:r w:rsidRPr="00487695">
        <w:rPr>
          <w:rFonts w:ascii="宋体" w:hAnsi="宋体" w:hint="eastAsia"/>
          <w:color w:val="000000"/>
          <w:szCs w:val="21"/>
          <w:u w:val="single"/>
        </w:rPr>
        <w:t>紫竹院公园东门内管理处三层</w:t>
      </w:r>
      <w:r w:rsidRPr="00487695">
        <w:rPr>
          <w:rFonts w:ascii="宋体" w:hAnsi="宋体"/>
          <w:color w:val="000000"/>
          <w:szCs w:val="21"/>
          <w:u w:val="single"/>
        </w:rPr>
        <w:t xml:space="preserve"> </w:t>
      </w:r>
    </w:p>
    <w:p w:rsidR="00F708D1" w:rsidRPr="00487695" w:rsidRDefault="00F708D1" w:rsidP="00F708D1">
      <w:pPr>
        <w:snapToGrid w:val="0"/>
        <w:spacing w:line="440" w:lineRule="exact"/>
        <w:ind w:leftChars="9" w:left="19" w:firstLineChars="209" w:firstLine="439"/>
        <w:rPr>
          <w:rFonts w:ascii="宋体" w:hAnsi="宋体"/>
          <w:color w:val="000000"/>
          <w:szCs w:val="21"/>
        </w:rPr>
      </w:pPr>
      <w:r w:rsidRPr="00487695">
        <w:rPr>
          <w:rFonts w:ascii="宋体" w:hAnsi="宋体"/>
          <w:color w:val="000000"/>
          <w:szCs w:val="21"/>
        </w:rPr>
        <w:t>邮    编：</w:t>
      </w:r>
      <w:r w:rsidRPr="00487695">
        <w:rPr>
          <w:rFonts w:ascii="宋体" w:hAnsi="宋体"/>
          <w:color w:val="000000"/>
          <w:szCs w:val="21"/>
          <w:u w:val="single"/>
        </w:rPr>
        <w:t>100061</w:t>
      </w:r>
      <w:r w:rsidRPr="00487695">
        <w:rPr>
          <w:rFonts w:ascii="宋体" w:hAnsi="宋体" w:hint="eastAsia"/>
          <w:color w:val="000000"/>
          <w:szCs w:val="21"/>
          <w:u w:val="single"/>
        </w:rPr>
        <w:t xml:space="preserve">             </w:t>
      </w:r>
      <w:r w:rsidRPr="00487695">
        <w:rPr>
          <w:rFonts w:ascii="宋体" w:hAnsi="宋体"/>
          <w:color w:val="000000"/>
          <w:szCs w:val="21"/>
          <w:u w:val="single"/>
        </w:rPr>
        <w:t xml:space="preserve">  </w:t>
      </w:r>
      <w:r w:rsidRPr="00487695">
        <w:rPr>
          <w:rFonts w:ascii="宋体" w:hAnsi="宋体"/>
          <w:color w:val="000000"/>
          <w:szCs w:val="21"/>
        </w:rPr>
        <w:t xml:space="preserve"> </w:t>
      </w:r>
      <w:r w:rsidRPr="00487695">
        <w:rPr>
          <w:rFonts w:ascii="宋体" w:hAnsi="宋体"/>
          <w:color w:val="000000"/>
          <w:szCs w:val="21"/>
        </w:rPr>
        <w:tab/>
        <w:t>邮    编：</w:t>
      </w:r>
      <w:r w:rsidRPr="00487695">
        <w:rPr>
          <w:rFonts w:ascii="宋体" w:hAnsi="宋体" w:hint="eastAsia"/>
          <w:color w:val="000000"/>
          <w:szCs w:val="21"/>
          <w:u w:val="single"/>
        </w:rPr>
        <w:t>100044</w:t>
      </w:r>
      <w:r w:rsidRPr="00487695">
        <w:rPr>
          <w:rFonts w:ascii="宋体" w:hAnsi="宋体"/>
          <w:color w:val="000000"/>
          <w:szCs w:val="21"/>
          <w:u w:val="single"/>
        </w:rPr>
        <w:t xml:space="preserve">             </w:t>
      </w:r>
      <w:r w:rsidRPr="00487695">
        <w:rPr>
          <w:rFonts w:ascii="宋体" w:hAnsi="宋体" w:hint="eastAsia"/>
          <w:color w:val="000000"/>
          <w:szCs w:val="21"/>
          <w:u w:val="single"/>
        </w:rPr>
        <w:t xml:space="preserve">     </w:t>
      </w:r>
    </w:p>
    <w:p w:rsidR="00F708D1" w:rsidRPr="00487695" w:rsidRDefault="00F708D1" w:rsidP="00F708D1">
      <w:pPr>
        <w:snapToGrid w:val="0"/>
        <w:spacing w:line="440" w:lineRule="exact"/>
        <w:ind w:leftChars="9" w:left="19" w:firstLineChars="209" w:firstLine="439"/>
        <w:rPr>
          <w:rFonts w:ascii="宋体" w:hAnsi="宋体"/>
          <w:color w:val="000000"/>
          <w:szCs w:val="21"/>
        </w:rPr>
      </w:pPr>
      <w:r w:rsidRPr="00487695">
        <w:rPr>
          <w:rFonts w:ascii="宋体" w:hAnsi="宋体"/>
          <w:color w:val="000000"/>
          <w:szCs w:val="21"/>
        </w:rPr>
        <w:t>联 系 人：</w:t>
      </w:r>
      <w:r w:rsidRPr="00487695">
        <w:rPr>
          <w:rFonts w:ascii="宋体" w:hAnsi="宋体" w:hint="eastAsia"/>
          <w:color w:val="000000"/>
          <w:szCs w:val="21"/>
          <w:u w:val="single"/>
        </w:rPr>
        <w:t xml:space="preserve">郝影新 </w:t>
      </w:r>
      <w:r w:rsidRPr="00487695">
        <w:rPr>
          <w:rFonts w:ascii="宋体" w:hAnsi="宋体"/>
          <w:color w:val="000000"/>
          <w:szCs w:val="21"/>
          <w:u w:val="single"/>
        </w:rPr>
        <w:t xml:space="preserve">              </w:t>
      </w:r>
      <w:r w:rsidRPr="00487695">
        <w:rPr>
          <w:rFonts w:ascii="宋体" w:hAnsi="宋体"/>
          <w:color w:val="000000"/>
          <w:szCs w:val="21"/>
        </w:rPr>
        <w:tab/>
      </w:r>
      <w:r w:rsidRPr="00487695">
        <w:rPr>
          <w:rFonts w:ascii="宋体" w:hAnsi="宋体" w:hint="eastAsia"/>
          <w:color w:val="000000"/>
          <w:szCs w:val="21"/>
        </w:rPr>
        <w:t xml:space="preserve">    </w:t>
      </w:r>
      <w:r w:rsidRPr="00487695">
        <w:rPr>
          <w:rFonts w:ascii="宋体" w:hAnsi="宋体"/>
          <w:color w:val="000000"/>
          <w:szCs w:val="21"/>
        </w:rPr>
        <w:t>联 系 人：</w:t>
      </w:r>
      <w:r w:rsidRPr="00487695">
        <w:rPr>
          <w:rFonts w:ascii="宋体" w:hAnsi="宋体" w:hint="eastAsia"/>
          <w:color w:val="000000"/>
          <w:szCs w:val="21"/>
          <w:u w:val="single"/>
        </w:rPr>
        <w:t>刘彦铎</w:t>
      </w:r>
      <w:r w:rsidRPr="00487695">
        <w:rPr>
          <w:rFonts w:ascii="宋体" w:hAnsi="宋体"/>
          <w:color w:val="000000"/>
          <w:szCs w:val="21"/>
          <w:u w:val="single"/>
        </w:rPr>
        <w:t xml:space="preserve">                  </w:t>
      </w:r>
    </w:p>
    <w:p w:rsidR="00F708D1" w:rsidRPr="00487695" w:rsidRDefault="00F708D1" w:rsidP="00F708D1">
      <w:pPr>
        <w:snapToGrid w:val="0"/>
        <w:spacing w:line="440" w:lineRule="exact"/>
        <w:ind w:leftChars="9" w:left="19" w:firstLineChars="209" w:firstLine="439"/>
        <w:rPr>
          <w:rFonts w:ascii="宋体" w:hAnsi="宋体"/>
          <w:color w:val="000000"/>
          <w:szCs w:val="21"/>
        </w:rPr>
      </w:pPr>
      <w:r w:rsidRPr="00487695">
        <w:rPr>
          <w:rFonts w:ascii="宋体" w:hAnsi="宋体"/>
          <w:color w:val="000000"/>
          <w:szCs w:val="21"/>
        </w:rPr>
        <w:t>电    话：</w:t>
      </w:r>
      <w:r w:rsidRPr="00487695">
        <w:rPr>
          <w:rFonts w:ascii="宋体" w:hAnsi="宋体"/>
          <w:color w:val="000000"/>
          <w:szCs w:val="21"/>
          <w:u w:val="single"/>
        </w:rPr>
        <w:t>010-</w:t>
      </w:r>
      <w:r w:rsidRPr="00487695">
        <w:rPr>
          <w:rFonts w:ascii="宋体" w:hAnsi="宋体" w:hint="eastAsia"/>
          <w:color w:val="000000"/>
          <w:szCs w:val="21"/>
          <w:u w:val="single"/>
        </w:rPr>
        <w:t xml:space="preserve">67013136 </w:t>
      </w:r>
      <w:r w:rsidRPr="00487695">
        <w:rPr>
          <w:rFonts w:ascii="宋体" w:hAnsi="宋体"/>
          <w:color w:val="000000"/>
          <w:szCs w:val="21"/>
          <w:u w:val="single"/>
        </w:rPr>
        <w:t xml:space="preserve">        </w:t>
      </w:r>
      <w:r w:rsidRPr="00487695">
        <w:rPr>
          <w:rFonts w:ascii="宋体" w:hAnsi="宋体"/>
          <w:color w:val="000000"/>
          <w:szCs w:val="21"/>
        </w:rPr>
        <w:tab/>
      </w:r>
      <w:r w:rsidRPr="00487695">
        <w:rPr>
          <w:rFonts w:ascii="宋体" w:hAnsi="宋体" w:hint="eastAsia"/>
          <w:color w:val="000000"/>
          <w:szCs w:val="21"/>
        </w:rPr>
        <w:t xml:space="preserve">    </w:t>
      </w:r>
      <w:r w:rsidRPr="00487695">
        <w:rPr>
          <w:rFonts w:ascii="宋体" w:hAnsi="宋体"/>
          <w:color w:val="000000"/>
          <w:szCs w:val="21"/>
        </w:rPr>
        <w:t>电    话：</w:t>
      </w:r>
      <w:r w:rsidRPr="00487695">
        <w:rPr>
          <w:rFonts w:ascii="宋体" w:hAnsi="宋体" w:hint="eastAsia"/>
          <w:color w:val="000000"/>
          <w:szCs w:val="21"/>
          <w:u w:val="single"/>
        </w:rPr>
        <w:t>15811190479</w:t>
      </w:r>
      <w:r w:rsidRPr="00487695">
        <w:rPr>
          <w:rFonts w:ascii="宋体" w:hAnsi="宋体"/>
          <w:color w:val="000000"/>
          <w:szCs w:val="21"/>
          <w:u w:val="single"/>
        </w:rPr>
        <w:t xml:space="preserve">             </w:t>
      </w:r>
    </w:p>
    <w:p w:rsidR="00F708D1" w:rsidRPr="00487695" w:rsidRDefault="00F708D1" w:rsidP="00F708D1">
      <w:pPr>
        <w:snapToGrid w:val="0"/>
        <w:spacing w:line="440" w:lineRule="exact"/>
        <w:ind w:leftChars="9" w:left="19" w:firstLineChars="209" w:firstLine="439"/>
        <w:rPr>
          <w:rFonts w:ascii="宋体" w:hAnsi="宋体"/>
          <w:color w:val="000000"/>
          <w:szCs w:val="21"/>
        </w:rPr>
      </w:pPr>
      <w:r w:rsidRPr="00487695">
        <w:rPr>
          <w:rFonts w:ascii="宋体" w:hAnsi="宋体"/>
          <w:color w:val="000000"/>
          <w:szCs w:val="21"/>
        </w:rPr>
        <w:t>传    真：</w:t>
      </w:r>
      <w:r w:rsidRPr="00487695">
        <w:rPr>
          <w:rFonts w:ascii="宋体" w:hAnsi="宋体"/>
          <w:color w:val="000000"/>
          <w:szCs w:val="21"/>
          <w:u w:val="single"/>
        </w:rPr>
        <w:t xml:space="preserve">                     </w:t>
      </w:r>
      <w:r w:rsidRPr="00487695">
        <w:rPr>
          <w:rFonts w:ascii="宋体" w:hAnsi="宋体"/>
          <w:color w:val="000000"/>
          <w:szCs w:val="21"/>
        </w:rPr>
        <w:t xml:space="preserve"> </w:t>
      </w:r>
      <w:r w:rsidRPr="00487695">
        <w:rPr>
          <w:rFonts w:ascii="宋体" w:hAnsi="宋体"/>
          <w:color w:val="000000"/>
          <w:szCs w:val="21"/>
        </w:rPr>
        <w:tab/>
        <w:t>传    真：</w:t>
      </w:r>
      <w:r w:rsidRPr="00487695">
        <w:rPr>
          <w:rFonts w:ascii="宋体" w:hAnsi="宋体" w:hint="eastAsia"/>
          <w:color w:val="000000"/>
          <w:szCs w:val="21"/>
          <w:u w:val="single"/>
        </w:rPr>
        <w:t>010-68711324</w:t>
      </w:r>
      <w:r w:rsidRPr="00487695">
        <w:rPr>
          <w:rFonts w:ascii="宋体" w:hAnsi="宋体"/>
          <w:color w:val="000000"/>
          <w:szCs w:val="21"/>
          <w:u w:val="single"/>
        </w:rPr>
        <w:t xml:space="preserve">            </w:t>
      </w:r>
    </w:p>
    <w:p w:rsidR="00F708D1" w:rsidRPr="00487695" w:rsidRDefault="00F708D1" w:rsidP="00F708D1">
      <w:pPr>
        <w:snapToGrid w:val="0"/>
        <w:spacing w:line="440" w:lineRule="exact"/>
        <w:ind w:leftChars="9" w:left="19" w:firstLineChars="209" w:firstLine="439"/>
        <w:rPr>
          <w:rFonts w:ascii="宋体" w:hAnsi="宋体"/>
          <w:color w:val="000000"/>
          <w:szCs w:val="21"/>
        </w:rPr>
      </w:pPr>
      <w:r w:rsidRPr="00487695">
        <w:rPr>
          <w:rFonts w:ascii="宋体" w:hAnsi="宋体"/>
          <w:color w:val="000000"/>
          <w:szCs w:val="21"/>
        </w:rPr>
        <w:t>电子邮件：</w:t>
      </w:r>
      <w:r w:rsidRPr="00487695">
        <w:rPr>
          <w:rFonts w:ascii="宋体" w:hAnsi="宋体"/>
          <w:color w:val="000000"/>
          <w:szCs w:val="21"/>
          <w:u w:val="single"/>
        </w:rPr>
        <w:t xml:space="preserve">                     </w:t>
      </w:r>
      <w:r w:rsidRPr="00487695">
        <w:rPr>
          <w:rFonts w:ascii="宋体" w:hAnsi="宋体"/>
          <w:color w:val="000000"/>
          <w:szCs w:val="21"/>
        </w:rPr>
        <w:tab/>
      </w:r>
      <w:r w:rsidRPr="00487695">
        <w:rPr>
          <w:rFonts w:ascii="宋体" w:hAnsi="宋体" w:hint="eastAsia"/>
          <w:color w:val="000000"/>
          <w:szCs w:val="21"/>
        </w:rPr>
        <w:t xml:space="preserve">    </w:t>
      </w:r>
      <w:r w:rsidRPr="00487695">
        <w:rPr>
          <w:rFonts w:ascii="宋体" w:hAnsi="宋体"/>
          <w:color w:val="000000"/>
          <w:szCs w:val="21"/>
        </w:rPr>
        <w:t>电子邮件：</w:t>
      </w:r>
      <w:r w:rsidRPr="00487695">
        <w:rPr>
          <w:rFonts w:ascii="宋体" w:hAnsi="宋体" w:hint="eastAsia"/>
          <w:color w:val="000000"/>
          <w:szCs w:val="21"/>
          <w:u w:val="single"/>
        </w:rPr>
        <w:t>hualinyuanzb@163.com</w:t>
      </w:r>
      <w:r w:rsidRPr="00487695">
        <w:rPr>
          <w:rFonts w:ascii="宋体" w:hAnsi="宋体"/>
          <w:color w:val="000000"/>
          <w:szCs w:val="21"/>
          <w:u w:val="single"/>
        </w:rPr>
        <w:t xml:space="preserve">    </w:t>
      </w:r>
    </w:p>
    <w:p w:rsidR="00F708D1" w:rsidRPr="00487695" w:rsidRDefault="00F708D1" w:rsidP="00F708D1">
      <w:pPr>
        <w:snapToGrid w:val="0"/>
        <w:spacing w:line="440" w:lineRule="exact"/>
        <w:ind w:leftChars="9" w:left="19" w:firstLineChars="209" w:firstLine="439"/>
        <w:rPr>
          <w:rFonts w:ascii="宋体" w:hAnsi="宋体"/>
          <w:color w:val="000000"/>
          <w:szCs w:val="21"/>
        </w:rPr>
      </w:pPr>
      <w:r w:rsidRPr="00487695">
        <w:rPr>
          <w:rFonts w:ascii="宋体" w:hAnsi="宋体"/>
          <w:color w:val="000000"/>
          <w:szCs w:val="21"/>
        </w:rPr>
        <w:t>网    址：</w:t>
      </w:r>
      <w:r w:rsidRPr="00487695">
        <w:rPr>
          <w:rFonts w:ascii="宋体" w:hAnsi="宋体"/>
          <w:color w:val="000000"/>
          <w:szCs w:val="21"/>
          <w:u w:val="single"/>
        </w:rPr>
        <w:t xml:space="preserve">                     </w:t>
      </w:r>
      <w:r w:rsidRPr="00487695">
        <w:rPr>
          <w:rFonts w:ascii="宋体" w:hAnsi="宋体"/>
          <w:color w:val="000000"/>
          <w:szCs w:val="21"/>
        </w:rPr>
        <w:tab/>
      </w:r>
      <w:r w:rsidRPr="00487695">
        <w:rPr>
          <w:rFonts w:ascii="宋体" w:hAnsi="宋体" w:hint="eastAsia"/>
          <w:color w:val="000000"/>
          <w:szCs w:val="21"/>
        </w:rPr>
        <w:t xml:space="preserve">    </w:t>
      </w:r>
      <w:r w:rsidRPr="00487695">
        <w:rPr>
          <w:rFonts w:ascii="宋体" w:hAnsi="宋体"/>
          <w:color w:val="000000"/>
          <w:szCs w:val="21"/>
        </w:rPr>
        <w:t>网    址：</w:t>
      </w:r>
      <w:r w:rsidRPr="00487695">
        <w:rPr>
          <w:rFonts w:ascii="宋体" w:hAnsi="宋体"/>
          <w:color w:val="000000"/>
          <w:szCs w:val="21"/>
          <w:u w:val="single"/>
        </w:rPr>
        <w:t xml:space="preserve">                       </w:t>
      </w:r>
      <w:r w:rsidRPr="00487695">
        <w:rPr>
          <w:rFonts w:ascii="宋体" w:hAnsi="宋体" w:hint="eastAsia"/>
          <w:color w:val="000000"/>
          <w:szCs w:val="21"/>
          <w:u w:val="single"/>
        </w:rPr>
        <w:t xml:space="preserve"> </w:t>
      </w:r>
    </w:p>
    <w:p w:rsidR="00F708D1" w:rsidRPr="00487695" w:rsidRDefault="00F708D1" w:rsidP="00F708D1">
      <w:pPr>
        <w:snapToGrid w:val="0"/>
        <w:spacing w:line="440" w:lineRule="exact"/>
        <w:ind w:leftChars="9" w:left="19" w:firstLineChars="209" w:firstLine="439"/>
        <w:rPr>
          <w:rFonts w:ascii="宋体" w:hAnsi="宋体"/>
          <w:color w:val="000000"/>
          <w:szCs w:val="21"/>
        </w:rPr>
      </w:pPr>
      <w:r w:rsidRPr="00487695">
        <w:rPr>
          <w:rFonts w:ascii="宋体" w:hAnsi="宋体"/>
          <w:color w:val="000000"/>
          <w:szCs w:val="21"/>
        </w:rPr>
        <w:t>开户银行：</w:t>
      </w:r>
      <w:r w:rsidRPr="00487695">
        <w:rPr>
          <w:rFonts w:ascii="宋体" w:hAnsi="宋体"/>
          <w:color w:val="000000"/>
          <w:szCs w:val="21"/>
          <w:u w:val="single"/>
        </w:rPr>
        <w:t xml:space="preserve">                     </w:t>
      </w:r>
      <w:r w:rsidRPr="00487695">
        <w:rPr>
          <w:rFonts w:ascii="宋体" w:hAnsi="宋体"/>
          <w:color w:val="000000"/>
          <w:szCs w:val="21"/>
        </w:rPr>
        <w:tab/>
      </w:r>
      <w:r w:rsidRPr="00487695">
        <w:rPr>
          <w:rFonts w:ascii="宋体" w:hAnsi="宋体" w:hint="eastAsia"/>
          <w:color w:val="000000"/>
          <w:szCs w:val="21"/>
        </w:rPr>
        <w:t xml:space="preserve">    </w:t>
      </w:r>
      <w:r w:rsidRPr="00487695">
        <w:rPr>
          <w:rFonts w:ascii="宋体" w:hAnsi="宋体"/>
          <w:color w:val="000000"/>
          <w:szCs w:val="21"/>
        </w:rPr>
        <w:t>开户银行：</w:t>
      </w:r>
      <w:r w:rsidRPr="00487695">
        <w:rPr>
          <w:rFonts w:ascii="宋体" w:hAnsi="宋体" w:hint="eastAsia"/>
          <w:color w:val="000000"/>
          <w:szCs w:val="21"/>
          <w:u w:val="single"/>
        </w:rPr>
        <w:t xml:space="preserve">北京银行灯市口支行   </w:t>
      </w:r>
      <w:r w:rsidRPr="00487695">
        <w:rPr>
          <w:rFonts w:ascii="宋体" w:hAnsi="宋体"/>
          <w:color w:val="000000"/>
          <w:szCs w:val="21"/>
          <w:u w:val="single"/>
        </w:rPr>
        <w:t xml:space="preserve">   </w:t>
      </w:r>
    </w:p>
    <w:p w:rsidR="00F708D1" w:rsidRPr="00487695" w:rsidRDefault="00F708D1" w:rsidP="00F708D1">
      <w:pPr>
        <w:snapToGrid w:val="0"/>
        <w:spacing w:line="440" w:lineRule="exact"/>
        <w:ind w:leftChars="9" w:left="19" w:firstLineChars="209" w:firstLine="439"/>
        <w:rPr>
          <w:rFonts w:ascii="宋体" w:hAnsi="宋体"/>
          <w:color w:val="000000"/>
          <w:szCs w:val="21"/>
        </w:rPr>
      </w:pPr>
      <w:r w:rsidRPr="00487695">
        <w:rPr>
          <w:rFonts w:ascii="宋体" w:hAnsi="宋体"/>
          <w:color w:val="000000"/>
          <w:szCs w:val="21"/>
        </w:rPr>
        <w:t>账    号：</w:t>
      </w:r>
      <w:r w:rsidRPr="00487695">
        <w:rPr>
          <w:rFonts w:ascii="宋体" w:hAnsi="宋体"/>
          <w:color w:val="000000"/>
          <w:szCs w:val="21"/>
          <w:u w:val="single"/>
        </w:rPr>
        <w:t xml:space="preserve">                     </w:t>
      </w:r>
      <w:r w:rsidRPr="00487695">
        <w:rPr>
          <w:rFonts w:ascii="宋体" w:hAnsi="宋体"/>
          <w:color w:val="000000"/>
          <w:szCs w:val="21"/>
        </w:rPr>
        <w:tab/>
      </w:r>
      <w:r w:rsidRPr="00487695">
        <w:rPr>
          <w:rFonts w:ascii="宋体" w:hAnsi="宋体" w:hint="eastAsia"/>
          <w:color w:val="000000"/>
          <w:szCs w:val="21"/>
        </w:rPr>
        <w:t xml:space="preserve">    </w:t>
      </w:r>
      <w:r w:rsidRPr="00487695">
        <w:rPr>
          <w:rFonts w:ascii="宋体" w:hAnsi="宋体"/>
          <w:color w:val="000000"/>
          <w:szCs w:val="21"/>
        </w:rPr>
        <w:t>账    号：</w:t>
      </w:r>
      <w:r w:rsidRPr="00487695">
        <w:rPr>
          <w:rFonts w:ascii="宋体" w:hAnsi="宋体"/>
          <w:color w:val="000000"/>
          <w:szCs w:val="21"/>
          <w:u w:val="single"/>
        </w:rPr>
        <w:t xml:space="preserve">01090342700120109050940 </w:t>
      </w:r>
    </w:p>
    <w:p w:rsidR="00F708D1" w:rsidRPr="00487695" w:rsidRDefault="00F708D1" w:rsidP="00F708D1">
      <w:pPr>
        <w:spacing w:line="400" w:lineRule="exact"/>
        <w:rPr>
          <w:rFonts w:ascii="宋体" w:hAnsi="宋体"/>
          <w:color w:val="000000"/>
        </w:rPr>
      </w:pPr>
    </w:p>
    <w:p w:rsidR="00F708D1" w:rsidRPr="00487695" w:rsidRDefault="00F708D1" w:rsidP="00F708D1">
      <w:pPr>
        <w:spacing w:line="400" w:lineRule="exact"/>
        <w:rPr>
          <w:rFonts w:ascii="宋体" w:hAnsi="宋体"/>
          <w:color w:val="000000"/>
        </w:rPr>
      </w:pPr>
    </w:p>
    <w:p w:rsidR="004F4CE1" w:rsidRDefault="00F708D1" w:rsidP="00F708D1">
      <w:pPr>
        <w:spacing w:line="400" w:lineRule="exact"/>
        <w:ind w:leftChars="2228" w:left="4679" w:firstLineChars="450" w:firstLine="945"/>
      </w:pPr>
      <w:r w:rsidRPr="00487695">
        <w:rPr>
          <w:rFonts w:ascii="宋体" w:hAnsi="宋体" w:hint="eastAsia"/>
          <w:color w:val="000000"/>
          <w:u w:val="single"/>
        </w:rPr>
        <w:t>2017</w:t>
      </w:r>
      <w:r w:rsidRPr="00487695">
        <w:rPr>
          <w:rFonts w:ascii="宋体" w:hAnsi="宋体" w:hint="eastAsia"/>
          <w:color w:val="000000"/>
        </w:rPr>
        <w:t>年</w:t>
      </w:r>
      <w:r w:rsidRPr="00487695">
        <w:rPr>
          <w:rFonts w:ascii="宋体" w:hAnsi="宋体" w:hint="eastAsia"/>
          <w:color w:val="000000"/>
          <w:u w:val="single"/>
        </w:rPr>
        <w:t>11</w:t>
      </w:r>
      <w:r w:rsidRPr="00487695">
        <w:rPr>
          <w:rFonts w:ascii="宋体" w:hAnsi="宋体" w:hint="eastAsia"/>
          <w:color w:val="000000"/>
        </w:rPr>
        <w:t>月</w:t>
      </w:r>
      <w:r w:rsidRPr="00487695">
        <w:rPr>
          <w:rFonts w:ascii="宋体" w:hAnsi="宋体" w:hint="eastAsia"/>
          <w:color w:val="000000"/>
          <w:u w:val="single"/>
        </w:rPr>
        <w:t>03</w:t>
      </w:r>
      <w:r w:rsidRPr="00487695">
        <w:rPr>
          <w:rFonts w:ascii="宋体" w:hAnsi="宋体" w:hint="eastAsia"/>
          <w:color w:val="000000"/>
        </w:rPr>
        <w:t>日</w:t>
      </w:r>
    </w:p>
    <w:sectPr w:rsidR="004F4CE1" w:rsidSect="004F4CE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113" w:rsidRDefault="00BA69AC">
      <w:r>
        <w:separator/>
      </w:r>
    </w:p>
  </w:endnote>
  <w:endnote w:type="continuationSeparator" w:id="0">
    <w:p w:rsidR="007C6113" w:rsidRDefault="00BA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99" w:rsidRDefault="006C3FDC">
    <w:pPr>
      <w:pStyle w:val="a4"/>
      <w:framePr w:h="0" w:wrap="around" w:vAnchor="text" w:hAnchor="margin" w:xAlign="center" w:y="1"/>
      <w:rPr>
        <w:rStyle w:val="a3"/>
      </w:rPr>
    </w:pPr>
    <w:r>
      <w:fldChar w:fldCharType="begin"/>
    </w:r>
    <w:r>
      <w:rPr>
        <w:rStyle w:val="a3"/>
      </w:rPr>
      <w:instrText xml:space="preserve">PAGE  </w:instrText>
    </w:r>
    <w:r>
      <w:fldChar w:fldCharType="separate"/>
    </w:r>
    <w:r w:rsidR="008D561A">
      <w:rPr>
        <w:rStyle w:val="a3"/>
        <w:noProof/>
      </w:rPr>
      <w:t>2</w:t>
    </w:r>
    <w:r>
      <w:fldChar w:fldCharType="end"/>
    </w:r>
  </w:p>
  <w:p w:rsidR="00D76A99" w:rsidRDefault="008D561A">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113" w:rsidRDefault="00BA69AC">
      <w:r>
        <w:separator/>
      </w:r>
    </w:p>
  </w:footnote>
  <w:footnote w:type="continuationSeparator" w:id="0">
    <w:p w:rsidR="007C6113" w:rsidRDefault="00BA6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D1"/>
    <w:rsid w:val="000F50B7"/>
    <w:rsid w:val="004F4CE1"/>
    <w:rsid w:val="00526319"/>
    <w:rsid w:val="00592C9F"/>
    <w:rsid w:val="005B34B1"/>
    <w:rsid w:val="006B6CFF"/>
    <w:rsid w:val="006C3FDC"/>
    <w:rsid w:val="00746730"/>
    <w:rsid w:val="00751051"/>
    <w:rsid w:val="007C6113"/>
    <w:rsid w:val="008D561A"/>
    <w:rsid w:val="00907F53"/>
    <w:rsid w:val="00923974"/>
    <w:rsid w:val="00A22384"/>
    <w:rsid w:val="00A70A26"/>
    <w:rsid w:val="00A87E69"/>
    <w:rsid w:val="00AC267E"/>
    <w:rsid w:val="00B34FF1"/>
    <w:rsid w:val="00BA69AC"/>
    <w:rsid w:val="00CD379A"/>
    <w:rsid w:val="00DC2C35"/>
    <w:rsid w:val="00E13216"/>
    <w:rsid w:val="00ED4F8F"/>
    <w:rsid w:val="00EE5210"/>
    <w:rsid w:val="00F708D1"/>
    <w:rsid w:val="00FD1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D1"/>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708D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708D1"/>
  </w:style>
  <w:style w:type="paragraph" w:styleId="a4">
    <w:name w:val="footer"/>
    <w:basedOn w:val="a"/>
    <w:link w:val="Char"/>
    <w:rsid w:val="00F708D1"/>
    <w:pPr>
      <w:tabs>
        <w:tab w:val="center" w:pos="4153"/>
        <w:tab w:val="right" w:pos="8306"/>
      </w:tabs>
      <w:snapToGrid w:val="0"/>
      <w:jc w:val="left"/>
    </w:pPr>
    <w:rPr>
      <w:sz w:val="18"/>
      <w:szCs w:val="18"/>
    </w:rPr>
  </w:style>
  <w:style w:type="character" w:customStyle="1" w:styleId="Char">
    <w:name w:val="页脚 Char"/>
    <w:basedOn w:val="a0"/>
    <w:link w:val="a4"/>
    <w:rsid w:val="00F708D1"/>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rsid w:val="00F708D1"/>
    <w:pPr>
      <w:spacing w:before="100" w:after="0" w:line="400" w:lineRule="exact"/>
    </w:pPr>
    <w:rPr>
      <w:rFonts w:ascii="Times New Roman" w:eastAsia="黑体" w:hAnsi="Times New Roman" w:cs="宋体"/>
      <w:b w:val="0"/>
      <w:bCs w:val="0"/>
      <w:sz w:val="28"/>
      <w:szCs w:val="20"/>
      <w:lang w:val="x-none" w:eastAsia="x-none"/>
    </w:rPr>
  </w:style>
  <w:style w:type="character" w:customStyle="1" w:styleId="2Char">
    <w:name w:val="标题 2 Char"/>
    <w:basedOn w:val="a0"/>
    <w:link w:val="2"/>
    <w:uiPriority w:val="9"/>
    <w:semiHidden/>
    <w:rsid w:val="00F708D1"/>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D1"/>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708D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708D1"/>
  </w:style>
  <w:style w:type="paragraph" w:styleId="a4">
    <w:name w:val="footer"/>
    <w:basedOn w:val="a"/>
    <w:link w:val="Char"/>
    <w:rsid w:val="00F708D1"/>
    <w:pPr>
      <w:tabs>
        <w:tab w:val="center" w:pos="4153"/>
        <w:tab w:val="right" w:pos="8306"/>
      </w:tabs>
      <w:snapToGrid w:val="0"/>
      <w:jc w:val="left"/>
    </w:pPr>
    <w:rPr>
      <w:sz w:val="18"/>
      <w:szCs w:val="18"/>
    </w:rPr>
  </w:style>
  <w:style w:type="character" w:customStyle="1" w:styleId="Char">
    <w:name w:val="页脚 Char"/>
    <w:basedOn w:val="a0"/>
    <w:link w:val="a4"/>
    <w:rsid w:val="00F708D1"/>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rsid w:val="00F708D1"/>
    <w:pPr>
      <w:spacing w:before="100" w:after="0" w:line="400" w:lineRule="exact"/>
    </w:pPr>
    <w:rPr>
      <w:rFonts w:ascii="Times New Roman" w:eastAsia="黑体" w:hAnsi="Times New Roman" w:cs="宋体"/>
      <w:b w:val="0"/>
      <w:bCs w:val="0"/>
      <w:sz w:val="28"/>
      <w:szCs w:val="20"/>
      <w:lang w:val="x-none" w:eastAsia="x-none"/>
    </w:rPr>
  </w:style>
  <w:style w:type="character" w:customStyle="1" w:styleId="2Char">
    <w:name w:val="标题 2 Char"/>
    <w:basedOn w:val="a0"/>
    <w:link w:val="2"/>
    <w:uiPriority w:val="9"/>
    <w:semiHidden/>
    <w:rsid w:val="00F708D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372</Words>
  <Characters>2121</Characters>
  <Application>Microsoft Office Word</Application>
  <DocSecurity>0</DocSecurity>
  <Lines>17</Lines>
  <Paragraphs>4</Paragraphs>
  <ScaleCrop>false</ScaleCrop>
  <Company>Microsoft</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2017-11-03T00:34:00Z</dcterms:created>
  <dcterms:modified xsi:type="dcterms:W3CDTF">2017-11-03T01:08:00Z</dcterms:modified>
</cp:coreProperties>
</file>