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497" w:rsidRDefault="00281497" w:rsidP="00281497">
      <w:pPr>
        <w:pStyle w:val="4"/>
        <w:snapToGrid w:val="0"/>
        <w:spacing w:line="360" w:lineRule="auto"/>
        <w:rPr>
          <w:rFonts w:ascii="Arial" w:eastAsia="黑体" w:hAnsi="Arial" w:cs="Arial"/>
          <w:b w:val="0"/>
          <w:w w:val="80"/>
          <w:sz w:val="44"/>
          <w:szCs w:val="44"/>
        </w:rPr>
      </w:pPr>
      <w:bookmarkStart w:id="0" w:name="_Toc466905243"/>
      <w:r w:rsidRPr="00281497">
        <w:rPr>
          <w:rFonts w:ascii="Arial" w:eastAsia="黑体" w:hAnsi="Arial" w:cs="Arial" w:hint="eastAsia"/>
          <w:b w:val="0"/>
          <w:w w:val="80"/>
          <w:sz w:val="44"/>
          <w:szCs w:val="44"/>
        </w:rPr>
        <w:t>国家大剧院</w:t>
      </w:r>
    </w:p>
    <w:p w:rsidR="00281497" w:rsidRDefault="00281497" w:rsidP="00281497">
      <w:pPr>
        <w:pStyle w:val="4"/>
        <w:snapToGrid w:val="0"/>
        <w:spacing w:line="360" w:lineRule="auto"/>
        <w:rPr>
          <w:rFonts w:ascii="Arial" w:eastAsia="黑体" w:hAnsi="Arial" w:cs="Arial"/>
          <w:b w:val="0"/>
          <w:w w:val="80"/>
          <w:sz w:val="44"/>
          <w:szCs w:val="44"/>
        </w:rPr>
      </w:pPr>
      <w:r w:rsidRPr="00281497">
        <w:rPr>
          <w:rFonts w:ascii="Arial" w:eastAsia="黑体" w:hAnsi="Arial" w:cs="Arial" w:hint="eastAsia"/>
          <w:b w:val="0"/>
          <w:w w:val="80"/>
          <w:sz w:val="44"/>
          <w:szCs w:val="44"/>
        </w:rPr>
        <w:t>台湖舞美创作基地合成剧场购买歌剧电影放映设备</w:t>
      </w:r>
    </w:p>
    <w:p w:rsidR="00281497" w:rsidRDefault="00281497" w:rsidP="00281497">
      <w:pPr>
        <w:pStyle w:val="4"/>
        <w:snapToGrid w:val="0"/>
        <w:spacing w:line="360" w:lineRule="auto"/>
        <w:rPr>
          <w:rFonts w:ascii="Arial" w:eastAsia="黑体" w:hAnsi="Arial" w:cs="Arial"/>
          <w:b w:val="0"/>
          <w:w w:val="80"/>
          <w:sz w:val="44"/>
          <w:szCs w:val="44"/>
        </w:rPr>
      </w:pPr>
      <w:r>
        <w:rPr>
          <w:rFonts w:ascii="Arial" w:eastAsia="黑体" w:hAnsi="Arial" w:cs="Arial"/>
          <w:b w:val="0"/>
          <w:w w:val="80"/>
          <w:sz w:val="44"/>
          <w:szCs w:val="44"/>
        </w:rPr>
        <w:t>谈判邀请</w:t>
      </w:r>
      <w:bookmarkEnd w:id="0"/>
    </w:p>
    <w:p w:rsidR="00281497" w:rsidRDefault="00281497" w:rsidP="00281497">
      <w:pPr>
        <w:snapToGrid w:val="0"/>
        <w:spacing w:line="360" w:lineRule="auto"/>
        <w:jc w:val="right"/>
        <w:rPr>
          <w:rFonts w:ascii="Arial" w:hAnsi="Arial" w:cs="Arial"/>
          <w:sz w:val="24"/>
        </w:rPr>
      </w:pPr>
      <w:r>
        <w:rPr>
          <w:rFonts w:ascii="Arial" w:hAnsi="Arial" w:cs="Arial"/>
          <w:sz w:val="24"/>
        </w:rPr>
        <w:t xml:space="preserve">                                              </w:t>
      </w:r>
    </w:p>
    <w:p w:rsidR="00DE7055" w:rsidRDefault="00DE7055" w:rsidP="00DE7055">
      <w:pPr>
        <w:snapToGrid w:val="0"/>
        <w:spacing w:line="360" w:lineRule="auto"/>
        <w:ind w:firstLineChars="200" w:firstLine="480"/>
        <w:rPr>
          <w:rFonts w:ascii="Arial" w:hAnsi="Arial" w:cs="Arial"/>
          <w:sz w:val="24"/>
        </w:rPr>
      </w:pPr>
      <w:r>
        <w:rPr>
          <w:rFonts w:ascii="Arial" w:hAnsi="Arial" w:cs="Arial"/>
          <w:color w:val="000000"/>
          <w:sz w:val="24"/>
        </w:rPr>
        <w:t>中化国际招标有限责任公司（采购代理机构）受国家大剧院（采购人）的委托，</w:t>
      </w:r>
      <w:r>
        <w:rPr>
          <w:rFonts w:ascii="Arial" w:hAnsi="Arial" w:cs="Arial"/>
          <w:sz w:val="24"/>
        </w:rPr>
        <w:t>就如下项目采用单一来源采购方式进行采购，</w:t>
      </w:r>
      <w:proofErr w:type="gramStart"/>
      <w:r>
        <w:rPr>
          <w:rFonts w:ascii="Arial" w:hAnsi="Arial" w:cs="Arial"/>
          <w:sz w:val="24"/>
        </w:rPr>
        <w:t>兹邀请</w:t>
      </w:r>
      <w:proofErr w:type="gramEnd"/>
      <w:r>
        <w:rPr>
          <w:rFonts w:ascii="Arial" w:hAnsi="Arial" w:cs="Arial"/>
          <w:sz w:val="24"/>
        </w:rPr>
        <w:t>合格的供应商参加谈判。</w:t>
      </w:r>
    </w:p>
    <w:p w:rsidR="00DE7055" w:rsidRDefault="00DE7055" w:rsidP="00DE7055">
      <w:pPr>
        <w:numPr>
          <w:ilvl w:val="0"/>
          <w:numId w:val="1"/>
        </w:numPr>
        <w:snapToGrid w:val="0"/>
        <w:spacing w:line="360" w:lineRule="auto"/>
        <w:rPr>
          <w:rFonts w:ascii="Arial" w:hAnsi="Arial" w:cs="Arial"/>
          <w:sz w:val="24"/>
        </w:rPr>
      </w:pPr>
      <w:r>
        <w:rPr>
          <w:rFonts w:ascii="Arial" w:hAnsi="Arial" w:cs="Arial"/>
          <w:sz w:val="24"/>
        </w:rPr>
        <w:t>项目名称：</w:t>
      </w:r>
      <w:r>
        <w:rPr>
          <w:rFonts w:ascii="Arial" w:hAnsi="Arial" w:cs="Arial" w:hint="eastAsia"/>
          <w:sz w:val="24"/>
        </w:rPr>
        <w:t>台湖舞美创作基地合成剧场购买歌剧电影放映设备</w:t>
      </w:r>
    </w:p>
    <w:p w:rsidR="00DE7055" w:rsidRDefault="00DE7055" w:rsidP="00DE7055">
      <w:pPr>
        <w:numPr>
          <w:ilvl w:val="0"/>
          <w:numId w:val="1"/>
        </w:numPr>
        <w:snapToGrid w:val="0"/>
        <w:spacing w:line="360" w:lineRule="auto"/>
        <w:rPr>
          <w:rFonts w:ascii="Arial" w:hAnsi="Arial" w:cs="Arial"/>
          <w:sz w:val="24"/>
        </w:rPr>
      </w:pPr>
      <w:r>
        <w:rPr>
          <w:rFonts w:ascii="Arial" w:hAnsi="Arial" w:cs="Arial"/>
          <w:sz w:val="24"/>
        </w:rPr>
        <w:t>项目编号：</w:t>
      </w:r>
      <w:r>
        <w:rPr>
          <w:rFonts w:ascii="Arial" w:hAnsi="Arial" w:cs="Arial"/>
          <w:sz w:val="24"/>
        </w:rPr>
        <w:t>0747-1761SITCN583</w:t>
      </w:r>
    </w:p>
    <w:p w:rsidR="00DE7055" w:rsidRDefault="00DE7055" w:rsidP="00DE7055">
      <w:pPr>
        <w:numPr>
          <w:ilvl w:val="0"/>
          <w:numId w:val="1"/>
        </w:numPr>
        <w:snapToGrid w:val="0"/>
        <w:spacing w:line="360" w:lineRule="auto"/>
        <w:rPr>
          <w:rFonts w:ascii="Arial" w:hAnsi="Arial" w:cs="Arial"/>
          <w:sz w:val="24"/>
        </w:rPr>
      </w:pPr>
      <w:r>
        <w:rPr>
          <w:rFonts w:ascii="Arial" w:hAnsi="Arial" w:cs="Arial"/>
          <w:sz w:val="24"/>
        </w:rPr>
        <w:t>采购人名称：国家大剧院</w:t>
      </w:r>
    </w:p>
    <w:p w:rsidR="00DE7055" w:rsidRPr="00602198" w:rsidRDefault="00DE7055" w:rsidP="00DE7055">
      <w:pPr>
        <w:numPr>
          <w:ilvl w:val="0"/>
          <w:numId w:val="1"/>
        </w:numPr>
        <w:snapToGrid w:val="0"/>
        <w:spacing w:line="360" w:lineRule="auto"/>
        <w:rPr>
          <w:rFonts w:ascii="Arial" w:hAnsi="Arial" w:cs="Arial"/>
          <w:sz w:val="24"/>
        </w:rPr>
      </w:pPr>
      <w:r w:rsidRPr="00602198">
        <w:rPr>
          <w:rFonts w:ascii="Arial" w:hAnsi="Arial" w:cs="Arial"/>
          <w:sz w:val="24"/>
        </w:rPr>
        <w:t>采购人地址：</w:t>
      </w:r>
      <w:r w:rsidRPr="00602198">
        <w:rPr>
          <w:rFonts w:ascii="Arial" w:hAnsi="Arial" w:cs="Arial"/>
          <w:kern w:val="0"/>
          <w:sz w:val="24"/>
        </w:rPr>
        <w:t>北京市西城区西长安街</w:t>
      </w:r>
      <w:r w:rsidRPr="00602198">
        <w:rPr>
          <w:rFonts w:ascii="Arial" w:hAnsi="Arial" w:cs="Arial"/>
          <w:kern w:val="0"/>
          <w:sz w:val="24"/>
        </w:rPr>
        <w:t>2</w:t>
      </w:r>
      <w:r w:rsidRPr="00602198">
        <w:rPr>
          <w:rFonts w:ascii="Arial" w:hAnsi="Arial" w:cs="Arial"/>
          <w:kern w:val="0"/>
          <w:sz w:val="24"/>
        </w:rPr>
        <w:t>号</w:t>
      </w:r>
    </w:p>
    <w:p w:rsidR="00DE7055" w:rsidRDefault="00DE7055" w:rsidP="00DE7055">
      <w:pPr>
        <w:numPr>
          <w:ilvl w:val="0"/>
          <w:numId w:val="1"/>
        </w:numPr>
        <w:snapToGrid w:val="0"/>
        <w:spacing w:line="360" w:lineRule="auto"/>
        <w:rPr>
          <w:rFonts w:ascii="Arial" w:hAnsi="Arial" w:cs="Arial"/>
          <w:sz w:val="24"/>
        </w:rPr>
      </w:pPr>
      <w:r>
        <w:rPr>
          <w:rFonts w:ascii="Arial" w:hAnsi="Arial" w:cs="Arial"/>
          <w:sz w:val="24"/>
        </w:rPr>
        <w:t>采购人及联系方式：</w:t>
      </w:r>
      <w:r>
        <w:rPr>
          <w:rFonts w:ascii="Arial" w:hAnsi="Arial" w:cs="Arial"/>
          <w:sz w:val="24"/>
        </w:rPr>
        <w:t>010-66550</w:t>
      </w:r>
      <w:r>
        <w:rPr>
          <w:rFonts w:ascii="Arial" w:hAnsi="Arial" w:cs="Arial" w:hint="eastAsia"/>
          <w:sz w:val="24"/>
        </w:rPr>
        <w:t>152</w:t>
      </w:r>
    </w:p>
    <w:p w:rsidR="00DE7055" w:rsidRDefault="00DE7055" w:rsidP="00DE7055">
      <w:pPr>
        <w:numPr>
          <w:ilvl w:val="0"/>
          <w:numId w:val="1"/>
        </w:numPr>
        <w:snapToGrid w:val="0"/>
        <w:spacing w:line="360" w:lineRule="auto"/>
        <w:rPr>
          <w:rFonts w:ascii="Arial" w:hAnsi="Arial" w:cs="Arial"/>
          <w:sz w:val="24"/>
        </w:rPr>
      </w:pPr>
      <w:r>
        <w:rPr>
          <w:rFonts w:ascii="Arial" w:hAnsi="Arial" w:cs="Arial"/>
          <w:sz w:val="24"/>
        </w:rPr>
        <w:t>本项目资金来源：</w:t>
      </w:r>
      <w:r>
        <w:rPr>
          <w:rFonts w:ascii="Arial" w:hAnsi="Arial" w:cs="Arial" w:hint="eastAsia"/>
          <w:sz w:val="24"/>
        </w:rPr>
        <w:t>北京市财政资金</w:t>
      </w:r>
    </w:p>
    <w:p w:rsidR="00DE7055" w:rsidRPr="00D93859" w:rsidRDefault="00DE7055" w:rsidP="00DE7055">
      <w:pPr>
        <w:numPr>
          <w:ilvl w:val="0"/>
          <w:numId w:val="1"/>
        </w:numPr>
        <w:autoSpaceDE w:val="0"/>
        <w:autoSpaceDN w:val="0"/>
        <w:adjustRightInd w:val="0"/>
        <w:spacing w:line="360" w:lineRule="auto"/>
        <w:rPr>
          <w:rFonts w:ascii="Arial" w:hAnsi="Arial" w:cs="Arial" w:hint="eastAsia"/>
          <w:kern w:val="0"/>
          <w:sz w:val="24"/>
        </w:rPr>
      </w:pPr>
      <w:r>
        <w:rPr>
          <w:rFonts w:ascii="Arial" w:hAnsi="Arial" w:cs="Arial"/>
          <w:sz w:val="24"/>
        </w:rPr>
        <w:t>预算金额：人民币</w:t>
      </w:r>
      <w:r>
        <w:rPr>
          <w:rFonts w:ascii="Arial" w:hAnsi="Arial" w:cs="Arial" w:hint="eastAsia"/>
          <w:sz w:val="24"/>
        </w:rPr>
        <w:t xml:space="preserve">130 </w:t>
      </w:r>
      <w:r>
        <w:rPr>
          <w:rFonts w:ascii="Arial" w:hAnsi="Arial" w:cs="Arial"/>
          <w:sz w:val="24"/>
        </w:rPr>
        <w:t>万元</w:t>
      </w:r>
    </w:p>
    <w:p w:rsidR="00DE7055" w:rsidRDefault="00DE7055" w:rsidP="00DE7055">
      <w:pPr>
        <w:numPr>
          <w:ilvl w:val="0"/>
          <w:numId w:val="1"/>
        </w:numPr>
        <w:snapToGrid w:val="0"/>
        <w:spacing w:line="360" w:lineRule="auto"/>
        <w:rPr>
          <w:rFonts w:ascii="Arial" w:hAnsi="Arial" w:cs="Arial"/>
          <w:sz w:val="24"/>
        </w:rPr>
      </w:pPr>
      <w:r>
        <w:rPr>
          <w:rFonts w:ascii="Arial" w:hAnsi="Arial" w:cs="Arial"/>
          <w:sz w:val="24"/>
        </w:rPr>
        <w:t>采购内容：</w:t>
      </w:r>
      <w:r>
        <w:rPr>
          <w:rFonts w:ascii="Arial" w:hAnsi="Arial" w:cs="Arial"/>
          <w:bCs/>
          <w:kern w:val="0"/>
          <w:sz w:val="24"/>
        </w:rPr>
        <w:t>台湖舞美创作基地合成剧场购买歌剧电影放映设备</w:t>
      </w:r>
      <w:r>
        <w:rPr>
          <w:rFonts w:ascii="Arial" w:hAnsi="Arial" w:cs="Arial" w:hint="eastAsia"/>
          <w:sz w:val="24"/>
        </w:rPr>
        <w:t>。</w:t>
      </w:r>
    </w:p>
    <w:p w:rsidR="00DE7055" w:rsidRDefault="00DE7055" w:rsidP="00DE7055">
      <w:pPr>
        <w:numPr>
          <w:ilvl w:val="0"/>
          <w:numId w:val="1"/>
        </w:numPr>
        <w:snapToGrid w:val="0"/>
        <w:spacing w:line="360" w:lineRule="auto"/>
        <w:rPr>
          <w:rFonts w:ascii="Arial" w:hAnsi="Arial" w:cs="Arial"/>
          <w:sz w:val="24"/>
        </w:rPr>
      </w:pPr>
      <w:r>
        <w:rPr>
          <w:rFonts w:ascii="Arial" w:hAnsi="Arial" w:cs="Arial"/>
          <w:sz w:val="24"/>
        </w:rPr>
        <w:t>供应商应满足如下资格要求：</w:t>
      </w:r>
    </w:p>
    <w:p w:rsidR="00DE7055" w:rsidRDefault="00DE7055" w:rsidP="00DE7055">
      <w:pPr>
        <w:numPr>
          <w:ilvl w:val="0"/>
          <w:numId w:val="2"/>
        </w:numPr>
        <w:tabs>
          <w:tab w:val="left" w:pos="1134"/>
        </w:tabs>
        <w:snapToGrid w:val="0"/>
        <w:spacing w:line="360" w:lineRule="auto"/>
        <w:rPr>
          <w:rFonts w:ascii="Arial" w:hAnsi="Arial" w:cs="Arial"/>
          <w:sz w:val="24"/>
        </w:rPr>
      </w:pPr>
      <w:r>
        <w:rPr>
          <w:rFonts w:ascii="Arial" w:hAnsi="Arial" w:cs="Arial"/>
          <w:color w:val="000000"/>
          <w:sz w:val="24"/>
        </w:rPr>
        <w:t>具有独立承担民事责任的能力；</w:t>
      </w:r>
    </w:p>
    <w:p w:rsidR="00DE7055" w:rsidRDefault="00DE7055" w:rsidP="00DE7055">
      <w:pPr>
        <w:numPr>
          <w:ilvl w:val="0"/>
          <w:numId w:val="2"/>
        </w:numPr>
        <w:tabs>
          <w:tab w:val="left" w:pos="1134"/>
        </w:tabs>
        <w:snapToGrid w:val="0"/>
        <w:spacing w:line="360" w:lineRule="auto"/>
        <w:rPr>
          <w:rFonts w:ascii="Arial" w:hAnsi="Arial" w:cs="Arial"/>
          <w:sz w:val="24"/>
        </w:rPr>
      </w:pPr>
      <w:r>
        <w:rPr>
          <w:rFonts w:ascii="Arial" w:hAnsi="Arial" w:cs="Arial"/>
          <w:color w:val="000000"/>
          <w:sz w:val="24"/>
        </w:rPr>
        <w:t>具有良好的商业信誉和健全的财务</w:t>
      </w:r>
      <w:r>
        <w:rPr>
          <w:rFonts w:ascii="Arial" w:hAnsi="Arial" w:cs="Arial" w:hint="eastAsia"/>
          <w:color w:val="000000"/>
          <w:sz w:val="24"/>
        </w:rPr>
        <w:t>·</w:t>
      </w:r>
      <w:r>
        <w:rPr>
          <w:rFonts w:ascii="Arial" w:hAnsi="Arial" w:cs="Arial"/>
          <w:color w:val="000000"/>
          <w:sz w:val="24"/>
        </w:rPr>
        <w:t>会计制度；</w:t>
      </w:r>
    </w:p>
    <w:p w:rsidR="00DE7055" w:rsidRDefault="00DE7055" w:rsidP="00DE7055">
      <w:pPr>
        <w:numPr>
          <w:ilvl w:val="0"/>
          <w:numId w:val="2"/>
        </w:numPr>
        <w:tabs>
          <w:tab w:val="left" w:pos="1134"/>
        </w:tabs>
        <w:snapToGrid w:val="0"/>
        <w:spacing w:line="360" w:lineRule="auto"/>
        <w:rPr>
          <w:rFonts w:ascii="Arial" w:hAnsi="Arial" w:cs="Arial"/>
          <w:sz w:val="24"/>
        </w:rPr>
      </w:pPr>
      <w:r>
        <w:rPr>
          <w:rFonts w:ascii="Arial" w:hAnsi="Arial" w:cs="Arial"/>
          <w:color w:val="000000"/>
          <w:sz w:val="24"/>
        </w:rPr>
        <w:t>具有履行合同所必须的设备和专业技术能力；</w:t>
      </w:r>
    </w:p>
    <w:p w:rsidR="00DE7055" w:rsidRDefault="00DE7055" w:rsidP="00DE7055">
      <w:pPr>
        <w:numPr>
          <w:ilvl w:val="0"/>
          <w:numId w:val="2"/>
        </w:numPr>
        <w:tabs>
          <w:tab w:val="left" w:pos="1134"/>
        </w:tabs>
        <w:snapToGrid w:val="0"/>
        <w:spacing w:line="360" w:lineRule="auto"/>
        <w:rPr>
          <w:rFonts w:ascii="Arial" w:hAnsi="Arial" w:cs="Arial"/>
          <w:sz w:val="24"/>
        </w:rPr>
      </w:pPr>
      <w:r>
        <w:rPr>
          <w:rFonts w:ascii="Arial" w:hAnsi="Arial" w:cs="Arial"/>
          <w:color w:val="000000"/>
          <w:sz w:val="24"/>
        </w:rPr>
        <w:t>参加此采购活动前三年内，在经营活动中没有重大违法记录；</w:t>
      </w:r>
    </w:p>
    <w:p w:rsidR="00DE7055" w:rsidRDefault="00DE7055" w:rsidP="00DE7055">
      <w:pPr>
        <w:numPr>
          <w:ilvl w:val="0"/>
          <w:numId w:val="2"/>
        </w:numPr>
        <w:tabs>
          <w:tab w:val="left" w:pos="1134"/>
        </w:tabs>
        <w:snapToGrid w:val="0"/>
        <w:spacing w:line="360" w:lineRule="auto"/>
        <w:rPr>
          <w:rFonts w:ascii="Arial" w:hAnsi="Arial" w:cs="Arial"/>
          <w:sz w:val="24"/>
        </w:rPr>
      </w:pPr>
      <w:r>
        <w:rPr>
          <w:rFonts w:ascii="Arial" w:hAnsi="Arial" w:cs="Arial"/>
          <w:color w:val="000000"/>
          <w:sz w:val="24"/>
        </w:rPr>
        <w:t>符合法律、法规规定的其他条件。</w:t>
      </w:r>
    </w:p>
    <w:p w:rsidR="00DE7055" w:rsidRDefault="00DE7055" w:rsidP="00DE7055">
      <w:pPr>
        <w:numPr>
          <w:ilvl w:val="0"/>
          <w:numId w:val="2"/>
        </w:numPr>
        <w:tabs>
          <w:tab w:val="left" w:pos="1134"/>
        </w:tabs>
        <w:snapToGrid w:val="0"/>
        <w:spacing w:line="360" w:lineRule="auto"/>
        <w:rPr>
          <w:rFonts w:ascii="Arial" w:hAnsi="Arial" w:cs="Arial"/>
          <w:sz w:val="24"/>
        </w:rPr>
      </w:pPr>
      <w:r>
        <w:rPr>
          <w:rFonts w:ascii="Arial" w:hAnsi="Arial" w:cs="Arial"/>
          <w:sz w:val="24"/>
        </w:rPr>
        <w:t>供应商必须从中化国际招标有限责任公司购买采购文件并登记备案。</w:t>
      </w:r>
    </w:p>
    <w:p w:rsidR="00DE7055" w:rsidRDefault="00DE7055" w:rsidP="00DE7055">
      <w:pPr>
        <w:pStyle w:val="a5"/>
        <w:numPr>
          <w:ilvl w:val="0"/>
          <w:numId w:val="1"/>
        </w:numPr>
        <w:snapToGrid w:val="0"/>
        <w:spacing w:line="360" w:lineRule="auto"/>
        <w:rPr>
          <w:rFonts w:ascii="Arial" w:hAnsi="Arial" w:cs="Arial" w:hint="eastAsia"/>
          <w:color w:val="000000"/>
          <w:sz w:val="24"/>
        </w:rPr>
      </w:pPr>
      <w:r>
        <w:rPr>
          <w:rFonts w:ascii="Arial" w:hAnsi="Arial" w:cs="Arial"/>
          <w:color w:val="000000"/>
          <w:sz w:val="24"/>
        </w:rPr>
        <w:t>本项目须落实的政府采购政策：本次采购</w:t>
      </w:r>
      <w:r>
        <w:rPr>
          <w:rFonts w:ascii="Arial" w:hAnsi="Arial" w:cs="Arial" w:hint="eastAsia"/>
          <w:color w:val="000000"/>
          <w:sz w:val="24"/>
        </w:rPr>
        <w:t>属于</w:t>
      </w:r>
      <w:r>
        <w:rPr>
          <w:rFonts w:ascii="Arial" w:hAnsi="Arial" w:cs="Arial"/>
          <w:color w:val="000000"/>
          <w:sz w:val="24"/>
        </w:rPr>
        <w:t>政府采购，采购人、采购代理机构、供应商、评标委员会或谈判委员会的相关行为均受《中华人民共和国政府采购法》、《政府采购非招标采购方式管理办法》等政府采购法律法规的约束，其权利受到上述法律法规的保护。</w:t>
      </w:r>
    </w:p>
    <w:p w:rsidR="00DE7055" w:rsidRDefault="00DE7055" w:rsidP="00DE7055">
      <w:pPr>
        <w:pStyle w:val="a5"/>
        <w:numPr>
          <w:ilvl w:val="0"/>
          <w:numId w:val="1"/>
        </w:numPr>
        <w:snapToGrid w:val="0"/>
        <w:spacing w:line="360" w:lineRule="auto"/>
        <w:rPr>
          <w:rFonts w:ascii="Arial" w:hAnsi="Arial" w:cs="Arial"/>
          <w:color w:val="000000"/>
          <w:sz w:val="24"/>
        </w:rPr>
      </w:pPr>
      <w:r>
        <w:rPr>
          <w:rFonts w:ascii="Arial" w:hAnsi="Arial" w:cs="Arial"/>
          <w:kern w:val="0"/>
          <w:sz w:val="24"/>
          <w:lang w:val="zh-CN"/>
        </w:rPr>
        <w:t>被人民法院列为失信被执行人或被国家安全监管总局列入安全生产不良记录</w:t>
      </w:r>
      <w:r>
        <w:rPr>
          <w:rFonts w:ascii="Arial" w:hAnsi="Arial" w:cs="Arial"/>
          <w:kern w:val="0"/>
          <w:sz w:val="24"/>
          <w:lang w:val="zh-CN"/>
        </w:rPr>
        <w:t>‘</w:t>
      </w:r>
      <w:r>
        <w:rPr>
          <w:rFonts w:ascii="Arial" w:hAnsi="Arial" w:cs="Arial"/>
          <w:kern w:val="0"/>
          <w:sz w:val="24"/>
          <w:lang w:val="zh-CN"/>
        </w:rPr>
        <w:t>黑名单</w:t>
      </w:r>
      <w:r>
        <w:rPr>
          <w:rFonts w:ascii="Arial" w:hAnsi="Arial" w:cs="Arial"/>
          <w:kern w:val="0"/>
          <w:sz w:val="24"/>
          <w:lang w:val="zh-CN"/>
        </w:rPr>
        <w:t>’</w:t>
      </w:r>
      <w:r>
        <w:rPr>
          <w:rFonts w:ascii="Arial" w:hAnsi="Arial" w:cs="Arial"/>
          <w:kern w:val="0"/>
          <w:sz w:val="24"/>
          <w:lang w:val="zh-CN"/>
        </w:rPr>
        <w:t>的潜在供应商不得参加本项目，否则其响应文件将被否决</w:t>
      </w:r>
      <w:r>
        <w:rPr>
          <w:rFonts w:ascii="Arial" w:hAnsi="Arial" w:cs="Arial" w:hint="eastAsia"/>
          <w:kern w:val="0"/>
          <w:sz w:val="24"/>
          <w:lang w:val="zh-CN"/>
        </w:rPr>
        <w:t>。</w:t>
      </w:r>
    </w:p>
    <w:p w:rsidR="00DE7055" w:rsidRDefault="00DE7055" w:rsidP="00DE7055">
      <w:pPr>
        <w:numPr>
          <w:ilvl w:val="0"/>
          <w:numId w:val="1"/>
        </w:numPr>
        <w:snapToGrid w:val="0"/>
        <w:spacing w:line="360" w:lineRule="auto"/>
        <w:rPr>
          <w:rFonts w:ascii="Arial" w:hAnsi="Arial" w:cs="Arial"/>
          <w:sz w:val="24"/>
        </w:rPr>
      </w:pPr>
      <w:r>
        <w:rPr>
          <w:rFonts w:ascii="Arial" w:hAnsi="Arial" w:cs="Arial"/>
          <w:sz w:val="24"/>
        </w:rPr>
        <w:lastRenderedPageBreak/>
        <w:t>《采购文件》购买：</w:t>
      </w:r>
    </w:p>
    <w:p w:rsidR="00DE7055" w:rsidRDefault="00DE7055" w:rsidP="00DE7055">
      <w:pPr>
        <w:numPr>
          <w:ilvl w:val="0"/>
          <w:numId w:val="3"/>
        </w:numPr>
        <w:tabs>
          <w:tab w:val="left" w:pos="1134"/>
        </w:tabs>
        <w:snapToGrid w:val="0"/>
        <w:spacing w:line="360" w:lineRule="auto"/>
        <w:ind w:left="1134" w:hanging="708"/>
        <w:rPr>
          <w:rFonts w:ascii="Arial" w:hAnsi="Arial" w:cs="Arial"/>
          <w:sz w:val="24"/>
        </w:rPr>
      </w:pPr>
      <w:r>
        <w:rPr>
          <w:rFonts w:ascii="Arial" w:hAnsi="Arial" w:cs="Arial"/>
          <w:sz w:val="24"/>
        </w:rPr>
        <w:t>发售时间：</w:t>
      </w:r>
      <w:r>
        <w:rPr>
          <w:rFonts w:ascii="Arial" w:hAnsi="Arial" w:cs="Arial"/>
          <w:sz w:val="24"/>
        </w:rPr>
        <w:t>2017</w:t>
      </w:r>
      <w:r>
        <w:rPr>
          <w:rFonts w:ascii="Arial" w:hAnsi="Arial" w:cs="Arial"/>
          <w:sz w:val="24"/>
        </w:rPr>
        <w:t>年</w:t>
      </w:r>
      <w:r>
        <w:rPr>
          <w:rFonts w:ascii="Arial" w:hAnsi="Arial" w:cs="Arial" w:hint="eastAsia"/>
          <w:sz w:val="24"/>
        </w:rPr>
        <w:t>12</w:t>
      </w:r>
      <w:r>
        <w:rPr>
          <w:rFonts w:ascii="Arial" w:hAnsi="Arial" w:cs="Arial" w:hint="eastAsia"/>
          <w:sz w:val="24"/>
        </w:rPr>
        <w:t>月</w:t>
      </w:r>
      <w:r>
        <w:rPr>
          <w:rFonts w:ascii="Arial" w:hAnsi="Arial" w:cs="Arial" w:hint="eastAsia"/>
          <w:sz w:val="24"/>
        </w:rPr>
        <w:t>13</w:t>
      </w:r>
      <w:r>
        <w:rPr>
          <w:rFonts w:ascii="Arial" w:hAnsi="Arial" w:cs="Arial" w:hint="eastAsia"/>
          <w:sz w:val="24"/>
        </w:rPr>
        <w:t>日</w:t>
      </w:r>
      <w:r>
        <w:rPr>
          <w:rFonts w:ascii="Arial" w:hAnsi="Arial" w:cs="Arial"/>
          <w:sz w:val="24"/>
        </w:rPr>
        <w:t>至《响应文件》递交截止时间，每天上午</w:t>
      </w:r>
      <w:r>
        <w:rPr>
          <w:rFonts w:ascii="Arial" w:hAnsi="Arial" w:cs="Arial"/>
          <w:sz w:val="24"/>
        </w:rPr>
        <w:t>8:30</w:t>
      </w:r>
      <w:r>
        <w:rPr>
          <w:rFonts w:ascii="Arial" w:hAnsi="Arial" w:cs="Arial"/>
          <w:sz w:val="24"/>
        </w:rPr>
        <w:t>至</w:t>
      </w:r>
      <w:r>
        <w:rPr>
          <w:rFonts w:ascii="Arial" w:hAnsi="Arial" w:cs="Arial"/>
          <w:sz w:val="24"/>
        </w:rPr>
        <w:t>11:30</w:t>
      </w:r>
      <w:r>
        <w:rPr>
          <w:rFonts w:ascii="Arial" w:hAnsi="Arial" w:cs="Arial"/>
          <w:sz w:val="24"/>
        </w:rPr>
        <w:t>时，下午</w:t>
      </w:r>
      <w:r>
        <w:rPr>
          <w:rFonts w:ascii="Arial" w:hAnsi="Arial" w:cs="Arial"/>
          <w:sz w:val="24"/>
        </w:rPr>
        <w:t>13:30</w:t>
      </w:r>
      <w:r>
        <w:rPr>
          <w:rFonts w:ascii="Arial" w:hAnsi="Arial" w:cs="Arial"/>
          <w:sz w:val="24"/>
        </w:rPr>
        <w:t>至</w:t>
      </w:r>
      <w:r>
        <w:rPr>
          <w:rFonts w:ascii="Arial" w:hAnsi="Arial" w:cs="Arial"/>
          <w:sz w:val="24"/>
        </w:rPr>
        <w:t>16:30</w:t>
      </w:r>
      <w:r>
        <w:rPr>
          <w:rFonts w:ascii="Arial" w:hAnsi="Arial" w:cs="Arial"/>
          <w:sz w:val="24"/>
        </w:rPr>
        <w:t>时（北京时间），节假日除外。</w:t>
      </w:r>
    </w:p>
    <w:p w:rsidR="00DE7055" w:rsidRDefault="00DE7055" w:rsidP="00DE7055">
      <w:pPr>
        <w:numPr>
          <w:ilvl w:val="0"/>
          <w:numId w:val="3"/>
        </w:numPr>
        <w:tabs>
          <w:tab w:val="left" w:pos="1134"/>
        </w:tabs>
        <w:snapToGrid w:val="0"/>
        <w:spacing w:line="360" w:lineRule="auto"/>
        <w:ind w:left="1134" w:hanging="708"/>
        <w:rPr>
          <w:rFonts w:ascii="Arial" w:hAnsi="Arial" w:cs="Arial"/>
          <w:sz w:val="24"/>
        </w:rPr>
      </w:pPr>
      <w:r>
        <w:rPr>
          <w:rFonts w:ascii="Arial" w:hAnsi="Arial" w:cs="Arial"/>
          <w:sz w:val="24"/>
        </w:rPr>
        <w:t>现场购买地点：北京市复兴门外大街</w:t>
      </w:r>
      <w:r>
        <w:rPr>
          <w:rFonts w:ascii="Arial" w:hAnsi="Arial" w:cs="Arial"/>
          <w:sz w:val="24"/>
        </w:rPr>
        <w:t>A2</w:t>
      </w:r>
      <w:r>
        <w:rPr>
          <w:rFonts w:ascii="Arial" w:hAnsi="Arial" w:cs="Arial"/>
          <w:sz w:val="24"/>
        </w:rPr>
        <w:t>号中化大厦大堂西侧售标书处</w:t>
      </w:r>
    </w:p>
    <w:p w:rsidR="00DE7055" w:rsidRDefault="00DE7055" w:rsidP="00DE7055">
      <w:pPr>
        <w:numPr>
          <w:ilvl w:val="0"/>
          <w:numId w:val="3"/>
        </w:numPr>
        <w:tabs>
          <w:tab w:val="left" w:pos="1134"/>
        </w:tabs>
        <w:snapToGrid w:val="0"/>
        <w:spacing w:line="360" w:lineRule="auto"/>
        <w:ind w:left="1134" w:hanging="708"/>
        <w:rPr>
          <w:rFonts w:ascii="Arial" w:hAnsi="Arial" w:cs="Arial"/>
          <w:sz w:val="24"/>
        </w:rPr>
      </w:pPr>
      <w:r>
        <w:rPr>
          <w:rFonts w:ascii="Arial" w:hAnsi="Arial" w:cs="Arial"/>
          <w:sz w:val="24"/>
        </w:rPr>
        <w:t>网络标书（采购文件）销售：</w:t>
      </w:r>
      <w:r>
        <w:rPr>
          <w:rFonts w:ascii="Arial" w:hAnsi="Arial" w:cs="Arial"/>
          <w:bCs/>
          <w:color w:val="000000"/>
          <w:kern w:val="0"/>
          <w:sz w:val="24"/>
        </w:rPr>
        <w:t>登陆中化国际招标有限责任公司网站</w:t>
      </w:r>
      <w:r>
        <w:rPr>
          <w:rFonts w:ascii="Arial" w:hAnsi="Arial" w:cs="Arial"/>
          <w:bCs/>
          <w:color w:val="000000"/>
          <w:kern w:val="0"/>
          <w:sz w:val="24"/>
        </w:rPr>
        <w:t xml:space="preserve"> http://www.sinochemitc.com/zb</w:t>
      </w:r>
      <w:r>
        <w:rPr>
          <w:rFonts w:ascii="Arial" w:hAnsi="Arial" w:cs="Arial"/>
          <w:bCs/>
          <w:color w:val="000000"/>
          <w:kern w:val="0"/>
          <w:sz w:val="24"/>
        </w:rPr>
        <w:t>，进入网络标书销售系统购买。供应商需先进行网上注册（免费），具体步骤请参考登陆页面的《使用手册》。</w:t>
      </w:r>
    </w:p>
    <w:p w:rsidR="00DE7055" w:rsidRDefault="00DE7055" w:rsidP="00DE7055">
      <w:pPr>
        <w:numPr>
          <w:ilvl w:val="0"/>
          <w:numId w:val="3"/>
        </w:numPr>
        <w:tabs>
          <w:tab w:val="left" w:pos="1134"/>
        </w:tabs>
        <w:snapToGrid w:val="0"/>
        <w:spacing w:line="360" w:lineRule="auto"/>
        <w:ind w:left="1134" w:hanging="708"/>
        <w:rPr>
          <w:rFonts w:ascii="Arial" w:hAnsi="Arial" w:cs="Arial"/>
          <w:sz w:val="24"/>
        </w:rPr>
      </w:pPr>
      <w:r>
        <w:rPr>
          <w:rFonts w:ascii="Arial" w:hAnsi="Arial" w:cs="Arial"/>
          <w:sz w:val="24"/>
        </w:rPr>
        <w:t>现场文件领取地点：北京市复兴门外大街</w:t>
      </w:r>
      <w:r>
        <w:rPr>
          <w:rFonts w:ascii="Arial" w:hAnsi="Arial" w:cs="Arial"/>
          <w:sz w:val="24"/>
        </w:rPr>
        <w:t>A2</w:t>
      </w:r>
      <w:r>
        <w:rPr>
          <w:rFonts w:ascii="Arial" w:hAnsi="Arial" w:cs="Arial"/>
          <w:sz w:val="24"/>
        </w:rPr>
        <w:t>号中化大厦大堂西侧售标书处</w:t>
      </w:r>
    </w:p>
    <w:p w:rsidR="00DE7055" w:rsidRDefault="00DE7055" w:rsidP="00DE7055">
      <w:pPr>
        <w:numPr>
          <w:ilvl w:val="0"/>
          <w:numId w:val="3"/>
        </w:numPr>
        <w:tabs>
          <w:tab w:val="left" w:pos="1134"/>
        </w:tabs>
        <w:snapToGrid w:val="0"/>
        <w:spacing w:line="360" w:lineRule="auto"/>
        <w:ind w:left="1134" w:hanging="708"/>
        <w:rPr>
          <w:rFonts w:ascii="Arial" w:hAnsi="Arial" w:cs="Arial"/>
          <w:sz w:val="24"/>
        </w:rPr>
      </w:pPr>
      <w:r>
        <w:rPr>
          <w:rFonts w:ascii="Arial" w:hAnsi="Arial" w:cs="Arial"/>
          <w:sz w:val="24"/>
        </w:rPr>
        <w:t>文件标书发售联系人：</w:t>
      </w:r>
      <w:proofErr w:type="gramStart"/>
      <w:r>
        <w:rPr>
          <w:rFonts w:ascii="Arial" w:hAnsi="Arial" w:cs="Arial"/>
          <w:sz w:val="24"/>
        </w:rPr>
        <w:t>马翠玲</w:t>
      </w:r>
      <w:proofErr w:type="gramEnd"/>
      <w:r>
        <w:rPr>
          <w:rFonts w:ascii="Arial" w:hAnsi="Arial" w:cs="Arial"/>
          <w:sz w:val="24"/>
        </w:rPr>
        <w:t>、王晓斌</w:t>
      </w:r>
    </w:p>
    <w:p w:rsidR="00DE7055" w:rsidRDefault="00DE7055" w:rsidP="00DE7055">
      <w:pPr>
        <w:numPr>
          <w:ilvl w:val="0"/>
          <w:numId w:val="3"/>
        </w:numPr>
        <w:tabs>
          <w:tab w:val="left" w:pos="1134"/>
        </w:tabs>
        <w:snapToGrid w:val="0"/>
        <w:spacing w:line="360" w:lineRule="auto"/>
        <w:ind w:left="1134" w:hanging="708"/>
        <w:rPr>
          <w:rFonts w:ascii="Arial" w:hAnsi="Arial" w:cs="Arial"/>
          <w:sz w:val="24"/>
        </w:rPr>
      </w:pPr>
      <w:r>
        <w:rPr>
          <w:rFonts w:ascii="Arial" w:hAnsi="Arial" w:cs="Arial"/>
          <w:sz w:val="24"/>
        </w:rPr>
        <w:t>联系方式：电话：</w:t>
      </w:r>
      <w:r>
        <w:rPr>
          <w:rFonts w:ascii="Arial" w:hAnsi="Arial" w:cs="Arial"/>
          <w:sz w:val="24"/>
        </w:rPr>
        <w:t>010-59368256/8971,</w:t>
      </w:r>
      <w:r>
        <w:rPr>
          <w:rFonts w:ascii="Arial" w:hAnsi="Arial" w:cs="Arial"/>
          <w:sz w:val="24"/>
        </w:rPr>
        <w:t>传真：</w:t>
      </w:r>
      <w:r>
        <w:rPr>
          <w:rFonts w:ascii="Arial" w:hAnsi="Arial" w:cs="Arial"/>
          <w:sz w:val="24"/>
        </w:rPr>
        <w:t>010-59368911</w:t>
      </w:r>
    </w:p>
    <w:p w:rsidR="00DE7055" w:rsidRDefault="00DE7055" w:rsidP="00DE7055">
      <w:pPr>
        <w:numPr>
          <w:ilvl w:val="0"/>
          <w:numId w:val="3"/>
        </w:numPr>
        <w:tabs>
          <w:tab w:val="left" w:pos="1134"/>
        </w:tabs>
        <w:snapToGrid w:val="0"/>
        <w:spacing w:line="360" w:lineRule="auto"/>
        <w:ind w:left="1134" w:hanging="708"/>
        <w:rPr>
          <w:rFonts w:ascii="Arial" w:hAnsi="Arial" w:cs="Arial"/>
          <w:sz w:val="24"/>
        </w:rPr>
      </w:pPr>
      <w:r>
        <w:rPr>
          <w:rFonts w:ascii="Arial" w:hAnsi="Arial" w:cs="Arial"/>
          <w:sz w:val="24"/>
        </w:rPr>
        <w:t>联系邮箱：</w:t>
      </w:r>
      <w:r>
        <w:rPr>
          <w:rFonts w:ascii="Arial" w:hAnsi="Arial" w:cs="Arial"/>
          <w:sz w:val="24"/>
        </w:rPr>
        <w:t>wang_xb@sinochem.com</w:t>
      </w:r>
    </w:p>
    <w:p w:rsidR="00DE7055" w:rsidRDefault="00DE7055" w:rsidP="00DE7055">
      <w:pPr>
        <w:numPr>
          <w:ilvl w:val="0"/>
          <w:numId w:val="3"/>
        </w:numPr>
        <w:tabs>
          <w:tab w:val="left" w:pos="1134"/>
        </w:tabs>
        <w:snapToGrid w:val="0"/>
        <w:spacing w:line="360" w:lineRule="auto"/>
        <w:ind w:left="1134" w:hanging="708"/>
        <w:rPr>
          <w:rFonts w:ascii="Arial" w:hAnsi="Arial" w:cs="Arial"/>
          <w:sz w:val="24"/>
        </w:rPr>
      </w:pPr>
      <w:r>
        <w:rPr>
          <w:rFonts w:ascii="Arial" w:hAnsi="Arial" w:cs="Arial"/>
          <w:sz w:val="24"/>
        </w:rPr>
        <w:t>文件售价：人民币</w:t>
      </w:r>
      <w:r>
        <w:rPr>
          <w:rFonts w:ascii="Arial" w:hAnsi="Arial" w:cs="Arial" w:hint="eastAsia"/>
          <w:sz w:val="24"/>
        </w:rPr>
        <w:t>贰</w:t>
      </w:r>
      <w:r>
        <w:rPr>
          <w:rFonts w:ascii="Arial" w:hAnsi="Arial" w:cs="Arial"/>
          <w:sz w:val="24"/>
        </w:rPr>
        <w:t>佰元整（</w:t>
      </w:r>
      <w:r>
        <w:rPr>
          <w:rFonts w:ascii="Arial" w:hAnsi="Arial" w:cs="Arial"/>
          <w:sz w:val="24"/>
        </w:rPr>
        <w:t>200</w:t>
      </w:r>
      <w:r>
        <w:rPr>
          <w:rFonts w:ascii="Arial" w:hAnsi="Arial" w:cs="Arial"/>
          <w:sz w:val="24"/>
        </w:rPr>
        <w:t>元）如需邮寄加收</w:t>
      </w:r>
      <w:r>
        <w:rPr>
          <w:rFonts w:ascii="Arial" w:hAnsi="Arial" w:cs="Arial"/>
          <w:sz w:val="24"/>
        </w:rPr>
        <w:t>100</w:t>
      </w:r>
      <w:r>
        <w:rPr>
          <w:rFonts w:ascii="Arial" w:hAnsi="Arial" w:cs="Arial"/>
          <w:sz w:val="24"/>
        </w:rPr>
        <w:t>元邮寄费，采购文件售后不退。</w:t>
      </w:r>
    </w:p>
    <w:p w:rsidR="00DE7055" w:rsidRDefault="00DE7055" w:rsidP="00DE7055">
      <w:pPr>
        <w:numPr>
          <w:ilvl w:val="0"/>
          <w:numId w:val="1"/>
        </w:numPr>
        <w:snapToGrid w:val="0"/>
        <w:spacing w:line="440" w:lineRule="exact"/>
        <w:rPr>
          <w:rFonts w:ascii="Arial" w:hAnsi="Arial" w:cs="Arial"/>
          <w:sz w:val="24"/>
        </w:rPr>
      </w:pPr>
      <w:r>
        <w:rPr>
          <w:rFonts w:ascii="Arial" w:hAnsi="Arial" w:cs="Arial"/>
          <w:sz w:val="24"/>
        </w:rPr>
        <w:t>《响应文件》递交截止时间：</w:t>
      </w:r>
      <w:r>
        <w:rPr>
          <w:rFonts w:ascii="Arial" w:hAnsi="Arial" w:cs="Arial"/>
          <w:sz w:val="24"/>
        </w:rPr>
        <w:t>2017</w:t>
      </w:r>
      <w:r>
        <w:rPr>
          <w:rFonts w:ascii="Arial" w:hAnsi="Arial" w:cs="Arial"/>
          <w:sz w:val="24"/>
        </w:rPr>
        <w:t>年</w:t>
      </w:r>
      <w:r>
        <w:rPr>
          <w:rFonts w:ascii="Arial" w:hAnsi="Arial" w:cs="Arial" w:hint="eastAsia"/>
          <w:sz w:val="24"/>
        </w:rPr>
        <w:t>12</w:t>
      </w:r>
      <w:r>
        <w:rPr>
          <w:rFonts w:ascii="Arial" w:hAnsi="Arial" w:cs="Arial"/>
          <w:sz w:val="24"/>
        </w:rPr>
        <w:t>月</w:t>
      </w:r>
      <w:r>
        <w:rPr>
          <w:rFonts w:ascii="Arial" w:hAnsi="Arial" w:cs="Arial" w:hint="eastAsia"/>
          <w:sz w:val="24"/>
        </w:rPr>
        <w:t>19</w:t>
      </w:r>
      <w:r>
        <w:rPr>
          <w:rFonts w:ascii="Arial" w:hAnsi="Arial" w:cs="Arial"/>
          <w:sz w:val="24"/>
        </w:rPr>
        <w:t>日北京时间</w:t>
      </w:r>
      <w:r>
        <w:rPr>
          <w:rFonts w:ascii="Arial" w:hAnsi="Arial" w:cs="Arial"/>
          <w:sz w:val="24"/>
        </w:rPr>
        <w:t>9</w:t>
      </w:r>
      <w:r>
        <w:rPr>
          <w:rFonts w:ascii="Arial" w:hAnsi="Arial" w:cs="Arial"/>
          <w:sz w:val="24"/>
        </w:rPr>
        <w:t>：</w:t>
      </w:r>
      <w:r>
        <w:rPr>
          <w:rFonts w:ascii="Arial" w:hAnsi="Arial" w:cs="Arial"/>
          <w:sz w:val="24"/>
        </w:rPr>
        <w:t>30</w:t>
      </w:r>
      <w:r>
        <w:rPr>
          <w:rFonts w:ascii="Arial" w:hAnsi="Arial" w:cs="Arial"/>
          <w:sz w:val="24"/>
        </w:rPr>
        <w:t>时</w:t>
      </w:r>
    </w:p>
    <w:p w:rsidR="00DE7055" w:rsidRDefault="00DE7055" w:rsidP="00DE7055">
      <w:pPr>
        <w:numPr>
          <w:ilvl w:val="0"/>
          <w:numId w:val="1"/>
        </w:numPr>
        <w:snapToGrid w:val="0"/>
        <w:spacing w:line="440" w:lineRule="exact"/>
        <w:rPr>
          <w:rFonts w:ascii="Arial" w:hAnsi="Arial" w:cs="Arial"/>
          <w:sz w:val="24"/>
        </w:rPr>
      </w:pPr>
      <w:r>
        <w:rPr>
          <w:rFonts w:ascii="Arial" w:hAnsi="Arial" w:cs="Arial"/>
          <w:sz w:val="24"/>
        </w:rPr>
        <w:t>《响应文件》递交地点：北京市复兴门外大街</w:t>
      </w:r>
      <w:r>
        <w:rPr>
          <w:rFonts w:ascii="Arial" w:hAnsi="Arial" w:cs="Arial"/>
          <w:sz w:val="24"/>
        </w:rPr>
        <w:t>A2</w:t>
      </w:r>
      <w:r>
        <w:rPr>
          <w:rFonts w:ascii="Arial" w:hAnsi="Arial" w:cs="Arial"/>
          <w:sz w:val="24"/>
        </w:rPr>
        <w:t>号中化大厦</w:t>
      </w:r>
      <w:r>
        <w:rPr>
          <w:rFonts w:ascii="Arial" w:hAnsi="Arial" w:cs="Arial"/>
          <w:sz w:val="24"/>
        </w:rPr>
        <w:t>21</w:t>
      </w:r>
      <w:r>
        <w:rPr>
          <w:rFonts w:ascii="Arial" w:hAnsi="Arial" w:cs="Arial"/>
          <w:sz w:val="24"/>
        </w:rPr>
        <w:t>层第二会议室</w:t>
      </w:r>
    </w:p>
    <w:p w:rsidR="00DE7055" w:rsidRDefault="00DE7055" w:rsidP="00DE7055">
      <w:pPr>
        <w:numPr>
          <w:ilvl w:val="0"/>
          <w:numId w:val="1"/>
        </w:numPr>
        <w:snapToGrid w:val="0"/>
        <w:spacing w:line="440" w:lineRule="exact"/>
        <w:rPr>
          <w:rFonts w:ascii="Arial" w:hAnsi="Arial" w:cs="Arial"/>
          <w:sz w:val="24"/>
        </w:rPr>
      </w:pPr>
      <w:r>
        <w:rPr>
          <w:rFonts w:ascii="Arial" w:hAnsi="Arial" w:cs="Arial"/>
          <w:sz w:val="24"/>
        </w:rPr>
        <w:t>本次</w:t>
      </w:r>
      <w:proofErr w:type="gramStart"/>
      <w:r>
        <w:rPr>
          <w:rFonts w:ascii="Arial" w:hAnsi="Arial" w:cs="Arial"/>
          <w:sz w:val="24"/>
        </w:rPr>
        <w:t>采购分</w:t>
      </w:r>
      <w:proofErr w:type="gramEnd"/>
      <w:r>
        <w:rPr>
          <w:rFonts w:ascii="Arial" w:hAnsi="Arial" w:cs="Arial"/>
          <w:sz w:val="24"/>
        </w:rPr>
        <w:t>如下步骤：</w:t>
      </w:r>
    </w:p>
    <w:p w:rsidR="00DE7055" w:rsidRDefault="00DE7055" w:rsidP="00DE7055">
      <w:pPr>
        <w:tabs>
          <w:tab w:val="left" w:pos="482"/>
        </w:tabs>
        <w:snapToGrid w:val="0"/>
        <w:spacing w:line="440" w:lineRule="exact"/>
        <w:ind w:left="479"/>
        <w:rPr>
          <w:rFonts w:ascii="Arial" w:hAnsi="Arial" w:cs="Arial"/>
          <w:sz w:val="24"/>
        </w:rPr>
      </w:pPr>
      <w:r>
        <w:rPr>
          <w:rFonts w:ascii="Arial" w:hAnsi="Arial" w:cs="Arial"/>
          <w:sz w:val="24"/>
        </w:rPr>
        <w:t>步骤</w:t>
      </w:r>
      <w:proofErr w:type="gramStart"/>
      <w:r>
        <w:rPr>
          <w:rFonts w:ascii="Arial" w:hAnsi="Arial" w:cs="Arial"/>
          <w:sz w:val="24"/>
        </w:rPr>
        <w:t>一</w:t>
      </w:r>
      <w:proofErr w:type="gramEnd"/>
      <w:r>
        <w:rPr>
          <w:rFonts w:ascii="Arial" w:hAnsi="Arial" w:cs="Arial"/>
          <w:sz w:val="24"/>
        </w:rPr>
        <w:t>：被邀请且购买了《采购文件》的供应商应于</w:t>
      </w:r>
      <w:r>
        <w:rPr>
          <w:rFonts w:ascii="Arial" w:hAnsi="Arial" w:cs="Arial"/>
          <w:sz w:val="24"/>
        </w:rPr>
        <w:t>2017</w:t>
      </w:r>
      <w:r>
        <w:rPr>
          <w:rFonts w:ascii="Arial" w:hAnsi="Arial" w:cs="Arial"/>
          <w:sz w:val="24"/>
        </w:rPr>
        <w:t>年</w:t>
      </w:r>
      <w:r>
        <w:rPr>
          <w:rFonts w:ascii="Arial" w:hAnsi="Arial" w:cs="Arial"/>
          <w:sz w:val="24"/>
        </w:rPr>
        <w:t>12</w:t>
      </w:r>
      <w:r>
        <w:rPr>
          <w:rFonts w:ascii="Arial" w:hAnsi="Arial" w:cs="Arial"/>
          <w:sz w:val="24"/>
        </w:rPr>
        <w:t>月</w:t>
      </w:r>
      <w:r>
        <w:rPr>
          <w:rFonts w:ascii="Arial" w:hAnsi="Arial" w:cs="Arial"/>
          <w:sz w:val="24"/>
        </w:rPr>
        <w:t>19</w:t>
      </w:r>
      <w:r>
        <w:rPr>
          <w:rFonts w:ascii="Arial" w:hAnsi="Arial" w:cs="Arial"/>
          <w:sz w:val="24"/>
        </w:rPr>
        <w:t>日北京时间</w:t>
      </w:r>
      <w:r>
        <w:rPr>
          <w:rFonts w:ascii="Arial" w:hAnsi="Arial" w:cs="Arial"/>
          <w:sz w:val="24"/>
        </w:rPr>
        <w:t>9</w:t>
      </w:r>
      <w:r>
        <w:rPr>
          <w:rFonts w:ascii="Arial" w:hAnsi="Arial" w:cs="Arial"/>
          <w:sz w:val="24"/>
        </w:rPr>
        <w:t>：</w:t>
      </w:r>
      <w:r>
        <w:rPr>
          <w:rFonts w:ascii="Arial" w:hAnsi="Arial" w:cs="Arial"/>
          <w:sz w:val="24"/>
        </w:rPr>
        <w:t>30</w:t>
      </w:r>
      <w:r>
        <w:rPr>
          <w:rFonts w:ascii="Arial" w:hAnsi="Arial" w:cs="Arial"/>
          <w:sz w:val="24"/>
        </w:rPr>
        <w:t>时（北京时间）之前将装订成册的《响应文件》（包括技术方案、商务应答材料和一次报价）递交到北京市复兴门外大街</w:t>
      </w:r>
      <w:r>
        <w:rPr>
          <w:rFonts w:ascii="Arial" w:hAnsi="Arial" w:cs="Arial"/>
          <w:sz w:val="24"/>
        </w:rPr>
        <w:t>A2</w:t>
      </w:r>
      <w:r>
        <w:rPr>
          <w:rFonts w:ascii="Arial" w:hAnsi="Arial" w:cs="Arial"/>
          <w:sz w:val="24"/>
        </w:rPr>
        <w:t>号中化大厦</w:t>
      </w:r>
      <w:r>
        <w:rPr>
          <w:rFonts w:ascii="Arial" w:hAnsi="Arial" w:cs="Arial"/>
          <w:sz w:val="24"/>
        </w:rPr>
        <w:t>21</w:t>
      </w:r>
      <w:r>
        <w:rPr>
          <w:rFonts w:ascii="Arial" w:hAnsi="Arial" w:cs="Arial"/>
          <w:sz w:val="24"/>
        </w:rPr>
        <w:t>层第二会议室。同时向采购代理机构提交不少于响应总价</w:t>
      </w:r>
      <w:r>
        <w:rPr>
          <w:rFonts w:ascii="Arial" w:hAnsi="Arial" w:cs="Arial"/>
          <w:sz w:val="24"/>
        </w:rPr>
        <w:t>1.5%</w:t>
      </w:r>
      <w:r>
        <w:rPr>
          <w:rFonts w:ascii="Arial" w:hAnsi="Arial" w:cs="Arial"/>
          <w:sz w:val="24"/>
        </w:rPr>
        <w:t>的谈判保证金（电汇底单复印件或保证金保函形式）。由谈判小组对供应商的资质、商务、技术方案以及一次报价进行初审。</w:t>
      </w:r>
    </w:p>
    <w:p w:rsidR="00DE7055" w:rsidRDefault="00DE7055" w:rsidP="00DE7055">
      <w:pPr>
        <w:tabs>
          <w:tab w:val="left" w:pos="482"/>
        </w:tabs>
        <w:snapToGrid w:val="0"/>
        <w:spacing w:line="440" w:lineRule="exact"/>
        <w:ind w:left="479"/>
        <w:rPr>
          <w:rFonts w:ascii="Arial" w:hAnsi="Arial" w:cs="Arial"/>
          <w:sz w:val="24"/>
        </w:rPr>
      </w:pPr>
      <w:r>
        <w:rPr>
          <w:rFonts w:ascii="Arial" w:hAnsi="Arial" w:cs="Arial"/>
          <w:sz w:val="24"/>
        </w:rPr>
        <w:tab/>
      </w:r>
      <w:r>
        <w:rPr>
          <w:rFonts w:ascii="Arial" w:hAnsi="Arial" w:cs="Arial"/>
          <w:sz w:val="24"/>
        </w:rPr>
        <w:t>步骤二：根据供应商《响应文件》内容，谈判小组将以本《采购文件》的内容为基础，邀请供应商就技术需求、供货范围以及价格进行谈判。在谈判期间，谈判小组可要求供应商对其《响应文件》进行澄清，并对其《响应文件》</w:t>
      </w:r>
      <w:r>
        <w:rPr>
          <w:rFonts w:ascii="Arial" w:hAnsi="Arial" w:cs="Arial"/>
          <w:sz w:val="24"/>
        </w:rPr>
        <w:lastRenderedPageBreak/>
        <w:t>的内容及报价进行调整，以期寻求一个可以使供应商和谈判小组均能够接受的报价（即成交价格）。但有关澄清的要求和答复均应以书面形式提交。</w:t>
      </w:r>
    </w:p>
    <w:p w:rsidR="00DE7055" w:rsidRDefault="00DE7055" w:rsidP="00DE7055">
      <w:pPr>
        <w:tabs>
          <w:tab w:val="left" w:pos="482"/>
        </w:tabs>
        <w:snapToGrid w:val="0"/>
        <w:spacing w:line="440" w:lineRule="exact"/>
        <w:ind w:left="479"/>
        <w:rPr>
          <w:rFonts w:ascii="Arial" w:hAnsi="Arial" w:cs="Arial"/>
          <w:sz w:val="24"/>
        </w:rPr>
      </w:pPr>
      <w:r>
        <w:rPr>
          <w:rFonts w:ascii="Arial" w:hAnsi="Arial" w:cs="Arial"/>
          <w:sz w:val="24"/>
        </w:rPr>
        <w:t>步骤三：经谈判并审核合格后，供应商按谈判最终确定的技术条件、供货</w:t>
      </w:r>
      <w:r>
        <w:rPr>
          <w:rFonts w:ascii="Arial" w:hAnsi="Arial" w:cs="Arial"/>
          <w:sz w:val="24"/>
        </w:rPr>
        <w:t>/</w:t>
      </w:r>
      <w:r>
        <w:rPr>
          <w:rFonts w:ascii="Arial" w:hAnsi="Arial" w:cs="Arial"/>
          <w:sz w:val="24"/>
        </w:rPr>
        <w:t>服务范围，于采购代理机构规定的时间（另行通知）前，将最终报价递交到北京市复兴门外大街</w:t>
      </w:r>
      <w:r>
        <w:rPr>
          <w:rFonts w:ascii="Arial" w:hAnsi="Arial" w:cs="Arial"/>
          <w:sz w:val="24"/>
        </w:rPr>
        <w:t>A2</w:t>
      </w:r>
      <w:r>
        <w:rPr>
          <w:rFonts w:ascii="Arial" w:hAnsi="Arial" w:cs="Arial"/>
          <w:sz w:val="24"/>
        </w:rPr>
        <w:t>号中化大厦</w:t>
      </w:r>
      <w:r>
        <w:rPr>
          <w:rFonts w:ascii="Arial" w:hAnsi="Arial" w:cs="Arial"/>
          <w:sz w:val="24"/>
        </w:rPr>
        <w:t>21</w:t>
      </w:r>
      <w:r>
        <w:rPr>
          <w:rFonts w:ascii="Arial" w:hAnsi="Arial" w:cs="Arial"/>
          <w:sz w:val="24"/>
        </w:rPr>
        <w:t>层第二会议室。</w:t>
      </w:r>
    </w:p>
    <w:p w:rsidR="00DE7055" w:rsidRDefault="00DE7055" w:rsidP="00DE7055">
      <w:pPr>
        <w:snapToGrid w:val="0"/>
        <w:spacing w:line="360" w:lineRule="auto"/>
        <w:rPr>
          <w:rFonts w:ascii="Arial" w:hAnsi="Arial" w:cs="Arial"/>
          <w:sz w:val="24"/>
        </w:rPr>
      </w:pPr>
    </w:p>
    <w:p w:rsidR="00DE7055" w:rsidRDefault="00DE7055" w:rsidP="00DE7055">
      <w:pPr>
        <w:tabs>
          <w:tab w:val="left" w:pos="6120"/>
        </w:tabs>
        <w:snapToGrid w:val="0"/>
        <w:spacing w:beforeLines="100" w:before="312" w:line="360" w:lineRule="auto"/>
        <w:rPr>
          <w:rFonts w:ascii="Arial" w:hAnsi="Arial" w:cs="Arial"/>
          <w:color w:val="000000"/>
          <w:sz w:val="24"/>
        </w:rPr>
      </w:pPr>
      <w:r>
        <w:rPr>
          <w:rFonts w:ascii="Arial" w:hAnsi="Arial" w:cs="Arial"/>
          <w:sz w:val="24"/>
        </w:rPr>
        <w:t xml:space="preserve">    </w:t>
      </w:r>
      <w:r>
        <w:rPr>
          <w:rFonts w:ascii="Arial" w:hAnsi="Arial" w:cs="Arial"/>
          <w:color w:val="000000"/>
          <w:sz w:val="24"/>
        </w:rPr>
        <w:t>采购代理机构：中化国际招标有限责任公司</w:t>
      </w:r>
      <w:r>
        <w:rPr>
          <w:rFonts w:ascii="Arial" w:hAnsi="Arial" w:cs="Arial"/>
          <w:color w:val="000000"/>
          <w:sz w:val="24"/>
        </w:rPr>
        <w:tab/>
      </w:r>
    </w:p>
    <w:p w:rsidR="00DE7055" w:rsidRDefault="00DE7055" w:rsidP="00DE7055">
      <w:pPr>
        <w:spacing w:line="360" w:lineRule="auto"/>
        <w:ind w:firstLineChars="200" w:firstLine="480"/>
        <w:rPr>
          <w:rFonts w:ascii="Arial" w:hAnsi="Arial" w:cs="Arial"/>
          <w:color w:val="000000"/>
          <w:sz w:val="24"/>
        </w:rPr>
      </w:pPr>
      <w:r>
        <w:rPr>
          <w:rFonts w:ascii="Arial" w:hAnsi="Arial" w:cs="Arial"/>
          <w:color w:val="000000"/>
          <w:sz w:val="24"/>
        </w:rPr>
        <w:t>地</w:t>
      </w:r>
      <w:r>
        <w:rPr>
          <w:rFonts w:ascii="Arial" w:hAnsi="Arial" w:cs="Arial"/>
          <w:color w:val="000000"/>
          <w:sz w:val="24"/>
        </w:rPr>
        <w:t xml:space="preserve">    </w:t>
      </w:r>
      <w:r>
        <w:rPr>
          <w:rFonts w:ascii="Arial" w:hAnsi="Arial" w:cs="Arial"/>
          <w:color w:val="000000"/>
          <w:sz w:val="24"/>
        </w:rPr>
        <w:t>址：</w:t>
      </w:r>
      <w:r>
        <w:rPr>
          <w:rFonts w:ascii="Arial" w:hAnsi="Arial" w:cs="Arial"/>
          <w:color w:val="000000"/>
          <w:sz w:val="24"/>
        </w:rPr>
        <w:t xml:space="preserve"> </w:t>
      </w:r>
      <w:r>
        <w:rPr>
          <w:rFonts w:ascii="Arial" w:hAnsi="Arial" w:cs="Arial"/>
          <w:color w:val="000000"/>
          <w:sz w:val="24"/>
        </w:rPr>
        <w:t>北京复兴门外大街</w:t>
      </w:r>
      <w:r>
        <w:rPr>
          <w:rFonts w:ascii="Arial" w:hAnsi="Arial" w:cs="Arial"/>
          <w:color w:val="000000"/>
          <w:sz w:val="24"/>
        </w:rPr>
        <w:t>A2</w:t>
      </w:r>
      <w:r>
        <w:rPr>
          <w:rFonts w:ascii="Arial" w:hAnsi="Arial" w:cs="Arial"/>
          <w:color w:val="000000"/>
          <w:sz w:val="24"/>
        </w:rPr>
        <w:t>号中化大厦（邮编：</w:t>
      </w:r>
      <w:r>
        <w:rPr>
          <w:rFonts w:ascii="Arial" w:hAnsi="Arial" w:cs="Arial"/>
          <w:color w:val="000000"/>
          <w:sz w:val="24"/>
        </w:rPr>
        <w:t>100045</w:t>
      </w:r>
      <w:r>
        <w:rPr>
          <w:rFonts w:ascii="Arial" w:hAnsi="Arial" w:cs="Arial"/>
          <w:color w:val="000000"/>
          <w:sz w:val="24"/>
        </w:rPr>
        <w:t>）</w:t>
      </w:r>
    </w:p>
    <w:p w:rsidR="00DE7055" w:rsidRDefault="00DE7055" w:rsidP="00DE7055">
      <w:pPr>
        <w:snapToGrid w:val="0"/>
        <w:spacing w:line="360" w:lineRule="auto"/>
        <w:ind w:firstLineChars="200" w:firstLine="480"/>
        <w:rPr>
          <w:rFonts w:ascii="Arial" w:hAnsi="Arial" w:cs="Arial"/>
          <w:color w:val="000000"/>
          <w:sz w:val="24"/>
        </w:rPr>
      </w:pPr>
      <w:r>
        <w:rPr>
          <w:rFonts w:ascii="Arial" w:hAnsi="Arial" w:cs="Arial"/>
          <w:color w:val="000000"/>
          <w:sz w:val="24"/>
        </w:rPr>
        <w:t>业务联系人：李天舒、谷鑫</w:t>
      </w:r>
    </w:p>
    <w:p w:rsidR="00DE7055" w:rsidRDefault="00DE7055" w:rsidP="00DE7055">
      <w:pPr>
        <w:snapToGrid w:val="0"/>
        <w:spacing w:line="360" w:lineRule="auto"/>
        <w:ind w:firstLineChars="200" w:firstLine="480"/>
        <w:rPr>
          <w:rFonts w:ascii="Arial" w:hAnsi="Arial" w:cs="Arial"/>
          <w:color w:val="000000"/>
          <w:sz w:val="24"/>
        </w:rPr>
      </w:pPr>
      <w:r>
        <w:rPr>
          <w:rFonts w:ascii="Arial" w:hAnsi="Arial" w:cs="Arial"/>
          <w:color w:val="000000"/>
          <w:sz w:val="24"/>
        </w:rPr>
        <w:t>电话：</w:t>
      </w:r>
      <w:r>
        <w:rPr>
          <w:rFonts w:ascii="Arial" w:hAnsi="Arial" w:cs="Arial"/>
          <w:color w:val="000000"/>
          <w:sz w:val="24"/>
        </w:rPr>
        <w:t xml:space="preserve"> 010-59369347</w:t>
      </w:r>
      <w:r>
        <w:rPr>
          <w:rFonts w:ascii="Arial" w:hAnsi="Arial" w:cs="Arial"/>
          <w:color w:val="000000"/>
          <w:sz w:val="24"/>
        </w:rPr>
        <w:t>、</w:t>
      </w:r>
      <w:r>
        <w:rPr>
          <w:rFonts w:ascii="Arial" w:hAnsi="Arial" w:cs="Arial"/>
          <w:color w:val="000000"/>
          <w:sz w:val="24"/>
        </w:rPr>
        <w:t>59368981</w:t>
      </w:r>
    </w:p>
    <w:p w:rsidR="00DE7055" w:rsidRDefault="00DE7055" w:rsidP="00DE7055">
      <w:pPr>
        <w:snapToGrid w:val="0"/>
        <w:spacing w:line="360" w:lineRule="auto"/>
        <w:ind w:firstLineChars="200" w:firstLine="480"/>
        <w:rPr>
          <w:rFonts w:ascii="Arial" w:hAnsi="Arial" w:cs="Arial"/>
          <w:color w:val="000000"/>
          <w:sz w:val="24"/>
        </w:rPr>
      </w:pPr>
      <w:r>
        <w:rPr>
          <w:rFonts w:ascii="Arial" w:hAnsi="Arial" w:cs="Arial"/>
          <w:color w:val="000000"/>
          <w:sz w:val="24"/>
        </w:rPr>
        <w:t>传真：</w:t>
      </w:r>
      <w:r>
        <w:rPr>
          <w:rFonts w:ascii="Arial" w:hAnsi="Arial" w:cs="Arial"/>
          <w:color w:val="000000"/>
          <w:sz w:val="24"/>
        </w:rPr>
        <w:t xml:space="preserve"> 010-59369323</w:t>
      </w:r>
    </w:p>
    <w:p w:rsidR="00DE7055" w:rsidRDefault="00DE7055" w:rsidP="00DE7055">
      <w:pPr>
        <w:snapToGrid w:val="0"/>
        <w:spacing w:line="360" w:lineRule="auto"/>
        <w:ind w:firstLineChars="200" w:firstLine="480"/>
        <w:rPr>
          <w:rFonts w:ascii="Arial" w:hAnsi="Arial" w:cs="Arial"/>
          <w:sz w:val="24"/>
        </w:rPr>
      </w:pPr>
      <w:r>
        <w:rPr>
          <w:rFonts w:ascii="Arial" w:hAnsi="Arial" w:cs="Arial"/>
          <w:color w:val="000000"/>
          <w:sz w:val="24"/>
        </w:rPr>
        <w:t>电子邮件：</w:t>
      </w:r>
      <w:r>
        <w:rPr>
          <w:rFonts w:ascii="Arial" w:hAnsi="Arial" w:cs="Arial"/>
          <w:color w:val="000000"/>
          <w:sz w:val="24"/>
        </w:rPr>
        <w:t>litianshu@sinochem.com</w:t>
      </w:r>
      <w:r>
        <w:rPr>
          <w:rFonts w:ascii="Arial" w:hAnsi="Arial" w:cs="Arial"/>
          <w:color w:val="000000"/>
          <w:sz w:val="24"/>
        </w:rPr>
        <w:t>、</w:t>
      </w:r>
      <w:r>
        <w:rPr>
          <w:rFonts w:ascii="Arial" w:hAnsi="Arial" w:cs="Arial"/>
          <w:color w:val="000000"/>
          <w:sz w:val="24"/>
        </w:rPr>
        <w:t>guxin@sinochem.</w:t>
      </w:r>
      <w:proofErr w:type="gramStart"/>
      <w:r>
        <w:rPr>
          <w:rFonts w:ascii="Arial" w:hAnsi="Arial" w:cs="Arial"/>
          <w:color w:val="000000"/>
          <w:sz w:val="24"/>
        </w:rPr>
        <w:t>com</w:t>
      </w:r>
      <w:proofErr w:type="gramEnd"/>
    </w:p>
    <w:p w:rsidR="00DE7055" w:rsidRDefault="00DE7055" w:rsidP="00DE7055">
      <w:pPr>
        <w:snapToGrid w:val="0"/>
        <w:spacing w:line="360" w:lineRule="auto"/>
        <w:ind w:firstLine="465"/>
        <w:rPr>
          <w:rFonts w:ascii="Arial" w:hAnsi="Arial" w:cs="Arial"/>
          <w:sz w:val="24"/>
        </w:rPr>
      </w:pPr>
    </w:p>
    <w:p w:rsidR="00DE7055" w:rsidRDefault="00DE7055" w:rsidP="00DE7055">
      <w:pPr>
        <w:spacing w:line="360" w:lineRule="auto"/>
        <w:ind w:firstLineChars="200" w:firstLine="480"/>
        <w:rPr>
          <w:rFonts w:ascii="Arial" w:hAnsi="Arial" w:cs="Arial"/>
          <w:color w:val="000000"/>
          <w:sz w:val="24"/>
        </w:rPr>
      </w:pPr>
      <w:r>
        <w:rPr>
          <w:rFonts w:ascii="Arial" w:hAnsi="Arial" w:cs="Arial"/>
          <w:color w:val="000000"/>
          <w:sz w:val="24"/>
        </w:rPr>
        <w:t>购买采购文件账号：</w:t>
      </w:r>
    </w:p>
    <w:p w:rsidR="00DE7055" w:rsidRDefault="00DE7055" w:rsidP="00DE7055">
      <w:pPr>
        <w:spacing w:line="360" w:lineRule="auto"/>
        <w:ind w:firstLineChars="200" w:firstLine="480"/>
        <w:rPr>
          <w:rFonts w:ascii="Arial" w:hAnsi="Arial" w:cs="Arial"/>
          <w:color w:val="000000"/>
          <w:sz w:val="24"/>
        </w:rPr>
      </w:pPr>
      <w:r>
        <w:rPr>
          <w:rFonts w:ascii="Arial" w:hAnsi="Arial" w:cs="Arial"/>
          <w:color w:val="000000"/>
          <w:sz w:val="24"/>
        </w:rPr>
        <w:t>户</w:t>
      </w:r>
      <w:r>
        <w:rPr>
          <w:rFonts w:ascii="Arial" w:hAnsi="Arial" w:cs="Arial"/>
          <w:color w:val="000000"/>
          <w:sz w:val="24"/>
        </w:rPr>
        <w:t xml:space="preserve">    </w:t>
      </w:r>
      <w:r>
        <w:rPr>
          <w:rFonts w:ascii="Arial" w:hAnsi="Arial" w:cs="Arial"/>
          <w:color w:val="000000"/>
          <w:sz w:val="24"/>
        </w:rPr>
        <w:t>名：</w:t>
      </w:r>
      <w:r>
        <w:rPr>
          <w:rFonts w:ascii="Arial" w:hAnsi="Arial" w:cs="Arial"/>
          <w:color w:val="000000"/>
          <w:sz w:val="24"/>
        </w:rPr>
        <w:t xml:space="preserve"> </w:t>
      </w:r>
      <w:r>
        <w:rPr>
          <w:rFonts w:ascii="Arial" w:hAnsi="Arial" w:cs="Arial"/>
          <w:color w:val="000000"/>
          <w:sz w:val="24"/>
        </w:rPr>
        <w:t>中化国际招标有限责任公司</w:t>
      </w:r>
    </w:p>
    <w:p w:rsidR="00DE7055" w:rsidRDefault="00DE7055" w:rsidP="00DE7055">
      <w:pPr>
        <w:spacing w:line="360" w:lineRule="auto"/>
        <w:ind w:firstLineChars="200" w:firstLine="480"/>
        <w:rPr>
          <w:rFonts w:ascii="Arial" w:hAnsi="Arial" w:cs="Arial"/>
          <w:color w:val="000000"/>
          <w:sz w:val="24"/>
        </w:rPr>
      </w:pPr>
      <w:r>
        <w:rPr>
          <w:rFonts w:ascii="Arial" w:hAnsi="Arial" w:cs="Arial"/>
          <w:color w:val="000000"/>
          <w:sz w:val="24"/>
        </w:rPr>
        <w:t>开户银行：中国工商银行北京长安支行</w:t>
      </w:r>
    </w:p>
    <w:p w:rsidR="00805D38" w:rsidRPr="00DE7055" w:rsidRDefault="00DE7055" w:rsidP="00DE7055">
      <w:pPr>
        <w:snapToGrid w:val="0"/>
        <w:spacing w:line="360" w:lineRule="auto"/>
        <w:ind w:firstLine="465"/>
        <w:rPr>
          <w:rFonts w:ascii="Arial" w:hAnsi="Arial" w:cs="Arial"/>
          <w:sz w:val="24"/>
        </w:rPr>
      </w:pPr>
      <w:r>
        <w:rPr>
          <w:rFonts w:ascii="Arial" w:hAnsi="Arial" w:cs="Arial"/>
          <w:color w:val="000000"/>
          <w:sz w:val="24"/>
        </w:rPr>
        <w:t>账号（人民币）：</w:t>
      </w:r>
      <w:r>
        <w:rPr>
          <w:rFonts w:ascii="Arial" w:hAnsi="Arial" w:cs="Arial"/>
          <w:color w:val="000000"/>
          <w:sz w:val="24"/>
        </w:rPr>
        <w:t>0200003319250001750</w:t>
      </w:r>
      <w:bookmarkStart w:id="1" w:name="_GoBack"/>
      <w:bookmarkEnd w:id="1"/>
    </w:p>
    <w:sectPr w:rsidR="00805D38" w:rsidRPr="00DE70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8CA" w:rsidRDefault="00BA48CA" w:rsidP="00281497">
      <w:r>
        <w:separator/>
      </w:r>
    </w:p>
  </w:endnote>
  <w:endnote w:type="continuationSeparator" w:id="0">
    <w:p w:rsidR="00BA48CA" w:rsidRDefault="00BA48CA" w:rsidP="0028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8CA" w:rsidRDefault="00BA48CA" w:rsidP="00281497">
      <w:r>
        <w:separator/>
      </w:r>
    </w:p>
  </w:footnote>
  <w:footnote w:type="continuationSeparator" w:id="0">
    <w:p w:rsidR="00BA48CA" w:rsidRDefault="00BA48CA" w:rsidP="00281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00000021"/>
    <w:lvl w:ilvl="0">
      <w:start w:val="1"/>
      <w:numFmt w:val="decimal"/>
      <w:lvlText w:val="%1."/>
      <w:lvlJc w:val="left"/>
      <w:pPr>
        <w:tabs>
          <w:tab w:val="num" w:pos="482"/>
        </w:tabs>
        <w:ind w:left="0" w:firstLine="0"/>
      </w:pPr>
      <w:rPr>
        <w:rFonts w:ascii="Arial" w:hAnsi="Arial" w:hint="default"/>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29"/>
    <w:multiLevelType w:val="multilevel"/>
    <w:tmpl w:val="00000029"/>
    <w:lvl w:ilvl="0">
      <w:start w:val="1"/>
      <w:numFmt w:val="decimal"/>
      <w:lvlText w:val="（%1）"/>
      <w:lvlJc w:val="left"/>
      <w:pPr>
        <w:ind w:left="1146" w:hanging="720"/>
      </w:pPr>
      <w:rPr>
        <w:rFonts w:hAnsi="宋体"/>
        <w:color w:val="000000"/>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2">
    <w:nsid w:val="00000031"/>
    <w:multiLevelType w:val="multilevel"/>
    <w:tmpl w:val="00000031"/>
    <w:lvl w:ilvl="0">
      <w:start w:val="1"/>
      <w:numFmt w:val="decimal"/>
      <w:lvlText w:val="（%1）"/>
      <w:lvlJc w:val="left"/>
      <w:pPr>
        <w:ind w:left="360" w:hanging="36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E1"/>
    <w:rsid w:val="00281497"/>
    <w:rsid w:val="003A6083"/>
    <w:rsid w:val="004175F7"/>
    <w:rsid w:val="00717560"/>
    <w:rsid w:val="00805D38"/>
    <w:rsid w:val="009E2FFA"/>
    <w:rsid w:val="00BA48CA"/>
    <w:rsid w:val="00BD05E1"/>
    <w:rsid w:val="00D501E6"/>
    <w:rsid w:val="00DE7055"/>
    <w:rsid w:val="00E20368"/>
    <w:rsid w:val="00E85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4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14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1497"/>
    <w:rPr>
      <w:sz w:val="18"/>
      <w:szCs w:val="18"/>
    </w:rPr>
  </w:style>
  <w:style w:type="paragraph" w:styleId="a4">
    <w:name w:val="footer"/>
    <w:basedOn w:val="a"/>
    <w:link w:val="Char0"/>
    <w:uiPriority w:val="99"/>
    <w:unhideWhenUsed/>
    <w:rsid w:val="00281497"/>
    <w:pPr>
      <w:tabs>
        <w:tab w:val="center" w:pos="4153"/>
        <w:tab w:val="right" w:pos="8306"/>
      </w:tabs>
      <w:snapToGrid w:val="0"/>
      <w:jc w:val="left"/>
    </w:pPr>
    <w:rPr>
      <w:sz w:val="18"/>
      <w:szCs w:val="18"/>
    </w:rPr>
  </w:style>
  <w:style w:type="character" w:customStyle="1" w:styleId="Char0">
    <w:name w:val="页脚 Char"/>
    <w:basedOn w:val="a0"/>
    <w:link w:val="a4"/>
    <w:uiPriority w:val="99"/>
    <w:rsid w:val="00281497"/>
    <w:rPr>
      <w:sz w:val="18"/>
      <w:szCs w:val="18"/>
    </w:rPr>
  </w:style>
  <w:style w:type="character" w:customStyle="1" w:styleId="Char1">
    <w:name w:val="纯文本 Char"/>
    <w:link w:val="a5"/>
    <w:rsid w:val="00281497"/>
    <w:rPr>
      <w:rFonts w:ascii="宋体" w:hAnsi="Courier New"/>
    </w:rPr>
  </w:style>
  <w:style w:type="paragraph" w:customStyle="1" w:styleId="4">
    <w:name w:val="样式4"/>
    <w:basedOn w:val="a"/>
    <w:rsid w:val="00281497"/>
    <w:pPr>
      <w:jc w:val="center"/>
      <w:outlineLvl w:val="0"/>
    </w:pPr>
    <w:rPr>
      <w:b/>
      <w:sz w:val="32"/>
      <w:szCs w:val="20"/>
    </w:rPr>
  </w:style>
  <w:style w:type="paragraph" w:styleId="a5">
    <w:name w:val="Plain Text"/>
    <w:basedOn w:val="a"/>
    <w:link w:val="Char1"/>
    <w:rsid w:val="00281497"/>
    <w:rPr>
      <w:rFonts w:ascii="宋体" w:eastAsiaTheme="minorEastAsia" w:hAnsi="Courier New" w:cstheme="minorBidi"/>
      <w:szCs w:val="22"/>
    </w:rPr>
  </w:style>
  <w:style w:type="character" w:customStyle="1" w:styleId="Char10">
    <w:name w:val="纯文本 Char1"/>
    <w:basedOn w:val="a0"/>
    <w:uiPriority w:val="99"/>
    <w:semiHidden/>
    <w:rsid w:val="00281497"/>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4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14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1497"/>
    <w:rPr>
      <w:sz w:val="18"/>
      <w:szCs w:val="18"/>
    </w:rPr>
  </w:style>
  <w:style w:type="paragraph" w:styleId="a4">
    <w:name w:val="footer"/>
    <w:basedOn w:val="a"/>
    <w:link w:val="Char0"/>
    <w:uiPriority w:val="99"/>
    <w:unhideWhenUsed/>
    <w:rsid w:val="00281497"/>
    <w:pPr>
      <w:tabs>
        <w:tab w:val="center" w:pos="4153"/>
        <w:tab w:val="right" w:pos="8306"/>
      </w:tabs>
      <w:snapToGrid w:val="0"/>
      <w:jc w:val="left"/>
    </w:pPr>
    <w:rPr>
      <w:sz w:val="18"/>
      <w:szCs w:val="18"/>
    </w:rPr>
  </w:style>
  <w:style w:type="character" w:customStyle="1" w:styleId="Char0">
    <w:name w:val="页脚 Char"/>
    <w:basedOn w:val="a0"/>
    <w:link w:val="a4"/>
    <w:uiPriority w:val="99"/>
    <w:rsid w:val="00281497"/>
    <w:rPr>
      <w:sz w:val="18"/>
      <w:szCs w:val="18"/>
    </w:rPr>
  </w:style>
  <w:style w:type="character" w:customStyle="1" w:styleId="Char1">
    <w:name w:val="纯文本 Char"/>
    <w:link w:val="a5"/>
    <w:rsid w:val="00281497"/>
    <w:rPr>
      <w:rFonts w:ascii="宋体" w:hAnsi="Courier New"/>
    </w:rPr>
  </w:style>
  <w:style w:type="paragraph" w:customStyle="1" w:styleId="4">
    <w:name w:val="样式4"/>
    <w:basedOn w:val="a"/>
    <w:rsid w:val="00281497"/>
    <w:pPr>
      <w:jc w:val="center"/>
      <w:outlineLvl w:val="0"/>
    </w:pPr>
    <w:rPr>
      <w:b/>
      <w:sz w:val="32"/>
      <w:szCs w:val="20"/>
    </w:rPr>
  </w:style>
  <w:style w:type="paragraph" w:styleId="a5">
    <w:name w:val="Plain Text"/>
    <w:basedOn w:val="a"/>
    <w:link w:val="Char1"/>
    <w:rsid w:val="00281497"/>
    <w:rPr>
      <w:rFonts w:ascii="宋体" w:eastAsiaTheme="minorEastAsia" w:hAnsi="Courier New" w:cstheme="minorBidi"/>
      <w:szCs w:val="22"/>
    </w:rPr>
  </w:style>
  <w:style w:type="character" w:customStyle="1" w:styleId="Char10">
    <w:name w:val="纯文本 Char1"/>
    <w:basedOn w:val="a0"/>
    <w:uiPriority w:val="99"/>
    <w:semiHidden/>
    <w:rsid w:val="0028149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曹宇臣(Cao Yuchen 中化招标)</dc:creator>
  <cp:keywords/>
  <dc:description/>
  <cp:lastModifiedBy>曹宇臣(Cao Yuchen 中化招标)</cp:lastModifiedBy>
  <cp:revision>5</cp:revision>
  <dcterms:created xsi:type="dcterms:W3CDTF">2017-12-12T11:26:00Z</dcterms:created>
  <dcterms:modified xsi:type="dcterms:W3CDTF">2017-12-13T11:01:00Z</dcterms:modified>
</cp:coreProperties>
</file>