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center"/>
        <w:textAlignment w:val="auto"/>
        <w:outlineLvl w:val="9"/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����" w:hAnsi="����" w:eastAsia="宋体" w:cs="宋体"/>
          <w:b/>
          <w:color w:val="000000"/>
          <w:kern w:val="0"/>
          <w:sz w:val="28"/>
          <w:szCs w:val="28"/>
        </w:rPr>
        <w:t>单一来源公示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一、采购项目名称：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北京天坛医院西门子核磁设备维保服务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ascii="Arial" w:hAnsi="Arial" w:cs="Arial"/>
          <w:sz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二、采购项目编号：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0686-1941B3561082Z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三、采购人名称：</w:t>
      </w:r>
      <w:r>
        <w:rPr>
          <w:rFonts w:hint="eastAsia"/>
          <w:sz w:val="24"/>
          <w:szCs w:val="24"/>
        </w:rPr>
        <w:t>首都医科大学附属北京天坛医院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四、采购代理机构全称：</w:t>
      </w:r>
      <w:r>
        <w:rPr>
          <w:rFonts w:hint="eastAsia"/>
          <w:sz w:val="24"/>
          <w:szCs w:val="24"/>
        </w:rPr>
        <w:t>北京国际贸易公司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五、采购项目预算金额：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人民币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>118</w:t>
      </w:r>
      <w:r>
        <w:rPr>
          <w:rFonts w:ascii="Arial" w:hAnsi="Arial" w:cs="Arial"/>
          <w:sz w:val="24"/>
          <w:szCs w:val="24"/>
        </w:rPr>
        <w:t>万元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六、拟采购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服务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的说明：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西门子核磁设备维保服务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七、拟采用单一来源采购方式的原因及相关说明：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日在中国政府采购网（http://www.ccgp.gov.cn）、</w:t>
      </w:r>
      <w:r>
        <w:rPr>
          <w:rFonts w:hint="eastAsia" w:ascii="宋体" w:hAnsi="宋体" w:eastAsia="宋体" w:cs="宋体"/>
          <w:sz w:val="24"/>
          <w:szCs w:val="24"/>
        </w:rPr>
        <w:t>北京市政府采购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</w:t>
      </w:r>
      <w:r>
        <w:rPr>
          <w:rFonts w:hint="eastAsia" w:ascii="宋体" w:hAnsi="宋体" w:eastAsia="宋体" w:cs="宋体"/>
          <w:sz w:val="24"/>
          <w:szCs w:val="24"/>
        </w:rPr>
        <w:t>（http://www.ccgp-beijing.gov.cn/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首都医科大学附属</w:t>
      </w:r>
      <w:r>
        <w:rPr>
          <w:rFonts w:hint="eastAsia" w:ascii="宋体" w:hAnsi="宋体" w:eastAsia="宋体" w:cs="宋体"/>
          <w:sz w:val="24"/>
          <w:szCs w:val="24"/>
        </w:rPr>
        <w:t>北京天坛医院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网站</w:t>
      </w:r>
      <w:r>
        <w:rPr>
          <w:rFonts w:hint="eastAsia" w:ascii="宋体" w:hAnsi="宋体" w:eastAsia="宋体" w:cs="宋体"/>
          <w:sz w:val="24"/>
          <w:szCs w:val="24"/>
        </w:rPr>
        <w:t>（http://www.bjtth.org）</w:t>
      </w:r>
      <w:r>
        <w:rPr>
          <w:rFonts w:hint="eastAsia"/>
          <w:sz w:val="24"/>
          <w:szCs w:val="24"/>
        </w:rPr>
        <w:t>发布了招标公告，并于201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日起至201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日止发售招标文件。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　　至投标文件递交截止时间即201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日14:00，本项目只有1家投标人即西门子医疗系统有限公司递交了投标文件及投标保证金。根据《中华人民共和国政府采购法》有关规定，因本项目递交投标文件的供应商不足三家，现场未进行开标、</w:t>
      </w:r>
      <w:r>
        <w:rPr>
          <w:sz w:val="24"/>
          <w:szCs w:val="24"/>
        </w:rPr>
        <w:t>评标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经专家</w:t>
      </w:r>
      <w:r>
        <w:rPr>
          <w:sz w:val="24"/>
          <w:szCs w:val="24"/>
        </w:rPr>
        <w:t>论证：</w:t>
      </w:r>
      <w:r>
        <w:rPr>
          <w:rFonts w:hint="eastAsia"/>
          <w:sz w:val="24"/>
          <w:szCs w:val="24"/>
        </w:rPr>
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鉴于该项目的需求特殊性和连续性，且经过一次公开招标，有效投标人只有一家。依据财政部有关文件的规定，该项目采用“单一来源”方式是有效的办法。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sz w:val="24"/>
          <w:szCs w:val="24"/>
          <w:highlight w:val="none"/>
        </w:rPr>
      </w:pPr>
      <w:r>
        <w:rPr>
          <w:rFonts w:ascii="����" w:hAnsi="����" w:eastAsia="宋体" w:cs="宋体"/>
          <w:kern w:val="0"/>
          <w:sz w:val="24"/>
          <w:szCs w:val="24"/>
          <w:highlight w:val="none"/>
        </w:rPr>
        <w:t>八、拟定的唯一供应商名称</w:t>
      </w:r>
      <w:r>
        <w:rPr>
          <w:rFonts w:hint="eastAsia" w:ascii="����" w:hAnsi="����" w:eastAsia="宋体" w:cs="宋体"/>
          <w:kern w:val="0"/>
          <w:sz w:val="24"/>
          <w:szCs w:val="24"/>
          <w:highlight w:val="none"/>
        </w:rPr>
        <w:t>：</w:t>
      </w:r>
      <w:r>
        <w:rPr>
          <w:rFonts w:hint="eastAsia"/>
          <w:sz w:val="24"/>
          <w:szCs w:val="24"/>
          <w:highlight w:val="none"/>
        </w:rPr>
        <w:t>西门子医疗系统有限公司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ˎ̥" w:hAnsi="ˎ̥" w:eastAsiaTheme="minorEastAsia"/>
          <w:sz w:val="24"/>
          <w:szCs w:val="24"/>
          <w:highlight w:val="none"/>
          <w:lang w:val="en-US" w:eastAsia="zh-CN"/>
        </w:rPr>
      </w:pPr>
      <w:r>
        <w:rPr>
          <w:rFonts w:ascii="����" w:hAnsi="����" w:eastAsia="宋体" w:cs="宋体"/>
          <w:kern w:val="0"/>
          <w:sz w:val="24"/>
          <w:szCs w:val="24"/>
          <w:highlight w:val="none"/>
        </w:rPr>
        <w:t>拟定的唯一供应商</w:t>
      </w:r>
      <w:r>
        <w:rPr>
          <w:rFonts w:hint="eastAsia"/>
          <w:sz w:val="24"/>
          <w:szCs w:val="24"/>
          <w:highlight w:val="none"/>
        </w:rPr>
        <w:t>地址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</w:rPr>
        <w:t>上海</w:t>
      </w:r>
      <w:r>
        <w:rPr>
          <w:rFonts w:hint="eastAsia"/>
          <w:sz w:val="24"/>
          <w:szCs w:val="24"/>
          <w:highlight w:val="none"/>
          <w:lang w:eastAsia="zh-CN"/>
        </w:rPr>
        <w:t>市浦东新区周祝公路</w:t>
      </w:r>
      <w:r>
        <w:rPr>
          <w:rFonts w:hint="eastAsia"/>
          <w:sz w:val="24"/>
          <w:szCs w:val="24"/>
          <w:highlight w:val="none"/>
          <w:lang w:val="en-US" w:eastAsia="zh-CN"/>
        </w:rPr>
        <w:t>278号</w:t>
      </w:r>
      <w:r>
        <w:rPr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kern w:val="0"/>
          <w:sz w:val="24"/>
          <w:szCs w:val="24"/>
        </w:rPr>
      </w:pPr>
      <w:r>
        <w:rPr>
          <w:rFonts w:ascii="����" w:hAnsi="����" w:eastAsia="宋体" w:cs="宋体"/>
          <w:kern w:val="0"/>
          <w:sz w:val="24"/>
          <w:szCs w:val="24"/>
        </w:rPr>
        <w:t>九、</w:t>
      </w:r>
      <w:r>
        <w:rPr>
          <w:rFonts w:hint="eastAsia" w:ascii="����" w:hAnsi="����" w:eastAsia="宋体" w:cs="宋体"/>
          <w:kern w:val="0"/>
          <w:sz w:val="24"/>
          <w:szCs w:val="24"/>
        </w:rPr>
        <w:t>专业人员论证意见，以及专业人员的姓名、工作单位和职称</w:t>
      </w:r>
      <w:r>
        <w:rPr>
          <w:rFonts w:ascii="����" w:hAnsi="����" w:eastAsia="宋体" w:cs="宋体"/>
          <w:kern w:val="0"/>
          <w:sz w:val="24"/>
          <w:szCs w:val="24"/>
        </w:rPr>
        <w:t>：</w:t>
      </w:r>
    </w:p>
    <w:tbl>
      <w:tblPr>
        <w:tblStyle w:val="8"/>
        <w:tblW w:w="95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55"/>
        <w:gridCol w:w="927"/>
        <w:gridCol w:w="1547"/>
        <w:gridCol w:w="1237"/>
        <w:gridCol w:w="3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石树强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中国中医科学院望京医院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苏根元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西苑医院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李保伟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武警总医院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论证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614" w:type="dxa"/>
            <w:gridSpan w:val="5"/>
            <w:shd w:val="clear" w:color="auto" w:fill="FFFFFF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480" w:firstLineChars="200"/>
              <w:textAlignment w:val="auto"/>
              <w:outlineLvl w:val="9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480" w:firstLineChars="200"/>
              <w:textAlignment w:val="auto"/>
              <w:outlineLvl w:val="9"/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鉴于该项目的需求特殊性和连续性，且经过一次公开招标，有效投标人只有一家。依据财政部有关文件的规定，该项目采用“单一来源”方式是有效的办法。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 十、公示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期限：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ind w:firstLine="480" w:firstLineChars="200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本项目公示期为201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日至201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日。有关单位和个人如对公示内容有异议，请在201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日16:00（北京时间）之前以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实名书面（包括联系人、地址、联系电话）形式向采购人、采购代理机构反馈。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十一、采购人、采购代理机构的联系地址、联系人、联系电话：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采购人地址：</w:t>
      </w:r>
      <w:r>
        <w:rPr>
          <w:rFonts w:hint="eastAsia" w:ascii="宋体" w:hAnsi="宋体"/>
          <w:sz w:val="24"/>
          <w:szCs w:val="24"/>
        </w:rPr>
        <w:t>北京市丰台区南四环西路119号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采购人联系人：</w:t>
      </w:r>
      <w:r>
        <w:rPr>
          <w:rFonts w:hint="eastAsia" w:ascii="宋体" w:hAnsi="宋体"/>
          <w:sz w:val="24"/>
        </w:rPr>
        <w:t>张永勤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  <w:highlight w:val="none"/>
        </w:rPr>
        <w:t>采购人联系电话：</w:t>
      </w:r>
      <w:r>
        <w:rPr>
          <w:rFonts w:hint="eastAsia" w:ascii="宋体" w:hAnsi="宋体"/>
          <w:sz w:val="24"/>
          <w:szCs w:val="24"/>
          <w:highlight w:val="none"/>
        </w:rPr>
        <w:t>010-5997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8239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代理机构地址：</w:t>
      </w:r>
      <w:r>
        <w:rPr>
          <w:rFonts w:hint="eastAsia" w:ascii="宋体" w:hAnsi="宋体"/>
          <w:sz w:val="24"/>
        </w:rPr>
        <w:t>北京市朝阳区建国门外大街甲3号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代理机构联系人：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>张珊、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梁潇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left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代理机构联系方式：</w:t>
      </w:r>
      <w:bookmarkStart w:id="0" w:name="OLE_LINK3"/>
      <w:r>
        <w:rPr>
          <w:rFonts w:hint="eastAsia" w:ascii="宋体" w:hAnsi="宋体"/>
          <w:sz w:val="24"/>
        </w:rPr>
        <w:t>010-</w:t>
      </w:r>
      <w:bookmarkEnd w:id="0"/>
      <w:r>
        <w:rPr>
          <w:rFonts w:hint="eastAsia" w:ascii="宋体" w:hAnsi="宋体"/>
          <w:sz w:val="24"/>
        </w:rPr>
        <w:t>65917851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本公告同时在中国政府采购网（http://www.ccgp.gov.cn）、北京市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政府采购网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（http://www.ccgp-beijing.gov.cn/）、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首都医科大学附属</w:t>
      </w:r>
      <w:r>
        <w:rPr>
          <w:rFonts w:hint="eastAsia" w:ascii="宋体" w:hAnsi="宋体" w:eastAsia="宋体" w:cs="宋体"/>
          <w:sz w:val="24"/>
          <w:szCs w:val="24"/>
        </w:rPr>
        <w:t>北京天坛医院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网站</w:t>
      </w:r>
      <w:r>
        <w:rPr>
          <w:rFonts w:hint="eastAsia" w:ascii="宋体" w:hAnsi="宋体" w:eastAsia="宋体" w:cs="宋体"/>
          <w:sz w:val="24"/>
          <w:szCs w:val="24"/>
        </w:rPr>
        <w:t>（http://www.bjtth.org）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9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center"/>
        <w:textAlignment w:val="auto"/>
        <w:outlineLvl w:val="9"/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</w:rPr>
        <w:t>北京国际贸易公司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00" w:lineRule="exact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201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>9年4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ascii="����" w:hAnsi="����" w:eastAsia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134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1B5"/>
    <w:rsid w:val="00021B5A"/>
    <w:rsid w:val="00025E37"/>
    <w:rsid w:val="00086349"/>
    <w:rsid w:val="001F004E"/>
    <w:rsid w:val="00285A37"/>
    <w:rsid w:val="002A55ED"/>
    <w:rsid w:val="002C68E3"/>
    <w:rsid w:val="003155DC"/>
    <w:rsid w:val="0036078C"/>
    <w:rsid w:val="0036508D"/>
    <w:rsid w:val="003C33E4"/>
    <w:rsid w:val="003D05EB"/>
    <w:rsid w:val="004272BD"/>
    <w:rsid w:val="00446D62"/>
    <w:rsid w:val="004727AC"/>
    <w:rsid w:val="00527A86"/>
    <w:rsid w:val="005359A2"/>
    <w:rsid w:val="00536B9B"/>
    <w:rsid w:val="00646841"/>
    <w:rsid w:val="00692992"/>
    <w:rsid w:val="006B1797"/>
    <w:rsid w:val="006F0374"/>
    <w:rsid w:val="007459C1"/>
    <w:rsid w:val="00773BCA"/>
    <w:rsid w:val="007876E5"/>
    <w:rsid w:val="00823277"/>
    <w:rsid w:val="00921B3D"/>
    <w:rsid w:val="009E6BA9"/>
    <w:rsid w:val="009F2BE1"/>
    <w:rsid w:val="00A84390"/>
    <w:rsid w:val="00A959D1"/>
    <w:rsid w:val="00AF1351"/>
    <w:rsid w:val="00BB6E85"/>
    <w:rsid w:val="00CA0822"/>
    <w:rsid w:val="00DA6AD6"/>
    <w:rsid w:val="00DB12BE"/>
    <w:rsid w:val="00E15604"/>
    <w:rsid w:val="00E447C1"/>
    <w:rsid w:val="00E81722"/>
    <w:rsid w:val="00EA2589"/>
    <w:rsid w:val="00EB1C00"/>
    <w:rsid w:val="00F201B5"/>
    <w:rsid w:val="00F23B1D"/>
    <w:rsid w:val="046B61F3"/>
    <w:rsid w:val="05481DCA"/>
    <w:rsid w:val="071F2AA2"/>
    <w:rsid w:val="113A3882"/>
    <w:rsid w:val="12D97C4B"/>
    <w:rsid w:val="14A01B34"/>
    <w:rsid w:val="1FC10679"/>
    <w:rsid w:val="20522855"/>
    <w:rsid w:val="21BB03C4"/>
    <w:rsid w:val="22D603C1"/>
    <w:rsid w:val="41485D6C"/>
    <w:rsid w:val="43E3534A"/>
    <w:rsid w:val="4B6226BD"/>
    <w:rsid w:val="4BE51CC5"/>
    <w:rsid w:val="513906BB"/>
    <w:rsid w:val="523F78E9"/>
    <w:rsid w:val="5260020B"/>
    <w:rsid w:val="53C76488"/>
    <w:rsid w:val="600825DC"/>
    <w:rsid w:val="663058BC"/>
    <w:rsid w:val="68D317D7"/>
    <w:rsid w:val="68F977A8"/>
    <w:rsid w:val="692B5160"/>
    <w:rsid w:val="6AF437B6"/>
    <w:rsid w:val="6EA512E3"/>
    <w:rsid w:val="6F3A2CD2"/>
    <w:rsid w:val="6FA306BA"/>
    <w:rsid w:val="7A110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2017-03-03T07:03:00Z</dcterms:created>
  <dc:creator>USER-</dc:creator>
  <cp:lastModifiedBy>张珊。</cp:lastModifiedBy>
  <cp:lastPrinted>2018-09-13T01:35:00Z</cp:lastPrinted>
  <dcterms:modified xsi:type="dcterms:W3CDTF">2019-04-12T02:59:28Z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