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24"/>
          <w:lang w:eastAsia="zh-CN"/>
        </w:rPr>
      </w:pPr>
      <w:r>
        <w:rPr>
          <w:rFonts w:hint="eastAsia" w:asciiTheme="minorEastAsia" w:hAnsiTheme="minorEastAsia"/>
          <w:b/>
          <w:sz w:val="32"/>
          <w:szCs w:val="24"/>
          <w:lang w:val="en-US" w:eastAsia="zh-CN"/>
        </w:rPr>
        <w:t>北京市海淀区公安消防支队</w:t>
      </w:r>
    </w:p>
    <w:p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hint="eastAsia" w:asciiTheme="minorEastAsia" w:hAnsiTheme="minorEastAsia"/>
          <w:b/>
          <w:sz w:val="32"/>
          <w:szCs w:val="24"/>
        </w:rPr>
        <w:t>2019年消防安全培训项目合同公告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合同名称：政府采购</w:t>
      </w:r>
      <w:r>
        <w:rPr>
          <w:rFonts w:ascii="ˎ̥" w:hAnsi="ˎ̥"/>
          <w:color w:val="000000"/>
          <w:sz w:val="18"/>
          <w:szCs w:val="18"/>
        </w:rPr>
        <w:t>合同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项目名称：</w:t>
      </w:r>
      <w:r>
        <w:rPr>
          <w:rFonts w:hint="eastAsia" w:ascii="ˎ̥" w:hAnsi="ˎ̥"/>
          <w:color w:val="000000"/>
          <w:sz w:val="18"/>
          <w:szCs w:val="18"/>
        </w:rPr>
        <w:t>2019年消防安全培训项目；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项目编号：DYZB190309 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采购人名称：</w:t>
      </w:r>
      <w:r>
        <w:rPr>
          <w:rFonts w:hint="eastAsia" w:ascii="ˎ̥" w:hAnsi="ˎ̥"/>
          <w:color w:val="000000"/>
          <w:sz w:val="18"/>
          <w:szCs w:val="18"/>
        </w:rPr>
        <w:t>北京市海淀区公安消防支队；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采购人地址：</w:t>
      </w:r>
      <w:r>
        <w:rPr>
          <w:rFonts w:hint="eastAsia" w:ascii="ˎ̥" w:hAnsi="ˎ̥"/>
          <w:color w:val="000000"/>
          <w:sz w:val="18"/>
          <w:szCs w:val="18"/>
        </w:rPr>
        <w:t>北京市海淀区旱河路168号；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采购人联系方式：</w:t>
      </w:r>
      <w:r>
        <w:rPr>
          <w:rFonts w:hint="eastAsia" w:ascii="ˎ̥" w:hAnsi="ˎ̥"/>
          <w:color w:val="000000"/>
          <w:sz w:val="18"/>
          <w:szCs w:val="18"/>
        </w:rPr>
        <w:t>010-82556629 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采购代理机构全称：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北京德音招标代理有限公司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采购代理机构地址：</w:t>
      </w:r>
      <w:r>
        <w:rPr>
          <w:rFonts w:hint="eastAsia" w:ascii="ˎ̥" w:hAnsi="ˎ̥"/>
          <w:color w:val="000000"/>
          <w:sz w:val="18"/>
          <w:szCs w:val="18"/>
        </w:rPr>
        <w:t>北京市丰台区恒富中街2号院兴鹏大厦3层3128室；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采购代理机构联系方式：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刘存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 xml:space="preserve"> 010-56130871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发布公告日期：</w:t>
      </w:r>
      <w:r>
        <w:rPr>
          <w:rFonts w:hint="eastAsia" w:ascii="ˎ̥" w:hAnsi="ˎ̥"/>
          <w:color w:val="000000"/>
          <w:sz w:val="18"/>
          <w:szCs w:val="18"/>
        </w:rPr>
        <w:t>201</w:t>
      </w:r>
      <w:r>
        <w:rPr>
          <w:rFonts w:ascii="ˎ̥" w:hAnsi="ˎ̥"/>
          <w:color w:val="000000"/>
          <w:sz w:val="18"/>
          <w:szCs w:val="18"/>
        </w:rPr>
        <w:t>9</w:t>
      </w:r>
      <w:r>
        <w:rPr>
          <w:rFonts w:hint="eastAsia" w:ascii="ˎ̥" w:hAnsi="ˎ̥"/>
          <w:color w:val="000000"/>
          <w:sz w:val="18"/>
          <w:szCs w:val="18"/>
        </w:rPr>
        <w:t>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7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08</w:t>
      </w:r>
      <w:r>
        <w:rPr>
          <w:rFonts w:hint="eastAsia" w:ascii="ˎ̥" w:hAnsi="ˎ̥"/>
          <w:color w:val="000000"/>
          <w:sz w:val="18"/>
          <w:szCs w:val="18"/>
        </w:rPr>
        <w:t>日；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开标</w:t>
      </w:r>
      <w:r>
        <w:rPr>
          <w:rFonts w:ascii="ˎ̥" w:hAnsi="ˎ̥"/>
          <w:color w:val="000000"/>
          <w:sz w:val="18"/>
          <w:szCs w:val="18"/>
        </w:rPr>
        <w:t>日期：</w:t>
      </w:r>
      <w:r>
        <w:rPr>
          <w:rFonts w:hint="eastAsia" w:ascii="ˎ̥" w:hAnsi="ˎ̥"/>
          <w:color w:val="000000"/>
          <w:sz w:val="18"/>
          <w:szCs w:val="18"/>
        </w:rPr>
        <w:t>201</w:t>
      </w:r>
      <w:r>
        <w:rPr>
          <w:rFonts w:ascii="ˎ̥" w:hAnsi="ˎ̥"/>
          <w:color w:val="000000"/>
          <w:sz w:val="18"/>
          <w:szCs w:val="18"/>
        </w:rPr>
        <w:t>9</w:t>
      </w:r>
      <w:r>
        <w:rPr>
          <w:rFonts w:hint="eastAsia" w:ascii="ˎ̥" w:hAnsi="ˎ̥"/>
          <w:color w:val="000000"/>
          <w:sz w:val="18"/>
          <w:szCs w:val="18"/>
        </w:rPr>
        <w:t>年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07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30</w:t>
      </w:r>
      <w:r>
        <w:rPr>
          <w:rFonts w:hint="eastAsia" w:ascii="ˎ̥" w:hAnsi="ˎ̥"/>
          <w:color w:val="000000"/>
          <w:sz w:val="18"/>
          <w:szCs w:val="18"/>
        </w:rPr>
        <w:t>日；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定标日期：</w:t>
      </w:r>
      <w:r>
        <w:rPr>
          <w:rFonts w:hint="eastAsia" w:ascii="ˎ̥" w:hAnsi="ˎ̥"/>
          <w:color w:val="000000"/>
          <w:sz w:val="18"/>
          <w:szCs w:val="18"/>
        </w:rPr>
        <w:t>201</w:t>
      </w:r>
      <w:r>
        <w:rPr>
          <w:rFonts w:ascii="ˎ̥" w:hAnsi="ˎ̥"/>
          <w:color w:val="000000"/>
          <w:sz w:val="18"/>
          <w:szCs w:val="18"/>
        </w:rPr>
        <w:t>9</w:t>
      </w:r>
      <w:r>
        <w:rPr>
          <w:rFonts w:hint="eastAsia" w:ascii="ˎ̥" w:hAnsi="ˎ̥"/>
          <w:color w:val="000000"/>
          <w:sz w:val="18"/>
          <w:szCs w:val="18"/>
        </w:rPr>
        <w:t>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7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31</w:t>
      </w:r>
      <w:r>
        <w:rPr>
          <w:rFonts w:hint="eastAsia" w:ascii="ˎ̥" w:hAnsi="ˎ̥"/>
          <w:color w:val="000000"/>
          <w:sz w:val="18"/>
          <w:szCs w:val="18"/>
        </w:rPr>
        <w:t>日</w:t>
      </w:r>
      <w:r>
        <w:rPr>
          <w:rFonts w:ascii="ˎ̥" w:hAnsi="ˎ̥"/>
          <w:color w:val="000000"/>
          <w:sz w:val="18"/>
          <w:szCs w:val="18"/>
        </w:rPr>
        <w:t>（项目编号：</w:t>
      </w:r>
      <w:r>
        <w:rPr>
          <w:rFonts w:hint="eastAsia" w:ascii="ˎ̥" w:hAnsi="ˎ̥"/>
          <w:color w:val="000000"/>
          <w:sz w:val="18"/>
          <w:szCs w:val="18"/>
        </w:rPr>
        <w:t>DYZB190309</w:t>
      </w:r>
      <w:r>
        <w:rPr>
          <w:rFonts w:ascii="ˎ̥" w:hAnsi="ˎ̥"/>
          <w:color w:val="000000"/>
          <w:sz w:val="18"/>
          <w:szCs w:val="18"/>
        </w:rPr>
        <w:t>）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合同</w:t>
      </w:r>
      <w:r>
        <w:rPr>
          <w:rFonts w:hint="eastAsia" w:ascii="ˎ̥" w:hAnsi="ˎ̥"/>
          <w:color w:val="000000"/>
          <w:sz w:val="18"/>
          <w:szCs w:val="18"/>
        </w:rPr>
        <w:t>签订</w:t>
      </w:r>
      <w:r>
        <w:rPr>
          <w:rFonts w:ascii="ˎ̥" w:hAnsi="ˎ̥"/>
          <w:color w:val="000000"/>
          <w:sz w:val="18"/>
          <w:szCs w:val="18"/>
        </w:rPr>
        <w:t>：</w:t>
      </w:r>
      <w:r>
        <w:rPr>
          <w:rFonts w:hint="eastAsia" w:ascii="ˎ̥" w:hAnsi="ˎ̥"/>
          <w:color w:val="000000"/>
          <w:sz w:val="18"/>
          <w:szCs w:val="18"/>
        </w:rPr>
        <w:t>201</w:t>
      </w:r>
      <w:r>
        <w:rPr>
          <w:rFonts w:ascii="ˎ̥" w:hAnsi="ˎ̥"/>
          <w:color w:val="000000"/>
          <w:sz w:val="18"/>
          <w:szCs w:val="18"/>
        </w:rPr>
        <w:t>9</w:t>
      </w:r>
      <w:r>
        <w:rPr>
          <w:rFonts w:hint="eastAsia" w:ascii="ˎ̥" w:hAnsi="ˎ̥"/>
          <w:color w:val="000000"/>
          <w:sz w:val="18"/>
          <w:szCs w:val="18"/>
        </w:rPr>
        <w:t>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8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26</w:t>
      </w:r>
      <w:r>
        <w:rPr>
          <w:rFonts w:hint="eastAsia" w:ascii="ˎ̥" w:hAnsi="ˎ̥"/>
          <w:color w:val="000000"/>
          <w:sz w:val="18"/>
          <w:szCs w:val="18"/>
        </w:rPr>
        <w:t>日；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合同履行日期：</w:t>
      </w:r>
      <w:r>
        <w:rPr>
          <w:rFonts w:hint="eastAsia" w:ascii="ˎ̥" w:hAnsi="ˎ̥"/>
          <w:color w:val="000000"/>
          <w:sz w:val="18"/>
          <w:szCs w:val="18"/>
        </w:rPr>
        <w:t>服务</w:t>
      </w:r>
      <w:r>
        <w:rPr>
          <w:rFonts w:ascii="ˎ̥" w:hAnsi="ˎ̥"/>
          <w:color w:val="000000"/>
          <w:sz w:val="18"/>
          <w:szCs w:val="18"/>
        </w:rPr>
        <w:t>期限</w:t>
      </w:r>
      <w:r>
        <w:rPr>
          <w:rFonts w:hint="eastAsia" w:ascii="ˎ̥" w:hAnsi="ˎ̥"/>
          <w:color w:val="000000"/>
          <w:sz w:val="18"/>
          <w:szCs w:val="18"/>
        </w:rPr>
        <w:t>自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合同签订之日起至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2019年12月30日止</w:t>
      </w:r>
      <w:r>
        <w:rPr>
          <w:rFonts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</w:rPr>
        <w:t>成交</w:t>
      </w:r>
      <w:r>
        <w:rPr>
          <w:rFonts w:ascii="ˎ̥" w:hAnsi="ˎ̥"/>
          <w:color w:val="000000"/>
          <w:sz w:val="18"/>
          <w:szCs w:val="18"/>
        </w:rPr>
        <w:t>供应商名称：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  <w:lang w:val="en-US" w:eastAsia="zh-CN"/>
        </w:rPr>
        <w:t xml:space="preserve">包1:（东片区域）：八爪鱼（北京）广告传媒有限公司 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中标</w:t>
      </w:r>
      <w:r>
        <w:rPr>
          <w:rFonts w:ascii="ˎ̥" w:hAnsi="ˎ̥"/>
          <w:color w:val="000000"/>
          <w:sz w:val="18"/>
          <w:szCs w:val="18"/>
        </w:rPr>
        <w:t>金额：人民币</w:t>
      </w:r>
      <w:bookmarkStart w:id="0" w:name="_GoBack"/>
      <w:bookmarkEnd w:id="0"/>
      <w:r>
        <w:rPr>
          <w:rFonts w:hint="eastAsia" w:ascii="ˎ̥" w:hAnsi="ˎ̥"/>
          <w:color w:val="000000"/>
          <w:sz w:val="18"/>
          <w:szCs w:val="18"/>
        </w:rPr>
        <w:t>466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,</w:t>
      </w:r>
      <w:r>
        <w:rPr>
          <w:rFonts w:hint="eastAsia" w:ascii="ˎ̥" w:hAnsi="ˎ̥"/>
          <w:color w:val="000000"/>
          <w:sz w:val="18"/>
          <w:szCs w:val="18"/>
        </w:rPr>
        <w:t>332.50</w:t>
      </w:r>
      <w:r>
        <w:rPr>
          <w:rFonts w:ascii="ˎ̥" w:hAnsi="ˎ̥"/>
          <w:color w:val="000000"/>
          <w:sz w:val="18"/>
          <w:szCs w:val="18"/>
        </w:rPr>
        <w:t>元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  <w:lang w:val="en-US" w:eastAsia="zh-CN"/>
        </w:rPr>
        <w:t xml:space="preserve">包2:（南片区域）：北京逆火文化传媒有限公司 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中标</w:t>
      </w:r>
      <w:r>
        <w:rPr>
          <w:rFonts w:ascii="ˎ̥" w:hAnsi="ˎ̥"/>
          <w:color w:val="000000"/>
          <w:sz w:val="18"/>
          <w:szCs w:val="18"/>
        </w:rPr>
        <w:t>金额：人民币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469,500.00</w:t>
      </w:r>
      <w:r>
        <w:rPr>
          <w:rFonts w:ascii="ˎ̥" w:hAnsi="ˎ̥"/>
          <w:color w:val="000000"/>
          <w:sz w:val="18"/>
          <w:szCs w:val="18"/>
        </w:rPr>
        <w:t>元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包3（西片区域）：北京市海淀区众安晓育消防职业技能培训学校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中标</w:t>
      </w:r>
      <w:r>
        <w:rPr>
          <w:rFonts w:ascii="ˎ̥" w:hAnsi="ˎ̥"/>
          <w:color w:val="000000"/>
          <w:sz w:val="18"/>
          <w:szCs w:val="18"/>
        </w:rPr>
        <w:t>金额：人民币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450,000.00</w:t>
      </w:r>
      <w:r>
        <w:rPr>
          <w:rFonts w:ascii="ˎ̥" w:hAnsi="ˎ̥"/>
          <w:color w:val="000000"/>
          <w:sz w:val="18"/>
          <w:szCs w:val="18"/>
        </w:rPr>
        <w:t>元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hint="eastAsia" w:ascii="ˎ̥" w:hAnsi="ˎ̥"/>
          <w:color w:val="000000"/>
          <w:sz w:val="18"/>
          <w:szCs w:val="18"/>
          <w:lang w:val="en-US" w:eastAsia="zh-CN"/>
        </w:rPr>
        <w:t xml:space="preserve">包4（北片区域）： 北京东晨润安全技术服务有限公司  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  <w:r>
        <w:rPr>
          <w:rFonts w:hint="eastAsia" w:ascii="ˎ̥" w:hAnsi="ˎ̥"/>
          <w:color w:val="000000"/>
          <w:sz w:val="18"/>
          <w:szCs w:val="18"/>
          <w:lang w:eastAsia="zh-CN"/>
        </w:rPr>
        <w:t>中标</w:t>
      </w:r>
      <w:r>
        <w:rPr>
          <w:rFonts w:ascii="ˎ̥" w:hAnsi="ˎ̥"/>
          <w:color w:val="000000"/>
          <w:sz w:val="18"/>
          <w:szCs w:val="18"/>
        </w:rPr>
        <w:t>金额：人民币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472,500.00</w:t>
      </w:r>
      <w:r>
        <w:rPr>
          <w:rFonts w:ascii="ˎ̥" w:hAnsi="ˎ̥"/>
          <w:color w:val="000000"/>
          <w:sz w:val="18"/>
          <w:szCs w:val="18"/>
        </w:rPr>
        <w:t>元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；</w:t>
      </w:r>
    </w:p>
    <w:p>
      <w:pPr>
        <w:pStyle w:val="4"/>
        <w:ind w:firstLine="360" w:firstLineChars="200"/>
        <w:rPr>
          <w:rFonts w:hint="eastAsia" w:ascii="ˎ̥" w:hAnsi="ˎ̥"/>
          <w:color w:val="000000"/>
          <w:sz w:val="18"/>
          <w:szCs w:val="18"/>
          <w:lang w:eastAsia="zh-CN"/>
        </w:rPr>
      </w:pP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合同内容:见附件</w:t>
      </w:r>
      <w:r>
        <w:rPr>
          <w:rFonts w:hint="eastAsia" w:ascii="ˎ̥" w:hAnsi="ˎ̥"/>
          <w:color w:val="000000"/>
          <w:sz w:val="18"/>
          <w:szCs w:val="18"/>
        </w:rPr>
        <w:t>；</w:t>
      </w:r>
    </w:p>
    <w:p>
      <w:pPr>
        <w:pStyle w:val="4"/>
        <w:ind w:firstLine="360" w:firstLineChars="200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特此公告</w:t>
      </w:r>
      <w:r>
        <w:rPr>
          <w:rFonts w:hint="eastAsia" w:ascii="ˎ̥" w:hAnsi="ˎ̥"/>
          <w:color w:val="000000"/>
          <w:sz w:val="18"/>
          <w:szCs w:val="18"/>
        </w:rPr>
        <w:t>！</w:t>
      </w:r>
    </w:p>
    <w:p>
      <w:pPr>
        <w:pStyle w:val="4"/>
        <w:jc w:val="right"/>
        <w:rPr>
          <w:rFonts w:hint="eastAsia" w:ascii="ˎ̥" w:hAnsi="ˎ̥" w:eastAsia="宋体"/>
          <w:color w:val="000000"/>
          <w:sz w:val="18"/>
          <w:szCs w:val="18"/>
          <w:lang w:val="en-US" w:eastAsia="zh-CN"/>
        </w:rPr>
      </w:pPr>
      <w:r>
        <w:rPr>
          <w:rFonts w:ascii="ˎ̥" w:hAnsi="ˎ̥"/>
          <w:color w:val="000000"/>
          <w:sz w:val="18"/>
          <w:szCs w:val="18"/>
        </w:rPr>
        <w:t>　</w:t>
      </w:r>
      <w:r>
        <w:rPr>
          <w:rFonts w:hint="eastAsia" w:ascii="ˎ̥" w:hAnsi="ˎ̥"/>
          <w:color w:val="000000"/>
          <w:sz w:val="18"/>
          <w:szCs w:val="18"/>
          <w:lang w:eastAsia="zh-CN"/>
        </w:rPr>
        <w:t>北京德音招标代理有限公司</w:t>
      </w:r>
    </w:p>
    <w:p>
      <w:pPr>
        <w:pStyle w:val="4"/>
        <w:jc w:val="right"/>
        <w:rPr>
          <w:rFonts w:ascii="ˎ̥" w:hAnsi="ˎ̥"/>
          <w:color w:val="000000"/>
          <w:sz w:val="18"/>
          <w:szCs w:val="18"/>
        </w:rPr>
      </w:pPr>
      <w:r>
        <w:rPr>
          <w:rFonts w:ascii="ˎ̥" w:hAnsi="ˎ̥"/>
          <w:color w:val="000000"/>
          <w:sz w:val="18"/>
          <w:szCs w:val="18"/>
        </w:rPr>
        <w:t>　　</w:t>
      </w:r>
      <w:r>
        <w:rPr>
          <w:rFonts w:hint="eastAsia" w:ascii="ˎ̥" w:hAnsi="ˎ̥"/>
          <w:color w:val="000000"/>
          <w:sz w:val="18"/>
          <w:szCs w:val="18"/>
        </w:rPr>
        <w:t>2019年0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9</w:t>
      </w:r>
      <w:r>
        <w:rPr>
          <w:rFonts w:hint="eastAsia" w:ascii="ˎ̥" w:hAnsi="ˎ̥"/>
          <w:color w:val="000000"/>
          <w:sz w:val="18"/>
          <w:szCs w:val="18"/>
        </w:rPr>
        <w:t>月</w:t>
      </w:r>
      <w:r>
        <w:rPr>
          <w:rFonts w:hint="eastAsia" w:ascii="ˎ̥" w:hAnsi="ˎ̥"/>
          <w:color w:val="000000"/>
          <w:sz w:val="18"/>
          <w:szCs w:val="18"/>
          <w:lang w:val="en-US" w:eastAsia="zh-CN"/>
        </w:rPr>
        <w:t>18</w:t>
      </w:r>
      <w:r>
        <w:rPr>
          <w:rFonts w:hint="eastAsia" w:ascii="ˎ̥" w:hAnsi="ˎ̥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B0"/>
    <w:rsid w:val="0001640D"/>
    <w:rsid w:val="001C125B"/>
    <w:rsid w:val="002119D0"/>
    <w:rsid w:val="00337FA6"/>
    <w:rsid w:val="0037556A"/>
    <w:rsid w:val="00395FDC"/>
    <w:rsid w:val="003B0F50"/>
    <w:rsid w:val="00446949"/>
    <w:rsid w:val="0053579B"/>
    <w:rsid w:val="00562090"/>
    <w:rsid w:val="005926A1"/>
    <w:rsid w:val="00597195"/>
    <w:rsid w:val="005D0129"/>
    <w:rsid w:val="005E1CFB"/>
    <w:rsid w:val="005E79FC"/>
    <w:rsid w:val="005F6453"/>
    <w:rsid w:val="0062104A"/>
    <w:rsid w:val="00653687"/>
    <w:rsid w:val="006C7907"/>
    <w:rsid w:val="007D66B0"/>
    <w:rsid w:val="007F0BA9"/>
    <w:rsid w:val="00804EA9"/>
    <w:rsid w:val="00821A54"/>
    <w:rsid w:val="008A36A7"/>
    <w:rsid w:val="008F2D2B"/>
    <w:rsid w:val="009D5653"/>
    <w:rsid w:val="00A02918"/>
    <w:rsid w:val="00A23FD5"/>
    <w:rsid w:val="00A870EF"/>
    <w:rsid w:val="00A92011"/>
    <w:rsid w:val="00AA5823"/>
    <w:rsid w:val="00B524D0"/>
    <w:rsid w:val="00B759BE"/>
    <w:rsid w:val="00B827CC"/>
    <w:rsid w:val="00BC594A"/>
    <w:rsid w:val="00C53664"/>
    <w:rsid w:val="00C61F91"/>
    <w:rsid w:val="00CA2C72"/>
    <w:rsid w:val="00CE2AE8"/>
    <w:rsid w:val="00D5095B"/>
    <w:rsid w:val="00DC3895"/>
    <w:rsid w:val="00E516D0"/>
    <w:rsid w:val="00E61F6A"/>
    <w:rsid w:val="00E94DF8"/>
    <w:rsid w:val="00EE58FA"/>
    <w:rsid w:val="00FC3719"/>
    <w:rsid w:val="028B7F78"/>
    <w:rsid w:val="049E7DA4"/>
    <w:rsid w:val="12D67DE2"/>
    <w:rsid w:val="172431F7"/>
    <w:rsid w:val="1C5C2B60"/>
    <w:rsid w:val="1E44778D"/>
    <w:rsid w:val="284C48D7"/>
    <w:rsid w:val="3CDA2141"/>
    <w:rsid w:val="3EE5706D"/>
    <w:rsid w:val="3F06245E"/>
    <w:rsid w:val="3F8673BB"/>
    <w:rsid w:val="45E03F02"/>
    <w:rsid w:val="55475ED7"/>
    <w:rsid w:val="55F83524"/>
    <w:rsid w:val="56F7262F"/>
    <w:rsid w:val="6ED32C02"/>
    <w:rsid w:val="77C642AA"/>
    <w:rsid w:val="7850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shd w:val="clear" w:fill="9585BF"/>
    </w:rPr>
  </w:style>
  <w:style w:type="character" w:styleId="8">
    <w:name w:val="FollowedHyperlink"/>
    <w:basedOn w:val="6"/>
    <w:semiHidden/>
    <w:unhideWhenUsed/>
    <w:uiPriority w:val="99"/>
    <w:rPr>
      <w:color w:val="428BCA"/>
      <w:u w:val="single"/>
    </w:rPr>
  </w:style>
  <w:style w:type="character" w:styleId="9">
    <w:name w:val="HTML Definition"/>
    <w:basedOn w:val="6"/>
    <w:semiHidden/>
    <w:unhideWhenUsed/>
    <w:uiPriority w:val="99"/>
    <w:rPr>
      <w:b/>
      <w:i/>
      <w:color w:val="000000"/>
      <w:sz w:val="31"/>
      <w:szCs w:val="31"/>
    </w:rPr>
  </w:style>
  <w:style w:type="character" w:styleId="10">
    <w:name w:val="Hyperlink"/>
    <w:basedOn w:val="6"/>
    <w:semiHidden/>
    <w:unhideWhenUsed/>
    <w:uiPriority w:val="99"/>
    <w:rPr>
      <w:color w:val="428BCA"/>
      <w:u w:val="single"/>
    </w:rPr>
  </w:style>
  <w:style w:type="character" w:styleId="11">
    <w:name w:val="HTML Code"/>
    <w:basedOn w:val="6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semiHidden/>
    <w:unhideWhenUsed/>
    <w:uiPriority w:val="99"/>
  </w:style>
  <w:style w:type="character" w:styleId="13">
    <w:name w:val="HTML Keyboard"/>
    <w:basedOn w:val="6"/>
    <w:semiHidden/>
    <w:unhideWhenUsed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7">
    <w:name w:val="before"/>
    <w:basedOn w:val="6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before1"/>
    <w:basedOn w:val="6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9">
    <w:name w:val="old"/>
    <w:basedOn w:val="6"/>
    <w:uiPriority w:val="0"/>
    <w:rPr>
      <w:color w:val="999999"/>
    </w:rPr>
  </w:style>
  <w:style w:type="character" w:customStyle="1" w:styleId="20">
    <w:name w:val="active5"/>
    <w:basedOn w:val="6"/>
    <w:uiPriority w:val="0"/>
    <w:rPr>
      <w:color w:val="FFFFFF"/>
      <w:shd w:val="clear" w:fill="428BCA"/>
    </w:rPr>
  </w:style>
  <w:style w:type="character" w:customStyle="1" w:styleId="21">
    <w:name w:val="ui-icon38"/>
    <w:basedOn w:val="6"/>
    <w:uiPriority w:val="0"/>
  </w:style>
  <w:style w:type="character" w:customStyle="1" w:styleId="22">
    <w:name w:val="ui-icon39"/>
    <w:basedOn w:val="6"/>
    <w:uiPriority w:val="0"/>
  </w:style>
  <w:style w:type="character" w:customStyle="1" w:styleId="23">
    <w:name w:val="ui-icon40"/>
    <w:basedOn w:val="6"/>
    <w:uiPriority w:val="0"/>
  </w:style>
  <w:style w:type="character" w:customStyle="1" w:styleId="24">
    <w:name w:val="input-icon2"/>
    <w:basedOn w:val="6"/>
    <w:uiPriority w:val="0"/>
  </w:style>
  <w:style w:type="character" w:customStyle="1" w:styleId="25">
    <w:name w:val="hover6"/>
    <w:basedOn w:val="6"/>
    <w:uiPriority w:val="0"/>
    <w:rPr>
      <w:shd w:val="clear" w:fill="EEEEEE"/>
    </w:rPr>
  </w:style>
  <w:style w:type="character" w:customStyle="1" w:styleId="26">
    <w:name w:val="ui-jqgrid-resize"/>
    <w:basedOn w:val="6"/>
    <w:uiPriority w:val="0"/>
  </w:style>
  <w:style w:type="paragraph" w:customStyle="1" w:styleId="27">
    <w:name w:val="_Style 2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ui-jqgrid-resize2"/>
    <w:basedOn w:val="6"/>
    <w:uiPriority w:val="0"/>
  </w:style>
  <w:style w:type="paragraph" w:styleId="3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active1"/>
    <w:basedOn w:val="6"/>
    <w:uiPriority w:val="0"/>
    <w:rPr>
      <w:color w:val="FFFFFF"/>
      <w:shd w:val="clear" w:fill="428BCA"/>
    </w:rPr>
  </w:style>
  <w:style w:type="character" w:customStyle="1" w:styleId="33">
    <w:name w:val="displayarti"/>
    <w:basedOn w:val="6"/>
    <w:uiPriority w:val="0"/>
    <w:rPr>
      <w:color w:val="FFFFFF"/>
      <w:shd w:val="clear" w:fill="A00000"/>
    </w:rPr>
  </w:style>
  <w:style w:type="character" w:customStyle="1" w:styleId="34">
    <w:name w:val="cfdate"/>
    <w:basedOn w:val="6"/>
    <w:uiPriority w:val="0"/>
    <w:rPr>
      <w:color w:val="333333"/>
      <w:sz w:val="18"/>
      <w:szCs w:val="18"/>
    </w:rPr>
  </w:style>
  <w:style w:type="character" w:customStyle="1" w:styleId="35">
    <w:name w:val="redfilenumber"/>
    <w:basedOn w:val="6"/>
    <w:uiPriority w:val="0"/>
    <w:rPr>
      <w:color w:val="BA2636"/>
      <w:sz w:val="18"/>
      <w:szCs w:val="18"/>
    </w:rPr>
  </w:style>
  <w:style w:type="character" w:customStyle="1" w:styleId="36">
    <w:name w:val="gjfg"/>
    <w:basedOn w:val="6"/>
    <w:uiPriority w:val="0"/>
  </w:style>
  <w:style w:type="character" w:customStyle="1" w:styleId="37">
    <w:name w:val="redfilefwwh"/>
    <w:basedOn w:val="6"/>
    <w:uiPriority w:val="0"/>
    <w:rPr>
      <w:color w:val="BA2636"/>
      <w:sz w:val="18"/>
      <w:szCs w:val="18"/>
    </w:rPr>
  </w:style>
  <w:style w:type="character" w:customStyle="1" w:styleId="38">
    <w:name w:val="qxdate"/>
    <w:basedOn w:val="6"/>
    <w:uiPriority w:val="0"/>
    <w:rPr>
      <w:color w:val="333333"/>
      <w:sz w:val="18"/>
      <w:szCs w:val="18"/>
    </w:rPr>
  </w:style>
  <w:style w:type="character" w:customStyle="1" w:styleId="39">
    <w:name w:val="input-icon"/>
    <w:basedOn w:val="6"/>
    <w:uiPriority w:val="0"/>
  </w:style>
  <w:style w:type="character" w:customStyle="1" w:styleId="40">
    <w:name w:val="ui-icon32"/>
    <w:basedOn w:val="6"/>
    <w:uiPriority w:val="0"/>
  </w:style>
  <w:style w:type="character" w:customStyle="1" w:styleId="41">
    <w:name w:val="ui-icon33"/>
    <w:basedOn w:val="6"/>
    <w:uiPriority w:val="0"/>
  </w:style>
  <w:style w:type="character" w:customStyle="1" w:styleId="42">
    <w:name w:val="ui-icon3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2019-06-24T03:30:00Z</dcterms:created>
  <dc:creator>lenovo</dc:creator>
  <cp:lastModifiedBy> 摆摆</cp:lastModifiedBy>
  <cp:lastPrinted>2016-05-12T02:19:00Z</cp:lastPrinted>
  <dcterms:modified xsi:type="dcterms:W3CDTF">2019-09-18T02:17:37Z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