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58" w:rsidRDefault="00DD44C4" w:rsidP="004D3F58">
      <w:pPr>
        <w:spacing w:before="150" w:line="450" w:lineRule="atLeast"/>
        <w:ind w:left="0" w:firstLine="480"/>
        <w:jc w:val="center"/>
        <w:rPr>
          <w:rFonts w:ascii="宋体" w:hAnsi="宋体" w:cs="宋体"/>
          <w:b/>
          <w:bCs/>
          <w:color w:val="4F4F4F"/>
          <w:spacing w:val="0"/>
          <w:sz w:val="29"/>
          <w:szCs w:val="29"/>
          <w:lang w:bidi="ar-SA"/>
        </w:rPr>
      </w:pPr>
      <w:r w:rsidRPr="00DD44C4">
        <w:rPr>
          <w:rFonts w:ascii="宋体" w:hAnsi="宋体" w:cs="宋体"/>
          <w:b/>
          <w:bCs/>
          <w:color w:val="4F4F4F"/>
          <w:spacing w:val="0"/>
          <w:sz w:val="29"/>
          <w:szCs w:val="29"/>
          <w:lang w:bidi="ar-SA"/>
        </w:rPr>
        <w:t>通州区烈士骨灰堂迁移维修工程</w:t>
      </w:r>
      <w:r w:rsidR="004D3F58" w:rsidRPr="004D3F58">
        <w:rPr>
          <w:rFonts w:ascii="宋体" w:hAnsi="宋体" w:cs="宋体" w:hint="eastAsia"/>
          <w:b/>
          <w:bCs/>
          <w:color w:val="4F4F4F"/>
          <w:spacing w:val="0"/>
          <w:sz w:val="29"/>
          <w:szCs w:val="29"/>
          <w:lang w:bidi="ar-SA"/>
        </w:rPr>
        <w:t>中标候选人公示</w:t>
      </w:r>
    </w:p>
    <w:p w:rsidR="00DD44C4" w:rsidRPr="001E75B0" w:rsidRDefault="00F43B7D" w:rsidP="00DD44C4">
      <w:pPr>
        <w:spacing w:before="150" w:after="150" w:line="360" w:lineRule="auto"/>
        <w:ind w:left="0"/>
        <w:jc w:val="both"/>
        <w:rPr>
          <w:rFonts w:ascii="宋体" w:hAnsi="宋体"/>
          <w:sz w:val="24"/>
          <w:szCs w:val="24"/>
        </w:rPr>
      </w:pPr>
      <w:r w:rsidRPr="00F43B7D">
        <w:rPr>
          <w:rFonts w:ascii="宋体" w:hAnsi="宋体" w:hint="eastAsia"/>
          <w:sz w:val="24"/>
          <w:szCs w:val="24"/>
        </w:rPr>
        <w:t>1.项目名称：</w:t>
      </w:r>
      <w:r w:rsidR="00DD44C4" w:rsidRPr="001E75B0">
        <w:rPr>
          <w:rFonts w:ascii="宋体" w:hAnsi="宋体"/>
          <w:sz w:val="24"/>
          <w:szCs w:val="24"/>
        </w:rPr>
        <w:t>通州区烈士骨灰堂迁移维修工程</w:t>
      </w:r>
    </w:p>
    <w:p w:rsidR="00DD44C4" w:rsidRPr="001E75B0" w:rsidRDefault="00F43B7D" w:rsidP="00DD44C4">
      <w:pPr>
        <w:pStyle w:val="1"/>
        <w:spacing w:line="360" w:lineRule="auto"/>
        <w:rPr>
          <w:rFonts w:ascii="宋体" w:hAnsi="宋体"/>
          <w:spacing w:val="-5"/>
          <w:kern w:val="0"/>
          <w:sz w:val="24"/>
          <w:szCs w:val="24"/>
          <w:lang w:bidi="he-IL"/>
        </w:rPr>
      </w:pPr>
      <w:r w:rsidRPr="001E75B0">
        <w:rPr>
          <w:rFonts w:ascii="宋体" w:hAnsi="宋体" w:hint="eastAsia"/>
          <w:spacing w:val="-5"/>
          <w:kern w:val="0"/>
          <w:sz w:val="24"/>
          <w:szCs w:val="24"/>
          <w:lang w:bidi="he-IL"/>
        </w:rPr>
        <w:t>2.招标编号：</w:t>
      </w:r>
      <w:r w:rsidR="00DD44C4" w:rsidRPr="001E75B0">
        <w:rPr>
          <w:rFonts w:ascii="宋体" w:hAnsi="宋体"/>
          <w:spacing w:val="-5"/>
          <w:kern w:val="0"/>
          <w:sz w:val="24"/>
          <w:szCs w:val="24"/>
          <w:lang w:bidi="he-IL"/>
        </w:rPr>
        <w:t>TZXM-</w:t>
      </w:r>
      <w:r w:rsidR="00DD44C4" w:rsidRPr="001E75B0">
        <w:rPr>
          <w:rFonts w:ascii="宋体" w:hAnsi="宋体" w:hint="eastAsia"/>
          <w:spacing w:val="-5"/>
          <w:kern w:val="0"/>
          <w:sz w:val="24"/>
          <w:szCs w:val="24"/>
          <w:lang w:bidi="he-IL"/>
        </w:rPr>
        <w:t>201907226563</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3.</w:t>
      </w:r>
      <w:r w:rsidR="00DD44C4">
        <w:rPr>
          <w:rFonts w:ascii="宋体" w:hAnsi="宋体" w:hint="eastAsia"/>
          <w:sz w:val="24"/>
          <w:szCs w:val="24"/>
        </w:rPr>
        <w:t>招标</w:t>
      </w:r>
      <w:r w:rsidRPr="00F43B7D">
        <w:rPr>
          <w:rFonts w:ascii="宋体" w:hAnsi="宋体" w:hint="eastAsia"/>
          <w:sz w:val="24"/>
          <w:szCs w:val="24"/>
        </w:rPr>
        <w:t>人名称：</w:t>
      </w:r>
      <w:r w:rsidR="00DD44C4" w:rsidRPr="001E75B0">
        <w:rPr>
          <w:rFonts w:ascii="宋体" w:hAnsi="宋体"/>
          <w:sz w:val="24"/>
          <w:szCs w:val="24"/>
        </w:rPr>
        <w:t>北京市通州区民政局</w:t>
      </w:r>
    </w:p>
    <w:p w:rsidR="00DD44C4" w:rsidRPr="001E75B0" w:rsidRDefault="00F43B7D" w:rsidP="00F43B7D">
      <w:pPr>
        <w:spacing w:line="360" w:lineRule="auto"/>
        <w:ind w:left="0"/>
        <w:rPr>
          <w:rFonts w:ascii="宋体" w:hAnsi="宋体"/>
          <w:sz w:val="24"/>
          <w:szCs w:val="24"/>
        </w:rPr>
      </w:pPr>
      <w:r w:rsidRPr="00F43B7D">
        <w:rPr>
          <w:rFonts w:ascii="宋体" w:hAnsi="宋体" w:hint="eastAsia"/>
          <w:sz w:val="24"/>
          <w:szCs w:val="24"/>
        </w:rPr>
        <w:t>4.</w:t>
      </w:r>
      <w:r w:rsidR="00DD44C4">
        <w:rPr>
          <w:rFonts w:ascii="宋体" w:hAnsi="宋体" w:hint="eastAsia"/>
          <w:sz w:val="24"/>
          <w:szCs w:val="24"/>
        </w:rPr>
        <w:t>招标</w:t>
      </w:r>
      <w:r w:rsidRPr="00F43B7D">
        <w:rPr>
          <w:rFonts w:ascii="宋体" w:hAnsi="宋体" w:hint="eastAsia"/>
          <w:sz w:val="24"/>
          <w:szCs w:val="24"/>
        </w:rPr>
        <w:t>人地址：</w:t>
      </w:r>
      <w:r w:rsidR="00DD44C4" w:rsidRPr="001E75B0">
        <w:rPr>
          <w:rFonts w:ascii="宋体" w:hAnsi="宋体"/>
          <w:sz w:val="24"/>
          <w:szCs w:val="24"/>
        </w:rPr>
        <w:t>北京市通州区新华北街</w:t>
      </w:r>
      <w:r w:rsidR="00DD44C4" w:rsidRPr="001E75B0">
        <w:rPr>
          <w:rFonts w:ascii="宋体" w:hAnsi="宋体" w:hint="eastAsia"/>
          <w:sz w:val="24"/>
          <w:szCs w:val="24"/>
        </w:rPr>
        <w:t>192号</w:t>
      </w:r>
    </w:p>
    <w:p w:rsidR="00DD44C4" w:rsidRPr="00836377" w:rsidRDefault="00F43B7D" w:rsidP="00F43B7D">
      <w:pPr>
        <w:spacing w:line="360" w:lineRule="auto"/>
        <w:ind w:left="0"/>
        <w:rPr>
          <w:rFonts w:ascii="宋体" w:hAnsi="宋体"/>
          <w:sz w:val="24"/>
          <w:szCs w:val="24"/>
        </w:rPr>
      </w:pPr>
      <w:r w:rsidRPr="00F43B7D">
        <w:rPr>
          <w:rFonts w:ascii="宋体" w:hAnsi="宋体" w:hint="eastAsia"/>
          <w:sz w:val="24"/>
          <w:szCs w:val="24"/>
        </w:rPr>
        <w:t>5.采购人联系人</w:t>
      </w:r>
      <w:r w:rsidR="00DD44C4">
        <w:rPr>
          <w:rFonts w:ascii="宋体" w:hAnsi="宋体" w:hint="eastAsia"/>
          <w:sz w:val="24"/>
          <w:szCs w:val="24"/>
        </w:rPr>
        <w:t>及联系</w:t>
      </w:r>
      <w:r w:rsidRPr="00F43B7D">
        <w:rPr>
          <w:rFonts w:ascii="宋体" w:hAnsi="宋体" w:hint="eastAsia"/>
          <w:sz w:val="24"/>
          <w:szCs w:val="24"/>
        </w:rPr>
        <w:t>方式：</w:t>
      </w:r>
      <w:r w:rsidR="00DD44C4" w:rsidRPr="00836377">
        <w:rPr>
          <w:rFonts w:ascii="宋体" w:hAnsi="宋体" w:hint="eastAsia"/>
          <w:sz w:val="24"/>
          <w:szCs w:val="24"/>
        </w:rPr>
        <w:t>王先生  010-80880128</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6.</w:t>
      </w:r>
      <w:r w:rsidR="00DD44C4">
        <w:rPr>
          <w:rFonts w:ascii="宋体" w:hAnsi="宋体" w:hint="eastAsia"/>
          <w:sz w:val="24"/>
          <w:szCs w:val="24"/>
        </w:rPr>
        <w:t>招标</w:t>
      </w:r>
      <w:r w:rsidRPr="00F43B7D">
        <w:rPr>
          <w:rFonts w:ascii="宋体" w:hAnsi="宋体" w:hint="eastAsia"/>
          <w:sz w:val="24"/>
          <w:szCs w:val="24"/>
        </w:rPr>
        <w:t>代理机构全称：北京奇泰桥工程技术咨询有限公司</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7.</w:t>
      </w:r>
      <w:r w:rsidR="00DD44C4">
        <w:rPr>
          <w:rFonts w:ascii="宋体" w:hAnsi="宋体" w:hint="eastAsia"/>
          <w:sz w:val="24"/>
          <w:szCs w:val="24"/>
        </w:rPr>
        <w:t>招标</w:t>
      </w:r>
      <w:r w:rsidRPr="00F43B7D">
        <w:rPr>
          <w:rFonts w:ascii="宋体" w:hAnsi="宋体" w:hint="eastAsia"/>
          <w:sz w:val="24"/>
          <w:szCs w:val="24"/>
        </w:rPr>
        <w:t>代理机构地址：北京市通州区通胡大街70号院百合湾18号楼912室</w:t>
      </w:r>
    </w:p>
    <w:p w:rsidR="00F43B7D" w:rsidRPr="00F43B7D" w:rsidRDefault="00F43B7D" w:rsidP="00F43B7D">
      <w:pPr>
        <w:spacing w:line="360" w:lineRule="auto"/>
        <w:ind w:left="0"/>
        <w:rPr>
          <w:rFonts w:ascii="宋体" w:hAnsi="宋体"/>
          <w:sz w:val="24"/>
          <w:szCs w:val="24"/>
        </w:rPr>
      </w:pPr>
      <w:r w:rsidRPr="00F43B7D">
        <w:rPr>
          <w:rFonts w:ascii="宋体" w:hAnsi="宋体" w:hint="eastAsia"/>
          <w:sz w:val="24"/>
          <w:szCs w:val="24"/>
        </w:rPr>
        <w:t>8.</w:t>
      </w:r>
      <w:r w:rsidR="00DD44C4">
        <w:rPr>
          <w:rFonts w:ascii="宋体" w:hAnsi="宋体" w:hint="eastAsia"/>
          <w:sz w:val="24"/>
          <w:szCs w:val="24"/>
        </w:rPr>
        <w:t>招标</w:t>
      </w:r>
      <w:r w:rsidRPr="00F43B7D">
        <w:rPr>
          <w:rFonts w:ascii="宋体" w:hAnsi="宋体" w:hint="eastAsia"/>
          <w:sz w:val="24"/>
          <w:szCs w:val="24"/>
        </w:rPr>
        <w:t>代理机构联系方式：010-89526942</w:t>
      </w:r>
    </w:p>
    <w:p w:rsidR="004D3F58" w:rsidRPr="004D3F58" w:rsidRDefault="00F43B7D" w:rsidP="00F43B7D">
      <w:pPr>
        <w:spacing w:line="360" w:lineRule="auto"/>
        <w:ind w:left="0"/>
        <w:rPr>
          <w:rFonts w:ascii="宋体" w:hAnsi="宋体"/>
          <w:sz w:val="24"/>
          <w:szCs w:val="24"/>
        </w:rPr>
      </w:pPr>
      <w:r w:rsidRPr="00F43B7D">
        <w:rPr>
          <w:rFonts w:ascii="宋体" w:hAnsi="宋体"/>
          <w:sz w:val="24"/>
          <w:szCs w:val="24"/>
        </w:rPr>
        <w:t>9.</w:t>
      </w:r>
      <w:r w:rsidR="004D3F58" w:rsidRPr="004D3F58">
        <w:rPr>
          <w:rFonts w:ascii="宋体" w:hAnsi="宋体"/>
          <w:sz w:val="24"/>
          <w:szCs w:val="24"/>
        </w:rPr>
        <w:t>.</w:t>
      </w:r>
      <w:r w:rsidR="004D3F58" w:rsidRPr="004D3F58">
        <w:rPr>
          <w:rFonts w:ascii="宋体" w:hAnsi="宋体" w:hint="eastAsia"/>
          <w:sz w:val="24"/>
          <w:szCs w:val="24"/>
        </w:rPr>
        <w:t>中标候选人基本情况</w:t>
      </w:r>
    </w:p>
    <w:p w:rsidR="004D3F58" w:rsidRPr="008C3714" w:rsidRDefault="004D3F58" w:rsidP="00F43B7D">
      <w:pPr>
        <w:spacing w:line="360" w:lineRule="auto"/>
        <w:ind w:left="0"/>
        <w:rPr>
          <w:rFonts w:ascii="宋体" w:hAnsi="宋体"/>
          <w:sz w:val="24"/>
          <w:szCs w:val="24"/>
        </w:rPr>
      </w:pPr>
      <w:r w:rsidRPr="008C3714">
        <w:rPr>
          <w:rFonts w:ascii="宋体" w:hAnsi="宋体" w:hint="eastAsia"/>
          <w:sz w:val="24"/>
          <w:szCs w:val="24"/>
        </w:rPr>
        <w:t>中标候选人第1名：</w:t>
      </w:r>
      <w:r w:rsidR="00DD44C4">
        <w:rPr>
          <w:rFonts w:ascii="宋体" w:hAnsi="宋体" w:hint="eastAsia"/>
          <w:sz w:val="24"/>
          <w:szCs w:val="24"/>
        </w:rPr>
        <w:t>北京顺祥隆建设工程有限公司</w:t>
      </w:r>
      <w:r w:rsidRPr="008C3714">
        <w:rPr>
          <w:rFonts w:ascii="宋体" w:hAnsi="宋体" w:hint="eastAsia"/>
          <w:sz w:val="24"/>
          <w:szCs w:val="24"/>
        </w:rPr>
        <w:t>；投标报价：</w:t>
      </w:r>
      <w:r w:rsidR="00DD44C4">
        <w:rPr>
          <w:rFonts w:ascii="宋体" w:hAnsi="宋体" w:hint="eastAsia"/>
          <w:sz w:val="24"/>
          <w:szCs w:val="24"/>
        </w:rPr>
        <w:t>1228004.21元</w:t>
      </w:r>
      <w:r w:rsidRPr="008C3714">
        <w:rPr>
          <w:rFonts w:ascii="宋体" w:hAnsi="宋体" w:hint="eastAsia"/>
          <w:sz w:val="24"/>
          <w:szCs w:val="24"/>
        </w:rPr>
        <w:t>；工期：</w:t>
      </w:r>
      <w:r w:rsidR="00DD44C4">
        <w:rPr>
          <w:rFonts w:ascii="宋体" w:hAnsi="宋体" w:hint="eastAsia"/>
          <w:sz w:val="24"/>
          <w:szCs w:val="24"/>
        </w:rPr>
        <w:t>40</w:t>
      </w:r>
      <w:r w:rsidRPr="008C3714">
        <w:rPr>
          <w:rFonts w:ascii="宋体" w:hAnsi="宋体" w:hint="eastAsia"/>
          <w:sz w:val="24"/>
          <w:szCs w:val="24"/>
        </w:rPr>
        <w:t>日历天；质量标准：合格。</w:t>
      </w:r>
    </w:p>
    <w:p w:rsidR="004D3F58" w:rsidRPr="008C3714" w:rsidRDefault="004D3F58" w:rsidP="00F43B7D">
      <w:pPr>
        <w:spacing w:line="360" w:lineRule="auto"/>
        <w:ind w:left="0"/>
        <w:rPr>
          <w:rFonts w:ascii="宋体" w:hAnsi="宋体"/>
          <w:sz w:val="24"/>
          <w:szCs w:val="24"/>
        </w:rPr>
      </w:pPr>
      <w:r w:rsidRPr="008C3714">
        <w:rPr>
          <w:rFonts w:ascii="宋体" w:hAnsi="宋体" w:hint="eastAsia"/>
          <w:sz w:val="24"/>
          <w:szCs w:val="24"/>
        </w:rPr>
        <w:t>中标候选人第2名：</w:t>
      </w:r>
      <w:r w:rsidR="00DD44C4">
        <w:rPr>
          <w:rFonts w:ascii="宋体" w:hAnsi="宋体" w:hint="eastAsia"/>
          <w:sz w:val="24"/>
          <w:szCs w:val="24"/>
        </w:rPr>
        <w:t>北京广佳建设股份有限公司</w:t>
      </w:r>
      <w:r w:rsidRPr="008C3714">
        <w:rPr>
          <w:rFonts w:ascii="宋体" w:hAnsi="宋体" w:hint="eastAsia"/>
          <w:sz w:val="24"/>
          <w:szCs w:val="24"/>
        </w:rPr>
        <w:t>；投标报价：</w:t>
      </w:r>
      <w:r w:rsidR="00DD44C4">
        <w:rPr>
          <w:rFonts w:ascii="宋体" w:hAnsi="宋体" w:hint="eastAsia"/>
          <w:sz w:val="24"/>
          <w:szCs w:val="24"/>
        </w:rPr>
        <w:t>1228500.11</w:t>
      </w:r>
      <w:r w:rsidR="00D06983" w:rsidRPr="008C3714">
        <w:rPr>
          <w:rFonts w:ascii="宋体" w:hAnsi="宋体" w:hint="eastAsia"/>
          <w:sz w:val="24"/>
          <w:szCs w:val="24"/>
        </w:rPr>
        <w:t>元</w:t>
      </w:r>
      <w:r w:rsidRPr="008C3714">
        <w:rPr>
          <w:rFonts w:ascii="宋体" w:hAnsi="宋体" w:hint="eastAsia"/>
          <w:sz w:val="24"/>
          <w:szCs w:val="24"/>
        </w:rPr>
        <w:t>；工期：</w:t>
      </w:r>
      <w:r w:rsidR="00DD44C4">
        <w:rPr>
          <w:rFonts w:ascii="宋体" w:hAnsi="宋体" w:hint="eastAsia"/>
          <w:sz w:val="24"/>
          <w:szCs w:val="24"/>
        </w:rPr>
        <w:t>40</w:t>
      </w:r>
      <w:r w:rsidRPr="008C3714">
        <w:rPr>
          <w:rFonts w:ascii="宋体" w:hAnsi="宋体" w:hint="eastAsia"/>
          <w:sz w:val="24"/>
          <w:szCs w:val="24"/>
        </w:rPr>
        <w:t>日历天；质量标准：合格。</w:t>
      </w:r>
    </w:p>
    <w:p w:rsidR="00F43B7D" w:rsidRPr="008C3714" w:rsidRDefault="004D3F58" w:rsidP="00F43B7D">
      <w:pPr>
        <w:spacing w:line="360" w:lineRule="auto"/>
        <w:ind w:left="0"/>
        <w:rPr>
          <w:rFonts w:ascii="宋体" w:hAnsi="宋体"/>
          <w:sz w:val="24"/>
          <w:szCs w:val="24"/>
        </w:rPr>
      </w:pPr>
      <w:r w:rsidRPr="008C3714">
        <w:rPr>
          <w:rFonts w:ascii="宋体" w:hAnsi="宋体" w:hint="eastAsia"/>
          <w:sz w:val="24"/>
          <w:szCs w:val="24"/>
        </w:rPr>
        <w:t>中标候选人第3名：</w:t>
      </w:r>
      <w:r w:rsidR="00DD44C4">
        <w:rPr>
          <w:rFonts w:ascii="宋体" w:hAnsi="宋体" w:hint="eastAsia"/>
          <w:sz w:val="24"/>
          <w:szCs w:val="24"/>
        </w:rPr>
        <w:t>北京华尊装饰工程有限责任公司</w:t>
      </w:r>
      <w:r w:rsidRPr="008C3714">
        <w:rPr>
          <w:rFonts w:ascii="宋体" w:hAnsi="宋体" w:hint="eastAsia"/>
          <w:sz w:val="24"/>
          <w:szCs w:val="24"/>
        </w:rPr>
        <w:t>；投标报价：</w:t>
      </w:r>
      <w:r w:rsidR="00DD44C4">
        <w:rPr>
          <w:rFonts w:ascii="宋体" w:hAnsi="宋体" w:hint="eastAsia"/>
          <w:sz w:val="24"/>
          <w:szCs w:val="24"/>
        </w:rPr>
        <w:t>1228400.03</w:t>
      </w:r>
      <w:r w:rsidRPr="008C3714">
        <w:rPr>
          <w:rFonts w:ascii="宋体" w:hAnsi="宋体" w:hint="eastAsia"/>
          <w:sz w:val="24"/>
          <w:szCs w:val="24"/>
        </w:rPr>
        <w:t>元；工期：</w:t>
      </w:r>
      <w:r w:rsidR="00DD44C4">
        <w:rPr>
          <w:rFonts w:ascii="宋体" w:hAnsi="宋体" w:hint="eastAsia"/>
          <w:sz w:val="24"/>
          <w:szCs w:val="24"/>
        </w:rPr>
        <w:t>40</w:t>
      </w:r>
      <w:r w:rsidRPr="008C3714">
        <w:rPr>
          <w:rFonts w:ascii="宋体" w:hAnsi="宋体" w:hint="eastAsia"/>
          <w:sz w:val="24"/>
          <w:szCs w:val="24"/>
        </w:rPr>
        <w:t>日历天；质量标准：合格。</w:t>
      </w:r>
    </w:p>
    <w:p w:rsidR="00F43B7D" w:rsidRPr="00F43B7D" w:rsidRDefault="00F43B7D" w:rsidP="00F43B7D">
      <w:pPr>
        <w:spacing w:line="360" w:lineRule="auto"/>
        <w:ind w:left="0"/>
        <w:rPr>
          <w:rFonts w:ascii="宋体" w:hAnsi="宋体"/>
          <w:sz w:val="24"/>
          <w:szCs w:val="24"/>
        </w:rPr>
      </w:pPr>
      <w:r w:rsidRPr="00172C1B">
        <w:rPr>
          <w:rFonts w:ascii="宋体" w:hAnsi="宋体" w:hint="eastAsia"/>
          <w:sz w:val="24"/>
          <w:szCs w:val="24"/>
        </w:rPr>
        <w:t>10.</w:t>
      </w:r>
      <w:r w:rsidR="004D3F58" w:rsidRPr="00172C1B">
        <w:rPr>
          <w:rFonts w:ascii="宋体" w:hAnsi="宋体" w:hint="eastAsia"/>
          <w:sz w:val="24"/>
          <w:szCs w:val="24"/>
        </w:rPr>
        <w:t>提出异议的渠道和方式</w:t>
      </w:r>
    </w:p>
    <w:p w:rsidR="00F43B7D" w:rsidRPr="00F43B7D" w:rsidRDefault="004D3F58" w:rsidP="00F43B7D">
      <w:pPr>
        <w:spacing w:line="360" w:lineRule="auto"/>
        <w:ind w:left="0"/>
        <w:rPr>
          <w:rFonts w:ascii="宋体" w:hAnsi="宋体"/>
          <w:sz w:val="24"/>
          <w:szCs w:val="24"/>
        </w:rPr>
      </w:pPr>
      <w:r w:rsidRPr="00172C1B">
        <w:rPr>
          <w:rFonts w:ascii="宋体" w:hAnsi="宋体" w:hint="eastAsia"/>
          <w:sz w:val="24"/>
          <w:szCs w:val="24"/>
        </w:rPr>
        <w:t>公示期间，投标人或其他利害关系人对中标候选人有异议的，请以书面形式加盖单位公章后以纸质文件或电子扫描件的方式向招标人或招标代理机构提出。</w:t>
      </w:r>
    </w:p>
    <w:p w:rsidR="004D3F58" w:rsidRPr="004D3F58" w:rsidRDefault="00F43B7D" w:rsidP="00F43B7D">
      <w:pPr>
        <w:spacing w:line="360" w:lineRule="auto"/>
        <w:ind w:left="0"/>
        <w:rPr>
          <w:rFonts w:ascii="宋体" w:hAnsi="宋体"/>
          <w:sz w:val="24"/>
          <w:szCs w:val="24"/>
        </w:rPr>
      </w:pPr>
      <w:r w:rsidRPr="00172C1B">
        <w:rPr>
          <w:rFonts w:ascii="宋体" w:hAnsi="宋体" w:hint="eastAsia"/>
          <w:sz w:val="24"/>
          <w:szCs w:val="24"/>
        </w:rPr>
        <w:t>11</w:t>
      </w:r>
      <w:r w:rsidR="004D3F58" w:rsidRPr="00172C1B">
        <w:rPr>
          <w:rFonts w:ascii="宋体" w:hAnsi="宋体" w:hint="eastAsia"/>
          <w:sz w:val="24"/>
          <w:szCs w:val="24"/>
        </w:rPr>
        <w:t>公示截止时间：</w:t>
      </w:r>
      <w:r w:rsidR="004D3F58" w:rsidRPr="00172C1B">
        <w:rPr>
          <w:rFonts w:ascii="宋体" w:hAnsi="宋体"/>
          <w:sz w:val="24"/>
          <w:szCs w:val="24"/>
        </w:rPr>
        <w:t>2019</w:t>
      </w:r>
      <w:r w:rsidR="004D3F58" w:rsidRPr="00172C1B">
        <w:rPr>
          <w:rFonts w:ascii="宋体" w:hAnsi="宋体" w:hint="eastAsia"/>
          <w:sz w:val="24"/>
          <w:szCs w:val="24"/>
        </w:rPr>
        <w:t>年</w:t>
      </w:r>
      <w:r w:rsidR="008D2E80" w:rsidRPr="00172C1B">
        <w:rPr>
          <w:rFonts w:ascii="宋体" w:hAnsi="宋体"/>
          <w:sz w:val="24"/>
          <w:szCs w:val="24"/>
        </w:rPr>
        <w:t>10</w:t>
      </w:r>
      <w:r w:rsidR="004D3F58" w:rsidRPr="00172C1B">
        <w:rPr>
          <w:rFonts w:ascii="宋体" w:hAnsi="宋体" w:hint="eastAsia"/>
          <w:sz w:val="24"/>
          <w:szCs w:val="24"/>
        </w:rPr>
        <w:t>月</w:t>
      </w:r>
      <w:r w:rsidR="00DD44C4">
        <w:rPr>
          <w:rFonts w:ascii="宋体" w:hAnsi="宋体" w:hint="eastAsia"/>
          <w:sz w:val="24"/>
          <w:szCs w:val="24"/>
        </w:rPr>
        <w:t>18</w:t>
      </w:r>
      <w:r w:rsidR="004D3F58" w:rsidRPr="00172C1B">
        <w:rPr>
          <w:rFonts w:ascii="宋体" w:hAnsi="宋体" w:hint="eastAsia"/>
          <w:sz w:val="24"/>
          <w:szCs w:val="24"/>
        </w:rPr>
        <w:t>日</w:t>
      </w:r>
      <w:r w:rsidR="00C8266A">
        <w:rPr>
          <w:rFonts w:ascii="宋体" w:hAnsi="宋体" w:hint="eastAsia"/>
          <w:sz w:val="24"/>
          <w:szCs w:val="24"/>
        </w:rPr>
        <w:t>16</w:t>
      </w:r>
      <w:r w:rsidR="004D3F58" w:rsidRPr="00172C1B">
        <w:rPr>
          <w:rFonts w:ascii="宋体" w:hAnsi="宋体" w:hint="eastAsia"/>
          <w:sz w:val="24"/>
          <w:szCs w:val="24"/>
        </w:rPr>
        <w:t>时</w:t>
      </w:r>
      <w:r w:rsidR="004D3F58" w:rsidRPr="00172C1B">
        <w:rPr>
          <w:rFonts w:ascii="宋体" w:hAnsi="宋体"/>
          <w:sz w:val="24"/>
          <w:szCs w:val="24"/>
        </w:rPr>
        <w:t>00</w:t>
      </w:r>
      <w:r w:rsidR="004D3F58" w:rsidRPr="00172C1B">
        <w:rPr>
          <w:rFonts w:ascii="宋体" w:hAnsi="宋体" w:hint="eastAsia"/>
          <w:sz w:val="24"/>
          <w:szCs w:val="24"/>
        </w:rPr>
        <w:t>分</w:t>
      </w:r>
      <w:r w:rsidR="004D3F58" w:rsidRPr="00172C1B">
        <w:rPr>
          <w:rFonts w:ascii="宋体" w:hAnsi="宋体"/>
          <w:sz w:val="24"/>
          <w:szCs w:val="24"/>
        </w:rPr>
        <w:t> </w:t>
      </w:r>
    </w:p>
    <w:p w:rsidR="00F43B7D" w:rsidRPr="00172C1B" w:rsidRDefault="00F43B7D" w:rsidP="00F43B7D">
      <w:pPr>
        <w:spacing w:line="360" w:lineRule="auto"/>
        <w:ind w:left="0" w:right="450"/>
        <w:rPr>
          <w:rFonts w:ascii="宋体" w:hAnsi="宋体"/>
          <w:sz w:val="24"/>
          <w:szCs w:val="24"/>
        </w:rPr>
      </w:pPr>
      <w:r w:rsidRPr="00172C1B">
        <w:rPr>
          <w:rFonts w:ascii="宋体" w:hAnsi="宋体" w:hint="eastAsia"/>
          <w:sz w:val="24"/>
          <w:szCs w:val="24"/>
        </w:rPr>
        <w:t>12.</w:t>
      </w:r>
      <w:r w:rsidR="004D3F58" w:rsidRPr="00172C1B">
        <w:rPr>
          <w:rFonts w:ascii="宋体" w:hAnsi="宋体" w:hint="eastAsia"/>
          <w:sz w:val="24"/>
          <w:szCs w:val="24"/>
        </w:rPr>
        <w:t>公告发布的媒介</w:t>
      </w:r>
    </w:p>
    <w:p w:rsidR="004D3F58" w:rsidRPr="00172C1B" w:rsidRDefault="004D3F58" w:rsidP="00F43B7D">
      <w:pPr>
        <w:spacing w:line="360" w:lineRule="auto"/>
        <w:ind w:left="0" w:right="450"/>
        <w:rPr>
          <w:rFonts w:ascii="宋体" w:hAnsi="宋体"/>
          <w:sz w:val="24"/>
          <w:szCs w:val="24"/>
        </w:rPr>
      </w:pPr>
      <w:r w:rsidRPr="00172C1B">
        <w:rPr>
          <w:rFonts w:ascii="宋体" w:hAnsi="宋体" w:hint="eastAsia"/>
          <w:sz w:val="24"/>
          <w:szCs w:val="24"/>
        </w:rPr>
        <w:t>本公告同时在 中国政府采购网（www.ccgp.gov.cn）、北京市政府采购网（www.ccgp-beijing.gov.cn）及北京市通州区政府采购网（http://zhengfu.bjtzh.gov.cn/zfcg/） 上发布。</w:t>
      </w:r>
    </w:p>
    <w:p w:rsidR="001E75B0" w:rsidRDefault="001E75B0" w:rsidP="001E75B0">
      <w:pPr>
        <w:ind w:left="0"/>
        <w:jc w:val="right"/>
        <w:rPr>
          <w:rFonts w:ascii="宋体" w:hAnsi="宋体"/>
          <w:sz w:val="24"/>
          <w:szCs w:val="24"/>
        </w:rPr>
      </w:pPr>
      <w:bookmarkStart w:id="0" w:name="_GoBack"/>
      <w:bookmarkEnd w:id="0"/>
    </w:p>
    <w:sectPr w:rsidR="001E75B0" w:rsidSect="004834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43" w:rsidRDefault="00305A43" w:rsidP="000D7B44">
      <w:r>
        <w:separator/>
      </w:r>
    </w:p>
  </w:endnote>
  <w:endnote w:type="continuationSeparator" w:id="0">
    <w:p w:rsidR="00305A43" w:rsidRDefault="00305A43" w:rsidP="000D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43" w:rsidRDefault="00305A43" w:rsidP="000D7B44">
      <w:r>
        <w:separator/>
      </w:r>
    </w:p>
  </w:footnote>
  <w:footnote w:type="continuationSeparator" w:id="0">
    <w:p w:rsidR="00305A43" w:rsidRDefault="00305A43" w:rsidP="000D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A148B"/>
    <w:multiLevelType w:val="multilevel"/>
    <w:tmpl w:val="8A1490D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E"/>
    <w:rsid w:val="00011DAC"/>
    <w:rsid w:val="0003681F"/>
    <w:rsid w:val="00044D0F"/>
    <w:rsid w:val="000540F7"/>
    <w:rsid w:val="000D7B44"/>
    <w:rsid w:val="001617F5"/>
    <w:rsid w:val="00172C1B"/>
    <w:rsid w:val="00180BE2"/>
    <w:rsid w:val="00185867"/>
    <w:rsid w:val="001E75B0"/>
    <w:rsid w:val="00244B14"/>
    <w:rsid w:val="00253B7E"/>
    <w:rsid w:val="00280B86"/>
    <w:rsid w:val="00293FC6"/>
    <w:rsid w:val="00305A43"/>
    <w:rsid w:val="00332681"/>
    <w:rsid w:val="00334C05"/>
    <w:rsid w:val="00375992"/>
    <w:rsid w:val="00386182"/>
    <w:rsid w:val="003936E4"/>
    <w:rsid w:val="003B3D18"/>
    <w:rsid w:val="003E3F6C"/>
    <w:rsid w:val="004444A2"/>
    <w:rsid w:val="004834AE"/>
    <w:rsid w:val="004A4C9F"/>
    <w:rsid w:val="004D3F58"/>
    <w:rsid w:val="00517BDE"/>
    <w:rsid w:val="0053633B"/>
    <w:rsid w:val="00560A88"/>
    <w:rsid w:val="00595610"/>
    <w:rsid w:val="005D72C2"/>
    <w:rsid w:val="00677467"/>
    <w:rsid w:val="006B5147"/>
    <w:rsid w:val="00700EDA"/>
    <w:rsid w:val="00836377"/>
    <w:rsid w:val="008408AB"/>
    <w:rsid w:val="00841BF5"/>
    <w:rsid w:val="00865B83"/>
    <w:rsid w:val="00891BFC"/>
    <w:rsid w:val="008975BC"/>
    <w:rsid w:val="008A34EA"/>
    <w:rsid w:val="008C3714"/>
    <w:rsid w:val="008D2E80"/>
    <w:rsid w:val="009610B2"/>
    <w:rsid w:val="009D0806"/>
    <w:rsid w:val="00B205D5"/>
    <w:rsid w:val="00BB3B04"/>
    <w:rsid w:val="00BD522D"/>
    <w:rsid w:val="00C11771"/>
    <w:rsid w:val="00C32A8C"/>
    <w:rsid w:val="00C8266A"/>
    <w:rsid w:val="00C87D02"/>
    <w:rsid w:val="00CC5F32"/>
    <w:rsid w:val="00CD2177"/>
    <w:rsid w:val="00CD69FA"/>
    <w:rsid w:val="00D06983"/>
    <w:rsid w:val="00D63E58"/>
    <w:rsid w:val="00DC55E6"/>
    <w:rsid w:val="00DD44C4"/>
    <w:rsid w:val="00EC5C39"/>
    <w:rsid w:val="00F43B7D"/>
    <w:rsid w:val="00F4416B"/>
    <w:rsid w:val="00F73EDA"/>
    <w:rsid w:val="00FB1BF2"/>
    <w:rsid w:val="00FE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 w:type="paragraph" w:customStyle="1" w:styleId="1">
    <w:name w:val="无间隔1"/>
    <w:uiPriority w:val="1"/>
    <w:qFormat/>
    <w:rsid w:val="00DD44C4"/>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9D"/>
    <w:pPr>
      <w:ind w:left="835"/>
    </w:pPr>
    <w:rPr>
      <w:rFonts w:ascii="Arial" w:eastAsia="宋体" w:hAnsi="Arial" w:cs="Times New Roman"/>
      <w:spacing w:val="-5"/>
      <w:kern w:val="0"/>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7B44"/>
    <w:pPr>
      <w:widowControl w:val="0"/>
      <w:pBdr>
        <w:bottom w:val="single" w:sz="6" w:space="1" w:color="auto"/>
      </w:pBdr>
      <w:tabs>
        <w:tab w:val="center" w:pos="4153"/>
        <w:tab w:val="right" w:pos="8306"/>
      </w:tabs>
      <w:snapToGrid w:val="0"/>
      <w:ind w:left="0"/>
      <w:jc w:val="center"/>
    </w:pPr>
    <w:rPr>
      <w:rFonts w:asciiTheme="minorHAnsi" w:eastAsiaTheme="minorEastAsia" w:hAnsiTheme="minorHAnsi" w:cstheme="minorBidi"/>
      <w:spacing w:val="0"/>
      <w:kern w:val="2"/>
      <w:sz w:val="18"/>
      <w:szCs w:val="18"/>
      <w:lang w:bidi="ar-SA"/>
    </w:rPr>
  </w:style>
  <w:style w:type="character" w:customStyle="1" w:styleId="Char">
    <w:name w:val="页眉 Char"/>
    <w:basedOn w:val="a0"/>
    <w:link w:val="a3"/>
    <w:uiPriority w:val="99"/>
    <w:rsid w:val="000D7B44"/>
    <w:rPr>
      <w:sz w:val="18"/>
      <w:szCs w:val="18"/>
    </w:rPr>
  </w:style>
  <w:style w:type="paragraph" w:styleId="a4">
    <w:name w:val="footer"/>
    <w:basedOn w:val="a"/>
    <w:link w:val="Char0"/>
    <w:uiPriority w:val="99"/>
    <w:unhideWhenUsed/>
    <w:rsid w:val="000D7B44"/>
    <w:pPr>
      <w:widowControl w:val="0"/>
      <w:tabs>
        <w:tab w:val="center" w:pos="4153"/>
        <w:tab w:val="right" w:pos="8306"/>
      </w:tabs>
      <w:snapToGrid w:val="0"/>
      <w:ind w:left="0"/>
    </w:pPr>
    <w:rPr>
      <w:rFonts w:asciiTheme="minorHAnsi" w:eastAsiaTheme="minorEastAsia" w:hAnsiTheme="minorHAnsi" w:cstheme="minorBidi"/>
      <w:spacing w:val="0"/>
      <w:kern w:val="2"/>
      <w:sz w:val="18"/>
      <w:szCs w:val="18"/>
      <w:lang w:bidi="ar-SA"/>
    </w:rPr>
  </w:style>
  <w:style w:type="character" w:customStyle="1" w:styleId="Char0">
    <w:name w:val="页脚 Char"/>
    <w:basedOn w:val="a0"/>
    <w:link w:val="a4"/>
    <w:uiPriority w:val="99"/>
    <w:rsid w:val="000D7B44"/>
    <w:rPr>
      <w:sz w:val="18"/>
      <w:szCs w:val="18"/>
    </w:rPr>
  </w:style>
  <w:style w:type="table" w:styleId="a5">
    <w:name w:val="Table Grid"/>
    <w:basedOn w:val="a1"/>
    <w:uiPriority w:val="59"/>
    <w:rsid w:val="000D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D3F58"/>
    <w:rPr>
      <w:b/>
      <w:bCs/>
    </w:rPr>
  </w:style>
  <w:style w:type="paragraph" w:customStyle="1" w:styleId="1">
    <w:name w:val="无间隔1"/>
    <w:uiPriority w:val="1"/>
    <w:qFormat/>
    <w:rsid w:val="00DD44C4"/>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98169">
      <w:bodyDiv w:val="1"/>
      <w:marLeft w:val="0"/>
      <w:marRight w:val="0"/>
      <w:marTop w:val="0"/>
      <w:marBottom w:val="0"/>
      <w:divBdr>
        <w:top w:val="none" w:sz="0" w:space="0" w:color="auto"/>
        <w:left w:val="none" w:sz="0" w:space="0" w:color="auto"/>
        <w:bottom w:val="none" w:sz="0" w:space="0" w:color="auto"/>
        <w:right w:val="none" w:sz="0" w:space="0" w:color="auto"/>
      </w:divBdr>
      <w:divsChild>
        <w:div w:id="436605311">
          <w:marLeft w:val="0"/>
          <w:marRight w:val="0"/>
          <w:marTop w:val="0"/>
          <w:marBottom w:val="0"/>
          <w:divBdr>
            <w:top w:val="none" w:sz="0" w:space="0" w:color="auto"/>
            <w:left w:val="none" w:sz="0" w:space="0" w:color="auto"/>
            <w:bottom w:val="none" w:sz="0" w:space="0" w:color="auto"/>
            <w:right w:val="none" w:sz="0" w:space="0" w:color="auto"/>
          </w:divBdr>
          <w:divsChild>
            <w:div w:id="1619215058">
              <w:marLeft w:val="0"/>
              <w:marRight w:val="0"/>
              <w:marTop w:val="0"/>
              <w:marBottom w:val="0"/>
              <w:divBdr>
                <w:top w:val="single" w:sz="6" w:space="15" w:color="EAEAEA"/>
                <w:left w:val="single" w:sz="6" w:space="23" w:color="EAEAEA"/>
                <w:bottom w:val="single" w:sz="6" w:space="15" w:color="EAEAEA"/>
                <w:right w:val="single" w:sz="6" w:space="23" w:color="EAEAEA"/>
              </w:divBdr>
              <w:divsChild>
                <w:div w:id="2013869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27</cp:revision>
  <dcterms:created xsi:type="dcterms:W3CDTF">2019-09-30T00:13:00Z</dcterms:created>
  <dcterms:modified xsi:type="dcterms:W3CDTF">2019-10-15T08:25:00Z</dcterms:modified>
</cp:coreProperties>
</file>