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F7" w:rsidRPr="0042718B" w:rsidRDefault="001778F7" w:rsidP="001778F7">
      <w:pPr>
        <w:spacing w:line="360" w:lineRule="auto"/>
        <w:jc w:val="center"/>
        <w:rPr>
          <w:rFonts w:asciiTheme="minorEastAsia" w:eastAsiaTheme="minorEastAsia" w:hAnsiTheme="minorEastAsia"/>
          <w:b/>
          <w:sz w:val="30"/>
          <w:szCs w:val="30"/>
        </w:rPr>
      </w:pPr>
      <w:r w:rsidRPr="0042718B">
        <w:rPr>
          <w:rFonts w:asciiTheme="minorEastAsia" w:eastAsiaTheme="minorEastAsia" w:hAnsiTheme="minorEastAsia" w:hint="eastAsia"/>
          <w:b/>
          <w:sz w:val="30"/>
          <w:szCs w:val="30"/>
        </w:rPr>
        <w:t>北京市知识产权局东联大厦三、四层（西半部分）办公用房维修改造工程竞争性磋商公告</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项目名称：</w:t>
      </w:r>
      <w:r w:rsidRPr="0042718B">
        <w:rPr>
          <w:rFonts w:asciiTheme="minorEastAsia" w:eastAsiaTheme="minorEastAsia" w:hAnsiTheme="minorEastAsia" w:hint="eastAsia"/>
          <w:szCs w:val="21"/>
        </w:rPr>
        <w:t>北京市知识产权局东联大厦三、四层（西半部分）办公用房维修改造工程</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项目编号：FXDZB-2019-001</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采购人名称：</w:t>
      </w:r>
      <w:r w:rsidRPr="0042718B">
        <w:rPr>
          <w:rFonts w:asciiTheme="minorEastAsia" w:eastAsiaTheme="minorEastAsia" w:hAnsiTheme="minorEastAsia" w:hint="eastAsia"/>
          <w:szCs w:val="21"/>
        </w:rPr>
        <w:t>北京市知识产权局</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采购人地址：</w:t>
      </w:r>
      <w:r w:rsidRPr="006741BC">
        <w:rPr>
          <w:rFonts w:asciiTheme="minorEastAsia" w:eastAsiaTheme="minorEastAsia" w:hAnsiTheme="minorEastAsia"/>
          <w:szCs w:val="21"/>
        </w:rPr>
        <w:t>北京市西城区德胜门东大街8号东联大厦2层</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采购人联系：</w:t>
      </w:r>
      <w:r>
        <w:rPr>
          <w:rFonts w:asciiTheme="minorEastAsia" w:eastAsiaTheme="minorEastAsia" w:hAnsiTheme="minorEastAsia" w:hint="eastAsia"/>
          <w:szCs w:val="21"/>
        </w:rPr>
        <w:t>初新磊</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采购人联系方式：</w:t>
      </w:r>
      <w:r>
        <w:rPr>
          <w:rFonts w:asciiTheme="minorEastAsia" w:eastAsiaTheme="minorEastAsia" w:hAnsiTheme="minorEastAsia" w:hint="eastAsia"/>
          <w:szCs w:val="21"/>
        </w:rPr>
        <w:t>010-84080089</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代理机构全称：</w:t>
      </w:r>
      <w:r w:rsidRPr="0042718B">
        <w:rPr>
          <w:rFonts w:asciiTheme="minorEastAsia" w:eastAsiaTheme="minorEastAsia" w:hAnsiTheme="minorEastAsia" w:hint="eastAsia"/>
          <w:szCs w:val="21"/>
        </w:rPr>
        <w:t>北京方信达工程造价咨询有限公司</w:t>
      </w:r>
    </w:p>
    <w:p w:rsidR="001778F7" w:rsidRPr="003368D4"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代理机构地址</w:t>
      </w:r>
      <w:r w:rsidRPr="0042718B">
        <w:rPr>
          <w:rFonts w:asciiTheme="minorEastAsia" w:eastAsiaTheme="minorEastAsia" w:hAnsiTheme="minorEastAsia" w:hint="eastAsia"/>
          <w:szCs w:val="21"/>
        </w:rPr>
        <w:t>：</w:t>
      </w:r>
      <w:r w:rsidRPr="003368D4">
        <w:rPr>
          <w:rFonts w:asciiTheme="minorEastAsia" w:eastAsiaTheme="minorEastAsia" w:hAnsiTheme="minorEastAsia" w:hint="eastAsia"/>
          <w:szCs w:val="21"/>
        </w:rPr>
        <w:t>北京市朝阳区广渠路98号菁英梦谷D座203室</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代理</w:t>
      </w:r>
      <w:r w:rsidRPr="0042718B">
        <w:rPr>
          <w:rFonts w:asciiTheme="minorEastAsia" w:eastAsiaTheme="minorEastAsia" w:hAnsiTheme="minorEastAsia" w:hint="eastAsia"/>
          <w:szCs w:val="21"/>
        </w:rPr>
        <w:t>机构联系人：李国玲</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szCs w:val="21"/>
        </w:rPr>
        <w:t>代理机构联系方式：</w:t>
      </w:r>
      <w:r>
        <w:rPr>
          <w:rFonts w:asciiTheme="minorEastAsia" w:eastAsiaTheme="minorEastAsia" w:hAnsiTheme="minorEastAsia" w:hint="eastAsia"/>
          <w:szCs w:val="21"/>
        </w:rPr>
        <w:t>13240202736</w:t>
      </w:r>
    </w:p>
    <w:p w:rsidR="001778F7" w:rsidRPr="003368D4" w:rsidRDefault="001778F7" w:rsidP="001778F7">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一、</w:t>
      </w:r>
      <w:r w:rsidRPr="0042718B">
        <w:rPr>
          <w:rFonts w:asciiTheme="minorEastAsia" w:eastAsiaTheme="minorEastAsia" w:hAnsiTheme="minorEastAsia" w:hint="eastAsia"/>
          <w:szCs w:val="21"/>
        </w:rPr>
        <w:t>项目概况：</w:t>
      </w:r>
      <w:r w:rsidRPr="0042718B" w:rsidDel="008D3DC7">
        <w:rPr>
          <w:rFonts w:asciiTheme="minorEastAsia" w:eastAsiaTheme="minorEastAsia" w:hAnsiTheme="minorEastAsia"/>
          <w:szCs w:val="21"/>
        </w:rPr>
        <w:t xml:space="preserve"> </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招标范围：包括装饰工程、强电</w:t>
      </w:r>
      <w:r w:rsidRPr="0042718B">
        <w:rPr>
          <w:rFonts w:asciiTheme="minorEastAsia" w:eastAsiaTheme="minorEastAsia" w:hAnsiTheme="minorEastAsia" w:hint="eastAsia"/>
          <w:szCs w:val="21"/>
        </w:rPr>
        <w:t>工程、弱电工程、给排水工程、通风空调工程、消防工程等，详见工程量清单。</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投资额：约234万元</w:t>
      </w:r>
    </w:p>
    <w:p w:rsidR="001778F7" w:rsidRPr="0042718B" w:rsidRDefault="001778F7" w:rsidP="001778F7">
      <w:pPr>
        <w:widowControl/>
        <w:spacing w:line="360" w:lineRule="auto"/>
        <w:ind w:leftChars="150" w:left="315" w:firstLineChars="50" w:firstLine="105"/>
        <w:jc w:val="left"/>
        <w:rPr>
          <w:rFonts w:asciiTheme="minorEastAsia" w:eastAsiaTheme="minorEastAsia" w:hAnsiTheme="minorEastAsia"/>
          <w:szCs w:val="21"/>
        </w:rPr>
      </w:pPr>
      <w:r w:rsidRPr="007A6933">
        <w:rPr>
          <w:rFonts w:asciiTheme="minorEastAsia" w:eastAsiaTheme="minorEastAsia" w:hAnsiTheme="minorEastAsia" w:hint="eastAsia"/>
          <w:szCs w:val="21"/>
        </w:rPr>
        <w:t>计划工期：60日历天完成,计划开工日期：2019年11月18日 计划竣工日期：2020年01月16日</w:t>
      </w:r>
    </w:p>
    <w:p w:rsidR="001778F7" w:rsidRPr="0042718B" w:rsidRDefault="001778F7" w:rsidP="001778F7">
      <w:pPr>
        <w:widowControl/>
        <w:spacing w:line="360" w:lineRule="auto"/>
        <w:jc w:val="left"/>
        <w:rPr>
          <w:rFonts w:asciiTheme="minorEastAsia" w:eastAsiaTheme="minorEastAsia" w:hAnsiTheme="minorEastAsia"/>
          <w:szCs w:val="21"/>
        </w:rPr>
      </w:pPr>
      <w:r w:rsidRPr="0042718B">
        <w:rPr>
          <w:rFonts w:asciiTheme="minorEastAsia" w:eastAsiaTheme="minorEastAsia" w:hAnsiTheme="minorEastAsia" w:hint="eastAsia"/>
          <w:szCs w:val="21"/>
        </w:rPr>
        <w:t>二、对供应商的资格要求：</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42718B">
        <w:rPr>
          <w:rFonts w:asciiTheme="minorEastAsia" w:eastAsiaTheme="minorEastAsia" w:hAnsiTheme="minorEastAsia" w:hint="eastAsia"/>
          <w:szCs w:val="21"/>
        </w:rPr>
        <w:t>符合《中华人民共和国政府采购法》第二十二条相关规定，即：</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（1）具有独立承担民事责任的能力；</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（2）具有良好的商业信誉和健全的财务会计制度；</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（3）具有履行合同所必需的设备和专业技术能力；</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（4）有依法缴纳税收和社会保障资金的良好记录；</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（5）参加政府采购活动前三年内，在经营活动中没有重大违法记录；</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（6）法律、行政法规规定的其他条件。</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2. 法人授权委托书、被授权人身份证原件及复印件，近三个月社保证明；</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3. 具有有效的企业营业执照副本原件及复印件；</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lastRenderedPageBreak/>
        <w:t>4.具有有效的</w:t>
      </w:r>
      <w:r>
        <w:rPr>
          <w:rFonts w:asciiTheme="minorEastAsia" w:eastAsiaTheme="minorEastAsia" w:hAnsiTheme="minorEastAsia" w:hint="eastAsia"/>
          <w:szCs w:val="21"/>
        </w:rPr>
        <w:t>建筑装修装饰工程专业承包贰</w:t>
      </w:r>
      <w:r w:rsidRPr="0042718B">
        <w:rPr>
          <w:rFonts w:asciiTheme="minorEastAsia" w:eastAsiaTheme="minorEastAsia" w:hAnsiTheme="minorEastAsia" w:hint="eastAsia"/>
          <w:szCs w:val="21"/>
        </w:rPr>
        <w:t>级（含）以上资质证书；有效的安全生产许可证；项目经理具有有效的建筑工程专业二级及以上注册建造师执业证及</w:t>
      </w:r>
      <w:r w:rsidRPr="003368D4">
        <w:rPr>
          <w:rFonts w:asciiTheme="minorEastAsia" w:eastAsiaTheme="minorEastAsia" w:hAnsiTheme="minorEastAsia" w:hint="eastAsia"/>
          <w:szCs w:val="21"/>
        </w:rPr>
        <w:t>有效的安全生产考核合格证书（B本），外地来京建筑企业在办理进京备案时，应当一并办理注册建造师备案手续，已办理备案的外地来京建筑企业注册建造师方可在本市行政区域内开展执业活动</w:t>
      </w:r>
      <w:r>
        <w:rPr>
          <w:rFonts w:asciiTheme="minorEastAsia" w:eastAsiaTheme="minorEastAsia" w:hAnsiTheme="minorEastAsia" w:hint="eastAsia"/>
          <w:szCs w:val="21"/>
        </w:rPr>
        <w:t>；</w:t>
      </w:r>
    </w:p>
    <w:p w:rsidR="001778F7" w:rsidRDefault="001778F7" w:rsidP="001778F7">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sidRPr="0044769B">
        <w:rPr>
          <w:rFonts w:asciiTheme="minorEastAsia" w:eastAsiaTheme="minorEastAsia" w:hAnsiTheme="minorEastAsia" w:hint="eastAsia"/>
          <w:szCs w:val="21"/>
        </w:rPr>
        <w:t>参与过本项目的前期咨询、</w:t>
      </w:r>
      <w:r w:rsidRPr="0044769B">
        <w:rPr>
          <w:rFonts w:asciiTheme="minorEastAsia" w:eastAsiaTheme="minorEastAsia" w:hAnsiTheme="minorEastAsia" w:hint="eastAsia"/>
          <w:szCs w:val="32"/>
        </w:rPr>
        <w:t>整体设计、规范编制或者项目管理、监理、检测等服务的供应商不得参与本项目的投标</w:t>
      </w:r>
      <w:r w:rsidRPr="0044769B">
        <w:rPr>
          <w:rFonts w:asciiTheme="minorEastAsia" w:eastAsiaTheme="minorEastAsia" w:hAnsiTheme="minorEastAsia" w:hint="eastAsia"/>
          <w:szCs w:val="21"/>
        </w:rPr>
        <w:t>；</w:t>
      </w:r>
    </w:p>
    <w:p w:rsidR="001778F7" w:rsidRPr="003368D4" w:rsidRDefault="001778F7" w:rsidP="001778F7">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sidRPr="003368D4">
        <w:rPr>
          <w:rFonts w:asciiTheme="minorEastAsia" w:eastAsiaTheme="minorEastAsia" w:hAnsiTheme="minorEastAsia" w:hint="eastAsia"/>
          <w:szCs w:val="21"/>
        </w:rPr>
        <w:t>供应商未被“信用中国网站”“中国政府采购网”列入失信被执行人、重大税收违法案件当事人名单、政府采购严重违信行为记录名单，附网页查询结果截图加盖单位公章；</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sidRPr="0042718B">
        <w:rPr>
          <w:rFonts w:asciiTheme="minorEastAsia" w:eastAsiaTheme="minorEastAsia" w:hAnsiTheme="minorEastAsia" w:hint="eastAsia"/>
          <w:szCs w:val="21"/>
        </w:rPr>
        <w:t>.本项目不接受联合体投标。</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3368D4">
        <w:rPr>
          <w:rFonts w:asciiTheme="minorEastAsia" w:eastAsiaTheme="minorEastAsia" w:hAnsiTheme="minorEastAsia" w:hint="eastAsia"/>
          <w:szCs w:val="21"/>
        </w:rPr>
        <w:t>供应商</w:t>
      </w:r>
      <w:r w:rsidRPr="0042718B">
        <w:rPr>
          <w:rFonts w:asciiTheme="minorEastAsia" w:eastAsiaTheme="minorEastAsia" w:hAnsiTheme="minorEastAsia" w:hint="eastAsia"/>
          <w:szCs w:val="21"/>
        </w:rPr>
        <w:t>必须向采购代理机构购买磋商文件并登记备案，未经向采购代理机构购买磋商文件并登记备案的潜在</w:t>
      </w:r>
      <w:r w:rsidRPr="003368D4">
        <w:rPr>
          <w:rFonts w:asciiTheme="minorEastAsia" w:eastAsiaTheme="minorEastAsia" w:hAnsiTheme="minorEastAsia" w:hint="eastAsia"/>
          <w:szCs w:val="21"/>
        </w:rPr>
        <w:t>供应商</w:t>
      </w:r>
      <w:r w:rsidRPr="0042718B">
        <w:rPr>
          <w:rFonts w:asciiTheme="minorEastAsia" w:eastAsiaTheme="minorEastAsia" w:hAnsiTheme="minorEastAsia" w:hint="eastAsia"/>
          <w:szCs w:val="21"/>
        </w:rPr>
        <w:t>均无资格参加本次投标。</w:t>
      </w:r>
    </w:p>
    <w:p w:rsidR="001778F7" w:rsidRPr="0042718B" w:rsidRDefault="001778F7" w:rsidP="001778F7">
      <w:pPr>
        <w:widowControl/>
        <w:spacing w:line="360" w:lineRule="auto"/>
        <w:jc w:val="left"/>
        <w:rPr>
          <w:rFonts w:asciiTheme="minorEastAsia" w:eastAsiaTheme="minorEastAsia" w:hAnsiTheme="minorEastAsia"/>
          <w:szCs w:val="21"/>
        </w:rPr>
      </w:pPr>
      <w:r w:rsidRPr="0042718B">
        <w:rPr>
          <w:rFonts w:asciiTheme="minorEastAsia" w:eastAsiaTheme="minorEastAsia" w:hAnsiTheme="minorEastAsia" w:hint="eastAsia"/>
          <w:szCs w:val="21"/>
        </w:rPr>
        <w:t>三、磋商和响应文件时间和地点：</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竞争性磋商报名和文件发售时间：</w:t>
      </w:r>
      <w:r w:rsidRPr="0044769B">
        <w:rPr>
          <w:rFonts w:asciiTheme="minorEastAsia" w:eastAsiaTheme="minorEastAsia" w:hAnsiTheme="minorEastAsia"/>
          <w:szCs w:val="21"/>
        </w:rPr>
        <w:t>201</w:t>
      </w:r>
      <w:r w:rsidRPr="0044769B">
        <w:rPr>
          <w:rFonts w:asciiTheme="minorEastAsia" w:eastAsiaTheme="minorEastAsia" w:hAnsiTheme="minorEastAsia" w:hint="eastAsia"/>
          <w:szCs w:val="21"/>
        </w:rPr>
        <w:t>9年10月29日至</w:t>
      </w:r>
      <w:r w:rsidRPr="0044769B">
        <w:rPr>
          <w:rFonts w:asciiTheme="minorEastAsia" w:eastAsiaTheme="minorEastAsia" w:hAnsiTheme="minorEastAsia"/>
          <w:szCs w:val="21"/>
        </w:rPr>
        <w:t>201</w:t>
      </w:r>
      <w:r w:rsidRPr="0044769B">
        <w:rPr>
          <w:rFonts w:asciiTheme="minorEastAsia" w:eastAsiaTheme="minorEastAsia" w:hAnsiTheme="minorEastAsia" w:hint="eastAsia"/>
          <w:szCs w:val="21"/>
        </w:rPr>
        <w:t>9年11月04日</w:t>
      </w:r>
      <w:r w:rsidRPr="0042718B">
        <w:rPr>
          <w:rFonts w:asciiTheme="minorEastAsia" w:eastAsiaTheme="minorEastAsia" w:hAnsiTheme="minorEastAsia" w:hint="eastAsia"/>
          <w:szCs w:val="21"/>
        </w:rPr>
        <w:t>（节假日及公休日除外）上午</w:t>
      </w:r>
      <w:r w:rsidRPr="0042718B">
        <w:rPr>
          <w:rFonts w:asciiTheme="minorEastAsia" w:eastAsiaTheme="minorEastAsia" w:hAnsiTheme="minorEastAsia"/>
          <w:szCs w:val="21"/>
        </w:rPr>
        <w:t xml:space="preserve"> 09</w:t>
      </w:r>
      <w:r w:rsidRPr="0042718B">
        <w:rPr>
          <w:rFonts w:asciiTheme="minorEastAsia" w:eastAsiaTheme="minorEastAsia" w:hAnsiTheme="minorEastAsia" w:hint="eastAsia"/>
          <w:szCs w:val="21"/>
        </w:rPr>
        <w:t>：3</w:t>
      </w:r>
      <w:r w:rsidRPr="0042718B">
        <w:rPr>
          <w:rFonts w:asciiTheme="minorEastAsia" w:eastAsiaTheme="minorEastAsia" w:hAnsiTheme="minorEastAsia"/>
          <w:szCs w:val="21"/>
        </w:rPr>
        <w:t xml:space="preserve">0 </w:t>
      </w:r>
      <w:r w:rsidRPr="0042718B">
        <w:rPr>
          <w:rFonts w:asciiTheme="minorEastAsia" w:eastAsiaTheme="minorEastAsia" w:hAnsiTheme="minorEastAsia" w:hint="eastAsia"/>
          <w:szCs w:val="21"/>
        </w:rPr>
        <w:t>至</w:t>
      </w:r>
      <w:r w:rsidRPr="0042718B">
        <w:rPr>
          <w:rFonts w:asciiTheme="minorEastAsia" w:eastAsiaTheme="minorEastAsia" w:hAnsiTheme="minorEastAsia"/>
          <w:szCs w:val="21"/>
        </w:rPr>
        <w:t xml:space="preserve"> 11</w:t>
      </w:r>
      <w:r w:rsidRPr="0042718B">
        <w:rPr>
          <w:rFonts w:asciiTheme="minorEastAsia" w:eastAsiaTheme="minorEastAsia" w:hAnsiTheme="minorEastAsia" w:hint="eastAsia"/>
          <w:szCs w:val="21"/>
        </w:rPr>
        <w:t>：3</w:t>
      </w:r>
      <w:r w:rsidRPr="0042718B">
        <w:rPr>
          <w:rFonts w:asciiTheme="minorEastAsia" w:eastAsiaTheme="minorEastAsia" w:hAnsiTheme="minorEastAsia"/>
          <w:szCs w:val="21"/>
        </w:rPr>
        <w:t xml:space="preserve">0 </w:t>
      </w:r>
      <w:r w:rsidRPr="0042718B">
        <w:rPr>
          <w:rFonts w:asciiTheme="minorEastAsia" w:eastAsiaTheme="minorEastAsia" w:hAnsiTheme="minorEastAsia" w:hint="eastAsia"/>
          <w:szCs w:val="21"/>
        </w:rPr>
        <w:t>；下午</w:t>
      </w:r>
      <w:r w:rsidRPr="0042718B">
        <w:rPr>
          <w:rFonts w:asciiTheme="minorEastAsia" w:eastAsiaTheme="minorEastAsia" w:hAnsiTheme="minorEastAsia"/>
          <w:szCs w:val="21"/>
        </w:rPr>
        <w:t xml:space="preserve"> 1</w:t>
      </w:r>
      <w:r w:rsidRPr="0042718B">
        <w:rPr>
          <w:rFonts w:asciiTheme="minorEastAsia" w:eastAsiaTheme="minorEastAsia" w:hAnsiTheme="minorEastAsia" w:hint="eastAsia"/>
          <w:szCs w:val="21"/>
        </w:rPr>
        <w:t>4：</w:t>
      </w:r>
      <w:r w:rsidRPr="0042718B">
        <w:rPr>
          <w:rFonts w:asciiTheme="minorEastAsia" w:eastAsiaTheme="minorEastAsia" w:hAnsiTheme="minorEastAsia"/>
          <w:szCs w:val="21"/>
        </w:rPr>
        <w:t xml:space="preserve">00 </w:t>
      </w:r>
      <w:r w:rsidRPr="0042718B">
        <w:rPr>
          <w:rFonts w:asciiTheme="minorEastAsia" w:eastAsiaTheme="minorEastAsia" w:hAnsiTheme="minorEastAsia" w:hint="eastAsia"/>
          <w:szCs w:val="21"/>
        </w:rPr>
        <w:t>至</w:t>
      </w:r>
      <w:r w:rsidRPr="0042718B">
        <w:rPr>
          <w:rFonts w:asciiTheme="minorEastAsia" w:eastAsiaTheme="minorEastAsia" w:hAnsiTheme="minorEastAsia"/>
          <w:szCs w:val="21"/>
        </w:rPr>
        <w:t xml:space="preserve"> 1</w:t>
      </w:r>
      <w:r w:rsidRPr="0042718B">
        <w:rPr>
          <w:rFonts w:asciiTheme="minorEastAsia" w:eastAsiaTheme="minorEastAsia" w:hAnsiTheme="minorEastAsia" w:hint="eastAsia"/>
          <w:szCs w:val="21"/>
        </w:rPr>
        <w:t>6：0</w:t>
      </w:r>
      <w:r w:rsidRPr="0042718B">
        <w:rPr>
          <w:rFonts w:asciiTheme="minorEastAsia" w:eastAsiaTheme="minorEastAsia" w:hAnsiTheme="minorEastAsia"/>
          <w:szCs w:val="21"/>
        </w:rPr>
        <w:t xml:space="preserve">0 </w:t>
      </w:r>
      <w:r w:rsidRPr="0042718B">
        <w:rPr>
          <w:rFonts w:asciiTheme="minorEastAsia" w:eastAsiaTheme="minorEastAsia" w:hAnsiTheme="minorEastAsia" w:hint="eastAsia"/>
          <w:szCs w:val="21"/>
        </w:rPr>
        <w:t>（北京时间）。</w:t>
      </w:r>
    </w:p>
    <w:p w:rsidR="001778F7" w:rsidRPr="003368D4"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竞争性磋商报名和文件发售地点：</w:t>
      </w:r>
      <w:r w:rsidRPr="003368D4">
        <w:rPr>
          <w:rFonts w:asciiTheme="minorEastAsia" w:eastAsiaTheme="minorEastAsia" w:hAnsiTheme="minorEastAsia" w:hint="eastAsia"/>
          <w:szCs w:val="21"/>
        </w:rPr>
        <w:t>北京市朝阳区广渠路98号菁英梦谷D座203室</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竞争性磋商文件售价：人民币 500 元。文件售后不退。</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响应文件递交截止时间：</w:t>
      </w:r>
      <w:r w:rsidRPr="0044769B">
        <w:rPr>
          <w:rFonts w:asciiTheme="minorEastAsia" w:eastAsiaTheme="minorEastAsia" w:hAnsiTheme="minorEastAsia" w:hint="eastAsia"/>
          <w:szCs w:val="21"/>
        </w:rPr>
        <w:t>2019年11月11日上午09：30</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响应文件递交地点：</w:t>
      </w:r>
      <w:r w:rsidRPr="003368D4">
        <w:rPr>
          <w:rFonts w:asciiTheme="minorEastAsia" w:eastAsiaTheme="minorEastAsia" w:hAnsiTheme="minorEastAsia" w:hint="eastAsia"/>
          <w:szCs w:val="21"/>
        </w:rPr>
        <w:t>北京市朝阳区广渠路98号菁英梦谷D座203室</w:t>
      </w:r>
    </w:p>
    <w:p w:rsidR="001778F7" w:rsidRPr="007634D9" w:rsidRDefault="001778F7" w:rsidP="001778F7">
      <w:pPr>
        <w:widowControl/>
        <w:spacing w:line="360" w:lineRule="auto"/>
        <w:ind w:firstLineChars="200" w:firstLine="422"/>
        <w:jc w:val="left"/>
        <w:rPr>
          <w:rFonts w:asciiTheme="minorEastAsia" w:eastAsiaTheme="minorEastAsia" w:hAnsiTheme="minorEastAsia"/>
          <w:b/>
          <w:szCs w:val="21"/>
        </w:rPr>
      </w:pPr>
      <w:r w:rsidRPr="007634D9">
        <w:rPr>
          <w:rFonts w:asciiTheme="minorEastAsia" w:eastAsiaTheme="minorEastAsia" w:hAnsiTheme="minorEastAsia" w:hint="eastAsia"/>
          <w:b/>
          <w:szCs w:val="21"/>
        </w:rPr>
        <w:t>备注：获取磋商文件须携带以下资料</w:t>
      </w:r>
      <w:r>
        <w:rPr>
          <w:rFonts w:asciiTheme="minorEastAsia" w:eastAsiaTheme="minorEastAsia" w:hAnsiTheme="minorEastAsia" w:hint="eastAsia"/>
          <w:b/>
          <w:szCs w:val="21"/>
        </w:rPr>
        <w:t>的</w:t>
      </w:r>
      <w:r w:rsidRPr="003368D4">
        <w:rPr>
          <w:rFonts w:asciiTheme="minorEastAsia" w:eastAsiaTheme="minorEastAsia" w:hAnsiTheme="minorEastAsia" w:hint="eastAsia"/>
          <w:b/>
          <w:szCs w:val="21"/>
        </w:rPr>
        <w:t>原件和</w:t>
      </w:r>
      <w:r w:rsidR="00FF2196">
        <w:rPr>
          <w:rFonts w:asciiTheme="minorEastAsia" w:eastAsiaTheme="minorEastAsia" w:hAnsiTheme="minorEastAsia" w:hint="eastAsia"/>
          <w:b/>
          <w:szCs w:val="21"/>
        </w:rPr>
        <w:t>加盖公章的复印件各一份，原件现场审查后归还，复印件代理公司留存</w:t>
      </w:r>
      <w:r w:rsidRPr="003368D4">
        <w:rPr>
          <w:rFonts w:asciiTheme="minorEastAsia" w:eastAsiaTheme="minorEastAsia" w:hAnsiTheme="minorEastAsia" w:hint="eastAsia"/>
          <w:b/>
          <w:szCs w:val="21"/>
        </w:rPr>
        <w:t>。</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（1）法人授权委托书、被授权人身份证原件及复印件、近三个月社保证明；</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（2）有效的企业营业执照副本原件及复印件；</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（3）有效的资质证书原件及复印件，安全生产许可原件及复印件；</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（4）项目经理需具备建筑工程专业二级及以上注册建造师执业证书原件及复印件；</w:t>
      </w:r>
      <w:r w:rsidRPr="003368D4">
        <w:rPr>
          <w:rFonts w:asciiTheme="minorEastAsia" w:eastAsiaTheme="minorEastAsia" w:hAnsiTheme="minorEastAsia" w:hint="eastAsia"/>
          <w:szCs w:val="21"/>
        </w:rPr>
        <w:t>有效的安全生产考核合格证书（B本）</w:t>
      </w:r>
      <w:r w:rsidRPr="0042718B">
        <w:rPr>
          <w:rFonts w:asciiTheme="minorEastAsia" w:eastAsiaTheme="minorEastAsia" w:hAnsiTheme="minorEastAsia" w:hint="eastAsia"/>
          <w:szCs w:val="21"/>
        </w:rPr>
        <w:t>原件及复印</w:t>
      </w:r>
      <w:r>
        <w:rPr>
          <w:rFonts w:asciiTheme="minorEastAsia" w:eastAsiaTheme="minorEastAsia" w:hAnsiTheme="minorEastAsia" w:hint="eastAsia"/>
          <w:szCs w:val="21"/>
        </w:rPr>
        <w:t>件，</w:t>
      </w:r>
      <w:r w:rsidRPr="003368D4">
        <w:rPr>
          <w:rFonts w:asciiTheme="minorEastAsia" w:eastAsiaTheme="minorEastAsia" w:hAnsiTheme="minorEastAsia" w:hint="eastAsia"/>
          <w:szCs w:val="21"/>
        </w:rPr>
        <w:t>外地来京建筑企业提供进京备案证</w:t>
      </w:r>
      <w:r w:rsidRPr="0042718B">
        <w:rPr>
          <w:rFonts w:asciiTheme="minorEastAsia" w:eastAsiaTheme="minorEastAsia" w:hAnsiTheme="minorEastAsia" w:hint="eastAsia"/>
          <w:szCs w:val="21"/>
        </w:rPr>
        <w:t>；</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（5）企业近三个月内依法缴纳税收和社会保障资金的良好记录的证明材料；（依法免税的投标企业应提供相应免税证明材料）</w:t>
      </w:r>
    </w:p>
    <w:p w:rsidR="001778F7" w:rsidRDefault="001778F7" w:rsidP="001778F7">
      <w:pPr>
        <w:widowControl/>
        <w:spacing w:line="360" w:lineRule="auto"/>
        <w:ind w:firstLineChars="200" w:firstLine="420"/>
        <w:jc w:val="left"/>
        <w:rPr>
          <w:rFonts w:asciiTheme="minorEastAsia" w:eastAsiaTheme="minorEastAsia" w:hAnsiTheme="minorEastAsia"/>
          <w:szCs w:val="21"/>
        </w:rPr>
      </w:pPr>
      <w:r w:rsidRPr="0042718B">
        <w:rPr>
          <w:rFonts w:asciiTheme="minorEastAsia" w:eastAsiaTheme="minorEastAsia" w:hAnsiTheme="minorEastAsia" w:hint="eastAsia"/>
          <w:szCs w:val="21"/>
        </w:rPr>
        <w:t>（6）</w:t>
      </w:r>
      <w:r w:rsidRPr="0044769B">
        <w:rPr>
          <w:rFonts w:asciiTheme="minorEastAsia" w:eastAsiaTheme="minorEastAsia" w:hAnsiTheme="minorEastAsia" w:hint="eastAsia"/>
          <w:szCs w:val="21"/>
        </w:rPr>
        <w:t>未参与过本项目的前期咨询、整体设计、项目管理、监理等服务的承诺书加盖单位公章；</w:t>
      </w:r>
    </w:p>
    <w:p w:rsidR="001778F7" w:rsidRDefault="001778F7" w:rsidP="001778F7">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（7）</w:t>
      </w:r>
      <w:r w:rsidRPr="003368D4">
        <w:rPr>
          <w:rFonts w:asciiTheme="minorEastAsia" w:eastAsiaTheme="minorEastAsia" w:hAnsiTheme="minorEastAsia" w:hint="eastAsia"/>
          <w:szCs w:val="21"/>
        </w:rPr>
        <w:t>供应商未被“信用中国网站”“中国政府采购网”列入失信被执行人、重大税收违法案件当事人名单、政府采购严重违信行为记录名单，附网页查询结果截图加盖单位公章</w:t>
      </w:r>
      <w:r>
        <w:rPr>
          <w:rFonts w:asciiTheme="minorEastAsia" w:eastAsiaTheme="minorEastAsia" w:hAnsiTheme="minorEastAsia" w:hint="eastAsia"/>
          <w:szCs w:val="21"/>
        </w:rPr>
        <w:t>。</w:t>
      </w:r>
    </w:p>
    <w:p w:rsidR="001778F7" w:rsidRPr="0042718B" w:rsidRDefault="001778F7" w:rsidP="001778F7">
      <w:pPr>
        <w:widowControl/>
        <w:spacing w:line="360" w:lineRule="auto"/>
        <w:ind w:firstLineChars="200" w:firstLine="420"/>
        <w:jc w:val="left"/>
        <w:rPr>
          <w:rFonts w:asciiTheme="minorEastAsia" w:eastAsiaTheme="minorEastAsia" w:hAnsiTheme="minorEastAsia"/>
          <w:szCs w:val="21"/>
        </w:rPr>
      </w:pPr>
    </w:p>
    <w:p w:rsidR="001778F7" w:rsidRPr="0042718B" w:rsidRDefault="001778F7" w:rsidP="001778F7">
      <w:pPr>
        <w:widowControl/>
        <w:spacing w:line="360" w:lineRule="auto"/>
        <w:jc w:val="left"/>
        <w:rPr>
          <w:rFonts w:asciiTheme="minorEastAsia" w:eastAsiaTheme="minorEastAsia" w:hAnsiTheme="minorEastAsia"/>
          <w:szCs w:val="21"/>
        </w:rPr>
      </w:pPr>
      <w:r w:rsidRPr="0042718B">
        <w:rPr>
          <w:rFonts w:asciiTheme="minorEastAsia" w:eastAsiaTheme="minorEastAsia" w:hAnsiTheme="minorEastAsia" w:hint="eastAsia"/>
          <w:szCs w:val="21"/>
        </w:rPr>
        <w:t>四、</w:t>
      </w:r>
      <w:bookmarkStart w:id="0" w:name="page5"/>
      <w:bookmarkEnd w:id="0"/>
      <w:r w:rsidRPr="0042718B">
        <w:rPr>
          <w:rFonts w:asciiTheme="minorEastAsia" w:eastAsiaTheme="minorEastAsia" w:hAnsiTheme="minorEastAsia" w:hint="eastAsia"/>
          <w:szCs w:val="21"/>
        </w:rPr>
        <w:t>采购项目需要落实的政府采购政策：</w:t>
      </w:r>
    </w:p>
    <w:p w:rsidR="00891C42" w:rsidRDefault="001778F7" w:rsidP="001778F7">
      <w:pPr>
        <w:spacing w:line="360" w:lineRule="auto"/>
      </w:pPr>
      <w:r w:rsidRPr="0042718B">
        <w:rPr>
          <w:rFonts w:asciiTheme="minorEastAsia" w:eastAsiaTheme="minorEastAsia" w:hAnsiTheme="minorEastAsia" w:hint="eastAsia"/>
          <w:szCs w:val="21"/>
        </w:rPr>
        <w:t>《中华人民共和国政府采购法》、《中华人民共和国政府采购法实施条例》、《财政部关于印发政府采购竞争性磋商采购方式管理暂行办法的通知》(财库〔2014〕214号）、《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子促进残疾人就业政府采购政策的通知)) (财库【2017】141 号)及其它相关法律法规，详见竞争性磋商文件。</w:t>
      </w:r>
    </w:p>
    <w:sectPr w:rsidR="00891C42" w:rsidSect="00904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533" w:rsidRDefault="00B64533" w:rsidP="00FF2196">
      <w:r>
        <w:separator/>
      </w:r>
    </w:p>
  </w:endnote>
  <w:endnote w:type="continuationSeparator" w:id="1">
    <w:p w:rsidR="00B64533" w:rsidRDefault="00B64533" w:rsidP="00FF21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533" w:rsidRDefault="00B64533" w:rsidP="00FF2196">
      <w:r>
        <w:separator/>
      </w:r>
    </w:p>
  </w:footnote>
  <w:footnote w:type="continuationSeparator" w:id="1">
    <w:p w:rsidR="00B64533" w:rsidRDefault="00B64533" w:rsidP="00FF2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8F7"/>
    <w:rsid w:val="00070167"/>
    <w:rsid w:val="001778F7"/>
    <w:rsid w:val="004F2050"/>
    <w:rsid w:val="00904691"/>
    <w:rsid w:val="00B64533"/>
    <w:rsid w:val="00FF2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2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2196"/>
    <w:rPr>
      <w:rFonts w:ascii="Times New Roman" w:eastAsia="宋体" w:hAnsi="Times New Roman" w:cs="Times New Roman"/>
      <w:sz w:val="18"/>
      <w:szCs w:val="18"/>
    </w:rPr>
  </w:style>
  <w:style w:type="paragraph" w:styleId="a4">
    <w:name w:val="footer"/>
    <w:basedOn w:val="a"/>
    <w:link w:val="Char0"/>
    <w:uiPriority w:val="99"/>
    <w:semiHidden/>
    <w:unhideWhenUsed/>
    <w:rsid w:val="00FF21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1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20190120</dc:creator>
  <cp:lastModifiedBy>20190120</cp:lastModifiedBy>
  <cp:revision>2</cp:revision>
  <dcterms:created xsi:type="dcterms:W3CDTF">2019-10-28T09:04:00Z</dcterms:created>
  <dcterms:modified xsi:type="dcterms:W3CDTF">2019-10-28T09:15:00Z</dcterms:modified>
</cp:coreProperties>
</file>