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A4" w:rsidRDefault="00503BD7">
      <w:pPr>
        <w:jc w:val="center"/>
        <w:rPr>
          <w:b/>
          <w:sz w:val="30"/>
          <w:szCs w:val="30"/>
        </w:rPr>
      </w:pPr>
      <w:bookmarkStart w:id="0" w:name="_Toc342296120"/>
      <w:bookmarkStart w:id="1" w:name="_Toc241459595"/>
      <w:bookmarkStart w:id="2" w:name="_Toc362252605"/>
      <w:r>
        <w:rPr>
          <w:rFonts w:hint="eastAsia"/>
          <w:b/>
          <w:sz w:val="30"/>
          <w:szCs w:val="30"/>
        </w:rPr>
        <w:t>招标公告</w:t>
      </w:r>
      <w:bookmarkEnd w:id="0"/>
      <w:bookmarkEnd w:id="1"/>
      <w:bookmarkEnd w:id="2"/>
    </w:p>
    <w:p w:rsidR="00E358A4" w:rsidRDefault="00E358A4">
      <w:pPr>
        <w:spacing w:line="400" w:lineRule="exact"/>
        <w:rPr>
          <w:rFonts w:ascii="宋体" w:hAnsi="宋体"/>
          <w:sz w:val="24"/>
        </w:rPr>
      </w:pPr>
    </w:p>
    <w:p w:rsidR="00E358A4" w:rsidRDefault="00503BD7">
      <w:pPr>
        <w:pStyle w:val="2TimesNewRoman5020"/>
        <w:snapToGrid w:val="0"/>
        <w:spacing w:before="0" w:line="440" w:lineRule="exact"/>
        <w:ind w:firstLineChars="235" w:firstLine="566"/>
        <w:rPr>
          <w:rFonts w:eastAsia="宋体" w:cs="Times New Roman"/>
          <w:b/>
          <w:sz w:val="24"/>
          <w:szCs w:val="24"/>
        </w:rPr>
      </w:pPr>
      <w:bookmarkStart w:id="3" w:name="_Toc362252606"/>
      <w:bookmarkStart w:id="4" w:name="_Toc152045512"/>
      <w:bookmarkStart w:id="5" w:name="_Toc179632528"/>
      <w:bookmarkStart w:id="6" w:name="_Toc241459596"/>
      <w:bookmarkStart w:id="7" w:name="_Toc455409824"/>
      <w:bookmarkStart w:id="8" w:name="_Toc342296121"/>
      <w:bookmarkStart w:id="9" w:name="_Toc144974480"/>
      <w:bookmarkStart w:id="10" w:name="_Toc470011300"/>
      <w:bookmarkStart w:id="11" w:name="_Toc152042288"/>
      <w:r>
        <w:rPr>
          <w:rFonts w:eastAsia="宋体" w:cs="Times New Roman"/>
          <w:b/>
          <w:sz w:val="24"/>
          <w:szCs w:val="24"/>
        </w:rPr>
        <w:t xml:space="preserve">1. </w:t>
      </w:r>
      <w:r>
        <w:rPr>
          <w:rFonts w:eastAsia="宋体" w:cs="Times New Roman"/>
          <w:b/>
          <w:sz w:val="24"/>
          <w:szCs w:val="24"/>
        </w:rPr>
        <w:t>招标条件</w:t>
      </w:r>
      <w:bookmarkEnd w:id="3"/>
      <w:bookmarkEnd w:id="4"/>
      <w:bookmarkEnd w:id="5"/>
      <w:bookmarkEnd w:id="6"/>
      <w:bookmarkEnd w:id="7"/>
      <w:bookmarkEnd w:id="8"/>
      <w:bookmarkEnd w:id="9"/>
      <w:bookmarkEnd w:id="10"/>
      <w:bookmarkEnd w:id="11"/>
    </w:p>
    <w:p w:rsidR="00E358A4" w:rsidRDefault="00503BD7" w:rsidP="00503BD7">
      <w:pPr>
        <w:snapToGrid w:val="0"/>
        <w:spacing w:line="440" w:lineRule="exact"/>
        <w:ind w:firstLineChars="205" w:firstLine="492"/>
        <w:rPr>
          <w:rFonts w:hAnsi="宋体"/>
          <w:sz w:val="24"/>
        </w:rPr>
      </w:pPr>
      <w:r>
        <w:rPr>
          <w:rFonts w:ascii="宋体" w:hAnsi="宋体"/>
          <w:sz w:val="24"/>
        </w:rPr>
        <w:t>本招标项目</w:t>
      </w:r>
      <w:r>
        <w:rPr>
          <w:rFonts w:ascii="宋体" w:hAnsi="宋体"/>
          <w:sz w:val="24"/>
          <w:u w:val="single"/>
        </w:rPr>
        <w:t xml:space="preserve"> </w:t>
      </w:r>
      <w:r>
        <w:rPr>
          <w:rFonts w:ascii="宋体" w:hAnsi="宋体" w:hint="eastAsia"/>
          <w:sz w:val="24"/>
          <w:u w:val="single"/>
        </w:rPr>
        <w:t xml:space="preserve"> 北运河（漷县段）综合治理工程平原移植工程</w:t>
      </w:r>
      <w:r>
        <w:rPr>
          <w:rFonts w:ascii="宋体" w:hAnsi="宋体" w:hint="eastAsia"/>
          <w:sz w:val="24"/>
        </w:rPr>
        <w:t xml:space="preserve"> </w:t>
      </w:r>
      <w:r>
        <w:rPr>
          <w:rFonts w:ascii="宋体" w:hAnsi="宋体"/>
          <w:sz w:val="24"/>
        </w:rPr>
        <w:t>已由</w:t>
      </w:r>
      <w:r>
        <w:rPr>
          <w:rFonts w:hint="eastAsia"/>
          <w:sz w:val="24"/>
          <w:u w:val="single"/>
        </w:rPr>
        <w:t>北京市通州区漷县镇人民政府</w:t>
      </w:r>
      <w:r>
        <w:rPr>
          <w:rFonts w:ascii="宋体" w:hAnsi="宋体"/>
          <w:sz w:val="24"/>
        </w:rPr>
        <w:t>批准建设，招标人为</w:t>
      </w:r>
      <w:r>
        <w:rPr>
          <w:rFonts w:ascii="宋体" w:hAnsi="宋体"/>
          <w:sz w:val="24"/>
          <w:u w:val="single"/>
        </w:rPr>
        <w:t xml:space="preserve"> </w:t>
      </w:r>
      <w:r>
        <w:rPr>
          <w:rFonts w:hint="eastAsia"/>
          <w:sz w:val="24"/>
          <w:u w:val="single"/>
        </w:rPr>
        <w:t>北京市通州区漷县镇人民政府</w:t>
      </w:r>
      <w:r>
        <w:rPr>
          <w:rFonts w:ascii="宋体" w:hAnsi="宋体"/>
          <w:sz w:val="24"/>
          <w:u w:val="single"/>
        </w:rPr>
        <w:t xml:space="preserve"> </w:t>
      </w:r>
      <w:r>
        <w:rPr>
          <w:rFonts w:ascii="宋体" w:hAnsi="宋体" w:hint="eastAsia"/>
          <w:sz w:val="24"/>
        </w:rPr>
        <w:t>，</w:t>
      </w:r>
      <w:r w:rsidR="002D29AA">
        <w:rPr>
          <w:rFonts w:ascii="宋体" w:hAnsi="宋体"/>
          <w:sz w:val="24"/>
        </w:rPr>
        <w:t>建设资金来自</w:t>
      </w:r>
      <w:bookmarkStart w:id="12" w:name="_GoBack"/>
      <w:bookmarkEnd w:id="12"/>
      <w:r>
        <w:rPr>
          <w:rFonts w:ascii="宋体" w:hAnsi="宋体"/>
          <w:sz w:val="24"/>
          <w:u w:val="single"/>
        </w:rPr>
        <w:t xml:space="preserve"> </w:t>
      </w:r>
      <w:r>
        <w:rPr>
          <w:rFonts w:ascii="宋体" w:hAnsi="宋体" w:hint="eastAsia"/>
          <w:sz w:val="24"/>
          <w:u w:val="single"/>
        </w:rPr>
        <w:t>财政资金</w:t>
      </w:r>
      <w:r w:rsidRPr="002D29AA">
        <w:rPr>
          <w:rFonts w:ascii="宋体" w:hAnsi="宋体"/>
          <w:sz w:val="24"/>
          <w:u w:val="single"/>
        </w:rPr>
        <w:t>，其中通州区财政资金占</w:t>
      </w:r>
      <w:r w:rsidRPr="002D29AA">
        <w:rPr>
          <w:rFonts w:ascii="宋体" w:hAnsi="宋体" w:hint="eastAsia"/>
          <w:sz w:val="24"/>
          <w:u w:val="single"/>
        </w:rPr>
        <w:t>50%、北京市财政资金占50%，</w:t>
      </w:r>
      <w:r>
        <w:rPr>
          <w:rFonts w:ascii="宋体" w:hAnsi="宋体"/>
          <w:sz w:val="24"/>
        </w:rPr>
        <w:t>项目出资比例为</w:t>
      </w:r>
      <w:r>
        <w:rPr>
          <w:rFonts w:ascii="宋体" w:hAnsi="宋体"/>
          <w:sz w:val="24"/>
          <w:u w:val="single"/>
        </w:rPr>
        <w:t xml:space="preserve">   </w:t>
      </w:r>
      <w:r>
        <w:rPr>
          <w:rFonts w:ascii="宋体" w:hAnsi="宋体" w:hint="eastAsia"/>
          <w:sz w:val="24"/>
          <w:u w:val="single"/>
        </w:rPr>
        <w:t>1:1</w:t>
      </w:r>
      <w:r>
        <w:rPr>
          <w:rFonts w:ascii="宋体" w:hAnsi="宋体"/>
          <w:sz w:val="24"/>
          <w:u w:val="single"/>
        </w:rPr>
        <w:t xml:space="preserve">  </w:t>
      </w:r>
      <w:r>
        <w:rPr>
          <w:rFonts w:ascii="宋体" w:hAnsi="宋体"/>
          <w:sz w:val="24"/>
        </w:rPr>
        <w:t>。</w:t>
      </w:r>
      <w:r>
        <w:rPr>
          <w:rFonts w:ascii="宋体" w:hAnsi="宋体" w:hint="eastAsia"/>
          <w:sz w:val="24"/>
        </w:rPr>
        <w:t>招标代理机构为</w:t>
      </w:r>
      <w:r>
        <w:rPr>
          <w:rFonts w:ascii="宋体" w:hAnsi="宋体" w:hint="eastAsia"/>
          <w:sz w:val="24"/>
          <w:u w:val="single"/>
        </w:rPr>
        <w:t xml:space="preserve"> 德</w:t>
      </w:r>
      <w:proofErr w:type="gramStart"/>
      <w:r>
        <w:rPr>
          <w:rFonts w:ascii="宋体" w:hAnsi="宋体" w:hint="eastAsia"/>
          <w:sz w:val="24"/>
          <w:u w:val="single"/>
        </w:rPr>
        <w:t>汇工程</w:t>
      </w:r>
      <w:proofErr w:type="gramEnd"/>
      <w:r>
        <w:rPr>
          <w:rFonts w:ascii="宋体" w:hAnsi="宋体" w:hint="eastAsia"/>
          <w:sz w:val="24"/>
          <w:u w:val="single"/>
        </w:rPr>
        <w:t>管理（北京）有限公司</w:t>
      </w:r>
      <w:r>
        <w:rPr>
          <w:rFonts w:ascii="宋体" w:hAnsi="宋体" w:hint="eastAsia"/>
          <w:sz w:val="24"/>
        </w:rPr>
        <w:t>。</w:t>
      </w:r>
      <w:r>
        <w:rPr>
          <w:rFonts w:ascii="宋体" w:hAnsi="宋体"/>
          <w:sz w:val="24"/>
        </w:rPr>
        <w:t>项目已具备招标条件，现对该项目的施工进行公开招标</w:t>
      </w:r>
      <w:r>
        <w:rPr>
          <w:rFonts w:hAnsi="宋体"/>
          <w:sz w:val="24"/>
        </w:rPr>
        <w:t>。</w:t>
      </w:r>
    </w:p>
    <w:p w:rsidR="00E358A4" w:rsidRDefault="00E358A4" w:rsidP="00503BD7">
      <w:pPr>
        <w:snapToGrid w:val="0"/>
        <w:spacing w:line="440" w:lineRule="exact"/>
        <w:ind w:firstLineChars="205" w:firstLine="492"/>
        <w:rPr>
          <w:sz w:val="24"/>
        </w:rPr>
      </w:pPr>
    </w:p>
    <w:p w:rsidR="00E358A4" w:rsidRDefault="00503BD7">
      <w:pPr>
        <w:pStyle w:val="2TimesNewRoman5020"/>
        <w:snapToGrid w:val="0"/>
        <w:spacing w:before="0" w:line="440" w:lineRule="exact"/>
        <w:ind w:firstLineChars="235" w:firstLine="566"/>
        <w:rPr>
          <w:rFonts w:eastAsia="宋体" w:cs="Times New Roman"/>
          <w:b/>
          <w:sz w:val="24"/>
          <w:szCs w:val="24"/>
        </w:rPr>
      </w:pPr>
      <w:bookmarkStart w:id="13" w:name="_Toc144974395"/>
      <w:bookmarkStart w:id="14" w:name="_Toc152047192"/>
      <w:bookmarkStart w:id="15" w:name="_Toc179715684"/>
      <w:bookmarkStart w:id="16" w:name="_Toc410849443"/>
      <w:bookmarkStart w:id="17" w:name="_Toc396650421"/>
      <w:bookmarkStart w:id="18" w:name="_Toc333499399"/>
      <w:bookmarkStart w:id="19" w:name="_Toc455409825"/>
      <w:bookmarkStart w:id="20" w:name="_Toc470011301"/>
      <w:r>
        <w:rPr>
          <w:rFonts w:eastAsia="宋体" w:cs="Times New Roman"/>
          <w:b/>
          <w:sz w:val="24"/>
          <w:szCs w:val="24"/>
        </w:rPr>
        <w:t>2.</w:t>
      </w:r>
      <w:r>
        <w:rPr>
          <w:rFonts w:eastAsia="宋体" w:cs="Times New Roman" w:hint="eastAsia"/>
          <w:b/>
          <w:sz w:val="24"/>
          <w:szCs w:val="24"/>
        </w:rPr>
        <w:t xml:space="preserve"> </w:t>
      </w:r>
      <w:r>
        <w:rPr>
          <w:rFonts w:eastAsia="宋体" w:hAnsi="宋体" w:cs="Times New Roman"/>
          <w:b/>
          <w:sz w:val="24"/>
          <w:szCs w:val="24"/>
        </w:rPr>
        <w:t>项目概况与招标范围</w:t>
      </w:r>
      <w:bookmarkEnd w:id="13"/>
      <w:bookmarkEnd w:id="14"/>
      <w:bookmarkEnd w:id="15"/>
      <w:bookmarkEnd w:id="16"/>
      <w:bookmarkEnd w:id="17"/>
      <w:bookmarkEnd w:id="18"/>
      <w:bookmarkEnd w:id="19"/>
      <w:bookmarkEnd w:id="20"/>
    </w:p>
    <w:p w:rsidR="00E358A4" w:rsidRDefault="00503BD7">
      <w:pPr>
        <w:spacing w:line="460" w:lineRule="exact"/>
        <w:ind w:firstLineChars="236" w:firstLine="566"/>
        <w:rPr>
          <w:rFonts w:ascii="宋体" w:hAnsi="宋体"/>
          <w:sz w:val="24"/>
        </w:rPr>
      </w:pPr>
      <w:bookmarkStart w:id="21" w:name="_Toc152042290"/>
      <w:bookmarkStart w:id="22" w:name="_Toc241459598"/>
      <w:bookmarkStart w:id="23" w:name="_Toc152045514"/>
      <w:bookmarkStart w:id="24" w:name="_Toc144974482"/>
      <w:bookmarkStart w:id="25" w:name="_Toc179632530"/>
      <w:r>
        <w:rPr>
          <w:rFonts w:ascii="宋体" w:hAnsi="宋体" w:hint="eastAsia"/>
          <w:sz w:val="24"/>
        </w:rPr>
        <w:t xml:space="preserve">2.1本招标项目的建设地点 </w:t>
      </w:r>
      <w:r>
        <w:rPr>
          <w:rFonts w:ascii="宋体" w:hAnsi="宋体" w:hint="eastAsia"/>
          <w:sz w:val="24"/>
          <w:u w:val="single"/>
        </w:rPr>
        <w:t xml:space="preserve">    北京市通州区漷县镇                  </w:t>
      </w:r>
    </w:p>
    <w:p w:rsidR="00E358A4" w:rsidRDefault="00503BD7">
      <w:pPr>
        <w:spacing w:line="460" w:lineRule="exact"/>
        <w:ind w:firstLineChars="236" w:firstLine="566"/>
        <w:rPr>
          <w:rFonts w:ascii="宋体" w:hAnsi="宋体"/>
          <w:sz w:val="24"/>
        </w:rPr>
      </w:pPr>
      <w:r>
        <w:rPr>
          <w:rFonts w:ascii="宋体" w:hAnsi="宋体" w:hint="eastAsia"/>
          <w:sz w:val="24"/>
        </w:rPr>
        <w:t>2.2本招标项目的建设规模</w:t>
      </w:r>
      <w:r>
        <w:rPr>
          <w:rFonts w:ascii="宋体" w:hAnsi="宋体" w:hint="eastAsia"/>
          <w:sz w:val="24"/>
          <w:u w:val="single"/>
        </w:rPr>
        <w:t xml:space="preserve"> 包括</w:t>
      </w:r>
      <w:r>
        <w:rPr>
          <w:rFonts w:ascii="宋体" w:hAnsi="宋体"/>
          <w:sz w:val="24"/>
          <w:u w:val="single"/>
        </w:rPr>
        <w:t>兴漷桥地块</w:t>
      </w:r>
      <w:r>
        <w:rPr>
          <w:rFonts w:ascii="宋体" w:hAnsi="宋体" w:hint="eastAsia"/>
          <w:sz w:val="24"/>
          <w:u w:val="single"/>
        </w:rPr>
        <w:t>、儒林桥地块、苏庄地块、大运河樱桃园、长陵营村东及河边地块、杨堤村地块、石槽村边公交站地块、北运河边地块、河边地块、河边往南1km地块、河堤沿线地块、马庄到河边地块、司马庄地块、</w:t>
      </w:r>
      <w:proofErr w:type="gramStart"/>
      <w:r>
        <w:rPr>
          <w:rFonts w:ascii="宋体" w:hAnsi="宋体" w:hint="eastAsia"/>
          <w:sz w:val="24"/>
          <w:u w:val="single"/>
        </w:rPr>
        <w:t>曹庄和纪各庄</w:t>
      </w:r>
      <w:proofErr w:type="gramEnd"/>
      <w:r>
        <w:rPr>
          <w:rFonts w:ascii="宋体" w:hAnsi="宋体" w:hint="eastAsia"/>
          <w:sz w:val="24"/>
          <w:u w:val="single"/>
        </w:rPr>
        <w:t xml:space="preserve">地块、高马庄地块、郭马庄地块、小屯村北和小屯村地块等图纸所示的原有地块内的相应苗木的假植、栽植、砍伐等 。                                </w:t>
      </w:r>
      <w:r>
        <w:rPr>
          <w:rFonts w:ascii="宋体" w:hAnsi="宋体" w:hint="eastAsia"/>
          <w:sz w:val="24"/>
        </w:rPr>
        <w:t xml:space="preserve"> </w:t>
      </w:r>
    </w:p>
    <w:p w:rsidR="00E358A4" w:rsidRDefault="00503BD7">
      <w:pPr>
        <w:spacing w:line="460" w:lineRule="exact"/>
        <w:ind w:firstLineChars="236" w:firstLine="566"/>
        <w:rPr>
          <w:rFonts w:ascii="宋体" w:hAnsi="宋体"/>
          <w:sz w:val="24"/>
        </w:rPr>
      </w:pPr>
      <w:r>
        <w:rPr>
          <w:rFonts w:ascii="宋体" w:hAnsi="宋体" w:hint="eastAsia"/>
          <w:sz w:val="24"/>
        </w:rPr>
        <w:t>2.3</w:t>
      </w:r>
      <w:r>
        <w:rPr>
          <w:rFonts w:ascii="宋体" w:hAnsi="宋体"/>
          <w:sz w:val="24"/>
        </w:rPr>
        <w:t>合同</w:t>
      </w:r>
      <w:r>
        <w:rPr>
          <w:rFonts w:ascii="宋体" w:hAnsi="宋体" w:hint="eastAsia"/>
          <w:sz w:val="24"/>
        </w:rPr>
        <w:t>估算价</w:t>
      </w:r>
      <w:r>
        <w:rPr>
          <w:rFonts w:ascii="宋体" w:hAnsi="宋体" w:hint="eastAsia"/>
          <w:sz w:val="24"/>
          <w:u w:val="single"/>
        </w:rPr>
        <w:t xml:space="preserve"> 3735.968675</w:t>
      </w:r>
      <w:r>
        <w:rPr>
          <w:rFonts w:ascii="宋体" w:hAnsi="宋体" w:hint="eastAsia"/>
          <w:sz w:val="24"/>
        </w:rPr>
        <w:t>万</w:t>
      </w:r>
      <w:r>
        <w:rPr>
          <w:rFonts w:ascii="宋体" w:hAnsi="宋体"/>
          <w:sz w:val="24"/>
        </w:rPr>
        <w:t>元</w:t>
      </w:r>
    </w:p>
    <w:p w:rsidR="00E358A4" w:rsidRDefault="00503BD7">
      <w:pPr>
        <w:spacing w:line="460" w:lineRule="exact"/>
        <w:ind w:firstLineChars="236" w:firstLine="566"/>
        <w:rPr>
          <w:rFonts w:ascii="宋体" w:hAnsi="宋体"/>
          <w:sz w:val="24"/>
        </w:rPr>
      </w:pPr>
      <w:r>
        <w:rPr>
          <w:rFonts w:ascii="宋体" w:hAnsi="宋体" w:hint="eastAsia"/>
          <w:sz w:val="24"/>
        </w:rPr>
        <w:t>2.4本招标项目的计划工期</w:t>
      </w:r>
      <w:r>
        <w:rPr>
          <w:rFonts w:ascii="宋体" w:hAnsi="宋体" w:hint="eastAsia"/>
          <w:sz w:val="24"/>
          <w:u w:val="single"/>
        </w:rPr>
        <w:t>180</w:t>
      </w:r>
      <w:r>
        <w:rPr>
          <w:rFonts w:ascii="宋体" w:hAnsi="宋体" w:hint="eastAsia"/>
          <w:sz w:val="24"/>
        </w:rPr>
        <w:t>日历天。</w:t>
      </w:r>
    </w:p>
    <w:p w:rsidR="00E358A4" w:rsidRDefault="00503BD7">
      <w:pPr>
        <w:spacing w:line="460" w:lineRule="exact"/>
        <w:ind w:firstLineChars="236" w:firstLine="566"/>
        <w:rPr>
          <w:rFonts w:ascii="宋体" w:hAnsi="宋体"/>
          <w:sz w:val="24"/>
          <w:u w:val="single"/>
        </w:rPr>
      </w:pPr>
      <w:r>
        <w:rPr>
          <w:rFonts w:ascii="宋体" w:hAnsi="宋体" w:hint="eastAsia"/>
          <w:sz w:val="24"/>
        </w:rPr>
        <w:t xml:space="preserve">2.5招标范围 </w:t>
      </w:r>
      <w:r>
        <w:rPr>
          <w:rFonts w:ascii="宋体" w:hAnsi="宋体" w:hint="eastAsia"/>
          <w:sz w:val="24"/>
          <w:u w:val="single"/>
        </w:rPr>
        <w:t>北运河（漷县段）综合治理工程平原移植工程包括</w:t>
      </w:r>
      <w:r>
        <w:rPr>
          <w:rFonts w:ascii="宋体" w:hAnsi="宋体"/>
          <w:sz w:val="24"/>
          <w:u w:val="single"/>
        </w:rPr>
        <w:t>兴漷桥地块</w:t>
      </w:r>
      <w:r>
        <w:rPr>
          <w:rFonts w:ascii="宋体" w:hAnsi="宋体" w:hint="eastAsia"/>
          <w:sz w:val="24"/>
          <w:u w:val="single"/>
        </w:rPr>
        <w:t>、儒林桥地块、苏庄地块、大运河樱桃园、长陵营村东及河边地块、杨堤村地块、石槽村边公交站地块、北运河边地块、河边地块、河边往南1km地块、河堤沿线地块、马庄到河边地块、司马庄地块、</w:t>
      </w:r>
      <w:proofErr w:type="gramStart"/>
      <w:r>
        <w:rPr>
          <w:rFonts w:ascii="宋体" w:hAnsi="宋体" w:hint="eastAsia"/>
          <w:sz w:val="24"/>
          <w:u w:val="single"/>
        </w:rPr>
        <w:t>曹庄和纪各庄</w:t>
      </w:r>
      <w:proofErr w:type="gramEnd"/>
      <w:r>
        <w:rPr>
          <w:rFonts w:ascii="宋体" w:hAnsi="宋体" w:hint="eastAsia"/>
          <w:sz w:val="24"/>
          <w:u w:val="single"/>
        </w:rPr>
        <w:t>地块、高马庄地块、郭马庄地块、小屯村北和小屯村地块等图纸所示的原有地块内的相应苗木的假植、栽植、砍伐等（详见图纸及工程量清单）。</w:t>
      </w:r>
    </w:p>
    <w:p w:rsidR="00E358A4" w:rsidRDefault="00503BD7">
      <w:pPr>
        <w:spacing w:line="460" w:lineRule="exact"/>
        <w:ind w:firstLineChars="236" w:firstLine="566"/>
        <w:rPr>
          <w:rFonts w:ascii="宋体" w:hAnsi="宋体"/>
          <w:sz w:val="24"/>
        </w:rPr>
      </w:pPr>
      <w:r>
        <w:rPr>
          <w:rFonts w:ascii="宋体" w:hAnsi="宋体" w:hint="eastAsia"/>
          <w:sz w:val="24"/>
        </w:rPr>
        <w:t>2.6 质量标准：</w:t>
      </w:r>
      <w:r>
        <w:rPr>
          <w:rFonts w:ascii="宋体" w:hAnsi="宋体" w:hint="eastAsia"/>
          <w:sz w:val="24"/>
          <w:u w:val="single"/>
        </w:rPr>
        <w:t xml:space="preserve">合格 </w:t>
      </w:r>
    </w:p>
    <w:p w:rsidR="00E358A4" w:rsidRDefault="00E358A4">
      <w:pPr>
        <w:pStyle w:val="a0"/>
        <w:rPr>
          <w:rFonts w:hAnsi="宋体"/>
          <w:color w:val="auto"/>
          <w:sz w:val="24"/>
          <w:u w:val="single"/>
        </w:rPr>
      </w:pPr>
    </w:p>
    <w:p w:rsidR="00E358A4" w:rsidRDefault="00503BD7">
      <w:pPr>
        <w:pStyle w:val="2TimesNewRoman5020"/>
        <w:snapToGrid w:val="0"/>
        <w:spacing w:before="0" w:line="440" w:lineRule="exact"/>
        <w:ind w:firstLineChars="235" w:firstLine="566"/>
        <w:rPr>
          <w:rFonts w:ascii="宋体" w:eastAsia="宋体" w:hAnsi="宋体" w:cs="Times New Roman"/>
          <w:b/>
          <w:sz w:val="24"/>
          <w:szCs w:val="24"/>
        </w:rPr>
      </w:pPr>
      <w:bookmarkStart w:id="26" w:name="_Toc470011302"/>
      <w:bookmarkStart w:id="27" w:name="_Toc455409826"/>
      <w:bookmarkStart w:id="28" w:name="_Toc362252608"/>
      <w:bookmarkStart w:id="29" w:name="_Toc342296123"/>
      <w:r>
        <w:rPr>
          <w:rFonts w:eastAsia="宋体" w:cs="Times New Roman"/>
          <w:b/>
          <w:sz w:val="24"/>
          <w:szCs w:val="24"/>
        </w:rPr>
        <w:t>3.</w:t>
      </w:r>
      <w:r>
        <w:rPr>
          <w:rFonts w:ascii="宋体" w:eastAsia="宋体" w:hAnsi="宋体" w:cs="Times New Roman"/>
          <w:b/>
          <w:sz w:val="24"/>
          <w:szCs w:val="24"/>
        </w:rPr>
        <w:t xml:space="preserve"> 投标人资格要求</w:t>
      </w:r>
      <w:bookmarkEnd w:id="21"/>
      <w:bookmarkEnd w:id="22"/>
      <w:bookmarkEnd w:id="23"/>
      <w:bookmarkEnd w:id="24"/>
      <w:bookmarkEnd w:id="25"/>
      <w:bookmarkEnd w:id="26"/>
      <w:bookmarkEnd w:id="27"/>
      <w:bookmarkEnd w:id="28"/>
      <w:bookmarkEnd w:id="29"/>
    </w:p>
    <w:p w:rsidR="00E358A4" w:rsidRDefault="00503BD7" w:rsidP="00503BD7">
      <w:pPr>
        <w:snapToGrid w:val="0"/>
        <w:spacing w:line="440" w:lineRule="exact"/>
        <w:ind w:firstLineChars="205" w:firstLine="492"/>
        <w:rPr>
          <w:rFonts w:ascii="宋体" w:hAnsi="宋体"/>
          <w:sz w:val="24"/>
        </w:rPr>
      </w:pPr>
      <w:bookmarkStart w:id="30" w:name="_Toc396650427"/>
      <w:r>
        <w:rPr>
          <w:rFonts w:ascii="宋体" w:hAnsi="宋体" w:hint="eastAsia"/>
          <w:sz w:val="24"/>
        </w:rPr>
        <w:t>3.1投标人须为在中华人民共和国境内合法注册的法人实体，且具备政府相关行政主管部门核发的有效营业执照并处于正常开业状态；</w:t>
      </w:r>
    </w:p>
    <w:p w:rsidR="00E358A4" w:rsidRDefault="00503BD7" w:rsidP="00503BD7">
      <w:pPr>
        <w:snapToGrid w:val="0"/>
        <w:spacing w:line="440" w:lineRule="exact"/>
        <w:ind w:firstLineChars="205" w:firstLine="492"/>
        <w:rPr>
          <w:rFonts w:ascii="宋体" w:hAnsi="宋体"/>
          <w:sz w:val="24"/>
        </w:rPr>
      </w:pPr>
      <w:r>
        <w:rPr>
          <w:rFonts w:ascii="宋体" w:hAnsi="宋体" w:hint="eastAsia"/>
          <w:sz w:val="24"/>
        </w:rPr>
        <w:t xml:space="preserve">3.2投标人营业执照的经营范围中应包含园林绿化（工程）施工的经营许可，具备承担招标项目的能力； </w:t>
      </w:r>
    </w:p>
    <w:p w:rsidR="00E358A4" w:rsidRDefault="00503BD7" w:rsidP="00503BD7">
      <w:pPr>
        <w:snapToGrid w:val="0"/>
        <w:spacing w:line="440" w:lineRule="exact"/>
        <w:ind w:firstLineChars="205" w:firstLine="492"/>
        <w:rPr>
          <w:rFonts w:ascii="宋体" w:hAnsi="宋体"/>
          <w:sz w:val="24"/>
        </w:rPr>
      </w:pPr>
      <w:r>
        <w:rPr>
          <w:rFonts w:ascii="宋体" w:hAnsi="宋体" w:hint="eastAsia"/>
          <w:sz w:val="24"/>
        </w:rPr>
        <w:lastRenderedPageBreak/>
        <w:t>3.3</w:t>
      </w:r>
      <w:r>
        <w:rPr>
          <w:rFonts w:hint="eastAsia"/>
          <w:sz w:val="24"/>
        </w:rPr>
        <w:t>外埠企业须在北京市园林绿化企业管理服务平台数据库完成入库；</w:t>
      </w:r>
    </w:p>
    <w:p w:rsidR="00E358A4" w:rsidRDefault="00503BD7" w:rsidP="00503BD7">
      <w:pPr>
        <w:snapToGrid w:val="0"/>
        <w:spacing w:line="440" w:lineRule="exact"/>
        <w:ind w:firstLineChars="205" w:firstLine="492"/>
        <w:rPr>
          <w:rFonts w:ascii="宋体" w:hAnsi="宋体"/>
          <w:sz w:val="24"/>
        </w:rPr>
      </w:pPr>
      <w:r>
        <w:rPr>
          <w:rFonts w:ascii="宋体" w:hAnsi="宋体" w:hint="eastAsia"/>
          <w:sz w:val="24"/>
        </w:rPr>
        <w:t>3.4</w:t>
      </w:r>
      <w:r>
        <w:rPr>
          <w:rFonts w:hAnsi="宋体"/>
          <w:sz w:val="24"/>
        </w:rPr>
        <w:t>拟派本项目的项目</w:t>
      </w:r>
      <w:r>
        <w:rPr>
          <w:rFonts w:hAnsi="宋体" w:hint="eastAsia"/>
          <w:sz w:val="24"/>
        </w:rPr>
        <w:t>负责人</w:t>
      </w:r>
      <w:r>
        <w:rPr>
          <w:rFonts w:ascii="宋体" w:hAnsi="宋体"/>
          <w:sz w:val="24"/>
        </w:rPr>
        <w:t>须是</w:t>
      </w:r>
      <w:r>
        <w:rPr>
          <w:rFonts w:ascii="宋体" w:hAnsi="宋体" w:hint="eastAsia"/>
          <w:sz w:val="24"/>
        </w:rPr>
        <w:t>北京市园林绿化企业管理服务平台数据库中登记的</w:t>
      </w:r>
      <w:r>
        <w:rPr>
          <w:rFonts w:ascii="宋体" w:hAnsi="宋体"/>
          <w:sz w:val="24"/>
        </w:rPr>
        <w:t>项目</w:t>
      </w:r>
      <w:r>
        <w:rPr>
          <w:rFonts w:ascii="宋体" w:hAnsi="宋体" w:hint="eastAsia"/>
          <w:sz w:val="24"/>
        </w:rPr>
        <w:t>负责人</w:t>
      </w:r>
      <w:proofErr w:type="gramStart"/>
      <w:r>
        <w:rPr>
          <w:rFonts w:ascii="宋体" w:hAnsi="宋体"/>
          <w:sz w:val="24"/>
        </w:rPr>
        <w:t>库</w:t>
      </w:r>
      <w:r>
        <w:rPr>
          <w:rFonts w:ascii="宋体" w:hAnsi="宋体" w:hint="eastAsia"/>
          <w:sz w:val="24"/>
        </w:rPr>
        <w:t>信息</w:t>
      </w:r>
      <w:proofErr w:type="gramEnd"/>
      <w:r>
        <w:rPr>
          <w:rFonts w:ascii="宋体" w:hAnsi="宋体" w:hint="eastAsia"/>
          <w:sz w:val="24"/>
        </w:rPr>
        <w:t>申报完成</w:t>
      </w:r>
      <w:r>
        <w:rPr>
          <w:rFonts w:ascii="宋体" w:hAnsi="宋体"/>
          <w:sz w:val="24"/>
        </w:rPr>
        <w:t>；</w:t>
      </w:r>
      <w:r>
        <w:rPr>
          <w:rFonts w:ascii="宋体" w:hAnsi="宋体" w:hint="eastAsia"/>
          <w:sz w:val="24"/>
        </w:rPr>
        <w:t>并未在其他在施建设工程项目中担任项目负责人或其他职务；</w:t>
      </w:r>
    </w:p>
    <w:p w:rsidR="00E358A4" w:rsidRDefault="00503BD7">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3.5投标人没有处于被责令停业，财产被接管、冻结，没有处于破产状态；</w:t>
      </w:r>
    </w:p>
    <w:p w:rsidR="00E358A4" w:rsidRDefault="00503BD7">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3.6投标人的投标资格未被取消，且在最近三年内没有出现骗取中标、严重违约、重大工程质量、安全等问题。</w:t>
      </w:r>
    </w:p>
    <w:p w:rsidR="00E358A4" w:rsidRDefault="00503BD7" w:rsidP="00503BD7">
      <w:pPr>
        <w:snapToGrid w:val="0"/>
        <w:spacing w:line="440" w:lineRule="exact"/>
        <w:ind w:firstLineChars="205" w:firstLine="49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3.7未列入“信用中国”网站（www.creditchina.gov.cn）失信被执行人、重大税收违法案件当事人名单，中国政府采购网（www.ccgp.gov.cn）政府采购严重违法失信行为记录名单；</w:t>
      </w:r>
    </w:p>
    <w:p w:rsidR="00E358A4" w:rsidRDefault="00503BD7" w:rsidP="00503BD7">
      <w:pPr>
        <w:snapToGrid w:val="0"/>
        <w:spacing w:line="440" w:lineRule="exact"/>
        <w:ind w:firstLineChars="205" w:firstLine="492"/>
        <w:rPr>
          <w:rFonts w:ascii="宋体" w:hAnsi="宋体"/>
          <w:sz w:val="24"/>
        </w:rPr>
      </w:pPr>
      <w:r>
        <w:rPr>
          <w:rFonts w:asciiTheme="minorEastAsia" w:eastAsiaTheme="minorEastAsia" w:hAnsiTheme="minorEastAsia" w:cstheme="minorEastAsia" w:hint="eastAsia"/>
          <w:sz w:val="24"/>
        </w:rPr>
        <w:t>3.8其它要求：</w:t>
      </w:r>
    </w:p>
    <w:p w:rsidR="00E358A4" w:rsidRDefault="00503BD7" w:rsidP="00503BD7">
      <w:pPr>
        <w:snapToGrid w:val="0"/>
        <w:spacing w:line="440" w:lineRule="exact"/>
        <w:ind w:firstLineChars="205" w:firstLine="492"/>
        <w:rPr>
          <w:rFonts w:ascii="宋体" w:hAnsi="宋体"/>
          <w:sz w:val="24"/>
        </w:rPr>
      </w:pPr>
      <w:r>
        <w:rPr>
          <w:rFonts w:ascii="宋体" w:hAnsi="宋体" w:hint="eastAsia"/>
          <w:sz w:val="24"/>
        </w:rPr>
        <w:t>（1）具有独立承担民事责任的能力；</w:t>
      </w:r>
    </w:p>
    <w:p w:rsidR="00E358A4" w:rsidRDefault="00503BD7" w:rsidP="00503BD7">
      <w:pPr>
        <w:snapToGrid w:val="0"/>
        <w:spacing w:line="440" w:lineRule="exact"/>
        <w:ind w:firstLineChars="205" w:firstLine="492"/>
        <w:rPr>
          <w:rFonts w:ascii="宋体" w:hAnsi="宋体"/>
          <w:sz w:val="24"/>
        </w:rPr>
      </w:pPr>
      <w:r>
        <w:rPr>
          <w:rFonts w:ascii="宋体" w:hAnsi="宋体" w:hint="eastAsia"/>
          <w:sz w:val="24"/>
        </w:rPr>
        <w:t>（2）具有良好的商业信誉和健全的财务会计制度；</w:t>
      </w:r>
    </w:p>
    <w:p w:rsidR="00E358A4" w:rsidRDefault="00503BD7" w:rsidP="00503BD7">
      <w:pPr>
        <w:snapToGrid w:val="0"/>
        <w:spacing w:line="440" w:lineRule="exact"/>
        <w:ind w:firstLineChars="205" w:firstLine="492"/>
        <w:rPr>
          <w:rFonts w:ascii="宋体" w:hAnsi="宋体"/>
          <w:sz w:val="24"/>
        </w:rPr>
      </w:pPr>
      <w:r>
        <w:rPr>
          <w:rFonts w:ascii="宋体" w:hAnsi="宋体" w:hint="eastAsia"/>
          <w:sz w:val="24"/>
        </w:rPr>
        <w:t>（3）具有履行合同所必需的设备和专业技术能力；</w:t>
      </w:r>
    </w:p>
    <w:p w:rsidR="00E358A4" w:rsidRDefault="00503BD7" w:rsidP="00503BD7">
      <w:pPr>
        <w:snapToGrid w:val="0"/>
        <w:spacing w:line="440" w:lineRule="exact"/>
        <w:ind w:firstLineChars="205" w:firstLine="492"/>
        <w:rPr>
          <w:sz w:val="24"/>
        </w:rPr>
      </w:pPr>
      <w:r>
        <w:rPr>
          <w:rFonts w:hint="eastAsia"/>
          <w:sz w:val="24"/>
        </w:rPr>
        <w:t>（</w:t>
      </w:r>
      <w:r>
        <w:rPr>
          <w:rFonts w:hint="eastAsia"/>
          <w:sz w:val="24"/>
        </w:rPr>
        <w:t>4</w:t>
      </w:r>
      <w:r>
        <w:rPr>
          <w:rFonts w:hint="eastAsia"/>
          <w:sz w:val="24"/>
        </w:rPr>
        <w:t>）有依法缴纳税收和社会保障资金的良好记录；</w:t>
      </w:r>
    </w:p>
    <w:p w:rsidR="00E358A4" w:rsidRDefault="00503BD7" w:rsidP="00503BD7">
      <w:pPr>
        <w:snapToGrid w:val="0"/>
        <w:spacing w:line="440" w:lineRule="exact"/>
        <w:ind w:firstLineChars="205" w:firstLine="492"/>
        <w:rPr>
          <w:sz w:val="24"/>
        </w:rPr>
      </w:pPr>
      <w:r>
        <w:rPr>
          <w:rFonts w:hint="eastAsia"/>
          <w:sz w:val="24"/>
        </w:rPr>
        <w:t>（</w:t>
      </w:r>
      <w:r>
        <w:rPr>
          <w:rFonts w:hint="eastAsia"/>
          <w:sz w:val="24"/>
        </w:rPr>
        <w:t>5</w:t>
      </w:r>
      <w:r>
        <w:rPr>
          <w:rFonts w:hint="eastAsia"/>
          <w:sz w:val="24"/>
        </w:rPr>
        <w:t>）参加本招标活动前三年内，在经营活动中没有重大违法记录；</w:t>
      </w:r>
    </w:p>
    <w:p w:rsidR="00E358A4" w:rsidRDefault="00503BD7" w:rsidP="00503BD7">
      <w:pPr>
        <w:snapToGrid w:val="0"/>
        <w:spacing w:line="440" w:lineRule="exact"/>
        <w:ind w:firstLineChars="205" w:firstLine="492"/>
        <w:rPr>
          <w:sz w:val="24"/>
        </w:rPr>
      </w:pPr>
      <w:r>
        <w:rPr>
          <w:rFonts w:hint="eastAsia"/>
          <w:sz w:val="24"/>
        </w:rPr>
        <w:t>（</w:t>
      </w:r>
      <w:r>
        <w:rPr>
          <w:rFonts w:hint="eastAsia"/>
          <w:sz w:val="24"/>
        </w:rPr>
        <w:t>6</w:t>
      </w:r>
      <w:r>
        <w:rPr>
          <w:rFonts w:hint="eastAsia"/>
          <w:sz w:val="24"/>
        </w:rPr>
        <w:t>）法律、行政法规规定的其他条件。</w:t>
      </w:r>
    </w:p>
    <w:p w:rsidR="00E358A4" w:rsidRDefault="00503BD7" w:rsidP="00503BD7">
      <w:pPr>
        <w:snapToGrid w:val="0"/>
        <w:spacing w:line="440" w:lineRule="exact"/>
        <w:ind w:firstLineChars="205" w:firstLine="492"/>
        <w:rPr>
          <w:rFonts w:hAnsi="宋体"/>
          <w:sz w:val="24"/>
        </w:rPr>
      </w:pPr>
      <w:r>
        <w:rPr>
          <w:rFonts w:hAnsi="宋体" w:hint="eastAsia"/>
          <w:sz w:val="24"/>
        </w:rPr>
        <w:t>3.9</w:t>
      </w:r>
      <w:r>
        <w:rPr>
          <w:rFonts w:hAnsi="宋体" w:hint="eastAsia"/>
          <w:sz w:val="24"/>
        </w:rPr>
        <w:t>本次招标</w:t>
      </w:r>
      <w:r>
        <w:rPr>
          <w:rFonts w:hAnsi="宋体" w:hint="eastAsia"/>
          <w:sz w:val="24"/>
          <w:u w:val="single"/>
        </w:rPr>
        <w:t xml:space="preserve"> </w:t>
      </w:r>
      <w:r>
        <w:rPr>
          <w:rFonts w:hAnsi="宋体" w:hint="eastAsia"/>
          <w:sz w:val="24"/>
          <w:u w:val="single"/>
        </w:rPr>
        <w:t>不接受</w:t>
      </w:r>
      <w:r>
        <w:rPr>
          <w:rFonts w:hAnsi="宋体" w:hint="eastAsia"/>
          <w:sz w:val="24"/>
          <w:u w:val="single"/>
        </w:rPr>
        <w:t xml:space="preserve"> </w:t>
      </w:r>
      <w:r>
        <w:rPr>
          <w:rFonts w:hAnsi="宋体" w:hint="eastAsia"/>
          <w:sz w:val="24"/>
        </w:rPr>
        <w:t>联合体投标。</w:t>
      </w:r>
    </w:p>
    <w:p w:rsidR="00E358A4" w:rsidRDefault="00503BD7">
      <w:pPr>
        <w:pStyle w:val="2TimesNewRoman5020"/>
        <w:snapToGrid w:val="0"/>
        <w:spacing w:before="0" w:line="440" w:lineRule="exact"/>
        <w:ind w:firstLineChars="210" w:firstLine="506"/>
        <w:rPr>
          <w:rFonts w:eastAsia="宋体" w:cs="Times New Roman"/>
          <w:b/>
          <w:sz w:val="24"/>
          <w:szCs w:val="24"/>
        </w:rPr>
      </w:pPr>
      <w:bookmarkStart w:id="31" w:name="_Toc410849447"/>
      <w:bookmarkStart w:id="32" w:name="_Toc455409828"/>
      <w:bookmarkStart w:id="33" w:name="_Toc470011304"/>
      <w:bookmarkStart w:id="34" w:name="_Toc144974398"/>
      <w:bookmarkStart w:id="35" w:name="_Toc152047195"/>
      <w:bookmarkStart w:id="36" w:name="_Toc333499403"/>
      <w:bookmarkStart w:id="37" w:name="_Toc179715687"/>
      <w:bookmarkStart w:id="38" w:name="_Toc396650431"/>
      <w:bookmarkEnd w:id="30"/>
      <w:r>
        <w:rPr>
          <w:rFonts w:eastAsia="宋体" w:cs="Times New Roman" w:hint="eastAsia"/>
          <w:b/>
          <w:sz w:val="24"/>
          <w:szCs w:val="24"/>
        </w:rPr>
        <w:t>4</w:t>
      </w:r>
      <w:r>
        <w:rPr>
          <w:rFonts w:eastAsia="宋体" w:hAnsi="宋体" w:cs="Times New Roman"/>
          <w:b/>
          <w:sz w:val="24"/>
          <w:szCs w:val="24"/>
        </w:rPr>
        <w:t>．</w:t>
      </w:r>
      <w:r>
        <w:rPr>
          <w:rFonts w:eastAsia="宋体" w:hAnsi="宋体" w:cs="Times New Roman" w:hint="eastAsia"/>
          <w:b/>
          <w:sz w:val="24"/>
          <w:szCs w:val="24"/>
        </w:rPr>
        <w:t>招标</w:t>
      </w:r>
      <w:r>
        <w:rPr>
          <w:rFonts w:eastAsia="宋体" w:hAnsi="宋体" w:cs="Times New Roman"/>
          <w:b/>
          <w:sz w:val="24"/>
          <w:szCs w:val="24"/>
        </w:rPr>
        <w:t>文件的获取</w:t>
      </w:r>
      <w:bookmarkEnd w:id="31"/>
      <w:bookmarkEnd w:id="32"/>
      <w:bookmarkEnd w:id="33"/>
      <w:bookmarkEnd w:id="34"/>
      <w:bookmarkEnd w:id="35"/>
      <w:bookmarkEnd w:id="36"/>
      <w:bookmarkEnd w:id="37"/>
      <w:bookmarkEnd w:id="38"/>
    </w:p>
    <w:p w:rsidR="00E358A4" w:rsidRDefault="00503BD7">
      <w:pPr>
        <w:snapToGrid w:val="0"/>
        <w:spacing w:line="440" w:lineRule="exact"/>
        <w:ind w:firstLineChars="210" w:firstLine="504"/>
        <w:rPr>
          <w:sz w:val="24"/>
        </w:rPr>
      </w:pPr>
      <w:r>
        <w:rPr>
          <w:rFonts w:hint="eastAsia"/>
          <w:sz w:val="24"/>
        </w:rPr>
        <w:t>4</w:t>
      </w:r>
      <w:r>
        <w:rPr>
          <w:sz w:val="24"/>
        </w:rPr>
        <w:t xml:space="preserve">.1 </w:t>
      </w:r>
      <w:r>
        <w:rPr>
          <w:rFonts w:hAnsi="宋体"/>
          <w:sz w:val="24"/>
        </w:rPr>
        <w:t>获取时间和地点：</w:t>
      </w:r>
      <w:r>
        <w:rPr>
          <w:rFonts w:ascii="宋体" w:hAnsi="宋体" w:hint="eastAsia"/>
          <w:sz w:val="24"/>
          <w:u w:val="single"/>
        </w:rPr>
        <w:t>2019</w:t>
      </w:r>
      <w:r>
        <w:rPr>
          <w:rFonts w:ascii="宋体" w:hAnsi="宋体"/>
          <w:sz w:val="24"/>
          <w:u w:val="single"/>
        </w:rPr>
        <w:t xml:space="preserve"> </w:t>
      </w:r>
      <w:r>
        <w:rPr>
          <w:rFonts w:ascii="宋体" w:hAnsi="宋体"/>
          <w:sz w:val="24"/>
        </w:rPr>
        <w:t>年</w:t>
      </w:r>
      <w:r>
        <w:rPr>
          <w:rFonts w:ascii="宋体" w:hAnsi="宋体" w:hint="eastAsia"/>
          <w:sz w:val="24"/>
          <w:u w:val="single"/>
        </w:rPr>
        <w:t>12</w:t>
      </w:r>
      <w:r>
        <w:rPr>
          <w:rFonts w:ascii="宋体" w:hAnsi="宋体"/>
          <w:sz w:val="24"/>
        </w:rPr>
        <w:t>月</w:t>
      </w:r>
      <w:r>
        <w:rPr>
          <w:rFonts w:ascii="宋体" w:hAnsi="宋体" w:hint="eastAsia"/>
          <w:sz w:val="24"/>
          <w:u w:val="single"/>
        </w:rPr>
        <w:t>09</w:t>
      </w:r>
      <w:r>
        <w:rPr>
          <w:rFonts w:ascii="宋体" w:hAnsi="宋体"/>
          <w:sz w:val="24"/>
        </w:rPr>
        <w:t>日</w:t>
      </w:r>
      <w:r>
        <w:rPr>
          <w:rFonts w:ascii="宋体" w:hAnsi="宋体" w:hint="eastAsia"/>
          <w:sz w:val="24"/>
          <w:u w:val="single"/>
        </w:rPr>
        <w:t>9</w:t>
      </w:r>
      <w:r>
        <w:rPr>
          <w:rFonts w:ascii="宋体" w:hAnsi="宋体" w:hint="eastAsia"/>
          <w:sz w:val="24"/>
        </w:rPr>
        <w:t>时</w:t>
      </w:r>
      <w:r>
        <w:rPr>
          <w:rFonts w:ascii="宋体" w:hAnsi="宋体"/>
          <w:sz w:val="24"/>
        </w:rPr>
        <w:t>至</w:t>
      </w:r>
      <w:r>
        <w:rPr>
          <w:rFonts w:ascii="宋体" w:hAnsi="宋体"/>
          <w:sz w:val="24"/>
          <w:u w:val="single"/>
        </w:rPr>
        <w:t xml:space="preserve"> </w:t>
      </w:r>
      <w:r>
        <w:rPr>
          <w:rFonts w:ascii="宋体" w:hAnsi="宋体" w:hint="eastAsia"/>
          <w:sz w:val="24"/>
          <w:u w:val="single"/>
        </w:rPr>
        <w:t>2019</w:t>
      </w:r>
      <w:r>
        <w:rPr>
          <w:rFonts w:ascii="宋体" w:hAnsi="宋体"/>
          <w:sz w:val="24"/>
          <w:u w:val="single"/>
        </w:rPr>
        <w:t xml:space="preserve"> </w:t>
      </w:r>
      <w:r>
        <w:rPr>
          <w:rFonts w:ascii="宋体" w:hAnsi="宋体"/>
          <w:sz w:val="24"/>
        </w:rPr>
        <w:t>年</w:t>
      </w:r>
      <w:r>
        <w:rPr>
          <w:rFonts w:ascii="宋体" w:hAnsi="宋体" w:hint="eastAsia"/>
          <w:sz w:val="24"/>
          <w:u w:val="single"/>
        </w:rPr>
        <w:t>12</w:t>
      </w:r>
      <w:r>
        <w:rPr>
          <w:rFonts w:ascii="宋体" w:hAnsi="宋体"/>
          <w:sz w:val="24"/>
        </w:rPr>
        <w:t>月</w:t>
      </w:r>
      <w:r>
        <w:rPr>
          <w:rFonts w:ascii="宋体" w:hAnsi="宋体" w:hint="eastAsia"/>
          <w:sz w:val="24"/>
          <w:u w:val="single"/>
        </w:rPr>
        <w:t>13</w:t>
      </w:r>
      <w:r>
        <w:rPr>
          <w:rFonts w:ascii="宋体" w:hAnsi="宋体"/>
          <w:sz w:val="24"/>
        </w:rPr>
        <w:t>日</w:t>
      </w:r>
      <w:r>
        <w:rPr>
          <w:rFonts w:ascii="宋体" w:hAnsi="宋体" w:hint="eastAsia"/>
          <w:sz w:val="24"/>
          <w:u w:val="single"/>
        </w:rPr>
        <w:t>17</w:t>
      </w:r>
      <w:r>
        <w:rPr>
          <w:rFonts w:ascii="宋体" w:hAnsi="宋体" w:hint="eastAsia"/>
          <w:sz w:val="24"/>
        </w:rPr>
        <w:t>时</w:t>
      </w:r>
      <w:r>
        <w:rPr>
          <w:rFonts w:ascii="宋体" w:hAnsi="宋体" w:hint="eastAsia"/>
          <w:sz w:val="24"/>
          <w:u w:val="single"/>
        </w:rPr>
        <w:t>00</w:t>
      </w:r>
      <w:r>
        <w:rPr>
          <w:rFonts w:ascii="宋体" w:hAnsi="宋体" w:hint="eastAsia"/>
          <w:sz w:val="24"/>
        </w:rPr>
        <w:t>分</w:t>
      </w:r>
      <w:r>
        <w:rPr>
          <w:rFonts w:hAnsi="宋体"/>
          <w:sz w:val="24"/>
        </w:rPr>
        <w:t>，（</w:t>
      </w:r>
      <w:r>
        <w:rPr>
          <w:rFonts w:hAnsi="宋体" w:hint="eastAsia"/>
          <w:sz w:val="24"/>
        </w:rPr>
        <w:t>北京时间，法定节假日除外</w:t>
      </w:r>
      <w:r>
        <w:rPr>
          <w:rFonts w:hAnsi="宋体"/>
          <w:sz w:val="24"/>
        </w:rPr>
        <w:t>）在</w:t>
      </w:r>
      <w:r>
        <w:rPr>
          <w:rFonts w:hAnsi="宋体" w:hint="eastAsia"/>
          <w:sz w:val="24"/>
          <w:u w:val="single"/>
        </w:rPr>
        <w:t xml:space="preserve">  </w:t>
      </w:r>
      <w:r>
        <w:rPr>
          <w:rFonts w:ascii="宋体" w:hAnsi="宋体" w:hint="eastAsia"/>
          <w:sz w:val="24"/>
          <w:u w:val="single"/>
        </w:rPr>
        <w:t xml:space="preserve">北京市通州区新华北路117号33号楼南侧一层 </w:t>
      </w:r>
      <w:proofErr w:type="gramStart"/>
      <w:r>
        <w:rPr>
          <w:rFonts w:ascii="宋体" w:hAnsi="宋体" w:hint="eastAsia"/>
          <w:sz w:val="24"/>
        </w:rPr>
        <w:t>持</w:t>
      </w:r>
      <w:r>
        <w:rPr>
          <w:rFonts w:ascii="宋体" w:hAnsi="宋体" w:hint="eastAsia"/>
          <w:sz w:val="24"/>
          <w:u w:val="single"/>
        </w:rPr>
        <w:t>法定</w:t>
      </w:r>
      <w:proofErr w:type="gramEnd"/>
      <w:r>
        <w:rPr>
          <w:rFonts w:ascii="宋体" w:hAnsi="宋体" w:hint="eastAsia"/>
          <w:sz w:val="24"/>
          <w:u w:val="single"/>
        </w:rPr>
        <w:t>代表人授权委托书，后附法人代表及被授权人身份证复印件（上述所要提供的证明文件的复印件均须加盖单位公章）</w:t>
      </w:r>
      <w:r>
        <w:rPr>
          <w:rFonts w:hAnsi="宋体"/>
          <w:sz w:val="24"/>
        </w:rPr>
        <w:t>购买</w:t>
      </w:r>
      <w:r>
        <w:rPr>
          <w:rFonts w:hAnsi="宋体" w:hint="eastAsia"/>
          <w:sz w:val="24"/>
        </w:rPr>
        <w:t>招标</w:t>
      </w:r>
      <w:r>
        <w:rPr>
          <w:rFonts w:hAnsi="宋体"/>
          <w:sz w:val="24"/>
        </w:rPr>
        <w:t>文件。</w:t>
      </w:r>
    </w:p>
    <w:p w:rsidR="00E358A4" w:rsidRDefault="00503BD7">
      <w:pPr>
        <w:snapToGrid w:val="0"/>
        <w:spacing w:line="440" w:lineRule="exact"/>
        <w:ind w:firstLineChars="210" w:firstLine="504"/>
        <w:rPr>
          <w:rFonts w:hAnsi="宋体"/>
          <w:sz w:val="24"/>
        </w:rPr>
      </w:pPr>
      <w:r>
        <w:rPr>
          <w:rFonts w:hint="eastAsia"/>
          <w:sz w:val="24"/>
        </w:rPr>
        <w:t>4</w:t>
      </w:r>
      <w:r>
        <w:rPr>
          <w:sz w:val="24"/>
        </w:rPr>
        <w:t xml:space="preserve">.2 </w:t>
      </w:r>
      <w:r>
        <w:rPr>
          <w:rFonts w:hAnsi="宋体" w:hint="eastAsia"/>
          <w:sz w:val="24"/>
        </w:rPr>
        <w:t>招标</w:t>
      </w:r>
      <w:r>
        <w:rPr>
          <w:rFonts w:hAnsi="宋体"/>
          <w:sz w:val="24"/>
        </w:rPr>
        <w:t>文件</w:t>
      </w:r>
      <w:r>
        <w:rPr>
          <w:rFonts w:ascii="宋体" w:hAnsi="宋体"/>
          <w:sz w:val="24"/>
        </w:rPr>
        <w:t>每套</w:t>
      </w:r>
      <w:r>
        <w:rPr>
          <w:rFonts w:ascii="宋体" w:hAnsi="宋体" w:cs="宋体" w:hint="eastAsia"/>
          <w:sz w:val="24"/>
          <w:szCs w:val="32"/>
          <w:u w:val="single"/>
        </w:rPr>
        <w:t>500</w:t>
      </w:r>
      <w:r>
        <w:rPr>
          <w:rFonts w:ascii="宋体" w:hAnsi="宋体" w:cs="宋体" w:hint="eastAsia"/>
          <w:sz w:val="24"/>
          <w:szCs w:val="32"/>
        </w:rPr>
        <w:t>元</w:t>
      </w:r>
      <w:r>
        <w:rPr>
          <w:rFonts w:hAnsi="宋体"/>
          <w:sz w:val="24"/>
        </w:rPr>
        <w:t>，售后不退。</w:t>
      </w:r>
      <w:bookmarkStart w:id="39" w:name="_Toc470011305"/>
      <w:bookmarkStart w:id="40" w:name="_Toc455409829"/>
    </w:p>
    <w:p w:rsidR="00E358A4" w:rsidRDefault="00E358A4">
      <w:pPr>
        <w:pStyle w:val="a0"/>
        <w:rPr>
          <w:color w:val="auto"/>
        </w:rPr>
      </w:pPr>
    </w:p>
    <w:p w:rsidR="00E358A4" w:rsidRDefault="00503BD7">
      <w:pPr>
        <w:pStyle w:val="2TimesNewRoman5020"/>
        <w:snapToGrid w:val="0"/>
        <w:spacing w:before="0" w:line="440" w:lineRule="exact"/>
        <w:ind w:firstLineChars="210" w:firstLine="506"/>
        <w:rPr>
          <w:rFonts w:asciiTheme="minorEastAsia" w:eastAsiaTheme="minorEastAsia" w:hAnsiTheme="minorEastAsia" w:cs="Times New Roman"/>
          <w:b/>
          <w:sz w:val="24"/>
          <w:szCs w:val="24"/>
        </w:rPr>
      </w:pPr>
      <w:r>
        <w:rPr>
          <w:rFonts w:eastAsia="宋体" w:cs="Times New Roman" w:hint="eastAsia"/>
          <w:b/>
          <w:sz w:val="24"/>
          <w:szCs w:val="24"/>
        </w:rPr>
        <w:t>5</w:t>
      </w:r>
      <w:r>
        <w:rPr>
          <w:rFonts w:eastAsia="宋体" w:cs="Times New Roman"/>
          <w:b/>
          <w:sz w:val="24"/>
          <w:szCs w:val="24"/>
        </w:rPr>
        <w:t>.</w:t>
      </w:r>
      <w:r>
        <w:rPr>
          <w:rFonts w:eastAsia="宋体" w:cs="Times New Roman" w:hint="eastAsia"/>
          <w:b/>
          <w:sz w:val="24"/>
          <w:szCs w:val="24"/>
        </w:rPr>
        <w:t xml:space="preserve"> </w:t>
      </w:r>
      <w:r>
        <w:rPr>
          <w:rFonts w:eastAsia="宋体" w:cs="Times New Roman"/>
          <w:b/>
          <w:sz w:val="24"/>
          <w:szCs w:val="24"/>
        </w:rPr>
        <w:t>投标文件递交及开标</w:t>
      </w:r>
      <w:bookmarkEnd w:id="39"/>
      <w:bookmarkEnd w:id="40"/>
      <w:r>
        <w:rPr>
          <w:rFonts w:eastAsia="宋体" w:cs="Times New Roman" w:hint="eastAsia"/>
          <w:b/>
          <w:sz w:val="24"/>
          <w:szCs w:val="24"/>
        </w:rPr>
        <w:t xml:space="preserve"> </w:t>
      </w:r>
    </w:p>
    <w:p w:rsidR="00E358A4" w:rsidRDefault="00503BD7">
      <w:pPr>
        <w:spacing w:line="460" w:lineRule="exact"/>
        <w:ind w:firstLineChars="236" w:firstLine="566"/>
        <w:rPr>
          <w:bCs/>
          <w:sz w:val="24"/>
        </w:rPr>
      </w:pPr>
      <w:bookmarkStart w:id="41" w:name="_Toc342296125"/>
      <w:bookmarkStart w:id="42" w:name="_Toc144974483"/>
      <w:bookmarkStart w:id="43" w:name="_Toc152042291"/>
      <w:bookmarkStart w:id="44" w:name="_Toc179632531"/>
      <w:bookmarkStart w:id="45" w:name="_Toc152045515"/>
      <w:bookmarkStart w:id="46" w:name="_Toc241459600"/>
      <w:bookmarkStart w:id="47" w:name="_Toc362252610"/>
      <w:r>
        <w:rPr>
          <w:rFonts w:asciiTheme="minorEastAsia" w:eastAsiaTheme="minorEastAsia" w:hAnsiTheme="minorEastAsia"/>
          <w:sz w:val="24"/>
        </w:rPr>
        <w:t>投标文件递交截止/开标时间：</w:t>
      </w:r>
      <w:r>
        <w:rPr>
          <w:rFonts w:asciiTheme="minorEastAsia" w:eastAsiaTheme="minorEastAsia" w:hAnsiTheme="minorEastAsia" w:hint="eastAsia"/>
          <w:sz w:val="24"/>
          <w:u w:val="single"/>
        </w:rPr>
        <w:t xml:space="preserve"> 2019 </w:t>
      </w:r>
      <w:r>
        <w:rPr>
          <w:rFonts w:asciiTheme="minorEastAsia" w:eastAsiaTheme="minorEastAsia" w:hAnsiTheme="minorEastAsia"/>
          <w:sz w:val="24"/>
        </w:rPr>
        <w:t>年</w:t>
      </w:r>
      <w:r>
        <w:rPr>
          <w:rFonts w:asciiTheme="minorEastAsia" w:eastAsiaTheme="minorEastAsia" w:hAnsiTheme="minorEastAsia" w:hint="eastAsia"/>
          <w:sz w:val="24"/>
          <w:u w:val="single"/>
        </w:rPr>
        <w:t>12</w:t>
      </w:r>
      <w:r>
        <w:rPr>
          <w:rFonts w:asciiTheme="minorEastAsia" w:eastAsiaTheme="minorEastAsia" w:hAnsiTheme="minorEastAsia"/>
          <w:sz w:val="24"/>
        </w:rPr>
        <w:t>月</w:t>
      </w:r>
      <w:r>
        <w:rPr>
          <w:rFonts w:asciiTheme="minorEastAsia" w:eastAsiaTheme="minorEastAsia" w:hAnsiTheme="minorEastAsia" w:hint="eastAsia"/>
          <w:sz w:val="24"/>
          <w:u w:val="single"/>
        </w:rPr>
        <w:t>31</w:t>
      </w:r>
      <w:r>
        <w:rPr>
          <w:rFonts w:asciiTheme="minorEastAsia" w:eastAsiaTheme="minorEastAsia" w:hAnsiTheme="minorEastAsia"/>
          <w:sz w:val="24"/>
        </w:rPr>
        <w:t>日</w:t>
      </w:r>
      <w:r>
        <w:rPr>
          <w:rFonts w:asciiTheme="minorEastAsia" w:eastAsiaTheme="minorEastAsia" w:hAnsiTheme="minorEastAsia" w:hint="eastAsia"/>
          <w:bCs/>
          <w:sz w:val="24"/>
          <w:u w:val="single"/>
        </w:rPr>
        <w:t xml:space="preserve"> 9 </w:t>
      </w:r>
      <w:r>
        <w:rPr>
          <w:rFonts w:asciiTheme="minorEastAsia" w:eastAsiaTheme="minorEastAsia" w:hAnsiTheme="minorEastAsia"/>
          <w:bCs/>
          <w:sz w:val="24"/>
        </w:rPr>
        <w:t>时</w:t>
      </w:r>
      <w:r>
        <w:rPr>
          <w:rFonts w:asciiTheme="minorEastAsia" w:eastAsiaTheme="minorEastAsia" w:hAnsiTheme="minorEastAsia" w:hint="eastAsia"/>
          <w:bCs/>
          <w:sz w:val="24"/>
          <w:u w:val="single"/>
        </w:rPr>
        <w:t xml:space="preserve"> 00 </w:t>
      </w:r>
      <w:r>
        <w:rPr>
          <w:rFonts w:asciiTheme="minorEastAsia" w:eastAsiaTheme="minorEastAsia" w:hAnsiTheme="minorEastAsia"/>
          <w:bCs/>
          <w:sz w:val="24"/>
        </w:rPr>
        <w:t>分</w:t>
      </w:r>
      <w:r>
        <w:rPr>
          <w:rFonts w:asciiTheme="minorEastAsia" w:eastAsiaTheme="minorEastAsia" w:hAnsiTheme="minorEastAsia" w:hint="eastAsia"/>
          <w:bCs/>
          <w:sz w:val="24"/>
        </w:rPr>
        <w:t>整</w:t>
      </w:r>
      <w:r>
        <w:rPr>
          <w:rFonts w:hint="eastAsia"/>
          <w:bCs/>
          <w:sz w:val="24"/>
        </w:rPr>
        <w:t>。</w:t>
      </w:r>
    </w:p>
    <w:p w:rsidR="00E358A4" w:rsidRDefault="00503BD7">
      <w:pPr>
        <w:spacing w:line="460" w:lineRule="exact"/>
        <w:ind w:firstLineChars="236" w:firstLine="566"/>
        <w:rPr>
          <w:rFonts w:ascii="宋体" w:hAnsi="宋体"/>
          <w:sz w:val="24"/>
        </w:rPr>
      </w:pPr>
      <w:r>
        <w:rPr>
          <w:rFonts w:ascii="宋体" w:hAnsi="宋体"/>
          <w:sz w:val="24"/>
        </w:rPr>
        <w:t>投标文件递交/开标地点：</w:t>
      </w:r>
      <w:r>
        <w:rPr>
          <w:rFonts w:ascii="宋体" w:hAnsi="宋体" w:hint="eastAsia"/>
          <w:sz w:val="24"/>
          <w:u w:val="single"/>
        </w:rPr>
        <w:t>北京市通州区漷县镇人民政府后楼106会议室</w:t>
      </w:r>
      <w:r>
        <w:rPr>
          <w:rFonts w:ascii="宋体" w:hAnsi="宋体" w:hint="eastAsia"/>
          <w:sz w:val="24"/>
        </w:rPr>
        <w:t>。</w:t>
      </w:r>
      <w:bookmarkEnd w:id="41"/>
      <w:bookmarkEnd w:id="42"/>
      <w:bookmarkEnd w:id="43"/>
      <w:bookmarkEnd w:id="44"/>
      <w:bookmarkEnd w:id="45"/>
      <w:bookmarkEnd w:id="46"/>
      <w:bookmarkEnd w:id="47"/>
    </w:p>
    <w:p w:rsidR="00E358A4" w:rsidRDefault="00E358A4">
      <w:pPr>
        <w:pStyle w:val="a0"/>
        <w:rPr>
          <w:color w:val="auto"/>
        </w:rPr>
      </w:pPr>
    </w:p>
    <w:p w:rsidR="00E358A4" w:rsidRDefault="00503BD7">
      <w:pPr>
        <w:pStyle w:val="2TimesNewRoman5020"/>
        <w:snapToGrid w:val="0"/>
        <w:spacing w:before="0" w:line="440" w:lineRule="exact"/>
        <w:ind w:firstLineChars="210" w:firstLine="506"/>
        <w:rPr>
          <w:rFonts w:eastAsia="宋体" w:cs="Times New Roman"/>
          <w:b/>
          <w:sz w:val="24"/>
          <w:szCs w:val="24"/>
        </w:rPr>
      </w:pPr>
      <w:bookmarkStart w:id="48" w:name="_Toc470011306"/>
      <w:r>
        <w:rPr>
          <w:rFonts w:eastAsia="宋体" w:cs="Times New Roman" w:hint="eastAsia"/>
          <w:b/>
          <w:sz w:val="24"/>
          <w:szCs w:val="24"/>
        </w:rPr>
        <w:t xml:space="preserve">6. </w:t>
      </w:r>
      <w:r>
        <w:rPr>
          <w:rFonts w:eastAsia="宋体" w:cs="Times New Roman" w:hint="eastAsia"/>
          <w:b/>
          <w:sz w:val="24"/>
          <w:szCs w:val="24"/>
        </w:rPr>
        <w:t>发布公告的媒介</w:t>
      </w:r>
      <w:bookmarkEnd w:id="48"/>
    </w:p>
    <w:p w:rsidR="00E358A4" w:rsidRDefault="00503BD7">
      <w:pPr>
        <w:spacing w:line="460" w:lineRule="exact"/>
        <w:ind w:firstLineChars="236" w:firstLine="566"/>
        <w:rPr>
          <w:rFonts w:ascii="宋体" w:hAnsi="宋体"/>
          <w:sz w:val="24"/>
        </w:rPr>
      </w:pPr>
      <w:r>
        <w:rPr>
          <w:rFonts w:ascii="宋体" w:hAnsi="宋体" w:hint="eastAsia"/>
          <w:sz w:val="24"/>
        </w:rPr>
        <w:t>本次招标公告同时在</w:t>
      </w:r>
      <w:r>
        <w:rPr>
          <w:rFonts w:ascii="宋体" w:hAnsi="宋体" w:hint="eastAsia"/>
          <w:sz w:val="24"/>
          <w:u w:val="single"/>
        </w:rPr>
        <w:t xml:space="preserve"> 中国招标投标公共服务平台、中国政府采购网、北京市政府采购网 </w:t>
      </w:r>
      <w:r>
        <w:rPr>
          <w:rFonts w:ascii="宋体" w:hAnsi="宋体" w:hint="eastAsia"/>
          <w:sz w:val="24"/>
        </w:rPr>
        <w:t>（发布公告的媒介名称）上发布。</w:t>
      </w:r>
    </w:p>
    <w:p w:rsidR="00E358A4" w:rsidRDefault="00503BD7">
      <w:pPr>
        <w:pStyle w:val="2TimesNewRoman5020"/>
        <w:snapToGrid w:val="0"/>
        <w:spacing w:before="0" w:line="440" w:lineRule="exact"/>
        <w:ind w:firstLineChars="210" w:firstLine="506"/>
        <w:rPr>
          <w:rFonts w:eastAsia="宋体" w:cs="Times New Roman"/>
          <w:b/>
          <w:sz w:val="24"/>
          <w:szCs w:val="24"/>
        </w:rPr>
      </w:pPr>
      <w:bookmarkStart w:id="49" w:name="_Toc455409830"/>
      <w:bookmarkStart w:id="50" w:name="_Toc470011307"/>
      <w:bookmarkStart w:id="51" w:name="_Toc342296128"/>
      <w:bookmarkStart w:id="52" w:name="_Toc362252613"/>
      <w:bookmarkStart w:id="53" w:name="_Toc179632534"/>
      <w:bookmarkStart w:id="54" w:name="_Toc241459603"/>
      <w:bookmarkStart w:id="55" w:name="_Toc152042293"/>
      <w:bookmarkStart w:id="56" w:name="_Toc152045517"/>
      <w:bookmarkStart w:id="57" w:name="_Toc144974485"/>
      <w:r>
        <w:rPr>
          <w:rFonts w:eastAsia="宋体" w:cs="Times New Roman" w:hint="eastAsia"/>
          <w:b/>
          <w:sz w:val="24"/>
          <w:szCs w:val="24"/>
        </w:rPr>
        <w:lastRenderedPageBreak/>
        <w:t>7</w:t>
      </w:r>
      <w:r>
        <w:rPr>
          <w:rFonts w:eastAsia="宋体" w:cs="Times New Roman"/>
          <w:b/>
          <w:sz w:val="24"/>
          <w:szCs w:val="24"/>
        </w:rPr>
        <w:t xml:space="preserve">. </w:t>
      </w:r>
      <w:r>
        <w:rPr>
          <w:rFonts w:eastAsia="宋体" w:cs="Times New Roman"/>
          <w:b/>
          <w:sz w:val="24"/>
          <w:szCs w:val="24"/>
        </w:rPr>
        <w:t>联系方式</w:t>
      </w:r>
      <w:bookmarkEnd w:id="49"/>
      <w:bookmarkEnd w:id="50"/>
      <w:bookmarkEnd w:id="51"/>
      <w:bookmarkEnd w:id="52"/>
      <w:bookmarkEnd w:id="53"/>
      <w:bookmarkEnd w:id="54"/>
      <w:bookmarkEnd w:id="55"/>
      <w:bookmarkEnd w:id="56"/>
      <w:bookmarkEnd w:id="57"/>
    </w:p>
    <w:p w:rsidR="00E358A4" w:rsidRDefault="00503BD7">
      <w:pPr>
        <w:snapToGrid w:val="0"/>
        <w:spacing w:line="440" w:lineRule="exact"/>
        <w:ind w:firstLineChars="209" w:firstLine="504"/>
        <w:rPr>
          <w:rFonts w:ascii="宋体" w:hAnsi="宋体"/>
          <w:sz w:val="24"/>
        </w:rPr>
      </w:pPr>
      <w:r>
        <w:rPr>
          <w:rFonts w:ascii="宋体" w:hAnsi="宋体"/>
          <w:b/>
          <w:bCs/>
          <w:sz w:val="24"/>
        </w:rPr>
        <w:t>招 标 人</w:t>
      </w:r>
      <w:r>
        <w:rPr>
          <w:rFonts w:ascii="宋体" w:hAnsi="宋体"/>
          <w:sz w:val="24"/>
        </w:rPr>
        <w:t>：</w:t>
      </w:r>
      <w:r>
        <w:rPr>
          <w:rFonts w:ascii="宋体" w:hAnsi="宋体"/>
          <w:sz w:val="24"/>
          <w:u w:val="single"/>
        </w:rPr>
        <w:t>北京市通州区漷县镇人民政府</w:t>
      </w:r>
      <w:r>
        <w:rPr>
          <w:rFonts w:ascii="宋体" w:hAnsi="宋体"/>
          <w:sz w:val="24"/>
        </w:rPr>
        <w:tab/>
        <w:t xml:space="preserve">  </w:t>
      </w:r>
    </w:p>
    <w:p w:rsidR="00E358A4" w:rsidRDefault="00503BD7" w:rsidP="00503BD7">
      <w:pPr>
        <w:snapToGrid w:val="0"/>
        <w:spacing w:line="440" w:lineRule="exact"/>
        <w:ind w:leftChars="9" w:left="19" w:firstLineChars="209" w:firstLine="502"/>
        <w:rPr>
          <w:rFonts w:ascii="宋体" w:hAnsi="宋体"/>
          <w:sz w:val="24"/>
        </w:rPr>
      </w:pPr>
      <w:r>
        <w:rPr>
          <w:rFonts w:ascii="宋体" w:hAnsi="宋体"/>
          <w:sz w:val="24"/>
        </w:rPr>
        <w:t>地    址：</w:t>
      </w:r>
      <w:r>
        <w:rPr>
          <w:rFonts w:ascii="宋体" w:hAnsi="宋体" w:hint="eastAsia"/>
          <w:sz w:val="24"/>
          <w:u w:val="single"/>
        </w:rPr>
        <w:t xml:space="preserve">北京市通州区漷县镇        </w:t>
      </w:r>
      <w:r>
        <w:rPr>
          <w:rFonts w:ascii="宋体" w:hAnsi="宋体"/>
          <w:sz w:val="24"/>
        </w:rPr>
        <w:tab/>
      </w:r>
    </w:p>
    <w:p w:rsidR="00E358A4" w:rsidRDefault="00503BD7" w:rsidP="00503BD7">
      <w:pPr>
        <w:snapToGrid w:val="0"/>
        <w:spacing w:line="440" w:lineRule="exact"/>
        <w:ind w:leftChars="9" w:left="19" w:firstLineChars="209" w:firstLine="502"/>
        <w:rPr>
          <w:rFonts w:ascii="宋体" w:hAnsi="宋体"/>
          <w:sz w:val="24"/>
        </w:rPr>
      </w:pPr>
      <w:proofErr w:type="gramStart"/>
      <w:r>
        <w:rPr>
          <w:rFonts w:ascii="宋体" w:hAnsi="宋体"/>
          <w:sz w:val="24"/>
        </w:rPr>
        <w:t>邮</w:t>
      </w:r>
      <w:proofErr w:type="gramEnd"/>
      <w:r>
        <w:rPr>
          <w:rFonts w:ascii="宋体" w:hAnsi="宋体"/>
          <w:sz w:val="24"/>
        </w:rPr>
        <w:t xml:space="preserve">    编：</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 xml:space="preserve">    </w:t>
      </w:r>
      <w:r>
        <w:rPr>
          <w:rFonts w:ascii="宋体" w:hAnsi="宋体"/>
          <w:sz w:val="24"/>
        </w:rPr>
        <w:t xml:space="preserve"> </w:t>
      </w:r>
      <w:r>
        <w:rPr>
          <w:rFonts w:ascii="宋体" w:hAnsi="宋体"/>
          <w:sz w:val="24"/>
        </w:rPr>
        <w:tab/>
      </w:r>
    </w:p>
    <w:p w:rsidR="00E358A4" w:rsidRDefault="00503BD7" w:rsidP="00503BD7">
      <w:pPr>
        <w:snapToGrid w:val="0"/>
        <w:spacing w:line="440" w:lineRule="exact"/>
        <w:ind w:leftChars="9" w:left="19" w:firstLineChars="209" w:firstLine="502"/>
        <w:rPr>
          <w:rFonts w:ascii="宋体" w:hAnsi="宋体"/>
          <w:sz w:val="24"/>
        </w:rPr>
      </w:pPr>
      <w:r>
        <w:rPr>
          <w:rFonts w:ascii="宋体" w:hAnsi="宋体"/>
          <w:sz w:val="24"/>
        </w:rPr>
        <w:t>联 系 人：</w:t>
      </w:r>
      <w:r>
        <w:rPr>
          <w:rFonts w:ascii="宋体" w:hAnsi="宋体"/>
          <w:sz w:val="24"/>
          <w:u w:val="single"/>
        </w:rPr>
        <w:t xml:space="preserve">           </w:t>
      </w:r>
      <w:proofErr w:type="gramStart"/>
      <w:r>
        <w:rPr>
          <w:rFonts w:ascii="宋体" w:hAnsi="宋体" w:hint="eastAsia"/>
          <w:sz w:val="24"/>
          <w:u w:val="single"/>
        </w:rPr>
        <w:t>付旭</w:t>
      </w:r>
      <w:proofErr w:type="gramEnd"/>
      <w:r>
        <w:rPr>
          <w:rFonts w:ascii="宋体" w:hAnsi="宋体"/>
          <w:sz w:val="24"/>
          <w:u w:val="single"/>
        </w:rPr>
        <w:t xml:space="preserve">          </w:t>
      </w:r>
      <w:r>
        <w:rPr>
          <w:rFonts w:ascii="宋体" w:hAnsi="宋体" w:hint="eastAsia"/>
          <w:sz w:val="24"/>
          <w:u w:val="single"/>
        </w:rPr>
        <w:t xml:space="preserve"> </w:t>
      </w:r>
      <w:r>
        <w:rPr>
          <w:rFonts w:ascii="宋体" w:hAnsi="宋体"/>
          <w:sz w:val="24"/>
        </w:rPr>
        <w:tab/>
      </w:r>
    </w:p>
    <w:p w:rsidR="00E358A4" w:rsidRDefault="00503BD7" w:rsidP="00503BD7">
      <w:pPr>
        <w:snapToGrid w:val="0"/>
        <w:spacing w:line="440" w:lineRule="exact"/>
        <w:ind w:leftChars="9" w:left="19" w:firstLineChars="209" w:firstLine="502"/>
        <w:rPr>
          <w:rFonts w:ascii="宋体" w:hAnsi="宋体"/>
          <w:sz w:val="24"/>
          <w:u w:val="single"/>
        </w:rPr>
      </w:pPr>
      <w:r>
        <w:rPr>
          <w:rFonts w:ascii="宋体" w:hAnsi="宋体"/>
          <w:sz w:val="24"/>
        </w:rPr>
        <w:t>电    话：</w:t>
      </w:r>
      <w:r>
        <w:rPr>
          <w:rFonts w:ascii="宋体" w:hAnsi="宋体"/>
          <w:sz w:val="24"/>
          <w:u w:val="single"/>
        </w:rPr>
        <w:t xml:space="preserve">      </w:t>
      </w:r>
      <w:r>
        <w:rPr>
          <w:rFonts w:ascii="宋体" w:hAnsi="宋体" w:hint="eastAsia"/>
          <w:sz w:val="24"/>
          <w:u w:val="single"/>
        </w:rPr>
        <w:t>15810341616</w:t>
      </w:r>
      <w:r>
        <w:rPr>
          <w:rFonts w:ascii="宋体" w:hAnsi="宋体"/>
          <w:sz w:val="24"/>
          <w:u w:val="single"/>
        </w:rPr>
        <w:t xml:space="preserve">   </w:t>
      </w:r>
      <w:r>
        <w:rPr>
          <w:rFonts w:ascii="宋体" w:hAnsi="宋体" w:hint="eastAsia"/>
          <w:sz w:val="24"/>
          <w:u w:val="single"/>
        </w:rPr>
        <w:t xml:space="preserve">      </w:t>
      </w:r>
    </w:p>
    <w:p w:rsidR="00E358A4" w:rsidRDefault="00503BD7" w:rsidP="00503BD7">
      <w:pPr>
        <w:snapToGrid w:val="0"/>
        <w:spacing w:line="440" w:lineRule="exact"/>
        <w:ind w:leftChars="9" w:left="19" w:firstLineChars="209" w:firstLine="502"/>
        <w:rPr>
          <w:rFonts w:ascii="宋体" w:hAnsi="宋体"/>
          <w:sz w:val="24"/>
        </w:rPr>
      </w:pPr>
      <w:r>
        <w:rPr>
          <w:rFonts w:ascii="宋体" w:hAnsi="宋体"/>
          <w:sz w:val="24"/>
        </w:rPr>
        <w:t>传    真：</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 xml:space="preserve">    </w:t>
      </w:r>
      <w:r>
        <w:rPr>
          <w:rFonts w:ascii="宋体" w:hAnsi="宋体"/>
          <w:sz w:val="24"/>
        </w:rPr>
        <w:t xml:space="preserve"> </w:t>
      </w:r>
      <w:r>
        <w:rPr>
          <w:rFonts w:ascii="宋体" w:hAnsi="宋体"/>
          <w:sz w:val="24"/>
        </w:rPr>
        <w:tab/>
      </w:r>
    </w:p>
    <w:p w:rsidR="00E358A4" w:rsidRDefault="00503BD7" w:rsidP="00503BD7">
      <w:pPr>
        <w:snapToGrid w:val="0"/>
        <w:spacing w:line="440" w:lineRule="exact"/>
        <w:ind w:leftChars="9" w:left="19" w:firstLineChars="209" w:firstLine="502"/>
        <w:rPr>
          <w:rFonts w:ascii="宋体" w:hAnsi="宋体"/>
          <w:sz w:val="24"/>
        </w:rPr>
      </w:pPr>
      <w:r>
        <w:rPr>
          <w:rFonts w:ascii="宋体" w:hAnsi="宋体"/>
          <w:sz w:val="24"/>
        </w:rPr>
        <w:t>电子邮件：</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 xml:space="preserve">    </w:t>
      </w:r>
      <w:r>
        <w:rPr>
          <w:rFonts w:ascii="宋体" w:hAnsi="宋体"/>
          <w:sz w:val="24"/>
        </w:rPr>
        <w:tab/>
      </w:r>
    </w:p>
    <w:p w:rsidR="00E358A4" w:rsidRDefault="00E358A4" w:rsidP="00503BD7">
      <w:pPr>
        <w:snapToGrid w:val="0"/>
        <w:spacing w:line="440" w:lineRule="exact"/>
        <w:ind w:firstLineChars="209" w:firstLine="502"/>
        <w:rPr>
          <w:rFonts w:ascii="宋体" w:hAnsi="宋体"/>
          <w:sz w:val="24"/>
        </w:rPr>
      </w:pPr>
    </w:p>
    <w:p w:rsidR="00E358A4" w:rsidRDefault="00503BD7">
      <w:pPr>
        <w:snapToGrid w:val="0"/>
        <w:spacing w:line="440" w:lineRule="exact"/>
        <w:ind w:firstLineChars="209" w:firstLine="504"/>
        <w:rPr>
          <w:rFonts w:ascii="宋体" w:hAnsi="宋体"/>
          <w:sz w:val="24"/>
        </w:rPr>
      </w:pPr>
      <w:r>
        <w:rPr>
          <w:rFonts w:ascii="宋体" w:hAnsi="宋体"/>
          <w:b/>
          <w:bCs/>
          <w:sz w:val="24"/>
        </w:rPr>
        <w:t>招标代理机构</w:t>
      </w:r>
      <w:r>
        <w:rPr>
          <w:rFonts w:ascii="宋体" w:hAnsi="宋体"/>
          <w:sz w:val="24"/>
        </w:rPr>
        <w:t>：</w:t>
      </w:r>
      <w:r>
        <w:rPr>
          <w:rFonts w:ascii="宋体" w:hAnsi="宋体" w:hint="eastAsia"/>
          <w:sz w:val="24"/>
          <w:u w:val="single"/>
        </w:rPr>
        <w:t>德</w:t>
      </w:r>
      <w:proofErr w:type="gramStart"/>
      <w:r>
        <w:rPr>
          <w:rFonts w:ascii="宋体" w:hAnsi="宋体" w:hint="eastAsia"/>
          <w:sz w:val="24"/>
          <w:u w:val="single"/>
        </w:rPr>
        <w:t>汇工程</w:t>
      </w:r>
      <w:proofErr w:type="gramEnd"/>
      <w:r>
        <w:rPr>
          <w:rFonts w:ascii="宋体" w:hAnsi="宋体" w:hint="eastAsia"/>
          <w:sz w:val="24"/>
          <w:u w:val="single"/>
        </w:rPr>
        <w:t>管理（北京）有限公司</w:t>
      </w:r>
      <w:r>
        <w:rPr>
          <w:rFonts w:ascii="宋体" w:hAnsi="宋体"/>
          <w:sz w:val="24"/>
          <w:u w:val="single"/>
        </w:rPr>
        <w:t xml:space="preserve">                 </w:t>
      </w:r>
    </w:p>
    <w:p w:rsidR="00E358A4" w:rsidRDefault="00503BD7" w:rsidP="00503BD7">
      <w:pPr>
        <w:snapToGrid w:val="0"/>
        <w:spacing w:line="440" w:lineRule="exact"/>
        <w:ind w:leftChars="9" w:left="19" w:firstLineChars="209" w:firstLine="502"/>
        <w:rPr>
          <w:rFonts w:ascii="宋体" w:hAnsi="宋体"/>
          <w:sz w:val="24"/>
          <w:u w:val="single"/>
        </w:rPr>
      </w:pPr>
      <w:r>
        <w:rPr>
          <w:rFonts w:ascii="宋体" w:hAnsi="宋体"/>
          <w:sz w:val="24"/>
        </w:rPr>
        <w:t>地    址：</w:t>
      </w:r>
      <w:r>
        <w:rPr>
          <w:rFonts w:ascii="宋体" w:hAnsi="宋体" w:hint="eastAsia"/>
          <w:sz w:val="24"/>
          <w:u w:val="single"/>
        </w:rPr>
        <w:t>北京市丰台</w:t>
      </w:r>
      <w:proofErr w:type="gramStart"/>
      <w:r>
        <w:rPr>
          <w:rFonts w:ascii="宋体" w:hAnsi="宋体" w:hint="eastAsia"/>
          <w:sz w:val="24"/>
          <w:u w:val="single"/>
        </w:rPr>
        <w:t>区汽车</w:t>
      </w:r>
      <w:proofErr w:type="gramEnd"/>
      <w:r>
        <w:rPr>
          <w:rFonts w:ascii="宋体" w:hAnsi="宋体" w:hint="eastAsia"/>
          <w:sz w:val="24"/>
          <w:u w:val="single"/>
        </w:rPr>
        <w:t>博物馆</w:t>
      </w:r>
      <w:proofErr w:type="gramStart"/>
      <w:r>
        <w:rPr>
          <w:rFonts w:ascii="宋体" w:hAnsi="宋体" w:hint="eastAsia"/>
          <w:sz w:val="24"/>
          <w:u w:val="single"/>
        </w:rPr>
        <w:t>东路盈坤世纪</w:t>
      </w:r>
      <w:proofErr w:type="gramEnd"/>
      <w:r>
        <w:rPr>
          <w:rFonts w:ascii="宋体" w:hAnsi="宋体" w:hint="eastAsia"/>
          <w:sz w:val="24"/>
          <w:u w:val="single"/>
        </w:rPr>
        <w:t>大厦7层702-705</w:t>
      </w:r>
    </w:p>
    <w:p w:rsidR="00E358A4" w:rsidRDefault="00503BD7" w:rsidP="00503BD7">
      <w:pPr>
        <w:snapToGrid w:val="0"/>
        <w:spacing w:line="440" w:lineRule="exact"/>
        <w:ind w:leftChars="9" w:left="19" w:firstLineChars="209" w:firstLine="502"/>
        <w:rPr>
          <w:rFonts w:ascii="宋体" w:hAnsi="宋体"/>
          <w:sz w:val="24"/>
        </w:rPr>
      </w:pPr>
      <w:proofErr w:type="gramStart"/>
      <w:r>
        <w:rPr>
          <w:rFonts w:ascii="宋体" w:hAnsi="宋体"/>
          <w:sz w:val="24"/>
        </w:rPr>
        <w:t>邮</w:t>
      </w:r>
      <w:proofErr w:type="gramEnd"/>
      <w:r>
        <w:rPr>
          <w:rFonts w:ascii="宋体" w:hAnsi="宋体"/>
          <w:sz w:val="24"/>
        </w:rPr>
        <w:t xml:space="preserve">    编：</w:t>
      </w:r>
      <w:r>
        <w:rPr>
          <w:rFonts w:ascii="宋体" w:hAnsi="宋体"/>
          <w:sz w:val="24"/>
          <w:u w:val="single"/>
        </w:rPr>
        <w:t xml:space="preserve"> </w:t>
      </w:r>
      <w:r>
        <w:rPr>
          <w:rFonts w:ascii="宋体" w:hAnsi="宋体" w:hint="eastAsia"/>
          <w:sz w:val="24"/>
          <w:u w:val="single"/>
        </w:rPr>
        <w:t>100071</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rPr>
        <w:tab/>
      </w:r>
    </w:p>
    <w:p w:rsidR="00E358A4" w:rsidRDefault="00503BD7" w:rsidP="00503BD7">
      <w:pPr>
        <w:snapToGrid w:val="0"/>
        <w:spacing w:line="440" w:lineRule="exact"/>
        <w:ind w:leftChars="9" w:left="19" w:firstLineChars="209" w:firstLine="502"/>
        <w:rPr>
          <w:rFonts w:ascii="宋体" w:hAnsi="宋体"/>
          <w:sz w:val="24"/>
        </w:rPr>
      </w:pPr>
      <w:r>
        <w:rPr>
          <w:rFonts w:ascii="宋体" w:hAnsi="宋体"/>
          <w:sz w:val="24"/>
        </w:rPr>
        <w:t>联 系 人：</w:t>
      </w:r>
      <w:r>
        <w:rPr>
          <w:rFonts w:ascii="宋体" w:hAnsi="宋体"/>
          <w:sz w:val="24"/>
          <w:u w:val="single"/>
        </w:rPr>
        <w:t xml:space="preserve">  </w:t>
      </w:r>
      <w:r>
        <w:rPr>
          <w:rFonts w:ascii="宋体" w:hAnsi="宋体" w:hint="eastAsia"/>
          <w:sz w:val="24"/>
          <w:u w:val="single"/>
        </w:rPr>
        <w:t>李刚</w:t>
      </w:r>
      <w:r>
        <w:rPr>
          <w:rFonts w:ascii="宋体" w:hAnsi="宋体"/>
          <w:sz w:val="24"/>
          <w:u w:val="single"/>
        </w:rPr>
        <w:t xml:space="preserve">               </w:t>
      </w:r>
      <w:r>
        <w:rPr>
          <w:rFonts w:ascii="宋体" w:hAnsi="宋体" w:hint="eastAsia"/>
          <w:sz w:val="24"/>
          <w:u w:val="single"/>
        </w:rPr>
        <w:t xml:space="preserve">    </w:t>
      </w:r>
    </w:p>
    <w:p w:rsidR="00E358A4" w:rsidRDefault="00503BD7" w:rsidP="00503BD7">
      <w:pPr>
        <w:snapToGrid w:val="0"/>
        <w:spacing w:line="440" w:lineRule="exact"/>
        <w:ind w:leftChars="9" w:left="19" w:firstLineChars="209" w:firstLine="502"/>
        <w:rPr>
          <w:rFonts w:ascii="宋体" w:hAnsi="宋体"/>
          <w:sz w:val="24"/>
          <w:u w:val="single"/>
        </w:rPr>
      </w:pPr>
      <w:r>
        <w:rPr>
          <w:rFonts w:ascii="宋体" w:hAnsi="宋体"/>
          <w:sz w:val="24"/>
        </w:rPr>
        <w:t>电    话：</w:t>
      </w:r>
      <w:r>
        <w:rPr>
          <w:rFonts w:ascii="宋体" w:hAnsi="宋体" w:hint="eastAsia"/>
          <w:sz w:val="24"/>
          <w:u w:val="single"/>
        </w:rPr>
        <w:t xml:space="preserve">  13811911691  </w:t>
      </w:r>
      <w:r>
        <w:rPr>
          <w:rFonts w:ascii="宋体" w:hAnsi="宋体"/>
          <w:sz w:val="24"/>
          <w:u w:val="single"/>
        </w:rPr>
        <w:t xml:space="preserve">     </w:t>
      </w:r>
      <w:r>
        <w:rPr>
          <w:rFonts w:ascii="宋体" w:hAnsi="宋体" w:hint="eastAsia"/>
          <w:sz w:val="24"/>
          <w:u w:val="single"/>
        </w:rPr>
        <w:t xml:space="preserve">     </w:t>
      </w:r>
    </w:p>
    <w:p w:rsidR="00E358A4" w:rsidRDefault="00503BD7">
      <w:pPr>
        <w:topLinePunct/>
        <w:snapToGrid w:val="0"/>
        <w:spacing w:line="460" w:lineRule="exact"/>
        <w:ind w:firstLineChars="200" w:firstLine="480"/>
      </w:pPr>
      <w:r>
        <w:rPr>
          <w:rFonts w:ascii="宋体" w:hAnsi="宋体" w:hint="eastAsia"/>
          <w:sz w:val="24"/>
        </w:rPr>
        <w:t>传    真：</w:t>
      </w:r>
      <w:r>
        <w:rPr>
          <w:rFonts w:ascii="宋体" w:hAnsi="宋体" w:cs="宋体" w:hint="eastAsia"/>
          <w:u w:val="single"/>
        </w:rPr>
        <w:t xml:space="preserve">              /              </w:t>
      </w:r>
    </w:p>
    <w:p w:rsidR="00E358A4" w:rsidRDefault="00503BD7" w:rsidP="00503BD7">
      <w:pPr>
        <w:snapToGrid w:val="0"/>
        <w:spacing w:line="440" w:lineRule="exact"/>
        <w:ind w:leftChars="9" w:left="19" w:firstLineChars="209" w:firstLine="502"/>
        <w:rPr>
          <w:rFonts w:ascii="宋体" w:hAnsi="宋体"/>
          <w:sz w:val="24"/>
        </w:rPr>
      </w:pPr>
      <w:r>
        <w:rPr>
          <w:rFonts w:ascii="宋体" w:hAnsi="宋体"/>
          <w:sz w:val="24"/>
        </w:rPr>
        <w:t>电子邮件：</w:t>
      </w:r>
      <w:hyperlink r:id="rId6" w:history="1">
        <w:r>
          <w:rPr>
            <w:rStyle w:val="a7"/>
            <w:rFonts w:ascii="宋体" w:hAnsi="宋体" w:hint="eastAsia"/>
            <w:color w:val="auto"/>
            <w:sz w:val="24"/>
          </w:rPr>
          <w:t>dehuigongsi@ifshiqu.com</w:t>
        </w:r>
      </w:hyperlink>
      <w:r>
        <w:rPr>
          <w:rFonts w:ascii="宋体" w:hAnsi="宋体" w:hint="eastAsia"/>
          <w:sz w:val="24"/>
          <w:u w:val="single"/>
        </w:rPr>
        <w:t xml:space="preserve">  </w:t>
      </w:r>
    </w:p>
    <w:p w:rsidR="00E358A4" w:rsidRDefault="00503BD7">
      <w:pPr>
        <w:spacing w:line="400" w:lineRule="exact"/>
        <w:jc w:val="right"/>
        <w:rPr>
          <w:rFonts w:asciiTheme="minorEastAsia" w:eastAsiaTheme="minorEastAsia" w:hAnsiTheme="minorEastAsia"/>
          <w:szCs w:val="21"/>
        </w:rPr>
      </w:pPr>
      <w:r>
        <w:rPr>
          <w:rFonts w:asciiTheme="minorEastAsia" w:eastAsiaTheme="minorEastAsia" w:hAnsiTheme="minorEastAsia"/>
          <w:szCs w:val="21"/>
        </w:rPr>
        <w:t xml:space="preserve">                                                                             </w:t>
      </w:r>
    </w:p>
    <w:p w:rsidR="00E358A4" w:rsidRDefault="00503BD7">
      <w:pPr>
        <w:rPr>
          <w:rFonts w:asciiTheme="minorEastAsia" w:eastAsiaTheme="minorEastAsia" w:hAnsiTheme="minorEastAsia"/>
        </w:rPr>
      </w:pPr>
      <w:r>
        <w:rPr>
          <w:rFonts w:asciiTheme="minorEastAsia" w:eastAsiaTheme="minorEastAsia" w:hAnsiTheme="minorEastAsia"/>
          <w:szCs w:val="21"/>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日期：</w:t>
      </w:r>
      <w:r>
        <w:rPr>
          <w:rFonts w:asciiTheme="minorEastAsia" w:eastAsiaTheme="minorEastAsia" w:hAnsiTheme="minorEastAsia" w:hint="eastAsia"/>
          <w:sz w:val="24"/>
          <w:u w:val="single"/>
        </w:rPr>
        <w:t xml:space="preserve"> 2019 </w:t>
      </w:r>
      <w:r>
        <w:rPr>
          <w:rFonts w:asciiTheme="minorEastAsia" w:eastAsiaTheme="minorEastAsia" w:hAnsiTheme="minor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12 </w:t>
      </w:r>
      <w:r>
        <w:rPr>
          <w:rFonts w:asciiTheme="minorEastAsia" w:eastAsiaTheme="minorEastAsia" w:hAnsiTheme="minor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06 </w:t>
      </w:r>
      <w:r>
        <w:rPr>
          <w:rFonts w:asciiTheme="minorEastAsia" w:eastAsiaTheme="minorEastAsia" w:hAnsiTheme="minorEastAsia"/>
          <w:sz w:val="24"/>
        </w:rPr>
        <w:t>日</w:t>
      </w:r>
    </w:p>
    <w:sectPr w:rsidR="00E35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87"/>
    <w:rsid w:val="000300A4"/>
    <w:rsid w:val="000B35F6"/>
    <w:rsid w:val="000C6E8A"/>
    <w:rsid w:val="001033F8"/>
    <w:rsid w:val="00227824"/>
    <w:rsid w:val="00277397"/>
    <w:rsid w:val="002C5764"/>
    <w:rsid w:val="002D29AA"/>
    <w:rsid w:val="003665CF"/>
    <w:rsid w:val="00400B37"/>
    <w:rsid w:val="00433569"/>
    <w:rsid w:val="00482749"/>
    <w:rsid w:val="004C7877"/>
    <w:rsid w:val="00503BD7"/>
    <w:rsid w:val="005061C1"/>
    <w:rsid w:val="006D7D7E"/>
    <w:rsid w:val="0073355B"/>
    <w:rsid w:val="00735C0C"/>
    <w:rsid w:val="007459FC"/>
    <w:rsid w:val="007B4926"/>
    <w:rsid w:val="00934FF9"/>
    <w:rsid w:val="00990A3F"/>
    <w:rsid w:val="00A159FB"/>
    <w:rsid w:val="00AB49AF"/>
    <w:rsid w:val="00AB5649"/>
    <w:rsid w:val="00B27C9E"/>
    <w:rsid w:val="00B607CF"/>
    <w:rsid w:val="00B77835"/>
    <w:rsid w:val="00C70856"/>
    <w:rsid w:val="00DB57D7"/>
    <w:rsid w:val="00E358A4"/>
    <w:rsid w:val="00E75DC1"/>
    <w:rsid w:val="00EA215D"/>
    <w:rsid w:val="00FF7A87"/>
    <w:rsid w:val="02A22830"/>
    <w:rsid w:val="04694AD8"/>
    <w:rsid w:val="09504E31"/>
    <w:rsid w:val="0D781097"/>
    <w:rsid w:val="120346A8"/>
    <w:rsid w:val="166F05B9"/>
    <w:rsid w:val="19EC58A4"/>
    <w:rsid w:val="1FC61C67"/>
    <w:rsid w:val="227B7FC4"/>
    <w:rsid w:val="269B6649"/>
    <w:rsid w:val="2CE76CAB"/>
    <w:rsid w:val="36782BE8"/>
    <w:rsid w:val="374E5920"/>
    <w:rsid w:val="3ADF0E69"/>
    <w:rsid w:val="3B56183E"/>
    <w:rsid w:val="43642540"/>
    <w:rsid w:val="51107FFE"/>
    <w:rsid w:val="56325C70"/>
    <w:rsid w:val="5687335C"/>
    <w:rsid w:val="5BE04A3A"/>
    <w:rsid w:val="5BFD6147"/>
    <w:rsid w:val="5D8B4A26"/>
    <w:rsid w:val="5F9841C6"/>
    <w:rsid w:val="61C81C04"/>
    <w:rsid w:val="64754B94"/>
    <w:rsid w:val="7353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2">
    <w:name w:val="heading 2"/>
    <w:basedOn w:val="a"/>
    <w:next w:val="a1"/>
    <w:qFormat/>
    <w:pPr>
      <w:keepNext/>
      <w:keepLines/>
      <w:widowControl/>
      <w:adjustRightInd w:val="0"/>
      <w:snapToGrid w:val="0"/>
      <w:spacing w:before="240" w:after="120" w:line="440" w:lineRule="exact"/>
      <w:jc w:val="center"/>
      <w:outlineLvl w:val="1"/>
    </w:pPr>
    <w:rPr>
      <w:b/>
      <w:kern w:val="0"/>
      <w:sz w:val="4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qFormat/>
    <w:rPr>
      <w:rFonts w:ascii="宋体"/>
      <w:color w:val="FF0000"/>
      <w:szCs w:val="20"/>
    </w:rPr>
  </w:style>
  <w:style w:type="paragraph" w:styleId="a1">
    <w:name w:val="Normal Indent"/>
    <w:basedOn w:val="a"/>
    <w:qFormat/>
    <w:pPr>
      <w:widowControl/>
      <w:ind w:firstLine="420"/>
      <w:jc w:val="left"/>
    </w:pPr>
    <w:rPr>
      <w:kern w:val="0"/>
      <w:sz w:val="20"/>
      <w:szCs w:val="20"/>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2"/>
    <w:uiPriority w:val="99"/>
    <w:qFormat/>
    <w:rPr>
      <w:rFonts w:ascii="微软雅黑" w:eastAsia="微软雅黑" w:hAnsi="微软雅黑" w:cs="微软雅黑"/>
      <w:color w:val="02396F"/>
      <w:u w:val="single"/>
    </w:rPr>
  </w:style>
  <w:style w:type="paragraph" w:customStyle="1" w:styleId="2TimesNewRoman5020">
    <w:name w:val="样式 标题 2 + Times New Roman 四号 非加粗 段前: 5 磅 段后: 0 磅 行距: 固定值 20..."/>
    <w:basedOn w:val="2"/>
    <w:qFormat/>
    <w:pPr>
      <w:widowControl w:val="0"/>
      <w:adjustRightInd/>
      <w:snapToGrid/>
      <w:spacing w:before="100" w:after="0" w:line="400" w:lineRule="exact"/>
      <w:jc w:val="both"/>
    </w:pPr>
    <w:rPr>
      <w:rFonts w:eastAsia="黑体" w:cs="宋体"/>
      <w:b w:val="0"/>
      <w:kern w:val="2"/>
      <w:sz w:val="28"/>
      <w:szCs w:val="20"/>
    </w:rPr>
  </w:style>
  <w:style w:type="character" w:customStyle="1" w:styleId="Char">
    <w:name w:val="正文文本 Char"/>
    <w:link w:val="a0"/>
    <w:rPr>
      <w:rFonts w:ascii="宋体"/>
      <w:color w:val="FF0000"/>
      <w:kern w:val="2"/>
      <w:sz w:val="21"/>
    </w:rPr>
  </w:style>
  <w:style w:type="character" w:customStyle="1" w:styleId="Char1">
    <w:name w:val="页眉 Char"/>
    <w:basedOn w:val="a2"/>
    <w:link w:val="a6"/>
    <w:qFormat/>
    <w:rPr>
      <w:kern w:val="2"/>
      <w:sz w:val="18"/>
      <w:szCs w:val="18"/>
    </w:rPr>
  </w:style>
  <w:style w:type="character" w:customStyle="1" w:styleId="Char0">
    <w:name w:val="页脚 Char"/>
    <w:basedOn w:val="a2"/>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2">
    <w:name w:val="heading 2"/>
    <w:basedOn w:val="a"/>
    <w:next w:val="a1"/>
    <w:qFormat/>
    <w:pPr>
      <w:keepNext/>
      <w:keepLines/>
      <w:widowControl/>
      <w:adjustRightInd w:val="0"/>
      <w:snapToGrid w:val="0"/>
      <w:spacing w:before="240" w:after="120" w:line="440" w:lineRule="exact"/>
      <w:jc w:val="center"/>
      <w:outlineLvl w:val="1"/>
    </w:pPr>
    <w:rPr>
      <w:b/>
      <w:kern w:val="0"/>
      <w:sz w:val="4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qFormat/>
    <w:rPr>
      <w:rFonts w:ascii="宋体"/>
      <w:color w:val="FF0000"/>
      <w:szCs w:val="20"/>
    </w:rPr>
  </w:style>
  <w:style w:type="paragraph" w:styleId="a1">
    <w:name w:val="Normal Indent"/>
    <w:basedOn w:val="a"/>
    <w:qFormat/>
    <w:pPr>
      <w:widowControl/>
      <w:ind w:firstLine="420"/>
      <w:jc w:val="left"/>
    </w:pPr>
    <w:rPr>
      <w:kern w:val="0"/>
      <w:sz w:val="20"/>
      <w:szCs w:val="20"/>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2"/>
    <w:uiPriority w:val="99"/>
    <w:qFormat/>
    <w:rPr>
      <w:rFonts w:ascii="微软雅黑" w:eastAsia="微软雅黑" w:hAnsi="微软雅黑" w:cs="微软雅黑"/>
      <w:color w:val="02396F"/>
      <w:u w:val="single"/>
    </w:rPr>
  </w:style>
  <w:style w:type="paragraph" w:customStyle="1" w:styleId="2TimesNewRoman5020">
    <w:name w:val="样式 标题 2 + Times New Roman 四号 非加粗 段前: 5 磅 段后: 0 磅 行距: 固定值 20..."/>
    <w:basedOn w:val="2"/>
    <w:qFormat/>
    <w:pPr>
      <w:widowControl w:val="0"/>
      <w:adjustRightInd/>
      <w:snapToGrid/>
      <w:spacing w:before="100" w:after="0" w:line="400" w:lineRule="exact"/>
      <w:jc w:val="both"/>
    </w:pPr>
    <w:rPr>
      <w:rFonts w:eastAsia="黑体" w:cs="宋体"/>
      <w:b w:val="0"/>
      <w:kern w:val="2"/>
      <w:sz w:val="28"/>
      <w:szCs w:val="20"/>
    </w:rPr>
  </w:style>
  <w:style w:type="character" w:customStyle="1" w:styleId="Char">
    <w:name w:val="正文文本 Char"/>
    <w:link w:val="a0"/>
    <w:rPr>
      <w:rFonts w:ascii="宋体"/>
      <w:color w:val="FF0000"/>
      <w:kern w:val="2"/>
      <w:sz w:val="21"/>
    </w:rPr>
  </w:style>
  <w:style w:type="character" w:customStyle="1" w:styleId="Char1">
    <w:name w:val="页眉 Char"/>
    <w:basedOn w:val="a2"/>
    <w:link w:val="a6"/>
    <w:qFormat/>
    <w:rPr>
      <w:kern w:val="2"/>
      <w:sz w:val="18"/>
      <w:szCs w:val="18"/>
    </w:rPr>
  </w:style>
  <w:style w:type="character" w:customStyle="1" w:styleId="Char0">
    <w:name w:val="页脚 Char"/>
    <w:basedOn w:val="a2"/>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huigongsi@ifshiqu.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cp:lastModifiedBy>
  <cp:revision>24</cp:revision>
  <cp:lastPrinted>2019-12-06T05:59:00Z</cp:lastPrinted>
  <dcterms:created xsi:type="dcterms:W3CDTF">2014-10-29T12:08:00Z</dcterms:created>
  <dcterms:modified xsi:type="dcterms:W3CDTF">2019-12-06T07:25:00Z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