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F5" w:rsidRPr="00AB7B52" w:rsidRDefault="00CA15A6">
      <w:pPr>
        <w:spacing w:line="360" w:lineRule="auto"/>
        <w:jc w:val="center"/>
        <w:rPr>
          <w:rFonts w:asciiTheme="minorEastAsia" w:eastAsiaTheme="minorEastAsia" w:hAnsiTheme="minorEastAsia" w:cs="宋体"/>
          <w:b/>
          <w:sz w:val="28"/>
          <w:szCs w:val="28"/>
        </w:rPr>
      </w:pPr>
      <w:r w:rsidRPr="00AB7B52">
        <w:rPr>
          <w:rFonts w:asciiTheme="minorEastAsia" w:eastAsiaTheme="minorEastAsia" w:hAnsiTheme="minorEastAsia" w:cs="宋体" w:hint="eastAsia"/>
          <w:b/>
          <w:sz w:val="28"/>
          <w:szCs w:val="28"/>
        </w:rPr>
        <w:t>残疾人文体宣传（</w:t>
      </w:r>
      <w:r w:rsidR="004809FF" w:rsidRPr="00AB7B52">
        <w:rPr>
          <w:rFonts w:asciiTheme="minorEastAsia" w:eastAsiaTheme="minorEastAsia" w:hAnsiTheme="minorEastAsia" w:cs="宋体" w:hint="eastAsia"/>
          <w:b/>
          <w:sz w:val="28"/>
          <w:szCs w:val="28"/>
        </w:rPr>
        <w:t>北京市残疾人事业及无障碍专题电视宣传</w:t>
      </w:r>
      <w:r w:rsidRPr="00AB7B52">
        <w:rPr>
          <w:rFonts w:asciiTheme="minorEastAsia" w:eastAsiaTheme="minorEastAsia" w:hAnsiTheme="minorEastAsia" w:cs="宋体" w:hint="eastAsia"/>
          <w:b/>
          <w:sz w:val="28"/>
          <w:szCs w:val="28"/>
        </w:rPr>
        <w:t>）</w:t>
      </w:r>
      <w:r w:rsidR="00FF3FAC" w:rsidRPr="00AB7B52">
        <w:rPr>
          <w:rFonts w:asciiTheme="minorEastAsia" w:eastAsiaTheme="minorEastAsia" w:hAnsiTheme="minorEastAsia" w:cs="宋体" w:hint="eastAsia"/>
          <w:b/>
          <w:sz w:val="28"/>
          <w:szCs w:val="28"/>
        </w:rPr>
        <w:t>项目</w:t>
      </w:r>
    </w:p>
    <w:p w:rsidR="000E3BF5" w:rsidRPr="00AB7B52" w:rsidRDefault="004809FF">
      <w:pPr>
        <w:spacing w:line="360" w:lineRule="auto"/>
        <w:jc w:val="center"/>
        <w:rPr>
          <w:rFonts w:asciiTheme="minorEastAsia" w:eastAsiaTheme="minorEastAsia" w:hAnsiTheme="minorEastAsia" w:cs="宋体"/>
          <w:b/>
          <w:sz w:val="28"/>
          <w:szCs w:val="28"/>
        </w:rPr>
      </w:pPr>
      <w:r w:rsidRPr="00AB7B52">
        <w:rPr>
          <w:rFonts w:asciiTheme="minorEastAsia" w:eastAsiaTheme="minorEastAsia" w:hAnsiTheme="minorEastAsia" w:cs="宋体" w:hint="eastAsia"/>
          <w:b/>
          <w:sz w:val="28"/>
          <w:szCs w:val="28"/>
        </w:rPr>
        <w:t>单一来源采购征求意见公示</w:t>
      </w:r>
    </w:p>
    <w:p w:rsidR="000E3BF5" w:rsidRPr="00AB7B52" w:rsidRDefault="004809FF">
      <w:pPr>
        <w:numPr>
          <w:ilvl w:val="0"/>
          <w:numId w:val="1"/>
        </w:numPr>
        <w:spacing w:line="360" w:lineRule="auto"/>
        <w:rPr>
          <w:rFonts w:ascii="宋体" w:hAnsi="宋体" w:cs="宋体"/>
          <w:szCs w:val="21"/>
        </w:rPr>
      </w:pPr>
      <w:r w:rsidRPr="00AB7B52">
        <w:rPr>
          <w:rFonts w:ascii="宋体" w:hAnsi="宋体" w:cs="宋体" w:hint="eastAsia"/>
          <w:szCs w:val="21"/>
        </w:rPr>
        <w:t>项目名称：</w:t>
      </w:r>
      <w:r w:rsidR="00FF3FAC" w:rsidRPr="00AB7B52">
        <w:rPr>
          <w:rFonts w:ascii="宋体" w:hAnsi="宋体" w:cs="宋体" w:hint="eastAsia"/>
          <w:szCs w:val="21"/>
        </w:rPr>
        <w:t>残疾人文体宣传（</w:t>
      </w:r>
      <w:r w:rsidRPr="00AB7B52">
        <w:rPr>
          <w:rFonts w:ascii="宋体" w:hAnsi="宋体" w:cs="宋体" w:hint="eastAsia"/>
          <w:szCs w:val="21"/>
        </w:rPr>
        <w:t>北京市残疾人事业及无障碍专题电视宣传</w:t>
      </w:r>
      <w:r w:rsidR="00FF3FAC" w:rsidRPr="00AB7B52">
        <w:rPr>
          <w:rFonts w:ascii="宋体" w:hAnsi="宋体" w:cs="宋体" w:hint="eastAsia"/>
          <w:szCs w:val="21"/>
        </w:rPr>
        <w:t>）项目</w:t>
      </w:r>
    </w:p>
    <w:p w:rsidR="000E3BF5" w:rsidRPr="00AB7B52" w:rsidRDefault="004809FF">
      <w:pPr>
        <w:numPr>
          <w:ilvl w:val="0"/>
          <w:numId w:val="1"/>
        </w:numPr>
        <w:spacing w:line="360" w:lineRule="auto"/>
        <w:rPr>
          <w:rFonts w:ascii="宋体" w:hAnsi="宋体" w:cs="宋体"/>
          <w:szCs w:val="21"/>
        </w:rPr>
      </w:pPr>
      <w:r w:rsidRPr="00AB7B52">
        <w:rPr>
          <w:rFonts w:ascii="宋体" w:hAnsi="宋体" w:cs="宋体" w:hint="eastAsia"/>
          <w:szCs w:val="21"/>
        </w:rPr>
        <w:t>采购人名称：北京市残疾人联合会</w:t>
      </w:r>
    </w:p>
    <w:p w:rsidR="000E3BF5" w:rsidRPr="00AB7B52" w:rsidRDefault="004809FF">
      <w:pPr>
        <w:numPr>
          <w:ilvl w:val="0"/>
          <w:numId w:val="1"/>
        </w:numPr>
        <w:spacing w:line="360" w:lineRule="auto"/>
        <w:rPr>
          <w:rFonts w:ascii="宋体" w:hAnsi="宋体" w:cs="宋体"/>
          <w:szCs w:val="21"/>
        </w:rPr>
      </w:pPr>
      <w:r w:rsidRPr="00AB7B52">
        <w:rPr>
          <w:rFonts w:ascii="宋体" w:hAnsi="宋体" w:cs="宋体" w:hint="eastAsia"/>
          <w:szCs w:val="21"/>
        </w:rPr>
        <w:t>采购代理机构全称：</w:t>
      </w:r>
      <w:r w:rsidRPr="00AB7B52">
        <w:rPr>
          <w:rFonts w:ascii="宋体" w:hAnsi="宋体" w:hint="eastAsia"/>
          <w:szCs w:val="21"/>
        </w:rPr>
        <w:t>北京中环招标代理有限公司</w:t>
      </w:r>
    </w:p>
    <w:p w:rsidR="000E3BF5" w:rsidRPr="00AB7B52" w:rsidRDefault="002A0AFE">
      <w:pPr>
        <w:numPr>
          <w:ilvl w:val="0"/>
          <w:numId w:val="1"/>
        </w:numPr>
        <w:spacing w:line="360" w:lineRule="auto"/>
        <w:rPr>
          <w:rFonts w:ascii="宋体" w:hAnsi="宋体" w:cs="宋体"/>
          <w:szCs w:val="21"/>
        </w:rPr>
      </w:pPr>
      <w:r w:rsidRPr="00AB7B52">
        <w:rPr>
          <w:rFonts w:ascii="宋体" w:hAnsi="宋体" w:cs="宋体" w:hint="eastAsia"/>
          <w:szCs w:val="21"/>
        </w:rPr>
        <w:t>项目预算及采购</w:t>
      </w:r>
      <w:r w:rsidR="004809FF" w:rsidRPr="00AB7B52">
        <w:rPr>
          <w:rFonts w:ascii="宋体" w:hAnsi="宋体" w:cs="宋体" w:hint="eastAsia"/>
          <w:szCs w:val="21"/>
        </w:rPr>
        <w:t>内容：</w:t>
      </w:r>
      <w:r w:rsidRPr="00AB7B52">
        <w:rPr>
          <w:rFonts w:ascii="宋体" w:hAnsi="宋体" w:cs="宋体" w:hint="eastAsia"/>
          <w:szCs w:val="21"/>
        </w:rPr>
        <w:t>本项目预算金额为：人民币</w:t>
      </w:r>
      <w:r w:rsidRPr="00AB7B52">
        <w:rPr>
          <w:rFonts w:ascii="宋体" w:hAnsi="宋体" w:cs="宋体" w:hint="eastAsia"/>
          <w:szCs w:val="21"/>
          <w:u w:val="single"/>
        </w:rPr>
        <w:t xml:space="preserve"> </w:t>
      </w:r>
      <w:r w:rsidRPr="00AB7B52">
        <w:rPr>
          <w:rFonts w:ascii="黑体" w:eastAsia="黑体" w:hAnsi="黑体" w:cs="宋体" w:hint="eastAsia"/>
          <w:szCs w:val="21"/>
          <w:u w:val="single"/>
        </w:rPr>
        <w:t xml:space="preserve">壹佰伍拾伍万壹仟叁佰 </w:t>
      </w:r>
      <w:r w:rsidRPr="00AB7B52">
        <w:rPr>
          <w:rFonts w:ascii="宋体" w:hAnsi="宋体" w:cs="宋体" w:hint="eastAsia"/>
          <w:szCs w:val="21"/>
        </w:rPr>
        <w:t>元整</w:t>
      </w:r>
    </w:p>
    <w:tbl>
      <w:tblPr>
        <w:tblStyle w:val="a8"/>
        <w:tblW w:w="0" w:type="auto"/>
        <w:tblInd w:w="534" w:type="dxa"/>
        <w:tblLook w:val="04A0"/>
      </w:tblPr>
      <w:tblGrid>
        <w:gridCol w:w="708"/>
        <w:gridCol w:w="6521"/>
        <w:gridCol w:w="1417"/>
      </w:tblGrid>
      <w:tr w:rsidR="000E3BF5" w:rsidRPr="00AB7B52" w:rsidTr="002A0AFE">
        <w:tc>
          <w:tcPr>
            <w:tcW w:w="708"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序号</w:t>
            </w:r>
          </w:p>
        </w:tc>
        <w:tc>
          <w:tcPr>
            <w:tcW w:w="6521"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内容</w:t>
            </w:r>
          </w:p>
        </w:tc>
        <w:tc>
          <w:tcPr>
            <w:tcW w:w="1417"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金额（万元）</w:t>
            </w:r>
          </w:p>
        </w:tc>
      </w:tr>
      <w:tr w:rsidR="000E3BF5" w:rsidRPr="00AB7B52" w:rsidTr="002A0AFE">
        <w:tc>
          <w:tcPr>
            <w:tcW w:w="708"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1</w:t>
            </w:r>
          </w:p>
        </w:tc>
        <w:tc>
          <w:tcPr>
            <w:tcW w:w="6521" w:type="dxa"/>
            <w:vAlign w:val="center"/>
          </w:tcPr>
          <w:p w:rsidR="000E3BF5" w:rsidRPr="00AB7B52" w:rsidRDefault="004809FF">
            <w:pPr>
              <w:spacing w:line="360" w:lineRule="auto"/>
              <w:jc w:val="left"/>
              <w:rPr>
                <w:rFonts w:ascii="宋体" w:hAnsi="宋体" w:cs="宋体"/>
                <w:szCs w:val="21"/>
              </w:rPr>
            </w:pPr>
            <w:r w:rsidRPr="00AB7B52">
              <w:rPr>
                <w:rFonts w:ascii="宋体" w:hAnsi="宋体" w:cs="宋体" w:hint="eastAsia"/>
                <w:szCs w:val="21"/>
              </w:rPr>
              <w:t>“爱满京华”专栏（全年制作25期节目，每期时长不少于5分钟）</w:t>
            </w:r>
          </w:p>
        </w:tc>
        <w:tc>
          <w:tcPr>
            <w:tcW w:w="1417"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90.15</w:t>
            </w:r>
          </w:p>
        </w:tc>
      </w:tr>
      <w:tr w:rsidR="000E3BF5" w:rsidRPr="00AB7B52" w:rsidTr="002A0AFE">
        <w:tc>
          <w:tcPr>
            <w:tcW w:w="708"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2</w:t>
            </w:r>
          </w:p>
        </w:tc>
        <w:tc>
          <w:tcPr>
            <w:tcW w:w="6521" w:type="dxa"/>
            <w:vAlign w:val="center"/>
          </w:tcPr>
          <w:p w:rsidR="000E3BF5" w:rsidRPr="00AB7B52" w:rsidRDefault="004809FF">
            <w:pPr>
              <w:spacing w:line="360" w:lineRule="auto"/>
              <w:jc w:val="left"/>
              <w:rPr>
                <w:rFonts w:ascii="宋体" w:hAnsi="宋体" w:cs="宋体"/>
                <w:szCs w:val="21"/>
              </w:rPr>
            </w:pPr>
            <w:r w:rsidRPr="00AB7B52">
              <w:rPr>
                <w:rFonts w:ascii="宋体" w:hAnsi="宋体" w:cs="宋体" w:hint="eastAsia"/>
                <w:szCs w:val="21"/>
              </w:rPr>
              <w:t>无障碍环境建设专题片（全年制作20期节目，每期时长不少于3分钟）</w:t>
            </w:r>
          </w:p>
        </w:tc>
        <w:tc>
          <w:tcPr>
            <w:tcW w:w="1417"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64.98</w:t>
            </w:r>
          </w:p>
        </w:tc>
      </w:tr>
    </w:tbl>
    <w:p w:rsidR="000E3BF5" w:rsidRPr="00AB7B52" w:rsidRDefault="004809FF">
      <w:pPr>
        <w:numPr>
          <w:ilvl w:val="0"/>
          <w:numId w:val="1"/>
        </w:numPr>
        <w:spacing w:line="360" w:lineRule="auto"/>
        <w:rPr>
          <w:rFonts w:ascii="宋体" w:hAnsi="宋体" w:cs="宋体"/>
          <w:szCs w:val="21"/>
        </w:rPr>
      </w:pPr>
      <w:r w:rsidRPr="00AB7B52">
        <w:rPr>
          <w:rFonts w:ascii="宋体" w:hAnsi="宋体" w:cs="宋体" w:hint="eastAsia"/>
          <w:szCs w:val="21"/>
        </w:rPr>
        <w:t>采用单一来源采购方式的原因及相关说明：</w:t>
      </w:r>
    </w:p>
    <w:p w:rsidR="000E3BF5" w:rsidRPr="00AB7B52" w:rsidRDefault="002A0AFE" w:rsidP="002A0AFE">
      <w:pPr>
        <w:pStyle w:val="ac"/>
        <w:widowControl/>
        <w:spacing w:line="360" w:lineRule="auto"/>
        <w:ind w:left="420"/>
        <w:rPr>
          <w:rFonts w:ascii="宋体" w:hAnsi="宋体" w:cs="宋体"/>
          <w:kern w:val="0"/>
          <w:sz w:val="24"/>
        </w:rPr>
      </w:pPr>
      <w:r w:rsidRPr="00AB7B52">
        <w:rPr>
          <w:rFonts w:ascii="宋体" w:hAnsi="宋体" w:cs="宋体" w:hint="eastAsia"/>
          <w:szCs w:val="21"/>
        </w:rPr>
        <w:t>为借助北京市属电视媒体平台进一步扩大北京市残疾人事业的影响力，传播“平等 融合 共享 阳光”的首都残疾人事业工作理念和“首善有爱、环境无碍”的无障碍环境建设理念，在全社会形成理解、尊重、关爱残疾人的良好社会氛围，计划委托在北京电视台新闻频道晚间黄金时段（例如“都市晚高峰”节目）开设“爱满京华”专栏（暂名）进行残疾人事业宣传，在北京电视台《北京您早》《特别关注》等关注度较高的新闻栏目开展无障碍环境建设专题宣传。由于北京电视台是《都市晚高峰》《北京您早》《特别关注》等栏目的唯一制作及播出方，根据</w:t>
      </w:r>
      <w:r w:rsidRPr="00AB7B52">
        <w:rPr>
          <w:rFonts w:ascii="宋体" w:hAnsi="宋体" w:cs="宋体"/>
          <w:szCs w:val="21"/>
        </w:rPr>
        <w:t>《中华人民共和国政府采购法》相关规定，只能从唯一供应商处采购，故本</w:t>
      </w:r>
      <w:r w:rsidRPr="00AB7B52">
        <w:rPr>
          <w:rFonts w:ascii="宋体" w:hAnsi="宋体" w:cs="宋体" w:hint="eastAsia"/>
          <w:szCs w:val="21"/>
        </w:rPr>
        <w:t>项目</w:t>
      </w:r>
      <w:r w:rsidRPr="00AB7B52">
        <w:rPr>
          <w:rFonts w:ascii="宋体" w:hAnsi="宋体" w:cs="宋体"/>
          <w:szCs w:val="21"/>
        </w:rPr>
        <w:t>拟采用单一来源方式进行采购。</w:t>
      </w:r>
    </w:p>
    <w:p w:rsidR="000E3BF5" w:rsidRPr="00AB7B52" w:rsidRDefault="004809FF">
      <w:pPr>
        <w:pStyle w:val="ac"/>
        <w:numPr>
          <w:ilvl w:val="0"/>
          <w:numId w:val="1"/>
        </w:numPr>
        <w:spacing w:line="360" w:lineRule="auto"/>
        <w:ind w:firstLineChars="0"/>
        <w:rPr>
          <w:rFonts w:ascii="宋体" w:hAnsi="宋体" w:cs="宋体"/>
          <w:szCs w:val="21"/>
        </w:rPr>
      </w:pPr>
      <w:r w:rsidRPr="00AB7B52">
        <w:rPr>
          <w:rFonts w:ascii="宋体" w:hAnsi="宋体" w:cs="宋体" w:hint="eastAsia"/>
          <w:szCs w:val="21"/>
        </w:rPr>
        <w:t>拟定的唯一供应商名称：北京电视台</w:t>
      </w:r>
    </w:p>
    <w:p w:rsidR="000E3BF5" w:rsidRPr="00AB7B52" w:rsidRDefault="004809FF">
      <w:pPr>
        <w:ind w:firstLineChars="200" w:firstLine="420"/>
        <w:rPr>
          <w:rFonts w:ascii="宋体" w:hAnsi="宋体" w:cs="宋体"/>
          <w:kern w:val="0"/>
          <w:sz w:val="24"/>
        </w:rPr>
      </w:pPr>
      <w:r w:rsidRPr="00AB7B52">
        <w:rPr>
          <w:rFonts w:asciiTheme="minorEastAsia" w:eastAsiaTheme="minorEastAsia" w:hAnsiTheme="minorEastAsia" w:hint="eastAsia"/>
          <w:szCs w:val="21"/>
        </w:rPr>
        <w:t>唯一供应商地址：北京市朝阳区建国路</w:t>
      </w:r>
      <w:r w:rsidR="00E1117A" w:rsidRPr="00AB7B52">
        <w:rPr>
          <w:rFonts w:asciiTheme="minorEastAsia" w:eastAsiaTheme="minorEastAsia" w:hAnsiTheme="minorEastAsia" w:hint="eastAsia"/>
          <w:szCs w:val="21"/>
        </w:rPr>
        <w:t>甲</w:t>
      </w:r>
      <w:r w:rsidRPr="00AB7B52">
        <w:rPr>
          <w:rFonts w:asciiTheme="minorEastAsia" w:eastAsiaTheme="minorEastAsia" w:hAnsiTheme="minorEastAsia" w:hint="eastAsia"/>
          <w:szCs w:val="21"/>
        </w:rPr>
        <w:t>98号</w:t>
      </w:r>
    </w:p>
    <w:p w:rsidR="000E3BF5" w:rsidRPr="00AB7B52" w:rsidRDefault="004809FF">
      <w:pPr>
        <w:pStyle w:val="ac"/>
        <w:numPr>
          <w:ilvl w:val="0"/>
          <w:numId w:val="1"/>
        </w:numPr>
        <w:spacing w:line="360" w:lineRule="auto"/>
        <w:ind w:firstLineChars="0"/>
        <w:rPr>
          <w:rFonts w:ascii="宋体" w:hAnsi="宋体" w:cs="宋体"/>
          <w:szCs w:val="21"/>
        </w:rPr>
      </w:pPr>
      <w:r w:rsidRPr="00AB7B52">
        <w:rPr>
          <w:rFonts w:asciiTheme="minorEastAsia" w:eastAsiaTheme="minorEastAsia" w:hAnsiTheme="minorEastAsia" w:hint="eastAsia"/>
          <w:szCs w:val="21"/>
        </w:rPr>
        <w:t>专</w:t>
      </w:r>
      <w:r w:rsidRPr="00AB7B52">
        <w:rPr>
          <w:rFonts w:ascii="宋体" w:hAnsi="宋体" w:cs="宋体" w:hint="eastAsia"/>
          <w:szCs w:val="21"/>
        </w:rPr>
        <w:t>业人员对相关供应商具有唯一性的论证意见</w:t>
      </w:r>
      <w:r w:rsidR="004A511D" w:rsidRPr="00AB7B52">
        <w:rPr>
          <w:rFonts w:ascii="宋体" w:hAnsi="宋体" w:cs="宋体" w:hint="eastAsia"/>
          <w:szCs w:val="21"/>
        </w:rPr>
        <w:t>：</w:t>
      </w:r>
    </w:p>
    <w:p w:rsidR="002A0AFE" w:rsidRPr="00AB7B52" w:rsidRDefault="002A0AFE" w:rsidP="002A0AFE">
      <w:pPr>
        <w:spacing w:line="360" w:lineRule="auto"/>
        <w:ind w:firstLineChars="200" w:firstLine="420"/>
        <w:rPr>
          <w:rFonts w:asciiTheme="minorEastAsia" w:eastAsiaTheme="minorEastAsia" w:hAnsiTheme="minorEastAsia" w:cs="黑体"/>
          <w:szCs w:val="21"/>
        </w:rPr>
      </w:pPr>
      <w:r w:rsidRPr="00AB7B52">
        <w:rPr>
          <w:rFonts w:asciiTheme="minorEastAsia" w:eastAsiaTheme="minorEastAsia" w:hAnsiTheme="minorEastAsia" w:cs="黑体" w:hint="eastAsia"/>
          <w:szCs w:val="21"/>
        </w:rPr>
        <w:t>本项目共分两个部分。“爱满京华”专栏：内容聚焦残疾人朋友在康复、教育、就业、文化体育、法律维权等方面的获得感、幸福感，主要报道残疾人业务工作亮点和残疾人典型人物自强故事。无障碍专题片：内容聚焦传播无障碍理念，跟踪报道全市34个市有关部门和16个区开展无障碍环境建设的亮点，反映各单位在推动无障碍工作中的好经验、好做法，依托电视媒体开展无障碍环境建设专题宣传。</w:t>
      </w:r>
    </w:p>
    <w:p w:rsidR="002A0AFE" w:rsidRPr="00AB7B52" w:rsidRDefault="002A0AFE" w:rsidP="002A0AFE">
      <w:pPr>
        <w:spacing w:line="360" w:lineRule="auto"/>
        <w:ind w:firstLineChars="200" w:firstLine="420"/>
        <w:rPr>
          <w:rFonts w:asciiTheme="minorEastAsia" w:eastAsiaTheme="minorEastAsia" w:hAnsiTheme="minorEastAsia" w:cs="黑体"/>
          <w:szCs w:val="21"/>
        </w:rPr>
      </w:pPr>
      <w:r w:rsidRPr="00AB7B52">
        <w:rPr>
          <w:rFonts w:asciiTheme="minorEastAsia" w:eastAsiaTheme="minorEastAsia" w:hAnsiTheme="minorEastAsia" w:cs="黑体" w:hint="eastAsia"/>
          <w:szCs w:val="21"/>
        </w:rPr>
        <w:t>根据栏目内容的需要，本项目最适合利用我市市属电视媒体宣传资源推出。北京电视台是市属最大电视台，综合实力最强，具备丰富的内容素材资源和精神文明建设工作经</w:t>
      </w:r>
      <w:r w:rsidR="00FF3FAC" w:rsidRPr="00AB7B52">
        <w:rPr>
          <w:rFonts w:asciiTheme="minorEastAsia" w:eastAsiaTheme="minorEastAsia" w:hAnsiTheme="minorEastAsia" w:cs="黑体" w:hint="eastAsia"/>
          <w:szCs w:val="21"/>
        </w:rPr>
        <w:t>验，是我市公信力</w:t>
      </w:r>
      <w:proofErr w:type="gramStart"/>
      <w:r w:rsidR="00FF3FAC" w:rsidRPr="00AB7B52">
        <w:rPr>
          <w:rFonts w:asciiTheme="minorEastAsia" w:eastAsiaTheme="minorEastAsia" w:hAnsiTheme="minorEastAsia" w:cs="黑体" w:hint="eastAsia"/>
          <w:szCs w:val="21"/>
        </w:rPr>
        <w:t>最</w:t>
      </w:r>
      <w:proofErr w:type="gramEnd"/>
      <w:r w:rsidR="00FF3FAC" w:rsidRPr="00AB7B52">
        <w:rPr>
          <w:rFonts w:asciiTheme="minorEastAsia" w:eastAsiaTheme="minorEastAsia" w:hAnsiTheme="minorEastAsia" w:cs="黑体" w:hint="eastAsia"/>
          <w:szCs w:val="21"/>
        </w:rPr>
        <w:t>权威的电视媒体，能够覆盖国内、北美、亚洲地区，</w:t>
      </w:r>
      <w:r w:rsidRPr="00AB7B52">
        <w:rPr>
          <w:rFonts w:asciiTheme="minorEastAsia" w:eastAsiaTheme="minorEastAsia" w:hAnsiTheme="minorEastAsia" w:cs="黑体" w:hint="eastAsia"/>
          <w:szCs w:val="21"/>
        </w:rPr>
        <w:t>尤其是北京市各区的收视观众，其制作播出的</w:t>
      </w:r>
      <w:r w:rsidR="00FF3FAC" w:rsidRPr="00AB7B52">
        <w:rPr>
          <w:rFonts w:asciiTheme="minorEastAsia" w:eastAsiaTheme="minorEastAsia" w:hAnsiTheme="minorEastAsia" w:cs="黑体" w:hint="eastAsia"/>
          <w:szCs w:val="21"/>
        </w:rPr>
        <w:t>——</w:t>
      </w:r>
      <w:r w:rsidRPr="00AB7B52">
        <w:rPr>
          <w:rFonts w:asciiTheme="minorEastAsia" w:eastAsiaTheme="minorEastAsia" w:hAnsiTheme="minorEastAsia" w:cs="黑体" w:hint="eastAsia"/>
          <w:szCs w:val="21"/>
        </w:rPr>
        <w:t>《北京您早》《特别关注》和《都市晚高峰》三个栏目具有极高的关注度、</w:t>
      </w:r>
      <w:r w:rsidR="00FF3FAC" w:rsidRPr="00AB7B52">
        <w:rPr>
          <w:rFonts w:asciiTheme="minorEastAsia" w:eastAsiaTheme="minorEastAsia" w:hAnsiTheme="minorEastAsia" w:cs="黑体" w:hint="eastAsia"/>
          <w:szCs w:val="21"/>
        </w:rPr>
        <w:t>收视率和强大的社会影响力，残联的宣传节目与上述三个栏目能够很好地</w:t>
      </w:r>
      <w:r w:rsidRPr="00AB7B52">
        <w:rPr>
          <w:rFonts w:asciiTheme="minorEastAsia" w:eastAsiaTheme="minorEastAsia" w:hAnsiTheme="minorEastAsia" w:cs="黑体" w:hint="eastAsia"/>
          <w:szCs w:val="21"/>
        </w:rPr>
        <w:t>契合，快速高效</w:t>
      </w:r>
      <w:r w:rsidR="00FF3FAC" w:rsidRPr="00AB7B52">
        <w:rPr>
          <w:rFonts w:asciiTheme="minorEastAsia" w:eastAsiaTheme="minorEastAsia" w:hAnsiTheme="minorEastAsia" w:cs="黑体" w:hint="eastAsia"/>
          <w:szCs w:val="21"/>
        </w:rPr>
        <w:t>地</w:t>
      </w:r>
      <w:r w:rsidRPr="00AB7B52">
        <w:rPr>
          <w:rFonts w:asciiTheme="minorEastAsia" w:eastAsiaTheme="minorEastAsia" w:hAnsiTheme="minorEastAsia" w:cs="黑体" w:hint="eastAsia"/>
          <w:szCs w:val="21"/>
        </w:rPr>
        <w:t>达到最佳的宣传目的和预期效果。</w:t>
      </w:r>
    </w:p>
    <w:p w:rsidR="002A0AFE" w:rsidRPr="00AB7B52" w:rsidRDefault="002A0AFE" w:rsidP="002A0AFE">
      <w:pPr>
        <w:spacing w:line="360" w:lineRule="auto"/>
        <w:ind w:firstLineChars="200" w:firstLine="420"/>
        <w:rPr>
          <w:rFonts w:asciiTheme="minorEastAsia" w:eastAsiaTheme="minorEastAsia" w:hAnsiTheme="minorEastAsia" w:cs="黑体"/>
          <w:szCs w:val="21"/>
        </w:rPr>
      </w:pPr>
      <w:r w:rsidRPr="00AB7B52">
        <w:rPr>
          <w:rFonts w:asciiTheme="minorEastAsia" w:eastAsiaTheme="minorEastAsia" w:hAnsiTheme="minorEastAsia" w:cs="黑体" w:hint="eastAsia"/>
          <w:szCs w:val="21"/>
        </w:rPr>
        <w:t xml:space="preserve"> 按照《国家新闻出版广电总局关于进一步规范广播电视制播分离改革的通知》（新广电发【2016】90号）严禁电台电视台对具有较强政治性、政策性或可能对公共政策、社会舆论产生较大影响的节目</w:t>
      </w:r>
      <w:r w:rsidRPr="00AB7B52">
        <w:rPr>
          <w:rFonts w:asciiTheme="minorEastAsia" w:eastAsiaTheme="minorEastAsia" w:hAnsiTheme="minorEastAsia" w:cs="黑体" w:hint="eastAsia"/>
          <w:szCs w:val="21"/>
        </w:rPr>
        <w:lastRenderedPageBreak/>
        <w:t>栏目实施制播分离。本项目建设内容涉及到残疾人朋友日常生活的方方面面，容易对社会舆论产生较大影响，按照新广电发【2016】90号的要求，不得实行制播分离，只能由北京电视台负责制作播出。</w:t>
      </w:r>
    </w:p>
    <w:p w:rsidR="000E3BF5" w:rsidRPr="00AB7B52" w:rsidRDefault="002A0AFE" w:rsidP="004A511D">
      <w:pPr>
        <w:pStyle w:val="ac"/>
        <w:spacing w:line="360" w:lineRule="auto"/>
        <w:rPr>
          <w:rFonts w:ascii="宋体" w:hAnsi="宋体" w:cs="宋体"/>
          <w:szCs w:val="21"/>
          <w:highlight w:val="blue"/>
        </w:rPr>
      </w:pPr>
      <w:r w:rsidRPr="00AB7B52">
        <w:rPr>
          <w:rFonts w:asciiTheme="minorEastAsia" w:eastAsiaTheme="minorEastAsia" w:hAnsiTheme="minorEastAsia" w:cs="黑体" w:hint="eastAsia"/>
          <w:szCs w:val="21"/>
        </w:rPr>
        <w:t>综上所述，鉴于项目的特殊性，从节目影响力、项目内容等方面综合考虑，本项目适用于《中华人民共和国政府采购法》第三十一条“只能从唯一供应商处采购的”情形，建议采用单一来源采购方式进行采购。</w:t>
      </w:r>
    </w:p>
    <w:tbl>
      <w:tblPr>
        <w:tblStyle w:val="a8"/>
        <w:tblW w:w="8542" w:type="dxa"/>
        <w:tblInd w:w="392" w:type="dxa"/>
        <w:tblLayout w:type="fixed"/>
        <w:tblLook w:val="04A0"/>
      </w:tblPr>
      <w:tblGrid>
        <w:gridCol w:w="850"/>
        <w:gridCol w:w="1843"/>
        <w:gridCol w:w="4097"/>
        <w:gridCol w:w="1752"/>
      </w:tblGrid>
      <w:tr w:rsidR="000E3BF5" w:rsidRPr="00AB7B52">
        <w:tc>
          <w:tcPr>
            <w:tcW w:w="850"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序号</w:t>
            </w:r>
          </w:p>
        </w:tc>
        <w:tc>
          <w:tcPr>
            <w:tcW w:w="1843"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姓名</w:t>
            </w:r>
          </w:p>
        </w:tc>
        <w:tc>
          <w:tcPr>
            <w:tcW w:w="4097"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工作单位</w:t>
            </w:r>
          </w:p>
        </w:tc>
        <w:tc>
          <w:tcPr>
            <w:tcW w:w="1752"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职称</w:t>
            </w:r>
          </w:p>
        </w:tc>
      </w:tr>
      <w:tr w:rsidR="000E3BF5" w:rsidRPr="00AB7B52">
        <w:tc>
          <w:tcPr>
            <w:tcW w:w="850"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szCs w:val="21"/>
              </w:rPr>
              <w:t>1</w:t>
            </w:r>
          </w:p>
        </w:tc>
        <w:tc>
          <w:tcPr>
            <w:tcW w:w="1843"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张磊</w:t>
            </w:r>
          </w:p>
        </w:tc>
        <w:tc>
          <w:tcPr>
            <w:tcW w:w="4097"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中国移动北京公司</w:t>
            </w:r>
          </w:p>
        </w:tc>
        <w:tc>
          <w:tcPr>
            <w:tcW w:w="1752"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szCs w:val="21"/>
              </w:rPr>
              <w:t>高工</w:t>
            </w:r>
          </w:p>
        </w:tc>
      </w:tr>
      <w:tr w:rsidR="000E3BF5" w:rsidRPr="00AB7B52">
        <w:tc>
          <w:tcPr>
            <w:tcW w:w="850"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szCs w:val="21"/>
              </w:rPr>
              <w:t>2</w:t>
            </w:r>
          </w:p>
        </w:tc>
        <w:tc>
          <w:tcPr>
            <w:tcW w:w="1843"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韩庆生</w:t>
            </w:r>
          </w:p>
        </w:tc>
        <w:tc>
          <w:tcPr>
            <w:tcW w:w="4097"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北京经济管理职业学院</w:t>
            </w:r>
          </w:p>
        </w:tc>
        <w:tc>
          <w:tcPr>
            <w:tcW w:w="1752"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szCs w:val="21"/>
              </w:rPr>
              <w:t>高工</w:t>
            </w:r>
          </w:p>
        </w:tc>
      </w:tr>
      <w:tr w:rsidR="000E3BF5" w:rsidRPr="00AB7B52">
        <w:tc>
          <w:tcPr>
            <w:tcW w:w="850"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szCs w:val="21"/>
              </w:rPr>
              <w:t>3</w:t>
            </w:r>
          </w:p>
        </w:tc>
        <w:tc>
          <w:tcPr>
            <w:tcW w:w="1843"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赵素萍</w:t>
            </w:r>
          </w:p>
        </w:tc>
        <w:tc>
          <w:tcPr>
            <w:tcW w:w="4097" w:type="dxa"/>
            <w:vAlign w:val="center"/>
          </w:tcPr>
          <w:p w:rsidR="000E3BF5" w:rsidRPr="00AB7B52" w:rsidRDefault="004809FF">
            <w:pPr>
              <w:spacing w:line="360" w:lineRule="auto"/>
              <w:jc w:val="center"/>
              <w:rPr>
                <w:rFonts w:ascii="宋体" w:hAnsi="宋体" w:cs="宋体"/>
                <w:szCs w:val="21"/>
              </w:rPr>
            </w:pPr>
            <w:r w:rsidRPr="00AB7B52">
              <w:rPr>
                <w:rFonts w:ascii="宋体" w:hAnsi="宋体" w:cs="宋体" w:hint="eastAsia"/>
                <w:szCs w:val="21"/>
              </w:rPr>
              <w:t>中国五洲工程设计集团有限公司</w:t>
            </w:r>
          </w:p>
        </w:tc>
        <w:tc>
          <w:tcPr>
            <w:tcW w:w="1752" w:type="dxa"/>
            <w:vAlign w:val="center"/>
          </w:tcPr>
          <w:p w:rsidR="000E3BF5" w:rsidRPr="00AB7B52" w:rsidRDefault="002A0AFE">
            <w:pPr>
              <w:spacing w:line="360" w:lineRule="auto"/>
              <w:jc w:val="center"/>
              <w:rPr>
                <w:rFonts w:ascii="宋体" w:hAnsi="宋体" w:cs="宋体"/>
                <w:szCs w:val="21"/>
              </w:rPr>
            </w:pPr>
            <w:proofErr w:type="gramStart"/>
            <w:r w:rsidRPr="00AB7B52">
              <w:rPr>
                <w:rFonts w:ascii="宋体" w:hAnsi="宋体" w:cs="宋体" w:hint="eastAsia"/>
                <w:szCs w:val="21"/>
              </w:rPr>
              <w:t>研</w:t>
            </w:r>
            <w:proofErr w:type="gramEnd"/>
            <w:r w:rsidRPr="00AB7B52">
              <w:rPr>
                <w:rFonts w:ascii="宋体" w:hAnsi="宋体" w:cs="宋体" w:hint="eastAsia"/>
                <w:szCs w:val="21"/>
              </w:rPr>
              <w:t>高</w:t>
            </w:r>
          </w:p>
        </w:tc>
      </w:tr>
    </w:tbl>
    <w:p w:rsidR="000E3BF5" w:rsidRPr="00AB7B52" w:rsidRDefault="004809FF" w:rsidP="00AE587F">
      <w:pPr>
        <w:numPr>
          <w:ilvl w:val="0"/>
          <w:numId w:val="2"/>
        </w:numPr>
        <w:spacing w:line="360" w:lineRule="auto"/>
        <w:ind w:left="424" w:hangingChars="202" w:hanging="424"/>
        <w:jc w:val="left"/>
        <w:rPr>
          <w:rFonts w:ascii="宋体" w:hAnsi="宋体" w:cs="宋体"/>
          <w:szCs w:val="21"/>
        </w:rPr>
      </w:pPr>
      <w:r w:rsidRPr="00AB7B52">
        <w:rPr>
          <w:rFonts w:ascii="宋体" w:hAnsi="宋体" w:cs="宋体" w:hint="eastAsia"/>
          <w:szCs w:val="21"/>
        </w:rPr>
        <w:t>本项目征求意见期限从2019年12月3</w:t>
      </w:r>
      <w:r w:rsidR="00443AC5">
        <w:rPr>
          <w:rFonts w:ascii="宋体" w:hAnsi="宋体" w:cs="宋体" w:hint="eastAsia"/>
          <w:szCs w:val="21"/>
        </w:rPr>
        <w:t>1</w:t>
      </w:r>
      <w:r w:rsidRPr="00AB7B52">
        <w:rPr>
          <w:rFonts w:ascii="宋体" w:hAnsi="宋体" w:cs="宋体" w:hint="eastAsia"/>
          <w:szCs w:val="21"/>
        </w:rPr>
        <w:t>日至2020年01月0</w:t>
      </w:r>
      <w:r w:rsidR="00D531C4" w:rsidRPr="00AB7B52">
        <w:rPr>
          <w:rFonts w:ascii="宋体" w:hAnsi="宋体" w:cs="宋体"/>
          <w:szCs w:val="21"/>
        </w:rPr>
        <w:t>8</w:t>
      </w:r>
      <w:r w:rsidR="00FF3FAC" w:rsidRPr="00AB7B52">
        <w:rPr>
          <w:rFonts w:ascii="宋体" w:hAnsi="宋体" w:cs="宋体" w:hint="eastAsia"/>
          <w:szCs w:val="21"/>
        </w:rPr>
        <w:t>日止。任何潜在供应商对公示内容有异议的，请于</w:t>
      </w:r>
      <w:r w:rsidRPr="00AB7B52">
        <w:rPr>
          <w:rFonts w:ascii="宋体" w:hAnsi="宋体" w:cs="宋体" w:hint="eastAsia"/>
          <w:szCs w:val="21"/>
        </w:rPr>
        <w:t>2020年01月0</w:t>
      </w:r>
      <w:r w:rsidR="00D531C4" w:rsidRPr="00AB7B52">
        <w:rPr>
          <w:rFonts w:ascii="宋体" w:hAnsi="宋体" w:cs="宋体"/>
          <w:szCs w:val="21"/>
        </w:rPr>
        <w:t>8</w:t>
      </w:r>
      <w:r w:rsidRPr="00AB7B52">
        <w:rPr>
          <w:rFonts w:ascii="宋体" w:hAnsi="宋体" w:cs="宋体" w:hint="eastAsia"/>
          <w:szCs w:val="21"/>
        </w:rPr>
        <w:t>日17:00（北京时间）</w:t>
      </w:r>
      <w:r w:rsidR="00FF3FAC" w:rsidRPr="00AB7B52">
        <w:rPr>
          <w:rFonts w:ascii="宋体" w:hAnsi="宋体" w:cs="宋体" w:hint="eastAsia"/>
          <w:szCs w:val="21"/>
        </w:rPr>
        <w:t>之前</w:t>
      </w:r>
      <w:r w:rsidRPr="00AB7B52">
        <w:rPr>
          <w:rFonts w:ascii="宋体" w:hAnsi="宋体" w:cs="宋体" w:hint="eastAsia"/>
          <w:szCs w:val="21"/>
        </w:rPr>
        <w:t>以实名书面（包括联系人、通讯地址、联系方式）方式将意见反馈至市级财政有关部门（联系人：袁林   联系电话：010-55592411）和采购单位北京市残疾人联合会（联系人：</w:t>
      </w:r>
      <w:r w:rsidR="00FF3FAC" w:rsidRPr="00AB7B52">
        <w:rPr>
          <w:rFonts w:ascii="宋体" w:hAnsi="宋体" w:cs="宋体" w:hint="eastAsia"/>
          <w:szCs w:val="21"/>
        </w:rPr>
        <w:t>王亚男</w:t>
      </w:r>
      <w:r w:rsidRPr="00AB7B52">
        <w:rPr>
          <w:rFonts w:ascii="宋体" w:hAnsi="宋体" w:cs="宋体" w:hint="eastAsia"/>
          <w:szCs w:val="21"/>
        </w:rPr>
        <w:t xml:space="preserve"> 联系电话：</w:t>
      </w:r>
      <w:r w:rsidR="00FF3FAC" w:rsidRPr="00AB7B52">
        <w:rPr>
          <w:rFonts w:ascii="宋体" w:hAnsi="宋体" w:cs="宋体" w:hint="eastAsia"/>
          <w:szCs w:val="21"/>
        </w:rPr>
        <w:t>63294455转3611</w:t>
      </w:r>
      <w:r w:rsidRPr="00AB7B52">
        <w:rPr>
          <w:rFonts w:ascii="宋体" w:hAnsi="宋体" w:cs="宋体" w:hint="eastAsia"/>
          <w:szCs w:val="21"/>
        </w:rPr>
        <w:t>）</w:t>
      </w:r>
    </w:p>
    <w:p w:rsidR="00D531C4" w:rsidRPr="00AB7B52" w:rsidRDefault="00D531C4">
      <w:pPr>
        <w:numPr>
          <w:ilvl w:val="0"/>
          <w:numId w:val="2"/>
        </w:numPr>
        <w:spacing w:line="360" w:lineRule="auto"/>
        <w:jc w:val="left"/>
        <w:rPr>
          <w:rFonts w:ascii="宋体" w:hAnsi="宋体" w:cs="宋体"/>
          <w:szCs w:val="21"/>
        </w:rPr>
      </w:pPr>
      <w:r w:rsidRPr="00AB7B52">
        <w:rPr>
          <w:rFonts w:ascii="宋体" w:hAnsi="宋体" w:cs="宋体" w:hint="eastAsia"/>
          <w:szCs w:val="21"/>
        </w:rPr>
        <w:t xml:space="preserve"> 公示有效期：5个工作日</w:t>
      </w:r>
    </w:p>
    <w:p w:rsidR="002A0AFE" w:rsidRPr="00AB7B52" w:rsidRDefault="002A0AFE" w:rsidP="002A0AFE">
      <w:pPr>
        <w:spacing w:line="360" w:lineRule="auto"/>
        <w:rPr>
          <w:rFonts w:ascii="宋体" w:hAnsi="宋体" w:cs="宋体"/>
          <w:szCs w:val="21"/>
        </w:rPr>
      </w:pPr>
      <w:r w:rsidRPr="00AB7B52">
        <w:rPr>
          <w:rFonts w:ascii="宋体" w:hAnsi="宋体" w:cs="宋体" w:hint="eastAsia"/>
          <w:szCs w:val="21"/>
        </w:rPr>
        <w:t>1</w:t>
      </w:r>
      <w:r w:rsidR="00AE587F" w:rsidRPr="00AB7B52">
        <w:rPr>
          <w:rFonts w:ascii="宋体" w:hAnsi="宋体" w:cs="宋体"/>
          <w:szCs w:val="21"/>
        </w:rPr>
        <w:t>5</w:t>
      </w:r>
      <w:r w:rsidRPr="00AB7B52">
        <w:rPr>
          <w:rFonts w:ascii="宋体" w:hAnsi="宋体" w:cs="宋体"/>
          <w:szCs w:val="21"/>
        </w:rPr>
        <w:t>.</w:t>
      </w:r>
      <w:r w:rsidRPr="00AB7B52">
        <w:rPr>
          <w:rFonts w:ascii="Times New Roman" w:hAnsi="Times New Roman" w:hint="eastAsia"/>
          <w:sz w:val="24"/>
        </w:rPr>
        <w:t xml:space="preserve"> </w:t>
      </w:r>
      <w:r w:rsidRPr="00AB7B52">
        <w:rPr>
          <w:rFonts w:ascii="宋体" w:hAnsi="宋体" w:cs="宋体" w:hint="eastAsia"/>
          <w:szCs w:val="21"/>
        </w:rPr>
        <w:t>采购人联系地址：北京市</w:t>
      </w:r>
      <w:r w:rsidR="00FF3FAC" w:rsidRPr="00AB7B52">
        <w:rPr>
          <w:rFonts w:ascii="宋体" w:hAnsi="宋体" w:cs="宋体" w:hint="eastAsia"/>
          <w:szCs w:val="21"/>
        </w:rPr>
        <w:t xml:space="preserve">丰台区右安门外玉林里62号楼 </w:t>
      </w:r>
      <w:r w:rsidR="00556F5B" w:rsidRPr="00AB7B52">
        <w:rPr>
          <w:rFonts w:ascii="宋体" w:hAnsi="宋体" w:cs="宋体" w:hint="eastAsia"/>
          <w:szCs w:val="21"/>
        </w:rPr>
        <w:t>北京市残疾人联合会</w:t>
      </w:r>
    </w:p>
    <w:p w:rsidR="002A0AFE" w:rsidRPr="00AB7B52" w:rsidRDefault="002A0AFE" w:rsidP="009C26E6">
      <w:pPr>
        <w:spacing w:line="360" w:lineRule="auto"/>
        <w:ind w:firstLineChars="200" w:firstLine="420"/>
        <w:rPr>
          <w:rFonts w:ascii="宋体" w:hAnsi="宋体" w:cs="宋体"/>
          <w:szCs w:val="21"/>
        </w:rPr>
      </w:pPr>
      <w:r w:rsidRPr="00AB7B52">
        <w:rPr>
          <w:rFonts w:ascii="宋体" w:hAnsi="宋体" w:cs="宋体" w:hint="eastAsia"/>
          <w:szCs w:val="21"/>
        </w:rPr>
        <w:t>采购人联系人、联系电话：</w:t>
      </w:r>
      <w:r w:rsidR="00FF3FAC" w:rsidRPr="00AB7B52">
        <w:rPr>
          <w:rFonts w:ascii="宋体" w:hAnsi="宋体" w:cs="宋体" w:hint="eastAsia"/>
          <w:szCs w:val="21"/>
        </w:rPr>
        <w:t>王亚男 63294455转3611</w:t>
      </w:r>
    </w:p>
    <w:p w:rsidR="002A0AFE" w:rsidRPr="00AB7B52" w:rsidRDefault="009C26E6" w:rsidP="009C26E6">
      <w:pPr>
        <w:spacing w:line="360" w:lineRule="auto"/>
        <w:rPr>
          <w:rFonts w:ascii="宋体" w:hAnsi="宋体" w:cs="宋体"/>
          <w:szCs w:val="21"/>
        </w:rPr>
      </w:pPr>
      <w:r w:rsidRPr="00AB7B52">
        <w:rPr>
          <w:rFonts w:ascii="宋体" w:hAnsi="宋体" w:cs="宋体" w:hint="eastAsia"/>
          <w:szCs w:val="21"/>
        </w:rPr>
        <w:t>1</w:t>
      </w:r>
      <w:r w:rsidR="00AE587F" w:rsidRPr="00AB7B52">
        <w:rPr>
          <w:rFonts w:ascii="宋体" w:hAnsi="宋体" w:cs="宋体"/>
          <w:szCs w:val="21"/>
        </w:rPr>
        <w:t>6</w:t>
      </w:r>
      <w:r w:rsidRPr="00AB7B52">
        <w:rPr>
          <w:rFonts w:ascii="宋体" w:hAnsi="宋体" w:cs="宋体"/>
          <w:szCs w:val="21"/>
        </w:rPr>
        <w:t xml:space="preserve">. </w:t>
      </w:r>
      <w:r w:rsidR="002A0AFE" w:rsidRPr="00AB7B52">
        <w:rPr>
          <w:rFonts w:ascii="宋体" w:hAnsi="宋体" w:cs="宋体" w:hint="eastAsia"/>
          <w:szCs w:val="21"/>
        </w:rPr>
        <w:t>采购代理机构联系地址：北京市</w:t>
      </w:r>
      <w:r w:rsidRPr="00AB7B52">
        <w:rPr>
          <w:rFonts w:ascii="宋体" w:hAnsi="宋体" w:cs="宋体" w:hint="eastAsia"/>
          <w:szCs w:val="21"/>
        </w:rPr>
        <w:t>西城区黄寺大街2</w:t>
      </w:r>
      <w:r w:rsidRPr="00AB7B52">
        <w:rPr>
          <w:rFonts w:ascii="宋体" w:hAnsi="宋体" w:cs="宋体"/>
          <w:szCs w:val="21"/>
        </w:rPr>
        <w:t>4</w:t>
      </w:r>
      <w:r w:rsidRPr="00AB7B52">
        <w:rPr>
          <w:rFonts w:ascii="宋体" w:hAnsi="宋体" w:cs="宋体" w:hint="eastAsia"/>
          <w:szCs w:val="21"/>
        </w:rPr>
        <w:t>号院1</w:t>
      </w:r>
      <w:r w:rsidRPr="00AB7B52">
        <w:rPr>
          <w:rFonts w:ascii="宋体" w:hAnsi="宋体" w:cs="宋体"/>
          <w:szCs w:val="21"/>
        </w:rPr>
        <w:t>9</w:t>
      </w:r>
      <w:r w:rsidRPr="00AB7B52">
        <w:rPr>
          <w:rFonts w:ascii="宋体" w:hAnsi="宋体" w:cs="宋体" w:hint="eastAsia"/>
          <w:szCs w:val="21"/>
        </w:rPr>
        <w:t>号明湖大厦6层A</w:t>
      </w:r>
      <w:r w:rsidRPr="00AB7B52">
        <w:rPr>
          <w:rFonts w:ascii="宋体" w:hAnsi="宋体" w:cs="宋体"/>
          <w:szCs w:val="21"/>
        </w:rPr>
        <w:t>601/A606</w:t>
      </w:r>
    </w:p>
    <w:p w:rsidR="002A0AFE" w:rsidRPr="00AB7B52" w:rsidRDefault="002A0AFE" w:rsidP="009C26E6">
      <w:pPr>
        <w:spacing w:line="360" w:lineRule="auto"/>
        <w:ind w:firstLineChars="200" w:firstLine="420"/>
        <w:rPr>
          <w:rFonts w:ascii="宋体" w:hAnsi="宋体" w:cs="宋体"/>
          <w:szCs w:val="21"/>
        </w:rPr>
      </w:pPr>
      <w:r w:rsidRPr="00AB7B52">
        <w:rPr>
          <w:rFonts w:ascii="宋体" w:hAnsi="宋体" w:cs="宋体" w:hint="eastAsia"/>
          <w:szCs w:val="21"/>
        </w:rPr>
        <w:t>采购代理机构联系人、联系电话：</w:t>
      </w:r>
      <w:r w:rsidR="009C26E6" w:rsidRPr="00AB7B52">
        <w:rPr>
          <w:rFonts w:ascii="宋体" w:hAnsi="宋体" w:cs="宋体" w:hint="eastAsia"/>
          <w:szCs w:val="21"/>
        </w:rPr>
        <w:t xml:space="preserve">高工 </w:t>
      </w:r>
      <w:r w:rsidR="009C26E6" w:rsidRPr="00AB7B52">
        <w:rPr>
          <w:rFonts w:ascii="宋体" w:hAnsi="宋体" w:cs="宋体"/>
          <w:szCs w:val="21"/>
        </w:rPr>
        <w:t xml:space="preserve">  </w:t>
      </w:r>
      <w:r w:rsidR="009C26E6" w:rsidRPr="00AB7B52">
        <w:rPr>
          <w:rFonts w:ascii="宋体" w:hAnsi="宋体" w:cs="宋体" w:hint="eastAsia"/>
          <w:szCs w:val="21"/>
        </w:rPr>
        <w:t>13699276018</w:t>
      </w:r>
    </w:p>
    <w:p w:rsidR="002A0AFE" w:rsidRPr="00AB7B52" w:rsidRDefault="009C26E6" w:rsidP="00F563F0">
      <w:pPr>
        <w:spacing w:line="360" w:lineRule="auto"/>
        <w:outlineLvl w:val="0"/>
        <w:rPr>
          <w:rFonts w:ascii="宋体" w:hAnsi="宋体" w:cs="宋体"/>
          <w:szCs w:val="21"/>
        </w:rPr>
      </w:pPr>
      <w:r w:rsidRPr="00AB7B52">
        <w:rPr>
          <w:rFonts w:ascii="宋体" w:hAnsi="宋体" w:cs="宋体" w:hint="eastAsia"/>
          <w:szCs w:val="21"/>
        </w:rPr>
        <w:t>1</w:t>
      </w:r>
      <w:r w:rsidR="00AE587F" w:rsidRPr="00AB7B52">
        <w:rPr>
          <w:rFonts w:ascii="宋体" w:hAnsi="宋体" w:cs="宋体"/>
          <w:szCs w:val="21"/>
        </w:rPr>
        <w:t>7</w:t>
      </w:r>
      <w:r w:rsidRPr="00AB7B52">
        <w:rPr>
          <w:rFonts w:ascii="宋体" w:hAnsi="宋体" w:cs="宋体"/>
          <w:szCs w:val="21"/>
        </w:rPr>
        <w:t xml:space="preserve">. </w:t>
      </w:r>
      <w:r w:rsidR="002A0AFE" w:rsidRPr="00AB7B52">
        <w:rPr>
          <w:rFonts w:ascii="宋体" w:hAnsi="宋体" w:cs="宋体" w:hint="eastAsia"/>
          <w:szCs w:val="21"/>
        </w:rPr>
        <w:t>财政部门联系地址：北京市通州区承安路</w:t>
      </w:r>
      <w:r w:rsidR="002A0AFE" w:rsidRPr="00AB7B52">
        <w:rPr>
          <w:rFonts w:ascii="宋体" w:hAnsi="宋体" w:cs="宋体"/>
          <w:szCs w:val="21"/>
        </w:rPr>
        <w:t>3</w:t>
      </w:r>
      <w:r w:rsidR="002A0AFE" w:rsidRPr="00AB7B52">
        <w:rPr>
          <w:rFonts w:ascii="宋体" w:hAnsi="宋体" w:cs="宋体" w:hint="eastAsia"/>
          <w:szCs w:val="21"/>
        </w:rPr>
        <w:t>号院</w:t>
      </w:r>
    </w:p>
    <w:p w:rsidR="002A0AFE" w:rsidRPr="00AB7B52" w:rsidRDefault="002A0AFE" w:rsidP="009C26E6">
      <w:pPr>
        <w:spacing w:line="360" w:lineRule="auto"/>
        <w:ind w:firstLineChars="200" w:firstLine="420"/>
        <w:rPr>
          <w:rFonts w:ascii="宋体" w:hAnsi="宋体" w:cs="宋体"/>
          <w:szCs w:val="21"/>
        </w:rPr>
      </w:pPr>
      <w:r w:rsidRPr="00AB7B52">
        <w:rPr>
          <w:rFonts w:ascii="宋体" w:hAnsi="宋体" w:cs="宋体" w:hint="eastAsia"/>
          <w:szCs w:val="21"/>
        </w:rPr>
        <w:t>财政部门联系人、联系电话：袁林</w:t>
      </w:r>
      <w:r w:rsidR="009C26E6" w:rsidRPr="00AB7B52">
        <w:rPr>
          <w:rFonts w:ascii="宋体" w:hAnsi="宋体" w:cs="宋体" w:hint="eastAsia"/>
          <w:szCs w:val="21"/>
        </w:rPr>
        <w:t xml:space="preserve"> </w:t>
      </w:r>
      <w:r w:rsidR="009C26E6" w:rsidRPr="00AB7B52">
        <w:rPr>
          <w:rFonts w:ascii="宋体" w:hAnsi="宋体" w:cs="宋体"/>
          <w:szCs w:val="21"/>
        </w:rPr>
        <w:t xml:space="preserve"> 010</w:t>
      </w:r>
      <w:r w:rsidR="009C26E6" w:rsidRPr="00AB7B52">
        <w:rPr>
          <w:rFonts w:ascii="宋体" w:hAnsi="宋体" w:cs="宋体" w:hint="eastAsia"/>
          <w:szCs w:val="21"/>
        </w:rPr>
        <w:t>-</w:t>
      </w:r>
      <w:r w:rsidRPr="00AB7B52">
        <w:rPr>
          <w:rFonts w:ascii="宋体" w:hAnsi="宋体" w:cs="宋体"/>
          <w:szCs w:val="21"/>
        </w:rPr>
        <w:t>55592411</w:t>
      </w:r>
      <w:bookmarkStart w:id="0" w:name="_GoBack"/>
      <w:bookmarkEnd w:id="0"/>
    </w:p>
    <w:p w:rsidR="000E3BF5" w:rsidRPr="00AB7B52" w:rsidRDefault="000E3BF5">
      <w:pPr>
        <w:spacing w:line="360" w:lineRule="auto"/>
        <w:jc w:val="right"/>
        <w:rPr>
          <w:rFonts w:ascii="宋体" w:hAnsi="宋体" w:cs="宋体"/>
          <w:szCs w:val="21"/>
        </w:rPr>
      </w:pPr>
    </w:p>
    <w:p w:rsidR="00F563F0" w:rsidRPr="00AB7B52" w:rsidRDefault="00F563F0">
      <w:pPr>
        <w:spacing w:line="360" w:lineRule="auto"/>
        <w:jc w:val="right"/>
        <w:rPr>
          <w:rFonts w:ascii="宋体" w:hAnsi="宋体" w:cs="宋体"/>
          <w:szCs w:val="21"/>
        </w:rPr>
      </w:pPr>
    </w:p>
    <w:p w:rsidR="00D54615" w:rsidRPr="00AB7B52" w:rsidRDefault="00D54615">
      <w:pPr>
        <w:spacing w:line="360" w:lineRule="auto"/>
        <w:jc w:val="right"/>
        <w:rPr>
          <w:rFonts w:ascii="宋体" w:hAnsi="宋体" w:cs="宋体"/>
          <w:szCs w:val="21"/>
        </w:rPr>
      </w:pPr>
    </w:p>
    <w:p w:rsidR="000E3BF5" w:rsidRPr="00AB7B52" w:rsidRDefault="004809FF">
      <w:pPr>
        <w:spacing w:line="360" w:lineRule="auto"/>
        <w:jc w:val="right"/>
        <w:rPr>
          <w:rFonts w:ascii="宋体" w:hAnsi="宋体" w:cs="宋体"/>
          <w:szCs w:val="21"/>
        </w:rPr>
      </w:pPr>
      <w:r w:rsidRPr="00AB7B52">
        <w:rPr>
          <w:rFonts w:ascii="宋体" w:hAnsi="宋体" w:cs="宋体" w:hint="eastAsia"/>
          <w:szCs w:val="21"/>
        </w:rPr>
        <w:t>北京中环招标代理有限公司</w:t>
      </w:r>
    </w:p>
    <w:p w:rsidR="000E3BF5" w:rsidRPr="00AB7B52" w:rsidRDefault="004809FF">
      <w:pPr>
        <w:wordWrap w:val="0"/>
        <w:spacing w:line="360" w:lineRule="auto"/>
        <w:jc w:val="right"/>
        <w:rPr>
          <w:rFonts w:ascii="宋体" w:hAnsi="宋体" w:cs="宋体"/>
          <w:szCs w:val="21"/>
        </w:rPr>
      </w:pPr>
      <w:r w:rsidRPr="00AB7B52">
        <w:rPr>
          <w:rFonts w:ascii="宋体" w:hAnsi="宋体" w:cs="宋体" w:hint="eastAsia"/>
          <w:szCs w:val="21"/>
        </w:rPr>
        <w:t xml:space="preserve">                                            2019年12月3</w:t>
      </w:r>
      <w:r w:rsidR="009C26E6" w:rsidRPr="00AB7B52">
        <w:rPr>
          <w:rFonts w:ascii="宋体" w:hAnsi="宋体" w:cs="宋体"/>
          <w:szCs w:val="21"/>
        </w:rPr>
        <w:t>1</w:t>
      </w:r>
      <w:r w:rsidRPr="00AB7B52">
        <w:rPr>
          <w:rFonts w:ascii="宋体" w:hAnsi="宋体" w:cs="宋体" w:hint="eastAsia"/>
          <w:szCs w:val="21"/>
        </w:rPr>
        <w:t xml:space="preserve">日   </w:t>
      </w:r>
    </w:p>
    <w:p w:rsidR="000E3BF5" w:rsidRPr="00AB7B52" w:rsidRDefault="000E3BF5"/>
    <w:sectPr w:rsidR="000E3BF5" w:rsidRPr="00AB7B52" w:rsidSect="00EA3E0A">
      <w:footerReference w:type="even" r:id="rId8"/>
      <w:footerReference w:type="default" r:id="rId9"/>
      <w:pgSz w:w="11906" w:h="16838"/>
      <w:pgMar w:top="907" w:right="1106" w:bottom="907" w:left="1440" w:header="851" w:footer="43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566" w:rsidRDefault="00AB3566">
      <w:r>
        <w:separator/>
      </w:r>
    </w:p>
  </w:endnote>
  <w:endnote w:type="continuationSeparator" w:id="0">
    <w:p w:rsidR="00AB3566" w:rsidRDefault="00AB35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BF5" w:rsidRDefault="00B066CB">
    <w:pPr>
      <w:pStyle w:val="a6"/>
      <w:framePr w:wrap="around" w:vAnchor="text" w:hAnchor="margin" w:xAlign="right" w:y="1"/>
      <w:rPr>
        <w:rStyle w:val="a9"/>
      </w:rPr>
    </w:pPr>
    <w:r>
      <w:fldChar w:fldCharType="begin"/>
    </w:r>
    <w:r w:rsidR="004809FF">
      <w:rPr>
        <w:rStyle w:val="a9"/>
      </w:rPr>
      <w:instrText xml:space="preserve">PAGE  </w:instrText>
    </w:r>
    <w:r>
      <w:fldChar w:fldCharType="end"/>
    </w:r>
  </w:p>
  <w:p w:rsidR="000E3BF5" w:rsidRDefault="000E3BF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BF5" w:rsidRDefault="000E3BF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566" w:rsidRDefault="00AB3566">
      <w:r>
        <w:separator/>
      </w:r>
    </w:p>
  </w:footnote>
  <w:footnote w:type="continuationSeparator" w:id="0">
    <w:p w:rsidR="00AB3566" w:rsidRDefault="00AB3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888025"/>
    <w:multiLevelType w:val="singleLevel"/>
    <w:tmpl w:val="D4888025"/>
    <w:lvl w:ilvl="0">
      <w:start w:val="13"/>
      <w:numFmt w:val="decimal"/>
      <w:suff w:val="space"/>
      <w:lvlText w:val="%1."/>
      <w:lvlJc w:val="left"/>
    </w:lvl>
  </w:abstractNum>
  <w:abstractNum w:abstractNumId="1">
    <w:nsid w:val="367A208D"/>
    <w:multiLevelType w:val="multilevel"/>
    <w:tmpl w:val="367A208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A87722C"/>
    <w:multiLevelType w:val="singleLevel"/>
    <w:tmpl w:val="5A87722C"/>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4298"/>
    <w:rsid w:val="000045E4"/>
    <w:rsid w:val="0001759D"/>
    <w:rsid w:val="00027DC9"/>
    <w:rsid w:val="00036CFB"/>
    <w:rsid w:val="00074201"/>
    <w:rsid w:val="000B14EB"/>
    <w:rsid w:val="000E3662"/>
    <w:rsid w:val="000E3BF5"/>
    <w:rsid w:val="001010EB"/>
    <w:rsid w:val="00121AA2"/>
    <w:rsid w:val="00142E0A"/>
    <w:rsid w:val="00152745"/>
    <w:rsid w:val="00195B8A"/>
    <w:rsid w:val="001C4C96"/>
    <w:rsid w:val="00261DD6"/>
    <w:rsid w:val="00271CDE"/>
    <w:rsid w:val="002730D1"/>
    <w:rsid w:val="00282A9A"/>
    <w:rsid w:val="002A0AFE"/>
    <w:rsid w:val="002A76D9"/>
    <w:rsid w:val="002F04F0"/>
    <w:rsid w:val="00305373"/>
    <w:rsid w:val="00336B30"/>
    <w:rsid w:val="00342C2C"/>
    <w:rsid w:val="003449B4"/>
    <w:rsid w:val="003523BF"/>
    <w:rsid w:val="00372C7E"/>
    <w:rsid w:val="00376A18"/>
    <w:rsid w:val="00381081"/>
    <w:rsid w:val="0038242E"/>
    <w:rsid w:val="003863A0"/>
    <w:rsid w:val="003906A9"/>
    <w:rsid w:val="00396065"/>
    <w:rsid w:val="003C0CC9"/>
    <w:rsid w:val="003C3871"/>
    <w:rsid w:val="003E2DF1"/>
    <w:rsid w:val="003E4999"/>
    <w:rsid w:val="00401057"/>
    <w:rsid w:val="00414536"/>
    <w:rsid w:val="00443AC5"/>
    <w:rsid w:val="0044581A"/>
    <w:rsid w:val="00446100"/>
    <w:rsid w:val="004809FF"/>
    <w:rsid w:val="00490800"/>
    <w:rsid w:val="004A412C"/>
    <w:rsid w:val="004A511D"/>
    <w:rsid w:val="004C372E"/>
    <w:rsid w:val="004E1792"/>
    <w:rsid w:val="005356EA"/>
    <w:rsid w:val="00556CA0"/>
    <w:rsid w:val="00556F5B"/>
    <w:rsid w:val="00590753"/>
    <w:rsid w:val="005A5731"/>
    <w:rsid w:val="005B4219"/>
    <w:rsid w:val="00631AE8"/>
    <w:rsid w:val="00661658"/>
    <w:rsid w:val="00662C2C"/>
    <w:rsid w:val="00685F19"/>
    <w:rsid w:val="006B7ABF"/>
    <w:rsid w:val="006E4E01"/>
    <w:rsid w:val="00707358"/>
    <w:rsid w:val="0071431B"/>
    <w:rsid w:val="00716225"/>
    <w:rsid w:val="00724298"/>
    <w:rsid w:val="00741A8D"/>
    <w:rsid w:val="00744C40"/>
    <w:rsid w:val="00766BB5"/>
    <w:rsid w:val="007A41F6"/>
    <w:rsid w:val="007B4068"/>
    <w:rsid w:val="007B6B21"/>
    <w:rsid w:val="007C5EE7"/>
    <w:rsid w:val="007D7A97"/>
    <w:rsid w:val="007E5F13"/>
    <w:rsid w:val="0080757A"/>
    <w:rsid w:val="0081025F"/>
    <w:rsid w:val="00884E2E"/>
    <w:rsid w:val="0088742C"/>
    <w:rsid w:val="00890847"/>
    <w:rsid w:val="00890DEB"/>
    <w:rsid w:val="008B4179"/>
    <w:rsid w:val="008D790B"/>
    <w:rsid w:val="0090164D"/>
    <w:rsid w:val="0091484D"/>
    <w:rsid w:val="0093349A"/>
    <w:rsid w:val="009433CE"/>
    <w:rsid w:val="009558E7"/>
    <w:rsid w:val="009577D8"/>
    <w:rsid w:val="00972E5B"/>
    <w:rsid w:val="00980331"/>
    <w:rsid w:val="009A02D3"/>
    <w:rsid w:val="009C26E6"/>
    <w:rsid w:val="009F624A"/>
    <w:rsid w:val="00A0362F"/>
    <w:rsid w:val="00A076FB"/>
    <w:rsid w:val="00A07C11"/>
    <w:rsid w:val="00A46ACD"/>
    <w:rsid w:val="00A527E4"/>
    <w:rsid w:val="00A6203E"/>
    <w:rsid w:val="00AB3566"/>
    <w:rsid w:val="00AB7B52"/>
    <w:rsid w:val="00AD092C"/>
    <w:rsid w:val="00AE587F"/>
    <w:rsid w:val="00AF349C"/>
    <w:rsid w:val="00B03D0B"/>
    <w:rsid w:val="00B066CB"/>
    <w:rsid w:val="00B11DD1"/>
    <w:rsid w:val="00B44962"/>
    <w:rsid w:val="00B85A39"/>
    <w:rsid w:val="00BA0B7D"/>
    <w:rsid w:val="00BA5371"/>
    <w:rsid w:val="00BC1F26"/>
    <w:rsid w:val="00BC7EB4"/>
    <w:rsid w:val="00BD2102"/>
    <w:rsid w:val="00BF22AF"/>
    <w:rsid w:val="00BF4871"/>
    <w:rsid w:val="00C00877"/>
    <w:rsid w:val="00C4246D"/>
    <w:rsid w:val="00C57AF9"/>
    <w:rsid w:val="00CA15A6"/>
    <w:rsid w:val="00CD2077"/>
    <w:rsid w:val="00D06026"/>
    <w:rsid w:val="00D23C30"/>
    <w:rsid w:val="00D3343C"/>
    <w:rsid w:val="00D5111C"/>
    <w:rsid w:val="00D531C4"/>
    <w:rsid w:val="00D54615"/>
    <w:rsid w:val="00D567C6"/>
    <w:rsid w:val="00D576C9"/>
    <w:rsid w:val="00D754EC"/>
    <w:rsid w:val="00D769CA"/>
    <w:rsid w:val="00D76D9C"/>
    <w:rsid w:val="00DC459C"/>
    <w:rsid w:val="00E1117A"/>
    <w:rsid w:val="00E17DC6"/>
    <w:rsid w:val="00E403F9"/>
    <w:rsid w:val="00E439DB"/>
    <w:rsid w:val="00E81E95"/>
    <w:rsid w:val="00E934DA"/>
    <w:rsid w:val="00EA3E0A"/>
    <w:rsid w:val="00EB7291"/>
    <w:rsid w:val="00ED3A06"/>
    <w:rsid w:val="00F42EBE"/>
    <w:rsid w:val="00F563F0"/>
    <w:rsid w:val="00F7398F"/>
    <w:rsid w:val="00FF3FAC"/>
    <w:rsid w:val="17330358"/>
    <w:rsid w:val="30BC67CD"/>
    <w:rsid w:val="3DE447A5"/>
    <w:rsid w:val="4C4A4D88"/>
    <w:rsid w:val="56C37655"/>
    <w:rsid w:val="66333245"/>
    <w:rsid w:val="6A982905"/>
    <w:rsid w:val="6AD95B84"/>
    <w:rsid w:val="6B424737"/>
    <w:rsid w:val="767841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E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EA3E0A"/>
    <w:pPr>
      <w:jc w:val="left"/>
    </w:pPr>
  </w:style>
  <w:style w:type="paragraph" w:styleId="a4">
    <w:name w:val="Plain Text"/>
    <w:basedOn w:val="a"/>
    <w:qFormat/>
    <w:rsid w:val="00EA3E0A"/>
    <w:rPr>
      <w:rFonts w:ascii="宋体" w:hAnsi="Courier New"/>
      <w:szCs w:val="21"/>
    </w:rPr>
  </w:style>
  <w:style w:type="paragraph" w:styleId="a5">
    <w:name w:val="Balloon Text"/>
    <w:basedOn w:val="a"/>
    <w:link w:val="Char"/>
    <w:uiPriority w:val="99"/>
    <w:semiHidden/>
    <w:unhideWhenUsed/>
    <w:qFormat/>
    <w:rsid w:val="00EA3E0A"/>
    <w:rPr>
      <w:sz w:val="18"/>
      <w:szCs w:val="18"/>
    </w:rPr>
  </w:style>
  <w:style w:type="paragraph" w:styleId="a6">
    <w:name w:val="footer"/>
    <w:basedOn w:val="a"/>
    <w:link w:val="Char0"/>
    <w:unhideWhenUsed/>
    <w:qFormat/>
    <w:rsid w:val="00EA3E0A"/>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EA3E0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EA3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EA3E0A"/>
  </w:style>
  <w:style w:type="character" w:styleId="aa">
    <w:name w:val="Hyperlink"/>
    <w:basedOn w:val="a0"/>
    <w:uiPriority w:val="99"/>
    <w:unhideWhenUsed/>
    <w:qFormat/>
    <w:rsid w:val="00EA3E0A"/>
    <w:rPr>
      <w:color w:val="0000FF" w:themeColor="hyperlink"/>
      <w:u w:val="single"/>
    </w:rPr>
  </w:style>
  <w:style w:type="character" w:styleId="ab">
    <w:name w:val="annotation reference"/>
    <w:basedOn w:val="a0"/>
    <w:uiPriority w:val="99"/>
    <w:semiHidden/>
    <w:unhideWhenUsed/>
    <w:qFormat/>
    <w:rsid w:val="00EA3E0A"/>
    <w:rPr>
      <w:sz w:val="21"/>
      <w:szCs w:val="21"/>
    </w:rPr>
  </w:style>
  <w:style w:type="paragraph" w:styleId="ac">
    <w:name w:val="List Paragraph"/>
    <w:basedOn w:val="a"/>
    <w:uiPriority w:val="34"/>
    <w:qFormat/>
    <w:rsid w:val="00EA3E0A"/>
    <w:pPr>
      <w:ind w:firstLineChars="200" w:firstLine="420"/>
    </w:pPr>
  </w:style>
  <w:style w:type="character" w:customStyle="1" w:styleId="Char1">
    <w:name w:val="页眉 Char"/>
    <w:basedOn w:val="a0"/>
    <w:link w:val="a7"/>
    <w:uiPriority w:val="99"/>
    <w:qFormat/>
    <w:rsid w:val="00EA3E0A"/>
    <w:rPr>
      <w:sz w:val="18"/>
      <w:szCs w:val="18"/>
    </w:rPr>
  </w:style>
  <w:style w:type="character" w:customStyle="1" w:styleId="Char0">
    <w:name w:val="页脚 Char"/>
    <w:basedOn w:val="a0"/>
    <w:link w:val="a6"/>
    <w:qFormat/>
    <w:rsid w:val="00EA3E0A"/>
    <w:rPr>
      <w:sz w:val="18"/>
      <w:szCs w:val="18"/>
    </w:rPr>
  </w:style>
  <w:style w:type="character" w:customStyle="1" w:styleId="Char">
    <w:name w:val="批注框文本 Char"/>
    <w:basedOn w:val="a0"/>
    <w:link w:val="a5"/>
    <w:uiPriority w:val="99"/>
    <w:semiHidden/>
    <w:qFormat/>
    <w:rsid w:val="00EA3E0A"/>
    <w:rPr>
      <w:rFonts w:ascii="Calibri" w:eastAsia="宋体" w:hAnsi="Calibri" w:cs="Times New Roman"/>
      <w:kern w:val="2"/>
      <w:sz w:val="18"/>
      <w:szCs w:val="18"/>
    </w:rPr>
  </w:style>
  <w:style w:type="paragraph" w:styleId="ad">
    <w:name w:val="Document Map"/>
    <w:basedOn w:val="a"/>
    <w:link w:val="Char2"/>
    <w:uiPriority w:val="99"/>
    <w:semiHidden/>
    <w:unhideWhenUsed/>
    <w:rsid w:val="00F563F0"/>
    <w:rPr>
      <w:rFonts w:ascii="宋体"/>
      <w:sz w:val="18"/>
      <w:szCs w:val="18"/>
    </w:rPr>
  </w:style>
  <w:style w:type="character" w:customStyle="1" w:styleId="Char2">
    <w:name w:val="文档结构图 Char"/>
    <w:basedOn w:val="a0"/>
    <w:link w:val="ad"/>
    <w:uiPriority w:val="99"/>
    <w:semiHidden/>
    <w:rsid w:val="00F563F0"/>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583732573">
      <w:bodyDiv w:val="1"/>
      <w:marLeft w:val="0"/>
      <w:marRight w:val="0"/>
      <w:marTop w:val="0"/>
      <w:marBottom w:val="0"/>
      <w:divBdr>
        <w:top w:val="none" w:sz="0" w:space="0" w:color="auto"/>
        <w:left w:val="none" w:sz="0" w:space="0" w:color="auto"/>
        <w:bottom w:val="none" w:sz="0" w:space="0" w:color="auto"/>
        <w:right w:val="none" w:sz="0" w:space="0" w:color="auto"/>
      </w:divBdr>
    </w:div>
    <w:div w:id="1790928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278</Words>
  <Characters>1585</Characters>
  <Application>Microsoft Office Word</Application>
  <DocSecurity>0</DocSecurity>
  <Lines>13</Lines>
  <Paragraphs>3</Paragraphs>
  <ScaleCrop>false</ScaleCrop>
  <Company>CHINA</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dc:creator>
  <cp:lastModifiedBy>zhongchangyuan</cp:lastModifiedBy>
  <cp:revision>37</cp:revision>
  <cp:lastPrinted>2019-03-29T09:33:00Z</cp:lastPrinted>
  <dcterms:created xsi:type="dcterms:W3CDTF">2019-10-17T03:25:00Z</dcterms:created>
  <dcterms:modified xsi:type="dcterms:W3CDTF">2019-12-31T05:31:00Z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