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A0" w:rsidRPr="00D27FDC" w:rsidRDefault="00316C00" w:rsidP="00D27FDC">
      <w:pPr>
        <w:adjustRightInd w:val="0"/>
        <w:snapToGrid w:val="0"/>
        <w:spacing w:line="360" w:lineRule="auto"/>
        <w:ind w:left="420"/>
        <w:jc w:val="center"/>
        <w:textAlignment w:val="baseline"/>
        <w:rPr>
          <w:rFonts w:ascii="宋体" w:hAnsi="宋体" w:cs="宋体"/>
          <w:b/>
          <w:bCs/>
          <w:kern w:val="0"/>
          <w:sz w:val="28"/>
          <w:szCs w:val="28"/>
        </w:rPr>
      </w:pPr>
      <w:r w:rsidRPr="00316C00">
        <w:rPr>
          <w:rFonts w:ascii="宋体" w:hAnsi="宋体" w:cs="宋体" w:hint="eastAsia"/>
          <w:b/>
          <w:bCs/>
          <w:kern w:val="0"/>
          <w:sz w:val="28"/>
          <w:szCs w:val="28"/>
        </w:rPr>
        <w:t>中门寺</w:t>
      </w:r>
      <w:proofErr w:type="gramStart"/>
      <w:r w:rsidRPr="00316C00">
        <w:rPr>
          <w:rFonts w:ascii="宋体" w:hAnsi="宋体" w:cs="宋体" w:hint="eastAsia"/>
          <w:b/>
          <w:bCs/>
          <w:kern w:val="0"/>
          <w:sz w:val="28"/>
          <w:szCs w:val="28"/>
        </w:rPr>
        <w:t>沟气浮装置运行</w:t>
      </w:r>
      <w:proofErr w:type="gramEnd"/>
      <w:r w:rsidRPr="00316C00">
        <w:rPr>
          <w:rFonts w:ascii="宋体" w:hAnsi="宋体" w:cs="宋体" w:hint="eastAsia"/>
          <w:b/>
          <w:bCs/>
          <w:kern w:val="0"/>
          <w:sz w:val="28"/>
          <w:szCs w:val="28"/>
        </w:rPr>
        <w:t>项目</w:t>
      </w:r>
      <w:r w:rsidR="0037215C">
        <w:rPr>
          <w:rFonts w:ascii="宋体" w:hAnsi="宋体" w:cs="宋体" w:hint="eastAsia"/>
          <w:b/>
          <w:bCs/>
          <w:color w:val="000000"/>
          <w:kern w:val="0"/>
          <w:sz w:val="28"/>
          <w:szCs w:val="28"/>
        </w:rPr>
        <w:t>暂停</w:t>
      </w:r>
      <w:r w:rsidR="00EB25A0">
        <w:rPr>
          <w:rFonts w:ascii="宋体" w:hAnsi="宋体" w:cs="宋体" w:hint="eastAsia"/>
          <w:b/>
          <w:bCs/>
          <w:color w:val="000000"/>
          <w:kern w:val="0"/>
          <w:sz w:val="28"/>
          <w:szCs w:val="28"/>
        </w:rPr>
        <w:t>公告</w:t>
      </w:r>
    </w:p>
    <w:p w:rsidR="00EB25A0" w:rsidRPr="00223F81" w:rsidRDefault="00EB25A0" w:rsidP="00EB25A0">
      <w:pPr>
        <w:widowControl/>
        <w:spacing w:line="440" w:lineRule="atLeast"/>
        <w:ind w:firstLine="281"/>
        <w:jc w:val="center"/>
        <w:rPr>
          <w:rFonts w:ascii="Verdana" w:hAnsi="Verdana" w:cs="宋体"/>
          <w:color w:val="000000"/>
          <w:kern w:val="0"/>
          <w:sz w:val="15"/>
          <w:szCs w:val="15"/>
        </w:rPr>
      </w:pPr>
    </w:p>
    <w:p w:rsidR="00EB25A0" w:rsidRPr="00886A55" w:rsidRDefault="00EB25A0" w:rsidP="00EB25A0">
      <w:pPr>
        <w:widowControl/>
        <w:spacing w:line="400" w:lineRule="exact"/>
        <w:jc w:val="left"/>
        <w:rPr>
          <w:rFonts w:ascii="宋体" w:hAnsi="宋体"/>
          <w:szCs w:val="21"/>
        </w:rPr>
      </w:pPr>
      <w:r>
        <w:rPr>
          <w:rFonts w:ascii="宋体" w:hAnsi="宋体" w:cs="宋体" w:hint="eastAsia"/>
          <w:b/>
          <w:color w:val="000000"/>
          <w:kern w:val="0"/>
          <w:szCs w:val="21"/>
        </w:rPr>
        <w:t>一、</w:t>
      </w:r>
      <w:r w:rsidRPr="0072410D">
        <w:rPr>
          <w:rFonts w:ascii="宋体" w:hAnsi="宋体" w:cs="宋体" w:hint="eastAsia"/>
          <w:b/>
          <w:color w:val="000000"/>
          <w:kern w:val="0"/>
          <w:szCs w:val="21"/>
        </w:rPr>
        <w:t>项目名称：</w:t>
      </w:r>
      <w:r w:rsidR="00316C00" w:rsidRPr="00316C00">
        <w:rPr>
          <w:rFonts w:ascii="宋体" w:hAnsi="宋体" w:cs="微软雅黑" w:hint="eastAsia"/>
          <w:szCs w:val="21"/>
        </w:rPr>
        <w:t>中门寺</w:t>
      </w:r>
      <w:proofErr w:type="gramStart"/>
      <w:r w:rsidR="00316C00" w:rsidRPr="00316C00">
        <w:rPr>
          <w:rFonts w:ascii="宋体" w:hAnsi="宋体" w:cs="微软雅黑" w:hint="eastAsia"/>
          <w:szCs w:val="21"/>
        </w:rPr>
        <w:t>沟气浮装置运行</w:t>
      </w:r>
      <w:proofErr w:type="gramEnd"/>
      <w:r w:rsidR="00316C00" w:rsidRPr="00316C00">
        <w:rPr>
          <w:rFonts w:ascii="宋体" w:hAnsi="宋体" w:cs="微软雅黑" w:hint="eastAsia"/>
          <w:szCs w:val="21"/>
        </w:rPr>
        <w:t>项目</w:t>
      </w:r>
    </w:p>
    <w:p w:rsidR="00EB25A0" w:rsidRPr="001E643F" w:rsidRDefault="00EB25A0" w:rsidP="00EB25A0">
      <w:pPr>
        <w:widowControl/>
        <w:spacing w:line="400" w:lineRule="exact"/>
        <w:jc w:val="left"/>
        <w:rPr>
          <w:rFonts w:ascii="宋体" w:hAnsi="宋体" w:cs="宋体"/>
          <w:color w:val="000000"/>
          <w:kern w:val="0"/>
          <w:szCs w:val="21"/>
        </w:rPr>
      </w:pPr>
      <w:r>
        <w:rPr>
          <w:rFonts w:ascii="宋体" w:hAnsi="宋体" w:cs="宋体" w:hint="eastAsia"/>
          <w:b/>
          <w:color w:val="000000"/>
          <w:kern w:val="0"/>
          <w:szCs w:val="21"/>
        </w:rPr>
        <w:t>二、</w:t>
      </w:r>
      <w:r w:rsidRPr="0072410D">
        <w:rPr>
          <w:rFonts w:ascii="宋体" w:hAnsi="宋体" w:cs="宋体" w:hint="eastAsia"/>
          <w:b/>
          <w:color w:val="000000"/>
          <w:kern w:val="0"/>
          <w:szCs w:val="21"/>
        </w:rPr>
        <w:t>项目编号：</w:t>
      </w:r>
      <w:r w:rsidR="00316C00" w:rsidRPr="00316C00">
        <w:rPr>
          <w:rFonts w:ascii="宋体" w:hAnsi="宋体" w:cs="微软雅黑"/>
          <w:szCs w:val="21"/>
        </w:rPr>
        <w:t>ZXTC-FW2020-187</w:t>
      </w:r>
    </w:p>
    <w:p w:rsidR="00EB25A0" w:rsidRPr="0072410D" w:rsidRDefault="00EB25A0" w:rsidP="00EB25A0">
      <w:pPr>
        <w:widowControl/>
        <w:spacing w:line="400" w:lineRule="exact"/>
        <w:jc w:val="left"/>
        <w:rPr>
          <w:rFonts w:ascii="宋体" w:hAnsi="宋体" w:cs="宋体"/>
          <w:color w:val="000000"/>
          <w:kern w:val="0"/>
          <w:szCs w:val="21"/>
        </w:rPr>
      </w:pPr>
      <w:r>
        <w:rPr>
          <w:rFonts w:ascii="宋体" w:hAnsi="宋体" w:cs="宋体" w:hint="eastAsia"/>
          <w:b/>
          <w:color w:val="000000"/>
          <w:kern w:val="0"/>
          <w:szCs w:val="21"/>
        </w:rPr>
        <w:t>三、</w:t>
      </w:r>
      <w:r w:rsidRPr="0072410D">
        <w:rPr>
          <w:rFonts w:ascii="宋体" w:hAnsi="宋体" w:cs="宋体" w:hint="eastAsia"/>
          <w:b/>
          <w:color w:val="000000"/>
          <w:kern w:val="0"/>
          <w:szCs w:val="21"/>
        </w:rPr>
        <w:t>采购单位名称：</w:t>
      </w:r>
      <w:r w:rsidR="00316C00" w:rsidRPr="007B303C">
        <w:rPr>
          <w:rFonts w:ascii="宋体" w:hAnsi="宋体" w:cs="微软雅黑" w:hint="eastAsia"/>
          <w:color w:val="000000"/>
          <w:szCs w:val="21"/>
        </w:rPr>
        <w:t>北京市门头沟区河湖景观管护中心</w:t>
      </w:r>
    </w:p>
    <w:p w:rsidR="00EB25A0" w:rsidRPr="00E37022" w:rsidRDefault="00EB25A0" w:rsidP="00EB25A0">
      <w:pPr>
        <w:widowControl/>
        <w:spacing w:line="400" w:lineRule="exact"/>
        <w:jc w:val="left"/>
        <w:rPr>
          <w:rFonts w:ascii="宋体" w:hAnsi="宋体" w:cs="宋体"/>
          <w:color w:val="000000"/>
          <w:kern w:val="0"/>
          <w:szCs w:val="21"/>
        </w:rPr>
      </w:pPr>
      <w:r>
        <w:rPr>
          <w:rFonts w:ascii="宋体" w:hAnsi="宋体" w:cs="宋体" w:hint="eastAsia"/>
          <w:b/>
          <w:color w:val="000000"/>
          <w:kern w:val="0"/>
          <w:szCs w:val="21"/>
        </w:rPr>
        <w:t>四、</w:t>
      </w:r>
      <w:r w:rsidRPr="0072410D">
        <w:rPr>
          <w:rFonts w:ascii="宋体" w:hAnsi="宋体" w:cs="宋体" w:hint="eastAsia"/>
          <w:b/>
          <w:color w:val="000000"/>
          <w:kern w:val="0"/>
          <w:szCs w:val="21"/>
        </w:rPr>
        <w:t>采购单位地址：</w:t>
      </w:r>
      <w:r w:rsidR="00316C00" w:rsidRPr="00BD43D4">
        <w:rPr>
          <w:rFonts w:ascii="宋体" w:hAnsi="宋体" w:cs="微软雅黑" w:hint="eastAsia"/>
          <w:color w:val="000000"/>
          <w:szCs w:val="21"/>
        </w:rPr>
        <w:t>北京市门头沟区石龙北路33号</w:t>
      </w:r>
    </w:p>
    <w:p w:rsidR="00EB25A0" w:rsidRPr="0072410D" w:rsidRDefault="00EB25A0" w:rsidP="00EB25A0">
      <w:pPr>
        <w:widowControl/>
        <w:spacing w:line="400" w:lineRule="exact"/>
        <w:jc w:val="left"/>
        <w:rPr>
          <w:rFonts w:ascii="宋体" w:hAnsi="宋体" w:cs="宋体"/>
          <w:color w:val="000000"/>
          <w:kern w:val="0"/>
          <w:szCs w:val="21"/>
        </w:rPr>
      </w:pPr>
      <w:r>
        <w:rPr>
          <w:rFonts w:ascii="宋体" w:hAnsi="宋体" w:cs="宋体" w:hint="eastAsia"/>
          <w:b/>
          <w:color w:val="000000"/>
          <w:kern w:val="0"/>
          <w:szCs w:val="21"/>
        </w:rPr>
        <w:t>五、</w:t>
      </w:r>
      <w:r w:rsidRPr="0072410D">
        <w:rPr>
          <w:rFonts w:ascii="宋体" w:hAnsi="宋体" w:cs="宋体" w:hint="eastAsia"/>
          <w:b/>
          <w:color w:val="000000"/>
          <w:kern w:val="0"/>
          <w:szCs w:val="21"/>
        </w:rPr>
        <w:t>采购单位联系人：</w:t>
      </w:r>
      <w:r w:rsidR="00316C00">
        <w:rPr>
          <w:rFonts w:ascii="宋体" w:hAnsi="宋体" w:cs="微软雅黑" w:hint="eastAsia"/>
          <w:color w:val="000000"/>
          <w:szCs w:val="21"/>
        </w:rPr>
        <w:t>李老师</w:t>
      </w:r>
      <w:r w:rsidR="001609F8">
        <w:rPr>
          <w:rFonts w:ascii="宋体" w:hAnsi="宋体" w:cs="微软雅黑" w:hint="eastAsia"/>
          <w:szCs w:val="21"/>
        </w:rPr>
        <w:t xml:space="preserve">   </w:t>
      </w:r>
      <w:r w:rsidR="00316C00">
        <w:rPr>
          <w:rFonts w:ascii="宋体" w:hAnsi="宋体" w:cs="微软雅黑" w:hint="eastAsia"/>
          <w:color w:val="000000"/>
          <w:szCs w:val="21"/>
        </w:rPr>
        <w:t>010-</w:t>
      </w:r>
      <w:r w:rsidR="00316C00" w:rsidRPr="007B303C">
        <w:rPr>
          <w:rFonts w:ascii="宋体" w:hAnsi="宋体" w:cs="微软雅黑"/>
          <w:color w:val="000000"/>
          <w:szCs w:val="21"/>
        </w:rPr>
        <w:t>69804210</w:t>
      </w:r>
    </w:p>
    <w:p w:rsidR="00EB25A0" w:rsidRPr="0072410D" w:rsidRDefault="00EB25A0" w:rsidP="00EB25A0">
      <w:pPr>
        <w:widowControl/>
        <w:spacing w:line="400" w:lineRule="exact"/>
        <w:jc w:val="left"/>
        <w:rPr>
          <w:rFonts w:ascii="宋体" w:hAnsi="宋体" w:cs="宋体"/>
          <w:color w:val="000000"/>
          <w:kern w:val="0"/>
          <w:szCs w:val="21"/>
        </w:rPr>
      </w:pPr>
      <w:r>
        <w:rPr>
          <w:rFonts w:ascii="宋体" w:hAnsi="宋体" w:cs="宋体" w:hint="eastAsia"/>
          <w:b/>
          <w:color w:val="000000"/>
          <w:kern w:val="0"/>
          <w:szCs w:val="21"/>
        </w:rPr>
        <w:t>六、</w:t>
      </w:r>
      <w:r w:rsidRPr="0072410D">
        <w:rPr>
          <w:rFonts w:ascii="宋体" w:hAnsi="宋体" w:cs="宋体" w:hint="eastAsia"/>
          <w:b/>
          <w:color w:val="000000"/>
          <w:kern w:val="0"/>
          <w:szCs w:val="21"/>
        </w:rPr>
        <w:t>采购代理机构全称：</w:t>
      </w:r>
      <w:r w:rsidRPr="0072410D">
        <w:rPr>
          <w:rFonts w:ascii="宋体" w:hAnsi="宋体" w:cs="宋体" w:hint="eastAsia"/>
          <w:color w:val="000000"/>
          <w:kern w:val="0"/>
          <w:szCs w:val="21"/>
        </w:rPr>
        <w:t>北京招信天诚招标代理有限公司</w:t>
      </w:r>
    </w:p>
    <w:p w:rsidR="00EB25A0" w:rsidRPr="0072410D" w:rsidRDefault="00EB25A0" w:rsidP="00EB25A0">
      <w:pPr>
        <w:widowControl/>
        <w:spacing w:line="400" w:lineRule="exact"/>
        <w:ind w:leftChars="7" w:left="15"/>
        <w:jc w:val="left"/>
        <w:rPr>
          <w:rFonts w:ascii="宋体" w:hAnsi="宋体" w:cs="宋体"/>
          <w:color w:val="000000"/>
          <w:kern w:val="0"/>
          <w:szCs w:val="21"/>
        </w:rPr>
      </w:pPr>
      <w:r>
        <w:rPr>
          <w:rFonts w:ascii="宋体" w:hAnsi="宋体" w:cs="宋体" w:hint="eastAsia"/>
          <w:b/>
          <w:color w:val="000000"/>
          <w:kern w:val="0"/>
          <w:szCs w:val="21"/>
        </w:rPr>
        <w:t>七、</w:t>
      </w:r>
      <w:r w:rsidRPr="0072410D">
        <w:rPr>
          <w:rFonts w:ascii="宋体" w:hAnsi="宋体" w:cs="宋体" w:hint="eastAsia"/>
          <w:b/>
          <w:color w:val="000000"/>
          <w:kern w:val="0"/>
          <w:szCs w:val="21"/>
        </w:rPr>
        <w:t>采购代理机构地址：</w:t>
      </w:r>
      <w:r w:rsidRPr="0072410D">
        <w:rPr>
          <w:rFonts w:ascii="宋体" w:hAnsi="宋体" w:cs="宋体" w:hint="eastAsia"/>
          <w:color w:val="000000"/>
          <w:kern w:val="0"/>
          <w:szCs w:val="21"/>
        </w:rPr>
        <w:t>北京市门头沟区石龙经济开发区永安路20号</w:t>
      </w:r>
      <w:r w:rsidRPr="0072410D">
        <w:rPr>
          <w:rFonts w:ascii="宋体" w:hAnsi="宋体" w:cs="微软雅黑" w:hint="eastAsia"/>
          <w:szCs w:val="21"/>
        </w:rPr>
        <w:t>石龙高科大厦</w:t>
      </w:r>
      <w:r w:rsidRPr="0072410D">
        <w:rPr>
          <w:rFonts w:ascii="宋体" w:hAnsi="宋体" w:cs="宋体" w:hint="eastAsia"/>
          <w:color w:val="000000"/>
          <w:kern w:val="0"/>
          <w:szCs w:val="21"/>
        </w:rPr>
        <w:t xml:space="preserve">1号楼1单元802室　</w:t>
      </w:r>
    </w:p>
    <w:p w:rsidR="00C878D9" w:rsidRDefault="00EB25A0" w:rsidP="00C878D9">
      <w:pPr>
        <w:widowControl/>
        <w:spacing w:line="400" w:lineRule="exact"/>
        <w:jc w:val="left"/>
        <w:rPr>
          <w:rFonts w:ascii="宋体" w:hAnsi="宋体" w:cs="宋体"/>
          <w:color w:val="000000"/>
          <w:kern w:val="0"/>
          <w:szCs w:val="21"/>
        </w:rPr>
      </w:pPr>
      <w:r>
        <w:rPr>
          <w:rFonts w:ascii="宋体" w:hAnsi="宋体" w:cs="宋体" w:hint="eastAsia"/>
          <w:b/>
          <w:color w:val="000000"/>
          <w:kern w:val="0"/>
          <w:szCs w:val="21"/>
        </w:rPr>
        <w:t>八、</w:t>
      </w:r>
      <w:r w:rsidRPr="0072410D">
        <w:rPr>
          <w:rFonts w:ascii="宋体" w:hAnsi="宋体" w:cs="宋体" w:hint="eastAsia"/>
          <w:b/>
          <w:color w:val="000000"/>
          <w:kern w:val="0"/>
          <w:szCs w:val="21"/>
        </w:rPr>
        <w:t>采购代理机构联系人:</w:t>
      </w:r>
      <w:r w:rsidR="00856559">
        <w:rPr>
          <w:rFonts w:ascii="宋体" w:hAnsi="宋体" w:cs="宋体" w:hint="eastAsia"/>
          <w:color w:val="000000"/>
          <w:kern w:val="0"/>
          <w:szCs w:val="21"/>
        </w:rPr>
        <w:t xml:space="preserve"> </w:t>
      </w:r>
      <w:r w:rsidRPr="0072410D">
        <w:rPr>
          <w:rFonts w:ascii="宋体" w:hAnsi="宋体" w:cs="宋体" w:hint="eastAsia"/>
          <w:color w:val="000000"/>
          <w:kern w:val="0"/>
          <w:szCs w:val="21"/>
        </w:rPr>
        <w:t>樊</w:t>
      </w:r>
      <w:r w:rsidR="001B72C5">
        <w:rPr>
          <w:rFonts w:ascii="宋体" w:hAnsi="宋体" w:cs="宋体" w:hint="eastAsia"/>
          <w:color w:val="000000"/>
          <w:kern w:val="0"/>
          <w:szCs w:val="21"/>
        </w:rPr>
        <w:t>老师</w:t>
      </w:r>
      <w:r w:rsidRPr="0072410D">
        <w:rPr>
          <w:rFonts w:ascii="宋体" w:hAnsi="宋体" w:cs="宋体" w:hint="eastAsia"/>
          <w:color w:val="000000"/>
          <w:kern w:val="0"/>
          <w:szCs w:val="21"/>
        </w:rPr>
        <w:t xml:space="preserve"> </w:t>
      </w:r>
      <w:r w:rsidR="00856559">
        <w:rPr>
          <w:rFonts w:ascii="宋体" w:hAnsi="宋体" w:cs="宋体" w:hint="eastAsia"/>
          <w:color w:val="000000"/>
          <w:kern w:val="0"/>
          <w:szCs w:val="21"/>
        </w:rPr>
        <w:t xml:space="preserve"> </w:t>
      </w:r>
      <w:r w:rsidR="00856559" w:rsidRPr="0072410D">
        <w:rPr>
          <w:rFonts w:ascii="宋体" w:hAnsi="宋体" w:cs="宋体" w:hint="eastAsia"/>
          <w:color w:val="000000"/>
          <w:kern w:val="0"/>
          <w:szCs w:val="21"/>
        </w:rPr>
        <w:t>张</w:t>
      </w:r>
      <w:r w:rsidR="00856559">
        <w:rPr>
          <w:rFonts w:ascii="宋体" w:hAnsi="宋体" w:cs="宋体" w:hint="eastAsia"/>
          <w:color w:val="000000"/>
          <w:kern w:val="0"/>
          <w:szCs w:val="21"/>
        </w:rPr>
        <w:t>老师</w:t>
      </w:r>
      <w:r w:rsidRPr="0072410D">
        <w:rPr>
          <w:rFonts w:ascii="宋体" w:hAnsi="宋体" w:cs="宋体" w:hint="eastAsia"/>
          <w:color w:val="000000"/>
          <w:kern w:val="0"/>
          <w:szCs w:val="21"/>
        </w:rPr>
        <w:t>010-69800335</w:t>
      </w:r>
    </w:p>
    <w:p w:rsidR="00C878D9" w:rsidRDefault="00EB25A0" w:rsidP="00DF758A">
      <w:pPr>
        <w:widowControl/>
        <w:spacing w:line="400" w:lineRule="exact"/>
        <w:jc w:val="left"/>
        <w:rPr>
          <w:rFonts w:ascii="宋体" w:hAnsi="宋体" w:cs="微软雅黑"/>
          <w:szCs w:val="21"/>
        </w:rPr>
      </w:pPr>
      <w:r>
        <w:rPr>
          <w:rFonts w:ascii="宋体" w:hAnsi="宋体" w:cs="宋体" w:hint="eastAsia"/>
          <w:b/>
          <w:color w:val="000000"/>
          <w:kern w:val="0"/>
          <w:szCs w:val="21"/>
        </w:rPr>
        <w:t>九、</w:t>
      </w:r>
      <w:r w:rsidRPr="00E37022">
        <w:rPr>
          <w:rFonts w:ascii="宋体" w:hAnsi="宋体" w:cs="微软雅黑" w:hint="eastAsia"/>
          <w:b/>
          <w:szCs w:val="21"/>
        </w:rPr>
        <w:t>预算金额：</w:t>
      </w:r>
      <w:r w:rsidR="00DF758A" w:rsidRPr="00DF758A">
        <w:rPr>
          <w:rFonts w:ascii="宋体" w:hAnsi="宋体" w:cs="微软雅黑" w:hint="eastAsia"/>
          <w:szCs w:val="21"/>
        </w:rPr>
        <w:t>人民币￥</w:t>
      </w:r>
      <w:r w:rsidR="00564C3E" w:rsidRPr="00564C3E">
        <w:rPr>
          <w:rFonts w:ascii="宋体" w:hAnsi="宋体" w:cs="微软雅黑"/>
          <w:szCs w:val="21"/>
          <w:u w:val="single"/>
        </w:rPr>
        <w:t>1,414,439.51</w:t>
      </w:r>
      <w:r w:rsidR="00DF758A" w:rsidRPr="00DF758A">
        <w:rPr>
          <w:rFonts w:ascii="宋体" w:hAnsi="宋体" w:cs="微软雅黑" w:hint="eastAsia"/>
          <w:szCs w:val="21"/>
        </w:rPr>
        <w:t>元</w:t>
      </w:r>
      <w:r w:rsidR="00DF758A">
        <w:rPr>
          <w:rFonts w:ascii="宋体" w:hAnsi="宋体" w:cs="微软雅黑" w:hint="eastAsia"/>
          <w:b/>
          <w:szCs w:val="21"/>
        </w:rPr>
        <w:t xml:space="preserve"> </w:t>
      </w:r>
      <w:r w:rsidR="00DF758A" w:rsidRPr="000E76CF">
        <w:rPr>
          <w:rFonts w:hAnsi="宋体" w:cs="微软雅黑" w:hint="eastAsia"/>
          <w:bCs/>
          <w:kern w:val="0"/>
        </w:rPr>
        <w:t>大写：</w:t>
      </w:r>
      <w:r w:rsidR="00564C3E">
        <w:rPr>
          <w:rFonts w:ascii="宋体" w:hAnsi="宋体" w:cs="微软雅黑" w:hint="eastAsia"/>
          <w:szCs w:val="21"/>
        </w:rPr>
        <w:t>壹佰肆拾壹万肆仟肆佰叁拾玖元伍角壹分</w:t>
      </w:r>
    </w:p>
    <w:p w:rsidR="00EB25A0" w:rsidRDefault="00EB25A0" w:rsidP="00EB25A0">
      <w:pPr>
        <w:snapToGrid w:val="0"/>
        <w:spacing w:before="150" w:line="360" w:lineRule="auto"/>
        <w:rPr>
          <w:rFonts w:ascii="宋体" w:hAnsi="宋体" w:cs="宋体"/>
          <w:b/>
          <w:color w:val="000000"/>
          <w:kern w:val="0"/>
          <w:szCs w:val="21"/>
        </w:rPr>
      </w:pPr>
      <w:r>
        <w:rPr>
          <w:rFonts w:ascii="宋体" w:hAnsi="宋体" w:cs="宋体" w:hint="eastAsia"/>
          <w:b/>
          <w:color w:val="000000"/>
          <w:kern w:val="0"/>
          <w:szCs w:val="21"/>
        </w:rPr>
        <w:t>十、</w:t>
      </w:r>
      <w:r w:rsidRPr="00ED68C2">
        <w:rPr>
          <w:rFonts w:ascii="宋体" w:hAnsi="宋体" w:cs="宋体" w:hint="eastAsia"/>
          <w:b/>
          <w:color w:val="000000"/>
          <w:kern w:val="0"/>
          <w:szCs w:val="21"/>
        </w:rPr>
        <w:t>采购项目的名称、数量、简要规格描述或项目基本概况介绍：</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992"/>
        <w:gridCol w:w="1843"/>
        <w:gridCol w:w="708"/>
        <w:gridCol w:w="1134"/>
      </w:tblGrid>
      <w:tr w:rsidR="00DF758A" w:rsidTr="004D74DE">
        <w:trPr>
          <w:trHeight w:val="878"/>
        </w:trPr>
        <w:tc>
          <w:tcPr>
            <w:tcW w:w="1985" w:type="dxa"/>
            <w:shd w:val="clear" w:color="auto" w:fill="auto"/>
            <w:vAlign w:val="center"/>
          </w:tcPr>
          <w:p w:rsidR="00DF758A" w:rsidRPr="002A6D31" w:rsidRDefault="00DF758A" w:rsidP="00617699">
            <w:pPr>
              <w:jc w:val="center"/>
              <w:rPr>
                <w:rFonts w:ascii="Times New Roman" w:hAnsi="Times New Roman"/>
              </w:rPr>
            </w:pPr>
            <w:r w:rsidRPr="002A6D31">
              <w:rPr>
                <w:rFonts w:ascii="Times New Roman" w:hAnsi="Times New Roman" w:hint="eastAsia"/>
              </w:rPr>
              <w:t>财政预算项目名称</w:t>
            </w:r>
          </w:p>
        </w:tc>
        <w:tc>
          <w:tcPr>
            <w:tcW w:w="1843" w:type="dxa"/>
            <w:shd w:val="clear" w:color="auto" w:fill="auto"/>
            <w:vAlign w:val="center"/>
          </w:tcPr>
          <w:p w:rsidR="00DF758A" w:rsidRPr="00033C3F" w:rsidRDefault="00DF758A" w:rsidP="00617699">
            <w:pPr>
              <w:jc w:val="center"/>
              <w:rPr>
                <w:rFonts w:ascii="Times New Roman" w:hAnsi="Times New Roman"/>
              </w:rPr>
            </w:pPr>
            <w:r w:rsidRPr="00033C3F">
              <w:rPr>
                <w:rFonts w:ascii="Times New Roman" w:hAnsi="Times New Roman" w:hint="eastAsia"/>
              </w:rPr>
              <w:t>预算金额（元）</w:t>
            </w:r>
          </w:p>
        </w:tc>
        <w:tc>
          <w:tcPr>
            <w:tcW w:w="992" w:type="dxa"/>
            <w:shd w:val="clear" w:color="auto" w:fill="auto"/>
            <w:vAlign w:val="center"/>
          </w:tcPr>
          <w:p w:rsidR="00DF758A" w:rsidRPr="00033C3F" w:rsidRDefault="00DF758A" w:rsidP="00617699">
            <w:pPr>
              <w:jc w:val="center"/>
              <w:rPr>
                <w:rFonts w:ascii="Times New Roman" w:hAnsi="Times New Roman"/>
              </w:rPr>
            </w:pPr>
            <w:r w:rsidRPr="00033C3F">
              <w:rPr>
                <w:rFonts w:ascii="Times New Roman" w:hAnsi="Times New Roman" w:hint="eastAsia"/>
              </w:rPr>
              <w:t>包数</w:t>
            </w:r>
          </w:p>
        </w:tc>
        <w:tc>
          <w:tcPr>
            <w:tcW w:w="1843" w:type="dxa"/>
            <w:shd w:val="clear" w:color="auto" w:fill="auto"/>
            <w:vAlign w:val="center"/>
          </w:tcPr>
          <w:p w:rsidR="00DF758A" w:rsidRPr="00033C3F" w:rsidRDefault="00DF758A" w:rsidP="00617699">
            <w:pPr>
              <w:jc w:val="center"/>
              <w:rPr>
                <w:rFonts w:ascii="Times New Roman" w:hAnsi="Times New Roman"/>
              </w:rPr>
            </w:pPr>
            <w:r w:rsidRPr="00033C3F">
              <w:rPr>
                <w:rFonts w:ascii="Times New Roman" w:hAnsi="Times New Roman" w:hint="eastAsia"/>
              </w:rPr>
              <w:t>简要技术参数</w:t>
            </w:r>
          </w:p>
        </w:tc>
        <w:tc>
          <w:tcPr>
            <w:tcW w:w="708" w:type="dxa"/>
            <w:shd w:val="clear" w:color="auto" w:fill="auto"/>
            <w:vAlign w:val="center"/>
          </w:tcPr>
          <w:p w:rsidR="00DF758A" w:rsidRPr="002A6D31" w:rsidRDefault="00DF758A" w:rsidP="00617699">
            <w:pPr>
              <w:jc w:val="center"/>
              <w:rPr>
                <w:rFonts w:ascii="Times New Roman" w:hAnsi="Times New Roman"/>
              </w:rPr>
            </w:pPr>
            <w:r w:rsidRPr="002A6D31">
              <w:rPr>
                <w:rFonts w:ascii="Times New Roman" w:hAnsi="Times New Roman" w:hint="eastAsia"/>
              </w:rPr>
              <w:t>用途</w:t>
            </w:r>
          </w:p>
        </w:tc>
        <w:tc>
          <w:tcPr>
            <w:tcW w:w="1134" w:type="dxa"/>
            <w:shd w:val="clear" w:color="auto" w:fill="auto"/>
            <w:vAlign w:val="center"/>
          </w:tcPr>
          <w:p w:rsidR="00DF758A" w:rsidRPr="002A6D31" w:rsidRDefault="00DF758A" w:rsidP="00617699">
            <w:pPr>
              <w:jc w:val="center"/>
              <w:rPr>
                <w:rFonts w:ascii="Times New Roman" w:hAnsi="Times New Roman"/>
              </w:rPr>
            </w:pPr>
            <w:r w:rsidRPr="002A6D31">
              <w:rPr>
                <w:rFonts w:ascii="Times New Roman" w:hAnsi="Times New Roman" w:hint="eastAsia"/>
              </w:rPr>
              <w:t>数量</w:t>
            </w:r>
          </w:p>
        </w:tc>
      </w:tr>
      <w:tr w:rsidR="00623176" w:rsidTr="004D74DE">
        <w:trPr>
          <w:trHeight w:val="419"/>
        </w:trPr>
        <w:tc>
          <w:tcPr>
            <w:tcW w:w="1985" w:type="dxa"/>
            <w:shd w:val="clear" w:color="auto" w:fill="auto"/>
            <w:vAlign w:val="center"/>
          </w:tcPr>
          <w:p w:rsidR="00623176" w:rsidRPr="002A6D31" w:rsidRDefault="001F6D4B" w:rsidP="00617699">
            <w:pPr>
              <w:jc w:val="center"/>
              <w:rPr>
                <w:rFonts w:ascii="Times New Roman" w:hAnsi="Times New Roman"/>
              </w:rPr>
            </w:pPr>
            <w:r w:rsidRPr="00316C00">
              <w:rPr>
                <w:rFonts w:ascii="宋体" w:hAnsi="宋体" w:cs="微软雅黑" w:hint="eastAsia"/>
                <w:szCs w:val="21"/>
              </w:rPr>
              <w:t>中门寺</w:t>
            </w:r>
            <w:proofErr w:type="gramStart"/>
            <w:r w:rsidRPr="00316C00">
              <w:rPr>
                <w:rFonts w:ascii="宋体" w:hAnsi="宋体" w:cs="微软雅黑" w:hint="eastAsia"/>
                <w:szCs w:val="21"/>
              </w:rPr>
              <w:t>沟气浮装置运行</w:t>
            </w:r>
            <w:proofErr w:type="gramEnd"/>
            <w:r w:rsidRPr="00316C00">
              <w:rPr>
                <w:rFonts w:ascii="宋体" w:hAnsi="宋体" w:cs="微软雅黑" w:hint="eastAsia"/>
                <w:szCs w:val="21"/>
              </w:rPr>
              <w:t>项目</w:t>
            </w:r>
          </w:p>
        </w:tc>
        <w:tc>
          <w:tcPr>
            <w:tcW w:w="1843" w:type="dxa"/>
            <w:shd w:val="clear" w:color="auto" w:fill="auto"/>
            <w:vAlign w:val="center"/>
          </w:tcPr>
          <w:p w:rsidR="00623176" w:rsidRPr="00CD0335" w:rsidRDefault="00643459" w:rsidP="00617699">
            <w:pPr>
              <w:jc w:val="center"/>
              <w:rPr>
                <w:rFonts w:ascii="宋体" w:hAnsi="宋体" w:cs="宋体"/>
                <w:sz w:val="24"/>
                <w:szCs w:val="24"/>
              </w:rPr>
            </w:pPr>
            <w:r w:rsidRPr="00FE2767">
              <w:rPr>
                <w:rFonts w:ascii="宋体" w:hAnsi="宋体"/>
                <w:bCs/>
                <w:color w:val="000000"/>
                <w:szCs w:val="21"/>
              </w:rPr>
              <w:t>1,414,439.51</w:t>
            </w:r>
          </w:p>
        </w:tc>
        <w:tc>
          <w:tcPr>
            <w:tcW w:w="992" w:type="dxa"/>
            <w:shd w:val="clear" w:color="auto" w:fill="auto"/>
            <w:vAlign w:val="center"/>
          </w:tcPr>
          <w:p w:rsidR="00623176" w:rsidRPr="00033C3F" w:rsidRDefault="00623176" w:rsidP="00617699">
            <w:pPr>
              <w:jc w:val="center"/>
              <w:rPr>
                <w:rFonts w:ascii="宋体" w:hAnsi="宋体"/>
              </w:rPr>
            </w:pPr>
            <w:r>
              <w:rPr>
                <w:rFonts w:ascii="宋体" w:hAnsi="宋体" w:hint="eastAsia"/>
              </w:rPr>
              <w:t>一包</w:t>
            </w:r>
          </w:p>
        </w:tc>
        <w:tc>
          <w:tcPr>
            <w:tcW w:w="1843" w:type="dxa"/>
            <w:shd w:val="clear" w:color="auto" w:fill="auto"/>
            <w:vAlign w:val="center"/>
          </w:tcPr>
          <w:p w:rsidR="00623176" w:rsidRDefault="00643459" w:rsidP="00623176">
            <w:pPr>
              <w:jc w:val="center"/>
              <w:rPr>
                <w:rFonts w:ascii="宋体" w:hAnsi="宋体" w:cs="宋体"/>
                <w:szCs w:val="21"/>
              </w:rPr>
            </w:pPr>
            <w:r w:rsidRPr="009E130B">
              <w:rPr>
                <w:rFonts w:ascii="宋体" w:hAnsi="宋体" w:cs="Arial"/>
                <w:szCs w:val="21"/>
              </w:rPr>
              <w:t>河水水质净化</w:t>
            </w:r>
          </w:p>
          <w:p w:rsidR="00623176" w:rsidRPr="00033C3F" w:rsidRDefault="00623176" w:rsidP="00623176">
            <w:pPr>
              <w:jc w:val="center"/>
              <w:rPr>
                <w:rFonts w:ascii="Times New Roman" w:hAnsi="Times New Roman"/>
              </w:rPr>
            </w:pPr>
            <w:r>
              <w:rPr>
                <w:rFonts w:ascii="宋体" w:hAnsi="宋体" w:cs="宋体" w:hint="eastAsia"/>
                <w:szCs w:val="21"/>
              </w:rPr>
              <w:t>详见招标文件</w:t>
            </w:r>
          </w:p>
        </w:tc>
        <w:tc>
          <w:tcPr>
            <w:tcW w:w="708" w:type="dxa"/>
            <w:shd w:val="clear" w:color="auto" w:fill="auto"/>
            <w:vAlign w:val="center"/>
          </w:tcPr>
          <w:p w:rsidR="00623176" w:rsidRPr="002A6D31" w:rsidRDefault="005F4E84" w:rsidP="005F4E84">
            <w:pPr>
              <w:jc w:val="center"/>
              <w:rPr>
                <w:rFonts w:ascii="Times New Roman" w:hAnsi="Times New Roman"/>
              </w:rPr>
            </w:pPr>
            <w:r w:rsidRPr="009E130B">
              <w:rPr>
                <w:rFonts w:ascii="宋体" w:hAnsi="宋体" w:cs="Arial"/>
                <w:szCs w:val="21"/>
              </w:rPr>
              <w:t>净化</w:t>
            </w:r>
            <w:r w:rsidR="00643459" w:rsidRPr="009E130B">
              <w:rPr>
                <w:rFonts w:ascii="宋体" w:hAnsi="宋体" w:cs="Arial"/>
                <w:szCs w:val="21"/>
              </w:rPr>
              <w:t>水质</w:t>
            </w:r>
          </w:p>
        </w:tc>
        <w:tc>
          <w:tcPr>
            <w:tcW w:w="1134" w:type="dxa"/>
            <w:shd w:val="clear" w:color="auto" w:fill="auto"/>
            <w:vAlign w:val="center"/>
          </w:tcPr>
          <w:p w:rsidR="00623176" w:rsidRPr="002A6D31" w:rsidRDefault="00623176" w:rsidP="00617699">
            <w:pPr>
              <w:jc w:val="center"/>
              <w:rPr>
                <w:rFonts w:ascii="Times New Roman" w:hAnsi="Times New Roman"/>
              </w:rPr>
            </w:pPr>
            <w:r w:rsidRPr="002A6D31">
              <w:rPr>
                <w:rFonts w:ascii="Times New Roman" w:hAnsi="Times New Roman" w:hint="eastAsia"/>
              </w:rPr>
              <w:t>一批</w:t>
            </w:r>
          </w:p>
        </w:tc>
      </w:tr>
    </w:tbl>
    <w:p w:rsidR="000927EA" w:rsidRPr="0037215C" w:rsidRDefault="00EB25A0" w:rsidP="0037215C">
      <w:pPr>
        <w:widowControl/>
        <w:spacing w:line="400" w:lineRule="exact"/>
        <w:jc w:val="left"/>
        <w:rPr>
          <w:rFonts w:ascii="宋体" w:hAnsi="宋体" w:cs="微软雅黑"/>
          <w:kern w:val="21"/>
          <w:szCs w:val="21"/>
        </w:rPr>
      </w:pPr>
      <w:r>
        <w:rPr>
          <w:rFonts w:ascii="宋体" w:hAnsi="宋体" w:cs="宋体" w:hint="eastAsia"/>
          <w:b/>
          <w:color w:val="000000"/>
          <w:kern w:val="0"/>
          <w:szCs w:val="21"/>
        </w:rPr>
        <w:t>十一</w:t>
      </w:r>
      <w:r w:rsidR="0037215C" w:rsidRPr="0037215C">
        <w:rPr>
          <w:rFonts w:ascii="宋体" w:hAnsi="宋体" w:cs="宋体" w:hint="eastAsia"/>
          <w:b/>
          <w:color w:val="000000"/>
          <w:kern w:val="0"/>
          <w:szCs w:val="21"/>
        </w:rPr>
        <w:t>暂停原因：</w:t>
      </w:r>
      <w:bookmarkStart w:id="0" w:name="_GoBack"/>
      <w:r w:rsidR="0037215C" w:rsidRPr="0037215C">
        <w:rPr>
          <w:rFonts w:ascii="宋体" w:hAnsi="宋体" w:cs="宋体" w:hint="eastAsia"/>
          <w:color w:val="000000"/>
          <w:kern w:val="0"/>
          <w:szCs w:val="21"/>
        </w:rPr>
        <w:t>为做好新型冠状病毒感染肺炎疫情防控工作，维护人民群众生命健康安全，根据《关于进一步明确责任加强新型冠状病毒感染的肺炎预防控制工作的通知》及《中华人民共和国传染病防治法 》相关要求，暂停进场项目的开评标工作。具体恢复时间另行通知。</w:t>
      </w:r>
      <w:bookmarkEnd w:id="0"/>
    </w:p>
    <w:p w:rsidR="00EB25A0" w:rsidRPr="00B0078F" w:rsidRDefault="00EB25A0" w:rsidP="00EB25A0">
      <w:pPr>
        <w:widowControl/>
        <w:spacing w:line="400" w:lineRule="exact"/>
        <w:jc w:val="left"/>
        <w:rPr>
          <w:rFonts w:ascii="宋体" w:hAnsi="宋体" w:cs="宋体"/>
          <w:color w:val="000000"/>
          <w:kern w:val="0"/>
          <w:szCs w:val="21"/>
        </w:rPr>
      </w:pPr>
    </w:p>
    <w:p w:rsidR="00EB25A0" w:rsidRDefault="00EB25A0" w:rsidP="00EB25A0">
      <w:pPr>
        <w:spacing w:line="400" w:lineRule="exact"/>
        <w:jc w:val="right"/>
      </w:pPr>
    </w:p>
    <w:p w:rsidR="00EB25A0" w:rsidRDefault="00EB25A0" w:rsidP="00EB25A0">
      <w:pPr>
        <w:spacing w:line="400" w:lineRule="exact"/>
        <w:jc w:val="right"/>
      </w:pPr>
      <w:r>
        <w:rPr>
          <w:rFonts w:hint="eastAsia"/>
        </w:rPr>
        <w:t>北京招信天诚招标代理有限公司</w:t>
      </w:r>
    </w:p>
    <w:p w:rsidR="00AE2F40" w:rsidRPr="00033C3F" w:rsidRDefault="00EB25A0" w:rsidP="00EB25A0">
      <w:pPr>
        <w:ind w:firstLineChars="3100" w:firstLine="6510"/>
      </w:pPr>
      <w:r w:rsidRPr="00033C3F">
        <w:rPr>
          <w:rFonts w:ascii="宋体" w:hAnsi="宋体" w:hint="eastAsia"/>
        </w:rPr>
        <w:t>20</w:t>
      </w:r>
      <w:r w:rsidR="008D5640">
        <w:rPr>
          <w:rFonts w:ascii="宋体" w:hAnsi="宋体" w:hint="eastAsia"/>
        </w:rPr>
        <w:t>20</w:t>
      </w:r>
      <w:r w:rsidRPr="00033C3F">
        <w:rPr>
          <w:rFonts w:ascii="宋体" w:hAnsi="宋体" w:hint="eastAsia"/>
        </w:rPr>
        <w:t>年</w:t>
      </w:r>
      <w:r w:rsidR="006A1DD2">
        <w:rPr>
          <w:rFonts w:ascii="宋体" w:hAnsi="宋体" w:hint="eastAsia"/>
        </w:rPr>
        <w:t>01</w:t>
      </w:r>
      <w:r w:rsidRPr="00033C3F">
        <w:rPr>
          <w:rFonts w:ascii="宋体" w:hAnsi="宋体" w:hint="eastAsia"/>
        </w:rPr>
        <w:t>月</w:t>
      </w:r>
      <w:r w:rsidR="0037215C">
        <w:rPr>
          <w:rFonts w:ascii="宋体" w:hAnsi="宋体" w:hint="eastAsia"/>
        </w:rPr>
        <w:t>30</w:t>
      </w:r>
      <w:r w:rsidRPr="00033C3F">
        <w:rPr>
          <w:rFonts w:ascii="宋体" w:hAnsi="宋体" w:hint="eastAsia"/>
        </w:rPr>
        <w:t>日</w:t>
      </w:r>
    </w:p>
    <w:sectPr w:rsidR="00AE2F40" w:rsidRPr="00033C3F" w:rsidSect="00D27FD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CF" w:rsidRDefault="00F169CF" w:rsidP="000712B1">
      <w:r>
        <w:separator/>
      </w:r>
    </w:p>
  </w:endnote>
  <w:endnote w:type="continuationSeparator" w:id="0">
    <w:p w:rsidR="00F169CF" w:rsidRDefault="00F169CF" w:rsidP="0007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CF" w:rsidRDefault="00F169CF" w:rsidP="000712B1">
      <w:r>
        <w:separator/>
      </w:r>
    </w:p>
  </w:footnote>
  <w:footnote w:type="continuationSeparator" w:id="0">
    <w:p w:rsidR="00F169CF" w:rsidRDefault="00F169CF" w:rsidP="00071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916"/>
        </w:tabs>
        <w:ind w:left="916" w:hanging="420"/>
      </w:pPr>
      <w:rPr>
        <w:rFonts w:hint="default"/>
      </w:rPr>
    </w:lvl>
    <w:lvl w:ilvl="1">
      <w:start w:val="1"/>
      <w:numFmt w:val="decimal"/>
      <w:lvlText w:val="%2."/>
      <w:lvlJc w:val="left"/>
      <w:pPr>
        <w:tabs>
          <w:tab w:val="left" w:pos="1635"/>
        </w:tabs>
        <w:ind w:left="1635" w:hanging="735"/>
      </w:pPr>
      <w:rPr>
        <w:rFonts w:hint="default"/>
      </w:rPr>
    </w:lvl>
    <w:lvl w:ilvl="2">
      <w:start w:val="4"/>
      <w:numFmt w:val="japaneseCounting"/>
      <w:lvlText w:val="%3、"/>
      <w:lvlJc w:val="left"/>
      <w:pPr>
        <w:tabs>
          <w:tab w:val="left" w:pos="1740"/>
        </w:tabs>
        <w:ind w:left="1740" w:hanging="420"/>
      </w:pPr>
      <w:rPr>
        <w:rFonts w:hint="default"/>
      </w:rPr>
    </w:lvl>
    <w:lvl w:ilvl="3">
      <w:start w:val="1"/>
      <w:numFmt w:val="decimal"/>
      <w:lvlText w:val="（%4）"/>
      <w:lvlJc w:val="left"/>
      <w:pPr>
        <w:tabs>
          <w:tab w:val="left" w:pos="2460"/>
        </w:tabs>
        <w:ind w:left="2460" w:hanging="720"/>
      </w:pPr>
      <w:rPr>
        <w:rFont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0000014"/>
    <w:multiLevelType w:val="multilevel"/>
    <w:tmpl w:val="00000014"/>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22"/>
    <w:multiLevelType w:val="multilevel"/>
    <w:tmpl w:val="00000022"/>
    <w:lvl w:ilvl="0">
      <w:start w:val="1"/>
      <w:numFmt w:val="decimal"/>
      <w:lvlText w:val="（%1）"/>
      <w:lvlJc w:val="left"/>
      <w:pPr>
        <w:tabs>
          <w:tab w:val="num" w:pos="1288"/>
        </w:tabs>
        <w:ind w:left="1288" w:hanging="720"/>
      </w:pPr>
      <w:rPr>
        <w:rFonts w:ascii="Times New Roman" w:eastAsia="宋体" w:hAnsi="Times New Roman" w:hint="default"/>
        <w:u w:val="none"/>
      </w:rPr>
    </w:lvl>
    <w:lvl w:ilvl="1">
      <w:start w:val="1"/>
      <w:numFmt w:val="lowerLetter"/>
      <w:lvlText w:val="%2)"/>
      <w:lvlJc w:val="left"/>
      <w:pPr>
        <w:tabs>
          <w:tab w:val="num" w:pos="1320"/>
        </w:tabs>
        <w:ind w:left="1320" w:hanging="420"/>
      </w:pPr>
      <w:rPr>
        <w:rFonts w:hint="default"/>
        <w:u w:val="none"/>
      </w:rPr>
    </w:lvl>
    <w:lvl w:ilvl="2">
      <w:start w:val="17"/>
      <w:numFmt w:val="decimal"/>
      <w:lvlText w:val="%3"/>
      <w:lvlJc w:val="left"/>
      <w:pPr>
        <w:tabs>
          <w:tab w:val="num" w:pos="1680"/>
        </w:tabs>
        <w:ind w:left="1680" w:hanging="360"/>
      </w:pPr>
      <w:rPr>
        <w:rFonts w:ascii="Times New Roman" w:eastAsia="宋体" w:hAnsi="Times New Roman" w:hint="default"/>
        <w:u w:val="none"/>
      </w:rPr>
    </w:lvl>
    <w:lvl w:ilvl="3">
      <w:start w:val="1"/>
      <w:numFmt w:val="decimal"/>
      <w:lvlText w:val="%4."/>
      <w:lvlJc w:val="left"/>
      <w:pPr>
        <w:tabs>
          <w:tab w:val="num" w:pos="2160"/>
        </w:tabs>
        <w:ind w:left="2160" w:hanging="420"/>
      </w:pPr>
      <w:rPr>
        <w:rFonts w:hint="default"/>
        <w:u w:val="none"/>
      </w:rPr>
    </w:lvl>
    <w:lvl w:ilvl="4">
      <w:start w:val="1"/>
      <w:numFmt w:val="lowerLetter"/>
      <w:lvlText w:val="%5)"/>
      <w:lvlJc w:val="left"/>
      <w:pPr>
        <w:tabs>
          <w:tab w:val="num" w:pos="2580"/>
        </w:tabs>
        <w:ind w:left="2580" w:hanging="420"/>
      </w:pPr>
      <w:rPr>
        <w:rFonts w:hint="default"/>
        <w:u w:val="none"/>
      </w:rPr>
    </w:lvl>
    <w:lvl w:ilvl="5">
      <w:start w:val="1"/>
      <w:numFmt w:val="lowerRoman"/>
      <w:lvlText w:val="%6."/>
      <w:lvlJc w:val="right"/>
      <w:pPr>
        <w:tabs>
          <w:tab w:val="num" w:pos="3000"/>
        </w:tabs>
        <w:ind w:left="3000" w:hanging="420"/>
      </w:pPr>
      <w:rPr>
        <w:rFonts w:hint="default"/>
        <w:u w:val="none"/>
      </w:rPr>
    </w:lvl>
    <w:lvl w:ilvl="6">
      <w:start w:val="1"/>
      <w:numFmt w:val="decimal"/>
      <w:lvlText w:val="%7."/>
      <w:lvlJc w:val="left"/>
      <w:pPr>
        <w:tabs>
          <w:tab w:val="num" w:pos="3420"/>
        </w:tabs>
        <w:ind w:left="3420" w:hanging="420"/>
      </w:pPr>
      <w:rPr>
        <w:rFonts w:hint="default"/>
        <w:u w:val="none"/>
      </w:rPr>
    </w:lvl>
    <w:lvl w:ilvl="7">
      <w:start w:val="1"/>
      <w:numFmt w:val="lowerLetter"/>
      <w:lvlText w:val="%8)"/>
      <w:lvlJc w:val="left"/>
      <w:pPr>
        <w:tabs>
          <w:tab w:val="num" w:pos="3840"/>
        </w:tabs>
        <w:ind w:left="3840" w:hanging="420"/>
      </w:pPr>
      <w:rPr>
        <w:rFonts w:hint="default"/>
        <w:u w:val="none"/>
      </w:rPr>
    </w:lvl>
    <w:lvl w:ilvl="8">
      <w:start w:val="1"/>
      <w:numFmt w:val="lowerRoman"/>
      <w:lvlText w:val="%9."/>
      <w:lvlJc w:val="right"/>
      <w:pPr>
        <w:tabs>
          <w:tab w:val="num" w:pos="4260"/>
        </w:tabs>
        <w:ind w:left="4260" w:hanging="420"/>
      </w:pPr>
      <w:rPr>
        <w:rFonts w:hint="default"/>
        <w:u w:val="none"/>
      </w:rPr>
    </w:lvl>
  </w:abstractNum>
  <w:abstractNum w:abstractNumId="3">
    <w:nsid w:val="318861BF"/>
    <w:multiLevelType w:val="hybridMultilevel"/>
    <w:tmpl w:val="68004AB4"/>
    <w:lvl w:ilvl="0" w:tplc="30881D08">
      <w:start w:val="1"/>
      <w:numFmt w:val="decimal"/>
      <w:lvlText w:val="（%1）"/>
      <w:lvlJc w:val="left"/>
      <w:pPr>
        <w:ind w:left="1081" w:hanging="420"/>
      </w:pPr>
      <w:rPr>
        <w:rFonts w:ascii="宋体" w:eastAsia="宋体" w:hAnsi="宋体" w:cs="微软雅黑"/>
        <w:lang w:val="en-US"/>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4">
    <w:nsid w:val="6C066458"/>
    <w:multiLevelType w:val="hybridMultilevel"/>
    <w:tmpl w:val="D896AD5E"/>
    <w:lvl w:ilvl="0" w:tplc="E5EC202E">
      <w:start w:val="1"/>
      <w:numFmt w:val="decimal"/>
      <w:lvlText w:val="%1."/>
      <w:lvlJc w:val="left"/>
      <w:pPr>
        <w:ind w:left="708" w:hanging="42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
    <w:nsid w:val="7E3931DF"/>
    <w:multiLevelType w:val="hybridMultilevel"/>
    <w:tmpl w:val="AE1CD5AC"/>
    <w:lvl w:ilvl="0" w:tplc="F816153A">
      <w:start w:val="1"/>
      <w:numFmt w:val="decimal"/>
      <w:lvlText w:val="（%1）"/>
      <w:lvlJc w:val="left"/>
      <w:pPr>
        <w:ind w:left="1115" w:hanging="720"/>
      </w:pPr>
      <w:rPr>
        <w:rFonts w:hint="default"/>
      </w:rPr>
    </w:lvl>
    <w:lvl w:ilvl="1" w:tplc="04090019" w:tentative="1">
      <w:start w:val="1"/>
      <w:numFmt w:val="lowerLetter"/>
      <w:lvlText w:val="%2)"/>
      <w:lvlJc w:val="left"/>
      <w:pPr>
        <w:ind w:left="1235" w:hanging="420"/>
      </w:pPr>
    </w:lvl>
    <w:lvl w:ilvl="2" w:tplc="0409001B" w:tentative="1">
      <w:start w:val="1"/>
      <w:numFmt w:val="lowerRoman"/>
      <w:lvlText w:val="%3."/>
      <w:lvlJc w:val="right"/>
      <w:pPr>
        <w:ind w:left="1655" w:hanging="420"/>
      </w:pPr>
    </w:lvl>
    <w:lvl w:ilvl="3" w:tplc="0409000F" w:tentative="1">
      <w:start w:val="1"/>
      <w:numFmt w:val="decimal"/>
      <w:lvlText w:val="%4."/>
      <w:lvlJc w:val="left"/>
      <w:pPr>
        <w:ind w:left="2075" w:hanging="420"/>
      </w:pPr>
    </w:lvl>
    <w:lvl w:ilvl="4" w:tplc="04090019" w:tentative="1">
      <w:start w:val="1"/>
      <w:numFmt w:val="lowerLetter"/>
      <w:lvlText w:val="%5)"/>
      <w:lvlJc w:val="left"/>
      <w:pPr>
        <w:ind w:left="2495" w:hanging="420"/>
      </w:pPr>
    </w:lvl>
    <w:lvl w:ilvl="5" w:tplc="0409001B" w:tentative="1">
      <w:start w:val="1"/>
      <w:numFmt w:val="lowerRoman"/>
      <w:lvlText w:val="%6."/>
      <w:lvlJc w:val="right"/>
      <w:pPr>
        <w:ind w:left="2915" w:hanging="420"/>
      </w:pPr>
    </w:lvl>
    <w:lvl w:ilvl="6" w:tplc="0409000F" w:tentative="1">
      <w:start w:val="1"/>
      <w:numFmt w:val="decimal"/>
      <w:lvlText w:val="%7."/>
      <w:lvlJc w:val="left"/>
      <w:pPr>
        <w:ind w:left="3335" w:hanging="420"/>
      </w:pPr>
    </w:lvl>
    <w:lvl w:ilvl="7" w:tplc="04090019" w:tentative="1">
      <w:start w:val="1"/>
      <w:numFmt w:val="lowerLetter"/>
      <w:lvlText w:val="%8)"/>
      <w:lvlJc w:val="left"/>
      <w:pPr>
        <w:ind w:left="3755" w:hanging="420"/>
      </w:pPr>
    </w:lvl>
    <w:lvl w:ilvl="8" w:tplc="0409001B" w:tentative="1">
      <w:start w:val="1"/>
      <w:numFmt w:val="lowerRoman"/>
      <w:lvlText w:val="%9."/>
      <w:lvlJc w:val="right"/>
      <w:pPr>
        <w:ind w:left="4175"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A0"/>
    <w:rsid w:val="000063AA"/>
    <w:rsid w:val="000203A2"/>
    <w:rsid w:val="00033C3F"/>
    <w:rsid w:val="00056333"/>
    <w:rsid w:val="0005735E"/>
    <w:rsid w:val="0006513A"/>
    <w:rsid w:val="000712B1"/>
    <w:rsid w:val="000927EA"/>
    <w:rsid w:val="000B653C"/>
    <w:rsid w:val="000B68C4"/>
    <w:rsid w:val="00144F74"/>
    <w:rsid w:val="00151328"/>
    <w:rsid w:val="001609F8"/>
    <w:rsid w:val="0017440D"/>
    <w:rsid w:val="001B4334"/>
    <w:rsid w:val="001B72C5"/>
    <w:rsid w:val="001C4CA2"/>
    <w:rsid w:val="001E643F"/>
    <w:rsid w:val="001F6D4B"/>
    <w:rsid w:val="002055BF"/>
    <w:rsid w:val="002159A0"/>
    <w:rsid w:val="00233E0C"/>
    <w:rsid w:val="00244AAD"/>
    <w:rsid w:val="00316C00"/>
    <w:rsid w:val="0037215C"/>
    <w:rsid w:val="003C2BD6"/>
    <w:rsid w:val="003E0729"/>
    <w:rsid w:val="003E0BE9"/>
    <w:rsid w:val="004128E6"/>
    <w:rsid w:val="00466376"/>
    <w:rsid w:val="004857DE"/>
    <w:rsid w:val="00494BF8"/>
    <w:rsid w:val="004D74DE"/>
    <w:rsid w:val="0051012D"/>
    <w:rsid w:val="00530639"/>
    <w:rsid w:val="005537A1"/>
    <w:rsid w:val="005575B0"/>
    <w:rsid w:val="00564C3E"/>
    <w:rsid w:val="0059566E"/>
    <w:rsid w:val="005F4E84"/>
    <w:rsid w:val="006067BD"/>
    <w:rsid w:val="00623176"/>
    <w:rsid w:val="00643459"/>
    <w:rsid w:val="00646D8B"/>
    <w:rsid w:val="00654443"/>
    <w:rsid w:val="006772DE"/>
    <w:rsid w:val="00692593"/>
    <w:rsid w:val="006A1DD2"/>
    <w:rsid w:val="006D5215"/>
    <w:rsid w:val="0073564D"/>
    <w:rsid w:val="007407DE"/>
    <w:rsid w:val="007607C7"/>
    <w:rsid w:val="00763146"/>
    <w:rsid w:val="00781D32"/>
    <w:rsid w:val="00790441"/>
    <w:rsid w:val="00795FF8"/>
    <w:rsid w:val="007B258A"/>
    <w:rsid w:val="007D4CE9"/>
    <w:rsid w:val="007E7EFE"/>
    <w:rsid w:val="00822F25"/>
    <w:rsid w:val="00834988"/>
    <w:rsid w:val="008379C4"/>
    <w:rsid w:val="008379D5"/>
    <w:rsid w:val="008410D7"/>
    <w:rsid w:val="00856559"/>
    <w:rsid w:val="00895FBC"/>
    <w:rsid w:val="008B54AD"/>
    <w:rsid w:val="008D5640"/>
    <w:rsid w:val="00910430"/>
    <w:rsid w:val="009153F8"/>
    <w:rsid w:val="00977627"/>
    <w:rsid w:val="00985D22"/>
    <w:rsid w:val="009B3E86"/>
    <w:rsid w:val="00A20308"/>
    <w:rsid w:val="00A26A6A"/>
    <w:rsid w:val="00A43DE8"/>
    <w:rsid w:val="00AB31DC"/>
    <w:rsid w:val="00AD2A65"/>
    <w:rsid w:val="00AE2F40"/>
    <w:rsid w:val="00AF0C79"/>
    <w:rsid w:val="00B641BD"/>
    <w:rsid w:val="00BB2B0F"/>
    <w:rsid w:val="00BB7B49"/>
    <w:rsid w:val="00BB7CA3"/>
    <w:rsid w:val="00BE1966"/>
    <w:rsid w:val="00C066F2"/>
    <w:rsid w:val="00C11A3D"/>
    <w:rsid w:val="00C81AC8"/>
    <w:rsid w:val="00C878D9"/>
    <w:rsid w:val="00CA52B2"/>
    <w:rsid w:val="00CD0335"/>
    <w:rsid w:val="00CE1365"/>
    <w:rsid w:val="00D27FDC"/>
    <w:rsid w:val="00D66659"/>
    <w:rsid w:val="00D748BB"/>
    <w:rsid w:val="00D95A17"/>
    <w:rsid w:val="00DE17EE"/>
    <w:rsid w:val="00DF758A"/>
    <w:rsid w:val="00E329F5"/>
    <w:rsid w:val="00E52356"/>
    <w:rsid w:val="00E5587F"/>
    <w:rsid w:val="00E72FA2"/>
    <w:rsid w:val="00E95E56"/>
    <w:rsid w:val="00EA4612"/>
    <w:rsid w:val="00EA572C"/>
    <w:rsid w:val="00EB25A0"/>
    <w:rsid w:val="00F11C10"/>
    <w:rsid w:val="00F124FC"/>
    <w:rsid w:val="00F169CF"/>
    <w:rsid w:val="00F268D1"/>
    <w:rsid w:val="00F449AB"/>
    <w:rsid w:val="00F64496"/>
    <w:rsid w:val="00F6656C"/>
    <w:rsid w:val="00F9040C"/>
    <w:rsid w:val="00F9759E"/>
    <w:rsid w:val="00FF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A0"/>
    <w:pPr>
      <w:ind w:firstLineChars="200" w:firstLine="420"/>
    </w:pPr>
  </w:style>
  <w:style w:type="paragraph" w:customStyle="1" w:styleId="1">
    <w:name w:val="样式1"/>
    <w:basedOn w:val="a"/>
    <w:rsid w:val="00EB25A0"/>
    <w:pPr>
      <w:numPr>
        <w:numId w:val="1"/>
      </w:numPr>
      <w:adjustRightInd w:val="0"/>
      <w:textAlignment w:val="baseline"/>
    </w:pPr>
    <w:rPr>
      <w:rFonts w:ascii="宋体" w:hAnsi="宋体"/>
      <w:kern w:val="0"/>
      <w:szCs w:val="21"/>
    </w:rPr>
  </w:style>
  <w:style w:type="character" w:styleId="a4">
    <w:name w:val="Hyperlink"/>
    <w:basedOn w:val="a0"/>
    <w:uiPriority w:val="99"/>
    <w:unhideWhenUsed/>
    <w:rsid w:val="007D4CE9"/>
    <w:rPr>
      <w:color w:val="0000FF" w:themeColor="hyperlink"/>
      <w:u w:val="single"/>
    </w:rPr>
  </w:style>
  <w:style w:type="paragraph" w:styleId="a5">
    <w:name w:val="header"/>
    <w:basedOn w:val="a"/>
    <w:link w:val="Char"/>
    <w:uiPriority w:val="99"/>
    <w:unhideWhenUsed/>
    <w:rsid w:val="00071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12B1"/>
    <w:rPr>
      <w:rFonts w:ascii="Calibri" w:eastAsia="宋体" w:hAnsi="Calibri" w:cs="Times New Roman"/>
      <w:sz w:val="18"/>
      <w:szCs w:val="18"/>
    </w:rPr>
  </w:style>
  <w:style w:type="paragraph" w:styleId="a6">
    <w:name w:val="footer"/>
    <w:basedOn w:val="a"/>
    <w:link w:val="Char0"/>
    <w:uiPriority w:val="99"/>
    <w:unhideWhenUsed/>
    <w:rsid w:val="000712B1"/>
    <w:pPr>
      <w:tabs>
        <w:tab w:val="center" w:pos="4153"/>
        <w:tab w:val="right" w:pos="8306"/>
      </w:tabs>
      <w:snapToGrid w:val="0"/>
      <w:jc w:val="left"/>
    </w:pPr>
    <w:rPr>
      <w:sz w:val="18"/>
      <w:szCs w:val="18"/>
    </w:rPr>
  </w:style>
  <w:style w:type="character" w:customStyle="1" w:styleId="Char0">
    <w:name w:val="页脚 Char"/>
    <w:basedOn w:val="a0"/>
    <w:link w:val="a6"/>
    <w:uiPriority w:val="99"/>
    <w:rsid w:val="000712B1"/>
    <w:rPr>
      <w:rFonts w:ascii="Calibri" w:eastAsia="宋体" w:hAnsi="Calibri" w:cs="Times New Roman"/>
      <w:sz w:val="18"/>
      <w:szCs w:val="18"/>
    </w:rPr>
  </w:style>
  <w:style w:type="paragraph" w:styleId="a7">
    <w:name w:val="Balloon Text"/>
    <w:basedOn w:val="a"/>
    <w:link w:val="Char1"/>
    <w:uiPriority w:val="99"/>
    <w:semiHidden/>
    <w:unhideWhenUsed/>
    <w:rsid w:val="00F9040C"/>
    <w:rPr>
      <w:sz w:val="18"/>
      <w:szCs w:val="18"/>
    </w:rPr>
  </w:style>
  <w:style w:type="character" w:customStyle="1" w:styleId="Char1">
    <w:name w:val="批注框文本 Char"/>
    <w:basedOn w:val="a0"/>
    <w:link w:val="a7"/>
    <w:uiPriority w:val="99"/>
    <w:semiHidden/>
    <w:rsid w:val="00F9040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A0"/>
    <w:pPr>
      <w:ind w:firstLineChars="200" w:firstLine="420"/>
    </w:pPr>
  </w:style>
  <w:style w:type="paragraph" w:customStyle="1" w:styleId="1">
    <w:name w:val="样式1"/>
    <w:basedOn w:val="a"/>
    <w:rsid w:val="00EB25A0"/>
    <w:pPr>
      <w:numPr>
        <w:numId w:val="1"/>
      </w:numPr>
      <w:adjustRightInd w:val="0"/>
      <w:textAlignment w:val="baseline"/>
    </w:pPr>
    <w:rPr>
      <w:rFonts w:ascii="宋体" w:hAnsi="宋体"/>
      <w:kern w:val="0"/>
      <w:szCs w:val="21"/>
    </w:rPr>
  </w:style>
  <w:style w:type="character" w:styleId="a4">
    <w:name w:val="Hyperlink"/>
    <w:basedOn w:val="a0"/>
    <w:uiPriority w:val="99"/>
    <w:unhideWhenUsed/>
    <w:rsid w:val="007D4CE9"/>
    <w:rPr>
      <w:color w:val="0000FF" w:themeColor="hyperlink"/>
      <w:u w:val="single"/>
    </w:rPr>
  </w:style>
  <w:style w:type="paragraph" w:styleId="a5">
    <w:name w:val="header"/>
    <w:basedOn w:val="a"/>
    <w:link w:val="Char"/>
    <w:uiPriority w:val="99"/>
    <w:unhideWhenUsed/>
    <w:rsid w:val="00071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12B1"/>
    <w:rPr>
      <w:rFonts w:ascii="Calibri" w:eastAsia="宋体" w:hAnsi="Calibri" w:cs="Times New Roman"/>
      <w:sz w:val="18"/>
      <w:szCs w:val="18"/>
    </w:rPr>
  </w:style>
  <w:style w:type="paragraph" w:styleId="a6">
    <w:name w:val="footer"/>
    <w:basedOn w:val="a"/>
    <w:link w:val="Char0"/>
    <w:uiPriority w:val="99"/>
    <w:unhideWhenUsed/>
    <w:rsid w:val="000712B1"/>
    <w:pPr>
      <w:tabs>
        <w:tab w:val="center" w:pos="4153"/>
        <w:tab w:val="right" w:pos="8306"/>
      </w:tabs>
      <w:snapToGrid w:val="0"/>
      <w:jc w:val="left"/>
    </w:pPr>
    <w:rPr>
      <w:sz w:val="18"/>
      <w:szCs w:val="18"/>
    </w:rPr>
  </w:style>
  <w:style w:type="character" w:customStyle="1" w:styleId="Char0">
    <w:name w:val="页脚 Char"/>
    <w:basedOn w:val="a0"/>
    <w:link w:val="a6"/>
    <w:uiPriority w:val="99"/>
    <w:rsid w:val="000712B1"/>
    <w:rPr>
      <w:rFonts w:ascii="Calibri" w:eastAsia="宋体" w:hAnsi="Calibri" w:cs="Times New Roman"/>
      <w:sz w:val="18"/>
      <w:szCs w:val="18"/>
    </w:rPr>
  </w:style>
  <w:style w:type="paragraph" w:styleId="a7">
    <w:name w:val="Balloon Text"/>
    <w:basedOn w:val="a"/>
    <w:link w:val="Char1"/>
    <w:uiPriority w:val="99"/>
    <w:semiHidden/>
    <w:unhideWhenUsed/>
    <w:rsid w:val="00F9040C"/>
    <w:rPr>
      <w:sz w:val="18"/>
      <w:szCs w:val="18"/>
    </w:rPr>
  </w:style>
  <w:style w:type="character" w:customStyle="1" w:styleId="Char1">
    <w:name w:val="批注框文本 Char"/>
    <w:basedOn w:val="a0"/>
    <w:link w:val="a7"/>
    <w:uiPriority w:val="99"/>
    <w:semiHidden/>
    <w:rsid w:val="00F9040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3411">
      <w:bodyDiv w:val="1"/>
      <w:marLeft w:val="0"/>
      <w:marRight w:val="0"/>
      <w:marTop w:val="0"/>
      <w:marBottom w:val="0"/>
      <w:divBdr>
        <w:top w:val="none" w:sz="0" w:space="0" w:color="auto"/>
        <w:left w:val="none" w:sz="0" w:space="0" w:color="auto"/>
        <w:bottom w:val="none" w:sz="0" w:space="0" w:color="auto"/>
        <w:right w:val="none" w:sz="0" w:space="0" w:color="auto"/>
      </w:divBdr>
      <w:divsChild>
        <w:div w:id="57674053">
          <w:marLeft w:val="0"/>
          <w:marRight w:val="0"/>
          <w:marTop w:val="0"/>
          <w:marBottom w:val="0"/>
          <w:divBdr>
            <w:top w:val="single" w:sz="24" w:space="25" w:color="2277C8"/>
            <w:left w:val="single" w:sz="6" w:space="0" w:color="D7DEE4"/>
            <w:bottom w:val="single" w:sz="6" w:space="15" w:color="D7DEE4"/>
            <w:right w:val="single" w:sz="6" w:space="0" w:color="D7DEE4"/>
          </w:divBdr>
          <w:divsChild>
            <w:div w:id="1227568739">
              <w:marLeft w:val="0"/>
              <w:marRight w:val="0"/>
              <w:marTop w:val="0"/>
              <w:marBottom w:val="0"/>
              <w:divBdr>
                <w:top w:val="none" w:sz="0" w:space="0" w:color="auto"/>
                <w:left w:val="none" w:sz="0" w:space="0" w:color="auto"/>
                <w:bottom w:val="none" w:sz="0" w:space="0" w:color="auto"/>
                <w:right w:val="none" w:sz="0" w:space="0" w:color="auto"/>
              </w:divBdr>
              <w:divsChild>
                <w:div w:id="1472668790">
                  <w:marLeft w:val="0"/>
                  <w:marRight w:val="0"/>
                  <w:marTop w:val="180"/>
                  <w:marBottom w:val="0"/>
                  <w:divBdr>
                    <w:top w:val="none" w:sz="0" w:space="0" w:color="auto"/>
                    <w:left w:val="none" w:sz="0" w:space="0" w:color="auto"/>
                    <w:bottom w:val="none" w:sz="0" w:space="0" w:color="auto"/>
                    <w:right w:val="none" w:sz="0" w:space="0" w:color="auto"/>
                  </w:divBdr>
                  <w:divsChild>
                    <w:div w:id="19646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YYB</cp:lastModifiedBy>
  <cp:revision>3</cp:revision>
  <cp:lastPrinted>2019-08-12T07:18:00Z</cp:lastPrinted>
  <dcterms:created xsi:type="dcterms:W3CDTF">2020-01-30T06:41:00Z</dcterms:created>
  <dcterms:modified xsi:type="dcterms:W3CDTF">2020-01-30T07:34:00Z</dcterms:modified>
</cp:coreProperties>
</file>