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ascii="宋体" w:hAnsi="宋体" w:cs="宋体"/>
          <w:b/>
          <w:bCs/>
          <w:color w:val="000000"/>
          <w:kern w:val="36"/>
          <w:sz w:val="30"/>
          <w:szCs w:val="30"/>
        </w:rPr>
      </w:pPr>
      <w:r>
        <w:rPr>
          <w:rStyle w:val="6"/>
          <w:rFonts w:ascii="宋体" w:hAnsi="宋体" w:cs="宋体"/>
          <w:b/>
          <w:bCs/>
          <w:color w:val="000000"/>
          <w:kern w:val="36"/>
          <w:sz w:val="30"/>
          <w:szCs w:val="30"/>
        </w:rPr>
        <w:t>单一来源采购方式采购标准公告</w:t>
      </w:r>
    </w:p>
    <w:p>
      <w:pPr>
        <w:spacing w:line="480" w:lineRule="auto"/>
        <w:rPr>
          <w:rStyle w:val="6"/>
          <w:color w:val="000000"/>
          <w:sz w:val="24"/>
          <w:szCs w:val="24"/>
        </w:rPr>
      </w:pPr>
      <w:r>
        <w:rPr>
          <w:rStyle w:val="6"/>
          <w:color w:val="000000"/>
          <w:sz w:val="24"/>
          <w:szCs w:val="24"/>
        </w:rPr>
        <w:t>采购项目名称：《我是规划师》节目制作</w:t>
      </w:r>
    </w:p>
    <w:p>
      <w:pPr>
        <w:spacing w:line="480" w:lineRule="auto"/>
        <w:jc w:val="left"/>
        <w:rPr>
          <w:rStyle w:val="6"/>
          <w:color w:val="000000"/>
          <w:sz w:val="24"/>
          <w:szCs w:val="24"/>
        </w:rPr>
      </w:pPr>
      <w:r>
        <w:rPr>
          <w:rStyle w:val="6"/>
          <w:color w:val="000000"/>
          <w:sz w:val="24"/>
          <w:szCs w:val="24"/>
        </w:rPr>
        <w:t>采购人名称：中共北京市委宣传部</w:t>
      </w:r>
    </w:p>
    <w:p>
      <w:pPr>
        <w:spacing w:line="480" w:lineRule="auto"/>
        <w:jc w:val="left"/>
        <w:rPr>
          <w:rStyle w:val="6"/>
          <w:color w:val="000000"/>
          <w:sz w:val="24"/>
          <w:szCs w:val="24"/>
        </w:rPr>
      </w:pPr>
      <w:r>
        <w:rPr>
          <w:rStyle w:val="6"/>
          <w:color w:val="000000"/>
          <w:sz w:val="24"/>
          <w:szCs w:val="24"/>
        </w:rPr>
        <w:t>采购代理机构全称：北京国际招标有限公司</w:t>
      </w:r>
    </w:p>
    <w:p>
      <w:pPr>
        <w:spacing w:line="480" w:lineRule="auto"/>
        <w:jc w:val="left"/>
        <w:rPr>
          <w:rStyle w:val="6"/>
          <w:color w:val="000000"/>
          <w:sz w:val="24"/>
          <w:szCs w:val="24"/>
        </w:rPr>
      </w:pPr>
      <w:r>
        <w:rPr>
          <w:rStyle w:val="6"/>
          <w:color w:val="000000"/>
          <w:sz w:val="24"/>
          <w:szCs w:val="24"/>
        </w:rPr>
        <w:t>采购内容：《我是规划师》节目制作1项</w:t>
      </w:r>
    </w:p>
    <w:p>
      <w:pPr>
        <w:spacing w:line="480" w:lineRule="auto"/>
        <w:jc w:val="left"/>
        <w:rPr>
          <w:rStyle w:val="6"/>
          <w:color w:val="000000"/>
          <w:sz w:val="24"/>
          <w:szCs w:val="24"/>
        </w:rPr>
      </w:pPr>
      <w:r>
        <w:rPr>
          <w:rStyle w:val="6"/>
          <w:color w:val="000000"/>
          <w:sz w:val="24"/>
          <w:szCs w:val="24"/>
        </w:rPr>
        <w:t>采购用途：用于中共北京市委宣传部《我是规划师》节目制作</w:t>
      </w:r>
    </w:p>
    <w:p>
      <w:pPr>
        <w:spacing w:line="480" w:lineRule="auto"/>
        <w:rPr>
          <w:rStyle w:val="6"/>
          <w:b/>
          <w:color w:val="000000"/>
          <w:sz w:val="24"/>
          <w:szCs w:val="24"/>
        </w:rPr>
      </w:pPr>
      <w:r>
        <w:rPr>
          <w:rStyle w:val="6"/>
          <w:b/>
          <w:color w:val="000000"/>
          <w:sz w:val="24"/>
          <w:szCs w:val="24"/>
        </w:rPr>
        <w:t>一、拟采购的货物或者服务的说明</w:t>
      </w:r>
    </w:p>
    <w:p>
      <w:pPr>
        <w:spacing w:line="480" w:lineRule="auto"/>
        <w:ind w:firstLine="480" w:firstLineChars="200"/>
        <w:rPr>
          <w:rStyle w:val="6"/>
          <w:color w:val="000000"/>
          <w:sz w:val="24"/>
          <w:szCs w:val="24"/>
        </w:rPr>
      </w:pPr>
      <w:r>
        <w:rPr>
          <w:rStyle w:val="6"/>
          <w:color w:val="000000"/>
          <w:sz w:val="24"/>
          <w:szCs w:val="24"/>
        </w:rPr>
        <w:t>内容包括：</w:t>
      </w:r>
    </w:p>
    <w:p>
      <w:pPr>
        <w:spacing w:line="480" w:lineRule="auto"/>
        <w:ind w:firstLine="480" w:firstLineChars="200"/>
        <w:rPr>
          <w:rStyle w:val="6"/>
          <w:rFonts w:hint="eastAsia"/>
          <w:color w:val="000000"/>
          <w:sz w:val="24"/>
          <w:szCs w:val="24"/>
        </w:rPr>
      </w:pPr>
      <w:r>
        <w:rPr>
          <w:rStyle w:val="6"/>
          <w:rFonts w:hint="eastAsia"/>
          <w:color w:val="000000"/>
          <w:sz w:val="24"/>
          <w:szCs w:val="24"/>
        </w:rPr>
        <w:t>为进一步落实北京城市总体规划，全面反映全市上下齐心协力落实习近平总书记视察北京重要讲话的生动实践，按照市领导的指示，市委组织部、市委宣传部、市委城工委办、市规划自然资源委和北京广播电视台拟共同推出国内首档规划题材的纪实性季播节目《我是规划师》，一年2季，每季12集，每集时长40分钟。2020年一季度起在北京卫视及新闻频道晚间黄金时间播出。</w:t>
      </w:r>
    </w:p>
    <w:p>
      <w:pPr>
        <w:spacing w:line="480" w:lineRule="auto"/>
        <w:ind w:firstLine="480" w:firstLineChars="200"/>
        <w:rPr>
          <w:rStyle w:val="6"/>
          <w:rFonts w:hint="eastAsia"/>
          <w:color w:val="000000"/>
          <w:sz w:val="24"/>
          <w:szCs w:val="24"/>
        </w:rPr>
      </w:pPr>
      <w:r>
        <w:rPr>
          <w:rStyle w:val="6"/>
          <w:rFonts w:hint="eastAsia"/>
          <w:color w:val="000000"/>
          <w:sz w:val="24"/>
          <w:szCs w:val="24"/>
        </w:rPr>
        <w:t>《我是规划师》节目以北京城市总体规划为引领，以提高北京超大城市精治共治法治水平为目标，通过精品工程解读、专家学者讲解、百姓关注问题解答等形式，讲述在落实北京城市总体规划、构建共建共治共享城市治理格局中的规划故事，展现优秀规划师和优秀规划作品的风采，进一步提升市民的规划意识、充分体现“人人都是规划师”的节目理念。</w:t>
      </w:r>
    </w:p>
    <w:p>
      <w:pPr>
        <w:spacing w:line="480" w:lineRule="auto"/>
        <w:ind w:firstLine="480" w:firstLineChars="200"/>
        <w:rPr>
          <w:rStyle w:val="6"/>
          <w:rFonts w:hint="eastAsia"/>
          <w:color w:val="000000"/>
          <w:sz w:val="24"/>
          <w:szCs w:val="24"/>
        </w:rPr>
      </w:pPr>
      <w:r>
        <w:rPr>
          <w:rStyle w:val="6"/>
          <w:rFonts w:hint="eastAsia"/>
          <w:color w:val="000000"/>
          <w:sz w:val="24"/>
          <w:szCs w:val="24"/>
        </w:rPr>
        <w:t>制作两季节目（共24集）分别在2020年第一、第三季度在北京卫视和新闻频道黄金时间播出（周播）。同时以季播节目《我是规划师》为核心，通过报纸、电台、网络、手机客户端等多媒体播出，形成集中效应。</w:t>
      </w:r>
    </w:p>
    <w:p>
      <w:pPr>
        <w:spacing w:line="480" w:lineRule="auto"/>
        <w:rPr>
          <w:rStyle w:val="6"/>
          <w:color w:val="000000"/>
          <w:sz w:val="24"/>
          <w:szCs w:val="24"/>
        </w:rPr>
      </w:pPr>
    </w:p>
    <w:p>
      <w:pPr>
        <w:spacing w:line="480" w:lineRule="auto"/>
        <w:rPr>
          <w:rStyle w:val="6"/>
          <w:b/>
          <w:color w:val="000000"/>
          <w:sz w:val="24"/>
        </w:rPr>
      </w:pPr>
      <w:r>
        <w:rPr>
          <w:rStyle w:val="6"/>
          <w:b/>
          <w:color w:val="000000"/>
          <w:sz w:val="24"/>
          <w:szCs w:val="24"/>
        </w:rPr>
        <w:t>二、采用单一来源采购方式的原因及相关说明</w:t>
      </w:r>
    </w:p>
    <w:p>
      <w:pPr>
        <w:spacing w:line="480" w:lineRule="auto"/>
        <w:ind w:firstLine="480" w:firstLineChars="200"/>
        <w:rPr>
          <w:rStyle w:val="6"/>
          <w:color w:val="000000"/>
          <w:sz w:val="24"/>
        </w:rPr>
      </w:pPr>
      <w:r>
        <w:rPr>
          <w:rStyle w:val="6"/>
          <w:color w:val="000000"/>
          <w:sz w:val="24"/>
        </w:rPr>
        <w:t>根据北京</w:t>
      </w:r>
      <w:r>
        <w:rPr>
          <w:rStyle w:val="6"/>
          <w:rFonts w:hint="eastAsia"/>
          <w:color w:val="000000"/>
          <w:sz w:val="24"/>
        </w:rPr>
        <w:t>城</w:t>
      </w:r>
      <w:r>
        <w:rPr>
          <w:rStyle w:val="6"/>
          <w:color w:val="000000"/>
          <w:sz w:val="24"/>
        </w:rPr>
        <w:t>市总体规划</w:t>
      </w:r>
      <w:r>
        <w:rPr>
          <w:rStyle w:val="6"/>
          <w:rFonts w:hint="eastAsia"/>
          <w:color w:val="000000"/>
          <w:sz w:val="24"/>
        </w:rPr>
        <w:t>实施工作的</w:t>
      </w:r>
      <w:r>
        <w:rPr>
          <w:rStyle w:val="6"/>
          <w:color w:val="000000"/>
          <w:sz w:val="24"/>
        </w:rPr>
        <w:t>宣传</w:t>
      </w:r>
      <w:r>
        <w:rPr>
          <w:rStyle w:val="6"/>
          <w:rFonts w:hint="eastAsia"/>
          <w:color w:val="000000"/>
          <w:sz w:val="24"/>
        </w:rPr>
        <w:t>需要</w:t>
      </w:r>
      <w:r>
        <w:rPr>
          <w:rStyle w:val="6"/>
          <w:color w:val="000000"/>
          <w:sz w:val="24"/>
        </w:rPr>
        <w:t>,</w:t>
      </w:r>
      <w:r>
        <w:rPr>
          <w:rStyle w:val="6"/>
          <w:color w:val="000000"/>
          <w:sz w:val="24"/>
          <w:szCs w:val="24"/>
        </w:rPr>
        <w:t>由北京广播电视台独家制作并播出大型季播节目《我是规划师》，能够充分保证节目的正面导向及高品质制作要求，同时能够满足节目的融媒体、立体传播效果，故采用单一来源的方式进行采购。</w:t>
      </w:r>
    </w:p>
    <w:p>
      <w:pPr>
        <w:spacing w:line="480" w:lineRule="auto"/>
        <w:rPr>
          <w:rStyle w:val="6"/>
          <w:rFonts w:hint="eastAsia" w:eastAsia="宋体"/>
          <w:color w:val="000000"/>
          <w:sz w:val="24"/>
          <w:szCs w:val="24"/>
          <w:lang w:val="en-US" w:eastAsia="zh-CN"/>
        </w:rPr>
      </w:pPr>
    </w:p>
    <w:p>
      <w:pPr>
        <w:spacing w:line="480" w:lineRule="auto"/>
        <w:rPr>
          <w:rStyle w:val="6"/>
          <w:color w:val="FF0000"/>
          <w:sz w:val="24"/>
          <w:szCs w:val="24"/>
        </w:rPr>
      </w:pPr>
    </w:p>
    <w:p>
      <w:pPr>
        <w:spacing w:line="480" w:lineRule="auto"/>
        <w:rPr>
          <w:rStyle w:val="6"/>
          <w:b/>
          <w:color w:val="000000"/>
          <w:sz w:val="24"/>
          <w:szCs w:val="24"/>
        </w:rPr>
      </w:pPr>
      <w:r>
        <w:rPr>
          <w:rStyle w:val="6"/>
          <w:b/>
          <w:color w:val="000000"/>
          <w:sz w:val="24"/>
          <w:szCs w:val="24"/>
        </w:rPr>
        <w:t>三、拟定的唯一供应商名称及地址：</w:t>
      </w:r>
    </w:p>
    <w:p>
      <w:pPr>
        <w:spacing w:line="480" w:lineRule="auto"/>
        <w:ind w:firstLine="480" w:firstLineChars="200"/>
        <w:rPr>
          <w:rStyle w:val="6"/>
          <w:color w:val="000000"/>
          <w:sz w:val="24"/>
          <w:szCs w:val="24"/>
        </w:rPr>
      </w:pPr>
      <w:r>
        <w:rPr>
          <w:rStyle w:val="6"/>
          <w:color w:val="000000"/>
          <w:sz w:val="24"/>
          <w:szCs w:val="24"/>
        </w:rPr>
        <w:t>供应商名称： 北京广播电视台</w:t>
      </w:r>
    </w:p>
    <w:p>
      <w:pPr>
        <w:spacing w:line="480" w:lineRule="auto"/>
        <w:ind w:firstLine="480" w:firstLineChars="200"/>
        <w:rPr>
          <w:rStyle w:val="6"/>
          <w:color w:val="000000"/>
          <w:sz w:val="24"/>
          <w:szCs w:val="24"/>
        </w:rPr>
      </w:pPr>
      <w:r>
        <w:rPr>
          <w:rStyle w:val="6"/>
          <w:color w:val="000000"/>
          <w:sz w:val="24"/>
          <w:szCs w:val="24"/>
        </w:rPr>
        <w:t>供应商地址：</w:t>
      </w:r>
      <w:r>
        <w:rPr>
          <w:rFonts w:hint="eastAsia"/>
          <w:color w:val="000000"/>
          <w:sz w:val="24"/>
          <w:szCs w:val="24"/>
        </w:rPr>
        <w:t>北京市朝阳区建国门外大街14号</w:t>
      </w:r>
    </w:p>
    <w:p>
      <w:pPr>
        <w:spacing w:line="480" w:lineRule="auto"/>
        <w:rPr>
          <w:rStyle w:val="6"/>
          <w:color w:val="000000"/>
          <w:sz w:val="24"/>
          <w:szCs w:val="24"/>
        </w:rPr>
      </w:pPr>
    </w:p>
    <w:p>
      <w:pPr>
        <w:spacing w:line="480" w:lineRule="auto"/>
        <w:rPr>
          <w:rStyle w:val="6"/>
          <w:color w:val="000000"/>
          <w:sz w:val="24"/>
          <w:szCs w:val="24"/>
        </w:rPr>
      </w:pPr>
      <w:r>
        <w:rPr>
          <w:rStyle w:val="6"/>
          <w:color w:val="000000"/>
          <w:sz w:val="24"/>
          <w:szCs w:val="24"/>
        </w:rPr>
        <w:t>四、专业技术人员姓名、工作单位及职称：</w:t>
      </w:r>
    </w:p>
    <w:tbl>
      <w:tblPr>
        <w:tblStyle w:val="4"/>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87"/>
        <w:gridCol w:w="4348"/>
        <w:gridCol w:w="2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87" w:type="dxa"/>
            <w:tcBorders>
              <w:top w:val="single" w:color="000000" w:sz="8" w:space="0"/>
              <w:left w:val="single" w:color="000000" w:sz="8" w:space="0"/>
              <w:bottom w:val="single" w:color="000000" w:sz="8" w:space="0"/>
              <w:right w:val="single" w:color="000000" w:sz="8" w:space="0"/>
            </w:tcBorders>
            <w:vAlign w:val="center"/>
          </w:tcPr>
          <w:p>
            <w:pPr>
              <w:spacing w:line="480" w:lineRule="auto"/>
              <w:jc w:val="center"/>
              <w:rPr>
                <w:rStyle w:val="6"/>
                <w:color w:val="000000"/>
                <w:sz w:val="24"/>
                <w:szCs w:val="24"/>
              </w:rPr>
            </w:pPr>
            <w:r>
              <w:rPr>
                <w:rStyle w:val="6"/>
                <w:color w:val="000000"/>
                <w:sz w:val="24"/>
                <w:szCs w:val="24"/>
              </w:rPr>
              <w:t>姓名</w:t>
            </w:r>
          </w:p>
        </w:tc>
        <w:tc>
          <w:tcPr>
            <w:tcW w:w="4348" w:type="dxa"/>
            <w:tcBorders>
              <w:top w:val="single" w:color="000000" w:sz="8" w:space="0"/>
              <w:left w:val="nil"/>
              <w:bottom w:val="single" w:color="000000" w:sz="8" w:space="0"/>
              <w:right w:val="single" w:color="000000" w:sz="8" w:space="0"/>
            </w:tcBorders>
            <w:vAlign w:val="center"/>
          </w:tcPr>
          <w:p>
            <w:pPr>
              <w:spacing w:line="480" w:lineRule="auto"/>
              <w:jc w:val="center"/>
              <w:rPr>
                <w:rStyle w:val="6"/>
                <w:color w:val="000000"/>
                <w:sz w:val="24"/>
                <w:szCs w:val="24"/>
              </w:rPr>
            </w:pPr>
            <w:r>
              <w:rPr>
                <w:rStyle w:val="6"/>
                <w:color w:val="000000"/>
                <w:sz w:val="24"/>
                <w:szCs w:val="24"/>
              </w:rPr>
              <w:t>工作单位</w:t>
            </w:r>
          </w:p>
        </w:tc>
        <w:tc>
          <w:tcPr>
            <w:tcW w:w="2287" w:type="dxa"/>
            <w:tcBorders>
              <w:top w:val="single" w:color="000000" w:sz="8" w:space="0"/>
              <w:left w:val="nil"/>
              <w:bottom w:val="single" w:color="000000" w:sz="8" w:space="0"/>
              <w:right w:val="single" w:color="000000" w:sz="8" w:space="0"/>
            </w:tcBorders>
            <w:vAlign w:val="center"/>
          </w:tcPr>
          <w:p>
            <w:pPr>
              <w:spacing w:line="480" w:lineRule="auto"/>
              <w:jc w:val="center"/>
              <w:rPr>
                <w:rStyle w:val="6"/>
                <w:color w:val="000000"/>
                <w:sz w:val="24"/>
                <w:szCs w:val="24"/>
              </w:rPr>
            </w:pPr>
            <w:r>
              <w:rPr>
                <w:rStyle w:val="6"/>
                <w:color w:val="000000"/>
                <w:sz w:val="24"/>
                <w:szCs w:val="24"/>
              </w:rPr>
              <w:t>职称/职务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8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Style w:val="6"/>
                <w:rFonts w:hint="eastAsia" w:eastAsia="宋体"/>
                <w:color w:val="000000"/>
                <w:sz w:val="24"/>
                <w:szCs w:val="24"/>
                <w:lang w:val="en-US" w:eastAsia="zh-CN"/>
              </w:rPr>
            </w:pPr>
            <w:r>
              <w:rPr>
                <w:rStyle w:val="6"/>
                <w:rFonts w:hint="eastAsia"/>
                <w:color w:val="000000"/>
                <w:sz w:val="24"/>
                <w:szCs w:val="24"/>
                <w:lang w:val="en-US" w:eastAsia="zh-CN"/>
              </w:rPr>
              <w:t>赵西君</w:t>
            </w:r>
          </w:p>
        </w:tc>
        <w:tc>
          <w:tcPr>
            <w:tcW w:w="4348" w:type="dxa"/>
            <w:tcBorders>
              <w:top w:val="single" w:color="000000" w:sz="8" w:space="0"/>
              <w:left w:val="nil"/>
              <w:bottom w:val="single" w:color="000000" w:sz="8" w:space="0"/>
              <w:right w:val="single" w:color="000000" w:sz="8" w:space="0"/>
            </w:tcBorders>
            <w:vAlign w:val="center"/>
          </w:tcPr>
          <w:p>
            <w:pPr>
              <w:jc w:val="center"/>
              <w:textAlignment w:val="center"/>
              <w:rPr>
                <w:rStyle w:val="6"/>
                <w:rFonts w:hint="eastAsia" w:eastAsia="宋体"/>
                <w:color w:val="000000"/>
                <w:sz w:val="24"/>
                <w:szCs w:val="24"/>
                <w:lang w:eastAsia="zh-CN"/>
              </w:rPr>
            </w:pPr>
            <w:r>
              <w:rPr>
                <w:rStyle w:val="6"/>
                <w:rFonts w:hint="eastAsia"/>
                <w:color w:val="000000"/>
                <w:sz w:val="24"/>
                <w:szCs w:val="24"/>
                <w:lang w:eastAsia="zh-CN"/>
              </w:rPr>
              <w:t>中科院现代化研究中心</w:t>
            </w:r>
          </w:p>
        </w:tc>
        <w:tc>
          <w:tcPr>
            <w:tcW w:w="2287" w:type="dxa"/>
            <w:tcBorders>
              <w:top w:val="single" w:color="000000" w:sz="8" w:space="0"/>
              <w:left w:val="nil"/>
              <w:bottom w:val="single" w:color="000000" w:sz="8" w:space="0"/>
              <w:right w:val="single" w:color="000000" w:sz="8" w:space="0"/>
            </w:tcBorders>
            <w:vAlign w:val="center"/>
          </w:tcPr>
          <w:p>
            <w:pPr>
              <w:spacing w:line="480" w:lineRule="auto"/>
              <w:jc w:val="center"/>
              <w:rPr>
                <w:rStyle w:val="6"/>
                <w:rFonts w:hint="eastAsia" w:eastAsia="宋体"/>
                <w:color w:val="000000"/>
                <w:sz w:val="24"/>
                <w:szCs w:val="24"/>
                <w:lang w:eastAsia="zh-CN"/>
              </w:rPr>
            </w:pPr>
            <w:r>
              <w:rPr>
                <w:rStyle w:val="6"/>
                <w:rFonts w:hint="eastAsia"/>
                <w:color w:val="000000"/>
                <w:sz w:val="24"/>
                <w:szCs w:val="24"/>
                <w:lang w:eastAsia="zh-CN"/>
              </w:rPr>
              <w:t>研究员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188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Style w:val="6"/>
                <w:rFonts w:hint="eastAsia" w:eastAsia="宋体"/>
                <w:color w:val="000000"/>
                <w:sz w:val="24"/>
                <w:szCs w:val="24"/>
                <w:lang w:eastAsia="zh-CN"/>
              </w:rPr>
            </w:pPr>
            <w:r>
              <w:rPr>
                <w:rStyle w:val="6"/>
                <w:rFonts w:hint="eastAsia"/>
                <w:color w:val="000000"/>
                <w:sz w:val="24"/>
                <w:szCs w:val="24"/>
                <w:lang w:eastAsia="zh-CN"/>
              </w:rPr>
              <w:t>胡燕华</w:t>
            </w:r>
          </w:p>
        </w:tc>
        <w:tc>
          <w:tcPr>
            <w:tcW w:w="4348" w:type="dxa"/>
            <w:tcBorders>
              <w:top w:val="single" w:color="000000" w:sz="8" w:space="0"/>
              <w:left w:val="nil"/>
              <w:bottom w:val="single" w:color="000000" w:sz="8" w:space="0"/>
              <w:right w:val="single" w:color="000000" w:sz="8" w:space="0"/>
            </w:tcBorders>
            <w:vAlign w:val="center"/>
          </w:tcPr>
          <w:p>
            <w:pPr>
              <w:jc w:val="center"/>
              <w:textAlignment w:val="center"/>
              <w:rPr>
                <w:rStyle w:val="6"/>
                <w:color w:val="000000"/>
                <w:sz w:val="24"/>
                <w:szCs w:val="24"/>
              </w:rPr>
            </w:pPr>
            <w:r>
              <w:rPr>
                <w:rStyle w:val="6"/>
                <w:rFonts w:hint="eastAsia"/>
                <w:color w:val="000000"/>
                <w:sz w:val="24"/>
                <w:szCs w:val="24"/>
                <w:lang w:eastAsia="zh-CN"/>
              </w:rPr>
              <w:t>中科院遥感地球所</w:t>
            </w:r>
          </w:p>
        </w:tc>
        <w:tc>
          <w:tcPr>
            <w:tcW w:w="2287" w:type="dxa"/>
            <w:tcBorders>
              <w:top w:val="single" w:color="000000" w:sz="8" w:space="0"/>
              <w:left w:val="nil"/>
              <w:bottom w:val="single" w:color="000000" w:sz="8" w:space="0"/>
              <w:right w:val="single" w:color="000000" w:sz="8" w:space="0"/>
            </w:tcBorders>
            <w:vAlign w:val="center"/>
          </w:tcPr>
          <w:p>
            <w:pPr>
              <w:spacing w:line="480" w:lineRule="auto"/>
              <w:jc w:val="center"/>
              <w:rPr>
                <w:rStyle w:val="6"/>
                <w:rFonts w:hint="eastAsia" w:eastAsia="宋体"/>
                <w:color w:val="000000"/>
                <w:sz w:val="24"/>
                <w:szCs w:val="24"/>
                <w:lang w:eastAsia="zh-CN"/>
              </w:rPr>
            </w:pPr>
            <w:r>
              <w:rPr>
                <w:rStyle w:val="6"/>
                <w:rFonts w:hint="eastAsia"/>
                <w:color w:val="000000"/>
                <w:sz w:val="24"/>
                <w:szCs w:val="24"/>
                <w:lang w:eastAsia="zh-CN"/>
              </w:rPr>
              <w:t>高工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1887" w:type="dxa"/>
            <w:tcBorders>
              <w:top w:val="single" w:color="000000" w:sz="8" w:space="0"/>
              <w:left w:val="single" w:color="000000" w:sz="8" w:space="0"/>
              <w:bottom w:val="single" w:color="000000" w:sz="8" w:space="0"/>
              <w:right w:val="single" w:color="000000" w:sz="8" w:space="0"/>
            </w:tcBorders>
            <w:vAlign w:val="center"/>
          </w:tcPr>
          <w:p>
            <w:pPr>
              <w:jc w:val="center"/>
              <w:textAlignment w:val="center"/>
              <w:rPr>
                <w:rStyle w:val="6"/>
                <w:rFonts w:hint="eastAsia" w:eastAsia="宋体"/>
                <w:color w:val="000000"/>
                <w:sz w:val="24"/>
                <w:szCs w:val="24"/>
                <w:lang w:eastAsia="zh-CN"/>
              </w:rPr>
            </w:pPr>
            <w:r>
              <w:rPr>
                <w:rStyle w:val="6"/>
                <w:rFonts w:hint="eastAsia"/>
                <w:color w:val="000000"/>
                <w:sz w:val="24"/>
                <w:szCs w:val="24"/>
                <w:lang w:eastAsia="zh-CN"/>
              </w:rPr>
              <w:t>蔡海翔</w:t>
            </w:r>
          </w:p>
        </w:tc>
        <w:tc>
          <w:tcPr>
            <w:tcW w:w="4348" w:type="dxa"/>
            <w:tcBorders>
              <w:top w:val="single" w:color="000000" w:sz="8" w:space="0"/>
              <w:left w:val="nil"/>
              <w:bottom w:val="single" w:color="000000" w:sz="8" w:space="0"/>
              <w:right w:val="single" w:color="000000" w:sz="8" w:space="0"/>
            </w:tcBorders>
            <w:vAlign w:val="center"/>
          </w:tcPr>
          <w:p>
            <w:pPr>
              <w:jc w:val="center"/>
              <w:textAlignment w:val="center"/>
              <w:rPr>
                <w:rStyle w:val="6"/>
                <w:color w:val="000000"/>
                <w:sz w:val="24"/>
                <w:szCs w:val="24"/>
              </w:rPr>
            </w:pPr>
            <w:r>
              <w:rPr>
                <w:rStyle w:val="6"/>
                <w:rFonts w:hint="eastAsia"/>
                <w:color w:val="000000"/>
                <w:sz w:val="24"/>
                <w:szCs w:val="24"/>
              </w:rPr>
              <w:t>中国新兴建设开发有限责任公司</w:t>
            </w:r>
          </w:p>
        </w:tc>
        <w:tc>
          <w:tcPr>
            <w:tcW w:w="2287" w:type="dxa"/>
            <w:tcBorders>
              <w:top w:val="single" w:color="000000" w:sz="8" w:space="0"/>
              <w:left w:val="nil"/>
              <w:bottom w:val="single" w:color="000000" w:sz="8" w:space="0"/>
              <w:right w:val="single" w:color="000000" w:sz="8" w:space="0"/>
            </w:tcBorders>
            <w:vAlign w:val="center"/>
          </w:tcPr>
          <w:p>
            <w:pPr>
              <w:spacing w:line="480" w:lineRule="auto"/>
              <w:jc w:val="center"/>
              <w:rPr>
                <w:rStyle w:val="6"/>
                <w:color w:val="000000"/>
                <w:sz w:val="24"/>
                <w:szCs w:val="24"/>
              </w:rPr>
            </w:pPr>
            <w:r>
              <w:rPr>
                <w:rStyle w:val="6"/>
                <w:rFonts w:hint="eastAsia"/>
                <w:color w:val="000000"/>
                <w:sz w:val="24"/>
                <w:szCs w:val="24"/>
                <w:lang w:eastAsia="zh-CN"/>
              </w:rPr>
              <w:t>高工</w:t>
            </w:r>
            <w:bookmarkStart w:id="0" w:name="_GoBack"/>
            <w:bookmarkEnd w:id="0"/>
          </w:p>
        </w:tc>
      </w:tr>
    </w:tbl>
    <w:p>
      <w:pPr>
        <w:spacing w:line="480" w:lineRule="auto"/>
        <w:rPr>
          <w:rStyle w:val="6"/>
          <w:color w:val="000000"/>
          <w:sz w:val="24"/>
          <w:szCs w:val="24"/>
        </w:rPr>
      </w:pPr>
    </w:p>
    <w:p>
      <w:pPr>
        <w:spacing w:line="480" w:lineRule="auto"/>
        <w:rPr>
          <w:rStyle w:val="6"/>
          <w:color w:val="000000"/>
          <w:sz w:val="24"/>
          <w:szCs w:val="24"/>
        </w:rPr>
      </w:pPr>
      <w:r>
        <w:rPr>
          <w:rStyle w:val="6"/>
          <w:color w:val="000000"/>
          <w:sz w:val="24"/>
          <w:szCs w:val="24"/>
        </w:rPr>
        <w:t>五、专业技术人员论证意见：</w:t>
      </w:r>
    </w:p>
    <w:p>
      <w:pPr>
        <w:spacing w:line="480" w:lineRule="auto"/>
        <w:ind w:firstLine="480" w:firstLineChars="200"/>
        <w:rPr>
          <w:rStyle w:val="6"/>
          <w:color w:val="000000"/>
          <w:sz w:val="24"/>
          <w:szCs w:val="24"/>
        </w:rPr>
      </w:pPr>
      <w:r>
        <w:rPr>
          <w:rStyle w:val="6"/>
          <w:color w:val="000000"/>
          <w:sz w:val="24"/>
          <w:szCs w:val="24"/>
        </w:rPr>
        <w:t>按照北京市财政局京财采购[2017]143号文要求，采购代理机构组织3名相关专家，组成本次论证的评审小组。</w:t>
      </w:r>
    </w:p>
    <w:p>
      <w:pPr>
        <w:spacing w:line="480" w:lineRule="auto"/>
        <w:ind w:firstLine="480" w:firstLineChars="200"/>
        <w:rPr>
          <w:rStyle w:val="6"/>
          <w:color w:val="000000"/>
          <w:sz w:val="24"/>
          <w:szCs w:val="24"/>
        </w:rPr>
      </w:pPr>
      <w:r>
        <w:rPr>
          <w:rStyle w:val="6"/>
          <w:color w:val="000000"/>
          <w:sz w:val="24"/>
          <w:szCs w:val="24"/>
        </w:rPr>
        <w:t>评审小组对本项目的采购需求进行了论证，本项目采购需求无不合理条款，没有歧视性与倾向性条款。北京广播电视台具有该项目要求的服务能力。</w:t>
      </w:r>
    </w:p>
    <w:p>
      <w:pPr>
        <w:spacing w:line="480" w:lineRule="auto"/>
        <w:ind w:firstLine="480" w:firstLineChars="200"/>
        <w:rPr>
          <w:rStyle w:val="6"/>
          <w:color w:val="000000"/>
          <w:sz w:val="24"/>
          <w:szCs w:val="24"/>
        </w:rPr>
      </w:pPr>
      <w:r>
        <w:rPr>
          <w:rStyle w:val="6"/>
          <w:color w:val="000000"/>
          <w:sz w:val="24"/>
          <w:szCs w:val="24"/>
        </w:rPr>
        <w:t>本服务的采购符合政府采购法第三十一条第（一）款“只能从唯一供应商处采购”的规定，适宜采用单一来源采购方式。</w:t>
      </w:r>
    </w:p>
    <w:p>
      <w:pPr>
        <w:spacing w:line="480" w:lineRule="auto"/>
        <w:rPr>
          <w:rStyle w:val="6"/>
          <w:color w:val="000000"/>
          <w:sz w:val="24"/>
          <w:szCs w:val="24"/>
        </w:rPr>
      </w:pPr>
    </w:p>
    <w:p>
      <w:pPr>
        <w:spacing w:line="480" w:lineRule="auto"/>
        <w:rPr>
          <w:rStyle w:val="6"/>
          <w:b/>
          <w:color w:val="000000"/>
          <w:sz w:val="24"/>
          <w:szCs w:val="24"/>
        </w:rPr>
      </w:pPr>
      <w:r>
        <w:rPr>
          <w:rStyle w:val="6"/>
          <w:b/>
          <w:color w:val="000000"/>
          <w:sz w:val="24"/>
          <w:szCs w:val="24"/>
        </w:rPr>
        <w:t>六、公示期限：</w:t>
      </w:r>
    </w:p>
    <w:p>
      <w:pPr>
        <w:spacing w:line="480" w:lineRule="auto"/>
        <w:ind w:firstLine="480" w:firstLineChars="200"/>
        <w:rPr>
          <w:rStyle w:val="6"/>
          <w:color w:val="000000"/>
          <w:sz w:val="24"/>
          <w:szCs w:val="24"/>
        </w:rPr>
      </w:pPr>
      <w:r>
        <w:rPr>
          <w:rStyle w:val="6"/>
          <w:color w:val="000000"/>
          <w:sz w:val="24"/>
          <w:szCs w:val="24"/>
        </w:rPr>
        <w:t>本公示有效期为2020年</w:t>
      </w:r>
      <w:r>
        <w:rPr>
          <w:rStyle w:val="6"/>
          <w:rFonts w:hint="eastAsia"/>
          <w:color w:val="000000"/>
          <w:sz w:val="24"/>
          <w:szCs w:val="24"/>
          <w:lang w:val="en-US" w:eastAsia="zh-CN"/>
        </w:rPr>
        <w:t>3</w:t>
      </w:r>
      <w:r>
        <w:rPr>
          <w:rStyle w:val="6"/>
          <w:color w:val="000000"/>
          <w:sz w:val="24"/>
          <w:szCs w:val="24"/>
        </w:rPr>
        <w:t>月</w:t>
      </w:r>
      <w:r>
        <w:rPr>
          <w:rStyle w:val="6"/>
          <w:rFonts w:hint="eastAsia"/>
          <w:color w:val="000000"/>
          <w:sz w:val="24"/>
          <w:szCs w:val="24"/>
          <w:lang w:val="en-US" w:eastAsia="zh-CN"/>
        </w:rPr>
        <w:t>5</w:t>
      </w:r>
      <w:r>
        <w:rPr>
          <w:rStyle w:val="6"/>
          <w:color w:val="000000"/>
          <w:sz w:val="24"/>
          <w:szCs w:val="24"/>
        </w:rPr>
        <w:t>日至2020年</w:t>
      </w:r>
      <w:r>
        <w:rPr>
          <w:rStyle w:val="6"/>
          <w:rFonts w:hint="eastAsia"/>
          <w:color w:val="000000"/>
          <w:sz w:val="24"/>
          <w:szCs w:val="24"/>
          <w:lang w:val="en-US" w:eastAsia="zh-CN"/>
        </w:rPr>
        <w:t>3</w:t>
      </w:r>
      <w:r>
        <w:rPr>
          <w:rStyle w:val="6"/>
          <w:color w:val="000000"/>
          <w:sz w:val="24"/>
          <w:szCs w:val="24"/>
        </w:rPr>
        <w:t>月</w:t>
      </w:r>
      <w:r>
        <w:rPr>
          <w:rStyle w:val="6"/>
          <w:rFonts w:hint="eastAsia"/>
          <w:color w:val="000000"/>
          <w:sz w:val="24"/>
          <w:szCs w:val="24"/>
          <w:lang w:val="en-US" w:eastAsia="zh-CN"/>
        </w:rPr>
        <w:t>12</w:t>
      </w:r>
      <w:r>
        <w:rPr>
          <w:rStyle w:val="6"/>
          <w:color w:val="000000"/>
          <w:sz w:val="24"/>
          <w:szCs w:val="24"/>
        </w:rPr>
        <w:t>日，在此期间，有关单位和个人如对本项目采用单一来源采购方式有异议，请以书面形式在公示有效期内向北京国际招标有限公司或中共北京市委宣传部反映。</w:t>
      </w:r>
    </w:p>
    <w:p>
      <w:pPr>
        <w:spacing w:line="480" w:lineRule="auto"/>
        <w:ind w:firstLine="480" w:firstLineChars="200"/>
        <w:rPr>
          <w:rStyle w:val="6"/>
          <w:color w:val="000000"/>
          <w:sz w:val="24"/>
          <w:szCs w:val="24"/>
        </w:rPr>
      </w:pPr>
      <w:r>
        <w:rPr>
          <w:rStyle w:val="6"/>
          <w:color w:val="000000"/>
          <w:sz w:val="24"/>
          <w:szCs w:val="24"/>
        </w:rPr>
        <w:t>北京国际招标有限公司</w:t>
      </w:r>
    </w:p>
    <w:p>
      <w:pPr>
        <w:spacing w:line="480" w:lineRule="auto"/>
        <w:ind w:firstLine="480" w:firstLineChars="200"/>
        <w:rPr>
          <w:rStyle w:val="6"/>
          <w:color w:val="000000"/>
          <w:sz w:val="24"/>
          <w:szCs w:val="24"/>
        </w:rPr>
      </w:pPr>
      <w:r>
        <w:rPr>
          <w:rStyle w:val="6"/>
          <w:color w:val="000000"/>
          <w:sz w:val="24"/>
          <w:szCs w:val="24"/>
        </w:rPr>
        <w:t>联系人：胡成、白辰</w:t>
      </w:r>
    </w:p>
    <w:p>
      <w:pPr>
        <w:tabs>
          <w:tab w:val="left" w:pos="7350"/>
        </w:tabs>
        <w:spacing w:line="480" w:lineRule="auto"/>
        <w:ind w:firstLine="480" w:firstLineChars="200"/>
        <w:rPr>
          <w:rStyle w:val="6"/>
          <w:color w:val="000000"/>
          <w:sz w:val="24"/>
          <w:szCs w:val="24"/>
        </w:rPr>
      </w:pPr>
      <w:r>
        <w:rPr>
          <w:rStyle w:val="6"/>
          <w:color w:val="000000"/>
          <w:sz w:val="24"/>
          <w:szCs w:val="24"/>
        </w:rPr>
        <w:t>联系电话：010-84045694</w:t>
      </w:r>
    </w:p>
    <w:p>
      <w:pPr>
        <w:spacing w:line="480" w:lineRule="auto"/>
        <w:ind w:firstLine="480" w:firstLineChars="200"/>
        <w:rPr>
          <w:rStyle w:val="6"/>
          <w:color w:val="000000"/>
          <w:sz w:val="24"/>
          <w:szCs w:val="24"/>
        </w:rPr>
      </w:pPr>
      <w:r>
        <w:rPr>
          <w:rStyle w:val="6"/>
          <w:color w:val="000000"/>
          <w:sz w:val="24"/>
          <w:szCs w:val="24"/>
        </w:rPr>
        <w:t>联系地址：北京市东城区朝阳门北小街71号</w:t>
      </w:r>
    </w:p>
    <w:p>
      <w:pPr>
        <w:spacing w:line="480" w:lineRule="auto"/>
        <w:ind w:firstLine="480" w:firstLineChars="200"/>
        <w:rPr>
          <w:rStyle w:val="6"/>
          <w:color w:val="000000"/>
          <w:sz w:val="24"/>
          <w:szCs w:val="24"/>
        </w:rPr>
      </w:pPr>
      <w:r>
        <w:rPr>
          <w:rStyle w:val="6"/>
          <w:color w:val="000000"/>
          <w:sz w:val="24"/>
          <w:szCs w:val="24"/>
        </w:rPr>
        <w:t>中共北京市委宣传部</w:t>
      </w:r>
    </w:p>
    <w:p>
      <w:pPr>
        <w:spacing w:line="480" w:lineRule="auto"/>
        <w:ind w:firstLine="480" w:firstLineChars="200"/>
        <w:rPr>
          <w:rStyle w:val="6"/>
          <w:color w:val="000000"/>
          <w:sz w:val="24"/>
          <w:szCs w:val="24"/>
        </w:rPr>
      </w:pPr>
      <w:r>
        <w:rPr>
          <w:rStyle w:val="6"/>
          <w:color w:val="000000"/>
          <w:sz w:val="24"/>
          <w:szCs w:val="24"/>
        </w:rPr>
        <w:t>联系人：许光</w:t>
      </w:r>
    </w:p>
    <w:p>
      <w:pPr>
        <w:spacing w:line="480" w:lineRule="auto"/>
        <w:ind w:firstLine="480" w:firstLineChars="200"/>
        <w:rPr>
          <w:rStyle w:val="6"/>
          <w:color w:val="000000"/>
          <w:sz w:val="24"/>
          <w:szCs w:val="24"/>
        </w:rPr>
      </w:pPr>
      <w:r>
        <w:rPr>
          <w:rStyle w:val="6"/>
          <w:color w:val="000000"/>
          <w:sz w:val="24"/>
          <w:szCs w:val="24"/>
        </w:rPr>
        <w:t>联系电话：55569050</w:t>
      </w:r>
    </w:p>
    <w:p>
      <w:pPr>
        <w:spacing w:line="480" w:lineRule="auto"/>
        <w:ind w:firstLine="480" w:firstLineChars="200"/>
        <w:rPr>
          <w:rStyle w:val="6"/>
          <w:color w:val="000000"/>
          <w:sz w:val="24"/>
          <w:szCs w:val="24"/>
        </w:rPr>
      </w:pPr>
      <w:r>
        <w:rPr>
          <w:rStyle w:val="6"/>
          <w:color w:val="000000"/>
          <w:sz w:val="24"/>
          <w:szCs w:val="24"/>
        </w:rPr>
        <w:t>联系地址：北京市通州区运河东大街56号院1号楼</w:t>
      </w:r>
    </w:p>
    <w:p>
      <w:pPr>
        <w:spacing w:line="480" w:lineRule="auto"/>
        <w:ind w:firstLine="480" w:firstLineChars="200"/>
        <w:rPr>
          <w:rStyle w:val="6"/>
          <w:color w:val="000000"/>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8A4708"/>
    <w:rsid w:val="000D1072"/>
    <w:rsid w:val="00116037"/>
    <w:rsid w:val="00161247"/>
    <w:rsid w:val="003A0433"/>
    <w:rsid w:val="008A4708"/>
    <w:rsid w:val="00E6535E"/>
    <w:rsid w:val="00F551D4"/>
    <w:rsid w:val="598604C6"/>
    <w:rsid w:val="653C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2"/>
    <w:semiHidden/>
    <w:unhideWhenUsed/>
    <w:qFormat/>
    <w:uiPriority w:val="99"/>
    <w:pPr>
      <w:tabs>
        <w:tab w:val="center" w:pos="4153"/>
        <w:tab w:val="right" w:pos="8306"/>
      </w:tabs>
      <w:snapToGrid w:val="0"/>
      <w:jc w:val="left"/>
    </w:pPr>
    <w:rPr>
      <w:sz w:val="18"/>
      <w:szCs w:val="18"/>
    </w:rPr>
  </w:style>
  <w:style w:type="paragraph" w:styleId="3">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NormalCharacter"/>
    <w:qFormat/>
    <w:uiPriority w:val="0"/>
  </w:style>
  <w:style w:type="table" w:customStyle="1" w:styleId="7">
    <w:name w:val="TableNormal"/>
    <w:qFormat/>
    <w:uiPriority w:val="0"/>
    <w:tblPr>
      <w:tblCellMar>
        <w:top w:w="0" w:type="dxa"/>
        <w:left w:w="0" w:type="dxa"/>
        <w:bottom w:w="0" w:type="dxa"/>
        <w:right w:w="0" w:type="dxa"/>
      </w:tblCellMar>
    </w:tblPr>
  </w:style>
  <w:style w:type="character" w:customStyle="1" w:styleId="8">
    <w:name w:val="UserStyle_0"/>
    <w:link w:val="9"/>
    <w:qFormat/>
    <w:uiPriority w:val="0"/>
    <w:rPr>
      <w:sz w:val="18"/>
      <w:szCs w:val="18"/>
    </w:rPr>
  </w:style>
  <w:style w:type="paragraph" w:customStyle="1" w:styleId="9">
    <w:name w:val="Header"/>
    <w:basedOn w:val="1"/>
    <w:link w:val="8"/>
    <w:qFormat/>
    <w:uiPriority w:val="0"/>
    <w:pPr>
      <w:pBdr>
        <w:bottom w:val="single" w:color="000000" w:sz="6" w:space="1"/>
      </w:pBdr>
      <w:tabs>
        <w:tab w:val="center" w:pos="4153"/>
        <w:tab w:val="right" w:pos="8306"/>
      </w:tabs>
      <w:snapToGrid w:val="0"/>
      <w:jc w:val="center"/>
    </w:pPr>
    <w:rPr>
      <w:kern w:val="0"/>
      <w:sz w:val="18"/>
      <w:szCs w:val="18"/>
    </w:rPr>
  </w:style>
  <w:style w:type="character" w:customStyle="1" w:styleId="10">
    <w:name w:val="UserStyle_1"/>
    <w:link w:val="11"/>
    <w:semiHidden/>
    <w:qFormat/>
    <w:uiPriority w:val="0"/>
    <w:rPr>
      <w:sz w:val="18"/>
      <w:szCs w:val="18"/>
    </w:rPr>
  </w:style>
  <w:style w:type="paragraph" w:customStyle="1" w:styleId="11">
    <w:name w:val="Acetate"/>
    <w:basedOn w:val="1"/>
    <w:link w:val="10"/>
    <w:qFormat/>
    <w:uiPriority w:val="0"/>
    <w:rPr>
      <w:kern w:val="0"/>
      <w:sz w:val="18"/>
      <w:szCs w:val="18"/>
    </w:rPr>
  </w:style>
  <w:style w:type="character" w:customStyle="1" w:styleId="12">
    <w:name w:val="UserStyle_2"/>
    <w:link w:val="13"/>
    <w:semiHidden/>
    <w:qFormat/>
    <w:uiPriority w:val="0"/>
    <w:rPr>
      <w:rFonts w:ascii="宋体"/>
      <w:kern w:val="2"/>
      <w:sz w:val="18"/>
      <w:szCs w:val="18"/>
    </w:rPr>
  </w:style>
  <w:style w:type="paragraph" w:customStyle="1" w:styleId="13">
    <w:name w:val="NavPane"/>
    <w:basedOn w:val="1"/>
    <w:link w:val="12"/>
    <w:qFormat/>
    <w:uiPriority w:val="0"/>
    <w:rPr>
      <w:rFonts w:ascii="宋体"/>
      <w:sz w:val="18"/>
      <w:szCs w:val="18"/>
    </w:rPr>
  </w:style>
  <w:style w:type="character" w:customStyle="1" w:styleId="14">
    <w:name w:val="UserStyle_3"/>
    <w:link w:val="15"/>
    <w:qFormat/>
    <w:uiPriority w:val="0"/>
    <w:rPr>
      <w:sz w:val="18"/>
      <w:szCs w:val="18"/>
    </w:rPr>
  </w:style>
  <w:style w:type="paragraph" w:customStyle="1" w:styleId="15">
    <w:name w:val="Footer"/>
    <w:basedOn w:val="1"/>
    <w:link w:val="14"/>
    <w:qFormat/>
    <w:uiPriority w:val="0"/>
    <w:pPr>
      <w:tabs>
        <w:tab w:val="center" w:pos="4153"/>
        <w:tab w:val="right" w:pos="8306"/>
      </w:tabs>
      <w:snapToGrid w:val="0"/>
      <w:jc w:val="left"/>
    </w:pPr>
    <w:rPr>
      <w:kern w:val="0"/>
      <w:sz w:val="18"/>
      <w:szCs w:val="18"/>
    </w:rPr>
  </w:style>
  <w:style w:type="character" w:customStyle="1" w:styleId="16">
    <w:name w:val="AnnotationReference"/>
    <w:basedOn w:val="6"/>
    <w:semiHidden/>
    <w:qFormat/>
    <w:uiPriority w:val="0"/>
    <w:rPr>
      <w:sz w:val="21"/>
      <w:szCs w:val="21"/>
    </w:rPr>
  </w:style>
  <w:style w:type="paragraph" w:customStyle="1" w:styleId="17">
    <w:name w:val="AnnotationText"/>
    <w:basedOn w:val="1"/>
    <w:link w:val="18"/>
    <w:semiHidden/>
    <w:qFormat/>
    <w:uiPriority w:val="0"/>
    <w:pPr>
      <w:jc w:val="left"/>
    </w:pPr>
  </w:style>
  <w:style w:type="character" w:customStyle="1" w:styleId="18">
    <w:name w:val="UserStyle_4"/>
    <w:basedOn w:val="6"/>
    <w:link w:val="17"/>
    <w:semiHidden/>
    <w:qFormat/>
    <w:uiPriority w:val="0"/>
    <w:rPr>
      <w:kern w:val="2"/>
      <w:sz w:val="21"/>
      <w:szCs w:val="22"/>
    </w:rPr>
  </w:style>
  <w:style w:type="paragraph" w:customStyle="1" w:styleId="19">
    <w:name w:val="AnnotationSubject"/>
    <w:basedOn w:val="17"/>
    <w:next w:val="17"/>
    <w:link w:val="20"/>
    <w:semiHidden/>
    <w:qFormat/>
    <w:uiPriority w:val="0"/>
    <w:rPr>
      <w:b/>
      <w:bCs/>
    </w:rPr>
  </w:style>
  <w:style w:type="character" w:customStyle="1" w:styleId="20">
    <w:name w:val="UserStyle_5"/>
    <w:basedOn w:val="18"/>
    <w:link w:val="19"/>
    <w:semiHidden/>
    <w:qFormat/>
    <w:uiPriority w:val="0"/>
    <w:rPr>
      <w:rFonts w:cs="Times New Roman"/>
      <w:b/>
      <w:bCs/>
      <w:kern w:val="2"/>
      <w:sz w:val="21"/>
      <w:szCs w:val="22"/>
    </w:rPr>
  </w:style>
  <w:style w:type="character" w:customStyle="1" w:styleId="21">
    <w:name w:val="页眉 Char"/>
    <w:basedOn w:val="5"/>
    <w:link w:val="3"/>
    <w:semiHidden/>
    <w:qFormat/>
    <w:uiPriority w:val="99"/>
    <w:rPr>
      <w:kern w:val="2"/>
      <w:sz w:val="18"/>
      <w:szCs w:val="18"/>
    </w:rPr>
  </w:style>
  <w:style w:type="character" w:customStyle="1" w:styleId="22">
    <w:name w:val="页脚 Char"/>
    <w:basedOn w:val="5"/>
    <w:link w:val="2"/>
    <w:semiHidden/>
    <w:qFormat/>
    <w:uiPriority w:val="99"/>
    <w:rPr>
      <w:kern w:val="2"/>
      <w:sz w:val="18"/>
      <w:szCs w:val="18"/>
    </w:rPr>
  </w:style>
  <w:style w:type="paragraph" w:customStyle="1" w:styleId="23">
    <w:name w:val="正文 首行缩进:  2 字符"/>
    <w:basedOn w:val="1"/>
    <w:qFormat/>
    <w:uiPriority w:val="0"/>
    <w:pPr>
      <w:spacing w:line="360" w:lineRule="auto"/>
      <w:ind w:firstLine="480"/>
    </w:pPr>
    <w:rPr>
      <w:rFonts w:ascii="宋体" w:hAnsi="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146</Words>
  <Characters>838</Characters>
  <Lines>6</Lines>
  <Paragraphs>1</Paragraphs>
  <TotalTime>1</TotalTime>
  <ScaleCrop>false</ScaleCrop>
  <LinksUpToDate>false</LinksUpToDate>
  <CharactersWithSpaces>983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2020-03-01T01:02:00Z</dcterms:created>
  <dc:creator>Ydz</dc:creator>
  <cp:lastModifiedBy>Ydz</cp:lastModifiedBy>
  <dcterms:modified xsi:type="dcterms:W3CDTF">2020-03-02T14:58:13Z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