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67" w:rsidRPr="001F4367" w:rsidRDefault="001F4367" w:rsidP="001F4367">
      <w:pPr>
        <w:spacing w:line="360" w:lineRule="auto"/>
        <w:jc w:val="center"/>
        <w:rPr>
          <w:rFonts w:cs="宋体"/>
          <w:bCs/>
          <w:sz w:val="28"/>
          <w:szCs w:val="28"/>
        </w:rPr>
      </w:pPr>
      <w:r w:rsidRPr="001F4367">
        <w:rPr>
          <w:rFonts w:cs="宋体" w:hint="eastAsia"/>
          <w:bCs/>
          <w:sz w:val="28"/>
          <w:szCs w:val="28"/>
        </w:rPr>
        <w:t>顺义区机场西侧四个村棚户区改造土地开发项目</w:t>
      </w:r>
    </w:p>
    <w:p w:rsidR="001F4367" w:rsidRDefault="001F4367" w:rsidP="001F4367">
      <w:pPr>
        <w:spacing w:line="360" w:lineRule="auto"/>
        <w:jc w:val="center"/>
        <w:rPr>
          <w:rFonts w:cs="宋体"/>
          <w:bCs/>
          <w:sz w:val="28"/>
          <w:szCs w:val="28"/>
        </w:rPr>
      </w:pPr>
      <w:r w:rsidRPr="001F4367">
        <w:rPr>
          <w:rFonts w:cs="宋体" w:hint="eastAsia"/>
          <w:bCs/>
          <w:sz w:val="28"/>
          <w:szCs w:val="28"/>
        </w:rPr>
        <w:t>C</w:t>
      </w:r>
      <w:r w:rsidRPr="001F4367">
        <w:rPr>
          <w:rFonts w:cs="宋体" w:hint="eastAsia"/>
          <w:bCs/>
          <w:sz w:val="28"/>
          <w:szCs w:val="28"/>
        </w:rPr>
        <w:t>、</w:t>
      </w:r>
      <w:r w:rsidRPr="001F4367">
        <w:rPr>
          <w:rFonts w:cs="宋体" w:hint="eastAsia"/>
          <w:bCs/>
          <w:sz w:val="28"/>
          <w:szCs w:val="28"/>
        </w:rPr>
        <w:t>D</w:t>
      </w:r>
      <w:r w:rsidRPr="001F4367">
        <w:rPr>
          <w:rFonts w:cs="宋体" w:hint="eastAsia"/>
          <w:bCs/>
          <w:sz w:val="28"/>
          <w:szCs w:val="28"/>
        </w:rPr>
        <w:t>片区和</w:t>
      </w:r>
      <w:r w:rsidRPr="001F4367">
        <w:rPr>
          <w:rFonts w:cs="宋体" w:hint="eastAsia"/>
          <w:bCs/>
          <w:sz w:val="28"/>
          <w:szCs w:val="28"/>
        </w:rPr>
        <w:t>E</w:t>
      </w:r>
      <w:r w:rsidRPr="001F4367">
        <w:rPr>
          <w:rFonts w:cs="宋体" w:hint="eastAsia"/>
          <w:bCs/>
          <w:sz w:val="28"/>
          <w:szCs w:val="28"/>
        </w:rPr>
        <w:t>片区小王辛庄地块拆迁管理服务</w:t>
      </w:r>
    </w:p>
    <w:p w:rsidR="00277B79" w:rsidRDefault="008D0AF0" w:rsidP="001F4367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277B79" w:rsidRDefault="008D0AF0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公示结束时间</w:t>
      </w:r>
      <w:r w:rsidR="002173D9">
        <w:rPr>
          <w:rFonts w:ascii="宋体" w:hAnsi="宋体" w:hint="eastAsia"/>
          <w:b/>
          <w:sz w:val="24"/>
          <w:szCs w:val="24"/>
        </w:rPr>
        <w:t>:2020</w:t>
      </w:r>
      <w:r>
        <w:rPr>
          <w:rFonts w:ascii="宋体" w:hAnsi="宋体" w:hint="eastAsia"/>
          <w:b/>
          <w:sz w:val="24"/>
          <w:szCs w:val="24"/>
        </w:rPr>
        <w:t>年</w:t>
      </w:r>
      <w:r w:rsidR="001F4367">
        <w:rPr>
          <w:rFonts w:ascii="宋体" w:hAnsi="宋体" w:hint="eastAsia"/>
          <w:b/>
          <w:sz w:val="24"/>
          <w:szCs w:val="24"/>
        </w:rPr>
        <w:t>4</w:t>
      </w:r>
      <w:r w:rsidR="008848B7">
        <w:rPr>
          <w:rFonts w:ascii="宋体" w:hAnsi="宋体" w:hint="eastAsia"/>
          <w:b/>
          <w:sz w:val="24"/>
          <w:szCs w:val="24"/>
        </w:rPr>
        <w:t>月</w:t>
      </w:r>
      <w:r w:rsidR="001F4367">
        <w:rPr>
          <w:rFonts w:ascii="宋体" w:hAnsi="宋体" w:hint="eastAsia"/>
          <w:b/>
          <w:sz w:val="24"/>
          <w:szCs w:val="24"/>
        </w:rPr>
        <w:t>13</w:t>
      </w:r>
      <w:r>
        <w:rPr>
          <w:rFonts w:ascii="宋体" w:hAnsi="宋体" w:hint="eastAsia"/>
          <w:b/>
          <w:sz w:val="24"/>
          <w:szCs w:val="24"/>
        </w:rPr>
        <w:t>日</w:t>
      </w: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277B79" w:rsidRDefault="008D0AF0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中标候选人第1名：</w:t>
      </w:r>
      <w:r w:rsidR="001F4367" w:rsidRPr="001F4367">
        <w:rPr>
          <w:rFonts w:ascii="宋体" w:hAnsi="宋体" w:hint="eastAsia"/>
          <w:sz w:val="24"/>
          <w:szCs w:val="24"/>
        </w:rPr>
        <w:t>北京首佳联盟投资顾问有限公司</w:t>
      </w:r>
      <w:r>
        <w:rPr>
          <w:rFonts w:ascii="宋体" w:hAnsi="宋体" w:hint="eastAsia"/>
          <w:sz w:val="24"/>
          <w:szCs w:val="24"/>
        </w:rPr>
        <w:t>，投标</w:t>
      </w:r>
      <w:r w:rsidR="002173D9">
        <w:rPr>
          <w:rFonts w:ascii="宋体" w:hAnsi="宋体" w:hint="eastAsia"/>
          <w:sz w:val="24"/>
          <w:szCs w:val="24"/>
        </w:rPr>
        <w:t>报价（服务费）</w:t>
      </w:r>
      <w:r>
        <w:rPr>
          <w:rFonts w:ascii="宋体" w:hAnsi="宋体" w:hint="eastAsia"/>
          <w:sz w:val="24"/>
          <w:szCs w:val="24"/>
        </w:rPr>
        <w:t>：</w:t>
      </w:r>
      <w:r w:rsidR="001F4367" w:rsidRPr="001F4367">
        <w:rPr>
          <w:rFonts w:ascii="宋体" w:hAnsi="宋体" w:hint="eastAsia"/>
          <w:sz w:val="24"/>
          <w:szCs w:val="24"/>
        </w:rPr>
        <w:t>实际拆迁补偿价款的0.6%</w:t>
      </w:r>
      <w:r w:rsidR="001A1336">
        <w:rPr>
          <w:rFonts w:ascii="宋体" w:hAnsi="宋体" w:hint="eastAsia"/>
          <w:sz w:val="24"/>
          <w:szCs w:val="24"/>
        </w:rPr>
        <w:t>，服务期限：</w:t>
      </w:r>
      <w:r w:rsidR="00ED7EBF" w:rsidRPr="00ED7EBF">
        <w:rPr>
          <w:rFonts w:ascii="宋体" w:hAnsi="宋体" w:hint="eastAsia"/>
          <w:sz w:val="24"/>
          <w:szCs w:val="24"/>
        </w:rPr>
        <w:t>自本项目签订合同之日起至拆迁工作结束</w:t>
      </w:r>
      <w:r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中标候选人第2名：</w:t>
      </w:r>
      <w:r w:rsidR="00ED7EBF" w:rsidRPr="00ED7EBF">
        <w:rPr>
          <w:rFonts w:ascii="宋体" w:hAnsi="宋体" w:hint="eastAsia"/>
          <w:sz w:val="24"/>
          <w:szCs w:val="24"/>
        </w:rPr>
        <w:t>北京华信房地产评估有限公司</w:t>
      </w:r>
      <w:r>
        <w:rPr>
          <w:rFonts w:ascii="宋体" w:hAnsi="宋体" w:hint="eastAsia"/>
          <w:sz w:val="24"/>
          <w:szCs w:val="24"/>
        </w:rPr>
        <w:t>，</w:t>
      </w:r>
      <w:r w:rsidR="002173D9">
        <w:rPr>
          <w:rFonts w:ascii="宋体" w:hAnsi="宋体" w:hint="eastAsia"/>
          <w:sz w:val="24"/>
          <w:szCs w:val="24"/>
        </w:rPr>
        <w:t>投标报价（服务费）</w:t>
      </w:r>
      <w:r w:rsidR="008848B7" w:rsidRPr="008848B7">
        <w:rPr>
          <w:rFonts w:ascii="宋体" w:hAnsi="宋体" w:hint="eastAsia"/>
          <w:sz w:val="24"/>
          <w:szCs w:val="24"/>
        </w:rPr>
        <w:t>：</w:t>
      </w:r>
      <w:r w:rsidR="00ED7EBF">
        <w:rPr>
          <w:rFonts w:ascii="宋体" w:hAnsi="宋体" w:hint="eastAsia"/>
          <w:sz w:val="24"/>
          <w:szCs w:val="24"/>
        </w:rPr>
        <w:t>实际拆迁补偿价款的</w:t>
      </w:r>
      <w:r w:rsidR="00ED7EBF" w:rsidRPr="00ED7EBF">
        <w:rPr>
          <w:rFonts w:ascii="宋体" w:hAnsi="宋体" w:hint="eastAsia"/>
          <w:sz w:val="24"/>
          <w:szCs w:val="24"/>
        </w:rPr>
        <w:t>0.6%</w:t>
      </w:r>
      <w:r w:rsidR="001A1336">
        <w:rPr>
          <w:rFonts w:ascii="宋体" w:hAnsi="宋体" w:hint="eastAsia"/>
          <w:sz w:val="24"/>
          <w:szCs w:val="24"/>
        </w:rPr>
        <w:t>，</w:t>
      </w:r>
      <w:r w:rsidR="00ED7EBF" w:rsidRPr="00ED7EBF">
        <w:rPr>
          <w:rFonts w:ascii="宋体" w:hAnsi="宋体" w:hint="eastAsia"/>
          <w:sz w:val="24"/>
          <w:szCs w:val="24"/>
        </w:rPr>
        <w:t>自本项目签订合同之日起至拆迁工作结束</w:t>
      </w:r>
      <w:r w:rsidR="008848B7" w:rsidRPr="008848B7"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中标候选人第3名：</w:t>
      </w:r>
      <w:r w:rsidR="00ED7EBF" w:rsidRPr="00ED7EBF">
        <w:rPr>
          <w:rFonts w:ascii="宋体" w:hAnsi="宋体" w:hint="eastAsia"/>
          <w:sz w:val="24"/>
          <w:szCs w:val="24"/>
        </w:rPr>
        <w:t>北京国土永业房地产土地评估有限公司</w:t>
      </w:r>
      <w:r>
        <w:rPr>
          <w:rFonts w:ascii="宋体" w:hAnsi="宋体" w:hint="eastAsia"/>
          <w:sz w:val="24"/>
          <w:szCs w:val="24"/>
        </w:rPr>
        <w:t>，</w:t>
      </w:r>
      <w:r w:rsidR="002173D9">
        <w:rPr>
          <w:rFonts w:ascii="宋体" w:hAnsi="宋体" w:hint="eastAsia"/>
          <w:sz w:val="24"/>
          <w:szCs w:val="24"/>
        </w:rPr>
        <w:t>投标报价（服务费）</w:t>
      </w:r>
      <w:r w:rsidR="008848B7" w:rsidRPr="008848B7">
        <w:rPr>
          <w:rFonts w:ascii="宋体" w:hAnsi="宋体" w:hint="eastAsia"/>
          <w:sz w:val="24"/>
          <w:szCs w:val="24"/>
        </w:rPr>
        <w:t>：</w:t>
      </w:r>
      <w:r w:rsidR="00ED7EBF" w:rsidRPr="00ED7EBF">
        <w:rPr>
          <w:rFonts w:ascii="宋体" w:hAnsi="宋体" w:hint="eastAsia"/>
          <w:sz w:val="24"/>
          <w:szCs w:val="24"/>
        </w:rPr>
        <w:t>实际拆迁补偿价款的0.56%</w:t>
      </w:r>
      <w:r w:rsidR="001A1336">
        <w:rPr>
          <w:rFonts w:ascii="宋体" w:hAnsi="宋体" w:hint="eastAsia"/>
          <w:sz w:val="24"/>
          <w:szCs w:val="24"/>
        </w:rPr>
        <w:t>，</w:t>
      </w:r>
      <w:r w:rsidR="00ED7EBF" w:rsidRPr="00ED7EBF">
        <w:rPr>
          <w:rFonts w:ascii="宋体" w:hAnsi="宋体" w:hint="eastAsia"/>
          <w:sz w:val="24"/>
          <w:szCs w:val="24"/>
        </w:rPr>
        <w:t>自本项目签订合同之日起至拆迁工作结束</w:t>
      </w:r>
      <w:r w:rsidR="008848B7" w:rsidRPr="008848B7">
        <w:rPr>
          <w:rFonts w:ascii="宋体" w:hAnsi="宋体" w:hint="eastAsia"/>
          <w:sz w:val="24"/>
          <w:szCs w:val="24"/>
        </w:rPr>
        <w:t>；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ED7EBF" w:rsidRPr="001F4367">
        <w:rPr>
          <w:rFonts w:ascii="宋体" w:hAnsi="宋体" w:hint="eastAsia"/>
          <w:sz w:val="24"/>
          <w:szCs w:val="24"/>
        </w:rPr>
        <w:t>北京首佳联盟投资顾问有限公司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ED7EBF" w:rsidRPr="00ED7EBF">
        <w:rPr>
          <w:rFonts w:ascii="宋体" w:hAnsi="宋体" w:hint="eastAsia"/>
          <w:color w:val="000000"/>
          <w:sz w:val="24"/>
          <w:szCs w:val="24"/>
        </w:rPr>
        <w:t>吴燕萍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ED7EBF" w:rsidRPr="00ED7EBF">
        <w:rPr>
          <w:rFonts w:ascii="宋体" w:hAnsi="宋体" w:hint="eastAsia"/>
          <w:sz w:val="24"/>
          <w:szCs w:val="24"/>
        </w:rPr>
        <w:t>咨询工程师</w:t>
      </w:r>
      <w:r w:rsidR="00C42152">
        <w:rPr>
          <w:rFonts w:ascii="宋体" w:hAnsi="宋体" w:hint="eastAsia"/>
          <w:sz w:val="24"/>
          <w:szCs w:val="24"/>
        </w:rPr>
        <w:t>：</w:t>
      </w:r>
      <w:r w:rsidR="00ED7EBF" w:rsidRPr="00ED7EBF">
        <w:rPr>
          <w:rFonts w:ascii="宋体" w:hAnsi="宋体" w:hint="eastAsia"/>
          <w:kern w:val="0"/>
          <w:sz w:val="24"/>
          <w:szCs w:val="24"/>
        </w:rPr>
        <w:t>咨登01201700211</w:t>
      </w:r>
      <w:r w:rsidR="00C42152">
        <w:rPr>
          <w:rFonts w:ascii="宋体" w:hAnsi="宋体" w:hint="eastAsia"/>
          <w:sz w:val="24"/>
          <w:szCs w:val="24"/>
        </w:rPr>
        <w:t>，职称级别：</w:t>
      </w:r>
      <w:r w:rsidR="00ED7EBF" w:rsidRPr="00ED7EBF">
        <w:rPr>
          <w:rFonts w:ascii="宋体" w:hAnsi="宋体" w:hint="eastAsia"/>
          <w:sz w:val="24"/>
          <w:szCs w:val="24"/>
        </w:rPr>
        <w:t>中级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ED7EBF" w:rsidRPr="00ED7EBF">
        <w:rPr>
          <w:rFonts w:ascii="宋体" w:hAnsi="宋体" w:hint="eastAsia"/>
          <w:sz w:val="24"/>
          <w:szCs w:val="24"/>
        </w:rPr>
        <w:t>北京华信房地产评估有限公司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ED7EBF" w:rsidRPr="00ED7EBF">
        <w:rPr>
          <w:rFonts w:ascii="宋体" w:hAnsi="宋体" w:hint="eastAsia"/>
          <w:color w:val="000000"/>
          <w:sz w:val="24"/>
          <w:szCs w:val="24"/>
        </w:rPr>
        <w:t>徐燕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E379AE">
        <w:rPr>
          <w:rFonts w:ascii="宋体" w:hAnsi="宋体" w:hint="eastAsia"/>
          <w:sz w:val="24"/>
          <w:szCs w:val="24"/>
        </w:rPr>
        <w:t>房地产估价师</w:t>
      </w:r>
      <w:r w:rsidR="00ED7EBF" w:rsidRPr="00ED7EBF">
        <w:rPr>
          <w:rFonts w:ascii="宋体" w:hAnsi="宋体"/>
          <w:sz w:val="24"/>
          <w:szCs w:val="24"/>
        </w:rPr>
        <w:t>1119980091</w:t>
      </w:r>
      <w:r w:rsidR="00E379AE">
        <w:rPr>
          <w:rFonts w:ascii="宋体" w:hAnsi="宋体" w:hint="eastAsia"/>
          <w:sz w:val="24"/>
          <w:szCs w:val="24"/>
        </w:rPr>
        <w:t>、</w:t>
      </w:r>
      <w:r w:rsidR="00E379AE" w:rsidRPr="00E379AE">
        <w:rPr>
          <w:rFonts w:ascii="宋体" w:hAnsi="宋体" w:hint="eastAsia"/>
          <w:sz w:val="24"/>
          <w:szCs w:val="24"/>
        </w:rPr>
        <w:t>土地估价师</w:t>
      </w:r>
      <w:r w:rsidR="00E379AE" w:rsidRPr="00E379AE">
        <w:rPr>
          <w:rFonts w:ascii="宋体" w:hAnsi="宋体"/>
          <w:sz w:val="24"/>
          <w:szCs w:val="24"/>
        </w:rPr>
        <w:t>98010086</w:t>
      </w:r>
      <w:r w:rsidR="00C42152" w:rsidRPr="00C42152">
        <w:rPr>
          <w:rFonts w:ascii="宋体" w:hAnsi="宋体" w:hint="eastAsia"/>
          <w:sz w:val="24"/>
          <w:szCs w:val="24"/>
        </w:rPr>
        <w:t>，职称级别：</w:t>
      </w:r>
      <w:r w:rsidR="00E379AE" w:rsidRPr="00E379AE">
        <w:rPr>
          <w:rFonts w:ascii="宋体" w:hAnsi="宋体" w:hint="eastAsia"/>
          <w:sz w:val="24"/>
          <w:szCs w:val="24"/>
        </w:rPr>
        <w:t>高级经济师</w:t>
      </w:r>
      <w:r w:rsidR="00CC6FD4">
        <w:rPr>
          <w:rFonts w:ascii="宋体" w:hAnsi="宋体" w:hint="eastAsia"/>
          <w:sz w:val="24"/>
          <w:szCs w:val="24"/>
        </w:rPr>
        <w:t>；</w:t>
      </w:r>
    </w:p>
    <w:p w:rsidR="00CC6FD4" w:rsidRDefault="008D0AF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E379AE" w:rsidRPr="00E379AE">
        <w:rPr>
          <w:rFonts w:ascii="宋体" w:hAnsi="宋体" w:hint="eastAsia"/>
          <w:sz w:val="24"/>
          <w:szCs w:val="24"/>
        </w:rPr>
        <w:t>北京国土永业房地产土地评估有限公司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E379AE" w:rsidRPr="00E379AE">
        <w:rPr>
          <w:rFonts w:ascii="宋体" w:hAnsi="宋体" w:hint="eastAsia"/>
          <w:color w:val="000000"/>
          <w:sz w:val="24"/>
          <w:szCs w:val="24"/>
        </w:rPr>
        <w:t>郝江涤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C42152">
        <w:rPr>
          <w:rFonts w:ascii="宋体" w:hAnsi="宋体" w:hint="eastAsia"/>
          <w:color w:val="000000"/>
          <w:sz w:val="24"/>
          <w:szCs w:val="24"/>
        </w:rPr>
        <w:t>房地产估价师：</w:t>
      </w:r>
      <w:r w:rsidR="00E379AE" w:rsidRPr="00E379AE">
        <w:rPr>
          <w:rFonts w:ascii="宋体" w:hAnsi="宋体"/>
          <w:color w:val="000000"/>
          <w:sz w:val="24"/>
          <w:szCs w:val="24"/>
        </w:rPr>
        <w:t>1120040135</w:t>
      </w:r>
      <w:r w:rsidR="00C42152">
        <w:rPr>
          <w:rFonts w:ascii="宋体" w:hAnsi="宋体" w:hint="eastAsia"/>
          <w:color w:val="000000"/>
          <w:sz w:val="24"/>
          <w:szCs w:val="24"/>
        </w:rPr>
        <w:t>，职称级别：</w:t>
      </w:r>
      <w:r w:rsidR="00E379AE" w:rsidRPr="00E379AE">
        <w:rPr>
          <w:rFonts w:ascii="宋体" w:hAnsi="宋体" w:hint="eastAsia"/>
          <w:color w:val="000000"/>
          <w:sz w:val="24"/>
          <w:szCs w:val="24"/>
        </w:rPr>
        <w:t>中级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E379AE" w:rsidRPr="001F4367">
        <w:rPr>
          <w:rFonts w:ascii="宋体" w:hAnsi="宋体" w:hint="eastAsia"/>
          <w:sz w:val="24"/>
          <w:szCs w:val="24"/>
        </w:rPr>
        <w:t>北京首佳联盟投资顾问有限公司</w:t>
      </w:r>
      <w:r w:rsidR="00E379AE">
        <w:rPr>
          <w:rFonts w:ascii="宋体" w:hAnsi="宋体" w:hint="eastAsia"/>
          <w:sz w:val="24"/>
          <w:szCs w:val="24"/>
        </w:rPr>
        <w:t>、</w:t>
      </w:r>
      <w:r w:rsidR="00C914D7" w:rsidRPr="008848B7">
        <w:rPr>
          <w:rFonts w:ascii="宋体" w:hAnsi="宋体" w:hint="eastAsia"/>
          <w:sz w:val="24"/>
          <w:szCs w:val="24"/>
        </w:rPr>
        <w:t>北京华信房地产评估有限公司</w:t>
      </w:r>
      <w:r>
        <w:rPr>
          <w:rFonts w:ascii="宋体" w:hAnsi="宋体" w:hint="eastAsia"/>
          <w:sz w:val="24"/>
          <w:szCs w:val="24"/>
        </w:rPr>
        <w:t>、</w:t>
      </w:r>
      <w:r w:rsidR="00E379AE" w:rsidRPr="00E379AE">
        <w:rPr>
          <w:rFonts w:ascii="宋体" w:hAnsi="宋体" w:hint="eastAsia"/>
          <w:sz w:val="24"/>
          <w:szCs w:val="24"/>
        </w:rPr>
        <w:t>北京国土永业房地产土地评估有限公司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277B79" w:rsidRDefault="00846D8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参照</w:t>
      </w:r>
      <w:r w:rsidR="008D0AF0">
        <w:rPr>
          <w:rFonts w:ascii="宋体" w:hAnsi="宋体" w:hint="eastAsia"/>
          <w:sz w:val="24"/>
          <w:szCs w:val="24"/>
        </w:rPr>
        <w:t>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</w:t>
      </w:r>
      <w:r w:rsidR="008D0AF0">
        <w:rPr>
          <w:rFonts w:ascii="宋体" w:hAnsi="宋体" w:hint="eastAsia"/>
          <w:sz w:val="24"/>
          <w:szCs w:val="24"/>
        </w:rPr>
        <w:lastRenderedPageBreak/>
        <w:t>招标投标监督部门提出投拆。</w:t>
      </w:r>
    </w:p>
    <w:p w:rsidR="00277B79" w:rsidRDefault="00277B79">
      <w:pPr>
        <w:spacing w:line="360" w:lineRule="auto"/>
        <w:rPr>
          <w:rFonts w:ascii="宋体" w:hAnsi="宋体"/>
          <w:sz w:val="24"/>
          <w:szCs w:val="24"/>
        </w:rPr>
      </w:pP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三、其他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75604C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E379AE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 w:rsidR="0085367B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公示时间：</w:t>
      </w:r>
      <w:r w:rsidR="0075604C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E379AE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 w:rsidR="000A195B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日—</w:t>
      </w:r>
      <w:r w:rsidR="0075604C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E379AE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bookmarkStart w:id="0" w:name="_GoBack"/>
      <w:bookmarkEnd w:id="0"/>
      <w:r w:rsidR="00E379AE">
        <w:rPr>
          <w:rFonts w:ascii="宋体" w:hAnsi="宋体" w:hint="eastAsia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日</w:t>
      </w:r>
    </w:p>
    <w:p w:rsidR="00277B79" w:rsidRDefault="008D0AF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277B79" w:rsidRDefault="008D0AF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1、招标代理机构：北京中盛宇招标代理有限公司</w:t>
      </w:r>
    </w:p>
    <w:p w:rsidR="00277B79" w:rsidRDefault="008D0AF0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="0075604C" w:rsidRPr="0075604C">
        <w:rPr>
          <w:rFonts w:ascii="宋体" w:hAnsi="宋体" w:hint="eastAsia"/>
          <w:sz w:val="24"/>
          <w:szCs w:val="24"/>
        </w:rPr>
        <w:t>北京市顺义区复兴四街3号院北京金蝶软件园A座6层628室</w:t>
      </w:r>
    </w:p>
    <w:p w:rsidR="00277B79" w:rsidRDefault="008D0AF0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277B79" w:rsidRDefault="008D0AF0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75604C">
        <w:rPr>
          <w:rFonts w:ascii="宋体" w:hAnsi="宋体" w:hint="eastAsia"/>
          <w:sz w:val="24"/>
          <w:szCs w:val="24"/>
        </w:rPr>
        <w:t>010-56490062</w:t>
      </w:r>
    </w:p>
    <w:p w:rsidR="00277B79" w:rsidRDefault="008D0AF0">
      <w:pPr>
        <w:spacing w:line="360" w:lineRule="auto"/>
        <w:ind w:left="420"/>
        <w:rPr>
          <w:rFonts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E379AE">
        <w:rPr>
          <w:rFonts w:ascii="宋体" w:hAnsi="宋体" w:hint="eastAsia"/>
          <w:sz w:val="24"/>
          <w:szCs w:val="24"/>
        </w:rPr>
        <w:t>北京市顺义区天竺</w:t>
      </w:r>
      <w:r w:rsidR="00F45CEA" w:rsidRPr="00F45CEA">
        <w:rPr>
          <w:rFonts w:ascii="宋体" w:hAnsi="宋体" w:hint="eastAsia"/>
          <w:sz w:val="24"/>
          <w:szCs w:val="24"/>
        </w:rPr>
        <w:t>镇人民政府</w:t>
      </w:r>
    </w:p>
    <w:p w:rsidR="00277B79" w:rsidRDefault="008D0AF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E379AE" w:rsidRPr="00E379AE">
        <w:rPr>
          <w:rFonts w:ascii="宋体" w:hAnsi="宋体" w:hint="eastAsia"/>
          <w:sz w:val="24"/>
          <w:szCs w:val="24"/>
        </w:rPr>
        <w:t>北京市顺义区天竺镇府右街6号</w:t>
      </w:r>
    </w:p>
    <w:p w:rsidR="00277B79" w:rsidRDefault="008D0AF0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E379AE" w:rsidRPr="00E379AE">
        <w:rPr>
          <w:rFonts w:ascii="宋体" w:hAnsi="宋体" w:hint="eastAsia"/>
          <w:sz w:val="24"/>
          <w:szCs w:val="24"/>
        </w:rPr>
        <w:t>吕曙光</w:t>
      </w:r>
    </w:p>
    <w:p w:rsidR="00277B79" w:rsidRDefault="008D0AF0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E379AE" w:rsidRPr="00E379AE">
        <w:rPr>
          <w:rFonts w:ascii="宋体" w:hAnsi="宋体"/>
          <w:sz w:val="24"/>
          <w:szCs w:val="24"/>
        </w:rPr>
        <w:t>010-80462309</w:t>
      </w:r>
    </w:p>
    <w:p w:rsidR="00277B79" w:rsidRDefault="00277B79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277B79" w:rsidRDefault="00277B79">
      <w:pPr>
        <w:widowControl/>
        <w:jc w:val="left"/>
      </w:pPr>
    </w:p>
    <w:sectPr w:rsidR="00277B79" w:rsidSect="00277B7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47" w:rsidRDefault="00AE5447" w:rsidP="008848B7">
      <w:r>
        <w:separator/>
      </w:r>
    </w:p>
  </w:endnote>
  <w:endnote w:type="continuationSeparator" w:id="0">
    <w:p w:rsidR="00AE5447" w:rsidRDefault="00AE5447" w:rsidP="008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47" w:rsidRDefault="00AE5447" w:rsidP="008848B7">
      <w:r>
        <w:separator/>
      </w:r>
    </w:p>
  </w:footnote>
  <w:footnote w:type="continuationSeparator" w:id="0">
    <w:p w:rsidR="00AE5447" w:rsidRDefault="00AE5447" w:rsidP="0088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286"/>
    <w:rsid w:val="000047DA"/>
    <w:rsid w:val="0001340F"/>
    <w:rsid w:val="000165CC"/>
    <w:rsid w:val="00027B5A"/>
    <w:rsid w:val="00035C3B"/>
    <w:rsid w:val="00065808"/>
    <w:rsid w:val="000A195B"/>
    <w:rsid w:val="000A5629"/>
    <w:rsid w:val="000C2C1E"/>
    <w:rsid w:val="000C5DDC"/>
    <w:rsid w:val="000D313F"/>
    <w:rsid w:val="00120626"/>
    <w:rsid w:val="00131AC3"/>
    <w:rsid w:val="00146A83"/>
    <w:rsid w:val="001549E4"/>
    <w:rsid w:val="001860AE"/>
    <w:rsid w:val="001A1336"/>
    <w:rsid w:val="001A3397"/>
    <w:rsid w:val="001B3D10"/>
    <w:rsid w:val="001E7268"/>
    <w:rsid w:val="001F4367"/>
    <w:rsid w:val="002173D9"/>
    <w:rsid w:val="002231F0"/>
    <w:rsid w:val="00227FE9"/>
    <w:rsid w:val="00236280"/>
    <w:rsid w:val="00266346"/>
    <w:rsid w:val="00277B79"/>
    <w:rsid w:val="002A182B"/>
    <w:rsid w:val="002A4F3E"/>
    <w:rsid w:val="002D7744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2E52"/>
    <w:rsid w:val="00552460"/>
    <w:rsid w:val="00566CE0"/>
    <w:rsid w:val="0057210A"/>
    <w:rsid w:val="00573A74"/>
    <w:rsid w:val="005839DC"/>
    <w:rsid w:val="005945B0"/>
    <w:rsid w:val="006242B0"/>
    <w:rsid w:val="006366D6"/>
    <w:rsid w:val="00644D32"/>
    <w:rsid w:val="0066405E"/>
    <w:rsid w:val="0067212C"/>
    <w:rsid w:val="00696286"/>
    <w:rsid w:val="006C5C47"/>
    <w:rsid w:val="006C5CF8"/>
    <w:rsid w:val="006D6B19"/>
    <w:rsid w:val="0075604C"/>
    <w:rsid w:val="0079406C"/>
    <w:rsid w:val="0079504B"/>
    <w:rsid w:val="007A0D05"/>
    <w:rsid w:val="00813F14"/>
    <w:rsid w:val="008319AC"/>
    <w:rsid w:val="00837B5B"/>
    <w:rsid w:val="00846D89"/>
    <w:rsid w:val="0085367B"/>
    <w:rsid w:val="0087179C"/>
    <w:rsid w:val="008848B7"/>
    <w:rsid w:val="00892D0C"/>
    <w:rsid w:val="008B5CF5"/>
    <w:rsid w:val="008C768E"/>
    <w:rsid w:val="008D0AF0"/>
    <w:rsid w:val="008D19AD"/>
    <w:rsid w:val="008D379A"/>
    <w:rsid w:val="008E157B"/>
    <w:rsid w:val="008E2651"/>
    <w:rsid w:val="00931DB7"/>
    <w:rsid w:val="00946BCF"/>
    <w:rsid w:val="009508CB"/>
    <w:rsid w:val="00951185"/>
    <w:rsid w:val="009611A6"/>
    <w:rsid w:val="00995ADD"/>
    <w:rsid w:val="009A6FB7"/>
    <w:rsid w:val="009C1AD4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E5447"/>
    <w:rsid w:val="00AE5F6D"/>
    <w:rsid w:val="00B364AE"/>
    <w:rsid w:val="00B74138"/>
    <w:rsid w:val="00B8000F"/>
    <w:rsid w:val="00B92BF5"/>
    <w:rsid w:val="00BA6ECF"/>
    <w:rsid w:val="00BC1C82"/>
    <w:rsid w:val="00BD6166"/>
    <w:rsid w:val="00C27B7D"/>
    <w:rsid w:val="00C42152"/>
    <w:rsid w:val="00C57C60"/>
    <w:rsid w:val="00C912FF"/>
    <w:rsid w:val="00C914D7"/>
    <w:rsid w:val="00CC6FD4"/>
    <w:rsid w:val="00D04CEC"/>
    <w:rsid w:val="00D71DB3"/>
    <w:rsid w:val="00D724CF"/>
    <w:rsid w:val="00DA566C"/>
    <w:rsid w:val="00DB2FBD"/>
    <w:rsid w:val="00E379AE"/>
    <w:rsid w:val="00E42DAB"/>
    <w:rsid w:val="00EA43D1"/>
    <w:rsid w:val="00EB7621"/>
    <w:rsid w:val="00ED7EBF"/>
    <w:rsid w:val="00EE01E3"/>
    <w:rsid w:val="00EE3EB2"/>
    <w:rsid w:val="00F37B8E"/>
    <w:rsid w:val="00F4427C"/>
    <w:rsid w:val="00F44C14"/>
    <w:rsid w:val="00F45CEA"/>
    <w:rsid w:val="00F464E0"/>
    <w:rsid w:val="00F53D84"/>
    <w:rsid w:val="00F64877"/>
    <w:rsid w:val="00F733AB"/>
    <w:rsid w:val="00F973B6"/>
    <w:rsid w:val="12124886"/>
    <w:rsid w:val="28A43277"/>
    <w:rsid w:val="6CDA5F5D"/>
    <w:rsid w:val="7A26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7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77B7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7B7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77B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107</cp:revision>
  <cp:lastPrinted>2019-07-01T00:26:00Z</cp:lastPrinted>
  <dcterms:created xsi:type="dcterms:W3CDTF">2018-05-08T00:49:00Z</dcterms:created>
  <dcterms:modified xsi:type="dcterms:W3CDTF">2020-04-08T06:26:00Z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