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DEE" w:rsidRDefault="00330846" w:rsidP="008A3DEE">
      <w:pPr>
        <w:widowControl/>
        <w:jc w:val="center"/>
        <w:rPr>
          <w:rFonts w:ascii="ˎ̥" w:eastAsia="宋体" w:hAnsi="ˎ̥" w:cs="宋体" w:hint="eastAsia"/>
          <w:b/>
          <w:bCs/>
          <w:color w:val="000000"/>
          <w:kern w:val="0"/>
          <w:sz w:val="24"/>
          <w:szCs w:val="24"/>
        </w:rPr>
      </w:pPr>
      <w:r w:rsidRPr="00330846">
        <w:rPr>
          <w:rFonts w:ascii="ˎ̥" w:eastAsia="宋体" w:hAnsi="ˎ̥" w:cs="宋体" w:hint="eastAsia"/>
          <w:b/>
          <w:bCs/>
          <w:color w:val="000000"/>
          <w:kern w:val="0"/>
          <w:sz w:val="24"/>
          <w:szCs w:val="24"/>
        </w:rPr>
        <w:t>大学生创业扶持经费就业服务采购项目</w:t>
      </w:r>
      <w:r w:rsidR="008A3DEE" w:rsidRPr="00FC781D">
        <w:rPr>
          <w:rFonts w:ascii="ˎ̥" w:eastAsia="宋体" w:hAnsi="ˎ̥" w:cs="宋体"/>
          <w:b/>
          <w:bCs/>
          <w:color w:val="000000"/>
          <w:kern w:val="0"/>
          <w:sz w:val="24"/>
          <w:szCs w:val="24"/>
        </w:rPr>
        <w:t>单一来源公告</w:t>
      </w:r>
    </w:p>
    <w:p w:rsidR="008A3DEE" w:rsidRPr="00FC781D" w:rsidRDefault="008A3DEE" w:rsidP="008A3DEE">
      <w:pPr>
        <w:widowControl/>
        <w:spacing w:before="100" w:beforeAutospacing="1" w:after="100" w:afterAutospacing="1" w:line="405" w:lineRule="atLeast"/>
        <w:jc w:val="center"/>
        <w:rPr>
          <w:rFonts w:ascii="ˎ̥" w:eastAsia="宋体" w:hAnsi="ˎ̥" w:cs="宋体" w:hint="eastAsia"/>
          <w:color w:val="000000"/>
          <w:kern w:val="0"/>
          <w:sz w:val="24"/>
          <w:szCs w:val="24"/>
        </w:rPr>
      </w:pPr>
      <w:r w:rsidRPr="00FC781D">
        <w:rPr>
          <w:rFonts w:ascii="ˎ̥" w:eastAsia="宋体" w:hAnsi="ˎ̥" w:cs="宋体"/>
          <w:color w:val="000000"/>
          <w:kern w:val="0"/>
          <w:sz w:val="24"/>
          <w:szCs w:val="24"/>
        </w:rPr>
        <w:t>日期：</w:t>
      </w:r>
      <w:r w:rsidR="00FC781D">
        <w:rPr>
          <w:rFonts w:ascii="ˎ̥" w:eastAsia="宋体" w:hAnsi="ˎ̥" w:cs="宋体"/>
          <w:color w:val="000000"/>
          <w:kern w:val="0"/>
          <w:sz w:val="24"/>
          <w:szCs w:val="24"/>
        </w:rPr>
        <w:t>20</w:t>
      </w:r>
      <w:r w:rsidR="00E1050C">
        <w:rPr>
          <w:rFonts w:ascii="ˎ̥" w:eastAsia="宋体" w:hAnsi="ˎ̥" w:cs="宋体" w:hint="eastAsia"/>
          <w:color w:val="000000"/>
          <w:kern w:val="0"/>
          <w:sz w:val="24"/>
          <w:szCs w:val="24"/>
        </w:rPr>
        <w:t>20</w:t>
      </w:r>
      <w:r w:rsidR="002268F1">
        <w:rPr>
          <w:rFonts w:ascii="ˎ̥" w:eastAsia="宋体" w:hAnsi="ˎ̥" w:cs="宋体" w:hint="eastAsia"/>
          <w:color w:val="000000"/>
          <w:kern w:val="0"/>
          <w:sz w:val="24"/>
          <w:szCs w:val="24"/>
        </w:rPr>
        <w:t>-</w:t>
      </w:r>
      <w:r w:rsidR="00FC781D">
        <w:rPr>
          <w:rFonts w:ascii="ˎ̥" w:eastAsia="宋体" w:hAnsi="ˎ̥" w:cs="宋体"/>
          <w:color w:val="000000"/>
          <w:kern w:val="0"/>
          <w:sz w:val="24"/>
          <w:szCs w:val="24"/>
        </w:rPr>
        <w:t>0</w:t>
      </w:r>
      <w:r w:rsidR="00E1050C">
        <w:rPr>
          <w:rFonts w:ascii="ˎ̥" w:eastAsia="宋体" w:hAnsi="ˎ̥" w:cs="宋体" w:hint="eastAsia"/>
          <w:color w:val="000000"/>
          <w:kern w:val="0"/>
          <w:sz w:val="24"/>
          <w:szCs w:val="24"/>
        </w:rPr>
        <w:t>7</w:t>
      </w:r>
      <w:r w:rsidR="00FC781D">
        <w:rPr>
          <w:rFonts w:ascii="ˎ̥" w:eastAsia="宋体" w:hAnsi="ˎ̥" w:cs="宋体"/>
          <w:color w:val="000000"/>
          <w:kern w:val="0"/>
          <w:sz w:val="24"/>
          <w:szCs w:val="24"/>
        </w:rPr>
        <w:t>-</w:t>
      </w:r>
      <w:r w:rsidR="00E1050C">
        <w:rPr>
          <w:rFonts w:ascii="ˎ̥" w:eastAsia="宋体" w:hAnsi="ˎ̥" w:cs="宋体" w:hint="eastAsia"/>
          <w:color w:val="000000"/>
          <w:kern w:val="0"/>
          <w:sz w:val="24"/>
          <w:szCs w:val="24"/>
        </w:rPr>
        <w:t>28</w:t>
      </w:r>
    </w:p>
    <w:p w:rsidR="00A044FD" w:rsidRPr="00A044FD" w:rsidRDefault="008A3DEE" w:rsidP="00A044FD">
      <w:pPr>
        <w:pStyle w:val="a7"/>
        <w:widowControl/>
        <w:numPr>
          <w:ilvl w:val="0"/>
          <w:numId w:val="2"/>
        </w:numPr>
        <w:spacing w:before="100" w:beforeAutospacing="1" w:after="100" w:afterAutospacing="1" w:line="276" w:lineRule="auto"/>
        <w:ind w:firstLineChars="0"/>
        <w:jc w:val="left"/>
        <w:rPr>
          <w:rFonts w:asciiTheme="minorEastAsia" w:hAnsiTheme="minorEastAsia" w:cs="宋体"/>
          <w:color w:val="000000"/>
          <w:kern w:val="0"/>
          <w:sz w:val="24"/>
          <w:szCs w:val="24"/>
        </w:rPr>
      </w:pPr>
      <w:r w:rsidRPr="00A044FD">
        <w:rPr>
          <w:rFonts w:asciiTheme="minorEastAsia" w:hAnsiTheme="minorEastAsia" w:cs="宋体"/>
          <w:color w:val="000000"/>
          <w:kern w:val="0"/>
          <w:sz w:val="24"/>
          <w:szCs w:val="24"/>
        </w:rPr>
        <w:t>采购人名称：</w:t>
      </w:r>
      <w:r w:rsidR="00330846" w:rsidRPr="00330846">
        <w:rPr>
          <w:rFonts w:asciiTheme="minorEastAsia" w:hAnsiTheme="minorEastAsia" w:cs="宋体" w:hint="eastAsia"/>
          <w:color w:val="000000"/>
          <w:kern w:val="0"/>
          <w:sz w:val="24"/>
          <w:szCs w:val="24"/>
        </w:rPr>
        <w:t>大学生创业扶持经费就业服务采购项目</w:t>
      </w:r>
    </w:p>
    <w:p w:rsidR="00A044FD" w:rsidRDefault="00A41577" w:rsidP="00A044FD">
      <w:pPr>
        <w:pStyle w:val="a7"/>
        <w:widowControl/>
        <w:numPr>
          <w:ilvl w:val="0"/>
          <w:numId w:val="2"/>
        </w:numPr>
        <w:spacing w:before="100" w:beforeAutospacing="1" w:after="100" w:afterAutospacing="1" w:line="276" w:lineRule="auto"/>
        <w:ind w:firstLineChars="0"/>
        <w:jc w:val="left"/>
        <w:rPr>
          <w:rFonts w:asciiTheme="minorEastAsia" w:hAnsiTheme="minorEastAsia" w:cs="宋体"/>
          <w:color w:val="000000"/>
          <w:kern w:val="0"/>
          <w:sz w:val="24"/>
          <w:szCs w:val="24"/>
        </w:rPr>
      </w:pPr>
      <w:r w:rsidRPr="00A044FD">
        <w:rPr>
          <w:rFonts w:asciiTheme="minorEastAsia" w:hAnsiTheme="minorEastAsia" w:cs="宋体" w:hint="eastAsia"/>
          <w:color w:val="000000"/>
          <w:kern w:val="0"/>
          <w:sz w:val="24"/>
          <w:szCs w:val="24"/>
        </w:rPr>
        <w:t>项目编号：</w:t>
      </w:r>
      <w:r w:rsidR="00330846" w:rsidRPr="00330846">
        <w:rPr>
          <w:rFonts w:asciiTheme="minorEastAsia" w:hAnsiTheme="minorEastAsia" w:cs="宋体"/>
          <w:color w:val="000000"/>
          <w:kern w:val="0"/>
          <w:sz w:val="24"/>
          <w:szCs w:val="24"/>
        </w:rPr>
        <w:t>TC200R02F</w:t>
      </w:r>
    </w:p>
    <w:p w:rsidR="00A044FD" w:rsidRDefault="008A3DEE" w:rsidP="00A044FD">
      <w:pPr>
        <w:pStyle w:val="a7"/>
        <w:widowControl/>
        <w:numPr>
          <w:ilvl w:val="0"/>
          <w:numId w:val="2"/>
        </w:numPr>
        <w:spacing w:before="100" w:beforeAutospacing="1" w:after="100" w:afterAutospacing="1" w:line="276" w:lineRule="auto"/>
        <w:ind w:firstLineChars="0"/>
        <w:jc w:val="left"/>
        <w:rPr>
          <w:rFonts w:asciiTheme="minorEastAsia" w:hAnsiTheme="minorEastAsia" w:cs="宋体"/>
          <w:color w:val="000000"/>
          <w:kern w:val="0"/>
          <w:sz w:val="24"/>
          <w:szCs w:val="24"/>
        </w:rPr>
      </w:pPr>
      <w:r w:rsidRPr="00A044FD">
        <w:rPr>
          <w:rFonts w:asciiTheme="minorEastAsia" w:hAnsiTheme="minorEastAsia" w:cs="宋体"/>
          <w:color w:val="000000"/>
          <w:kern w:val="0"/>
          <w:sz w:val="24"/>
          <w:szCs w:val="24"/>
        </w:rPr>
        <w:t>采购代理机构名称：</w:t>
      </w:r>
      <w:r w:rsidR="00FC781D" w:rsidRPr="00A044FD">
        <w:rPr>
          <w:rFonts w:asciiTheme="minorEastAsia" w:hAnsiTheme="minorEastAsia" w:cs="宋体" w:hint="eastAsia"/>
          <w:color w:val="000000"/>
          <w:kern w:val="0"/>
          <w:sz w:val="24"/>
          <w:szCs w:val="24"/>
        </w:rPr>
        <w:t>中招国际招标有限公司</w:t>
      </w:r>
    </w:p>
    <w:p w:rsidR="00A044FD" w:rsidRDefault="008A3DEE" w:rsidP="00A044FD">
      <w:pPr>
        <w:pStyle w:val="a7"/>
        <w:widowControl/>
        <w:numPr>
          <w:ilvl w:val="0"/>
          <w:numId w:val="2"/>
        </w:numPr>
        <w:spacing w:before="100" w:beforeAutospacing="1" w:after="100" w:afterAutospacing="1" w:line="276" w:lineRule="auto"/>
        <w:ind w:firstLineChars="0"/>
        <w:jc w:val="left"/>
        <w:rPr>
          <w:rFonts w:asciiTheme="minorEastAsia" w:hAnsiTheme="minorEastAsia" w:cs="宋体"/>
          <w:color w:val="000000"/>
          <w:kern w:val="0"/>
          <w:sz w:val="24"/>
          <w:szCs w:val="24"/>
        </w:rPr>
      </w:pPr>
      <w:r w:rsidRPr="00A044FD">
        <w:rPr>
          <w:rFonts w:asciiTheme="minorEastAsia" w:hAnsiTheme="minorEastAsia" w:cs="宋体"/>
          <w:color w:val="000000"/>
          <w:kern w:val="0"/>
          <w:sz w:val="24"/>
          <w:szCs w:val="24"/>
        </w:rPr>
        <w:t>采购项目名称：</w:t>
      </w:r>
      <w:r w:rsidR="00330846" w:rsidRPr="00330846">
        <w:rPr>
          <w:rFonts w:asciiTheme="minorEastAsia" w:hAnsiTheme="minorEastAsia" w:cs="宋体" w:hint="eastAsia"/>
          <w:color w:val="000000"/>
          <w:kern w:val="0"/>
          <w:sz w:val="24"/>
          <w:szCs w:val="24"/>
        </w:rPr>
        <w:t>大学生创业扶持经费就业服务采购项目</w:t>
      </w:r>
    </w:p>
    <w:p w:rsidR="00A044FD" w:rsidRDefault="008A3DEE" w:rsidP="00A044FD">
      <w:pPr>
        <w:pStyle w:val="a7"/>
        <w:widowControl/>
        <w:numPr>
          <w:ilvl w:val="0"/>
          <w:numId w:val="2"/>
        </w:numPr>
        <w:spacing w:before="100" w:beforeAutospacing="1" w:after="100" w:afterAutospacing="1" w:line="276" w:lineRule="auto"/>
        <w:ind w:firstLineChars="0"/>
        <w:jc w:val="left"/>
        <w:rPr>
          <w:rFonts w:asciiTheme="minorEastAsia" w:hAnsiTheme="minorEastAsia" w:cs="宋体"/>
          <w:color w:val="000000"/>
          <w:kern w:val="0"/>
          <w:sz w:val="24"/>
          <w:szCs w:val="24"/>
        </w:rPr>
      </w:pPr>
      <w:r w:rsidRPr="00A044FD">
        <w:rPr>
          <w:rFonts w:asciiTheme="minorEastAsia" w:hAnsiTheme="minorEastAsia" w:cs="宋体"/>
          <w:color w:val="000000"/>
          <w:kern w:val="0"/>
          <w:sz w:val="24"/>
          <w:szCs w:val="24"/>
        </w:rPr>
        <w:t>采购项目内容：</w:t>
      </w:r>
      <w:r w:rsidR="00330846" w:rsidRPr="00330846">
        <w:rPr>
          <w:rFonts w:asciiTheme="minorEastAsia" w:hAnsiTheme="minorEastAsia" w:cs="宋体" w:hint="eastAsia"/>
          <w:color w:val="000000"/>
          <w:kern w:val="0"/>
          <w:sz w:val="24"/>
          <w:szCs w:val="24"/>
        </w:rPr>
        <w:t>大学生创业扶持经费就业服务</w:t>
      </w:r>
    </w:p>
    <w:p w:rsidR="00A044FD" w:rsidRDefault="008A3DEE" w:rsidP="00A044FD">
      <w:pPr>
        <w:pStyle w:val="a7"/>
        <w:widowControl/>
        <w:numPr>
          <w:ilvl w:val="0"/>
          <w:numId w:val="2"/>
        </w:numPr>
        <w:spacing w:before="100" w:beforeAutospacing="1" w:after="100" w:afterAutospacing="1" w:line="276" w:lineRule="auto"/>
        <w:ind w:firstLineChars="0"/>
        <w:jc w:val="left"/>
        <w:rPr>
          <w:rFonts w:asciiTheme="minorEastAsia" w:hAnsiTheme="minorEastAsia" w:cs="宋体"/>
          <w:color w:val="000000"/>
          <w:kern w:val="0"/>
          <w:sz w:val="24"/>
          <w:szCs w:val="24"/>
        </w:rPr>
      </w:pPr>
      <w:r w:rsidRPr="00A044FD">
        <w:rPr>
          <w:rFonts w:asciiTheme="minorEastAsia" w:hAnsiTheme="minorEastAsia" w:cs="宋体"/>
          <w:color w:val="000000"/>
          <w:kern w:val="0"/>
          <w:sz w:val="24"/>
          <w:szCs w:val="24"/>
        </w:rPr>
        <w:t>采购项目预算金额：人民币</w:t>
      </w:r>
      <w:r w:rsidR="00330846">
        <w:rPr>
          <w:rFonts w:asciiTheme="minorEastAsia" w:hAnsiTheme="minorEastAsia" w:cs="宋体" w:hint="eastAsia"/>
          <w:color w:val="000000"/>
          <w:kern w:val="0"/>
          <w:sz w:val="24"/>
          <w:szCs w:val="24"/>
        </w:rPr>
        <w:t>157.602</w:t>
      </w:r>
      <w:r w:rsidRPr="00A044FD">
        <w:rPr>
          <w:rFonts w:asciiTheme="minorEastAsia" w:hAnsiTheme="minorEastAsia" w:cs="宋体"/>
          <w:color w:val="000000"/>
          <w:kern w:val="0"/>
          <w:sz w:val="24"/>
          <w:szCs w:val="24"/>
        </w:rPr>
        <w:t>万元</w:t>
      </w:r>
    </w:p>
    <w:p w:rsidR="00A044FD" w:rsidRPr="00A044FD" w:rsidRDefault="008A3DEE" w:rsidP="00A044FD">
      <w:pPr>
        <w:pStyle w:val="a7"/>
        <w:widowControl/>
        <w:numPr>
          <w:ilvl w:val="0"/>
          <w:numId w:val="2"/>
        </w:numPr>
        <w:spacing w:before="100" w:beforeAutospacing="1" w:after="100" w:afterAutospacing="1" w:line="276" w:lineRule="auto"/>
        <w:ind w:firstLineChars="0"/>
        <w:jc w:val="left"/>
        <w:rPr>
          <w:rFonts w:asciiTheme="minorEastAsia" w:hAnsiTheme="minorEastAsia" w:cs="宋体"/>
          <w:color w:val="000000"/>
          <w:kern w:val="0"/>
          <w:sz w:val="24"/>
          <w:szCs w:val="24"/>
        </w:rPr>
      </w:pPr>
      <w:r w:rsidRPr="00A044FD">
        <w:rPr>
          <w:rFonts w:ascii="ˎ̥" w:eastAsia="宋体" w:hAnsi="ˎ̥" w:cs="宋体"/>
          <w:color w:val="000000"/>
          <w:kern w:val="0"/>
          <w:sz w:val="24"/>
          <w:szCs w:val="24"/>
        </w:rPr>
        <w:t>拟采购的服务的说明：</w:t>
      </w:r>
    </w:p>
    <w:p w:rsidR="00330846" w:rsidRPr="00330846" w:rsidRDefault="00330846" w:rsidP="00330846">
      <w:pPr>
        <w:widowControl/>
        <w:spacing w:before="100" w:beforeAutospacing="1" w:after="100" w:afterAutospacing="1" w:line="276" w:lineRule="auto"/>
        <w:ind w:firstLineChars="150" w:firstLine="360"/>
        <w:jc w:val="left"/>
        <w:rPr>
          <w:rFonts w:ascii="ˎ̥" w:eastAsia="宋体" w:hAnsi="ˎ̥" w:cs="宋体" w:hint="eastAsia"/>
          <w:color w:val="000000"/>
          <w:kern w:val="0"/>
          <w:sz w:val="24"/>
          <w:szCs w:val="24"/>
        </w:rPr>
      </w:pPr>
      <w:r w:rsidRPr="00330846">
        <w:rPr>
          <w:rFonts w:ascii="ˎ̥" w:eastAsia="宋体" w:hAnsi="ˎ̥" w:cs="宋体" w:hint="eastAsia"/>
          <w:color w:val="000000"/>
          <w:kern w:val="0"/>
          <w:sz w:val="24"/>
          <w:szCs w:val="24"/>
        </w:rPr>
        <w:t>为贯彻“大众创业、万众创新”战略部署要求，</w:t>
      </w:r>
      <w:r w:rsidRPr="00330846">
        <w:rPr>
          <w:rFonts w:ascii="ˎ̥" w:eastAsia="宋体" w:hAnsi="ˎ̥" w:cs="宋体" w:hint="eastAsia"/>
          <w:color w:val="000000"/>
          <w:kern w:val="0"/>
          <w:sz w:val="24"/>
          <w:szCs w:val="24"/>
        </w:rPr>
        <w:t>2016</w:t>
      </w:r>
      <w:r w:rsidRPr="00330846">
        <w:rPr>
          <w:rFonts w:ascii="ˎ̥" w:eastAsia="宋体" w:hAnsi="ˎ̥" w:cs="宋体" w:hint="eastAsia"/>
          <w:color w:val="000000"/>
          <w:kern w:val="0"/>
          <w:sz w:val="24"/>
          <w:szCs w:val="24"/>
        </w:rPr>
        <w:t>年</w:t>
      </w:r>
      <w:r w:rsidRPr="00330846">
        <w:rPr>
          <w:rFonts w:ascii="ˎ̥" w:eastAsia="宋体" w:hAnsi="ˎ̥" w:cs="宋体" w:hint="eastAsia"/>
          <w:color w:val="000000"/>
          <w:kern w:val="0"/>
          <w:sz w:val="24"/>
          <w:szCs w:val="24"/>
        </w:rPr>
        <w:t>6</w:t>
      </w:r>
      <w:r w:rsidRPr="00330846">
        <w:rPr>
          <w:rFonts w:ascii="ˎ̥" w:eastAsia="宋体" w:hAnsi="ˎ̥" w:cs="宋体" w:hint="eastAsia"/>
          <w:color w:val="000000"/>
          <w:kern w:val="0"/>
          <w:sz w:val="24"/>
          <w:szCs w:val="24"/>
        </w:rPr>
        <w:t>月，市人力社保局与北京股权交易中心联手打造的大学生创业服务平台（以下简称大创平台）和大创板正式启动。</w:t>
      </w:r>
    </w:p>
    <w:p w:rsidR="00330846" w:rsidRPr="00330846" w:rsidRDefault="00330846" w:rsidP="00330846">
      <w:pPr>
        <w:widowControl/>
        <w:spacing w:before="100" w:beforeAutospacing="1" w:after="100" w:afterAutospacing="1" w:line="276" w:lineRule="auto"/>
        <w:ind w:firstLineChars="200" w:firstLine="480"/>
        <w:jc w:val="left"/>
        <w:rPr>
          <w:rFonts w:ascii="ˎ̥" w:eastAsia="宋体" w:hAnsi="ˎ̥" w:cs="宋体" w:hint="eastAsia"/>
          <w:color w:val="000000"/>
          <w:kern w:val="0"/>
          <w:sz w:val="24"/>
          <w:szCs w:val="24"/>
        </w:rPr>
      </w:pPr>
      <w:r w:rsidRPr="00330846">
        <w:rPr>
          <w:rFonts w:ascii="ˎ̥" w:eastAsia="宋体" w:hAnsi="ˎ̥" w:cs="宋体" w:hint="eastAsia"/>
          <w:color w:val="000000"/>
          <w:kern w:val="0"/>
          <w:sz w:val="24"/>
          <w:szCs w:val="24"/>
        </w:rPr>
        <w:t>大创平台和大创板作为市人力社保局实施创新创业引领、健全“政府</w:t>
      </w:r>
      <w:r w:rsidRPr="00330846">
        <w:rPr>
          <w:rFonts w:ascii="ˎ̥" w:eastAsia="宋体" w:hAnsi="ˎ̥" w:cs="宋体" w:hint="eastAsia"/>
          <w:color w:val="000000"/>
          <w:kern w:val="0"/>
          <w:sz w:val="24"/>
          <w:szCs w:val="24"/>
        </w:rPr>
        <w:t>+</w:t>
      </w:r>
      <w:r w:rsidRPr="00330846">
        <w:rPr>
          <w:rFonts w:ascii="ˎ̥" w:eastAsia="宋体" w:hAnsi="ˎ̥" w:cs="宋体" w:hint="eastAsia"/>
          <w:color w:val="000000"/>
          <w:kern w:val="0"/>
          <w:sz w:val="24"/>
          <w:szCs w:val="24"/>
        </w:rPr>
        <w:t>市场”创业服务体系、激励在京大学生创业群体创新创业的重要举措之一，主要为在北京注册成立的高校在校生和毕业未满五年的高校毕业生创业企业（含留学归国人员）提供人力社保政策指导、资源对接等人事人才服务，同时依托北京区域性股权市场在资本市场中的功能定位，为大学生创业企业提供挂牌展示、股权和债权融资对接、规范治理、培育孵化、股权管理、转板上市等专业化服务。</w:t>
      </w:r>
    </w:p>
    <w:p w:rsidR="00B60054" w:rsidRPr="00330846" w:rsidRDefault="00330846" w:rsidP="00330846">
      <w:pPr>
        <w:widowControl/>
        <w:spacing w:before="100" w:beforeAutospacing="1" w:after="100" w:afterAutospacing="1" w:line="276" w:lineRule="auto"/>
        <w:ind w:firstLineChars="200" w:firstLine="480"/>
        <w:jc w:val="left"/>
        <w:rPr>
          <w:rFonts w:ascii="ˎ̥" w:eastAsia="宋体" w:hAnsi="ˎ̥" w:cs="宋体" w:hint="eastAsia"/>
          <w:color w:val="000000"/>
          <w:kern w:val="0"/>
          <w:sz w:val="24"/>
          <w:szCs w:val="24"/>
        </w:rPr>
      </w:pPr>
      <w:r w:rsidRPr="00330846">
        <w:rPr>
          <w:rFonts w:ascii="ˎ̥" w:eastAsia="宋体" w:hAnsi="ˎ̥" w:cs="宋体" w:hint="eastAsia"/>
          <w:color w:val="000000"/>
          <w:kern w:val="0"/>
          <w:sz w:val="24"/>
          <w:szCs w:val="24"/>
        </w:rPr>
        <w:t>截至</w:t>
      </w:r>
      <w:r w:rsidRPr="00330846">
        <w:rPr>
          <w:rFonts w:ascii="ˎ̥" w:eastAsia="宋体" w:hAnsi="ˎ̥" w:cs="宋体" w:hint="eastAsia"/>
          <w:color w:val="000000"/>
          <w:kern w:val="0"/>
          <w:sz w:val="24"/>
          <w:szCs w:val="24"/>
        </w:rPr>
        <w:t>2020</w:t>
      </w:r>
      <w:r w:rsidRPr="00330846">
        <w:rPr>
          <w:rFonts w:ascii="ˎ̥" w:eastAsia="宋体" w:hAnsi="ˎ̥" w:cs="宋体" w:hint="eastAsia"/>
          <w:color w:val="000000"/>
          <w:kern w:val="0"/>
          <w:sz w:val="24"/>
          <w:szCs w:val="24"/>
        </w:rPr>
        <w:t>年</w:t>
      </w:r>
      <w:r w:rsidRPr="00330846">
        <w:rPr>
          <w:rFonts w:ascii="ˎ̥" w:eastAsia="宋体" w:hAnsi="ˎ̥" w:cs="宋体" w:hint="eastAsia"/>
          <w:color w:val="000000"/>
          <w:kern w:val="0"/>
          <w:sz w:val="24"/>
          <w:szCs w:val="24"/>
        </w:rPr>
        <w:t>6</w:t>
      </w:r>
      <w:r w:rsidRPr="00330846">
        <w:rPr>
          <w:rFonts w:ascii="ˎ̥" w:eastAsia="宋体" w:hAnsi="ˎ̥" w:cs="宋体" w:hint="eastAsia"/>
          <w:color w:val="000000"/>
          <w:kern w:val="0"/>
          <w:sz w:val="24"/>
          <w:szCs w:val="24"/>
        </w:rPr>
        <w:t>月</w:t>
      </w:r>
      <w:r w:rsidRPr="00330846">
        <w:rPr>
          <w:rFonts w:ascii="ˎ̥" w:eastAsia="宋体" w:hAnsi="ˎ̥" w:cs="宋体" w:hint="eastAsia"/>
          <w:color w:val="000000"/>
          <w:kern w:val="0"/>
          <w:sz w:val="24"/>
          <w:szCs w:val="24"/>
        </w:rPr>
        <w:t>30</w:t>
      </w:r>
      <w:r w:rsidRPr="00330846">
        <w:rPr>
          <w:rFonts w:ascii="ˎ̥" w:eastAsia="宋体" w:hAnsi="ˎ̥" w:cs="宋体" w:hint="eastAsia"/>
          <w:color w:val="000000"/>
          <w:kern w:val="0"/>
          <w:sz w:val="24"/>
          <w:szCs w:val="24"/>
        </w:rPr>
        <w:t>日，大创板企业数量累计达到</w:t>
      </w:r>
      <w:r w:rsidRPr="00330846">
        <w:rPr>
          <w:rFonts w:ascii="ˎ̥" w:eastAsia="宋体" w:hAnsi="ˎ̥" w:cs="宋体" w:hint="eastAsia"/>
          <w:color w:val="000000"/>
          <w:kern w:val="0"/>
          <w:sz w:val="24"/>
          <w:szCs w:val="24"/>
        </w:rPr>
        <w:t>120</w:t>
      </w:r>
      <w:r w:rsidRPr="00330846">
        <w:rPr>
          <w:rFonts w:ascii="ˎ̥" w:eastAsia="宋体" w:hAnsi="ˎ̥" w:cs="宋体" w:hint="eastAsia"/>
          <w:color w:val="000000"/>
          <w:kern w:val="0"/>
          <w:sz w:val="24"/>
          <w:szCs w:val="24"/>
        </w:rPr>
        <w:t>家，注册资金近</w:t>
      </w:r>
      <w:r w:rsidRPr="00330846">
        <w:rPr>
          <w:rFonts w:ascii="ˎ̥" w:eastAsia="宋体" w:hAnsi="ˎ̥" w:cs="宋体" w:hint="eastAsia"/>
          <w:color w:val="000000"/>
          <w:kern w:val="0"/>
          <w:sz w:val="24"/>
          <w:szCs w:val="24"/>
        </w:rPr>
        <w:t>9.3</w:t>
      </w:r>
      <w:r w:rsidRPr="00330846">
        <w:rPr>
          <w:rFonts w:ascii="ˎ̥" w:eastAsia="宋体" w:hAnsi="ˎ̥" w:cs="宋体" w:hint="eastAsia"/>
          <w:color w:val="000000"/>
          <w:kern w:val="0"/>
          <w:sz w:val="24"/>
          <w:szCs w:val="24"/>
        </w:rPr>
        <w:t>亿元，累计融资额近</w:t>
      </w:r>
      <w:r w:rsidRPr="00330846">
        <w:rPr>
          <w:rFonts w:ascii="ˎ̥" w:eastAsia="宋体" w:hAnsi="ˎ̥" w:cs="宋体" w:hint="eastAsia"/>
          <w:color w:val="000000"/>
          <w:kern w:val="0"/>
          <w:sz w:val="24"/>
          <w:szCs w:val="24"/>
        </w:rPr>
        <w:t>7.7</w:t>
      </w:r>
      <w:r w:rsidRPr="00330846">
        <w:rPr>
          <w:rFonts w:ascii="ˎ̥" w:eastAsia="宋体" w:hAnsi="ˎ̥" w:cs="宋体" w:hint="eastAsia"/>
          <w:color w:val="000000"/>
          <w:kern w:val="0"/>
          <w:sz w:val="24"/>
          <w:szCs w:val="24"/>
        </w:rPr>
        <w:t>亿元，带动就业人数超</w:t>
      </w:r>
      <w:r w:rsidRPr="00330846">
        <w:rPr>
          <w:rFonts w:ascii="ˎ̥" w:eastAsia="宋体" w:hAnsi="ˎ̥" w:cs="宋体" w:hint="eastAsia"/>
          <w:color w:val="000000"/>
          <w:kern w:val="0"/>
          <w:sz w:val="24"/>
          <w:szCs w:val="24"/>
        </w:rPr>
        <w:t>2200</w:t>
      </w:r>
      <w:r w:rsidRPr="00330846">
        <w:rPr>
          <w:rFonts w:ascii="ˎ̥" w:eastAsia="宋体" w:hAnsi="ˎ̥" w:cs="宋体" w:hint="eastAsia"/>
          <w:color w:val="000000"/>
          <w:kern w:val="0"/>
          <w:sz w:val="24"/>
          <w:szCs w:val="24"/>
        </w:rPr>
        <w:t>人。</w:t>
      </w:r>
    </w:p>
    <w:p w:rsidR="008A3DEE" w:rsidRPr="00FC781D" w:rsidRDefault="00A044FD" w:rsidP="00A044FD">
      <w:pPr>
        <w:widowControl/>
        <w:spacing w:before="100" w:beforeAutospacing="1" w:after="100" w:afterAutospacing="1" w:line="405" w:lineRule="atLeast"/>
        <w:jc w:val="left"/>
        <w:rPr>
          <w:rFonts w:ascii="ˎ̥" w:eastAsia="宋体" w:hAnsi="ˎ̥" w:cs="宋体" w:hint="eastAsia"/>
          <w:color w:val="000000"/>
          <w:kern w:val="0"/>
          <w:sz w:val="24"/>
          <w:szCs w:val="24"/>
        </w:rPr>
      </w:pPr>
      <w:r>
        <w:rPr>
          <w:rFonts w:ascii="ˎ̥" w:eastAsia="宋体" w:hAnsi="ˎ̥" w:cs="宋体" w:hint="eastAsia"/>
          <w:color w:val="000000"/>
          <w:kern w:val="0"/>
          <w:sz w:val="24"/>
          <w:szCs w:val="24"/>
        </w:rPr>
        <w:t>8</w:t>
      </w:r>
      <w:r>
        <w:rPr>
          <w:rFonts w:ascii="ˎ̥" w:eastAsia="宋体" w:hAnsi="ˎ̥" w:cs="宋体" w:hint="eastAsia"/>
          <w:color w:val="000000"/>
          <w:kern w:val="0"/>
          <w:sz w:val="24"/>
          <w:szCs w:val="24"/>
        </w:rPr>
        <w:t>、</w:t>
      </w:r>
      <w:r w:rsidR="008A3DEE" w:rsidRPr="00FC781D">
        <w:rPr>
          <w:rFonts w:ascii="ˎ̥" w:eastAsia="宋体" w:hAnsi="ˎ̥" w:cs="宋体"/>
          <w:color w:val="000000"/>
          <w:kern w:val="0"/>
          <w:sz w:val="24"/>
          <w:szCs w:val="24"/>
        </w:rPr>
        <w:t>采用单一来源采购方式的原因及相关说明：</w:t>
      </w:r>
    </w:p>
    <w:p w:rsidR="008A3DEE" w:rsidRPr="00FC781D" w:rsidRDefault="00330846" w:rsidP="00330846">
      <w:pPr>
        <w:widowControl/>
        <w:spacing w:before="100" w:beforeAutospacing="1" w:after="100" w:afterAutospacing="1" w:line="405" w:lineRule="atLeast"/>
        <w:ind w:firstLineChars="200" w:firstLine="480"/>
        <w:jc w:val="left"/>
        <w:rPr>
          <w:rFonts w:ascii="ˎ̥" w:eastAsia="宋体" w:hAnsi="ˎ̥" w:cs="宋体" w:hint="eastAsia"/>
          <w:color w:val="000000"/>
          <w:kern w:val="0"/>
          <w:sz w:val="24"/>
          <w:szCs w:val="24"/>
        </w:rPr>
      </w:pPr>
      <w:r w:rsidRPr="00330846">
        <w:rPr>
          <w:rFonts w:ascii="ˎ̥" w:eastAsia="宋体" w:hAnsi="ˎ̥" w:cs="宋体" w:hint="eastAsia"/>
          <w:color w:val="000000"/>
          <w:kern w:val="0"/>
          <w:sz w:val="24"/>
          <w:szCs w:val="24"/>
        </w:rPr>
        <w:t>2017</w:t>
      </w:r>
      <w:r w:rsidRPr="00330846">
        <w:rPr>
          <w:rFonts w:ascii="ˎ̥" w:eastAsia="宋体" w:hAnsi="ˎ̥" w:cs="宋体" w:hint="eastAsia"/>
          <w:color w:val="000000"/>
          <w:kern w:val="0"/>
          <w:sz w:val="24"/>
          <w:szCs w:val="24"/>
        </w:rPr>
        <w:t>年</w:t>
      </w:r>
      <w:r w:rsidRPr="00330846">
        <w:rPr>
          <w:rFonts w:ascii="ˎ̥" w:eastAsia="宋体" w:hAnsi="ˎ̥" w:cs="宋体" w:hint="eastAsia"/>
          <w:color w:val="000000"/>
          <w:kern w:val="0"/>
          <w:sz w:val="24"/>
          <w:szCs w:val="24"/>
        </w:rPr>
        <w:t>1</w:t>
      </w:r>
      <w:r w:rsidRPr="00330846">
        <w:rPr>
          <w:rFonts w:ascii="ˎ̥" w:eastAsia="宋体" w:hAnsi="ˎ̥" w:cs="宋体" w:hint="eastAsia"/>
          <w:color w:val="000000"/>
          <w:kern w:val="0"/>
          <w:sz w:val="24"/>
          <w:szCs w:val="24"/>
        </w:rPr>
        <w:t>月</w:t>
      </w:r>
      <w:r w:rsidRPr="00330846">
        <w:rPr>
          <w:rFonts w:ascii="ˎ̥" w:eastAsia="宋体" w:hAnsi="ˎ̥" w:cs="宋体" w:hint="eastAsia"/>
          <w:color w:val="000000"/>
          <w:kern w:val="0"/>
          <w:sz w:val="24"/>
          <w:szCs w:val="24"/>
        </w:rPr>
        <w:t>20</w:t>
      </w:r>
      <w:r w:rsidRPr="00330846">
        <w:rPr>
          <w:rFonts w:ascii="ˎ̥" w:eastAsia="宋体" w:hAnsi="ˎ̥" w:cs="宋体" w:hint="eastAsia"/>
          <w:color w:val="000000"/>
          <w:kern w:val="0"/>
          <w:sz w:val="24"/>
          <w:szCs w:val="24"/>
        </w:rPr>
        <w:t>日，国务院办公厅印发了《关于规范发展区域性股权市场的通知》</w:t>
      </w:r>
      <w:r w:rsidRPr="00330846">
        <w:rPr>
          <w:rFonts w:ascii="ˎ̥" w:eastAsia="宋体" w:hAnsi="ˎ̥" w:cs="宋体" w:hint="eastAsia"/>
          <w:color w:val="000000"/>
          <w:kern w:val="0"/>
          <w:sz w:val="24"/>
          <w:szCs w:val="24"/>
        </w:rPr>
        <w:t>;</w:t>
      </w:r>
      <w:r w:rsidRPr="00330846">
        <w:rPr>
          <w:rFonts w:ascii="ˎ̥" w:eastAsia="宋体" w:hAnsi="ˎ̥" w:cs="宋体" w:hint="eastAsia"/>
          <w:color w:val="000000"/>
          <w:kern w:val="0"/>
          <w:sz w:val="24"/>
          <w:szCs w:val="24"/>
        </w:rPr>
        <w:t>同年</w:t>
      </w:r>
      <w:r w:rsidRPr="00330846">
        <w:rPr>
          <w:rFonts w:ascii="ˎ̥" w:eastAsia="宋体" w:hAnsi="ˎ̥" w:cs="宋体" w:hint="eastAsia"/>
          <w:color w:val="000000"/>
          <w:kern w:val="0"/>
          <w:sz w:val="24"/>
          <w:szCs w:val="24"/>
        </w:rPr>
        <w:t>7</w:t>
      </w:r>
      <w:r w:rsidRPr="00330846">
        <w:rPr>
          <w:rFonts w:ascii="ˎ̥" w:eastAsia="宋体" w:hAnsi="ˎ̥" w:cs="宋体" w:hint="eastAsia"/>
          <w:color w:val="000000"/>
          <w:kern w:val="0"/>
          <w:sz w:val="24"/>
          <w:szCs w:val="24"/>
        </w:rPr>
        <w:t>月</w:t>
      </w:r>
      <w:r w:rsidRPr="00330846">
        <w:rPr>
          <w:rFonts w:ascii="ˎ̥" w:eastAsia="宋体" w:hAnsi="ˎ̥" w:cs="宋体" w:hint="eastAsia"/>
          <w:color w:val="000000"/>
          <w:kern w:val="0"/>
          <w:sz w:val="24"/>
          <w:szCs w:val="24"/>
        </w:rPr>
        <w:t>1</w:t>
      </w:r>
      <w:r w:rsidRPr="00330846">
        <w:rPr>
          <w:rFonts w:ascii="ˎ̥" w:eastAsia="宋体" w:hAnsi="ˎ̥" w:cs="宋体" w:hint="eastAsia"/>
          <w:color w:val="000000"/>
          <w:kern w:val="0"/>
          <w:sz w:val="24"/>
          <w:szCs w:val="24"/>
        </w:rPr>
        <w:t>日，中国证监会印发了《区域性股权市场监督管理试行办法》。根据国务院通知精神和中国证监会相关规定，北京市政府于</w:t>
      </w:r>
      <w:r w:rsidRPr="00330846">
        <w:rPr>
          <w:rFonts w:ascii="ˎ̥" w:eastAsia="宋体" w:hAnsi="ˎ̥" w:cs="宋体" w:hint="eastAsia"/>
          <w:color w:val="000000"/>
          <w:kern w:val="0"/>
          <w:sz w:val="24"/>
          <w:szCs w:val="24"/>
        </w:rPr>
        <w:t>7</w:t>
      </w:r>
      <w:r w:rsidRPr="00330846">
        <w:rPr>
          <w:rFonts w:ascii="ˎ̥" w:eastAsia="宋体" w:hAnsi="ˎ̥" w:cs="宋体" w:hint="eastAsia"/>
          <w:color w:val="000000"/>
          <w:kern w:val="0"/>
          <w:sz w:val="24"/>
          <w:szCs w:val="24"/>
        </w:rPr>
        <w:t>月</w:t>
      </w:r>
      <w:r w:rsidRPr="00330846">
        <w:rPr>
          <w:rFonts w:ascii="ˎ̥" w:eastAsia="宋体" w:hAnsi="ˎ̥" w:cs="宋体" w:hint="eastAsia"/>
          <w:color w:val="000000"/>
          <w:kern w:val="0"/>
          <w:sz w:val="24"/>
          <w:szCs w:val="24"/>
        </w:rPr>
        <w:t>31</w:t>
      </w:r>
      <w:r w:rsidRPr="00330846">
        <w:rPr>
          <w:rFonts w:ascii="ˎ̥" w:eastAsia="宋体" w:hAnsi="ˎ̥" w:cs="宋体" w:hint="eastAsia"/>
          <w:color w:val="000000"/>
          <w:kern w:val="0"/>
          <w:sz w:val="24"/>
          <w:szCs w:val="24"/>
        </w:rPr>
        <w:t>日发布了《北京市人民政府关于公布北京市区域性股权市场运营机构的通告》。该通告明确“北京股权交易中心是经北京市人民政府批准的全市唯一一家区域性股权市场运营机构”，“是为北京市行政区域内中小微企业证券非公开发行、转让及相关活动提供设施与服务的唯一合法场所”且本项目未达到公开招标限额，为保证项目顺利进行，本项目采用单一来源方式采购，符合政府采购法第三十一条中“（一）只能从唯一供应商处采购的”适用情况。</w:t>
      </w:r>
    </w:p>
    <w:p w:rsidR="008A3DEE" w:rsidRPr="00B60054" w:rsidRDefault="00A044FD" w:rsidP="00A044FD">
      <w:pPr>
        <w:widowControl/>
        <w:spacing w:before="100" w:beforeAutospacing="1" w:after="100" w:afterAutospacing="1" w:line="405" w:lineRule="atLeast"/>
        <w:jc w:val="left"/>
        <w:rPr>
          <w:rFonts w:ascii="宋体" w:hAnsi="宋体"/>
          <w:color w:val="000000"/>
          <w:sz w:val="24"/>
          <w:szCs w:val="24"/>
        </w:rPr>
      </w:pPr>
      <w:r>
        <w:rPr>
          <w:rFonts w:ascii="ˎ̥" w:eastAsia="宋体" w:hAnsi="ˎ̥" w:cs="宋体" w:hint="eastAsia"/>
          <w:color w:val="000000"/>
          <w:kern w:val="0"/>
          <w:sz w:val="24"/>
          <w:szCs w:val="24"/>
        </w:rPr>
        <w:lastRenderedPageBreak/>
        <w:t>9</w:t>
      </w:r>
      <w:r>
        <w:rPr>
          <w:rFonts w:ascii="ˎ̥" w:eastAsia="宋体" w:hAnsi="ˎ̥" w:cs="宋体" w:hint="eastAsia"/>
          <w:color w:val="000000"/>
          <w:kern w:val="0"/>
          <w:sz w:val="24"/>
          <w:szCs w:val="24"/>
        </w:rPr>
        <w:t>、</w:t>
      </w:r>
      <w:r w:rsidRPr="00B60054">
        <w:rPr>
          <w:rFonts w:ascii="ˎ̥" w:eastAsia="宋体" w:hAnsi="ˎ̥" w:cs="宋体" w:hint="eastAsia"/>
          <w:color w:val="000000"/>
          <w:kern w:val="0"/>
          <w:sz w:val="24"/>
          <w:szCs w:val="24"/>
        </w:rPr>
        <w:t>拟定的唯一供应商</w:t>
      </w:r>
      <w:r>
        <w:rPr>
          <w:rFonts w:ascii="ˎ̥" w:eastAsia="宋体" w:hAnsi="ˎ̥" w:cs="宋体" w:hint="eastAsia"/>
          <w:color w:val="000000"/>
          <w:kern w:val="0"/>
          <w:sz w:val="24"/>
          <w:szCs w:val="24"/>
        </w:rPr>
        <w:t>信息：</w:t>
      </w:r>
      <w:r w:rsidR="00B60054" w:rsidRPr="00B60054">
        <w:rPr>
          <w:rFonts w:ascii="ˎ̥" w:eastAsia="宋体" w:hAnsi="ˎ̥" w:cs="宋体" w:hint="eastAsia"/>
          <w:color w:val="000000"/>
          <w:kern w:val="0"/>
          <w:sz w:val="24"/>
          <w:szCs w:val="24"/>
        </w:rPr>
        <w:t>拟定的唯一供应商名称：</w:t>
      </w:r>
      <w:r w:rsidR="00330846" w:rsidRPr="00330846">
        <w:rPr>
          <w:rFonts w:ascii="ˎ̥" w:eastAsia="宋体" w:hAnsi="ˎ̥" w:cs="宋体" w:hint="eastAsia"/>
          <w:color w:val="000000"/>
          <w:kern w:val="0"/>
          <w:sz w:val="24"/>
          <w:szCs w:val="24"/>
        </w:rPr>
        <w:t>北京股权交易中心有限公司</w:t>
      </w:r>
      <w:r w:rsidR="00330846">
        <w:rPr>
          <w:rFonts w:ascii="ˎ̥" w:eastAsia="宋体" w:hAnsi="ˎ̥" w:cs="宋体" w:hint="eastAsia"/>
          <w:color w:val="000000"/>
          <w:kern w:val="0"/>
          <w:sz w:val="24"/>
          <w:szCs w:val="24"/>
        </w:rPr>
        <w:t xml:space="preserve">  </w:t>
      </w:r>
      <w:r w:rsidR="00B60054" w:rsidRPr="00B60054">
        <w:rPr>
          <w:rFonts w:ascii="ˎ̥" w:eastAsia="宋体" w:hAnsi="ˎ̥" w:cs="宋体" w:hint="eastAsia"/>
          <w:color w:val="000000"/>
          <w:kern w:val="0"/>
          <w:sz w:val="24"/>
          <w:szCs w:val="24"/>
        </w:rPr>
        <w:t>地址：</w:t>
      </w:r>
      <w:r w:rsidR="00330846" w:rsidRPr="00330846">
        <w:rPr>
          <w:rFonts w:ascii="ˎ̥" w:eastAsia="宋体" w:hAnsi="ˎ̥" w:cs="宋体" w:hint="eastAsia"/>
          <w:color w:val="000000"/>
          <w:kern w:val="0"/>
          <w:sz w:val="24"/>
          <w:szCs w:val="24"/>
        </w:rPr>
        <w:t>北京市海淀区新建宫门路</w:t>
      </w:r>
      <w:r w:rsidR="00330846" w:rsidRPr="00330846">
        <w:rPr>
          <w:rFonts w:ascii="ˎ̥" w:eastAsia="宋体" w:hAnsi="ˎ̥" w:cs="宋体" w:hint="eastAsia"/>
          <w:color w:val="000000"/>
          <w:kern w:val="0"/>
          <w:sz w:val="24"/>
          <w:szCs w:val="24"/>
        </w:rPr>
        <w:t>2</w:t>
      </w:r>
      <w:r w:rsidR="00330846" w:rsidRPr="00330846">
        <w:rPr>
          <w:rFonts w:ascii="ˎ̥" w:eastAsia="宋体" w:hAnsi="ˎ̥" w:cs="宋体" w:hint="eastAsia"/>
          <w:color w:val="000000"/>
          <w:kern w:val="0"/>
          <w:sz w:val="24"/>
          <w:szCs w:val="24"/>
        </w:rPr>
        <w:t>号院</w:t>
      </w:r>
      <w:r w:rsidR="00330846" w:rsidRPr="00330846">
        <w:rPr>
          <w:rFonts w:ascii="ˎ̥" w:eastAsia="宋体" w:hAnsi="ˎ̥" w:cs="宋体" w:hint="eastAsia"/>
          <w:color w:val="000000"/>
          <w:kern w:val="0"/>
          <w:sz w:val="24"/>
          <w:szCs w:val="24"/>
        </w:rPr>
        <w:t>2</w:t>
      </w:r>
      <w:r w:rsidR="00330846" w:rsidRPr="00330846">
        <w:rPr>
          <w:rFonts w:ascii="ˎ̥" w:eastAsia="宋体" w:hAnsi="ˎ̥" w:cs="宋体" w:hint="eastAsia"/>
          <w:color w:val="000000"/>
          <w:kern w:val="0"/>
          <w:sz w:val="24"/>
          <w:szCs w:val="24"/>
        </w:rPr>
        <w:t>号楼一层</w:t>
      </w:r>
      <w:r w:rsidR="00330846" w:rsidRPr="00330846">
        <w:rPr>
          <w:rFonts w:ascii="ˎ̥" w:eastAsia="宋体" w:hAnsi="ˎ̥" w:cs="宋体" w:hint="eastAsia"/>
          <w:color w:val="000000"/>
          <w:kern w:val="0"/>
          <w:sz w:val="24"/>
          <w:szCs w:val="24"/>
        </w:rPr>
        <w:t>A</w:t>
      </w:r>
      <w:r w:rsidR="00330846" w:rsidRPr="00330846">
        <w:rPr>
          <w:rFonts w:ascii="ˎ̥" w:eastAsia="宋体" w:hAnsi="ˎ̥" w:cs="宋体" w:hint="eastAsia"/>
          <w:color w:val="000000"/>
          <w:kern w:val="0"/>
          <w:sz w:val="24"/>
          <w:szCs w:val="24"/>
        </w:rPr>
        <w:t>区</w:t>
      </w:r>
      <w:r w:rsidR="00B60054" w:rsidRPr="00B60054">
        <w:rPr>
          <w:rFonts w:ascii="ˎ̥" w:eastAsia="宋体" w:hAnsi="ˎ̥" w:cs="宋体" w:hint="eastAsia"/>
          <w:color w:val="000000"/>
          <w:kern w:val="0"/>
          <w:sz w:val="24"/>
          <w:szCs w:val="24"/>
        </w:rPr>
        <w:t>。</w:t>
      </w:r>
    </w:p>
    <w:p w:rsidR="008A3DEE" w:rsidRDefault="00A044FD" w:rsidP="00A044FD">
      <w:pPr>
        <w:widowControl/>
        <w:spacing w:before="100" w:beforeAutospacing="1" w:after="100" w:afterAutospacing="1" w:line="405" w:lineRule="atLeast"/>
        <w:jc w:val="left"/>
        <w:rPr>
          <w:rFonts w:ascii="ˎ̥" w:eastAsia="宋体" w:hAnsi="ˎ̥" w:cs="宋体" w:hint="eastAsia"/>
          <w:color w:val="000000"/>
          <w:kern w:val="0"/>
          <w:sz w:val="24"/>
          <w:szCs w:val="24"/>
        </w:rPr>
      </w:pPr>
      <w:r>
        <w:rPr>
          <w:rFonts w:ascii="ˎ̥" w:eastAsia="宋体" w:hAnsi="ˎ̥" w:cs="宋体" w:hint="eastAsia"/>
          <w:color w:val="000000"/>
          <w:kern w:val="0"/>
          <w:sz w:val="24"/>
          <w:szCs w:val="24"/>
        </w:rPr>
        <w:t>10</w:t>
      </w:r>
      <w:r>
        <w:rPr>
          <w:rFonts w:ascii="ˎ̥" w:eastAsia="宋体" w:hAnsi="ˎ̥" w:cs="宋体" w:hint="eastAsia"/>
          <w:color w:val="000000"/>
          <w:kern w:val="0"/>
          <w:sz w:val="24"/>
          <w:szCs w:val="24"/>
        </w:rPr>
        <w:t>、</w:t>
      </w:r>
      <w:r w:rsidR="008A3DEE" w:rsidRPr="00FC781D">
        <w:rPr>
          <w:rFonts w:ascii="ˎ̥" w:eastAsia="宋体" w:hAnsi="ˎ̥" w:cs="宋体"/>
          <w:color w:val="000000"/>
          <w:kern w:val="0"/>
          <w:sz w:val="24"/>
          <w:szCs w:val="24"/>
        </w:rPr>
        <w:t>专业人员论证意见：</w:t>
      </w:r>
    </w:p>
    <w:tbl>
      <w:tblPr>
        <w:tblW w:w="0" w:type="auto"/>
        <w:jc w:val="center"/>
        <w:tblLook w:val="04A0" w:firstRow="1" w:lastRow="0" w:firstColumn="1" w:lastColumn="0" w:noHBand="0" w:noVBand="1"/>
      </w:tblPr>
      <w:tblGrid>
        <w:gridCol w:w="704"/>
        <w:gridCol w:w="4253"/>
        <w:gridCol w:w="1134"/>
        <w:gridCol w:w="1701"/>
        <w:gridCol w:w="504"/>
      </w:tblGrid>
      <w:tr w:rsidR="00AE3E2E" w:rsidRPr="007C7702" w:rsidTr="00330846">
        <w:trPr>
          <w:trHeight w:val="551"/>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AE3E2E" w:rsidRPr="007C7702" w:rsidRDefault="00AE3E2E" w:rsidP="00383399">
            <w:pPr>
              <w:widowControl/>
              <w:spacing w:line="240" w:lineRule="atLeast"/>
              <w:jc w:val="center"/>
              <w:rPr>
                <w:rFonts w:ascii="ˎ̥" w:eastAsia="宋体" w:hAnsi="ˎ̥" w:cs="宋体" w:hint="eastAsia"/>
                <w:color w:val="000000"/>
                <w:kern w:val="0"/>
                <w:szCs w:val="21"/>
              </w:rPr>
            </w:pPr>
            <w:r w:rsidRPr="007C7702">
              <w:rPr>
                <w:rFonts w:ascii="宋体" w:eastAsia="宋体" w:hAnsi="宋体" w:cs="宋体" w:hint="eastAsia"/>
                <w:color w:val="000000"/>
                <w:kern w:val="0"/>
                <w:szCs w:val="21"/>
              </w:rPr>
              <w:t>序号</w:t>
            </w:r>
          </w:p>
        </w:tc>
        <w:tc>
          <w:tcPr>
            <w:tcW w:w="4253" w:type="dxa"/>
            <w:tcBorders>
              <w:top w:val="single" w:sz="4" w:space="0" w:color="000000"/>
              <w:left w:val="nil"/>
              <w:bottom w:val="single" w:sz="4" w:space="0" w:color="000000"/>
              <w:right w:val="single" w:sz="4" w:space="0" w:color="000000"/>
            </w:tcBorders>
            <w:vAlign w:val="center"/>
            <w:hideMark/>
          </w:tcPr>
          <w:p w:rsidR="00AE3E2E" w:rsidRPr="007C7702" w:rsidRDefault="00AE3E2E" w:rsidP="00383399">
            <w:pPr>
              <w:widowControl/>
              <w:spacing w:line="240" w:lineRule="atLeast"/>
              <w:jc w:val="center"/>
              <w:rPr>
                <w:rFonts w:ascii="ˎ̥" w:eastAsia="宋体" w:hAnsi="ˎ̥" w:cs="宋体" w:hint="eastAsia"/>
                <w:color w:val="000000"/>
                <w:kern w:val="0"/>
                <w:szCs w:val="21"/>
              </w:rPr>
            </w:pPr>
            <w:r w:rsidRPr="007C7702">
              <w:rPr>
                <w:rFonts w:ascii="宋体" w:eastAsia="宋体" w:hAnsi="宋体" w:cs="宋体" w:hint="eastAsia"/>
                <w:color w:val="000000"/>
                <w:kern w:val="0"/>
                <w:szCs w:val="21"/>
              </w:rPr>
              <w:t>论证意见</w:t>
            </w:r>
          </w:p>
        </w:tc>
        <w:tc>
          <w:tcPr>
            <w:tcW w:w="1134" w:type="dxa"/>
            <w:tcBorders>
              <w:top w:val="single" w:sz="4" w:space="0" w:color="000000"/>
              <w:left w:val="nil"/>
              <w:bottom w:val="single" w:sz="4" w:space="0" w:color="000000"/>
              <w:right w:val="single" w:sz="4" w:space="0" w:color="000000"/>
            </w:tcBorders>
            <w:hideMark/>
          </w:tcPr>
          <w:p w:rsidR="00AE3E2E" w:rsidRPr="007C7702" w:rsidRDefault="00AE3E2E" w:rsidP="00383399">
            <w:pPr>
              <w:widowControl/>
              <w:spacing w:line="240" w:lineRule="atLeast"/>
              <w:jc w:val="center"/>
              <w:rPr>
                <w:rFonts w:ascii="ˎ̥" w:eastAsia="宋体" w:hAnsi="ˎ̥" w:cs="宋体" w:hint="eastAsia"/>
                <w:color w:val="000000"/>
                <w:kern w:val="0"/>
                <w:szCs w:val="21"/>
              </w:rPr>
            </w:pPr>
            <w:r w:rsidRPr="007C7702">
              <w:rPr>
                <w:rFonts w:ascii="宋体" w:eastAsia="宋体" w:hAnsi="宋体" w:cs="宋体" w:hint="eastAsia"/>
                <w:color w:val="000000"/>
                <w:kern w:val="0"/>
                <w:szCs w:val="21"/>
              </w:rPr>
              <w:t>专业人员姓名</w:t>
            </w:r>
          </w:p>
        </w:tc>
        <w:tc>
          <w:tcPr>
            <w:tcW w:w="1701" w:type="dxa"/>
            <w:tcBorders>
              <w:top w:val="single" w:sz="4" w:space="0" w:color="000000"/>
              <w:left w:val="nil"/>
              <w:bottom w:val="single" w:sz="4" w:space="0" w:color="000000"/>
              <w:right w:val="single" w:sz="4" w:space="0" w:color="000000"/>
            </w:tcBorders>
            <w:vAlign w:val="center"/>
            <w:hideMark/>
          </w:tcPr>
          <w:p w:rsidR="00AE3E2E" w:rsidRPr="007C7702" w:rsidRDefault="00AE3E2E" w:rsidP="00383399">
            <w:pPr>
              <w:widowControl/>
              <w:spacing w:line="240" w:lineRule="atLeast"/>
              <w:jc w:val="center"/>
              <w:rPr>
                <w:rFonts w:ascii="ˎ̥" w:eastAsia="宋体" w:hAnsi="ˎ̥" w:cs="宋体" w:hint="eastAsia"/>
                <w:color w:val="000000"/>
                <w:kern w:val="0"/>
                <w:szCs w:val="21"/>
              </w:rPr>
            </w:pPr>
            <w:r w:rsidRPr="007C7702">
              <w:rPr>
                <w:rFonts w:ascii="宋体" w:eastAsia="宋体" w:hAnsi="宋体" w:cs="宋体" w:hint="eastAsia"/>
                <w:color w:val="000000"/>
                <w:kern w:val="0"/>
                <w:szCs w:val="21"/>
              </w:rPr>
              <w:t>工作单位</w:t>
            </w:r>
          </w:p>
        </w:tc>
        <w:tc>
          <w:tcPr>
            <w:tcW w:w="504" w:type="dxa"/>
            <w:tcBorders>
              <w:top w:val="single" w:sz="4" w:space="0" w:color="000000"/>
              <w:left w:val="nil"/>
              <w:bottom w:val="single" w:sz="4" w:space="0" w:color="000000"/>
              <w:right w:val="single" w:sz="4" w:space="0" w:color="000000"/>
            </w:tcBorders>
            <w:vAlign w:val="center"/>
            <w:hideMark/>
          </w:tcPr>
          <w:p w:rsidR="00AE3E2E" w:rsidRPr="007C7702" w:rsidRDefault="00AE3E2E" w:rsidP="00383399">
            <w:pPr>
              <w:widowControl/>
              <w:spacing w:line="240" w:lineRule="atLeast"/>
              <w:jc w:val="center"/>
              <w:rPr>
                <w:rFonts w:ascii="ˎ̥" w:eastAsia="宋体" w:hAnsi="ˎ̥" w:cs="宋体" w:hint="eastAsia"/>
                <w:color w:val="000000"/>
                <w:kern w:val="0"/>
                <w:szCs w:val="21"/>
              </w:rPr>
            </w:pPr>
            <w:r w:rsidRPr="007C7702">
              <w:rPr>
                <w:rFonts w:ascii="宋体" w:eastAsia="宋体" w:hAnsi="宋体" w:cs="宋体" w:hint="eastAsia"/>
                <w:color w:val="000000"/>
                <w:kern w:val="0"/>
                <w:szCs w:val="21"/>
              </w:rPr>
              <w:t>职称</w:t>
            </w:r>
          </w:p>
        </w:tc>
      </w:tr>
      <w:tr w:rsidR="00B60054" w:rsidRPr="007C7702" w:rsidTr="00330846">
        <w:trPr>
          <w:trHeight w:val="1657"/>
          <w:jc w:val="center"/>
        </w:trPr>
        <w:tc>
          <w:tcPr>
            <w:tcW w:w="704" w:type="dxa"/>
            <w:tcBorders>
              <w:top w:val="nil"/>
              <w:left w:val="single" w:sz="4" w:space="0" w:color="000000"/>
              <w:bottom w:val="single" w:sz="4" w:space="0" w:color="000000"/>
              <w:right w:val="single" w:sz="4" w:space="0" w:color="000000"/>
            </w:tcBorders>
            <w:vAlign w:val="center"/>
            <w:hideMark/>
          </w:tcPr>
          <w:p w:rsidR="00B60054" w:rsidRPr="007C7702" w:rsidRDefault="00B60054" w:rsidP="00AE3E2E">
            <w:pPr>
              <w:widowControl/>
              <w:spacing w:line="240" w:lineRule="atLeast"/>
              <w:jc w:val="center"/>
              <w:rPr>
                <w:rFonts w:ascii="ˎ̥" w:eastAsia="宋体" w:hAnsi="ˎ̥" w:cs="宋体" w:hint="eastAsia"/>
                <w:color w:val="000000"/>
                <w:kern w:val="0"/>
                <w:szCs w:val="21"/>
              </w:rPr>
            </w:pPr>
            <w:r w:rsidRPr="007C7702">
              <w:rPr>
                <w:rFonts w:ascii="宋体" w:eastAsia="宋体" w:hAnsi="宋体" w:cs="宋体" w:hint="eastAsia"/>
                <w:color w:val="000000"/>
                <w:kern w:val="0"/>
                <w:szCs w:val="21"/>
              </w:rPr>
              <w:t>1</w:t>
            </w:r>
          </w:p>
        </w:tc>
        <w:tc>
          <w:tcPr>
            <w:tcW w:w="4253" w:type="dxa"/>
            <w:vMerge w:val="restart"/>
            <w:tcBorders>
              <w:top w:val="nil"/>
              <w:left w:val="nil"/>
              <w:right w:val="single" w:sz="4" w:space="0" w:color="000000"/>
            </w:tcBorders>
            <w:vAlign w:val="center"/>
            <w:hideMark/>
          </w:tcPr>
          <w:p w:rsidR="00B60054" w:rsidRPr="007C7702" w:rsidRDefault="00330846" w:rsidP="002268F1">
            <w:pPr>
              <w:widowControl/>
              <w:spacing w:line="240" w:lineRule="atLeast"/>
              <w:jc w:val="left"/>
              <w:rPr>
                <w:rFonts w:ascii="ˎ̥" w:eastAsia="宋体" w:hAnsi="ˎ̥" w:cs="宋体" w:hint="eastAsia"/>
                <w:color w:val="000000"/>
                <w:kern w:val="0"/>
                <w:szCs w:val="21"/>
              </w:rPr>
            </w:pPr>
            <w:r w:rsidRPr="00B901F1">
              <w:rPr>
                <w:rFonts w:ascii="宋体" w:hAnsi="宋体" w:cs="宋体" w:hint="eastAsia"/>
                <w:kern w:val="0"/>
                <w:szCs w:val="21"/>
              </w:rPr>
              <w:t>2017年1月20日，国务院办公厅印发了《关于规范发展区域性股权市场的通知》;同年7月1日，中国证监会印发了《区域性股权市场监督管理试行办法》。根据国务院通知精神和中国证监会相关规定，北京市政府于7月31日发布了《北京市人民政府关于公布北京市区域性股权市场运营机构的通告》。该通告明确“北京股权交易中心是经北京市人民政府批准的全市唯一一家区域性股权市场运营机构”，“是为北京市行政区域内中小微企业证券非公开发行、转让及相关活动提供设施与服务的唯一合法场所”</w:t>
            </w:r>
            <w:r>
              <w:rPr>
                <w:rFonts w:ascii="宋体" w:hAnsi="宋体" w:cs="宋体" w:hint="eastAsia"/>
                <w:kern w:val="0"/>
                <w:szCs w:val="21"/>
              </w:rPr>
              <w:t>且本</w:t>
            </w:r>
            <w:r w:rsidRPr="00B901F1">
              <w:rPr>
                <w:rFonts w:ascii="宋体" w:hAnsi="宋体" w:cs="宋体" w:hint="eastAsia"/>
                <w:kern w:val="0"/>
                <w:szCs w:val="21"/>
              </w:rPr>
              <w:t>项目未达到公开招标限额，为保证</w:t>
            </w:r>
            <w:r>
              <w:rPr>
                <w:rFonts w:ascii="宋体" w:hAnsi="宋体" w:cs="宋体" w:hint="eastAsia"/>
                <w:kern w:val="0"/>
                <w:szCs w:val="21"/>
              </w:rPr>
              <w:t>项目顺利进行</w:t>
            </w:r>
            <w:r w:rsidRPr="00B901F1">
              <w:rPr>
                <w:rFonts w:ascii="宋体" w:hAnsi="宋体" w:cs="宋体" w:hint="eastAsia"/>
                <w:kern w:val="0"/>
                <w:szCs w:val="21"/>
              </w:rPr>
              <w:t>，本项目采用单一来源方式采购，符合政府采购法第三十一条中“（一）只能从唯一供应商处采购的”适用情况。</w:t>
            </w:r>
          </w:p>
        </w:tc>
        <w:tc>
          <w:tcPr>
            <w:tcW w:w="1134" w:type="dxa"/>
            <w:tcBorders>
              <w:top w:val="nil"/>
              <w:left w:val="nil"/>
              <w:bottom w:val="single" w:sz="4" w:space="0" w:color="000000"/>
              <w:right w:val="single" w:sz="4" w:space="0" w:color="000000"/>
            </w:tcBorders>
            <w:vAlign w:val="center"/>
            <w:hideMark/>
          </w:tcPr>
          <w:p w:rsidR="00B60054" w:rsidRPr="0058695B" w:rsidRDefault="00330846" w:rsidP="00B76C65">
            <w:pPr>
              <w:widowControl/>
              <w:spacing w:line="24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赵刚</w:t>
            </w:r>
          </w:p>
        </w:tc>
        <w:tc>
          <w:tcPr>
            <w:tcW w:w="1701" w:type="dxa"/>
            <w:tcBorders>
              <w:top w:val="nil"/>
              <w:left w:val="nil"/>
              <w:bottom w:val="single" w:sz="4" w:space="0" w:color="000000"/>
              <w:right w:val="single" w:sz="4" w:space="0" w:color="000000"/>
            </w:tcBorders>
            <w:vAlign w:val="center"/>
            <w:hideMark/>
          </w:tcPr>
          <w:p w:rsidR="00B60054" w:rsidRPr="009C160D" w:rsidRDefault="00330846" w:rsidP="00B76C65">
            <w:pPr>
              <w:widowControl/>
              <w:spacing w:line="240" w:lineRule="atLeas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北京市公安局</w:t>
            </w:r>
          </w:p>
        </w:tc>
        <w:tc>
          <w:tcPr>
            <w:tcW w:w="504" w:type="dxa"/>
            <w:tcBorders>
              <w:top w:val="nil"/>
              <w:left w:val="nil"/>
              <w:bottom w:val="single" w:sz="4" w:space="0" w:color="000000"/>
              <w:right w:val="single" w:sz="4" w:space="0" w:color="000000"/>
            </w:tcBorders>
            <w:vAlign w:val="center"/>
            <w:hideMark/>
          </w:tcPr>
          <w:p w:rsidR="00B60054" w:rsidRPr="009C160D" w:rsidRDefault="00330846" w:rsidP="00B76C65">
            <w:pPr>
              <w:widowControl/>
              <w:spacing w:line="24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高工</w:t>
            </w:r>
          </w:p>
        </w:tc>
      </w:tr>
      <w:tr w:rsidR="00B60054" w:rsidRPr="007C7702" w:rsidTr="00330846">
        <w:trPr>
          <w:trHeight w:val="1657"/>
          <w:jc w:val="center"/>
        </w:trPr>
        <w:tc>
          <w:tcPr>
            <w:tcW w:w="704" w:type="dxa"/>
            <w:tcBorders>
              <w:top w:val="nil"/>
              <w:left w:val="single" w:sz="4" w:space="0" w:color="000000"/>
              <w:bottom w:val="single" w:sz="4" w:space="0" w:color="000000"/>
              <w:right w:val="single" w:sz="4" w:space="0" w:color="000000"/>
            </w:tcBorders>
            <w:vAlign w:val="center"/>
            <w:hideMark/>
          </w:tcPr>
          <w:p w:rsidR="00B60054" w:rsidRPr="007C7702" w:rsidRDefault="00B60054" w:rsidP="00AE3E2E">
            <w:pPr>
              <w:widowControl/>
              <w:spacing w:line="240" w:lineRule="atLeast"/>
              <w:jc w:val="center"/>
              <w:rPr>
                <w:rFonts w:ascii="ˎ̥" w:eastAsia="宋体" w:hAnsi="ˎ̥" w:cs="宋体" w:hint="eastAsia"/>
                <w:color w:val="000000"/>
                <w:kern w:val="0"/>
                <w:szCs w:val="21"/>
              </w:rPr>
            </w:pPr>
            <w:r w:rsidRPr="007C7702">
              <w:rPr>
                <w:rFonts w:ascii="宋体" w:eastAsia="宋体" w:hAnsi="宋体" w:cs="宋体" w:hint="eastAsia"/>
                <w:color w:val="000000"/>
                <w:kern w:val="0"/>
                <w:szCs w:val="21"/>
              </w:rPr>
              <w:t>2</w:t>
            </w:r>
          </w:p>
        </w:tc>
        <w:tc>
          <w:tcPr>
            <w:tcW w:w="4253" w:type="dxa"/>
            <w:vMerge/>
            <w:tcBorders>
              <w:left w:val="nil"/>
              <w:right w:val="single" w:sz="4" w:space="0" w:color="000000"/>
            </w:tcBorders>
            <w:vAlign w:val="center"/>
            <w:hideMark/>
          </w:tcPr>
          <w:p w:rsidR="00B60054" w:rsidRPr="007C7702" w:rsidRDefault="00B60054" w:rsidP="00AE3E2E">
            <w:pPr>
              <w:widowControl/>
              <w:jc w:val="left"/>
              <w:rPr>
                <w:rFonts w:ascii="ˎ̥" w:eastAsia="宋体" w:hAnsi="ˎ̥" w:cs="宋体" w:hint="eastAsia"/>
                <w:color w:val="000000"/>
                <w:kern w:val="0"/>
                <w:szCs w:val="21"/>
              </w:rPr>
            </w:pPr>
          </w:p>
        </w:tc>
        <w:tc>
          <w:tcPr>
            <w:tcW w:w="1134" w:type="dxa"/>
            <w:tcBorders>
              <w:top w:val="nil"/>
              <w:left w:val="nil"/>
              <w:bottom w:val="single" w:sz="4" w:space="0" w:color="000000"/>
              <w:right w:val="single" w:sz="4" w:space="0" w:color="000000"/>
            </w:tcBorders>
            <w:vAlign w:val="center"/>
            <w:hideMark/>
          </w:tcPr>
          <w:p w:rsidR="00B60054" w:rsidRPr="009C160D" w:rsidRDefault="00330846" w:rsidP="00B76C65">
            <w:pPr>
              <w:widowControl/>
              <w:spacing w:line="24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王崇文</w:t>
            </w:r>
          </w:p>
        </w:tc>
        <w:tc>
          <w:tcPr>
            <w:tcW w:w="1701" w:type="dxa"/>
            <w:tcBorders>
              <w:top w:val="nil"/>
              <w:left w:val="nil"/>
              <w:bottom w:val="single" w:sz="4" w:space="0" w:color="000000"/>
              <w:right w:val="single" w:sz="4" w:space="0" w:color="000000"/>
            </w:tcBorders>
            <w:vAlign w:val="center"/>
            <w:hideMark/>
          </w:tcPr>
          <w:p w:rsidR="00B60054" w:rsidRPr="009C160D" w:rsidRDefault="00330846" w:rsidP="00B76C65">
            <w:pPr>
              <w:widowControl/>
              <w:spacing w:line="240" w:lineRule="atLeas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北京理工大学</w:t>
            </w:r>
          </w:p>
        </w:tc>
        <w:tc>
          <w:tcPr>
            <w:tcW w:w="504" w:type="dxa"/>
            <w:tcBorders>
              <w:top w:val="nil"/>
              <w:left w:val="nil"/>
              <w:bottom w:val="single" w:sz="4" w:space="0" w:color="000000"/>
              <w:right w:val="single" w:sz="4" w:space="0" w:color="000000"/>
            </w:tcBorders>
            <w:vAlign w:val="center"/>
            <w:hideMark/>
          </w:tcPr>
          <w:p w:rsidR="00B60054" w:rsidRPr="009C160D" w:rsidRDefault="00330846" w:rsidP="00B76C65">
            <w:pPr>
              <w:widowControl/>
              <w:spacing w:line="24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高工</w:t>
            </w:r>
          </w:p>
        </w:tc>
      </w:tr>
      <w:tr w:rsidR="00B60054" w:rsidRPr="007C7702" w:rsidTr="00330846">
        <w:trPr>
          <w:trHeight w:val="1658"/>
          <w:jc w:val="center"/>
        </w:trPr>
        <w:tc>
          <w:tcPr>
            <w:tcW w:w="704" w:type="dxa"/>
            <w:tcBorders>
              <w:top w:val="nil"/>
              <w:left w:val="single" w:sz="4" w:space="0" w:color="000000"/>
              <w:bottom w:val="single" w:sz="4" w:space="0" w:color="000000"/>
              <w:right w:val="single" w:sz="4" w:space="0" w:color="000000"/>
            </w:tcBorders>
            <w:vAlign w:val="center"/>
            <w:hideMark/>
          </w:tcPr>
          <w:p w:rsidR="00B60054" w:rsidRPr="007C7702" w:rsidRDefault="00B60054" w:rsidP="00AE3E2E">
            <w:pPr>
              <w:widowControl/>
              <w:spacing w:line="240" w:lineRule="atLeast"/>
              <w:jc w:val="center"/>
              <w:rPr>
                <w:rFonts w:ascii="ˎ̥" w:eastAsia="宋体" w:hAnsi="ˎ̥" w:cs="宋体" w:hint="eastAsia"/>
                <w:color w:val="000000"/>
                <w:kern w:val="0"/>
                <w:szCs w:val="21"/>
              </w:rPr>
            </w:pPr>
            <w:r w:rsidRPr="007C7702">
              <w:rPr>
                <w:rFonts w:ascii="宋体" w:eastAsia="宋体" w:hAnsi="宋体" w:cs="宋体" w:hint="eastAsia"/>
                <w:color w:val="000000"/>
                <w:kern w:val="0"/>
                <w:szCs w:val="21"/>
              </w:rPr>
              <w:t>3</w:t>
            </w:r>
          </w:p>
        </w:tc>
        <w:tc>
          <w:tcPr>
            <w:tcW w:w="4253" w:type="dxa"/>
            <w:vMerge/>
            <w:tcBorders>
              <w:left w:val="nil"/>
              <w:bottom w:val="single" w:sz="4" w:space="0" w:color="000000"/>
              <w:right w:val="single" w:sz="4" w:space="0" w:color="000000"/>
            </w:tcBorders>
            <w:vAlign w:val="center"/>
            <w:hideMark/>
          </w:tcPr>
          <w:p w:rsidR="00B60054" w:rsidRPr="007C7702" w:rsidRDefault="00B60054" w:rsidP="00AE3E2E">
            <w:pPr>
              <w:widowControl/>
              <w:jc w:val="left"/>
              <w:rPr>
                <w:rFonts w:ascii="ˎ̥" w:eastAsia="宋体" w:hAnsi="ˎ̥" w:cs="宋体" w:hint="eastAsia"/>
                <w:color w:val="000000"/>
                <w:kern w:val="0"/>
                <w:szCs w:val="21"/>
              </w:rPr>
            </w:pPr>
          </w:p>
        </w:tc>
        <w:tc>
          <w:tcPr>
            <w:tcW w:w="1134" w:type="dxa"/>
            <w:tcBorders>
              <w:top w:val="nil"/>
              <w:left w:val="nil"/>
              <w:bottom w:val="single" w:sz="4" w:space="0" w:color="000000"/>
              <w:right w:val="single" w:sz="4" w:space="0" w:color="000000"/>
            </w:tcBorders>
            <w:vAlign w:val="center"/>
            <w:hideMark/>
          </w:tcPr>
          <w:p w:rsidR="00B60054" w:rsidRPr="009C160D" w:rsidRDefault="00330846" w:rsidP="00B76C65">
            <w:pPr>
              <w:widowControl/>
              <w:spacing w:line="24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张爱恭</w:t>
            </w:r>
          </w:p>
        </w:tc>
        <w:tc>
          <w:tcPr>
            <w:tcW w:w="1701" w:type="dxa"/>
            <w:tcBorders>
              <w:top w:val="nil"/>
              <w:left w:val="nil"/>
              <w:bottom w:val="single" w:sz="4" w:space="0" w:color="000000"/>
              <w:right w:val="single" w:sz="4" w:space="0" w:color="000000"/>
            </w:tcBorders>
            <w:vAlign w:val="center"/>
            <w:hideMark/>
          </w:tcPr>
          <w:p w:rsidR="00B60054" w:rsidRPr="009C160D" w:rsidRDefault="00330846" w:rsidP="00B76C65">
            <w:pPr>
              <w:widowControl/>
              <w:spacing w:line="240" w:lineRule="atLeas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北京春腾网络科技股份有限公司</w:t>
            </w:r>
          </w:p>
        </w:tc>
        <w:tc>
          <w:tcPr>
            <w:tcW w:w="504" w:type="dxa"/>
            <w:tcBorders>
              <w:top w:val="nil"/>
              <w:left w:val="nil"/>
              <w:bottom w:val="single" w:sz="4" w:space="0" w:color="000000"/>
              <w:right w:val="single" w:sz="4" w:space="0" w:color="000000"/>
            </w:tcBorders>
            <w:vAlign w:val="center"/>
            <w:hideMark/>
          </w:tcPr>
          <w:p w:rsidR="00B60054" w:rsidRPr="00330846" w:rsidRDefault="00330846" w:rsidP="00B76C65">
            <w:pPr>
              <w:widowControl/>
              <w:spacing w:line="24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高工</w:t>
            </w:r>
          </w:p>
        </w:tc>
      </w:tr>
    </w:tbl>
    <w:p w:rsidR="00EB23A8" w:rsidRDefault="00A044FD" w:rsidP="00A044FD">
      <w:pPr>
        <w:spacing w:line="300" w:lineRule="auto"/>
        <w:jc w:val="left"/>
        <w:rPr>
          <w:rFonts w:ascii="宋体" w:hAnsi="宋体"/>
          <w:sz w:val="24"/>
          <w:szCs w:val="24"/>
        </w:rPr>
      </w:pPr>
      <w:r>
        <w:rPr>
          <w:rFonts w:ascii="宋体" w:hAnsi="宋体" w:hint="eastAsia"/>
          <w:sz w:val="24"/>
          <w:szCs w:val="24"/>
        </w:rPr>
        <w:t>11、</w:t>
      </w:r>
      <w:r w:rsidR="00226D1B">
        <w:rPr>
          <w:rFonts w:ascii="宋体" w:hAnsi="宋体" w:hint="eastAsia"/>
          <w:sz w:val="24"/>
          <w:szCs w:val="24"/>
        </w:rPr>
        <w:t>公示</w:t>
      </w:r>
      <w:r w:rsidRPr="00F54585">
        <w:rPr>
          <w:rFonts w:ascii="宋体" w:hAnsi="宋体" w:hint="eastAsia"/>
          <w:sz w:val="24"/>
          <w:szCs w:val="24"/>
        </w:rPr>
        <w:t>期限</w:t>
      </w:r>
      <w:r>
        <w:rPr>
          <w:rFonts w:ascii="宋体" w:hAnsi="宋体" w:hint="eastAsia"/>
          <w:sz w:val="24"/>
          <w:szCs w:val="24"/>
        </w:rPr>
        <w:t>：</w:t>
      </w:r>
      <w:r w:rsidR="00226D1B">
        <w:rPr>
          <w:rFonts w:ascii="宋体" w:hAnsi="宋体" w:hint="eastAsia"/>
          <w:sz w:val="24"/>
          <w:szCs w:val="24"/>
        </w:rPr>
        <w:t>公示</w:t>
      </w:r>
      <w:r w:rsidR="00F54585" w:rsidRPr="00F54585">
        <w:rPr>
          <w:rFonts w:ascii="宋体" w:hAnsi="宋体" w:hint="eastAsia"/>
          <w:sz w:val="24"/>
          <w:szCs w:val="24"/>
        </w:rPr>
        <w:t>期限从20</w:t>
      </w:r>
      <w:r w:rsidR="00330846">
        <w:rPr>
          <w:rFonts w:ascii="宋体" w:hAnsi="宋体" w:hint="eastAsia"/>
          <w:sz w:val="24"/>
          <w:szCs w:val="24"/>
        </w:rPr>
        <w:t>20</w:t>
      </w:r>
      <w:r w:rsidR="00F54585" w:rsidRPr="00F54585">
        <w:rPr>
          <w:rFonts w:ascii="宋体" w:hAnsi="宋体" w:hint="eastAsia"/>
          <w:sz w:val="24"/>
          <w:szCs w:val="24"/>
        </w:rPr>
        <w:t>年0</w:t>
      </w:r>
      <w:r w:rsidR="00330846">
        <w:rPr>
          <w:rFonts w:ascii="宋体" w:hAnsi="宋体" w:hint="eastAsia"/>
          <w:sz w:val="24"/>
          <w:szCs w:val="24"/>
        </w:rPr>
        <w:t>7</w:t>
      </w:r>
      <w:r w:rsidR="00F54585" w:rsidRPr="00F54585">
        <w:rPr>
          <w:rFonts w:ascii="宋体" w:hAnsi="宋体" w:hint="eastAsia"/>
          <w:sz w:val="24"/>
          <w:szCs w:val="24"/>
        </w:rPr>
        <w:t>月</w:t>
      </w:r>
      <w:r w:rsidR="00330846">
        <w:rPr>
          <w:rFonts w:ascii="宋体" w:hAnsi="宋体" w:hint="eastAsia"/>
          <w:sz w:val="24"/>
          <w:szCs w:val="24"/>
        </w:rPr>
        <w:t>28</w:t>
      </w:r>
      <w:r w:rsidR="00F54585" w:rsidRPr="00F54585">
        <w:rPr>
          <w:rFonts w:ascii="宋体" w:hAnsi="宋体" w:hint="eastAsia"/>
          <w:sz w:val="24"/>
          <w:szCs w:val="24"/>
        </w:rPr>
        <w:t>日</w:t>
      </w:r>
      <w:r w:rsidR="002714BB">
        <w:rPr>
          <w:rFonts w:ascii="宋体" w:hAnsi="宋体" w:hint="eastAsia"/>
          <w:sz w:val="24"/>
          <w:szCs w:val="24"/>
        </w:rPr>
        <w:t>上午09：30</w:t>
      </w:r>
      <w:bookmarkStart w:id="0" w:name="_GoBack"/>
      <w:bookmarkEnd w:id="0"/>
      <w:r w:rsidR="00F54585" w:rsidRPr="00F54585">
        <w:rPr>
          <w:rFonts w:ascii="宋体" w:hAnsi="宋体" w:hint="eastAsia"/>
          <w:sz w:val="24"/>
          <w:szCs w:val="24"/>
        </w:rPr>
        <w:t>至20</w:t>
      </w:r>
      <w:r w:rsidR="00330846">
        <w:rPr>
          <w:rFonts w:ascii="宋体" w:hAnsi="宋体" w:hint="eastAsia"/>
          <w:sz w:val="24"/>
          <w:szCs w:val="24"/>
        </w:rPr>
        <w:t>20</w:t>
      </w:r>
      <w:r w:rsidR="00F54585" w:rsidRPr="00F54585">
        <w:rPr>
          <w:rFonts w:ascii="宋体" w:hAnsi="宋体" w:hint="eastAsia"/>
          <w:sz w:val="24"/>
          <w:szCs w:val="24"/>
        </w:rPr>
        <w:t>年0</w:t>
      </w:r>
      <w:r w:rsidR="00330846">
        <w:rPr>
          <w:rFonts w:ascii="宋体" w:hAnsi="宋体" w:hint="eastAsia"/>
          <w:sz w:val="24"/>
          <w:szCs w:val="24"/>
        </w:rPr>
        <w:t>8</w:t>
      </w:r>
      <w:r w:rsidR="00F54585" w:rsidRPr="00F54585">
        <w:rPr>
          <w:rFonts w:ascii="宋体" w:hAnsi="宋体" w:hint="eastAsia"/>
          <w:sz w:val="24"/>
          <w:szCs w:val="24"/>
        </w:rPr>
        <w:t>月</w:t>
      </w:r>
      <w:r w:rsidR="00330846">
        <w:rPr>
          <w:rFonts w:ascii="宋体" w:hAnsi="宋体" w:hint="eastAsia"/>
          <w:sz w:val="24"/>
          <w:szCs w:val="24"/>
        </w:rPr>
        <w:t>04</w:t>
      </w:r>
      <w:r w:rsidR="00F54585" w:rsidRPr="00F54585">
        <w:rPr>
          <w:rFonts w:ascii="宋体" w:hAnsi="宋体" w:hint="eastAsia"/>
          <w:sz w:val="24"/>
          <w:szCs w:val="24"/>
        </w:rPr>
        <w:t>日</w:t>
      </w:r>
      <w:r w:rsidR="002714BB">
        <w:rPr>
          <w:rFonts w:ascii="宋体" w:hAnsi="宋体" w:hint="eastAsia"/>
          <w:sz w:val="24"/>
          <w:szCs w:val="24"/>
        </w:rPr>
        <w:t>下午16：30分</w:t>
      </w:r>
      <w:r w:rsidR="00F54585" w:rsidRPr="00F54585">
        <w:rPr>
          <w:rFonts w:ascii="宋体" w:hAnsi="宋体" w:hint="eastAsia"/>
          <w:sz w:val="24"/>
          <w:szCs w:val="24"/>
        </w:rPr>
        <w:t>止。潜在政府采购供应商对公示内容有异议的，请于公示期内以实名书面（包括联系人、地址、联系电话）形式将意见反馈至</w:t>
      </w:r>
      <w:r w:rsidR="00330846">
        <w:rPr>
          <w:rFonts w:ascii="宋体" w:hAnsi="宋体" w:hint="eastAsia"/>
          <w:sz w:val="24"/>
          <w:szCs w:val="24"/>
        </w:rPr>
        <w:t>北京市</w:t>
      </w:r>
      <w:r w:rsidR="00F54585" w:rsidRPr="00F54585">
        <w:rPr>
          <w:rFonts w:ascii="宋体" w:hAnsi="宋体" w:hint="eastAsia"/>
          <w:sz w:val="24"/>
          <w:szCs w:val="24"/>
        </w:rPr>
        <w:t>财政</w:t>
      </w:r>
      <w:r w:rsidR="00F83425">
        <w:rPr>
          <w:rFonts w:ascii="宋体" w:hAnsi="宋体" w:hint="eastAsia"/>
          <w:sz w:val="24"/>
          <w:szCs w:val="24"/>
        </w:rPr>
        <w:t>局</w:t>
      </w:r>
      <w:r w:rsidR="00F54585" w:rsidRPr="00F54585">
        <w:rPr>
          <w:rFonts w:ascii="宋体" w:hAnsi="宋体" w:hint="eastAsia"/>
          <w:sz w:val="24"/>
          <w:szCs w:val="24"/>
        </w:rPr>
        <w:t>有关部门（联系人：</w:t>
      </w:r>
      <w:r w:rsidR="00F83425">
        <w:rPr>
          <w:rFonts w:ascii="宋体" w:hAnsi="宋体" w:hint="eastAsia"/>
          <w:sz w:val="24"/>
          <w:szCs w:val="24"/>
        </w:rPr>
        <w:t>北京市财政局</w:t>
      </w:r>
      <w:r w:rsidR="00330846">
        <w:rPr>
          <w:rFonts w:ascii="宋体" w:hAnsi="宋体" w:hint="eastAsia"/>
          <w:sz w:val="24"/>
          <w:szCs w:val="24"/>
        </w:rPr>
        <w:t>采购处</w:t>
      </w:r>
      <w:r w:rsidR="00F54585" w:rsidRPr="00F54585">
        <w:rPr>
          <w:rFonts w:ascii="宋体" w:hAnsi="宋体" w:hint="eastAsia"/>
          <w:sz w:val="24"/>
          <w:szCs w:val="24"/>
        </w:rPr>
        <w:t>，联系</w:t>
      </w:r>
      <w:r w:rsidR="00330846">
        <w:rPr>
          <w:rFonts w:ascii="宋体" w:hAnsi="宋体" w:hint="eastAsia"/>
          <w:sz w:val="24"/>
          <w:szCs w:val="24"/>
        </w:rPr>
        <w:t>地址</w:t>
      </w:r>
      <w:r w:rsidR="00F54585" w:rsidRPr="00F54585">
        <w:rPr>
          <w:rFonts w:ascii="宋体" w:hAnsi="宋体" w:hint="eastAsia"/>
          <w:sz w:val="24"/>
          <w:szCs w:val="24"/>
        </w:rPr>
        <w:t>：</w:t>
      </w:r>
      <w:r w:rsidR="00330846">
        <w:rPr>
          <w:rFonts w:ascii="宋体" w:hAnsi="宋体" w:hint="eastAsia"/>
          <w:sz w:val="24"/>
          <w:szCs w:val="24"/>
        </w:rPr>
        <w:t>北京市通州区承安路3号</w:t>
      </w:r>
      <w:r w:rsidR="00F83425">
        <w:rPr>
          <w:rFonts w:ascii="宋体" w:hAnsi="宋体" w:hint="eastAsia"/>
          <w:sz w:val="24"/>
          <w:szCs w:val="24"/>
        </w:rPr>
        <w:t>，联系电话：010-55592405</w:t>
      </w:r>
      <w:r w:rsidR="00F54585" w:rsidRPr="00F54585">
        <w:rPr>
          <w:rFonts w:ascii="宋体" w:hAnsi="宋体" w:hint="eastAsia"/>
          <w:sz w:val="24"/>
          <w:szCs w:val="24"/>
        </w:rPr>
        <w:t>），以及使用单位</w:t>
      </w:r>
      <w:r w:rsidR="00F83425">
        <w:rPr>
          <w:rFonts w:ascii="宋体" w:hAnsi="宋体" w:hint="eastAsia"/>
          <w:sz w:val="24"/>
          <w:szCs w:val="24"/>
        </w:rPr>
        <w:t>北京市人力资源和社会保障局</w:t>
      </w:r>
      <w:r w:rsidR="00F54585" w:rsidRPr="00F54585">
        <w:rPr>
          <w:rFonts w:ascii="宋体" w:hAnsi="宋体" w:hint="eastAsia"/>
          <w:sz w:val="24"/>
          <w:szCs w:val="24"/>
        </w:rPr>
        <w:t>（地址：</w:t>
      </w:r>
      <w:r w:rsidR="00F83425" w:rsidRPr="00F83425">
        <w:rPr>
          <w:rFonts w:ascii="宋体" w:hAnsi="宋体" w:hint="eastAsia"/>
          <w:sz w:val="24"/>
          <w:szCs w:val="24"/>
        </w:rPr>
        <w:t>北京市西城区永定门西街5号</w:t>
      </w:r>
      <w:r w:rsidR="00F54585" w:rsidRPr="00F54585">
        <w:rPr>
          <w:rFonts w:ascii="宋体" w:hAnsi="宋体" w:hint="eastAsia"/>
          <w:sz w:val="24"/>
          <w:szCs w:val="24"/>
        </w:rPr>
        <w:t>，联系人：</w:t>
      </w:r>
      <w:r w:rsidR="00F83425" w:rsidRPr="00F83425">
        <w:rPr>
          <w:rFonts w:ascii="宋体" w:hAnsi="宋体" w:hint="eastAsia"/>
          <w:sz w:val="24"/>
          <w:szCs w:val="24"/>
        </w:rPr>
        <w:t>陈晓辉</w:t>
      </w:r>
      <w:r w:rsidR="00F54585" w:rsidRPr="00F54585">
        <w:rPr>
          <w:rFonts w:ascii="宋体" w:hAnsi="宋体" w:hint="eastAsia"/>
          <w:sz w:val="24"/>
          <w:szCs w:val="24"/>
        </w:rPr>
        <w:t>，联系电话：</w:t>
      </w:r>
      <w:r w:rsidR="00F83425" w:rsidRPr="00F83425">
        <w:rPr>
          <w:rFonts w:ascii="宋体" w:hAnsi="宋体"/>
          <w:sz w:val="24"/>
          <w:szCs w:val="24"/>
        </w:rPr>
        <w:t>010-63167957</w:t>
      </w:r>
      <w:r w:rsidR="00F54585" w:rsidRPr="00F54585">
        <w:rPr>
          <w:rFonts w:ascii="宋体" w:hAnsi="宋体" w:hint="eastAsia"/>
          <w:sz w:val="24"/>
          <w:szCs w:val="24"/>
        </w:rPr>
        <w:t>）。</w:t>
      </w:r>
    </w:p>
    <w:p w:rsidR="00EB23A8" w:rsidRPr="002108DB" w:rsidRDefault="00A044FD" w:rsidP="00A044FD">
      <w:pPr>
        <w:spacing w:line="300" w:lineRule="auto"/>
        <w:jc w:val="left"/>
        <w:rPr>
          <w:rFonts w:ascii="宋体" w:hAnsi="宋体"/>
          <w:sz w:val="24"/>
          <w:szCs w:val="24"/>
        </w:rPr>
      </w:pPr>
      <w:r>
        <w:rPr>
          <w:rFonts w:ascii="宋体" w:hAnsi="宋体" w:hint="eastAsia"/>
          <w:sz w:val="24"/>
          <w:szCs w:val="24"/>
        </w:rPr>
        <w:t>12、</w:t>
      </w:r>
      <w:r w:rsidR="00EB23A8">
        <w:rPr>
          <w:rFonts w:ascii="宋体" w:hAnsi="宋体"/>
          <w:sz w:val="24"/>
          <w:szCs w:val="24"/>
        </w:rPr>
        <w:t>采购人名称：</w:t>
      </w:r>
      <w:r w:rsidR="00F83425" w:rsidRPr="00F83425">
        <w:rPr>
          <w:rFonts w:ascii="宋体" w:hAnsi="宋体" w:hint="eastAsia"/>
          <w:sz w:val="24"/>
          <w:szCs w:val="24"/>
        </w:rPr>
        <w:t>北京市人力资源和社会保障局</w:t>
      </w:r>
    </w:p>
    <w:p w:rsidR="00EB23A8" w:rsidRDefault="00A044FD" w:rsidP="00A044FD">
      <w:pPr>
        <w:spacing w:line="300" w:lineRule="auto"/>
        <w:jc w:val="left"/>
        <w:rPr>
          <w:rFonts w:ascii="宋体" w:hAnsi="宋体"/>
          <w:sz w:val="24"/>
          <w:szCs w:val="24"/>
        </w:rPr>
      </w:pPr>
      <w:r>
        <w:rPr>
          <w:rFonts w:ascii="宋体" w:hAnsi="宋体" w:hint="eastAsia"/>
          <w:sz w:val="24"/>
          <w:szCs w:val="24"/>
        </w:rPr>
        <w:t>13、</w:t>
      </w:r>
      <w:r w:rsidR="00EB23A8">
        <w:rPr>
          <w:rFonts w:ascii="宋体" w:hAnsi="宋体"/>
          <w:sz w:val="24"/>
          <w:szCs w:val="24"/>
        </w:rPr>
        <w:t>采购人地址：</w:t>
      </w:r>
      <w:r w:rsidR="00F83425" w:rsidRPr="00F83425">
        <w:rPr>
          <w:rFonts w:ascii="宋体" w:hAnsi="宋体" w:hint="eastAsia"/>
          <w:sz w:val="24"/>
          <w:szCs w:val="24"/>
        </w:rPr>
        <w:t>北京市西城区永定门西街5号</w:t>
      </w:r>
    </w:p>
    <w:p w:rsidR="00EB23A8" w:rsidRDefault="00A044FD" w:rsidP="00A044FD">
      <w:pPr>
        <w:spacing w:line="300" w:lineRule="auto"/>
        <w:jc w:val="left"/>
        <w:rPr>
          <w:rFonts w:ascii="宋体" w:hAnsi="宋体"/>
          <w:sz w:val="24"/>
          <w:szCs w:val="24"/>
        </w:rPr>
      </w:pPr>
      <w:r>
        <w:rPr>
          <w:rFonts w:ascii="宋体" w:hAnsi="宋体" w:hint="eastAsia"/>
          <w:sz w:val="24"/>
          <w:szCs w:val="24"/>
        </w:rPr>
        <w:t>14、</w:t>
      </w:r>
      <w:r w:rsidR="00EB23A8">
        <w:rPr>
          <w:rFonts w:ascii="宋体" w:hAnsi="宋体"/>
          <w:sz w:val="24"/>
          <w:szCs w:val="24"/>
        </w:rPr>
        <w:t>采购人联系人</w:t>
      </w:r>
      <w:r w:rsidR="00B60054" w:rsidRPr="00F54585">
        <w:rPr>
          <w:rFonts w:ascii="宋体" w:hAnsi="宋体" w:hint="eastAsia"/>
          <w:sz w:val="24"/>
          <w:szCs w:val="24"/>
        </w:rPr>
        <w:t>：</w:t>
      </w:r>
      <w:r w:rsidR="00F83425">
        <w:rPr>
          <w:rFonts w:ascii="宋体" w:hAnsi="宋体" w:hint="eastAsia"/>
          <w:sz w:val="24"/>
          <w:szCs w:val="24"/>
        </w:rPr>
        <w:t>陈晓辉</w:t>
      </w:r>
    </w:p>
    <w:p w:rsidR="00EB23A8" w:rsidRDefault="00A044FD" w:rsidP="00A044FD">
      <w:pPr>
        <w:spacing w:line="300" w:lineRule="auto"/>
        <w:jc w:val="left"/>
        <w:rPr>
          <w:rFonts w:ascii="宋体" w:hAnsi="宋体"/>
          <w:sz w:val="24"/>
          <w:szCs w:val="24"/>
        </w:rPr>
      </w:pPr>
      <w:r>
        <w:rPr>
          <w:rFonts w:ascii="宋体" w:hAnsi="宋体" w:hint="eastAsia"/>
          <w:sz w:val="24"/>
          <w:szCs w:val="24"/>
        </w:rPr>
        <w:t>15、</w:t>
      </w:r>
      <w:r w:rsidR="00EB23A8">
        <w:rPr>
          <w:rFonts w:ascii="宋体" w:hAnsi="宋体"/>
          <w:sz w:val="24"/>
          <w:szCs w:val="24"/>
        </w:rPr>
        <w:t>采购人联系方式：</w:t>
      </w:r>
      <w:r w:rsidR="00F83425" w:rsidRPr="00F83425">
        <w:rPr>
          <w:rFonts w:ascii="宋体" w:hAnsi="宋体"/>
          <w:sz w:val="24"/>
          <w:szCs w:val="24"/>
        </w:rPr>
        <w:t>010-63167957</w:t>
      </w:r>
      <w:r>
        <w:rPr>
          <w:rFonts w:ascii="宋体" w:hAnsi="宋体"/>
          <w:sz w:val="24"/>
          <w:szCs w:val="24"/>
        </w:rPr>
        <w:br/>
      </w:r>
      <w:r>
        <w:rPr>
          <w:rFonts w:ascii="宋体" w:hAnsi="宋体" w:hint="eastAsia"/>
          <w:sz w:val="24"/>
          <w:szCs w:val="24"/>
        </w:rPr>
        <w:t>16、</w:t>
      </w:r>
      <w:r w:rsidR="00EB23A8">
        <w:rPr>
          <w:rFonts w:ascii="宋体" w:hAnsi="宋体"/>
          <w:sz w:val="24"/>
          <w:szCs w:val="24"/>
        </w:rPr>
        <w:t>采购代理机构全称：中招国际招标有限公司</w:t>
      </w:r>
    </w:p>
    <w:p w:rsidR="00EB23A8" w:rsidRDefault="00A044FD" w:rsidP="00A044FD">
      <w:pPr>
        <w:spacing w:line="300" w:lineRule="auto"/>
        <w:jc w:val="left"/>
        <w:rPr>
          <w:rFonts w:ascii="宋体" w:hAnsi="宋体"/>
          <w:sz w:val="24"/>
          <w:szCs w:val="24"/>
        </w:rPr>
      </w:pPr>
      <w:r>
        <w:rPr>
          <w:rFonts w:ascii="宋体" w:hAnsi="宋体" w:hint="eastAsia"/>
          <w:sz w:val="24"/>
          <w:szCs w:val="24"/>
        </w:rPr>
        <w:t>17、</w:t>
      </w:r>
      <w:r w:rsidR="00EB23A8">
        <w:rPr>
          <w:rFonts w:ascii="宋体" w:hAnsi="宋体"/>
          <w:sz w:val="24"/>
          <w:szCs w:val="24"/>
        </w:rPr>
        <w:t>采购代理机构地址：</w:t>
      </w:r>
      <w:r w:rsidR="00EB23A8" w:rsidRPr="002108DB">
        <w:rPr>
          <w:rFonts w:ascii="宋体" w:hAnsi="宋体" w:hint="eastAsia"/>
          <w:sz w:val="24"/>
          <w:szCs w:val="24"/>
        </w:rPr>
        <w:t>北京市海淀区</w:t>
      </w:r>
      <w:r w:rsidR="00F83425">
        <w:rPr>
          <w:rFonts w:ascii="宋体" w:hAnsi="宋体" w:hint="eastAsia"/>
          <w:sz w:val="24"/>
          <w:szCs w:val="24"/>
        </w:rPr>
        <w:t>学院南路62号中关村资本大厦6层611b</w:t>
      </w:r>
      <w:r>
        <w:rPr>
          <w:rFonts w:ascii="宋体" w:hAnsi="宋体"/>
          <w:sz w:val="24"/>
          <w:szCs w:val="24"/>
        </w:rPr>
        <w:br/>
      </w:r>
      <w:r>
        <w:rPr>
          <w:rFonts w:ascii="宋体" w:hAnsi="宋体" w:hint="eastAsia"/>
          <w:sz w:val="24"/>
          <w:szCs w:val="24"/>
        </w:rPr>
        <w:t>18、</w:t>
      </w:r>
      <w:r w:rsidR="00EB23A8">
        <w:rPr>
          <w:rFonts w:ascii="宋体" w:hAnsi="宋体"/>
          <w:sz w:val="24"/>
          <w:szCs w:val="24"/>
        </w:rPr>
        <w:t>采购代理机构联系人：</w:t>
      </w:r>
      <w:r w:rsidR="00A17B21">
        <w:rPr>
          <w:rFonts w:ascii="宋体" w:hAnsi="宋体" w:hint="eastAsia"/>
          <w:sz w:val="24"/>
          <w:szCs w:val="24"/>
        </w:rPr>
        <w:t>王</w:t>
      </w:r>
      <w:r w:rsidR="00F83425">
        <w:rPr>
          <w:rFonts w:ascii="宋体" w:hAnsi="宋体" w:hint="eastAsia"/>
          <w:sz w:val="24"/>
          <w:szCs w:val="24"/>
        </w:rPr>
        <w:t>宏达</w:t>
      </w:r>
    </w:p>
    <w:p w:rsidR="00A17B21" w:rsidRDefault="00A044FD" w:rsidP="00A044FD">
      <w:pPr>
        <w:spacing w:line="300" w:lineRule="auto"/>
        <w:jc w:val="left"/>
        <w:rPr>
          <w:rFonts w:ascii="宋体" w:hAnsi="宋体"/>
          <w:sz w:val="24"/>
          <w:szCs w:val="24"/>
        </w:rPr>
      </w:pPr>
      <w:r>
        <w:rPr>
          <w:rFonts w:ascii="宋体" w:hAnsi="宋体" w:hint="eastAsia"/>
          <w:sz w:val="24"/>
          <w:szCs w:val="24"/>
        </w:rPr>
        <w:t>19、</w:t>
      </w:r>
      <w:r w:rsidR="00EB23A8">
        <w:rPr>
          <w:rFonts w:ascii="宋体" w:hAnsi="宋体"/>
          <w:sz w:val="24"/>
          <w:szCs w:val="24"/>
        </w:rPr>
        <w:t>采购代理机构联系方式：</w:t>
      </w:r>
      <w:r w:rsidR="00B60054">
        <w:rPr>
          <w:rFonts w:ascii="宋体" w:hAnsi="宋体" w:hint="eastAsia"/>
          <w:sz w:val="24"/>
          <w:szCs w:val="24"/>
        </w:rPr>
        <w:t>17710506263</w:t>
      </w:r>
    </w:p>
    <w:p w:rsidR="00F54585" w:rsidRDefault="00A044FD" w:rsidP="00A044FD">
      <w:pPr>
        <w:spacing w:line="300" w:lineRule="auto"/>
        <w:jc w:val="left"/>
        <w:rPr>
          <w:rFonts w:ascii="宋体" w:hAnsi="宋体"/>
          <w:sz w:val="24"/>
          <w:szCs w:val="24"/>
        </w:rPr>
      </w:pPr>
      <w:r>
        <w:rPr>
          <w:rFonts w:ascii="宋体" w:hAnsi="宋体" w:hint="eastAsia"/>
          <w:sz w:val="24"/>
          <w:szCs w:val="24"/>
        </w:rPr>
        <w:t>20、</w:t>
      </w:r>
      <w:r w:rsidR="00F54585">
        <w:rPr>
          <w:rFonts w:ascii="宋体" w:hAnsi="宋体" w:hint="eastAsia"/>
          <w:sz w:val="24"/>
          <w:szCs w:val="24"/>
        </w:rPr>
        <w:t>财政部门：</w:t>
      </w:r>
      <w:r w:rsidR="00F83425">
        <w:rPr>
          <w:rFonts w:ascii="宋体" w:hAnsi="宋体" w:hint="eastAsia"/>
          <w:sz w:val="24"/>
          <w:szCs w:val="24"/>
        </w:rPr>
        <w:t>北京市财政局采购处</w:t>
      </w:r>
    </w:p>
    <w:p w:rsidR="00EB23A8" w:rsidRDefault="00A044FD" w:rsidP="00A044FD">
      <w:pPr>
        <w:spacing w:line="300" w:lineRule="auto"/>
        <w:jc w:val="left"/>
        <w:rPr>
          <w:rFonts w:ascii="宋体" w:hAnsi="宋体"/>
          <w:sz w:val="24"/>
          <w:szCs w:val="24"/>
        </w:rPr>
      </w:pPr>
      <w:r>
        <w:rPr>
          <w:rFonts w:ascii="宋体" w:hAnsi="宋体" w:hint="eastAsia"/>
          <w:sz w:val="24"/>
          <w:szCs w:val="24"/>
        </w:rPr>
        <w:t>21、</w:t>
      </w:r>
      <w:r w:rsidR="00EB23A8" w:rsidRPr="002108DB">
        <w:rPr>
          <w:rFonts w:ascii="宋体" w:hAnsi="宋体"/>
          <w:sz w:val="24"/>
          <w:szCs w:val="24"/>
        </w:rPr>
        <w:t>财政部门联系地址：</w:t>
      </w:r>
      <w:r w:rsidR="00F83425" w:rsidRPr="00F83425">
        <w:rPr>
          <w:rFonts w:ascii="宋体" w:hAnsi="宋体" w:hint="eastAsia"/>
          <w:sz w:val="24"/>
          <w:szCs w:val="24"/>
        </w:rPr>
        <w:t>北京市通州区承安路3号</w:t>
      </w:r>
    </w:p>
    <w:p w:rsidR="00F54585" w:rsidRPr="00F82BD9" w:rsidRDefault="00A044FD" w:rsidP="00A044FD">
      <w:pPr>
        <w:spacing w:line="300" w:lineRule="auto"/>
        <w:jc w:val="left"/>
        <w:rPr>
          <w:rFonts w:ascii="宋体" w:hAnsi="宋体"/>
          <w:sz w:val="24"/>
          <w:szCs w:val="24"/>
        </w:rPr>
      </w:pPr>
      <w:r>
        <w:rPr>
          <w:rFonts w:ascii="宋体" w:hAnsi="宋体" w:hint="eastAsia"/>
          <w:sz w:val="24"/>
          <w:szCs w:val="24"/>
        </w:rPr>
        <w:t>22、</w:t>
      </w:r>
      <w:r w:rsidR="00F54585">
        <w:rPr>
          <w:rFonts w:ascii="宋体" w:hAnsi="宋体" w:hint="eastAsia"/>
          <w:sz w:val="24"/>
          <w:szCs w:val="24"/>
        </w:rPr>
        <w:t>财政部门</w:t>
      </w:r>
      <w:r w:rsidR="00F54585" w:rsidRPr="00F82BD9">
        <w:rPr>
          <w:rFonts w:ascii="宋体" w:hAnsi="宋体" w:hint="eastAsia"/>
          <w:sz w:val="24"/>
          <w:szCs w:val="24"/>
        </w:rPr>
        <w:t>联系人：</w:t>
      </w:r>
      <w:r w:rsidR="00F83425">
        <w:rPr>
          <w:rFonts w:ascii="宋体" w:hAnsi="宋体" w:hint="eastAsia"/>
          <w:sz w:val="24"/>
          <w:szCs w:val="24"/>
        </w:rPr>
        <w:t>北京市采购局采购处</w:t>
      </w:r>
    </w:p>
    <w:p w:rsidR="00EB23A8" w:rsidRDefault="00A044FD" w:rsidP="00A044FD">
      <w:pPr>
        <w:spacing w:line="300" w:lineRule="auto"/>
        <w:jc w:val="left"/>
        <w:rPr>
          <w:rFonts w:ascii="宋体" w:hAnsi="宋体"/>
          <w:sz w:val="24"/>
          <w:szCs w:val="24"/>
        </w:rPr>
      </w:pPr>
      <w:r>
        <w:rPr>
          <w:rFonts w:ascii="宋体" w:hAnsi="宋体" w:hint="eastAsia"/>
          <w:sz w:val="24"/>
          <w:szCs w:val="24"/>
        </w:rPr>
        <w:t>23、</w:t>
      </w:r>
      <w:r w:rsidR="00F54585">
        <w:rPr>
          <w:rFonts w:ascii="宋体" w:hAnsi="宋体" w:hint="eastAsia"/>
          <w:sz w:val="24"/>
          <w:szCs w:val="24"/>
        </w:rPr>
        <w:t>财政部门</w:t>
      </w:r>
      <w:r w:rsidR="00EB23A8" w:rsidRPr="00F82BD9">
        <w:rPr>
          <w:rFonts w:ascii="宋体" w:hAnsi="宋体"/>
          <w:sz w:val="24"/>
          <w:szCs w:val="24"/>
        </w:rPr>
        <w:t>联系电话：</w:t>
      </w:r>
      <w:r w:rsidR="00F83425" w:rsidRPr="00F83425">
        <w:rPr>
          <w:rFonts w:ascii="宋体" w:hAnsi="宋体"/>
          <w:sz w:val="24"/>
          <w:szCs w:val="24"/>
        </w:rPr>
        <w:t>010-55592405</w:t>
      </w:r>
    </w:p>
    <w:p w:rsidR="00A044FD" w:rsidRDefault="00A044FD" w:rsidP="00A044FD">
      <w:pPr>
        <w:spacing w:line="300" w:lineRule="auto"/>
        <w:jc w:val="left"/>
        <w:rPr>
          <w:rFonts w:ascii="宋体" w:hAnsi="宋体"/>
          <w:sz w:val="24"/>
          <w:szCs w:val="24"/>
        </w:rPr>
      </w:pPr>
    </w:p>
    <w:p w:rsidR="00A044FD" w:rsidRPr="00F82BD9" w:rsidRDefault="00A044FD" w:rsidP="00A044FD">
      <w:pPr>
        <w:spacing w:line="300" w:lineRule="auto"/>
        <w:jc w:val="left"/>
        <w:rPr>
          <w:rFonts w:ascii="宋体" w:hAnsi="宋体"/>
          <w:sz w:val="24"/>
          <w:szCs w:val="24"/>
        </w:rPr>
      </w:pPr>
    </w:p>
    <w:p w:rsidR="00374500" w:rsidRPr="00374500" w:rsidRDefault="00EB23A8" w:rsidP="00374500">
      <w:pPr>
        <w:spacing w:line="360" w:lineRule="auto"/>
        <w:ind w:firstLineChars="200" w:firstLine="480"/>
        <w:jc w:val="left"/>
        <w:rPr>
          <w:rFonts w:ascii="ˎ̥" w:eastAsia="宋体" w:hAnsi="ˎ̥" w:cs="宋体" w:hint="eastAsia"/>
          <w:color w:val="000000"/>
          <w:kern w:val="0"/>
          <w:sz w:val="24"/>
          <w:szCs w:val="24"/>
        </w:rPr>
      </w:pPr>
      <w:r>
        <w:rPr>
          <w:rFonts w:ascii="宋体" w:hAnsi="宋体" w:hint="eastAsia"/>
          <w:sz w:val="24"/>
          <w:szCs w:val="24"/>
        </w:rPr>
        <w:t xml:space="preserve">                         </w:t>
      </w:r>
      <w:r>
        <w:rPr>
          <w:rFonts w:ascii="宋体" w:hAnsi="宋体"/>
          <w:sz w:val="24"/>
          <w:szCs w:val="24"/>
        </w:rPr>
        <w:t xml:space="preserve">      </w:t>
      </w:r>
      <w:r w:rsidR="00F54585">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p>
    <w:p w:rsidR="008A3DEE" w:rsidRPr="00EB23A8" w:rsidRDefault="008A3DEE" w:rsidP="00E01972">
      <w:pPr>
        <w:spacing w:line="360" w:lineRule="auto"/>
        <w:ind w:firstLineChars="2650" w:firstLine="6360"/>
        <w:jc w:val="left"/>
        <w:rPr>
          <w:rFonts w:ascii="ˎ̥" w:eastAsia="宋体" w:hAnsi="ˎ̥" w:cs="宋体" w:hint="eastAsia"/>
          <w:color w:val="000000"/>
          <w:kern w:val="0"/>
          <w:sz w:val="24"/>
          <w:szCs w:val="24"/>
        </w:rPr>
      </w:pPr>
    </w:p>
    <w:sectPr w:rsidR="008A3DEE" w:rsidRPr="00EB23A8" w:rsidSect="001828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3AF" w:rsidRDefault="007673AF" w:rsidP="008A3DEE">
      <w:r>
        <w:separator/>
      </w:r>
    </w:p>
  </w:endnote>
  <w:endnote w:type="continuationSeparator" w:id="0">
    <w:p w:rsidR="007673AF" w:rsidRDefault="007673AF" w:rsidP="008A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3AF" w:rsidRDefault="007673AF" w:rsidP="008A3DEE">
      <w:r>
        <w:separator/>
      </w:r>
    </w:p>
  </w:footnote>
  <w:footnote w:type="continuationSeparator" w:id="0">
    <w:p w:rsidR="007673AF" w:rsidRDefault="007673AF" w:rsidP="008A3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06E44"/>
    <w:multiLevelType w:val="hybridMultilevel"/>
    <w:tmpl w:val="DB7CC01C"/>
    <w:lvl w:ilvl="0" w:tplc="EA3ED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364063"/>
    <w:multiLevelType w:val="hybridMultilevel"/>
    <w:tmpl w:val="D2E4331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6914"/>
    <w:rsid w:val="00075402"/>
    <w:rsid w:val="00166674"/>
    <w:rsid w:val="0018284B"/>
    <w:rsid w:val="001B1CF1"/>
    <w:rsid w:val="002268F1"/>
    <w:rsid w:val="00226D1B"/>
    <w:rsid w:val="00254A68"/>
    <w:rsid w:val="002714BB"/>
    <w:rsid w:val="002F6B57"/>
    <w:rsid w:val="00330846"/>
    <w:rsid w:val="00374500"/>
    <w:rsid w:val="003E5EF2"/>
    <w:rsid w:val="00404B4D"/>
    <w:rsid w:val="00405FE1"/>
    <w:rsid w:val="00421EB4"/>
    <w:rsid w:val="004D68EF"/>
    <w:rsid w:val="00554FAF"/>
    <w:rsid w:val="00616C58"/>
    <w:rsid w:val="0064199D"/>
    <w:rsid w:val="00706361"/>
    <w:rsid w:val="0073430F"/>
    <w:rsid w:val="00766D23"/>
    <w:rsid w:val="007673AF"/>
    <w:rsid w:val="007A5A1E"/>
    <w:rsid w:val="007C7702"/>
    <w:rsid w:val="007F470C"/>
    <w:rsid w:val="00817FED"/>
    <w:rsid w:val="00867D09"/>
    <w:rsid w:val="008A3DEE"/>
    <w:rsid w:val="008E2532"/>
    <w:rsid w:val="009C1553"/>
    <w:rsid w:val="00A044FD"/>
    <w:rsid w:val="00A17B21"/>
    <w:rsid w:val="00A37B20"/>
    <w:rsid w:val="00A41577"/>
    <w:rsid w:val="00A54E7F"/>
    <w:rsid w:val="00A66914"/>
    <w:rsid w:val="00A702A6"/>
    <w:rsid w:val="00AB392C"/>
    <w:rsid w:val="00AE3E2E"/>
    <w:rsid w:val="00AF5812"/>
    <w:rsid w:val="00B14445"/>
    <w:rsid w:val="00B60054"/>
    <w:rsid w:val="00B96440"/>
    <w:rsid w:val="00BE5E54"/>
    <w:rsid w:val="00C22273"/>
    <w:rsid w:val="00D235B6"/>
    <w:rsid w:val="00D5396C"/>
    <w:rsid w:val="00D97C7B"/>
    <w:rsid w:val="00DC6256"/>
    <w:rsid w:val="00DF4CF8"/>
    <w:rsid w:val="00E01100"/>
    <w:rsid w:val="00E01972"/>
    <w:rsid w:val="00E1050C"/>
    <w:rsid w:val="00EA059F"/>
    <w:rsid w:val="00EB23A8"/>
    <w:rsid w:val="00F54585"/>
    <w:rsid w:val="00F83425"/>
    <w:rsid w:val="00FC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E4689A01-8F9B-487E-99B0-2EAA009D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8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D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DEE"/>
    <w:rPr>
      <w:sz w:val="18"/>
      <w:szCs w:val="18"/>
    </w:rPr>
  </w:style>
  <w:style w:type="paragraph" w:styleId="a4">
    <w:name w:val="footer"/>
    <w:basedOn w:val="a"/>
    <w:link w:val="Char0"/>
    <w:uiPriority w:val="99"/>
    <w:unhideWhenUsed/>
    <w:rsid w:val="008A3DEE"/>
    <w:pPr>
      <w:tabs>
        <w:tab w:val="center" w:pos="4153"/>
        <w:tab w:val="right" w:pos="8306"/>
      </w:tabs>
      <w:snapToGrid w:val="0"/>
      <w:jc w:val="left"/>
    </w:pPr>
    <w:rPr>
      <w:sz w:val="18"/>
      <w:szCs w:val="18"/>
    </w:rPr>
  </w:style>
  <w:style w:type="character" w:customStyle="1" w:styleId="Char0">
    <w:name w:val="页脚 Char"/>
    <w:basedOn w:val="a0"/>
    <w:link w:val="a4"/>
    <w:uiPriority w:val="99"/>
    <w:rsid w:val="008A3DEE"/>
    <w:rPr>
      <w:sz w:val="18"/>
      <w:szCs w:val="18"/>
    </w:rPr>
  </w:style>
  <w:style w:type="character" w:styleId="a5">
    <w:name w:val="Strong"/>
    <w:basedOn w:val="a0"/>
    <w:uiPriority w:val="22"/>
    <w:qFormat/>
    <w:rsid w:val="008A3DEE"/>
    <w:rPr>
      <w:b/>
      <w:bCs/>
    </w:rPr>
  </w:style>
  <w:style w:type="paragraph" w:styleId="a6">
    <w:name w:val="Normal (Web)"/>
    <w:basedOn w:val="a"/>
    <w:uiPriority w:val="99"/>
    <w:unhideWhenUsed/>
    <w:rsid w:val="008A3DEE"/>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405FE1"/>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A044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650836">
      <w:bodyDiv w:val="1"/>
      <w:marLeft w:val="0"/>
      <w:marRight w:val="0"/>
      <w:marTop w:val="0"/>
      <w:marBottom w:val="0"/>
      <w:divBdr>
        <w:top w:val="none" w:sz="0" w:space="0" w:color="auto"/>
        <w:left w:val="none" w:sz="0" w:space="0" w:color="auto"/>
        <w:bottom w:val="none" w:sz="0" w:space="0" w:color="auto"/>
        <w:right w:val="none" w:sz="0" w:space="0" w:color="auto"/>
      </w:divBdr>
      <w:divsChild>
        <w:div w:id="1728915587">
          <w:marLeft w:val="0"/>
          <w:marRight w:val="0"/>
          <w:marTop w:val="0"/>
          <w:marBottom w:val="0"/>
          <w:divBdr>
            <w:top w:val="none" w:sz="0" w:space="0" w:color="auto"/>
            <w:left w:val="none" w:sz="0" w:space="0" w:color="auto"/>
            <w:bottom w:val="none" w:sz="0" w:space="0" w:color="auto"/>
            <w:right w:val="none" w:sz="0" w:space="0" w:color="auto"/>
          </w:divBdr>
          <w:divsChild>
            <w:div w:id="989821630">
              <w:marLeft w:val="0"/>
              <w:marRight w:val="0"/>
              <w:marTop w:val="0"/>
              <w:marBottom w:val="0"/>
              <w:divBdr>
                <w:top w:val="none" w:sz="0" w:space="0" w:color="auto"/>
                <w:left w:val="none" w:sz="0" w:space="0" w:color="auto"/>
                <w:bottom w:val="none" w:sz="0" w:space="0" w:color="auto"/>
                <w:right w:val="none" w:sz="0" w:space="0" w:color="auto"/>
              </w:divBdr>
              <w:divsChild>
                <w:div w:id="259685840">
                  <w:marLeft w:val="0"/>
                  <w:marRight w:val="0"/>
                  <w:marTop w:val="0"/>
                  <w:marBottom w:val="0"/>
                  <w:divBdr>
                    <w:top w:val="none" w:sz="0" w:space="0" w:color="auto"/>
                    <w:left w:val="none" w:sz="0" w:space="0" w:color="auto"/>
                    <w:bottom w:val="none" w:sz="0" w:space="0" w:color="auto"/>
                    <w:right w:val="none" w:sz="0" w:space="0" w:color="auto"/>
                  </w:divBdr>
                  <w:divsChild>
                    <w:div w:id="136609298">
                      <w:marLeft w:val="0"/>
                      <w:marRight w:val="0"/>
                      <w:marTop w:val="0"/>
                      <w:marBottom w:val="0"/>
                      <w:divBdr>
                        <w:top w:val="none" w:sz="0" w:space="0" w:color="auto"/>
                        <w:left w:val="none" w:sz="0" w:space="0" w:color="auto"/>
                        <w:bottom w:val="none" w:sz="0" w:space="0" w:color="auto"/>
                        <w:right w:val="none" w:sz="0" w:space="0" w:color="auto"/>
                      </w:divBdr>
                    </w:div>
                    <w:div w:id="20921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7012">
      <w:bodyDiv w:val="1"/>
      <w:marLeft w:val="0"/>
      <w:marRight w:val="0"/>
      <w:marTop w:val="0"/>
      <w:marBottom w:val="0"/>
      <w:divBdr>
        <w:top w:val="none" w:sz="0" w:space="0" w:color="auto"/>
        <w:left w:val="none" w:sz="0" w:space="0" w:color="auto"/>
        <w:bottom w:val="none" w:sz="0" w:space="0" w:color="auto"/>
        <w:right w:val="none" w:sz="0" w:space="0" w:color="auto"/>
      </w:divBdr>
      <w:divsChild>
        <w:div w:id="767240821">
          <w:marLeft w:val="0"/>
          <w:marRight w:val="0"/>
          <w:marTop w:val="0"/>
          <w:marBottom w:val="0"/>
          <w:divBdr>
            <w:top w:val="none" w:sz="0" w:space="0" w:color="auto"/>
            <w:left w:val="none" w:sz="0" w:space="0" w:color="auto"/>
            <w:bottom w:val="none" w:sz="0" w:space="0" w:color="auto"/>
            <w:right w:val="none" w:sz="0" w:space="0" w:color="auto"/>
          </w:divBdr>
          <w:divsChild>
            <w:div w:id="831525347">
              <w:marLeft w:val="0"/>
              <w:marRight w:val="0"/>
              <w:marTop w:val="0"/>
              <w:marBottom w:val="0"/>
              <w:divBdr>
                <w:top w:val="none" w:sz="0" w:space="0" w:color="auto"/>
                <w:left w:val="none" w:sz="0" w:space="0" w:color="auto"/>
                <w:bottom w:val="none" w:sz="0" w:space="0" w:color="auto"/>
                <w:right w:val="none" w:sz="0" w:space="0" w:color="auto"/>
              </w:divBdr>
              <w:divsChild>
                <w:div w:id="661351112">
                  <w:marLeft w:val="0"/>
                  <w:marRight w:val="0"/>
                  <w:marTop w:val="0"/>
                  <w:marBottom w:val="0"/>
                  <w:divBdr>
                    <w:top w:val="none" w:sz="0" w:space="0" w:color="auto"/>
                    <w:left w:val="none" w:sz="0" w:space="0" w:color="auto"/>
                    <w:bottom w:val="none" w:sz="0" w:space="0" w:color="auto"/>
                    <w:right w:val="none" w:sz="0" w:space="0" w:color="auto"/>
                  </w:divBdr>
                  <w:divsChild>
                    <w:div w:id="479688290">
                      <w:marLeft w:val="0"/>
                      <w:marRight w:val="0"/>
                      <w:marTop w:val="0"/>
                      <w:marBottom w:val="0"/>
                      <w:divBdr>
                        <w:top w:val="none" w:sz="0" w:space="0" w:color="auto"/>
                        <w:left w:val="none" w:sz="0" w:space="0" w:color="auto"/>
                        <w:bottom w:val="none" w:sz="0" w:space="0" w:color="auto"/>
                        <w:right w:val="none" w:sz="0" w:space="0" w:color="auto"/>
                      </w:divBdr>
                    </w:div>
                    <w:div w:id="973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党杰</dc:creator>
  <cp:keywords/>
  <dc:description/>
  <cp:lastModifiedBy>USER-</cp:lastModifiedBy>
  <cp:revision>27</cp:revision>
  <cp:lastPrinted>2019-08-13T11:01:00Z</cp:lastPrinted>
  <dcterms:created xsi:type="dcterms:W3CDTF">2017-09-14T00:35:00Z</dcterms:created>
  <dcterms:modified xsi:type="dcterms:W3CDTF">2020-07-28T08:24:00Z</dcterms:modified>
</cp:coreProperties>
</file>