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Chars="200" w:firstLine="2249" w:firstLineChars="700"/>
        <w:jc w:val="both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北京市新闻出版局信息中心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新闻出版业务应用系统、印刷产业促进平台、北京地区报刊管理综合服务平台维护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新闻出版业务应用系统、印刷产业促进平台、北京地区报刊管理综合服务平台维护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人民币145.02万元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本项目于2020年7月7日在中国政府采购网（http://www.ccgp.gov.cn）、北京市政府采购网（http://www.ccgp-beijing.gov.cn/）发布了招标公告，并于2020年7月7日起至2020年7月14日止发售招标文件。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至投标文件递交截止时间即2020年7月28日09:30，本项目只有1家投标人即中科软科技股份有限公司递交了投标文件及投标保证金。根据《中华人民共和国政府采购法》有关规定，因本项目递交投标文件的供应商不足三家，现场未进行 目的招标公告发布时间及程序符合相关法律法规的规定。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鉴于该项目的需求特殊性和连续性，且经过一次公开招标，有效投标人只有一家。依据财政部有关文件的规定，该项目采用“单一来源”方式是有效的办法。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left="636" w:leftChars="303" w:firstLine="0" w:firstLineChars="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中科软科技股份有限公司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</w:p>
    <w:p>
      <w:pPr>
        <w:ind w:left="636" w:leftChars="303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北京市海淀区中关村新科祥园甲6号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楼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 </w:t>
      </w:r>
    </w:p>
    <w:p>
      <w:pPr>
        <w:pStyle w:val="20"/>
        <w:ind w:left="-10" w:leftChars="-5" w:firstLine="56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</w:p>
    <w:p>
      <w:pPr>
        <w:numPr>
          <w:ilvl w:val="0"/>
          <w:numId w:val="4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ascii="黑体" w:hAnsi="黑体" w:eastAsia="黑体"/>
          <w:sz w:val="28"/>
          <w:szCs w:val="28"/>
          <w:highlight w:val="none"/>
        </w:rPr>
        <w:t>其他</w:t>
      </w:r>
      <w:r>
        <w:rPr>
          <w:rFonts w:hint="eastAsia" w:ascii="黑体" w:hAnsi="黑体" w:eastAsia="黑体"/>
          <w:sz w:val="28"/>
          <w:szCs w:val="28"/>
          <w:highlight w:val="none"/>
        </w:rPr>
        <w:t>补充事宜：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有关单位和个人如对公示内容有异议，请在2020年8月5日16:00（北京时间）之前以实名书面（包括联系人、地址、联系电话）形式向采购人、采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购代理机构反馈。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北京市新闻出版局信息中心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北京市通州区运河东大街56号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010-55569298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北京市财政局采购处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北京市通州区承安路3号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010-55592405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3.采购代理机构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臧妍、梁潇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联系地址：北京市朝阳区建国门外大街甲3号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联系电话：010-65917851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专业人员论证意见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64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CJK SC Regular">
    <w:altName w:val="宋体"/>
    <w:panose1 w:val="020B0604020202020204"/>
    <w:charset w:val="86"/>
    <w:family w:val="swiss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统可信服务相关技术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ZXH1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T10Bo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14Bo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ourier+ZLRBm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3.1&#13;&#10;    公钥基础设施 public key inf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电子认证服务机构提供电子认证服务，对订户提供服务的人员基本要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受信任的角色应包括以下职责:&#13;&#10;a)保障人员:全面负责管理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粗圆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Noto Sans CJK SC Regular">
    <w:altName w:val="宋体"/>
    <w:panose1 w:val="020B0604020202020204"/>
    <w:charset w:val="86"/>
    <w:family w:val="decorative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50"/>
    <w:family w:val="modern"/>
    <w:pitch w:val="default"/>
    <w:sig w:usb0="800002BF" w:usb1="38CF7CFA" w:usb2="00000016" w:usb3="00000000" w:csb0="00040001" w:csb1="00000000"/>
  </w:font>
  <w:font w:name="EUAlbertina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T10Bo00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T14Bo00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decorative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swiss"/>
    <w:pitch w:val="default"/>
    <w:sig w:usb0="E00006FF" w:usb1="0000FCFF" w:usb2="00000001" w:usb3="00000000" w:csb0="6000019F" w:csb1="DFD70000"/>
  </w:font>
  <w:font w:name="Microsoft YaHei UI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Noto Sans CJK SC Regular">
    <w:altName w:val="宋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2" w:usb3="00000000" w:csb0="4002009F" w:csb1="DFD7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仿宋">
    <w:panose1 w:val="02010609060101010101"/>
    <w:charset w:val="50"/>
    <w:family w:val="swiss"/>
    <w:pitch w:val="default"/>
    <w:sig w:usb0="800002BF" w:usb1="38CF7CFA" w:usb2="00000016" w:usb3="00000000" w:csb0="00040001" w:csb1="00000000"/>
  </w:font>
  <w:font w:name="EUAlbertina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T10Bo0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14Bo0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roman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decorative"/>
    <w:pitch w:val="default"/>
    <w:sig w:usb0="E00006FF" w:usb1="0000FCFF" w:usb2="00000001" w:usb3="00000000" w:csb0="6000019F" w:csb1="DFD7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00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00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4275639">
    <w:nsid w:val="5E6E20B7"/>
    <w:multiLevelType w:val="singleLevel"/>
    <w:tmpl w:val="5E6E20B7"/>
    <w:lvl w:ilvl="0" w:tentative="1">
      <w:start w:val="1"/>
      <w:numFmt w:val="decimal"/>
      <w:pStyle w:val="3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584205964">
    <w:nsid w:val="5E6D108C"/>
    <w:multiLevelType w:val="multilevel"/>
    <w:tmpl w:val="5E6D108C"/>
    <w:lvl w:ilvl="0" w:tentative="1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1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92562346">
    <w:nsid w:val="5EEC92AA"/>
    <w:multiLevelType w:val="singleLevel"/>
    <w:tmpl w:val="5EEC92AA"/>
    <w:lvl w:ilvl="0" w:tentative="1">
      <w:start w:val="4"/>
      <w:numFmt w:val="chineseCounting"/>
      <w:suff w:val="nothing"/>
      <w:lvlText w:val="%1、"/>
      <w:lvlJc w:val="left"/>
    </w:lvl>
  </w:abstractNum>
  <w:abstractNum w:abstractNumId="1584275357">
    <w:nsid w:val="5E6E1F9D"/>
    <w:multiLevelType w:val="singleLevel"/>
    <w:tmpl w:val="5E6E1F9D"/>
    <w:lvl w:ilvl="0" w:tentative="1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584275357"/>
  </w:num>
  <w:num w:numId="2">
    <w:abstractNumId w:val="1584275639"/>
  </w:num>
  <w:num w:numId="3">
    <w:abstractNumId w:val="1584205964"/>
  </w:num>
  <w:num w:numId="4">
    <w:abstractNumId w:val="15925623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1EF5"/>
    <w:rsid w:val="025A156B"/>
    <w:rsid w:val="07CB7C69"/>
    <w:rsid w:val="08D17E86"/>
    <w:rsid w:val="094A3786"/>
    <w:rsid w:val="098E407C"/>
    <w:rsid w:val="0B07199C"/>
    <w:rsid w:val="0D0E1C39"/>
    <w:rsid w:val="0E1F0038"/>
    <w:rsid w:val="136408B1"/>
    <w:rsid w:val="13A10207"/>
    <w:rsid w:val="13FB377D"/>
    <w:rsid w:val="145B52B8"/>
    <w:rsid w:val="15E93E01"/>
    <w:rsid w:val="163459CF"/>
    <w:rsid w:val="16C64776"/>
    <w:rsid w:val="18011BF5"/>
    <w:rsid w:val="191E6F57"/>
    <w:rsid w:val="1B715D55"/>
    <w:rsid w:val="226C15C2"/>
    <w:rsid w:val="26F755E2"/>
    <w:rsid w:val="274135E8"/>
    <w:rsid w:val="2DFB78D6"/>
    <w:rsid w:val="2EF33F90"/>
    <w:rsid w:val="318E1639"/>
    <w:rsid w:val="368D44EE"/>
    <w:rsid w:val="3816320A"/>
    <w:rsid w:val="38F73D56"/>
    <w:rsid w:val="39A45A1B"/>
    <w:rsid w:val="3B5E3F2E"/>
    <w:rsid w:val="3C314586"/>
    <w:rsid w:val="3DA012FB"/>
    <w:rsid w:val="404376CA"/>
    <w:rsid w:val="410B030A"/>
    <w:rsid w:val="43DA4555"/>
    <w:rsid w:val="43E05F39"/>
    <w:rsid w:val="459D58D9"/>
    <w:rsid w:val="45DD4862"/>
    <w:rsid w:val="49A76F0D"/>
    <w:rsid w:val="4A553F0F"/>
    <w:rsid w:val="4BD260CB"/>
    <w:rsid w:val="4D576313"/>
    <w:rsid w:val="4F6D6D7E"/>
    <w:rsid w:val="55662066"/>
    <w:rsid w:val="56D829A8"/>
    <w:rsid w:val="5D013908"/>
    <w:rsid w:val="5D6E7450"/>
    <w:rsid w:val="5DBC675C"/>
    <w:rsid w:val="5E950225"/>
    <w:rsid w:val="654A6902"/>
    <w:rsid w:val="675A4AFB"/>
    <w:rsid w:val="6C811D17"/>
    <w:rsid w:val="6D6A56E5"/>
    <w:rsid w:val="6E0242CA"/>
    <w:rsid w:val="7074480E"/>
    <w:rsid w:val="75241EF5"/>
    <w:rsid w:val="767B1F95"/>
    <w:rsid w:val="77336CAC"/>
    <w:rsid w:val="7BCA08C2"/>
    <w:rsid w:val="7ED605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360" w:lineRule="auto"/>
      <w:ind w:firstLine="0" w:firstLineChars="200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100" w:beforeLines="0" w:beforeAutospacing="0" w:after="100" w:afterLines="0" w:afterAutospacing="0" w:line="240" w:lineRule="auto"/>
      <w:ind w:left="0" w:firstLine="1134" w:firstLineChars="200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40" w:beforeLines="0" w:beforeAutospacing="0" w:after="40" w:afterLines="0" w:afterAutospacing="0" w:line="240" w:lineRule="auto"/>
      <w:ind w:left="0" w:firstLine="883" w:firstLineChars="200"/>
      <w:outlineLvl w:val="2"/>
    </w:pPr>
    <w:rPr>
      <w:rFonts w:ascii="Times New Roman" w:hAnsi="Times New Roman" w:eastAsia="仿宋_GB2312"/>
      <w:b/>
      <w:sz w:val="28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100" w:beforeLines="0" w:beforeAutospacing="0" w:after="10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仿宋_GB2312"/>
      <w:b/>
      <w:sz w:val="28"/>
    </w:rPr>
  </w:style>
  <w:style w:type="paragraph" w:customStyle="1" w:styleId="9">
    <w:name w:val="标题4"/>
    <w:basedOn w:val="5"/>
    <w:next w:val="1"/>
    <w:link w:val="10"/>
    <w:qFormat/>
    <w:uiPriority w:val="0"/>
    <w:pPr>
      <w:adjustRightInd w:val="0"/>
      <w:snapToGrid w:val="0"/>
      <w:spacing w:line="240" w:lineRule="auto"/>
    </w:pPr>
    <w:rPr>
      <w:rFonts w:ascii="Arial" w:hAnsi="Arial" w:eastAsia="仿宋_GB2312"/>
      <w:sz w:val="24"/>
    </w:rPr>
  </w:style>
  <w:style w:type="character" w:customStyle="1" w:styleId="10">
    <w:name w:val="标题4 Char"/>
    <w:link w:val="9"/>
    <w:qFormat/>
    <w:uiPriority w:val="0"/>
    <w:rPr>
      <w:rFonts w:ascii="Arial" w:hAnsi="Arial" w:eastAsia="仿宋_GB2312"/>
      <w:sz w:val="24"/>
    </w:rPr>
  </w:style>
  <w:style w:type="character" w:customStyle="1" w:styleId="11">
    <w:name w:val="标题 4 Char"/>
    <w:link w:val="5"/>
    <w:uiPriority w:val="0"/>
    <w:rPr>
      <w:rFonts w:ascii="Arial" w:hAnsi="Arial" w:eastAsia="黑体"/>
      <w:b/>
      <w:sz w:val="28"/>
    </w:rPr>
  </w:style>
  <w:style w:type="paragraph" w:customStyle="1" w:styleId="12">
    <w:name w:val="一级条标题"/>
    <w:next w:val="13"/>
    <w:qFormat/>
    <w:uiPriority w:val="0"/>
    <w:pPr>
      <w:numPr>
        <w:ilvl w:val="1"/>
        <w:numId w:val="3"/>
      </w:numPr>
      <w:spacing w:before="100" w:beforeLines="100" w:after="100" w:afterLines="10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3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50" w:afterLines="50"/>
      <w:ind w:firstLine="1928" w:firstLineChars="200"/>
      <w:jc w:val="both"/>
    </w:pPr>
    <w:rPr>
      <w:rFonts w:ascii="宋体" w:hAnsi="宋体" w:eastAsia="宋体" w:cstheme="minorBidi"/>
      <w:sz w:val="21"/>
      <w:lang w:val="en-US" w:eastAsia="zh-CN" w:bidi="ar-SA"/>
    </w:rPr>
  </w:style>
  <w:style w:type="paragraph" w:customStyle="1" w:styleId="14">
    <w:name w:val="章标题"/>
    <w:basedOn w:val="1"/>
    <w:uiPriority w:val="0"/>
    <w:pPr>
      <w:numPr>
        <w:ilvl w:val="0"/>
        <w:numId w:val="3"/>
      </w:numPr>
      <w:ind w:firstLine="0" w:firstLineChars="0"/>
    </w:pPr>
  </w:style>
  <w:style w:type="paragraph" w:customStyle="1" w:styleId="15">
    <w:name w:val="二级条标题"/>
    <w:basedOn w:val="12"/>
    <w:qFormat/>
    <w:uiPriority w:val="0"/>
    <w:pPr>
      <w:numPr>
        <w:ilvl w:val="2"/>
      </w:numPr>
      <w:outlineLvl w:val="3"/>
    </w:pPr>
  </w:style>
  <w:style w:type="paragraph" w:customStyle="1" w:styleId="16">
    <w:name w:val="四级条标题"/>
    <w:basedOn w:val="1"/>
    <w:uiPriority w:val="0"/>
    <w:pPr>
      <w:numPr>
        <w:ilvl w:val="4"/>
        <w:numId w:val="3"/>
      </w:numPr>
      <w:ind w:firstLine="0" w:firstLineChars="0"/>
    </w:pPr>
  </w:style>
  <w:style w:type="paragraph" w:customStyle="1" w:styleId="17">
    <w:name w:val="五级条标题"/>
    <w:basedOn w:val="1"/>
    <w:qFormat/>
    <w:uiPriority w:val="0"/>
    <w:pPr>
      <w:numPr>
        <w:ilvl w:val="5"/>
        <w:numId w:val="3"/>
      </w:numPr>
      <w:ind w:firstLine="0" w:firstLineChars="0"/>
    </w:pPr>
  </w:style>
  <w:style w:type="character" w:customStyle="1" w:styleId="18">
    <w:name w:val="段 Char"/>
    <w:link w:val="13"/>
    <w:qFormat/>
    <w:uiPriority w:val="0"/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9">
    <w:name w:val="标题5"/>
    <w:basedOn w:val="5"/>
    <w:qFormat/>
    <w:uiPriority w:val="0"/>
    <w:pPr>
      <w:spacing w:line="240" w:lineRule="auto"/>
      <w:ind w:firstLine="883"/>
    </w:pPr>
    <w:rPr>
      <w:rFonts w:ascii="Arial" w:hAnsi="Arial" w:eastAsia="仿宋_GB2312"/>
      <w:sz w:val="21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DZ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2020-07-01T04:02:00Z</dcterms:created>
  <dc:creator>DZ</dc:creator>
  <cp:lastModifiedBy>zy</cp:lastModifiedBy>
  <cp:lastPrinted>2020-07-29T08:03:14Z</cp:lastPrinted>
  <dcterms:modified xsi:type="dcterms:W3CDTF">2020-07-29T08:03:25Z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