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78" w:rsidRPr="000B1630" w:rsidRDefault="009B5078" w:rsidP="009B507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28359042"/>
      <w:bookmarkStart w:id="1" w:name="_Toc35393832"/>
      <w:r w:rsidRPr="000B1630">
        <w:rPr>
          <w:rFonts w:asciiTheme="minorEastAsia" w:eastAsiaTheme="minorEastAsia" w:hAnsiTheme="minorEastAsia" w:hint="eastAsia"/>
          <w:sz w:val="28"/>
          <w:szCs w:val="28"/>
        </w:rPr>
        <w:t>单一来源采购公示</w:t>
      </w:r>
      <w:bookmarkEnd w:id="0"/>
      <w:bookmarkEnd w:id="1"/>
    </w:p>
    <w:p w:rsidR="0024449F" w:rsidRDefault="0024449F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一、项目信息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采购人：</w:t>
      </w:r>
      <w:r w:rsid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首都医科大学</w:t>
      </w:r>
      <w:r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首都医科大学财务处信息化系统升级</w:t>
      </w:r>
    </w:p>
    <w:p w:rsidR="0002683D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拟</w:t>
      </w:r>
      <w:r w:rsidRPr="000B1630">
        <w:rPr>
          <w:rFonts w:asciiTheme="minorEastAsia" w:eastAsiaTheme="minorEastAsia" w:hAnsiTheme="minorEastAsia"/>
          <w:sz w:val="24"/>
          <w:szCs w:val="24"/>
        </w:rPr>
        <w:t>采购的货物或服务的说明</w:t>
      </w:r>
      <w:r w:rsidRPr="000B1630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9B5078" w:rsidRPr="000B1630" w:rsidRDefault="000B1630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2683D">
        <w:rPr>
          <w:rFonts w:asciiTheme="minorEastAsia" w:eastAsiaTheme="minorEastAsia" w:hAnsiTheme="minorEastAsia" w:hint="eastAsia"/>
          <w:sz w:val="24"/>
          <w:szCs w:val="24"/>
        </w:rPr>
        <w:t>本项目为</w:t>
      </w:r>
      <w:r w:rsidR="00941550">
        <w:rPr>
          <w:rFonts w:asciiTheme="minorEastAsia" w:eastAsiaTheme="minorEastAsia" w:hAnsiTheme="minorEastAsia" w:hint="eastAsia"/>
          <w:sz w:val="24"/>
          <w:szCs w:val="24"/>
        </w:rPr>
        <w:t>首都医科大学原有</w:t>
      </w:r>
      <w:bookmarkStart w:id="2" w:name="_GoBack"/>
      <w:bookmarkEnd w:id="2"/>
      <w:r w:rsidRPr="0002683D">
        <w:rPr>
          <w:rFonts w:asciiTheme="minorEastAsia" w:eastAsiaTheme="minorEastAsia" w:hAnsiTheme="minorEastAsia" w:hint="eastAsia"/>
          <w:sz w:val="24"/>
          <w:szCs w:val="24"/>
        </w:rPr>
        <w:t>财务处信息化系统升级和扩展。包括高校财务管理系统V</w:t>
      </w:r>
      <w:r w:rsidRPr="0002683D">
        <w:rPr>
          <w:rFonts w:asciiTheme="minorEastAsia" w:eastAsiaTheme="minorEastAsia" w:hAnsiTheme="minorEastAsia"/>
          <w:sz w:val="24"/>
          <w:szCs w:val="24"/>
        </w:rPr>
        <w:t>6.0</w:t>
      </w:r>
      <w:r w:rsidRPr="0002683D">
        <w:rPr>
          <w:rFonts w:asciiTheme="minorEastAsia" w:eastAsiaTheme="minorEastAsia" w:hAnsiTheme="minorEastAsia" w:hint="eastAsia"/>
          <w:sz w:val="24"/>
          <w:szCs w:val="24"/>
        </w:rPr>
        <w:t>（升级）、</w:t>
      </w:r>
      <w:r w:rsidR="0002683D" w:rsidRPr="0002683D">
        <w:rPr>
          <w:rFonts w:asciiTheme="minorEastAsia" w:eastAsiaTheme="minorEastAsia" w:hAnsiTheme="minorEastAsia" w:hint="eastAsia"/>
          <w:sz w:val="24"/>
          <w:szCs w:val="24"/>
        </w:rPr>
        <w:t>工资管理系统V</w:t>
      </w:r>
      <w:r w:rsidR="0002683D" w:rsidRPr="0002683D">
        <w:rPr>
          <w:rFonts w:asciiTheme="minorEastAsia" w:eastAsiaTheme="minorEastAsia" w:hAnsiTheme="minorEastAsia"/>
          <w:sz w:val="24"/>
          <w:szCs w:val="24"/>
        </w:rPr>
        <w:t>6.0</w:t>
      </w:r>
      <w:r w:rsidR="0002683D" w:rsidRPr="0002683D">
        <w:rPr>
          <w:rFonts w:asciiTheme="minorEastAsia" w:eastAsiaTheme="minorEastAsia" w:hAnsiTheme="minorEastAsia" w:hint="eastAsia"/>
          <w:sz w:val="24"/>
          <w:szCs w:val="24"/>
        </w:rPr>
        <w:t>（升级）</w:t>
      </w:r>
      <w:r w:rsidR="0002683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2683D">
        <w:rPr>
          <w:rFonts w:asciiTheme="minorEastAsia" w:eastAsiaTheme="minorEastAsia" w:hAnsiTheme="minorEastAsia" w:hint="eastAsia"/>
          <w:sz w:val="24"/>
          <w:szCs w:val="24"/>
        </w:rPr>
        <w:t>学生收费系统V</w:t>
      </w:r>
      <w:r w:rsidRPr="0002683D">
        <w:rPr>
          <w:rFonts w:asciiTheme="minorEastAsia" w:eastAsiaTheme="minorEastAsia" w:hAnsiTheme="minorEastAsia"/>
          <w:sz w:val="24"/>
          <w:szCs w:val="24"/>
        </w:rPr>
        <w:t>6.0</w:t>
      </w:r>
      <w:r w:rsidRPr="0002683D">
        <w:rPr>
          <w:rFonts w:asciiTheme="minorEastAsia" w:eastAsiaTheme="minorEastAsia" w:hAnsiTheme="minorEastAsia" w:hint="eastAsia"/>
          <w:sz w:val="24"/>
          <w:szCs w:val="24"/>
        </w:rPr>
        <w:t>（升级）、</w:t>
      </w:r>
      <w:r w:rsidR="0002683D" w:rsidRPr="0002683D">
        <w:rPr>
          <w:rFonts w:asciiTheme="minorEastAsia" w:eastAsiaTheme="minorEastAsia" w:hAnsiTheme="minorEastAsia" w:hint="eastAsia"/>
          <w:sz w:val="24"/>
          <w:szCs w:val="24"/>
        </w:rPr>
        <w:t>个人收入</w:t>
      </w:r>
      <w:r w:rsidR="0002683D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="0002683D" w:rsidRPr="0002683D">
        <w:rPr>
          <w:rFonts w:asciiTheme="minorEastAsia" w:eastAsiaTheme="minorEastAsia" w:hAnsiTheme="minorEastAsia" w:hint="eastAsia"/>
          <w:sz w:val="24"/>
          <w:szCs w:val="24"/>
        </w:rPr>
        <w:t>所得税系统</w:t>
      </w:r>
      <w:r w:rsidR="0002683D">
        <w:rPr>
          <w:rFonts w:asciiTheme="minorEastAsia" w:eastAsiaTheme="minorEastAsia" w:hAnsiTheme="minorEastAsia" w:hint="eastAsia"/>
          <w:sz w:val="24"/>
          <w:szCs w:val="24"/>
        </w:rPr>
        <w:t>V</w:t>
      </w:r>
      <w:r w:rsidR="0002683D">
        <w:rPr>
          <w:rFonts w:asciiTheme="minorEastAsia" w:eastAsiaTheme="minorEastAsia" w:hAnsiTheme="minorEastAsia"/>
          <w:sz w:val="24"/>
          <w:szCs w:val="24"/>
        </w:rPr>
        <w:t>6.0</w:t>
      </w:r>
      <w:r w:rsidR="0002683D">
        <w:rPr>
          <w:rFonts w:asciiTheme="minorEastAsia" w:eastAsiaTheme="minorEastAsia" w:hAnsiTheme="minorEastAsia" w:hint="eastAsia"/>
          <w:sz w:val="24"/>
          <w:szCs w:val="24"/>
        </w:rPr>
        <w:t>（升级）、财务信息</w:t>
      </w:r>
      <w:r w:rsidRPr="0002683D">
        <w:rPr>
          <w:rFonts w:asciiTheme="minorEastAsia" w:eastAsiaTheme="minorEastAsia" w:hAnsiTheme="minorEastAsia" w:hint="eastAsia"/>
          <w:sz w:val="24"/>
          <w:szCs w:val="24"/>
        </w:rPr>
        <w:t>网上查询系统V</w:t>
      </w:r>
      <w:r w:rsidRPr="0002683D">
        <w:rPr>
          <w:rFonts w:asciiTheme="minorEastAsia" w:eastAsiaTheme="minorEastAsia" w:hAnsiTheme="minorEastAsia"/>
          <w:sz w:val="24"/>
          <w:szCs w:val="24"/>
        </w:rPr>
        <w:t>6.0</w:t>
      </w:r>
      <w:r w:rsidRPr="0002683D">
        <w:rPr>
          <w:rFonts w:asciiTheme="minorEastAsia" w:eastAsiaTheme="minorEastAsia" w:hAnsiTheme="minorEastAsia" w:hint="eastAsia"/>
          <w:sz w:val="24"/>
          <w:szCs w:val="24"/>
        </w:rPr>
        <w:t>（升级）、综合报表平台V</w:t>
      </w:r>
      <w:r w:rsidRPr="0002683D">
        <w:rPr>
          <w:rFonts w:asciiTheme="minorEastAsia" w:eastAsiaTheme="minorEastAsia" w:hAnsiTheme="minorEastAsia"/>
          <w:sz w:val="24"/>
          <w:szCs w:val="24"/>
        </w:rPr>
        <w:t>6.0</w:t>
      </w:r>
      <w:r w:rsidRPr="0002683D">
        <w:rPr>
          <w:rFonts w:asciiTheme="minorEastAsia" w:eastAsiaTheme="minorEastAsia" w:hAnsiTheme="minorEastAsia" w:hint="eastAsia"/>
          <w:sz w:val="24"/>
          <w:szCs w:val="24"/>
        </w:rPr>
        <w:t>（升级）、</w:t>
      </w:r>
      <w:r w:rsidR="0002683D" w:rsidRPr="0002683D">
        <w:rPr>
          <w:rFonts w:asciiTheme="minorEastAsia" w:eastAsiaTheme="minorEastAsia" w:hAnsiTheme="minorEastAsia" w:hint="eastAsia"/>
          <w:sz w:val="24"/>
          <w:szCs w:val="24"/>
        </w:rPr>
        <w:t>银校互联系统（升级）</w:t>
      </w:r>
      <w:r w:rsidR="0002683D">
        <w:rPr>
          <w:rFonts w:asciiTheme="minorEastAsia" w:eastAsiaTheme="minorEastAsia" w:hAnsiTheme="minorEastAsia" w:hint="eastAsia"/>
          <w:sz w:val="24"/>
          <w:szCs w:val="24"/>
        </w:rPr>
        <w:t>、收入申报系统（</w:t>
      </w:r>
      <w:proofErr w:type="gramStart"/>
      <w:r w:rsidR="0002683D">
        <w:rPr>
          <w:rFonts w:asciiTheme="minorEastAsia" w:eastAsiaTheme="minorEastAsia" w:hAnsiTheme="minorEastAsia" w:hint="eastAsia"/>
          <w:sz w:val="24"/>
          <w:szCs w:val="24"/>
        </w:rPr>
        <w:t>含学生</w:t>
      </w:r>
      <w:proofErr w:type="gramEnd"/>
      <w:r w:rsidR="0002683D">
        <w:rPr>
          <w:rFonts w:asciiTheme="minorEastAsia" w:eastAsiaTheme="minorEastAsia" w:hAnsiTheme="minorEastAsia" w:hint="eastAsia"/>
          <w:sz w:val="24"/>
          <w:szCs w:val="24"/>
        </w:rPr>
        <w:t>酬金管理模块）</w:t>
      </w:r>
      <w:r w:rsidRPr="0002683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2683D">
        <w:rPr>
          <w:rFonts w:asciiTheme="minorEastAsia" w:eastAsiaTheme="minorEastAsia" w:hAnsiTheme="minorEastAsia" w:hint="eastAsia"/>
          <w:sz w:val="24"/>
          <w:szCs w:val="24"/>
        </w:rPr>
        <w:t>财务</w:t>
      </w:r>
      <w:r w:rsidRPr="0002683D">
        <w:rPr>
          <w:rFonts w:asciiTheme="minorEastAsia" w:eastAsiaTheme="minorEastAsia" w:hAnsiTheme="minorEastAsia" w:hint="eastAsia"/>
          <w:sz w:val="24"/>
          <w:szCs w:val="24"/>
        </w:rPr>
        <w:t>网上预约报销系统Java版、</w:t>
      </w:r>
      <w:r w:rsidR="0002683D" w:rsidRPr="0002683D">
        <w:rPr>
          <w:rFonts w:asciiTheme="minorEastAsia" w:eastAsiaTheme="minorEastAsia" w:hAnsiTheme="minorEastAsia" w:hint="eastAsia"/>
          <w:sz w:val="24"/>
          <w:szCs w:val="24"/>
        </w:rPr>
        <w:t>网报接单分单系统</w:t>
      </w:r>
      <w:r w:rsidR="0002683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02683D">
        <w:rPr>
          <w:rFonts w:asciiTheme="minorEastAsia" w:eastAsiaTheme="minorEastAsia" w:hAnsiTheme="minorEastAsia" w:hint="eastAsia"/>
          <w:sz w:val="24"/>
          <w:szCs w:val="24"/>
        </w:rPr>
        <w:t>财务短信系统（升级）、</w:t>
      </w:r>
      <w:r w:rsidR="0002683D">
        <w:rPr>
          <w:rFonts w:asciiTheme="minorEastAsia" w:eastAsiaTheme="minorEastAsia" w:hAnsiTheme="minorEastAsia" w:hint="eastAsia"/>
          <w:sz w:val="24"/>
          <w:szCs w:val="24"/>
        </w:rPr>
        <w:t>财务</w:t>
      </w:r>
      <w:r w:rsidRPr="0002683D">
        <w:rPr>
          <w:rFonts w:asciiTheme="minorEastAsia" w:eastAsiaTheme="minorEastAsia" w:hAnsiTheme="minorEastAsia" w:hint="eastAsia"/>
          <w:sz w:val="24"/>
          <w:szCs w:val="24"/>
        </w:rPr>
        <w:t>综合票据管理系统（升级）。</w:t>
      </w:r>
      <w:r w:rsidR="009B5078" w:rsidRPr="000B16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拟</w:t>
      </w:r>
      <w:r w:rsidRPr="000B1630">
        <w:rPr>
          <w:rFonts w:asciiTheme="minorEastAsia" w:eastAsiaTheme="minorEastAsia" w:hAnsiTheme="minorEastAsia"/>
          <w:sz w:val="24"/>
          <w:szCs w:val="24"/>
        </w:rPr>
        <w:t>采购的货物或服务的预算金额</w:t>
      </w:r>
      <w:r w:rsidRPr="000B1630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B1630" w:rsidRPr="00021B9C">
        <w:rPr>
          <w:rFonts w:asciiTheme="minorEastAsia" w:eastAsiaTheme="minorEastAsia" w:hAnsiTheme="minorEastAsia"/>
          <w:sz w:val="24"/>
          <w:szCs w:val="24"/>
        </w:rPr>
        <w:t>473000</w:t>
      </w:r>
      <w:r w:rsidR="000B1630" w:rsidRPr="00021B9C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采用单一来源采购方式的原因及说明：</w:t>
      </w:r>
    </w:p>
    <w:p w:rsidR="000B1630" w:rsidRPr="00C25EDE" w:rsidRDefault="000B1630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25EDE">
        <w:rPr>
          <w:rFonts w:asciiTheme="minorEastAsia" w:eastAsiaTheme="minorEastAsia" w:hAnsiTheme="minorEastAsia" w:hint="eastAsia"/>
          <w:sz w:val="24"/>
          <w:szCs w:val="24"/>
        </w:rPr>
        <w:t>首都医科大学财务处已经使用天财高校财务软件多年，目前正在使用的天财高校财务系列软件包括：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高校财务管理系统V</w:t>
      </w:r>
      <w:r w:rsidR="003A1B20"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3A1B20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）版、学生收费系统V</w:t>
      </w:r>
      <w:r w:rsidR="003A1B20"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3A1B20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）版、网上查询系统V</w:t>
      </w:r>
      <w:r w:rsidR="003A1B20"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3A1B20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）版、综合报表平台V</w:t>
      </w:r>
      <w:r w:rsidR="003A1B20"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3A1B20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）版、收入申报系统、银校互联系统、网上预约报销系统、财务短信系统、综合票据管理系统</w:t>
      </w:r>
      <w:r w:rsidR="003A1B20">
        <w:rPr>
          <w:rFonts w:ascii="宋体" w:hAnsi="宋体" w:cs="Arial" w:hint="eastAsia"/>
          <w:color w:val="000000" w:themeColor="text1"/>
          <w:sz w:val="24"/>
          <w:szCs w:val="24"/>
        </w:rPr>
        <w:t>、工资管理系统V6.0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3A1B20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</w:t>
      </w:r>
      <w:r w:rsidR="003A1B20">
        <w:rPr>
          <w:rFonts w:ascii="宋体" w:hAnsi="宋体" w:cs="Arial" w:hint="eastAsia"/>
          <w:color w:val="000000" w:themeColor="text1"/>
          <w:sz w:val="24"/>
          <w:szCs w:val="24"/>
        </w:rPr>
        <w:t>、个人收入及所得税系统V6.0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3A1B20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</w:t>
      </w:r>
      <w:r w:rsidR="003A1B20">
        <w:rPr>
          <w:rFonts w:ascii="宋体" w:hAnsi="宋体" w:cs="Arial" w:hint="eastAsia"/>
          <w:color w:val="000000" w:themeColor="text1"/>
          <w:sz w:val="24"/>
          <w:szCs w:val="24"/>
        </w:rPr>
        <w:t>和网报接单分单系统等多个系统</w:t>
      </w:r>
      <w:r w:rsidR="003A1B20" w:rsidRPr="004C7C9E">
        <w:rPr>
          <w:rFonts w:ascii="宋体" w:hAnsi="宋体" w:cs="Arial" w:hint="eastAsia"/>
          <w:color w:val="000000" w:themeColor="text1"/>
          <w:sz w:val="24"/>
          <w:szCs w:val="24"/>
        </w:rPr>
        <w:t>。</w:t>
      </w:r>
      <w:r w:rsidRPr="00C25EDE">
        <w:rPr>
          <w:rFonts w:asciiTheme="minorEastAsia" w:eastAsiaTheme="minorEastAsia" w:hAnsiTheme="minorEastAsia" w:hint="eastAsia"/>
          <w:sz w:val="24"/>
          <w:szCs w:val="24"/>
        </w:rPr>
        <w:t>为落实</w:t>
      </w:r>
      <w:r w:rsidRPr="00C25EDE">
        <w:rPr>
          <w:rFonts w:asciiTheme="minorEastAsia" w:eastAsiaTheme="minorEastAsia" w:hAnsiTheme="minorEastAsia"/>
          <w:sz w:val="24"/>
          <w:szCs w:val="24"/>
        </w:rPr>
        <w:t>2019年1月1日起施行的《政府会计制度</w:t>
      </w:r>
      <w:r w:rsidRPr="00C25EDE">
        <w:rPr>
          <w:rFonts w:asciiTheme="minorEastAsia" w:eastAsiaTheme="minorEastAsia" w:hAnsiTheme="minorEastAsia" w:hint="eastAsia"/>
          <w:sz w:val="24"/>
          <w:szCs w:val="24"/>
        </w:rPr>
        <w:t>》，处理好新旧会计制度的衔接工作，需对我校现有上述财务管理系统进行升级扩展。由于现有财务软件平台由天津神州浩天科技有限公司实施建设，为保证与现有平台数据的紧密结合、无缝对接要求，需要由原公司继续实施，拟采用单一来源的采购方式。</w:t>
      </w:r>
    </w:p>
    <w:p w:rsidR="009B5078" w:rsidRPr="000B1630" w:rsidRDefault="009B5078" w:rsidP="00EF7E7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二、拟定供应商信息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名称：</w:t>
      </w:r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天津神州浩天科技有限公司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地址：</w:t>
      </w:r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天津华苑产业区</w:t>
      </w:r>
      <w:proofErr w:type="gramStart"/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榕</w:t>
      </w:r>
      <w:proofErr w:type="gramEnd"/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苑路15号1号楼B座2004</w:t>
      </w: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三、公示期限</w:t>
      </w:r>
    </w:p>
    <w:p w:rsidR="009B5078" w:rsidRPr="00FB4560" w:rsidRDefault="009F34DF" w:rsidP="000B1630">
      <w:pPr>
        <w:pStyle w:val="a4"/>
        <w:spacing w:line="360" w:lineRule="auto"/>
        <w:ind w:leftChars="-5" w:left="-10" w:firstLine="480"/>
        <w:rPr>
          <w:rFonts w:asciiTheme="minorEastAsia" w:eastAsiaTheme="minorEastAsia" w:hAnsiTheme="minorEastAsia"/>
          <w:sz w:val="24"/>
          <w:szCs w:val="24"/>
        </w:rPr>
      </w:pPr>
      <w:r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2</w:t>
      </w:r>
      <w:r w:rsidRPr="00FB4560">
        <w:rPr>
          <w:rFonts w:asciiTheme="minorEastAsia" w:eastAsiaTheme="minorEastAsia" w:hAnsiTheme="minorEastAsia"/>
          <w:sz w:val="24"/>
          <w:szCs w:val="24"/>
          <w:u w:val="single"/>
        </w:rPr>
        <w:t>020</w:t>
      </w:r>
      <w:r w:rsidR="009B5078"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FB4560"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7</w:t>
      </w:r>
      <w:r w:rsidR="009B5078"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月</w:t>
      </w:r>
      <w:r w:rsidR="00FB4560"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3</w:t>
      </w:r>
      <w:r w:rsidR="00FB4560" w:rsidRPr="00FB4560">
        <w:rPr>
          <w:rFonts w:asciiTheme="minorEastAsia" w:eastAsiaTheme="minorEastAsia" w:hAnsiTheme="minorEastAsia"/>
          <w:sz w:val="24"/>
          <w:szCs w:val="24"/>
          <w:u w:val="single"/>
        </w:rPr>
        <w:t>1</w:t>
      </w:r>
      <w:r w:rsidR="009B5078"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日</w:t>
      </w:r>
      <w:r w:rsidR="00FB4560"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9B5078" w:rsidRPr="00FB4560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2</w:t>
      </w:r>
      <w:r w:rsidRPr="00FB4560">
        <w:rPr>
          <w:rFonts w:asciiTheme="minorEastAsia" w:eastAsiaTheme="minorEastAsia" w:hAnsiTheme="minorEastAsia"/>
          <w:sz w:val="24"/>
          <w:szCs w:val="24"/>
          <w:u w:val="single"/>
        </w:rPr>
        <w:t>020</w:t>
      </w:r>
      <w:r w:rsidR="009B5078"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FB4560"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8</w:t>
      </w:r>
      <w:r w:rsidR="009B5078"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月</w:t>
      </w:r>
      <w:r w:rsidR="00FB4560"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7</w:t>
      </w:r>
      <w:r w:rsidR="009B5078" w:rsidRPr="00FB4560">
        <w:rPr>
          <w:rFonts w:asciiTheme="minorEastAsia" w:eastAsiaTheme="minorEastAsia" w:hAnsiTheme="minorEastAsia" w:hint="eastAsia"/>
          <w:sz w:val="24"/>
          <w:szCs w:val="24"/>
          <w:u w:val="single"/>
        </w:rPr>
        <w:t>日</w:t>
      </w:r>
      <w:r w:rsidR="009B5078" w:rsidRPr="00FB4560">
        <w:rPr>
          <w:rFonts w:asciiTheme="minorEastAsia" w:eastAsiaTheme="minorEastAsia" w:hAnsiTheme="minorEastAsia" w:hint="eastAsia"/>
          <w:iCs/>
          <w:sz w:val="24"/>
          <w:szCs w:val="24"/>
          <w:u w:val="single"/>
        </w:rPr>
        <w:t>（</w:t>
      </w:r>
      <w:r w:rsidR="009B5078" w:rsidRPr="00FB4560">
        <w:rPr>
          <w:rFonts w:asciiTheme="minorEastAsia" w:eastAsiaTheme="minorEastAsia" w:hAnsiTheme="minorEastAsia" w:hint="eastAsia"/>
          <w:i/>
          <w:sz w:val="24"/>
          <w:szCs w:val="24"/>
          <w:u w:val="single"/>
        </w:rPr>
        <w:t>公示期限不得少于5个工作日</w:t>
      </w:r>
      <w:r w:rsidR="009B5078" w:rsidRPr="00FB4560">
        <w:rPr>
          <w:rFonts w:asciiTheme="minorEastAsia" w:eastAsiaTheme="minorEastAsia" w:hAnsiTheme="minorEastAsia" w:hint="eastAsia"/>
          <w:iCs/>
          <w:sz w:val="24"/>
          <w:szCs w:val="24"/>
          <w:u w:val="single"/>
        </w:rPr>
        <w:t>）</w:t>
      </w:r>
    </w:p>
    <w:p w:rsidR="009B5078" w:rsidRPr="00FB456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FB4560">
        <w:rPr>
          <w:rFonts w:asciiTheme="minorEastAsia" w:eastAsiaTheme="minorEastAsia" w:hAnsiTheme="minorEastAsia" w:hint="eastAsia"/>
          <w:sz w:val="24"/>
          <w:szCs w:val="24"/>
        </w:rPr>
        <w:lastRenderedPageBreak/>
        <w:t>四、</w:t>
      </w:r>
      <w:r w:rsidRPr="00FB4560">
        <w:rPr>
          <w:rFonts w:asciiTheme="minorEastAsia" w:eastAsiaTheme="minorEastAsia" w:hAnsiTheme="minorEastAsia"/>
          <w:sz w:val="24"/>
          <w:szCs w:val="24"/>
        </w:rPr>
        <w:t>其他</w:t>
      </w:r>
      <w:r w:rsidRPr="00FB4560">
        <w:rPr>
          <w:rFonts w:asciiTheme="minorEastAsia" w:eastAsiaTheme="minorEastAsia" w:hAnsiTheme="minorEastAsia" w:hint="eastAsia"/>
          <w:sz w:val="24"/>
          <w:szCs w:val="24"/>
        </w:rPr>
        <w:t>补充事宜：</w:t>
      </w:r>
    </w:p>
    <w:p w:rsidR="007171C2" w:rsidRPr="00FB4560" w:rsidRDefault="007171C2" w:rsidP="007171C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B4560">
        <w:rPr>
          <w:rFonts w:asciiTheme="minorEastAsia" w:eastAsiaTheme="minorEastAsia" w:hAnsiTheme="minorEastAsia"/>
          <w:sz w:val="24"/>
          <w:szCs w:val="24"/>
        </w:rPr>
        <w:t>有关单位和个人如对公示内容有异议，请在2020年</w:t>
      </w:r>
      <w:r w:rsidR="00FB4560" w:rsidRPr="00FB4560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FB4560">
        <w:rPr>
          <w:rFonts w:asciiTheme="minorEastAsia" w:eastAsiaTheme="minorEastAsia" w:hAnsiTheme="minorEastAsia"/>
          <w:sz w:val="24"/>
          <w:szCs w:val="24"/>
        </w:rPr>
        <w:t>月</w:t>
      </w:r>
      <w:r w:rsidR="00FB4560" w:rsidRPr="00FB4560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FB4560">
        <w:rPr>
          <w:rFonts w:asciiTheme="minorEastAsia" w:eastAsiaTheme="minorEastAsia" w:hAnsiTheme="minorEastAsia"/>
          <w:sz w:val="24"/>
          <w:szCs w:val="24"/>
        </w:rPr>
        <w:t>日16:00（北京时间）之前以实名书面（包括联系人、地址、联系电话）形式向采购人、采购代理机构反馈。</w:t>
      </w:r>
    </w:p>
    <w:p w:rsidR="009B5078" w:rsidRPr="00FB456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FB4560">
        <w:rPr>
          <w:rFonts w:asciiTheme="minorEastAsia" w:eastAsiaTheme="minorEastAsia" w:hAnsiTheme="minorEastAsia" w:hint="eastAsia"/>
          <w:sz w:val="24"/>
          <w:szCs w:val="24"/>
        </w:rPr>
        <w:t>五、联系方式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1.采购人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 系 人：</w:t>
      </w:r>
      <w:r w:rsidR="00A64603" w:rsidRPr="000B1630">
        <w:rPr>
          <w:rFonts w:asciiTheme="minorEastAsia" w:eastAsiaTheme="minorEastAsia" w:hAnsiTheme="minorEastAsia" w:hint="eastAsia"/>
          <w:sz w:val="24"/>
          <w:szCs w:val="24"/>
        </w:rPr>
        <w:t>黄老师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联系地址：</w:t>
      </w:r>
      <w:r w:rsidR="000B1630" w:rsidRPr="000B1630">
        <w:rPr>
          <w:rFonts w:asciiTheme="minorEastAsia" w:eastAsiaTheme="minorEastAsia" w:hAnsiTheme="minorEastAsia" w:hint="eastAsia"/>
          <w:sz w:val="24"/>
          <w:szCs w:val="24"/>
        </w:rPr>
        <w:t>北京市丰台区右安门外西头条10号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0B1630" w:rsidRPr="000B1630">
        <w:rPr>
          <w:rFonts w:asciiTheme="minorEastAsia" w:eastAsiaTheme="minorEastAsia" w:hAnsiTheme="minorEastAsia"/>
          <w:sz w:val="24"/>
          <w:szCs w:val="24"/>
        </w:rPr>
        <w:t>010-83911226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2.财政部门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 系 人：</w:t>
      </w:r>
      <w:r w:rsidR="00857524">
        <w:rPr>
          <w:rFonts w:asciiTheme="minorEastAsia" w:eastAsiaTheme="minorEastAsia" w:hAnsiTheme="minorEastAsia" w:hint="eastAsia"/>
          <w:sz w:val="24"/>
          <w:szCs w:val="24"/>
        </w:rPr>
        <w:t>北京市财政局</w:t>
      </w:r>
      <w:r w:rsidR="004358BE" w:rsidRPr="004358BE">
        <w:rPr>
          <w:rFonts w:asciiTheme="minorEastAsia" w:eastAsiaTheme="minorEastAsia" w:hAnsiTheme="minorEastAsia" w:hint="eastAsia"/>
          <w:sz w:val="24"/>
          <w:szCs w:val="24"/>
        </w:rPr>
        <w:t>采购处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联系地址：</w:t>
      </w:r>
      <w:r w:rsidR="004358BE" w:rsidRPr="004358BE">
        <w:rPr>
          <w:rFonts w:asciiTheme="minorEastAsia" w:eastAsiaTheme="minorEastAsia" w:hAnsiTheme="minorEastAsia"/>
          <w:sz w:val="24"/>
          <w:szCs w:val="24"/>
        </w:rPr>
        <w:t>北京市通州区承安路</w:t>
      </w:r>
      <w:r w:rsidR="004358BE" w:rsidRPr="004358BE">
        <w:rPr>
          <w:rFonts w:asciiTheme="minorEastAsia" w:eastAsiaTheme="minorEastAsia" w:hAnsiTheme="minorEastAsia" w:hint="eastAsia"/>
          <w:sz w:val="24"/>
          <w:szCs w:val="24"/>
        </w:rPr>
        <w:t>3号院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4358BE" w:rsidRPr="004358BE">
        <w:rPr>
          <w:rFonts w:asciiTheme="minorEastAsia" w:eastAsiaTheme="minorEastAsia" w:hAnsiTheme="minorEastAsia"/>
          <w:sz w:val="24"/>
          <w:szCs w:val="24"/>
        </w:rPr>
        <w:t>010</w:t>
      </w:r>
      <w:r w:rsidR="004358BE" w:rsidRPr="004358BE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4358BE" w:rsidRPr="004358BE">
        <w:rPr>
          <w:rFonts w:asciiTheme="minorEastAsia" w:eastAsiaTheme="minorEastAsia" w:hAnsiTheme="minorEastAsia"/>
          <w:sz w:val="24"/>
          <w:szCs w:val="24"/>
        </w:rPr>
        <w:t>55592405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3.采购代理机构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 系 人：</w:t>
      </w:r>
      <w:r w:rsidR="00857524">
        <w:rPr>
          <w:rFonts w:asciiTheme="minorEastAsia" w:eastAsiaTheme="minorEastAsia" w:hAnsiTheme="minorEastAsia" w:hint="eastAsia"/>
          <w:sz w:val="24"/>
          <w:szCs w:val="24"/>
        </w:rPr>
        <w:t>北京国际工程咨询有限公司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联系地址：</w:t>
      </w:r>
      <w:r w:rsidR="00A64603" w:rsidRPr="00A64603">
        <w:rPr>
          <w:rFonts w:asciiTheme="minorEastAsia" w:eastAsiaTheme="minorEastAsia" w:hAnsiTheme="minorEastAsia" w:hint="eastAsia"/>
          <w:sz w:val="24"/>
          <w:szCs w:val="24"/>
        </w:rPr>
        <w:t>北京市海淀区学院路30号科大天工大厦A座611室</w:t>
      </w:r>
    </w:p>
    <w:p w:rsidR="009B5078" w:rsidRPr="00A64603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A64603" w:rsidRPr="00A64603">
        <w:rPr>
          <w:rFonts w:asciiTheme="minorEastAsia" w:eastAsiaTheme="minorEastAsia" w:hAnsiTheme="minorEastAsia"/>
          <w:sz w:val="24"/>
          <w:szCs w:val="24"/>
        </w:rPr>
        <w:t>010-82376721</w:t>
      </w: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0B1630">
        <w:rPr>
          <w:rFonts w:asciiTheme="minorEastAsia" w:eastAsiaTheme="minorEastAsia" w:hAnsiTheme="minorEastAsia"/>
          <w:sz w:val="24"/>
          <w:szCs w:val="24"/>
        </w:rPr>
        <w:t>、</w:t>
      </w:r>
      <w:r w:rsidRPr="000B1630">
        <w:rPr>
          <w:rFonts w:asciiTheme="minorEastAsia" w:eastAsiaTheme="minorEastAsia" w:hAnsiTheme="minorEastAsia" w:hint="eastAsia"/>
          <w:sz w:val="24"/>
          <w:szCs w:val="24"/>
        </w:rPr>
        <w:t>附件</w:t>
      </w:r>
    </w:p>
    <w:p w:rsidR="009B5078" w:rsidRDefault="009B5078" w:rsidP="000B1630">
      <w:pPr>
        <w:spacing w:line="360" w:lineRule="auto"/>
        <w:ind w:firstLineChars="200" w:firstLine="480"/>
        <w:rPr>
          <w:rFonts w:ascii="仿宋" w:eastAsia="仿宋" w:hAnsi="仿宋"/>
          <w:sz w:val="28"/>
          <w:szCs w:val="28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专业人员论证意见（格式见附件）</w:t>
      </w:r>
    </w:p>
    <w:p w:rsidR="009B5078" w:rsidRDefault="009B5078" w:rsidP="009B5078">
      <w:pPr>
        <w:rPr>
          <w:rFonts w:ascii="仿宋" w:eastAsia="仿宋" w:hAnsi="仿宋"/>
          <w:sz w:val="28"/>
          <w:szCs w:val="28"/>
        </w:rPr>
      </w:pPr>
    </w:p>
    <w:p w:rsidR="009B5078" w:rsidRDefault="009B5078" w:rsidP="009B5078">
      <w:pPr>
        <w:rPr>
          <w:rFonts w:ascii="仿宋" w:eastAsia="仿宋" w:hAnsi="仿宋"/>
          <w:sz w:val="28"/>
          <w:szCs w:val="28"/>
        </w:rPr>
      </w:pPr>
    </w:p>
    <w:sectPr w:rsidR="009B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79"/>
    <w:rsid w:val="00021B9C"/>
    <w:rsid w:val="0002683D"/>
    <w:rsid w:val="000B1630"/>
    <w:rsid w:val="000D0225"/>
    <w:rsid w:val="001B6306"/>
    <w:rsid w:val="001D7C20"/>
    <w:rsid w:val="0024449F"/>
    <w:rsid w:val="0035253D"/>
    <w:rsid w:val="00352B76"/>
    <w:rsid w:val="003A1B20"/>
    <w:rsid w:val="004358BE"/>
    <w:rsid w:val="00507E5F"/>
    <w:rsid w:val="007171C2"/>
    <w:rsid w:val="00857524"/>
    <w:rsid w:val="00890079"/>
    <w:rsid w:val="009109BB"/>
    <w:rsid w:val="00941550"/>
    <w:rsid w:val="009B5078"/>
    <w:rsid w:val="009F34DF"/>
    <w:rsid w:val="00A64603"/>
    <w:rsid w:val="00B70980"/>
    <w:rsid w:val="00B82013"/>
    <w:rsid w:val="00C25EDE"/>
    <w:rsid w:val="00DA7CCE"/>
    <w:rsid w:val="00EF7E7D"/>
    <w:rsid w:val="00FB4560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251AE-585D-4A2D-B06C-309BB08C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50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B50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qFormat/>
    <w:rsid w:val="009B50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07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B456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B45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cp:lastPrinted>2020-07-29T02:50:00Z</cp:lastPrinted>
  <dcterms:created xsi:type="dcterms:W3CDTF">2020-07-28T04:32:00Z</dcterms:created>
  <dcterms:modified xsi:type="dcterms:W3CDTF">2020-07-30T02:58:00Z</dcterms:modified>
</cp:coreProperties>
</file>