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51" w:rsidRDefault="00AE3E51" w:rsidP="00AE3E51">
      <w:pPr>
        <w:jc w:val="center"/>
        <w:rPr>
          <w:rFonts w:ascii="黑体" w:eastAsia="黑体" w:hAnsi="黑体"/>
          <w:sz w:val="28"/>
          <w:szCs w:val="28"/>
        </w:rPr>
      </w:pPr>
      <w:r>
        <w:rPr>
          <w:rFonts w:ascii="黑体" w:eastAsia="黑体" w:hAnsi="黑体" w:hint="eastAsia"/>
          <w:spacing w:val="-10"/>
          <w:sz w:val="28"/>
          <w:szCs w:val="28"/>
        </w:rPr>
        <w:t>关于</w:t>
      </w:r>
      <w:r w:rsidRPr="00AE3E51">
        <w:rPr>
          <w:rFonts w:ascii="黑体" w:eastAsia="黑体" w:hAnsi="黑体" w:hint="eastAsia"/>
          <w:spacing w:val="-10"/>
          <w:sz w:val="28"/>
          <w:szCs w:val="28"/>
        </w:rPr>
        <w:t>北京市公安局公交总队张家湾、</w:t>
      </w:r>
      <w:proofErr w:type="gramStart"/>
      <w:r w:rsidRPr="00AE3E51">
        <w:rPr>
          <w:rFonts w:ascii="黑体" w:eastAsia="黑体" w:hAnsi="黑体" w:hint="eastAsia"/>
          <w:spacing w:val="-10"/>
          <w:sz w:val="28"/>
          <w:szCs w:val="28"/>
        </w:rPr>
        <w:t>磁各庄</w:t>
      </w:r>
      <w:proofErr w:type="gramEnd"/>
      <w:r w:rsidRPr="00AE3E51">
        <w:rPr>
          <w:rFonts w:ascii="黑体" w:eastAsia="黑体" w:hAnsi="黑体" w:hint="eastAsia"/>
          <w:spacing w:val="-10"/>
          <w:sz w:val="28"/>
          <w:szCs w:val="28"/>
        </w:rPr>
        <w:t>、北苑公交枢纽新增加派出所办公区开办费项目</w:t>
      </w:r>
      <w:r>
        <w:rPr>
          <w:rFonts w:ascii="黑体" w:eastAsia="黑体" w:hAnsi="黑体" w:hint="eastAsia"/>
          <w:spacing w:val="-10"/>
          <w:sz w:val="28"/>
          <w:szCs w:val="28"/>
        </w:rPr>
        <w:t>第</w:t>
      </w:r>
      <w:r w:rsidR="00426EDD">
        <w:rPr>
          <w:rFonts w:ascii="黑体" w:eastAsia="黑体" w:hAnsi="黑体" w:hint="eastAsia"/>
          <w:spacing w:val="-10"/>
          <w:sz w:val="28"/>
          <w:szCs w:val="28"/>
        </w:rPr>
        <w:t>三</w:t>
      </w:r>
      <w:r>
        <w:rPr>
          <w:rFonts w:ascii="黑体" w:eastAsia="黑体" w:hAnsi="黑体" w:hint="eastAsia"/>
          <w:spacing w:val="-10"/>
          <w:sz w:val="28"/>
          <w:szCs w:val="28"/>
        </w:rPr>
        <w:t>包：</w:t>
      </w:r>
      <w:r w:rsidR="00426EDD">
        <w:rPr>
          <w:rFonts w:ascii="黑体" w:eastAsia="黑体" w:hAnsi="黑体" w:hint="eastAsia"/>
          <w:spacing w:val="-10"/>
          <w:sz w:val="28"/>
          <w:szCs w:val="28"/>
        </w:rPr>
        <w:t>厨房设备</w:t>
      </w:r>
      <w:r>
        <w:rPr>
          <w:rFonts w:ascii="黑体" w:eastAsia="黑体" w:hAnsi="黑体" w:hint="eastAsia"/>
          <w:spacing w:val="-10"/>
          <w:sz w:val="28"/>
          <w:szCs w:val="28"/>
        </w:rPr>
        <w:t>的</w:t>
      </w:r>
      <w:r w:rsidRPr="00696FAF">
        <w:rPr>
          <w:rFonts w:ascii="黑体" w:eastAsia="黑体" w:hAnsi="黑体" w:hint="eastAsia"/>
          <w:sz w:val="28"/>
          <w:szCs w:val="28"/>
        </w:rPr>
        <w:t>情况说明</w:t>
      </w:r>
    </w:p>
    <w:p w:rsidR="00457E59" w:rsidRDefault="00457E59" w:rsidP="00AE3E51">
      <w:pPr>
        <w:jc w:val="center"/>
        <w:rPr>
          <w:rFonts w:ascii="黑体" w:eastAsia="黑体" w:hAnsi="黑体"/>
          <w:sz w:val="28"/>
          <w:szCs w:val="28"/>
        </w:rPr>
      </w:pPr>
    </w:p>
    <w:p w:rsidR="00AE3E51" w:rsidRDefault="00AE3E51" w:rsidP="00AE3E51">
      <w:pPr>
        <w:spacing w:line="360" w:lineRule="auto"/>
        <w:ind w:firstLine="420"/>
        <w:rPr>
          <w:rFonts w:ascii="仿宋" w:eastAsia="仿宋" w:hAnsi="仿宋"/>
          <w:sz w:val="24"/>
          <w:szCs w:val="24"/>
        </w:rPr>
      </w:pPr>
      <w:r w:rsidRPr="00696FAF">
        <w:rPr>
          <w:rFonts w:ascii="仿宋" w:eastAsia="仿宋" w:hAnsi="仿宋" w:hint="eastAsia"/>
          <w:sz w:val="24"/>
          <w:szCs w:val="24"/>
        </w:rPr>
        <w:t>我公司受北京市公安局（采购人）委托，对</w:t>
      </w:r>
      <w:r>
        <w:rPr>
          <w:rFonts w:ascii="仿宋" w:eastAsia="仿宋" w:hAnsi="仿宋" w:hint="eastAsia"/>
          <w:sz w:val="24"/>
          <w:szCs w:val="24"/>
        </w:rPr>
        <w:t>“</w:t>
      </w:r>
      <w:r w:rsidRPr="00AE3E51">
        <w:rPr>
          <w:rFonts w:ascii="仿宋" w:eastAsia="仿宋" w:hAnsi="仿宋" w:hint="eastAsia"/>
          <w:sz w:val="24"/>
          <w:szCs w:val="24"/>
        </w:rPr>
        <w:t>北京市公安局公交总队张家湾、磁各庄、北苑公交枢纽新增加派出所办公区开办费项目</w:t>
      </w:r>
      <w:r>
        <w:rPr>
          <w:rFonts w:ascii="仿宋" w:eastAsia="仿宋" w:hAnsi="仿宋" w:hint="eastAsia"/>
          <w:sz w:val="24"/>
          <w:szCs w:val="24"/>
        </w:rPr>
        <w:t>第</w:t>
      </w:r>
      <w:r w:rsidR="00426EDD">
        <w:rPr>
          <w:rFonts w:ascii="仿宋" w:eastAsia="仿宋" w:hAnsi="仿宋" w:hint="eastAsia"/>
          <w:sz w:val="24"/>
          <w:szCs w:val="24"/>
        </w:rPr>
        <w:t>三</w:t>
      </w:r>
      <w:r>
        <w:rPr>
          <w:rFonts w:ascii="仿宋" w:eastAsia="仿宋" w:hAnsi="仿宋" w:hint="eastAsia"/>
          <w:sz w:val="24"/>
          <w:szCs w:val="24"/>
        </w:rPr>
        <w:t>包：</w:t>
      </w:r>
      <w:r w:rsidR="00426EDD">
        <w:rPr>
          <w:rFonts w:ascii="仿宋" w:eastAsia="仿宋" w:hAnsi="仿宋" w:hint="eastAsia"/>
          <w:sz w:val="24"/>
          <w:szCs w:val="24"/>
        </w:rPr>
        <w:t>厨房设备</w:t>
      </w:r>
      <w:r>
        <w:rPr>
          <w:rFonts w:ascii="仿宋" w:eastAsia="仿宋" w:hAnsi="仿宋" w:hint="eastAsia"/>
          <w:sz w:val="24"/>
          <w:szCs w:val="24"/>
        </w:rPr>
        <w:t>”（项目编号：0747-2061SCCZN108-0</w:t>
      </w:r>
      <w:r w:rsidR="00426EDD">
        <w:rPr>
          <w:rFonts w:ascii="仿宋" w:eastAsia="仿宋" w:hAnsi="仿宋" w:hint="eastAsia"/>
          <w:sz w:val="24"/>
          <w:szCs w:val="24"/>
        </w:rPr>
        <w:t>3</w:t>
      </w:r>
      <w:r>
        <w:rPr>
          <w:rFonts w:ascii="仿宋" w:eastAsia="仿宋" w:hAnsi="仿宋" w:hint="eastAsia"/>
          <w:sz w:val="24"/>
          <w:szCs w:val="24"/>
        </w:rPr>
        <w:t>）进行公开招标，</w:t>
      </w:r>
      <w:proofErr w:type="gramStart"/>
      <w:r>
        <w:rPr>
          <w:rFonts w:ascii="仿宋" w:eastAsia="仿宋" w:hAnsi="仿宋" w:hint="eastAsia"/>
          <w:sz w:val="24"/>
          <w:szCs w:val="24"/>
        </w:rPr>
        <w:t>本包项目</w:t>
      </w:r>
      <w:proofErr w:type="gramEnd"/>
      <w:r>
        <w:rPr>
          <w:rFonts w:ascii="仿宋" w:eastAsia="仿宋" w:hAnsi="仿宋" w:hint="eastAsia"/>
          <w:sz w:val="24"/>
          <w:szCs w:val="24"/>
        </w:rPr>
        <w:t>预算为人民币</w:t>
      </w:r>
      <w:r w:rsidR="00426EDD" w:rsidRPr="00426EDD">
        <w:rPr>
          <w:rFonts w:ascii="仿宋" w:eastAsia="仿宋" w:hAnsi="仿宋" w:hint="eastAsia"/>
          <w:sz w:val="24"/>
          <w:szCs w:val="24"/>
        </w:rPr>
        <w:t>26.67</w:t>
      </w:r>
      <w:r w:rsidRPr="004844FE">
        <w:rPr>
          <w:rFonts w:ascii="仿宋" w:eastAsia="仿宋" w:hAnsi="仿宋" w:hint="eastAsia"/>
          <w:sz w:val="24"/>
          <w:szCs w:val="24"/>
        </w:rPr>
        <w:t>万元。接受上述项目委托及技术需求后，我公司负责编制招标文件，并于2020年</w:t>
      </w:r>
      <w:r w:rsidR="00457E59" w:rsidRPr="004844FE">
        <w:rPr>
          <w:rFonts w:ascii="仿宋" w:eastAsia="仿宋" w:hAnsi="仿宋" w:hint="eastAsia"/>
          <w:sz w:val="24"/>
          <w:szCs w:val="24"/>
        </w:rPr>
        <w:t>4</w:t>
      </w:r>
      <w:r w:rsidRPr="004844FE">
        <w:rPr>
          <w:rFonts w:ascii="仿宋" w:eastAsia="仿宋" w:hAnsi="仿宋" w:hint="eastAsia"/>
          <w:sz w:val="24"/>
          <w:szCs w:val="24"/>
        </w:rPr>
        <w:t>月</w:t>
      </w:r>
      <w:r w:rsidR="004844FE" w:rsidRPr="004844FE">
        <w:rPr>
          <w:rFonts w:ascii="仿宋" w:eastAsia="仿宋" w:hAnsi="仿宋" w:hint="eastAsia"/>
          <w:sz w:val="24"/>
          <w:szCs w:val="24"/>
        </w:rPr>
        <w:t>29</w:t>
      </w:r>
      <w:r w:rsidRPr="004844FE">
        <w:rPr>
          <w:rFonts w:ascii="仿宋" w:eastAsia="仿宋" w:hAnsi="仿宋" w:hint="eastAsia"/>
          <w:sz w:val="24"/>
          <w:szCs w:val="24"/>
        </w:rPr>
        <w:t>日召</w:t>
      </w:r>
      <w:r>
        <w:rPr>
          <w:rFonts w:ascii="仿宋" w:eastAsia="仿宋" w:hAnsi="仿宋" w:hint="eastAsia"/>
          <w:sz w:val="24"/>
          <w:szCs w:val="24"/>
        </w:rPr>
        <w:t>开专家论证会对招标文件内容进行了审核，2名技术专家均认为招标文件需求合理，不存在歧视性、排他性条款。</w:t>
      </w:r>
    </w:p>
    <w:p w:rsidR="00AE3E51" w:rsidRDefault="00AE3E51" w:rsidP="00AE3E51">
      <w:pPr>
        <w:spacing w:line="360" w:lineRule="auto"/>
        <w:ind w:firstLine="420"/>
        <w:rPr>
          <w:rFonts w:ascii="仿宋" w:eastAsia="仿宋" w:hAnsi="仿宋"/>
          <w:sz w:val="24"/>
          <w:szCs w:val="24"/>
        </w:rPr>
      </w:pPr>
      <w:r w:rsidRPr="00AE3E51">
        <w:rPr>
          <w:rFonts w:ascii="仿宋" w:eastAsia="仿宋" w:hAnsi="仿宋" w:hint="eastAsia"/>
          <w:sz w:val="24"/>
          <w:szCs w:val="24"/>
        </w:rPr>
        <w:t>经采购人确认，我公司于2020年5月25日在中国政府采购网及北京市政府采购网上发布了本项目的公开招标公告，招标文件发售截止时间为2020年6月1</w:t>
      </w:r>
      <w:r w:rsidR="00426EDD">
        <w:rPr>
          <w:rFonts w:ascii="仿宋" w:eastAsia="仿宋" w:hAnsi="仿宋" w:hint="eastAsia"/>
          <w:sz w:val="24"/>
          <w:szCs w:val="24"/>
        </w:rPr>
        <w:t>1</w:t>
      </w:r>
      <w:r w:rsidRPr="00AE3E51">
        <w:rPr>
          <w:rFonts w:ascii="仿宋" w:eastAsia="仿宋" w:hAnsi="仿宋" w:hint="eastAsia"/>
          <w:sz w:val="24"/>
          <w:szCs w:val="24"/>
        </w:rPr>
        <w:t>日17时00分，有</w:t>
      </w:r>
      <w:r w:rsidR="00426EDD" w:rsidRPr="00426EDD">
        <w:rPr>
          <w:rFonts w:ascii="仿宋" w:eastAsia="仿宋" w:hAnsi="仿宋"/>
          <w:sz w:val="24"/>
          <w:szCs w:val="24"/>
        </w:rPr>
        <w:t>北京市泰坦不锈钢厨具有限责任公司</w:t>
      </w:r>
      <w:r w:rsidR="00426EDD">
        <w:rPr>
          <w:rFonts w:ascii="仿宋" w:eastAsia="仿宋" w:hAnsi="仿宋" w:hint="eastAsia"/>
          <w:sz w:val="24"/>
          <w:szCs w:val="24"/>
        </w:rPr>
        <w:t>、</w:t>
      </w:r>
      <w:r w:rsidR="00426EDD" w:rsidRPr="00426EDD">
        <w:rPr>
          <w:rFonts w:ascii="仿宋" w:eastAsia="仿宋" w:hAnsi="仿宋"/>
          <w:sz w:val="24"/>
          <w:szCs w:val="24"/>
        </w:rPr>
        <w:t xml:space="preserve">领先未来科技集团有限公司 </w:t>
      </w:r>
      <w:r w:rsidR="00426EDD">
        <w:rPr>
          <w:rFonts w:ascii="仿宋" w:eastAsia="仿宋" w:hAnsi="仿宋" w:hint="eastAsia"/>
          <w:sz w:val="24"/>
          <w:szCs w:val="24"/>
        </w:rPr>
        <w:t>、</w:t>
      </w:r>
      <w:r w:rsidR="00426EDD" w:rsidRPr="00426EDD">
        <w:rPr>
          <w:rFonts w:ascii="仿宋" w:eastAsia="仿宋" w:hAnsi="仿宋"/>
          <w:sz w:val="24"/>
          <w:szCs w:val="24"/>
        </w:rPr>
        <w:t xml:space="preserve">北京百分百智慧科技有限公司 </w:t>
      </w:r>
      <w:r w:rsidR="00426EDD">
        <w:rPr>
          <w:rFonts w:ascii="仿宋" w:eastAsia="仿宋" w:hAnsi="仿宋" w:hint="eastAsia"/>
          <w:sz w:val="24"/>
          <w:szCs w:val="24"/>
        </w:rPr>
        <w:t>、</w:t>
      </w:r>
      <w:proofErr w:type="gramStart"/>
      <w:r w:rsidR="00426EDD" w:rsidRPr="00426EDD">
        <w:rPr>
          <w:rFonts w:ascii="仿宋" w:eastAsia="仿宋" w:hAnsi="仿宋"/>
          <w:sz w:val="24"/>
          <w:szCs w:val="24"/>
        </w:rPr>
        <w:t>鑫</w:t>
      </w:r>
      <w:proofErr w:type="gramEnd"/>
      <w:r w:rsidR="00426EDD" w:rsidRPr="00426EDD">
        <w:rPr>
          <w:rFonts w:ascii="仿宋" w:eastAsia="仿宋" w:hAnsi="仿宋"/>
          <w:sz w:val="24"/>
          <w:szCs w:val="24"/>
        </w:rPr>
        <w:t>国发（北京）国际智能科技有限公司</w:t>
      </w:r>
      <w:r w:rsidR="00426EDD">
        <w:rPr>
          <w:rFonts w:ascii="仿宋" w:eastAsia="仿宋" w:hAnsi="仿宋" w:hint="eastAsia"/>
          <w:sz w:val="24"/>
          <w:szCs w:val="24"/>
        </w:rPr>
        <w:t>4</w:t>
      </w:r>
      <w:r>
        <w:rPr>
          <w:rFonts w:ascii="仿宋" w:eastAsia="仿宋" w:hAnsi="仿宋" w:hint="eastAsia"/>
          <w:sz w:val="24"/>
          <w:szCs w:val="24"/>
        </w:rPr>
        <w:t>家供应商购买了该项目的招标文件。截至投标文件递交时间2020年</w:t>
      </w:r>
      <w:r w:rsidR="00457E59">
        <w:rPr>
          <w:rFonts w:ascii="仿宋" w:eastAsia="仿宋" w:hAnsi="仿宋" w:hint="eastAsia"/>
          <w:sz w:val="24"/>
          <w:szCs w:val="24"/>
        </w:rPr>
        <w:t>6</w:t>
      </w:r>
      <w:r>
        <w:rPr>
          <w:rFonts w:ascii="仿宋" w:eastAsia="仿宋" w:hAnsi="仿宋" w:hint="eastAsia"/>
          <w:sz w:val="24"/>
          <w:szCs w:val="24"/>
        </w:rPr>
        <w:t>月</w:t>
      </w:r>
      <w:r w:rsidR="00426EDD">
        <w:rPr>
          <w:rFonts w:ascii="仿宋" w:eastAsia="仿宋" w:hAnsi="仿宋" w:hint="eastAsia"/>
          <w:sz w:val="24"/>
          <w:szCs w:val="24"/>
        </w:rPr>
        <w:t>28</w:t>
      </w:r>
      <w:r>
        <w:rPr>
          <w:rFonts w:ascii="仿宋" w:eastAsia="仿宋" w:hAnsi="仿宋" w:hint="eastAsia"/>
          <w:sz w:val="24"/>
          <w:szCs w:val="24"/>
        </w:rPr>
        <w:t>日上午09点30</w:t>
      </w:r>
      <w:r w:rsidR="00426EDD">
        <w:rPr>
          <w:rFonts w:ascii="仿宋" w:eastAsia="仿宋" w:hAnsi="仿宋" w:hint="eastAsia"/>
          <w:sz w:val="24"/>
          <w:szCs w:val="24"/>
        </w:rPr>
        <w:t>分，本项目</w:t>
      </w:r>
      <w:r>
        <w:rPr>
          <w:rFonts w:ascii="仿宋" w:eastAsia="仿宋" w:hAnsi="仿宋" w:hint="eastAsia"/>
          <w:sz w:val="24"/>
          <w:szCs w:val="24"/>
        </w:rPr>
        <w:t>有</w:t>
      </w:r>
      <w:r w:rsidR="00426EDD">
        <w:rPr>
          <w:rFonts w:ascii="仿宋" w:eastAsia="仿宋" w:hAnsi="仿宋" w:hint="eastAsia"/>
          <w:sz w:val="24"/>
          <w:szCs w:val="24"/>
        </w:rPr>
        <w:t>0</w:t>
      </w:r>
      <w:r>
        <w:rPr>
          <w:rFonts w:ascii="仿宋" w:eastAsia="仿宋" w:hAnsi="仿宋" w:hint="eastAsia"/>
          <w:sz w:val="24"/>
          <w:szCs w:val="24"/>
        </w:rPr>
        <w:t>家</w:t>
      </w:r>
      <w:r w:rsidRPr="00457E59">
        <w:rPr>
          <w:rFonts w:ascii="仿宋" w:eastAsia="仿宋" w:hAnsi="仿宋" w:hint="eastAsia"/>
          <w:sz w:val="24"/>
          <w:szCs w:val="24"/>
        </w:rPr>
        <w:t>供应商递交投标文件</w:t>
      </w:r>
      <w:r w:rsidR="00457E59" w:rsidRPr="00457E59">
        <w:rPr>
          <w:rFonts w:ascii="仿宋" w:eastAsia="仿宋" w:hAnsi="仿宋"/>
          <w:sz w:val="24"/>
          <w:szCs w:val="24"/>
        </w:rPr>
        <w:t>。</w:t>
      </w:r>
      <w:r w:rsidR="00833550">
        <w:rPr>
          <w:rFonts w:ascii="仿宋" w:eastAsia="仿宋" w:hAnsi="仿宋" w:hint="eastAsia"/>
          <w:sz w:val="24"/>
          <w:szCs w:val="24"/>
        </w:rPr>
        <w:t>2020年7月6日，我公司重新发布了本项目的公开招标，</w:t>
      </w:r>
      <w:r w:rsidR="00833550">
        <w:rPr>
          <w:rFonts w:ascii="仿宋" w:eastAsia="仿宋" w:hAnsi="仿宋" w:hint="eastAsia"/>
          <w:sz w:val="24"/>
          <w:szCs w:val="24"/>
        </w:rPr>
        <w:t>截至投标文件递交时间2020年</w:t>
      </w:r>
      <w:r w:rsidR="00833550">
        <w:rPr>
          <w:rFonts w:ascii="仿宋" w:eastAsia="仿宋" w:hAnsi="仿宋" w:hint="eastAsia"/>
          <w:sz w:val="24"/>
          <w:szCs w:val="24"/>
        </w:rPr>
        <w:t>7</w:t>
      </w:r>
      <w:r w:rsidR="00833550">
        <w:rPr>
          <w:rFonts w:ascii="仿宋" w:eastAsia="仿宋" w:hAnsi="仿宋" w:hint="eastAsia"/>
          <w:sz w:val="24"/>
          <w:szCs w:val="24"/>
        </w:rPr>
        <w:t>月</w:t>
      </w:r>
      <w:r w:rsidR="00833550">
        <w:rPr>
          <w:rFonts w:ascii="仿宋" w:eastAsia="仿宋" w:hAnsi="仿宋" w:hint="eastAsia"/>
          <w:sz w:val="24"/>
          <w:szCs w:val="24"/>
        </w:rPr>
        <w:t>29日下</w:t>
      </w:r>
      <w:r w:rsidR="00833550">
        <w:rPr>
          <w:rFonts w:ascii="仿宋" w:eastAsia="仿宋" w:hAnsi="仿宋" w:hint="eastAsia"/>
          <w:sz w:val="24"/>
          <w:szCs w:val="24"/>
        </w:rPr>
        <w:t>午</w:t>
      </w:r>
      <w:r w:rsidR="00833550">
        <w:rPr>
          <w:rFonts w:ascii="仿宋" w:eastAsia="仿宋" w:hAnsi="仿宋" w:hint="eastAsia"/>
          <w:sz w:val="24"/>
          <w:szCs w:val="24"/>
        </w:rPr>
        <w:t>14</w:t>
      </w:r>
      <w:r w:rsidR="00833550">
        <w:rPr>
          <w:rFonts w:ascii="仿宋" w:eastAsia="仿宋" w:hAnsi="仿宋" w:hint="eastAsia"/>
          <w:sz w:val="24"/>
          <w:szCs w:val="24"/>
        </w:rPr>
        <w:t>点</w:t>
      </w:r>
      <w:r w:rsidR="00833550">
        <w:rPr>
          <w:rFonts w:ascii="仿宋" w:eastAsia="仿宋" w:hAnsi="仿宋" w:hint="eastAsia"/>
          <w:sz w:val="24"/>
          <w:szCs w:val="24"/>
        </w:rPr>
        <w:t>0</w:t>
      </w:r>
      <w:r w:rsidR="00833550">
        <w:rPr>
          <w:rFonts w:ascii="仿宋" w:eastAsia="仿宋" w:hAnsi="仿宋" w:hint="eastAsia"/>
          <w:sz w:val="24"/>
          <w:szCs w:val="24"/>
        </w:rPr>
        <w:t>0分</w:t>
      </w:r>
      <w:r w:rsidR="00833550">
        <w:rPr>
          <w:rFonts w:ascii="仿宋" w:eastAsia="仿宋" w:hAnsi="仿宋" w:hint="eastAsia"/>
          <w:sz w:val="24"/>
          <w:szCs w:val="24"/>
        </w:rPr>
        <w:t>，有</w:t>
      </w:r>
      <w:proofErr w:type="gramStart"/>
      <w:r w:rsidR="00833550" w:rsidRPr="00426EDD">
        <w:rPr>
          <w:rFonts w:ascii="仿宋" w:eastAsia="仿宋" w:hAnsi="仿宋"/>
          <w:sz w:val="24"/>
          <w:szCs w:val="24"/>
        </w:rPr>
        <w:t>鑫</w:t>
      </w:r>
      <w:proofErr w:type="gramEnd"/>
      <w:r w:rsidR="00833550" w:rsidRPr="00426EDD">
        <w:rPr>
          <w:rFonts w:ascii="仿宋" w:eastAsia="仿宋" w:hAnsi="仿宋"/>
          <w:sz w:val="24"/>
          <w:szCs w:val="24"/>
        </w:rPr>
        <w:t>国发（北京）国际智能科技有限公司</w:t>
      </w:r>
      <w:r w:rsidR="00833550">
        <w:rPr>
          <w:rFonts w:ascii="仿宋" w:eastAsia="仿宋" w:hAnsi="仿宋" w:hint="eastAsia"/>
          <w:sz w:val="24"/>
          <w:szCs w:val="24"/>
        </w:rPr>
        <w:t>1家供应商递交了该项目的投标文件。</w:t>
      </w:r>
    </w:p>
    <w:p w:rsidR="00AE3E51" w:rsidRDefault="00AE3E51" w:rsidP="00AE3E51">
      <w:pPr>
        <w:spacing w:line="360" w:lineRule="auto"/>
        <w:ind w:firstLine="420"/>
        <w:rPr>
          <w:rFonts w:ascii="仿宋" w:eastAsia="仿宋" w:hAnsi="仿宋"/>
          <w:sz w:val="24"/>
          <w:szCs w:val="24"/>
        </w:rPr>
      </w:pPr>
      <w:r>
        <w:rPr>
          <w:rFonts w:ascii="仿宋" w:eastAsia="仿宋" w:hAnsi="仿宋" w:hint="eastAsia"/>
          <w:sz w:val="24"/>
          <w:szCs w:val="24"/>
        </w:rPr>
        <w:t>根据《中华人民共和国政府采购法》第三十六条“对招标文件作实质响应的供应商不足三家的，</w:t>
      </w:r>
      <w:r w:rsidR="00457E59">
        <w:rPr>
          <w:rFonts w:ascii="仿宋" w:eastAsia="仿宋" w:hAnsi="仿宋" w:hint="eastAsia"/>
          <w:sz w:val="24"/>
          <w:szCs w:val="24"/>
        </w:rPr>
        <w:t>本项目予以废标</w:t>
      </w:r>
      <w:proofErr w:type="gramStart"/>
      <w:r w:rsidR="00457E59">
        <w:rPr>
          <w:rFonts w:ascii="仿宋" w:eastAsia="仿宋" w:hAnsi="仿宋" w:hint="eastAsia"/>
          <w:sz w:val="24"/>
          <w:szCs w:val="24"/>
        </w:rPr>
        <w:t>”</w:t>
      </w:r>
      <w:proofErr w:type="gramEnd"/>
      <w:r w:rsidR="00457E59">
        <w:rPr>
          <w:rFonts w:ascii="仿宋" w:eastAsia="仿宋" w:hAnsi="仿宋" w:hint="eastAsia"/>
          <w:sz w:val="24"/>
          <w:szCs w:val="24"/>
        </w:rPr>
        <w:t>。该项目</w:t>
      </w:r>
      <w:proofErr w:type="gramStart"/>
      <w:r w:rsidR="00457E59">
        <w:rPr>
          <w:rFonts w:ascii="仿宋" w:eastAsia="仿宋" w:hAnsi="仿宋" w:hint="eastAsia"/>
          <w:sz w:val="24"/>
          <w:szCs w:val="24"/>
        </w:rPr>
        <w:t>做废</w:t>
      </w:r>
      <w:proofErr w:type="gramEnd"/>
      <w:r w:rsidR="00457E59">
        <w:rPr>
          <w:rFonts w:ascii="仿宋" w:eastAsia="仿宋" w:hAnsi="仿宋" w:hint="eastAsia"/>
          <w:sz w:val="24"/>
          <w:szCs w:val="24"/>
        </w:rPr>
        <w:t>标处理。</w:t>
      </w:r>
    </w:p>
    <w:p w:rsidR="00AE3E51" w:rsidRDefault="00AE3E51" w:rsidP="00AE3E51">
      <w:pPr>
        <w:spacing w:line="360" w:lineRule="auto"/>
        <w:ind w:firstLine="420"/>
        <w:rPr>
          <w:rFonts w:ascii="仿宋" w:eastAsia="仿宋" w:hAnsi="仿宋"/>
          <w:sz w:val="24"/>
          <w:szCs w:val="24"/>
        </w:rPr>
      </w:pPr>
      <w:r>
        <w:rPr>
          <w:rFonts w:ascii="仿宋" w:eastAsia="仿宋" w:hAnsi="仿宋" w:hint="eastAsia"/>
          <w:sz w:val="24"/>
          <w:szCs w:val="24"/>
        </w:rPr>
        <w:t>本项目招标过程严格执行政府采购有关规定，未</w:t>
      </w:r>
      <w:bookmarkStart w:id="0" w:name="_GoBack"/>
      <w:bookmarkEnd w:id="0"/>
      <w:r>
        <w:rPr>
          <w:rFonts w:ascii="仿宋" w:eastAsia="仿宋" w:hAnsi="仿宋" w:hint="eastAsia"/>
          <w:sz w:val="24"/>
          <w:szCs w:val="24"/>
        </w:rPr>
        <w:t>出现对招标文件和招标过程的质疑、投诉情况。</w:t>
      </w:r>
    </w:p>
    <w:p w:rsidR="00AE3E51" w:rsidRDefault="00AE3E51" w:rsidP="00AE3E51">
      <w:pPr>
        <w:spacing w:line="360" w:lineRule="auto"/>
        <w:ind w:firstLine="420"/>
        <w:rPr>
          <w:rFonts w:ascii="仿宋" w:eastAsia="仿宋" w:hAnsi="仿宋"/>
          <w:sz w:val="24"/>
          <w:szCs w:val="24"/>
        </w:rPr>
      </w:pPr>
      <w:r>
        <w:rPr>
          <w:rFonts w:ascii="仿宋" w:eastAsia="仿宋" w:hAnsi="仿宋" w:hint="eastAsia"/>
          <w:sz w:val="24"/>
          <w:szCs w:val="24"/>
        </w:rPr>
        <w:t>特此说明。</w:t>
      </w:r>
    </w:p>
    <w:p w:rsidR="00AE3E51" w:rsidRDefault="00AE3E51" w:rsidP="00AE3E51">
      <w:pPr>
        <w:spacing w:line="360" w:lineRule="auto"/>
        <w:ind w:right="480" w:firstLine="420"/>
        <w:jc w:val="right"/>
        <w:rPr>
          <w:rFonts w:ascii="仿宋" w:eastAsia="仿宋" w:hAnsi="仿宋"/>
          <w:sz w:val="24"/>
          <w:szCs w:val="24"/>
        </w:rPr>
      </w:pPr>
      <w:r>
        <w:rPr>
          <w:rFonts w:ascii="仿宋" w:eastAsia="仿宋" w:hAnsi="仿宋" w:hint="eastAsia"/>
          <w:sz w:val="24"/>
          <w:szCs w:val="24"/>
        </w:rPr>
        <w:t>中化商务有限公司</w:t>
      </w:r>
    </w:p>
    <w:p w:rsidR="00AE3E51" w:rsidRPr="00D0552E" w:rsidRDefault="00AE3E51" w:rsidP="00AE3E51">
      <w:pPr>
        <w:spacing w:line="360" w:lineRule="auto"/>
        <w:ind w:right="480" w:firstLineChars="2450" w:firstLine="5880"/>
        <w:rPr>
          <w:rFonts w:ascii="仿宋" w:eastAsia="仿宋" w:hAnsi="仿宋"/>
          <w:sz w:val="24"/>
          <w:szCs w:val="24"/>
        </w:rPr>
      </w:pPr>
      <w:r>
        <w:rPr>
          <w:rFonts w:ascii="仿宋" w:eastAsia="仿宋" w:hAnsi="仿宋" w:hint="eastAsia"/>
          <w:sz w:val="24"/>
          <w:szCs w:val="24"/>
        </w:rPr>
        <w:t>20</w:t>
      </w:r>
      <w:r w:rsidR="00457E59">
        <w:rPr>
          <w:rFonts w:ascii="仿宋" w:eastAsia="仿宋" w:hAnsi="仿宋" w:hint="eastAsia"/>
          <w:sz w:val="24"/>
          <w:szCs w:val="24"/>
        </w:rPr>
        <w:t>20</w:t>
      </w:r>
      <w:r>
        <w:rPr>
          <w:rFonts w:ascii="仿宋" w:eastAsia="仿宋" w:hAnsi="仿宋" w:hint="eastAsia"/>
          <w:sz w:val="24"/>
          <w:szCs w:val="24"/>
        </w:rPr>
        <w:t>年</w:t>
      </w:r>
      <w:r w:rsidR="00833550">
        <w:rPr>
          <w:rFonts w:ascii="仿宋" w:eastAsia="仿宋" w:hAnsi="仿宋" w:hint="eastAsia"/>
          <w:sz w:val="24"/>
          <w:szCs w:val="24"/>
        </w:rPr>
        <w:t>7</w:t>
      </w:r>
      <w:r>
        <w:rPr>
          <w:rFonts w:ascii="仿宋" w:eastAsia="仿宋" w:hAnsi="仿宋" w:hint="eastAsia"/>
          <w:sz w:val="24"/>
          <w:szCs w:val="24"/>
        </w:rPr>
        <w:t>月</w:t>
      </w:r>
      <w:r w:rsidR="00426EDD">
        <w:rPr>
          <w:rFonts w:ascii="仿宋" w:eastAsia="仿宋" w:hAnsi="仿宋" w:hint="eastAsia"/>
          <w:sz w:val="24"/>
          <w:szCs w:val="24"/>
        </w:rPr>
        <w:t>2</w:t>
      </w:r>
      <w:r w:rsidR="00833550">
        <w:rPr>
          <w:rFonts w:ascii="仿宋" w:eastAsia="仿宋" w:hAnsi="仿宋" w:hint="eastAsia"/>
          <w:sz w:val="24"/>
          <w:szCs w:val="24"/>
        </w:rPr>
        <w:t>9</w:t>
      </w:r>
      <w:r>
        <w:rPr>
          <w:rFonts w:ascii="仿宋" w:eastAsia="仿宋" w:hAnsi="仿宋" w:hint="eastAsia"/>
          <w:sz w:val="24"/>
          <w:szCs w:val="24"/>
        </w:rPr>
        <w:t>日</w:t>
      </w:r>
    </w:p>
    <w:p w:rsidR="00AE3E51" w:rsidRPr="00AE3E51" w:rsidRDefault="00AE3E51"/>
    <w:sectPr w:rsidR="00AE3E51" w:rsidRPr="00AE3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A7"/>
    <w:rsid w:val="00426EDD"/>
    <w:rsid w:val="00457E59"/>
    <w:rsid w:val="004844FE"/>
    <w:rsid w:val="004D250C"/>
    <w:rsid w:val="00833550"/>
    <w:rsid w:val="00AE3E51"/>
    <w:rsid w:val="00F32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67530">
      <w:bodyDiv w:val="1"/>
      <w:marLeft w:val="0"/>
      <w:marRight w:val="0"/>
      <w:marTop w:val="0"/>
      <w:marBottom w:val="0"/>
      <w:divBdr>
        <w:top w:val="none" w:sz="0" w:space="0" w:color="auto"/>
        <w:left w:val="none" w:sz="0" w:space="0" w:color="auto"/>
        <w:bottom w:val="none" w:sz="0" w:space="0" w:color="auto"/>
        <w:right w:val="none" w:sz="0" w:space="0" w:color="auto"/>
      </w:divBdr>
      <w:divsChild>
        <w:div w:id="1563633882">
          <w:marLeft w:val="0"/>
          <w:marRight w:val="0"/>
          <w:marTop w:val="0"/>
          <w:marBottom w:val="0"/>
          <w:divBdr>
            <w:top w:val="none" w:sz="0" w:space="0" w:color="auto"/>
            <w:left w:val="none" w:sz="0" w:space="0" w:color="auto"/>
            <w:bottom w:val="none" w:sz="0" w:space="0" w:color="auto"/>
            <w:right w:val="none" w:sz="0" w:space="0" w:color="auto"/>
          </w:divBdr>
          <w:divsChild>
            <w:div w:id="1593121619">
              <w:marLeft w:val="3450"/>
              <w:marRight w:val="0"/>
              <w:marTop w:val="0"/>
              <w:marBottom w:val="0"/>
              <w:divBdr>
                <w:top w:val="none" w:sz="0" w:space="0" w:color="auto"/>
                <w:left w:val="none" w:sz="0" w:space="0" w:color="auto"/>
                <w:bottom w:val="none" w:sz="0" w:space="0" w:color="auto"/>
                <w:right w:val="none" w:sz="0" w:space="0" w:color="auto"/>
              </w:divBdr>
              <w:divsChild>
                <w:div w:id="1759985090">
                  <w:marLeft w:val="0"/>
                  <w:marRight w:val="0"/>
                  <w:marTop w:val="0"/>
                  <w:marBottom w:val="300"/>
                  <w:divBdr>
                    <w:top w:val="single" w:sz="18" w:space="0" w:color="D2D6DE"/>
                    <w:left w:val="none" w:sz="0" w:space="0" w:color="auto"/>
                    <w:bottom w:val="none" w:sz="0" w:space="0" w:color="auto"/>
                    <w:right w:val="none" w:sz="0" w:space="0" w:color="auto"/>
                  </w:divBdr>
                  <w:divsChild>
                    <w:div w:id="2052069340">
                      <w:marLeft w:val="0"/>
                      <w:marRight w:val="0"/>
                      <w:marTop w:val="0"/>
                      <w:marBottom w:val="0"/>
                      <w:divBdr>
                        <w:top w:val="none" w:sz="0" w:space="0" w:color="auto"/>
                        <w:left w:val="none" w:sz="0" w:space="0" w:color="auto"/>
                        <w:bottom w:val="none" w:sz="0" w:space="0" w:color="auto"/>
                        <w:right w:val="none" w:sz="0" w:space="0" w:color="auto"/>
                      </w:divBdr>
                      <w:divsChild>
                        <w:div w:id="14009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曹颖</dc:creator>
  <cp:keywords/>
  <dc:description/>
  <cp:lastModifiedBy>曹颖</cp:lastModifiedBy>
  <cp:revision>4</cp:revision>
  <dcterms:created xsi:type="dcterms:W3CDTF">2020-06-29T07:08:00Z</dcterms:created>
  <dcterms:modified xsi:type="dcterms:W3CDTF">2020-07-29T06:16:00Z</dcterms:modified>
</cp:coreProperties>
</file>