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宋体"/>
          <w:kern w:val="0"/>
          <w:sz w:val="36"/>
          <w:szCs w:val="36"/>
        </w:rPr>
      </w:pPr>
      <w:r>
        <w:rPr>
          <w:rFonts w:hint="eastAsia" w:ascii="黑体" w:hAnsi="黑体" w:eastAsia="黑体" w:cs="宋体"/>
          <w:kern w:val="0"/>
          <w:sz w:val="36"/>
          <w:szCs w:val="36"/>
        </w:rPr>
        <w:t>采购需求</w:t>
      </w:r>
    </w:p>
    <w:p>
      <w:pPr>
        <w:numPr>
          <w:ilvl w:val="0"/>
          <w:numId w:val="1"/>
        </w:numPr>
        <w:adjustRightInd w:val="0"/>
        <w:spacing w:line="360" w:lineRule="atLeast"/>
        <w:jc w:val="left"/>
        <w:textAlignment w:val="baseline"/>
        <w:rPr>
          <w:b/>
          <w:bCs/>
          <w:sz w:val="24"/>
          <w:szCs w:val="24"/>
        </w:rPr>
      </w:pPr>
      <w:r>
        <w:rPr>
          <w:rFonts w:hint="eastAsia" w:ascii="宋体" w:hAnsi="宋体"/>
          <w:b/>
          <w:bCs/>
          <w:sz w:val="24"/>
          <w:szCs w:val="24"/>
        </w:rPr>
        <w:t>技术参数要求（技术指标包括性能、规格、材质等，但不能指定品牌）、服务要求</w:t>
      </w:r>
      <w:r>
        <w:rPr>
          <w:rFonts w:hint="eastAsia" w:ascii="宋体" w:hAnsi="宋体"/>
          <w:b/>
          <w:bCs/>
          <w:sz w:val="24"/>
          <w:szCs w:val="24"/>
          <w:lang w:eastAsia="zh-CN"/>
        </w:rPr>
        <w:t>：</w:t>
      </w:r>
    </w:p>
    <w:p>
      <w:pPr>
        <w:numPr>
          <w:ilvl w:val="0"/>
          <w:numId w:val="2"/>
        </w:numPr>
        <w:spacing w:line="360" w:lineRule="auto"/>
        <w:rPr>
          <w:rFonts w:hint="eastAsia" w:ascii="仿宋_GB2312" w:eastAsia="仿宋_GB2312"/>
          <w:b/>
          <w:color w:val="000000"/>
          <w:sz w:val="28"/>
          <w:szCs w:val="28"/>
        </w:rPr>
      </w:pPr>
      <w:r>
        <w:rPr>
          <w:rFonts w:hint="eastAsia" w:ascii="仿宋_GB2312" w:eastAsia="仿宋_GB2312"/>
          <w:b/>
          <w:color w:val="000000"/>
          <w:sz w:val="28"/>
          <w:szCs w:val="28"/>
        </w:rPr>
        <w:t>设备参数（适用于第一包、第二包、第三包、第四包、第五包）</w:t>
      </w:r>
    </w:p>
    <w:p>
      <w:pPr>
        <w:numPr>
          <w:numId w:val="0"/>
        </w:numPr>
        <w:spacing w:line="360" w:lineRule="auto"/>
        <w:rPr>
          <w:rFonts w:hint="eastAsia" w:ascii="仿宋_GB2312" w:eastAsia="仿宋_GB2312"/>
          <w:b/>
          <w:color w:val="000000"/>
          <w:sz w:val="28"/>
          <w:szCs w:val="28"/>
        </w:rPr>
      </w:pPr>
      <w:r>
        <w:rPr>
          <w:rFonts w:hint="eastAsia" w:ascii="仿宋_GB2312" w:eastAsia="仿宋_GB2312"/>
          <w:b/>
          <w:color w:val="000000"/>
          <w:sz w:val="28"/>
          <w:szCs w:val="28"/>
        </w:rPr>
        <w:t>本项目核心产品为：高清筒型摄像机、高清半球摄像机、高清球型摄像机、硬盘录像机</w:t>
      </w:r>
    </w:p>
    <w:tbl>
      <w:tblPr>
        <w:tblStyle w:val="4"/>
        <w:tblW w:w="9860" w:type="dxa"/>
        <w:tblInd w:w="93" w:type="dxa"/>
        <w:tblLayout w:type="autofit"/>
        <w:tblCellMar>
          <w:top w:w="0" w:type="dxa"/>
          <w:left w:w="108" w:type="dxa"/>
          <w:bottom w:w="0" w:type="dxa"/>
          <w:right w:w="108" w:type="dxa"/>
        </w:tblCellMar>
      </w:tblPr>
      <w:tblGrid>
        <w:gridCol w:w="640"/>
        <w:gridCol w:w="840"/>
        <w:gridCol w:w="8380"/>
      </w:tblGrid>
      <w:tr>
        <w:tblPrEx>
          <w:tblCellMar>
            <w:top w:w="0" w:type="dxa"/>
            <w:left w:w="108" w:type="dxa"/>
            <w:bottom w:w="0" w:type="dxa"/>
            <w:right w:w="108" w:type="dxa"/>
          </w:tblCellMar>
        </w:tblPrEx>
        <w:trPr>
          <w:trHeight w:val="570" w:hRule="atLeast"/>
        </w:trPr>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序号</w:t>
            </w:r>
          </w:p>
        </w:tc>
        <w:tc>
          <w:tcPr>
            <w:tcW w:w="8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设备名称</w:t>
            </w:r>
          </w:p>
        </w:tc>
        <w:tc>
          <w:tcPr>
            <w:tcW w:w="83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技术参数要求</w:t>
            </w:r>
          </w:p>
        </w:tc>
      </w:tr>
      <w:tr>
        <w:tblPrEx>
          <w:tblCellMar>
            <w:top w:w="0" w:type="dxa"/>
            <w:left w:w="108" w:type="dxa"/>
            <w:bottom w:w="0" w:type="dxa"/>
            <w:right w:w="108" w:type="dxa"/>
          </w:tblCellMar>
        </w:tblPrEx>
        <w:trPr>
          <w:trHeight w:val="600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1</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高清筒型摄像机</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≥1/1.8 英寸靶面尺寸。内置一体化≥4 倍高速电动变焦，自动</w:t>
            </w:r>
            <w:r>
              <w:rPr>
                <w:rFonts w:hint="eastAsia" w:ascii="宋体" w:hAnsi="宋体" w:cs="宋体"/>
                <w:kern w:val="0"/>
                <w:sz w:val="20"/>
              </w:rPr>
              <w:br w:type="textWrapping"/>
            </w:r>
            <w:r>
              <w:rPr>
                <w:rFonts w:hint="eastAsia" w:ascii="宋体" w:hAnsi="宋体" w:cs="宋体"/>
                <w:kern w:val="0"/>
                <w:sz w:val="20"/>
              </w:rPr>
              <w:t>跟随聚焦镜头，变焦同时快速完成聚焦，变焦过程画面不能完全虚焦；具有 400 万像素</w:t>
            </w:r>
            <w:r>
              <w:rPr>
                <w:rFonts w:hint="eastAsia" w:ascii="宋体" w:hAnsi="宋体" w:cs="宋体"/>
                <w:kern w:val="0"/>
                <w:sz w:val="20"/>
              </w:rPr>
              <w:br w:type="textWrapping"/>
            </w:r>
            <w:r>
              <w:rPr>
                <w:rFonts w:hint="eastAsia" w:ascii="宋体" w:hAnsi="宋体" w:cs="宋体"/>
                <w:kern w:val="0"/>
                <w:sz w:val="20"/>
              </w:rPr>
              <w:t>具有≥20 路取流路数能力，以满足更多用户同时在线访问摄像机</w:t>
            </w:r>
            <w:r>
              <w:rPr>
                <w:rFonts w:hint="eastAsia" w:ascii="宋体" w:hAnsi="宋体" w:cs="宋体"/>
                <w:kern w:val="0"/>
                <w:sz w:val="20"/>
              </w:rPr>
              <w:br w:type="textWrapping"/>
            </w:r>
            <w:r>
              <w:rPr>
                <w:rFonts w:hint="eastAsia" w:ascii="宋体" w:hAnsi="宋体" w:cs="宋体"/>
                <w:kern w:val="0"/>
                <w:sz w:val="20"/>
              </w:rPr>
              <w:t>视频。</w:t>
            </w:r>
            <w:r>
              <w:rPr>
                <w:rFonts w:hint="eastAsia" w:ascii="宋体" w:hAnsi="宋体" w:cs="宋体"/>
                <w:kern w:val="0"/>
                <w:sz w:val="20"/>
              </w:rPr>
              <w:br w:type="textWrapping"/>
            </w:r>
            <w:r>
              <w:rPr>
                <w:rFonts w:hint="eastAsia" w:ascii="宋体" w:hAnsi="宋体" w:cs="宋体"/>
                <w:kern w:val="0"/>
                <w:sz w:val="20"/>
              </w:rPr>
              <w:t>最低照度彩≤0.001 lx，黑白≤0.0001 lx，灰度等级≥11 级。</w:t>
            </w:r>
            <w:r>
              <w:rPr>
                <w:rFonts w:hint="eastAsia" w:ascii="宋体" w:hAnsi="宋体" w:cs="宋体"/>
                <w:kern w:val="0"/>
                <w:sz w:val="20"/>
              </w:rPr>
              <w:br w:type="textWrapping"/>
            </w:r>
            <w:r>
              <w:rPr>
                <w:rFonts w:hint="eastAsia" w:ascii="宋体" w:hAnsi="宋体" w:cs="宋体"/>
                <w:kern w:val="0"/>
                <w:sz w:val="20"/>
              </w:rPr>
              <w:t>红外补光距离≥100 米；</w:t>
            </w:r>
            <w:r>
              <w:rPr>
                <w:rFonts w:hint="eastAsia" w:ascii="宋体" w:hAnsi="宋体" w:cs="宋体"/>
                <w:kern w:val="0"/>
                <w:sz w:val="20"/>
              </w:rPr>
              <w:br w:type="textWrapping"/>
            </w:r>
            <w:r>
              <w:rPr>
                <w:rFonts w:hint="eastAsia" w:ascii="宋体" w:hAnsi="宋体" w:cs="宋体"/>
                <w:kern w:val="0"/>
                <w:sz w:val="20"/>
              </w:rPr>
              <w:t>需支持三码流技术，支持主码流 1920×1080@50fps、第三码流</w:t>
            </w:r>
            <w:r>
              <w:rPr>
                <w:rFonts w:hint="eastAsia" w:ascii="宋体" w:hAnsi="宋体" w:cs="宋体"/>
                <w:kern w:val="0"/>
                <w:sz w:val="20"/>
              </w:rPr>
              <w:br w:type="textWrapping"/>
            </w:r>
            <w:r>
              <w:rPr>
                <w:rFonts w:hint="eastAsia" w:ascii="宋体" w:hAnsi="宋体" w:cs="宋体"/>
                <w:kern w:val="0"/>
                <w:sz w:val="20"/>
              </w:rPr>
              <w:t>1920×1080 @ 25fps 和子码流 704×576@25fps 同时输出；</w:t>
            </w:r>
            <w:r>
              <w:rPr>
                <w:rFonts w:hint="eastAsia" w:ascii="宋体" w:hAnsi="宋体" w:cs="宋体"/>
                <w:kern w:val="0"/>
                <w:sz w:val="20"/>
              </w:rPr>
              <w:br w:type="textWrapping"/>
            </w:r>
            <w:r>
              <w:rPr>
                <w:rFonts w:hint="eastAsia" w:ascii="宋体" w:hAnsi="宋体" w:cs="宋体"/>
                <w:kern w:val="0"/>
                <w:sz w:val="20"/>
              </w:rPr>
              <w:t>在 1920×1080 @ 25fps 下，码率设定为 2Mbps，采用 H.265 编码，</w:t>
            </w:r>
            <w:r>
              <w:rPr>
                <w:rFonts w:hint="eastAsia" w:ascii="宋体" w:hAnsi="宋体" w:cs="宋体"/>
                <w:kern w:val="0"/>
                <w:sz w:val="20"/>
              </w:rPr>
              <w:br w:type="textWrapping"/>
            </w:r>
            <w:r>
              <w:rPr>
                <w:rFonts w:hint="eastAsia" w:ascii="宋体" w:hAnsi="宋体" w:cs="宋体"/>
                <w:kern w:val="0"/>
                <w:sz w:val="20"/>
              </w:rPr>
              <w:t>网口输出，水平清晰度≥1100TVL；</w:t>
            </w:r>
            <w:r>
              <w:rPr>
                <w:rFonts w:hint="eastAsia" w:ascii="宋体" w:hAnsi="宋体" w:cs="宋体"/>
                <w:kern w:val="0"/>
                <w:sz w:val="20"/>
              </w:rPr>
              <w:br w:type="textWrapping"/>
            </w:r>
            <w:r>
              <w:rPr>
                <w:rFonts w:hint="eastAsia" w:ascii="宋体" w:hAnsi="宋体" w:cs="宋体"/>
                <w:kern w:val="0"/>
                <w:sz w:val="20"/>
              </w:rPr>
              <w:t>支持 H.264、H.265、MJPEG 视频编码格式，且具有 High Profile</w:t>
            </w:r>
            <w:r>
              <w:rPr>
                <w:rFonts w:hint="eastAsia" w:ascii="宋体" w:hAnsi="宋体" w:cs="宋体"/>
                <w:kern w:val="0"/>
                <w:sz w:val="20"/>
              </w:rPr>
              <w:br w:type="textWrapping"/>
            </w:r>
            <w:r>
              <w:rPr>
                <w:rFonts w:hint="eastAsia" w:ascii="宋体" w:hAnsi="宋体" w:cs="宋体"/>
                <w:kern w:val="0"/>
                <w:sz w:val="20"/>
              </w:rPr>
              <w:t>编码能力；</w:t>
            </w:r>
            <w:r>
              <w:rPr>
                <w:rFonts w:hint="eastAsia" w:ascii="宋体" w:hAnsi="宋体" w:cs="宋体"/>
                <w:kern w:val="0"/>
                <w:sz w:val="20"/>
              </w:rPr>
              <w:br w:type="textWrapping"/>
            </w:r>
            <w:r>
              <w:rPr>
                <w:rFonts w:hint="eastAsia" w:ascii="宋体" w:hAnsi="宋体" w:cs="宋体"/>
                <w:kern w:val="0"/>
                <w:sz w:val="20"/>
              </w:rPr>
              <w:t>在分辨率 1920×1080 @ 25fps，码流 2Mbps 时，延时≤100ms；</w:t>
            </w:r>
            <w:r>
              <w:rPr>
                <w:rFonts w:hint="eastAsia" w:ascii="宋体" w:hAnsi="宋体" w:cs="宋体"/>
                <w:kern w:val="0"/>
                <w:sz w:val="20"/>
              </w:rPr>
              <w:br w:type="textWrapping"/>
            </w:r>
            <w:r>
              <w:rPr>
                <w:rFonts w:hint="eastAsia" w:ascii="宋体" w:hAnsi="宋体" w:cs="宋体"/>
                <w:kern w:val="0"/>
                <w:sz w:val="20"/>
              </w:rPr>
              <w:t>信噪比≥58dB；动态范围≥105dB；</w:t>
            </w:r>
            <w:r>
              <w:rPr>
                <w:rFonts w:hint="eastAsia" w:ascii="宋体" w:hAnsi="宋体" w:cs="宋体"/>
                <w:kern w:val="0"/>
                <w:sz w:val="20"/>
              </w:rPr>
              <w:br w:type="textWrapping"/>
            </w:r>
            <w:r>
              <w:rPr>
                <w:rFonts w:hint="eastAsia" w:ascii="宋体" w:hAnsi="宋体" w:cs="宋体"/>
                <w:kern w:val="0"/>
                <w:sz w:val="20"/>
              </w:rPr>
              <w:t>需具备人脸检测、区域入侵检测、越界检测、进入区域、离开区</w:t>
            </w:r>
            <w:r>
              <w:rPr>
                <w:rFonts w:hint="eastAsia" w:ascii="宋体" w:hAnsi="宋体" w:cs="宋体"/>
                <w:kern w:val="0"/>
                <w:sz w:val="20"/>
              </w:rPr>
              <w:br w:type="textWrapping"/>
            </w:r>
            <w:r>
              <w:rPr>
                <w:rFonts w:hint="eastAsia" w:ascii="宋体" w:hAnsi="宋体" w:cs="宋体"/>
                <w:kern w:val="0"/>
                <w:sz w:val="20"/>
              </w:rPr>
              <w:t>域、徘徊、人员聚集、场景变更、虚焦检测、音频异常检测等功</w:t>
            </w:r>
            <w:r>
              <w:rPr>
                <w:rFonts w:hint="eastAsia" w:ascii="宋体" w:hAnsi="宋体" w:cs="宋体"/>
                <w:kern w:val="0"/>
                <w:sz w:val="20"/>
              </w:rPr>
              <w:br w:type="textWrapping"/>
            </w:r>
            <w:r>
              <w:rPr>
                <w:rFonts w:hint="eastAsia" w:ascii="宋体" w:hAnsi="宋体" w:cs="宋体"/>
                <w:kern w:val="0"/>
                <w:sz w:val="20"/>
              </w:rPr>
              <w:t>能；</w:t>
            </w:r>
            <w:r>
              <w:rPr>
                <w:rFonts w:hint="eastAsia" w:ascii="宋体" w:hAnsi="宋体" w:cs="宋体"/>
                <w:kern w:val="0"/>
                <w:sz w:val="20"/>
              </w:rPr>
              <w:br w:type="textWrapping"/>
            </w:r>
            <w:r>
              <w:rPr>
                <w:rFonts w:hint="eastAsia" w:ascii="宋体" w:hAnsi="宋体" w:cs="宋体"/>
                <w:kern w:val="0"/>
                <w:sz w:val="20"/>
              </w:rPr>
              <w:t>需具有实时视频透雾、电子防抖、感兴趣区域、视频水印、区域</w:t>
            </w:r>
            <w:r>
              <w:rPr>
                <w:rFonts w:hint="eastAsia" w:ascii="宋体" w:hAnsi="宋体" w:cs="宋体"/>
                <w:kern w:val="0"/>
                <w:sz w:val="20"/>
              </w:rPr>
              <w:br w:type="textWrapping"/>
            </w:r>
            <w:r>
              <w:rPr>
                <w:rFonts w:hint="eastAsia" w:ascii="宋体" w:hAnsi="宋体" w:cs="宋体"/>
                <w:kern w:val="0"/>
                <w:sz w:val="20"/>
              </w:rPr>
              <w:t>裁剪等功能；</w:t>
            </w:r>
            <w:r>
              <w:rPr>
                <w:rFonts w:hint="eastAsia" w:ascii="宋体" w:hAnsi="宋体" w:cs="宋体"/>
                <w:kern w:val="0"/>
                <w:sz w:val="20"/>
              </w:rPr>
              <w:br w:type="textWrapping"/>
            </w:r>
            <w:r>
              <w:rPr>
                <w:rFonts w:hint="eastAsia" w:ascii="宋体" w:hAnsi="宋体" w:cs="宋体"/>
                <w:kern w:val="0"/>
                <w:sz w:val="20"/>
              </w:rPr>
              <w:t>工作温度：-40 至 70 摄氏度，工作湿度：≤93%；防护等级≥IP67；</w:t>
            </w:r>
            <w:r>
              <w:rPr>
                <w:rFonts w:hint="eastAsia" w:ascii="宋体" w:hAnsi="宋体" w:cs="宋体"/>
                <w:kern w:val="0"/>
                <w:sz w:val="20"/>
              </w:rPr>
              <w:br w:type="textWrapping"/>
            </w:r>
            <w:r>
              <w:rPr>
                <w:rFonts w:hint="eastAsia" w:ascii="宋体" w:hAnsi="宋体" w:cs="宋体"/>
                <w:kern w:val="0"/>
                <w:sz w:val="20"/>
              </w:rPr>
              <w:t>需同时支持 DC12V 和 POE 供电；</w:t>
            </w:r>
            <w:r>
              <w:rPr>
                <w:rFonts w:hint="eastAsia" w:ascii="宋体" w:hAnsi="宋体" w:cs="宋体"/>
                <w:kern w:val="0"/>
                <w:sz w:val="20"/>
              </w:rPr>
              <w:br w:type="textWrapping"/>
            </w:r>
            <w:r>
              <w:rPr>
                <w:rFonts w:hint="eastAsia" w:ascii="宋体" w:hAnsi="宋体" w:cs="宋体"/>
                <w:kern w:val="0"/>
                <w:sz w:val="20"/>
              </w:rPr>
              <w:t>电气防护：设备工作状态时，支持空气放电 8kV，接触放电 6kV，</w:t>
            </w:r>
            <w:r>
              <w:rPr>
                <w:rFonts w:hint="eastAsia" w:ascii="宋体" w:hAnsi="宋体" w:cs="宋体"/>
                <w:kern w:val="0"/>
                <w:sz w:val="20"/>
              </w:rPr>
              <w:br w:type="textWrapping"/>
            </w:r>
            <w:r>
              <w:rPr>
                <w:rFonts w:hint="eastAsia" w:ascii="宋体" w:hAnsi="宋体" w:cs="宋体"/>
                <w:kern w:val="0"/>
                <w:sz w:val="20"/>
              </w:rPr>
              <w:t>通讯端口支持 6kV 峰值电压；需支持本地存储卡存储，最大支持</w:t>
            </w:r>
            <w:r>
              <w:rPr>
                <w:rFonts w:hint="eastAsia" w:ascii="宋体" w:hAnsi="宋体" w:cs="宋体"/>
                <w:kern w:val="0"/>
                <w:sz w:val="20"/>
              </w:rPr>
              <w:br w:type="textWrapping"/>
            </w:r>
            <w:r>
              <w:rPr>
                <w:rFonts w:hint="eastAsia" w:ascii="宋体" w:hAnsi="宋体" w:cs="宋体"/>
                <w:kern w:val="0"/>
                <w:sz w:val="20"/>
              </w:rPr>
              <w:t>128G；</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2</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筒机支架</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壁装支架/铝合金/以实际情况为准进行配置</w:t>
            </w:r>
          </w:p>
        </w:tc>
      </w:tr>
      <w:tr>
        <w:tblPrEx>
          <w:tblCellMar>
            <w:top w:w="0" w:type="dxa"/>
            <w:left w:w="108" w:type="dxa"/>
            <w:bottom w:w="0" w:type="dxa"/>
            <w:right w:w="108" w:type="dxa"/>
          </w:tblCellMar>
        </w:tblPrEx>
        <w:trPr>
          <w:trHeight w:val="552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3</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高清半球摄像机</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≥1/1.8 英寸靶面尺寸，内置一体化≥4 倍高速电动变焦，自动</w:t>
            </w:r>
            <w:r>
              <w:rPr>
                <w:rFonts w:hint="eastAsia" w:ascii="宋体" w:hAnsi="宋体" w:cs="宋体"/>
                <w:kern w:val="0"/>
                <w:sz w:val="20"/>
              </w:rPr>
              <w:br w:type="textWrapping"/>
            </w:r>
            <w:r>
              <w:rPr>
                <w:rFonts w:hint="eastAsia" w:ascii="宋体" w:hAnsi="宋体" w:cs="宋体"/>
                <w:kern w:val="0"/>
                <w:sz w:val="20"/>
              </w:rPr>
              <w:t>跟随聚焦镜头，变焦同时快速完成聚焦，变焦过程画面不能完全</w:t>
            </w:r>
            <w:r>
              <w:rPr>
                <w:rFonts w:hint="eastAsia" w:ascii="宋体" w:hAnsi="宋体" w:cs="宋体"/>
                <w:kern w:val="0"/>
                <w:sz w:val="20"/>
              </w:rPr>
              <w:br w:type="textWrapping"/>
            </w:r>
            <w:r>
              <w:rPr>
                <w:rFonts w:hint="eastAsia" w:ascii="宋体" w:hAnsi="宋体" w:cs="宋体"/>
                <w:kern w:val="0"/>
                <w:sz w:val="20"/>
              </w:rPr>
              <w:t>虚焦；最大分辨率 1920×1080；最低照度彩色≤0.001 lx，黑白</w:t>
            </w:r>
            <w:r>
              <w:rPr>
                <w:rFonts w:hint="eastAsia" w:ascii="宋体" w:hAnsi="宋体" w:cs="宋体"/>
                <w:kern w:val="0"/>
                <w:sz w:val="20"/>
              </w:rPr>
              <w:br w:type="textWrapping"/>
            </w:r>
            <w:r>
              <w:rPr>
                <w:rFonts w:hint="eastAsia" w:ascii="宋体" w:hAnsi="宋体" w:cs="宋体"/>
                <w:kern w:val="0"/>
                <w:sz w:val="20"/>
              </w:rPr>
              <w:t>≤0.0001 lx；红外补光距离≥50 米；具有 400 万像素</w:t>
            </w:r>
            <w:r>
              <w:rPr>
                <w:rFonts w:hint="eastAsia" w:ascii="宋体" w:hAnsi="宋体" w:cs="宋体"/>
                <w:kern w:val="0"/>
                <w:sz w:val="20"/>
              </w:rPr>
              <w:br w:type="textWrapping"/>
            </w:r>
            <w:r>
              <w:rPr>
                <w:rFonts w:hint="eastAsia" w:ascii="宋体" w:hAnsi="宋体" w:cs="宋体"/>
                <w:kern w:val="0"/>
                <w:sz w:val="20"/>
              </w:rPr>
              <w:t>需支持三码流技术，可同时输出三路码流，主码流最高 1920×</w:t>
            </w:r>
            <w:r>
              <w:rPr>
                <w:rFonts w:hint="eastAsia" w:ascii="宋体" w:hAnsi="宋体" w:cs="宋体"/>
                <w:kern w:val="0"/>
                <w:sz w:val="20"/>
              </w:rPr>
              <w:br w:type="textWrapping"/>
            </w:r>
            <w:r>
              <w:rPr>
                <w:rFonts w:hint="eastAsia" w:ascii="宋体" w:hAnsi="宋体" w:cs="宋体"/>
                <w:kern w:val="0"/>
                <w:sz w:val="20"/>
              </w:rPr>
              <w:t>1080@30fps，子码流 704×576@25fps，第三码流最大分辨率为</w:t>
            </w:r>
            <w:r>
              <w:rPr>
                <w:rFonts w:hint="eastAsia" w:ascii="宋体" w:hAnsi="宋体" w:cs="宋体"/>
                <w:kern w:val="0"/>
                <w:sz w:val="20"/>
              </w:rPr>
              <w:br w:type="textWrapping"/>
            </w:r>
            <w:r>
              <w:rPr>
                <w:rFonts w:hint="eastAsia" w:ascii="宋体" w:hAnsi="宋体" w:cs="宋体"/>
                <w:kern w:val="0"/>
                <w:sz w:val="20"/>
              </w:rPr>
              <w:t>1920×1080；</w:t>
            </w:r>
            <w:r>
              <w:rPr>
                <w:rFonts w:hint="eastAsia" w:ascii="宋体" w:hAnsi="宋体" w:cs="宋体"/>
                <w:kern w:val="0"/>
                <w:sz w:val="20"/>
              </w:rPr>
              <w:br w:type="textWrapping"/>
            </w:r>
            <w:r>
              <w:rPr>
                <w:rFonts w:hint="eastAsia" w:ascii="宋体" w:hAnsi="宋体" w:cs="宋体"/>
                <w:kern w:val="0"/>
                <w:sz w:val="20"/>
              </w:rPr>
              <w:t>在 1920×1080 @ 25fps 下，码率设定为 2Mbps，采用 H.265 编码，</w:t>
            </w:r>
            <w:r>
              <w:rPr>
                <w:rFonts w:hint="eastAsia" w:ascii="宋体" w:hAnsi="宋体" w:cs="宋体"/>
                <w:kern w:val="0"/>
                <w:sz w:val="20"/>
              </w:rPr>
              <w:br w:type="textWrapping"/>
            </w:r>
            <w:r>
              <w:rPr>
                <w:rFonts w:hint="eastAsia" w:ascii="宋体" w:hAnsi="宋体" w:cs="宋体"/>
                <w:kern w:val="0"/>
                <w:sz w:val="20"/>
              </w:rPr>
              <w:t>网口输出，水平清晰度≥1100TVL；</w:t>
            </w:r>
            <w:r>
              <w:rPr>
                <w:rFonts w:hint="eastAsia" w:ascii="宋体" w:hAnsi="宋体" w:cs="宋体"/>
                <w:kern w:val="0"/>
                <w:sz w:val="20"/>
              </w:rPr>
              <w:br w:type="textWrapping"/>
            </w:r>
            <w:r>
              <w:rPr>
                <w:rFonts w:hint="eastAsia" w:ascii="宋体" w:hAnsi="宋体" w:cs="宋体"/>
                <w:kern w:val="0"/>
                <w:sz w:val="20"/>
              </w:rPr>
              <w:t>支持 H.264、H.265、MJPEG 视频编码格式；在分辨率 1920×1080</w:t>
            </w:r>
            <w:r>
              <w:rPr>
                <w:rFonts w:hint="eastAsia" w:ascii="宋体" w:hAnsi="宋体" w:cs="宋体"/>
                <w:kern w:val="0"/>
                <w:sz w:val="20"/>
              </w:rPr>
              <w:br w:type="textWrapping"/>
            </w:r>
            <w:r>
              <w:rPr>
                <w:rFonts w:hint="eastAsia" w:ascii="宋体" w:hAnsi="宋体" w:cs="宋体"/>
                <w:kern w:val="0"/>
                <w:sz w:val="20"/>
              </w:rPr>
              <w:t>@ 25fps，码流 2Mbps 时，延时≤80ms；</w:t>
            </w:r>
            <w:r>
              <w:rPr>
                <w:rFonts w:hint="eastAsia" w:ascii="宋体" w:hAnsi="宋体" w:cs="宋体"/>
                <w:kern w:val="0"/>
                <w:sz w:val="20"/>
              </w:rPr>
              <w:br w:type="textWrapping"/>
            </w:r>
            <w:r>
              <w:rPr>
                <w:rFonts w:hint="eastAsia" w:ascii="宋体" w:hAnsi="宋体" w:cs="宋体"/>
                <w:kern w:val="0"/>
                <w:sz w:val="20"/>
              </w:rPr>
              <w:t>信噪比≥58dB；动态范围≥105dB；</w:t>
            </w:r>
            <w:r>
              <w:rPr>
                <w:rFonts w:hint="eastAsia" w:ascii="宋体" w:hAnsi="宋体" w:cs="宋体"/>
                <w:kern w:val="0"/>
                <w:sz w:val="20"/>
              </w:rPr>
              <w:br w:type="textWrapping"/>
            </w:r>
            <w:r>
              <w:rPr>
                <w:rFonts w:hint="eastAsia" w:ascii="宋体" w:hAnsi="宋体" w:cs="宋体"/>
                <w:kern w:val="0"/>
                <w:sz w:val="20"/>
              </w:rPr>
              <w:t>需具备人脸检测、区域入侵检测、越界检测、场景变更、虚焦检</w:t>
            </w:r>
            <w:r>
              <w:rPr>
                <w:rFonts w:hint="eastAsia" w:ascii="宋体" w:hAnsi="宋体" w:cs="宋体"/>
                <w:kern w:val="0"/>
                <w:sz w:val="20"/>
              </w:rPr>
              <w:br w:type="textWrapping"/>
            </w:r>
            <w:r>
              <w:rPr>
                <w:rFonts w:hint="eastAsia" w:ascii="宋体" w:hAnsi="宋体" w:cs="宋体"/>
                <w:kern w:val="0"/>
                <w:sz w:val="20"/>
              </w:rPr>
              <w:t>测、音频异常检测等功能；</w:t>
            </w:r>
            <w:r>
              <w:rPr>
                <w:rFonts w:hint="eastAsia" w:ascii="宋体" w:hAnsi="宋体" w:cs="宋体"/>
                <w:kern w:val="0"/>
                <w:sz w:val="20"/>
              </w:rPr>
              <w:br w:type="textWrapping"/>
            </w:r>
            <w:r>
              <w:rPr>
                <w:rFonts w:hint="eastAsia" w:ascii="宋体" w:hAnsi="宋体" w:cs="宋体"/>
                <w:kern w:val="0"/>
                <w:sz w:val="20"/>
              </w:rPr>
              <w:t>需具有实时视频透雾、感兴趣区域、视频水印等功能；</w:t>
            </w:r>
            <w:r>
              <w:rPr>
                <w:rFonts w:hint="eastAsia" w:ascii="宋体" w:hAnsi="宋体" w:cs="宋体"/>
                <w:kern w:val="0"/>
                <w:sz w:val="20"/>
              </w:rPr>
              <w:br w:type="textWrapping"/>
            </w:r>
            <w:r>
              <w:rPr>
                <w:rFonts w:hint="eastAsia" w:ascii="宋体" w:hAnsi="宋体" w:cs="宋体"/>
                <w:kern w:val="0"/>
                <w:sz w:val="20"/>
              </w:rPr>
              <w:t>工作温度：-40 至 70 摄氏度，工作湿度：≤93%；</w:t>
            </w:r>
            <w:r>
              <w:rPr>
                <w:rFonts w:hint="eastAsia" w:ascii="宋体" w:hAnsi="宋体" w:cs="宋体"/>
                <w:kern w:val="0"/>
                <w:sz w:val="20"/>
              </w:rPr>
              <w:br w:type="textWrapping"/>
            </w:r>
            <w:r>
              <w:rPr>
                <w:rFonts w:hint="eastAsia" w:ascii="宋体" w:hAnsi="宋体" w:cs="宋体"/>
                <w:kern w:val="0"/>
                <w:sz w:val="20"/>
              </w:rPr>
              <w:t>具有报警输入、报警输出接口、音频输入、音频输出接口。</w:t>
            </w:r>
            <w:r>
              <w:rPr>
                <w:rFonts w:hint="eastAsia" w:ascii="宋体" w:hAnsi="宋体" w:cs="宋体"/>
                <w:kern w:val="0"/>
                <w:sz w:val="20"/>
              </w:rPr>
              <w:br w:type="textWrapping"/>
            </w:r>
            <w:r>
              <w:rPr>
                <w:rFonts w:hint="eastAsia" w:ascii="宋体" w:hAnsi="宋体" w:cs="宋体"/>
                <w:kern w:val="0"/>
                <w:sz w:val="20"/>
              </w:rPr>
              <w:t>需支持 MP2L2、AAC 和 PCM 音频编码；音频采样率≥44.1kHz；</w:t>
            </w:r>
            <w:r>
              <w:rPr>
                <w:rFonts w:hint="eastAsia" w:ascii="宋体" w:hAnsi="宋体" w:cs="宋体"/>
                <w:kern w:val="0"/>
                <w:sz w:val="20"/>
              </w:rPr>
              <w:br w:type="textWrapping"/>
            </w:r>
            <w:r>
              <w:rPr>
                <w:rFonts w:hint="eastAsia" w:ascii="宋体" w:hAnsi="宋体" w:cs="宋体"/>
                <w:kern w:val="0"/>
                <w:sz w:val="20"/>
              </w:rPr>
              <w:t>需支持 IK10 防暴等级；同时支持 DC12V、AC24V 和 POE 供电；</w:t>
            </w:r>
            <w:r>
              <w:rPr>
                <w:rFonts w:hint="eastAsia" w:ascii="宋体" w:hAnsi="宋体" w:cs="宋体"/>
                <w:kern w:val="0"/>
                <w:sz w:val="20"/>
              </w:rPr>
              <w:br w:type="textWrapping"/>
            </w:r>
            <w:r>
              <w:rPr>
                <w:rFonts w:hint="eastAsia" w:ascii="宋体" w:hAnsi="宋体" w:cs="宋体"/>
                <w:kern w:val="0"/>
                <w:sz w:val="20"/>
              </w:rPr>
              <w:t>电气防护：设备工作状态时，支持空气放电 8kV，接触放电 6kV，</w:t>
            </w:r>
            <w:r>
              <w:rPr>
                <w:rFonts w:hint="eastAsia" w:ascii="宋体" w:hAnsi="宋体" w:cs="宋体"/>
                <w:kern w:val="0"/>
                <w:sz w:val="20"/>
              </w:rPr>
              <w:br w:type="textWrapping"/>
            </w:r>
            <w:r>
              <w:rPr>
                <w:rFonts w:hint="eastAsia" w:ascii="宋体" w:hAnsi="宋体" w:cs="宋体"/>
                <w:kern w:val="0"/>
                <w:sz w:val="20"/>
              </w:rPr>
              <w:t>通讯端口支持 6kV 峰值电压；需支持本地存储卡存储，最大支持</w:t>
            </w:r>
            <w:r>
              <w:rPr>
                <w:rFonts w:hint="eastAsia" w:ascii="宋体" w:hAnsi="宋体" w:cs="宋体"/>
                <w:kern w:val="0"/>
                <w:sz w:val="20"/>
              </w:rPr>
              <w:br w:type="textWrapping"/>
            </w:r>
            <w:r>
              <w:rPr>
                <w:rFonts w:hint="eastAsia" w:ascii="宋体" w:hAnsi="宋体" w:cs="宋体"/>
                <w:kern w:val="0"/>
                <w:sz w:val="20"/>
              </w:rPr>
              <w:t>128G；</w:t>
            </w:r>
          </w:p>
        </w:tc>
      </w:tr>
      <w:tr>
        <w:tblPrEx>
          <w:tblCellMar>
            <w:top w:w="0" w:type="dxa"/>
            <w:left w:w="108" w:type="dxa"/>
            <w:bottom w:w="0" w:type="dxa"/>
            <w:right w:w="108" w:type="dxa"/>
          </w:tblCellMar>
        </w:tblPrEx>
        <w:trPr>
          <w:trHeight w:val="816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4</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高清球型摄像机</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摄像机靶面尺寸≥1/1.8 英寸，内置镜头≥30 倍光学变焦。视频</w:t>
            </w:r>
            <w:r>
              <w:rPr>
                <w:rFonts w:hint="eastAsia" w:ascii="宋体" w:hAnsi="宋体" w:cs="宋体"/>
                <w:kern w:val="0"/>
                <w:sz w:val="20"/>
              </w:rPr>
              <w:br w:type="textWrapping"/>
            </w:r>
            <w:r>
              <w:rPr>
                <w:rFonts w:hint="eastAsia" w:ascii="宋体" w:hAnsi="宋体" w:cs="宋体"/>
                <w:kern w:val="0"/>
                <w:sz w:val="20"/>
              </w:rPr>
              <w:t>输出支持 1920×1080@60fps，1280×720@60fps，水平分辨率≥</w:t>
            </w:r>
            <w:r>
              <w:rPr>
                <w:rFonts w:hint="eastAsia" w:ascii="宋体" w:hAnsi="宋体" w:cs="宋体"/>
                <w:kern w:val="0"/>
                <w:sz w:val="20"/>
              </w:rPr>
              <w:br w:type="textWrapping"/>
            </w:r>
            <w:r>
              <w:rPr>
                <w:rFonts w:hint="eastAsia" w:ascii="宋体" w:hAnsi="宋体" w:cs="宋体"/>
                <w:kern w:val="0"/>
                <w:sz w:val="20"/>
              </w:rPr>
              <w:t>1100TVL。</w:t>
            </w:r>
            <w:r>
              <w:rPr>
                <w:rFonts w:hint="eastAsia" w:ascii="宋体" w:hAnsi="宋体" w:cs="宋体"/>
                <w:kern w:val="0"/>
                <w:sz w:val="20"/>
              </w:rPr>
              <w:br w:type="textWrapping"/>
            </w:r>
            <w:r>
              <w:rPr>
                <w:rFonts w:hint="eastAsia" w:ascii="宋体" w:hAnsi="宋体" w:cs="宋体"/>
                <w:kern w:val="0"/>
                <w:sz w:val="20"/>
              </w:rPr>
              <w:t>红外距离≥450 米。最低照度：彩色≤0.0005Lux，黑白≤</w:t>
            </w:r>
            <w:r>
              <w:rPr>
                <w:rFonts w:hint="eastAsia" w:ascii="宋体" w:hAnsi="宋体" w:cs="宋体"/>
                <w:kern w:val="0"/>
                <w:sz w:val="20"/>
              </w:rPr>
              <w:br w:type="textWrapping"/>
            </w:r>
            <w:r>
              <w:rPr>
                <w:rFonts w:hint="eastAsia" w:ascii="宋体" w:hAnsi="宋体" w:cs="宋体"/>
                <w:kern w:val="0"/>
                <w:sz w:val="20"/>
              </w:rPr>
              <w:t>0.0001Lux。</w:t>
            </w:r>
            <w:r>
              <w:rPr>
                <w:rFonts w:hint="eastAsia" w:ascii="宋体" w:hAnsi="宋体" w:cs="宋体"/>
                <w:kern w:val="0"/>
                <w:sz w:val="20"/>
              </w:rPr>
              <w:br w:type="textWrapping"/>
            </w:r>
            <w:r>
              <w:rPr>
                <w:rFonts w:hint="eastAsia" w:ascii="宋体" w:hAnsi="宋体" w:cs="宋体"/>
                <w:kern w:val="0"/>
                <w:sz w:val="20"/>
              </w:rPr>
              <w:t>具有三种滤光片，在白天、夜晚及有雾情况下可自动切换不同的滤光片进行成像。信噪比≥58dB，网络延时≤100ms，动态范围</w:t>
            </w:r>
            <w:r>
              <w:rPr>
                <w:rFonts w:hint="eastAsia" w:ascii="宋体" w:hAnsi="宋体" w:cs="宋体"/>
                <w:kern w:val="0"/>
                <w:sz w:val="20"/>
              </w:rPr>
              <w:br w:type="textWrapping"/>
            </w:r>
            <w:r>
              <w:rPr>
                <w:rFonts w:hint="eastAsia" w:ascii="宋体" w:hAnsi="宋体" w:cs="宋体"/>
                <w:kern w:val="0"/>
                <w:sz w:val="20"/>
              </w:rPr>
              <w:t>≥106dB。</w:t>
            </w:r>
            <w:r>
              <w:rPr>
                <w:rFonts w:hint="eastAsia" w:ascii="宋体" w:hAnsi="宋体" w:cs="宋体"/>
                <w:kern w:val="0"/>
                <w:sz w:val="20"/>
              </w:rPr>
              <w:br w:type="textWrapping"/>
            </w:r>
            <w:r>
              <w:rPr>
                <w:rFonts w:hint="eastAsia" w:ascii="宋体" w:hAnsi="宋体" w:cs="宋体"/>
                <w:kern w:val="0"/>
                <w:sz w:val="20"/>
              </w:rPr>
              <w:t>支持区域遮盖功能，支持≥24 块不规则区域，每个区域支持设置</w:t>
            </w:r>
            <w:r>
              <w:rPr>
                <w:rFonts w:hint="eastAsia" w:ascii="宋体" w:hAnsi="宋体" w:cs="宋体"/>
                <w:kern w:val="0"/>
                <w:sz w:val="20"/>
              </w:rPr>
              <w:br w:type="textWrapping"/>
            </w:r>
            <w:r>
              <w:rPr>
                <w:rFonts w:hint="eastAsia" w:ascii="宋体" w:hAnsi="宋体" w:cs="宋体"/>
                <w:kern w:val="0"/>
                <w:sz w:val="20"/>
              </w:rPr>
              <w:t>不同颜色和马赛克。水平速度≥550°/S，垂直速度≥120°/S。</w:t>
            </w:r>
            <w:r>
              <w:rPr>
                <w:rFonts w:hint="eastAsia" w:ascii="宋体" w:hAnsi="宋体" w:cs="宋体"/>
                <w:kern w:val="0"/>
                <w:sz w:val="20"/>
              </w:rPr>
              <w:br w:type="textWrapping"/>
            </w:r>
            <w:r>
              <w:rPr>
                <w:rFonts w:hint="eastAsia" w:ascii="宋体" w:hAnsi="宋体" w:cs="宋体"/>
                <w:kern w:val="0"/>
                <w:sz w:val="20"/>
              </w:rPr>
              <w:t>水平旋转范围为 360°连续旋转，垂直旋转范围为-35°至 90°。</w:t>
            </w:r>
            <w:r>
              <w:rPr>
                <w:rFonts w:hint="eastAsia" w:ascii="宋体" w:hAnsi="宋体" w:cs="宋体"/>
                <w:kern w:val="0"/>
                <w:sz w:val="20"/>
              </w:rPr>
              <w:br w:type="textWrapping"/>
            </w:r>
            <w:r>
              <w:rPr>
                <w:rFonts w:hint="eastAsia" w:ascii="宋体" w:hAnsi="宋体" w:cs="宋体"/>
                <w:kern w:val="0"/>
                <w:sz w:val="20"/>
              </w:rPr>
              <w:t>支持≥7 路报警输入接口，≥2 路报警输出接口，支持音频输入</w:t>
            </w:r>
            <w:r>
              <w:rPr>
                <w:rFonts w:hint="eastAsia" w:ascii="宋体" w:hAnsi="宋体" w:cs="宋体"/>
                <w:kern w:val="0"/>
                <w:sz w:val="20"/>
              </w:rPr>
              <w:br w:type="textWrapping"/>
            </w:r>
            <w:r>
              <w:rPr>
                <w:rFonts w:hint="eastAsia" w:ascii="宋体" w:hAnsi="宋体" w:cs="宋体"/>
                <w:kern w:val="0"/>
                <w:sz w:val="20"/>
              </w:rPr>
              <w:t>和输出接口。</w:t>
            </w:r>
            <w:r>
              <w:rPr>
                <w:rFonts w:hint="eastAsia" w:ascii="宋体" w:hAnsi="宋体" w:cs="宋体"/>
                <w:kern w:val="0"/>
                <w:sz w:val="20"/>
              </w:rPr>
              <w:br w:type="textWrapping"/>
            </w:r>
            <w:r>
              <w:rPr>
                <w:rFonts w:hint="eastAsia" w:ascii="宋体" w:hAnsi="宋体" w:cs="宋体"/>
                <w:kern w:val="0"/>
                <w:sz w:val="20"/>
              </w:rPr>
              <w:t>支持≥300 个预置位，支持≥18 条巡航扫描，支持≥7 条以上的</w:t>
            </w:r>
            <w:r>
              <w:rPr>
                <w:rFonts w:hint="eastAsia" w:ascii="宋体" w:hAnsi="宋体" w:cs="宋体"/>
                <w:kern w:val="0"/>
                <w:sz w:val="20"/>
              </w:rPr>
              <w:br w:type="textWrapping"/>
            </w:r>
            <w:r>
              <w:rPr>
                <w:rFonts w:hint="eastAsia" w:ascii="宋体" w:hAnsi="宋体" w:cs="宋体"/>
                <w:kern w:val="0"/>
                <w:sz w:val="20"/>
              </w:rPr>
              <w:t>模式路径设置，支持预置点视频冻结功能。</w:t>
            </w:r>
            <w:r>
              <w:rPr>
                <w:rFonts w:hint="eastAsia" w:ascii="宋体" w:hAnsi="宋体" w:cs="宋体"/>
                <w:kern w:val="0"/>
                <w:sz w:val="20"/>
              </w:rPr>
              <w:br w:type="textWrapping"/>
            </w:r>
            <w:r>
              <w:rPr>
                <w:rFonts w:hint="eastAsia" w:ascii="宋体" w:hAnsi="宋体" w:cs="宋体"/>
                <w:kern w:val="0"/>
                <w:sz w:val="20"/>
              </w:rPr>
              <w:t>支持云台优先级控制，RS485 与网络可设置不同优先级。</w:t>
            </w:r>
            <w:r>
              <w:rPr>
                <w:rFonts w:hint="eastAsia" w:ascii="宋体" w:hAnsi="宋体" w:cs="宋体"/>
                <w:kern w:val="0"/>
                <w:sz w:val="20"/>
              </w:rPr>
              <w:br w:type="textWrapping"/>
            </w:r>
            <w:r>
              <w:rPr>
                <w:rFonts w:hint="eastAsia" w:ascii="宋体" w:hAnsi="宋体" w:cs="宋体"/>
                <w:kern w:val="0"/>
                <w:sz w:val="20"/>
              </w:rPr>
              <w:t>需支持本地存储卡存储，最大支持 128G，实配≥32GB。</w:t>
            </w:r>
            <w:r>
              <w:rPr>
                <w:rFonts w:hint="eastAsia" w:ascii="宋体" w:hAnsi="宋体" w:cs="宋体"/>
                <w:kern w:val="0"/>
                <w:sz w:val="20"/>
              </w:rPr>
              <w:br w:type="textWrapping"/>
            </w:r>
            <w:r>
              <w:rPr>
                <w:rFonts w:hint="eastAsia" w:ascii="宋体" w:hAnsi="宋体" w:cs="宋体"/>
                <w:kern w:val="0"/>
                <w:sz w:val="20"/>
              </w:rPr>
              <w:t>支持采用 H.264、MJPEG、H.265 视频编码标准，音频编码支持</w:t>
            </w:r>
            <w:r>
              <w:rPr>
                <w:rFonts w:hint="eastAsia" w:ascii="宋体" w:hAnsi="宋体" w:cs="宋体"/>
                <w:kern w:val="0"/>
                <w:sz w:val="20"/>
              </w:rPr>
              <w:br w:type="textWrapping"/>
            </w:r>
            <w:r>
              <w:rPr>
                <w:rFonts w:hint="eastAsia" w:ascii="宋体" w:hAnsi="宋体" w:cs="宋体"/>
                <w:kern w:val="0"/>
                <w:sz w:val="20"/>
              </w:rPr>
              <w:t>G.711u/G.711a/G.726/PCM/MP2L2/AAC 等。</w:t>
            </w:r>
            <w:r>
              <w:rPr>
                <w:rFonts w:hint="eastAsia" w:ascii="宋体" w:hAnsi="宋体" w:cs="宋体"/>
                <w:kern w:val="0"/>
                <w:sz w:val="20"/>
              </w:rPr>
              <w:br w:type="textWrapping"/>
            </w:r>
            <w:r>
              <w:rPr>
                <w:rFonts w:hint="eastAsia" w:ascii="宋体" w:hAnsi="宋体" w:cs="宋体"/>
                <w:kern w:val="0"/>
                <w:sz w:val="20"/>
              </w:rPr>
              <w:t>支持三码流同时输出，主码流、第三码流同时支持 1920×</w:t>
            </w:r>
            <w:r>
              <w:rPr>
                <w:rFonts w:hint="eastAsia" w:ascii="宋体" w:hAnsi="宋体" w:cs="宋体"/>
                <w:kern w:val="0"/>
                <w:sz w:val="20"/>
              </w:rPr>
              <w:br w:type="textWrapping"/>
            </w:r>
            <w:r>
              <w:rPr>
                <w:rFonts w:hint="eastAsia" w:ascii="宋体" w:hAnsi="宋体" w:cs="宋体"/>
                <w:kern w:val="0"/>
                <w:sz w:val="20"/>
              </w:rPr>
              <w:t>1080@60fps，1280×720@60fps。</w:t>
            </w:r>
            <w:r>
              <w:rPr>
                <w:rFonts w:hint="eastAsia" w:ascii="宋体" w:hAnsi="宋体" w:cs="宋体"/>
                <w:kern w:val="0"/>
                <w:sz w:val="20"/>
              </w:rPr>
              <w:br w:type="textWrapping"/>
            </w:r>
            <w:r>
              <w:rPr>
                <w:rFonts w:hint="eastAsia" w:ascii="宋体" w:hAnsi="宋体" w:cs="宋体"/>
                <w:kern w:val="0"/>
                <w:sz w:val="20"/>
              </w:rPr>
              <w:t>支持噪声过滤功能，支持区域入侵、越界入侵、徘徊、物品遗留、</w:t>
            </w:r>
            <w:r>
              <w:rPr>
                <w:rFonts w:hint="eastAsia" w:ascii="宋体" w:hAnsi="宋体" w:cs="宋体"/>
                <w:kern w:val="0"/>
                <w:sz w:val="20"/>
              </w:rPr>
              <w:br w:type="textWrapping"/>
            </w:r>
            <w:r>
              <w:rPr>
                <w:rFonts w:hint="eastAsia" w:ascii="宋体" w:hAnsi="宋体" w:cs="宋体"/>
                <w:kern w:val="0"/>
                <w:sz w:val="20"/>
              </w:rPr>
              <w:t>物品移除、音频异常、人脸检测、人员聚集、快速移动、进入区</w:t>
            </w:r>
            <w:r>
              <w:rPr>
                <w:rFonts w:hint="eastAsia" w:ascii="宋体" w:hAnsi="宋体" w:cs="宋体"/>
                <w:kern w:val="0"/>
                <w:sz w:val="20"/>
              </w:rPr>
              <w:br w:type="textWrapping"/>
            </w:r>
            <w:r>
              <w:rPr>
                <w:rFonts w:hint="eastAsia" w:ascii="宋体" w:hAnsi="宋体" w:cs="宋体"/>
                <w:kern w:val="0"/>
                <w:sz w:val="20"/>
              </w:rPr>
              <w:t>域、离开区域，并联动报警。</w:t>
            </w:r>
            <w:r>
              <w:rPr>
                <w:rFonts w:hint="eastAsia" w:ascii="宋体" w:hAnsi="宋体" w:cs="宋体"/>
                <w:kern w:val="0"/>
                <w:sz w:val="20"/>
              </w:rPr>
              <w:br w:type="textWrapping"/>
            </w:r>
            <w:r>
              <w:rPr>
                <w:rFonts w:hint="eastAsia" w:ascii="宋体" w:hAnsi="宋体" w:cs="宋体"/>
                <w:kern w:val="0"/>
                <w:sz w:val="20"/>
              </w:rPr>
              <w:t>车辆捕获率≥99%，支持车牌识别，同时可在抓拍图片上叠加检</w:t>
            </w:r>
            <w:r>
              <w:rPr>
                <w:rFonts w:hint="eastAsia" w:ascii="宋体" w:hAnsi="宋体" w:cs="宋体"/>
                <w:kern w:val="0"/>
                <w:sz w:val="20"/>
              </w:rPr>
              <w:br w:type="textWrapping"/>
            </w:r>
            <w:r>
              <w:rPr>
                <w:rFonts w:hint="eastAsia" w:ascii="宋体" w:hAnsi="宋体" w:cs="宋体"/>
                <w:kern w:val="0"/>
                <w:sz w:val="20"/>
              </w:rPr>
              <w:t>测点编号、抓拍时间、车牌号码、违法行为等信息。</w:t>
            </w:r>
            <w:r>
              <w:rPr>
                <w:rFonts w:hint="eastAsia" w:ascii="宋体" w:hAnsi="宋体" w:cs="宋体"/>
                <w:kern w:val="0"/>
                <w:sz w:val="20"/>
              </w:rPr>
              <w:br w:type="textWrapping"/>
            </w:r>
            <w:r>
              <w:rPr>
                <w:rFonts w:hint="eastAsia" w:ascii="宋体" w:hAnsi="宋体" w:cs="宋体"/>
                <w:kern w:val="0"/>
                <w:sz w:val="20"/>
              </w:rPr>
              <w:t>支持行人、非机动车抓拍功能，非机动车抓拍，可对自行车、电</w:t>
            </w:r>
            <w:r>
              <w:rPr>
                <w:rFonts w:hint="eastAsia" w:ascii="宋体" w:hAnsi="宋体" w:cs="宋体"/>
                <w:kern w:val="0"/>
                <w:sz w:val="20"/>
              </w:rPr>
              <w:br w:type="textWrapping"/>
            </w:r>
            <w:r>
              <w:rPr>
                <w:rFonts w:hint="eastAsia" w:ascii="宋体" w:hAnsi="宋体" w:cs="宋体"/>
                <w:kern w:val="0"/>
                <w:sz w:val="20"/>
              </w:rPr>
              <w:t>瓶车、摩托车、三轮车进行抓拍。</w:t>
            </w:r>
            <w:r>
              <w:rPr>
                <w:rFonts w:hint="eastAsia" w:ascii="宋体" w:hAnsi="宋体" w:cs="宋体"/>
                <w:kern w:val="0"/>
                <w:sz w:val="20"/>
              </w:rPr>
              <w:br w:type="textWrapping"/>
            </w:r>
            <w:r>
              <w:rPr>
                <w:rFonts w:hint="eastAsia" w:ascii="宋体" w:hAnsi="宋体" w:cs="宋体"/>
                <w:kern w:val="0"/>
                <w:sz w:val="20"/>
              </w:rPr>
              <w:t>支持道路信息设置，道路信息可随球机转动变化显示支持集中布</w:t>
            </w:r>
            <w:r>
              <w:rPr>
                <w:rFonts w:hint="eastAsia" w:ascii="宋体" w:hAnsi="宋体" w:cs="宋体"/>
                <w:kern w:val="0"/>
                <w:sz w:val="20"/>
              </w:rPr>
              <w:br w:type="textWrapping"/>
            </w:r>
            <w:r>
              <w:rPr>
                <w:rFonts w:hint="eastAsia" w:ascii="宋体" w:hAnsi="宋体" w:cs="宋体"/>
                <w:kern w:val="0"/>
                <w:sz w:val="20"/>
              </w:rPr>
              <w:t>控功能，设备能够响应平台下发的集中布控命令，调整方向至目</w:t>
            </w:r>
            <w:r>
              <w:rPr>
                <w:rFonts w:hint="eastAsia" w:ascii="宋体" w:hAnsi="宋体" w:cs="宋体"/>
                <w:kern w:val="0"/>
                <w:sz w:val="20"/>
              </w:rPr>
              <w:br w:type="textWrapping"/>
            </w:r>
            <w:r>
              <w:rPr>
                <w:rFonts w:hint="eastAsia" w:ascii="宋体" w:hAnsi="宋体" w:cs="宋体"/>
                <w:kern w:val="0"/>
                <w:sz w:val="20"/>
              </w:rPr>
              <w:t>标位置。</w:t>
            </w:r>
            <w:r>
              <w:rPr>
                <w:rFonts w:hint="eastAsia" w:ascii="宋体" w:hAnsi="宋体" w:cs="宋体"/>
                <w:kern w:val="0"/>
                <w:sz w:val="20"/>
              </w:rPr>
              <w:br w:type="textWrapping"/>
            </w:r>
            <w:r>
              <w:rPr>
                <w:rFonts w:hint="eastAsia" w:ascii="宋体" w:hAnsi="宋体" w:cs="宋体"/>
                <w:kern w:val="0"/>
                <w:sz w:val="20"/>
              </w:rPr>
              <w:t>室外球机防护性能：≥IP67，TVS 8000V 防雷、防浪涌、防突波。</w:t>
            </w:r>
            <w:r>
              <w:rPr>
                <w:rFonts w:hint="eastAsia" w:ascii="宋体" w:hAnsi="宋体" w:cs="宋体"/>
                <w:kern w:val="0"/>
                <w:sz w:val="20"/>
              </w:rPr>
              <w:br w:type="textWrapping"/>
            </w:r>
            <w:r>
              <w:rPr>
                <w:rFonts w:hint="eastAsia" w:ascii="宋体" w:hAnsi="宋体" w:cs="宋体"/>
                <w:kern w:val="0"/>
                <w:sz w:val="20"/>
              </w:rPr>
              <w:t>工作温度：-40 至 70 摄氏度。</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5</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球机支架</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铝合金/以实际情况为准进行配置</w:t>
            </w:r>
          </w:p>
        </w:tc>
      </w:tr>
      <w:tr>
        <w:tblPrEx>
          <w:tblCellMar>
            <w:top w:w="0" w:type="dxa"/>
            <w:left w:w="108" w:type="dxa"/>
            <w:bottom w:w="0" w:type="dxa"/>
            <w:right w:w="108" w:type="dxa"/>
          </w:tblCellMar>
        </w:tblPrEx>
        <w:trPr>
          <w:trHeight w:val="819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6</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硬盘录像机</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可接入总带宽≤400Mbps 的 32 路 H.265 编码、1080p 格式的视频</w:t>
            </w:r>
            <w:r>
              <w:rPr>
                <w:rFonts w:hint="eastAsia" w:ascii="宋体" w:hAnsi="宋体" w:cs="宋体"/>
                <w:kern w:val="0"/>
                <w:sz w:val="16"/>
                <w:szCs w:val="16"/>
              </w:rPr>
              <w:br w:type="textWrapping"/>
            </w:r>
            <w:r>
              <w:rPr>
                <w:rFonts w:hint="eastAsia" w:ascii="宋体" w:hAnsi="宋体" w:cs="宋体"/>
                <w:kern w:val="0"/>
                <w:sz w:val="16"/>
                <w:szCs w:val="16"/>
              </w:rPr>
              <w:t>图像；</w:t>
            </w:r>
            <w:r>
              <w:rPr>
                <w:rFonts w:hint="eastAsia" w:ascii="宋体" w:hAnsi="宋体" w:cs="宋体"/>
                <w:kern w:val="0"/>
                <w:sz w:val="16"/>
                <w:szCs w:val="16"/>
              </w:rPr>
              <w:br w:type="textWrapping"/>
            </w:r>
            <w:r>
              <w:rPr>
                <w:rFonts w:hint="eastAsia" w:ascii="宋体" w:hAnsi="宋体" w:cs="宋体"/>
                <w:kern w:val="0"/>
                <w:sz w:val="16"/>
                <w:szCs w:val="16"/>
              </w:rPr>
              <w:t>具有 8 个 SATA 接口，具有≥2 个 USB2.0，≥1 个 USB3.0 接口；</w:t>
            </w:r>
            <w:r>
              <w:rPr>
                <w:rFonts w:hint="eastAsia" w:ascii="宋体" w:hAnsi="宋体" w:cs="宋体"/>
                <w:kern w:val="0"/>
                <w:sz w:val="16"/>
                <w:szCs w:val="16"/>
              </w:rPr>
              <w:br w:type="textWrapping"/>
            </w:r>
            <w:r>
              <w:rPr>
                <w:rFonts w:hint="eastAsia" w:ascii="宋体" w:hAnsi="宋体" w:cs="宋体"/>
                <w:kern w:val="0"/>
                <w:sz w:val="16"/>
                <w:szCs w:val="16"/>
              </w:rPr>
              <w:t>支持 16 路报警输入，4 路报警输出接口；</w:t>
            </w:r>
            <w:r>
              <w:rPr>
                <w:rFonts w:hint="eastAsia" w:ascii="宋体" w:hAnsi="宋体" w:cs="宋体"/>
                <w:kern w:val="0"/>
                <w:sz w:val="16"/>
                <w:szCs w:val="16"/>
              </w:rPr>
              <w:br w:type="textWrapping"/>
            </w:r>
            <w:r>
              <w:rPr>
                <w:rFonts w:hint="eastAsia" w:ascii="宋体" w:hAnsi="宋体" w:cs="宋体"/>
                <w:kern w:val="0"/>
                <w:sz w:val="16"/>
                <w:szCs w:val="16"/>
              </w:rPr>
              <w:t>支持录像打包时间 1 至 300 分钟可设置；</w:t>
            </w:r>
            <w:r>
              <w:rPr>
                <w:rFonts w:hint="eastAsia" w:ascii="宋体" w:hAnsi="宋体" w:cs="宋体"/>
                <w:kern w:val="0"/>
                <w:sz w:val="16"/>
                <w:szCs w:val="16"/>
              </w:rPr>
              <w:br w:type="textWrapping"/>
            </w:r>
            <w:r>
              <w:rPr>
                <w:rFonts w:hint="eastAsia" w:ascii="宋体" w:hAnsi="宋体" w:cs="宋体"/>
                <w:kern w:val="0"/>
                <w:sz w:val="16"/>
                <w:szCs w:val="16"/>
              </w:rPr>
              <w:t>支持接入 ONVIF 协议、RTSP 协议、GB28181 协议的设备；</w:t>
            </w:r>
            <w:r>
              <w:rPr>
                <w:rFonts w:hint="eastAsia" w:ascii="宋体" w:hAnsi="宋体" w:cs="宋体"/>
                <w:kern w:val="0"/>
                <w:sz w:val="16"/>
                <w:szCs w:val="16"/>
              </w:rPr>
              <w:br w:type="textWrapping"/>
            </w:r>
            <w:r>
              <w:rPr>
                <w:rFonts w:hint="eastAsia" w:ascii="宋体" w:hAnsi="宋体" w:cs="宋体"/>
                <w:kern w:val="0"/>
                <w:sz w:val="16"/>
                <w:szCs w:val="16"/>
              </w:rPr>
              <w:t>支持智能检索回放功能：进行智能检索回放时，可自动跳过未触</w:t>
            </w:r>
            <w:r>
              <w:rPr>
                <w:rFonts w:hint="eastAsia" w:ascii="宋体" w:hAnsi="宋体" w:cs="宋体"/>
                <w:kern w:val="0"/>
                <w:sz w:val="16"/>
                <w:szCs w:val="16"/>
              </w:rPr>
              <w:br w:type="textWrapping"/>
            </w:r>
            <w:r>
              <w:rPr>
                <w:rFonts w:hint="eastAsia" w:ascii="宋体" w:hAnsi="宋体" w:cs="宋体"/>
                <w:kern w:val="0"/>
                <w:sz w:val="16"/>
                <w:szCs w:val="16"/>
              </w:rPr>
              <w:t>发设定规则（线、四边形、矩形、全屏）的录像，只播放触发规</w:t>
            </w:r>
            <w:r>
              <w:rPr>
                <w:rFonts w:hint="eastAsia" w:ascii="宋体" w:hAnsi="宋体" w:cs="宋体"/>
                <w:kern w:val="0"/>
                <w:sz w:val="16"/>
                <w:szCs w:val="16"/>
              </w:rPr>
              <w:br w:type="textWrapping"/>
            </w:r>
            <w:r>
              <w:rPr>
                <w:rFonts w:hint="eastAsia" w:ascii="宋体" w:hAnsi="宋体" w:cs="宋体"/>
                <w:kern w:val="0"/>
                <w:sz w:val="16"/>
                <w:szCs w:val="16"/>
              </w:rPr>
              <w:t>则的录像；</w:t>
            </w:r>
            <w:r>
              <w:rPr>
                <w:rFonts w:hint="eastAsia" w:ascii="宋体" w:hAnsi="宋体" w:cs="宋体"/>
                <w:kern w:val="0"/>
                <w:sz w:val="16"/>
                <w:szCs w:val="16"/>
              </w:rPr>
              <w:br w:type="textWrapping"/>
            </w:r>
            <w:r>
              <w:rPr>
                <w:rFonts w:hint="eastAsia" w:ascii="宋体" w:hAnsi="宋体" w:cs="宋体"/>
                <w:kern w:val="0"/>
                <w:sz w:val="16"/>
                <w:szCs w:val="16"/>
              </w:rPr>
              <w:t>支持接入带有客流统计功能的模块，可检索客流量并按日、周、</w:t>
            </w:r>
            <w:r>
              <w:rPr>
                <w:rFonts w:hint="eastAsia" w:ascii="宋体" w:hAnsi="宋体" w:cs="宋体"/>
                <w:kern w:val="0"/>
                <w:sz w:val="16"/>
                <w:szCs w:val="16"/>
              </w:rPr>
              <w:br w:type="textWrapping"/>
            </w:r>
            <w:r>
              <w:rPr>
                <w:rFonts w:hint="eastAsia" w:ascii="宋体" w:hAnsi="宋体" w:cs="宋体"/>
                <w:kern w:val="0"/>
                <w:sz w:val="16"/>
                <w:szCs w:val="16"/>
              </w:rPr>
              <w:t>月、年统计生成报表；</w:t>
            </w:r>
            <w:r>
              <w:rPr>
                <w:rFonts w:hint="eastAsia" w:ascii="宋体" w:hAnsi="宋体" w:cs="宋体"/>
                <w:kern w:val="0"/>
                <w:sz w:val="16"/>
                <w:szCs w:val="16"/>
              </w:rPr>
              <w:br w:type="textWrapping"/>
            </w:r>
            <w:r>
              <w:rPr>
                <w:rFonts w:hint="eastAsia" w:ascii="宋体" w:hAnsi="宋体" w:cs="宋体"/>
                <w:kern w:val="0"/>
                <w:sz w:val="16"/>
                <w:szCs w:val="16"/>
              </w:rPr>
              <w:t>支持接入带有热度图功能的模块，可检索热度图并按日、周、月、</w:t>
            </w:r>
            <w:r>
              <w:rPr>
                <w:rFonts w:hint="eastAsia" w:ascii="宋体" w:hAnsi="宋体" w:cs="宋体"/>
                <w:kern w:val="0"/>
                <w:sz w:val="16"/>
                <w:szCs w:val="16"/>
              </w:rPr>
              <w:br w:type="textWrapping"/>
            </w:r>
            <w:r>
              <w:rPr>
                <w:rFonts w:hint="eastAsia" w:ascii="宋体" w:hAnsi="宋体" w:cs="宋体"/>
                <w:kern w:val="0"/>
                <w:sz w:val="16"/>
                <w:szCs w:val="16"/>
              </w:rPr>
              <w:t>年统计生成报表；</w:t>
            </w:r>
            <w:r>
              <w:rPr>
                <w:rFonts w:hint="eastAsia" w:ascii="宋体" w:hAnsi="宋体" w:cs="宋体"/>
                <w:kern w:val="0"/>
                <w:sz w:val="16"/>
                <w:szCs w:val="16"/>
              </w:rPr>
              <w:br w:type="textWrapping"/>
            </w:r>
            <w:r>
              <w:rPr>
                <w:rFonts w:hint="eastAsia" w:ascii="宋体" w:hAnsi="宋体" w:cs="宋体"/>
                <w:kern w:val="0"/>
                <w:sz w:val="16"/>
                <w:szCs w:val="16"/>
              </w:rPr>
              <w:t>可对视频画面叠加多行字符，每行可输入多个汉字；</w:t>
            </w:r>
            <w:r>
              <w:rPr>
                <w:rFonts w:hint="eastAsia" w:ascii="宋体" w:hAnsi="宋体" w:cs="宋体"/>
                <w:kern w:val="0"/>
                <w:sz w:val="16"/>
                <w:szCs w:val="16"/>
              </w:rPr>
              <w:br w:type="textWrapping"/>
            </w:r>
            <w:r>
              <w:rPr>
                <w:rFonts w:hint="eastAsia" w:ascii="宋体" w:hAnsi="宋体" w:cs="宋体"/>
                <w:kern w:val="0"/>
                <w:sz w:val="16"/>
                <w:szCs w:val="16"/>
              </w:rPr>
              <w:t>支持 1/8、1/4、1/2、1、2、4、8、16、32、64、128、256 等倍</w:t>
            </w:r>
            <w:r>
              <w:rPr>
                <w:rFonts w:hint="eastAsia" w:ascii="宋体" w:hAnsi="宋体" w:cs="宋体"/>
                <w:kern w:val="0"/>
                <w:sz w:val="16"/>
                <w:szCs w:val="16"/>
              </w:rPr>
              <w:br w:type="textWrapping"/>
            </w:r>
            <w:r>
              <w:rPr>
                <w:rFonts w:hint="eastAsia" w:ascii="宋体" w:hAnsi="宋体" w:cs="宋体"/>
                <w:kern w:val="0"/>
                <w:sz w:val="16"/>
                <w:szCs w:val="16"/>
              </w:rPr>
              <w:t>速回放录像，支持录像回放的剪辑和回放截图功能；</w:t>
            </w:r>
            <w:r>
              <w:rPr>
                <w:rFonts w:hint="eastAsia" w:ascii="宋体" w:hAnsi="宋体" w:cs="宋体"/>
                <w:kern w:val="0"/>
                <w:sz w:val="16"/>
                <w:szCs w:val="16"/>
              </w:rPr>
              <w:br w:type="textWrapping"/>
            </w:r>
            <w:r>
              <w:rPr>
                <w:rFonts w:hint="eastAsia" w:ascii="宋体" w:hAnsi="宋体" w:cs="宋体"/>
                <w:kern w:val="0"/>
                <w:sz w:val="16"/>
                <w:szCs w:val="16"/>
              </w:rPr>
              <w:t>支持多屏显示输出视频图像，输出接口可异源输出视频图像，并</w:t>
            </w:r>
            <w:r>
              <w:rPr>
                <w:rFonts w:hint="eastAsia" w:ascii="宋体" w:hAnsi="宋体" w:cs="宋体"/>
                <w:kern w:val="0"/>
                <w:sz w:val="16"/>
                <w:szCs w:val="16"/>
              </w:rPr>
              <w:br w:type="textWrapping"/>
            </w:r>
            <w:r>
              <w:rPr>
                <w:rFonts w:hint="eastAsia" w:ascii="宋体" w:hAnsi="宋体" w:cs="宋体"/>
                <w:kern w:val="0"/>
                <w:sz w:val="16"/>
                <w:szCs w:val="16"/>
              </w:rPr>
              <w:t>可 分 别 进 行 预 览 、 回 放 、 配 置 等 操 作 ； 支 持</w:t>
            </w:r>
            <w:r>
              <w:rPr>
                <w:rFonts w:hint="eastAsia" w:ascii="宋体" w:hAnsi="宋体" w:cs="宋体"/>
                <w:kern w:val="0"/>
                <w:sz w:val="16"/>
                <w:szCs w:val="16"/>
              </w:rPr>
              <w:br w:type="textWrapping"/>
            </w:r>
            <w:r>
              <w:rPr>
                <w:rFonts w:hint="eastAsia" w:ascii="宋体" w:hAnsi="宋体" w:cs="宋体"/>
                <w:kern w:val="0"/>
                <w:sz w:val="16"/>
                <w:szCs w:val="16"/>
              </w:rPr>
              <w:t>36/32/25/16/9/8/6/4/1 分屏预览；支持≥1200w 高清网络视频的解码显示；</w:t>
            </w:r>
            <w:r>
              <w:rPr>
                <w:rFonts w:hint="eastAsia" w:ascii="宋体" w:hAnsi="宋体" w:cs="宋体"/>
                <w:kern w:val="0"/>
                <w:sz w:val="16"/>
                <w:szCs w:val="16"/>
              </w:rPr>
              <w:br w:type="textWrapping"/>
            </w:r>
            <w:r>
              <w:rPr>
                <w:rFonts w:hint="eastAsia" w:ascii="宋体" w:hAnsi="宋体" w:cs="宋体"/>
                <w:kern w:val="0"/>
                <w:sz w:val="16"/>
                <w:szCs w:val="16"/>
              </w:rPr>
              <w:t>支持带有越界、区域入侵、进入/离开区域、人员聚集、快速移</w:t>
            </w:r>
            <w:r>
              <w:rPr>
                <w:rFonts w:hint="eastAsia" w:ascii="宋体" w:hAnsi="宋体" w:cs="宋体"/>
                <w:kern w:val="0"/>
                <w:sz w:val="16"/>
                <w:szCs w:val="16"/>
              </w:rPr>
              <w:br w:type="textWrapping"/>
            </w:r>
            <w:r>
              <w:rPr>
                <w:rFonts w:hint="eastAsia" w:ascii="宋体" w:hAnsi="宋体" w:cs="宋体"/>
                <w:kern w:val="0"/>
                <w:sz w:val="16"/>
                <w:szCs w:val="16"/>
              </w:rPr>
              <w:t>动、物品遗留/拿取、停车、徘徊、场景变更、虚焦、音频异常</w:t>
            </w:r>
            <w:r>
              <w:rPr>
                <w:rFonts w:hint="eastAsia" w:ascii="宋体" w:hAnsi="宋体" w:cs="宋体"/>
                <w:kern w:val="0"/>
                <w:sz w:val="16"/>
                <w:szCs w:val="16"/>
              </w:rPr>
              <w:br w:type="textWrapping"/>
            </w:r>
            <w:r>
              <w:rPr>
                <w:rFonts w:hint="eastAsia" w:ascii="宋体" w:hAnsi="宋体" w:cs="宋体"/>
                <w:kern w:val="0"/>
                <w:sz w:val="16"/>
                <w:szCs w:val="16"/>
              </w:rPr>
              <w:t>报警与相关报警联动功能；</w:t>
            </w:r>
            <w:r>
              <w:rPr>
                <w:rFonts w:hint="eastAsia" w:ascii="宋体" w:hAnsi="宋体" w:cs="宋体"/>
                <w:kern w:val="0"/>
                <w:sz w:val="16"/>
                <w:szCs w:val="16"/>
              </w:rPr>
              <w:br w:type="textWrapping"/>
            </w:r>
            <w:r>
              <w:rPr>
                <w:rFonts w:hint="eastAsia" w:ascii="宋体" w:hAnsi="宋体" w:cs="宋体"/>
                <w:kern w:val="0"/>
                <w:sz w:val="16"/>
                <w:szCs w:val="16"/>
              </w:rPr>
              <w:t>支持浓缩播放功能，录像回放中，有移动侦测、外部输入报警、</w:t>
            </w:r>
            <w:r>
              <w:rPr>
                <w:rFonts w:hint="eastAsia" w:ascii="宋体" w:hAnsi="宋体" w:cs="宋体"/>
                <w:kern w:val="0"/>
                <w:sz w:val="16"/>
                <w:szCs w:val="16"/>
              </w:rPr>
              <w:br w:type="textWrapping"/>
            </w:r>
            <w:r>
              <w:rPr>
                <w:rFonts w:hint="eastAsia" w:ascii="宋体" w:hAnsi="宋体" w:cs="宋体"/>
                <w:kern w:val="0"/>
                <w:sz w:val="16"/>
                <w:szCs w:val="16"/>
              </w:rPr>
              <w:t>智能侦测等事件发生时，视频按正常速度播放，其他视频自动按</w:t>
            </w:r>
            <w:r>
              <w:rPr>
                <w:rFonts w:hint="eastAsia" w:ascii="宋体" w:hAnsi="宋体" w:cs="宋体"/>
                <w:kern w:val="0"/>
                <w:sz w:val="16"/>
                <w:szCs w:val="16"/>
              </w:rPr>
              <w:br w:type="textWrapping"/>
            </w:r>
            <w:r>
              <w:rPr>
                <w:rFonts w:hint="eastAsia" w:ascii="宋体" w:hAnsi="宋体" w:cs="宋体"/>
                <w:kern w:val="0"/>
                <w:sz w:val="16"/>
                <w:szCs w:val="16"/>
              </w:rPr>
              <w:t>高倍速播放，且播放倍速可配置；</w:t>
            </w:r>
            <w:r>
              <w:rPr>
                <w:rFonts w:hint="eastAsia" w:ascii="宋体" w:hAnsi="宋体" w:cs="宋体"/>
                <w:kern w:val="0"/>
                <w:sz w:val="16"/>
                <w:szCs w:val="16"/>
              </w:rPr>
              <w:br w:type="textWrapping"/>
            </w:r>
            <w:r>
              <w:rPr>
                <w:rFonts w:hint="eastAsia" w:ascii="宋体" w:hAnsi="宋体" w:cs="宋体"/>
                <w:kern w:val="0"/>
                <w:sz w:val="16"/>
                <w:szCs w:val="16"/>
              </w:rPr>
              <w:t>支持将不同时间段的多个目标叠加在一个背景上同时回放；</w:t>
            </w:r>
            <w:r>
              <w:rPr>
                <w:rFonts w:hint="eastAsia" w:ascii="宋体" w:hAnsi="宋体" w:cs="宋体"/>
                <w:kern w:val="0"/>
                <w:sz w:val="16"/>
                <w:szCs w:val="16"/>
              </w:rPr>
              <w:br w:type="textWrapping"/>
            </w:r>
            <w:r>
              <w:rPr>
                <w:rFonts w:hint="eastAsia" w:ascii="宋体" w:hAnsi="宋体" w:cs="宋体"/>
                <w:kern w:val="0"/>
                <w:sz w:val="16"/>
                <w:szCs w:val="16"/>
              </w:rPr>
              <w:t>支持秒级回放功能，可回放断电、断网前一秒的录像；</w:t>
            </w:r>
            <w:r>
              <w:rPr>
                <w:rFonts w:hint="eastAsia" w:ascii="宋体" w:hAnsi="宋体" w:cs="宋体"/>
                <w:kern w:val="0"/>
                <w:sz w:val="16"/>
                <w:szCs w:val="16"/>
              </w:rPr>
              <w:br w:type="textWrapping"/>
            </w:r>
            <w:r>
              <w:rPr>
                <w:rFonts w:hint="eastAsia" w:ascii="宋体" w:hAnsi="宋体" w:cs="宋体"/>
                <w:kern w:val="0"/>
                <w:sz w:val="16"/>
                <w:szCs w:val="16"/>
              </w:rPr>
              <w:t>支持将选中通道 24 小时内的录像文件按录像时间平均分配至多</w:t>
            </w:r>
            <w:r>
              <w:rPr>
                <w:rFonts w:hint="eastAsia" w:ascii="宋体" w:hAnsi="宋体" w:cs="宋体"/>
                <w:kern w:val="0"/>
                <w:sz w:val="16"/>
                <w:szCs w:val="16"/>
              </w:rPr>
              <w:br w:type="textWrapping"/>
            </w:r>
            <w:r>
              <w:rPr>
                <w:rFonts w:hint="eastAsia" w:ascii="宋体" w:hAnsi="宋体" w:cs="宋体"/>
                <w:kern w:val="0"/>
                <w:sz w:val="16"/>
                <w:szCs w:val="16"/>
              </w:rPr>
              <w:t>个窗口进行分时回放，窗口数量可配置；</w:t>
            </w:r>
            <w:r>
              <w:rPr>
                <w:rFonts w:hint="eastAsia" w:ascii="宋体" w:hAnsi="宋体" w:cs="宋体"/>
                <w:kern w:val="0"/>
                <w:sz w:val="16"/>
                <w:szCs w:val="16"/>
              </w:rPr>
              <w:br w:type="textWrapping"/>
            </w:r>
            <w:r>
              <w:rPr>
                <w:rFonts w:hint="eastAsia" w:ascii="宋体" w:hAnsi="宋体" w:cs="宋体"/>
                <w:kern w:val="0"/>
                <w:sz w:val="16"/>
                <w:szCs w:val="16"/>
              </w:rPr>
              <w:t>可同时正放或倒放≥16 路 H.265 编码、1080p 格式的视频图像；</w:t>
            </w:r>
            <w:r>
              <w:rPr>
                <w:rFonts w:hint="eastAsia" w:ascii="宋体" w:hAnsi="宋体" w:cs="宋体"/>
                <w:kern w:val="0"/>
                <w:sz w:val="16"/>
                <w:szCs w:val="16"/>
              </w:rPr>
              <w:br w:type="textWrapping"/>
            </w:r>
            <w:r>
              <w:rPr>
                <w:rFonts w:hint="eastAsia" w:ascii="宋体" w:hAnsi="宋体" w:cs="宋体"/>
                <w:kern w:val="0"/>
                <w:sz w:val="16"/>
                <w:szCs w:val="16"/>
              </w:rPr>
              <w:t>支持触控式面板，通过面板按键可进行预览、回放、参数配置等</w:t>
            </w:r>
            <w:r>
              <w:rPr>
                <w:rFonts w:hint="eastAsia" w:ascii="宋体" w:hAnsi="宋体" w:cs="宋体"/>
                <w:kern w:val="0"/>
                <w:sz w:val="16"/>
                <w:szCs w:val="16"/>
              </w:rPr>
              <w:br w:type="textWrapping"/>
            </w:r>
            <w:r>
              <w:rPr>
                <w:rFonts w:hint="eastAsia" w:ascii="宋体" w:hAnsi="宋体" w:cs="宋体"/>
                <w:kern w:val="0"/>
                <w:sz w:val="16"/>
                <w:szCs w:val="16"/>
              </w:rPr>
              <w:t>操作；</w:t>
            </w:r>
            <w:r>
              <w:rPr>
                <w:rFonts w:hint="eastAsia" w:ascii="宋体" w:hAnsi="宋体" w:cs="宋体"/>
                <w:kern w:val="0"/>
                <w:sz w:val="16"/>
                <w:szCs w:val="16"/>
              </w:rPr>
              <w:br w:type="textWrapping"/>
            </w:r>
            <w:r>
              <w:rPr>
                <w:rFonts w:hint="eastAsia" w:ascii="宋体" w:hAnsi="宋体" w:cs="宋体"/>
                <w:kern w:val="0"/>
                <w:sz w:val="16"/>
                <w:szCs w:val="16"/>
              </w:rPr>
              <w:t>支持走廊模式预览，可对画面顺时针旋转 270 度或中心、上下、</w:t>
            </w:r>
            <w:r>
              <w:rPr>
                <w:rFonts w:hint="eastAsia" w:ascii="宋体" w:hAnsi="宋体" w:cs="宋体"/>
                <w:kern w:val="0"/>
                <w:sz w:val="16"/>
                <w:szCs w:val="16"/>
              </w:rPr>
              <w:br w:type="textWrapping"/>
            </w:r>
            <w:r>
              <w:rPr>
                <w:rFonts w:hint="eastAsia" w:ascii="宋体" w:hAnsi="宋体" w:cs="宋体"/>
                <w:kern w:val="0"/>
                <w:sz w:val="16"/>
                <w:szCs w:val="16"/>
              </w:rPr>
              <w:t>左右翻转预览；</w:t>
            </w:r>
            <w:r>
              <w:rPr>
                <w:rFonts w:hint="eastAsia" w:ascii="宋体" w:hAnsi="宋体" w:cs="宋体"/>
                <w:kern w:val="0"/>
                <w:sz w:val="16"/>
                <w:szCs w:val="16"/>
              </w:rPr>
              <w:br w:type="textWrapping"/>
            </w:r>
            <w:r>
              <w:rPr>
                <w:rFonts w:hint="eastAsia" w:ascii="宋体" w:hAnsi="宋体" w:cs="宋体"/>
                <w:kern w:val="0"/>
                <w:sz w:val="16"/>
                <w:szCs w:val="16"/>
              </w:rPr>
              <w:t>支持接入带有人脸侦测报警功能的模块，触发报警时可联动录</w:t>
            </w:r>
            <w:r>
              <w:rPr>
                <w:rFonts w:hint="eastAsia" w:ascii="宋体" w:hAnsi="宋体" w:cs="宋体"/>
                <w:kern w:val="0"/>
                <w:sz w:val="16"/>
                <w:szCs w:val="16"/>
              </w:rPr>
              <w:br w:type="textWrapping"/>
            </w:r>
            <w:r>
              <w:rPr>
                <w:rFonts w:hint="eastAsia" w:ascii="宋体" w:hAnsi="宋体" w:cs="宋体"/>
                <w:kern w:val="0"/>
                <w:sz w:val="16"/>
                <w:szCs w:val="16"/>
              </w:rPr>
              <w:t>像、抓拍并保存图片、弹出报警画面、声音警告、上传中心、发</w:t>
            </w:r>
            <w:r>
              <w:rPr>
                <w:rFonts w:hint="eastAsia" w:ascii="宋体" w:hAnsi="宋体" w:cs="宋体"/>
                <w:kern w:val="0"/>
                <w:sz w:val="16"/>
                <w:szCs w:val="16"/>
              </w:rPr>
              <w:br w:type="textWrapping"/>
            </w:r>
            <w:r>
              <w:rPr>
                <w:rFonts w:hint="eastAsia" w:ascii="宋体" w:hAnsi="宋体" w:cs="宋体"/>
                <w:kern w:val="0"/>
                <w:sz w:val="16"/>
                <w:szCs w:val="16"/>
              </w:rPr>
              <w:t>送邮件、触发报警输出，可按通道、时间、车牌号码检索图片；</w:t>
            </w:r>
            <w:r>
              <w:rPr>
                <w:rFonts w:hint="eastAsia" w:ascii="宋体" w:hAnsi="宋体" w:cs="宋体"/>
                <w:kern w:val="0"/>
                <w:sz w:val="16"/>
                <w:szCs w:val="16"/>
              </w:rPr>
              <w:br w:type="textWrapping"/>
            </w:r>
            <w:r>
              <w:rPr>
                <w:rFonts w:hint="eastAsia" w:ascii="宋体" w:hAnsi="宋体" w:cs="宋体"/>
                <w:kern w:val="0"/>
                <w:sz w:val="16"/>
                <w:szCs w:val="16"/>
              </w:rPr>
              <w:t>支持接入带有车牌侦测报警功能的模块，触发报警时可联动录</w:t>
            </w:r>
            <w:r>
              <w:rPr>
                <w:rFonts w:hint="eastAsia" w:ascii="宋体" w:hAnsi="宋体" w:cs="宋体"/>
                <w:kern w:val="0"/>
                <w:sz w:val="16"/>
                <w:szCs w:val="16"/>
              </w:rPr>
              <w:br w:type="textWrapping"/>
            </w:r>
            <w:r>
              <w:rPr>
                <w:rFonts w:hint="eastAsia" w:ascii="宋体" w:hAnsi="宋体" w:cs="宋体"/>
                <w:kern w:val="0"/>
                <w:sz w:val="16"/>
                <w:szCs w:val="16"/>
              </w:rPr>
              <w:t>像、抓拍并保存图片、弹出报警画面、声音警告、上传中心、发</w:t>
            </w:r>
            <w:r>
              <w:rPr>
                <w:rFonts w:hint="eastAsia" w:ascii="宋体" w:hAnsi="宋体" w:cs="宋体"/>
                <w:kern w:val="0"/>
                <w:sz w:val="16"/>
                <w:szCs w:val="16"/>
              </w:rPr>
              <w:br w:type="textWrapping"/>
            </w:r>
            <w:r>
              <w:rPr>
                <w:rFonts w:hint="eastAsia" w:ascii="宋体" w:hAnsi="宋体" w:cs="宋体"/>
                <w:kern w:val="0"/>
                <w:sz w:val="16"/>
                <w:szCs w:val="16"/>
              </w:rPr>
              <w:t>送邮件、触发报警输出，可按通道、时间检索图片；</w:t>
            </w:r>
            <w:r>
              <w:rPr>
                <w:rFonts w:hint="eastAsia" w:ascii="宋体" w:hAnsi="宋体" w:cs="宋体"/>
                <w:kern w:val="0"/>
                <w:sz w:val="16"/>
                <w:szCs w:val="16"/>
              </w:rPr>
              <w:br w:type="textWrapping"/>
            </w:r>
            <w:r>
              <w:rPr>
                <w:rFonts w:hint="eastAsia" w:ascii="宋体" w:hAnsi="宋体" w:cs="宋体"/>
                <w:kern w:val="0"/>
                <w:sz w:val="16"/>
                <w:szCs w:val="16"/>
              </w:rPr>
              <w:t>可自适应接入 H.265、H.264、MPEG4、SVAC 编码格式的网络视频；</w:t>
            </w:r>
            <w:r>
              <w:rPr>
                <w:rFonts w:hint="eastAsia" w:ascii="宋体" w:hAnsi="宋体" w:cs="宋体"/>
                <w:kern w:val="0"/>
                <w:sz w:val="16"/>
                <w:szCs w:val="16"/>
              </w:rPr>
              <w:br w:type="textWrapping"/>
            </w:r>
            <w:r>
              <w:rPr>
                <w:rFonts w:hint="eastAsia" w:ascii="宋体" w:hAnsi="宋体" w:cs="宋体"/>
                <w:kern w:val="0"/>
                <w:sz w:val="16"/>
                <w:szCs w:val="16"/>
              </w:rPr>
              <w:t>支持接入加密硬盘，支持 8T 容量的 SATA 接口硬盘；支持硬盘热</w:t>
            </w:r>
            <w:r>
              <w:rPr>
                <w:rFonts w:hint="eastAsia" w:ascii="宋体" w:hAnsi="宋体" w:cs="宋体"/>
                <w:kern w:val="0"/>
                <w:sz w:val="16"/>
                <w:szCs w:val="16"/>
              </w:rPr>
              <w:br w:type="textWrapping"/>
            </w:r>
            <w:r>
              <w:rPr>
                <w:rFonts w:hint="eastAsia" w:ascii="宋体" w:hAnsi="宋体" w:cs="宋体"/>
                <w:kern w:val="0"/>
                <w:sz w:val="16"/>
                <w:szCs w:val="16"/>
              </w:rPr>
              <w:t>插拔和休眠；</w:t>
            </w:r>
            <w:r>
              <w:rPr>
                <w:rFonts w:hint="eastAsia" w:ascii="宋体" w:hAnsi="宋体" w:cs="宋体"/>
                <w:kern w:val="0"/>
                <w:sz w:val="16"/>
                <w:szCs w:val="16"/>
              </w:rPr>
              <w:br w:type="textWrapping"/>
            </w:r>
            <w:r>
              <w:rPr>
                <w:rFonts w:hint="eastAsia" w:ascii="宋体" w:hAnsi="宋体" w:cs="宋体"/>
                <w:kern w:val="0"/>
                <w:sz w:val="16"/>
                <w:szCs w:val="16"/>
              </w:rPr>
              <w:t>支持 RAID0、RAID1、RAID5、RAID6 和 RAID10，可指定某一块硬</w:t>
            </w:r>
            <w:r>
              <w:rPr>
                <w:rFonts w:hint="eastAsia" w:ascii="宋体" w:hAnsi="宋体" w:cs="宋体"/>
                <w:kern w:val="0"/>
                <w:sz w:val="16"/>
                <w:szCs w:val="16"/>
              </w:rPr>
              <w:br w:type="textWrapping"/>
            </w:r>
            <w:r>
              <w:rPr>
                <w:rFonts w:hint="eastAsia" w:ascii="宋体" w:hAnsi="宋体" w:cs="宋体"/>
                <w:kern w:val="0"/>
                <w:sz w:val="16"/>
                <w:szCs w:val="16"/>
              </w:rPr>
              <w:t>盘为热备盘；可设置未进行读写操作的硬盘、Raid 组自动处于休</w:t>
            </w:r>
            <w:r>
              <w:rPr>
                <w:rFonts w:hint="eastAsia" w:ascii="宋体" w:hAnsi="宋体" w:cs="宋体"/>
                <w:kern w:val="0"/>
                <w:sz w:val="16"/>
                <w:szCs w:val="16"/>
              </w:rPr>
              <w:br w:type="textWrapping"/>
            </w:r>
            <w:r>
              <w:rPr>
                <w:rFonts w:hint="eastAsia" w:ascii="宋体" w:hAnsi="宋体" w:cs="宋体"/>
                <w:kern w:val="0"/>
                <w:sz w:val="16"/>
                <w:szCs w:val="16"/>
              </w:rPr>
              <w:t>眠状态；</w:t>
            </w:r>
            <w:r>
              <w:rPr>
                <w:rFonts w:hint="eastAsia" w:ascii="宋体" w:hAnsi="宋体" w:cs="宋体"/>
                <w:kern w:val="0"/>
                <w:sz w:val="16"/>
                <w:szCs w:val="16"/>
              </w:rPr>
              <w:br w:type="textWrapping"/>
            </w:r>
            <w:r>
              <w:rPr>
                <w:rFonts w:hint="eastAsia" w:ascii="宋体" w:hAnsi="宋体" w:cs="宋体"/>
                <w:kern w:val="0"/>
                <w:sz w:val="16"/>
                <w:szCs w:val="16"/>
              </w:rPr>
              <w:t>支持 2 个以太网口，可将 2 个网口设置不同网段的 IP 地址，分别接入不同网段 IP 地址的设备；</w:t>
            </w:r>
            <w:r>
              <w:rPr>
                <w:rFonts w:hint="eastAsia" w:ascii="宋体" w:hAnsi="宋体" w:cs="宋体"/>
                <w:kern w:val="0"/>
                <w:sz w:val="16"/>
                <w:szCs w:val="16"/>
              </w:rPr>
              <w:br w:type="textWrapping"/>
            </w:r>
            <w:r>
              <w:rPr>
                <w:rFonts w:hint="eastAsia" w:ascii="宋体" w:hAnsi="宋体" w:cs="宋体"/>
                <w:kern w:val="0"/>
                <w:sz w:val="16"/>
                <w:szCs w:val="16"/>
              </w:rPr>
              <w:t>支持 2 路音频输出接口；</w:t>
            </w:r>
            <w:r>
              <w:rPr>
                <w:rFonts w:hint="eastAsia" w:ascii="宋体" w:hAnsi="宋体" w:cs="宋体"/>
                <w:kern w:val="0"/>
                <w:sz w:val="16"/>
                <w:szCs w:val="16"/>
              </w:rPr>
              <w:br w:type="textWrapping"/>
            </w:r>
            <w:r>
              <w:rPr>
                <w:rFonts w:hint="eastAsia" w:ascii="宋体" w:hAnsi="宋体" w:cs="宋体"/>
                <w:kern w:val="0"/>
                <w:sz w:val="16"/>
                <w:szCs w:val="16"/>
              </w:rPr>
              <w:t>支持缩略图,拖动回放时间进度条，在回放控制条上显示当前拖</w:t>
            </w:r>
            <w:r>
              <w:rPr>
                <w:rFonts w:hint="eastAsia" w:ascii="宋体" w:hAnsi="宋体" w:cs="宋体"/>
                <w:kern w:val="0"/>
                <w:sz w:val="16"/>
                <w:szCs w:val="16"/>
              </w:rPr>
              <w:br w:type="textWrapping"/>
            </w:r>
            <w:r>
              <w:rPr>
                <w:rFonts w:hint="eastAsia" w:ascii="宋体" w:hAnsi="宋体" w:cs="宋体"/>
                <w:kern w:val="0"/>
                <w:sz w:val="16"/>
                <w:szCs w:val="16"/>
              </w:rPr>
              <w:t>动时间点的缩略图；</w:t>
            </w:r>
            <w:r>
              <w:rPr>
                <w:rFonts w:hint="eastAsia" w:ascii="宋体" w:hAnsi="宋体" w:cs="宋体"/>
                <w:kern w:val="0"/>
                <w:sz w:val="16"/>
                <w:szCs w:val="16"/>
              </w:rPr>
              <w:br w:type="textWrapping"/>
            </w:r>
            <w:r>
              <w:rPr>
                <w:rFonts w:hint="eastAsia" w:ascii="宋体" w:hAnsi="宋体" w:cs="宋体"/>
                <w:kern w:val="0"/>
                <w:sz w:val="16"/>
                <w:szCs w:val="16"/>
              </w:rPr>
              <w:t>支持定时、移动侦测、报警、移动侦测且报警、智能侦测和手动</w:t>
            </w:r>
            <w:r>
              <w:rPr>
                <w:rFonts w:hint="eastAsia" w:ascii="宋体" w:hAnsi="宋体" w:cs="宋体"/>
                <w:kern w:val="0"/>
                <w:sz w:val="16"/>
                <w:szCs w:val="16"/>
              </w:rPr>
              <w:br w:type="textWrapping"/>
            </w:r>
            <w:r>
              <w:rPr>
                <w:rFonts w:hint="eastAsia" w:ascii="宋体" w:hAnsi="宋体" w:cs="宋体"/>
                <w:kern w:val="0"/>
                <w:sz w:val="16"/>
                <w:szCs w:val="16"/>
              </w:rPr>
              <w:t>抓图功能，可进行 32 路抓拍并存储 1080P 格式的图片；</w:t>
            </w:r>
            <w:r>
              <w:rPr>
                <w:rFonts w:hint="eastAsia" w:ascii="宋体" w:hAnsi="宋体" w:cs="宋体"/>
                <w:kern w:val="0"/>
                <w:sz w:val="16"/>
                <w:szCs w:val="16"/>
              </w:rPr>
              <w:br w:type="textWrapping"/>
            </w:r>
            <w:r>
              <w:rPr>
                <w:rFonts w:hint="eastAsia" w:ascii="宋体" w:hAnsi="宋体" w:cs="宋体"/>
                <w:kern w:val="0"/>
                <w:sz w:val="16"/>
                <w:szCs w:val="16"/>
              </w:rPr>
              <w:t>支持对任一录像文件加锁、解锁，只有解锁后才可被覆盖，可对</w:t>
            </w:r>
            <w:r>
              <w:rPr>
                <w:rFonts w:hint="eastAsia" w:ascii="宋体" w:hAnsi="宋体" w:cs="宋体"/>
                <w:kern w:val="0"/>
                <w:sz w:val="16"/>
                <w:szCs w:val="16"/>
              </w:rPr>
              <w:br w:type="textWrapping"/>
            </w:r>
            <w:r>
              <w:rPr>
                <w:rFonts w:hint="eastAsia" w:ascii="宋体" w:hAnsi="宋体" w:cs="宋体"/>
                <w:kern w:val="0"/>
                <w:sz w:val="16"/>
                <w:szCs w:val="16"/>
              </w:rPr>
              <w:t>任一录像文件添加自定义标签，单个文件≥64 个标签；</w:t>
            </w:r>
            <w:r>
              <w:rPr>
                <w:rFonts w:hint="eastAsia" w:ascii="宋体" w:hAnsi="宋体" w:cs="宋体"/>
                <w:kern w:val="0"/>
                <w:sz w:val="16"/>
                <w:szCs w:val="16"/>
              </w:rPr>
              <w:br w:type="textWrapping"/>
            </w:r>
            <w:r>
              <w:rPr>
                <w:rFonts w:hint="eastAsia" w:ascii="宋体" w:hAnsi="宋体" w:cs="宋体"/>
                <w:kern w:val="0"/>
                <w:sz w:val="16"/>
                <w:szCs w:val="16"/>
              </w:rPr>
              <w:t>支持录像续传接收功能，接入具有断网续传功能的网络摄像机，</w:t>
            </w:r>
            <w:r>
              <w:rPr>
                <w:rFonts w:hint="eastAsia" w:ascii="宋体" w:hAnsi="宋体" w:cs="宋体"/>
                <w:kern w:val="0"/>
                <w:sz w:val="16"/>
                <w:szCs w:val="16"/>
              </w:rPr>
              <w:br w:type="textWrapping"/>
            </w:r>
            <w:r>
              <w:rPr>
                <w:rFonts w:hint="eastAsia" w:ascii="宋体" w:hAnsi="宋体" w:cs="宋体"/>
                <w:kern w:val="0"/>
                <w:sz w:val="16"/>
                <w:szCs w:val="16"/>
              </w:rPr>
              <w:t>当网络中断并恢复后，可自动接收摄像机内存储的视频图像；</w:t>
            </w:r>
            <w:r>
              <w:rPr>
                <w:rFonts w:hint="eastAsia" w:ascii="宋体" w:hAnsi="宋体" w:cs="宋体"/>
                <w:kern w:val="0"/>
                <w:sz w:val="16"/>
                <w:szCs w:val="16"/>
              </w:rPr>
              <w:br w:type="textWrapping"/>
            </w:r>
            <w:r>
              <w:rPr>
                <w:rFonts w:hint="eastAsia" w:ascii="宋体" w:hAnsi="宋体" w:cs="宋体"/>
                <w:kern w:val="0"/>
                <w:sz w:val="16"/>
                <w:szCs w:val="16"/>
              </w:rPr>
              <w:t>支持整机热备份功能，设置一台备份硬盘录像机，当主设备异常</w:t>
            </w:r>
            <w:r>
              <w:rPr>
                <w:rFonts w:hint="eastAsia" w:ascii="宋体" w:hAnsi="宋体" w:cs="宋体"/>
                <w:kern w:val="0"/>
                <w:sz w:val="16"/>
                <w:szCs w:val="16"/>
              </w:rPr>
              <w:br w:type="textWrapping"/>
            </w:r>
            <w:r>
              <w:rPr>
                <w:rFonts w:hint="eastAsia" w:ascii="宋体" w:hAnsi="宋体" w:cs="宋体"/>
                <w:kern w:val="0"/>
                <w:sz w:val="16"/>
                <w:szCs w:val="16"/>
              </w:rPr>
              <w:t>离线时，备份设备替换主设备进行录像，当主设备正常时，备份</w:t>
            </w:r>
            <w:r>
              <w:rPr>
                <w:rFonts w:hint="eastAsia" w:ascii="宋体" w:hAnsi="宋体" w:cs="宋体"/>
                <w:kern w:val="0"/>
                <w:sz w:val="16"/>
                <w:szCs w:val="16"/>
              </w:rPr>
              <w:br w:type="textWrapping"/>
            </w:r>
            <w:r>
              <w:rPr>
                <w:rFonts w:hint="eastAsia" w:ascii="宋体" w:hAnsi="宋体" w:cs="宋体"/>
                <w:kern w:val="0"/>
                <w:sz w:val="16"/>
                <w:szCs w:val="16"/>
              </w:rPr>
              <w:t>设备可回传录像文件至主设备；</w:t>
            </w:r>
            <w:r>
              <w:rPr>
                <w:rFonts w:hint="eastAsia" w:ascii="宋体" w:hAnsi="宋体" w:cs="宋体"/>
                <w:kern w:val="0"/>
                <w:sz w:val="16"/>
                <w:szCs w:val="16"/>
              </w:rPr>
              <w:br w:type="textWrapping"/>
            </w:r>
            <w:r>
              <w:rPr>
                <w:rFonts w:hint="eastAsia" w:ascii="宋体" w:hAnsi="宋体" w:cs="宋体"/>
                <w:kern w:val="0"/>
                <w:sz w:val="16"/>
                <w:szCs w:val="16"/>
              </w:rPr>
              <w:t>支持系统备份功能，检测到一个系统异常时，可从另一个系统启</w:t>
            </w:r>
            <w:r>
              <w:rPr>
                <w:rFonts w:hint="eastAsia" w:ascii="宋体" w:hAnsi="宋体" w:cs="宋体"/>
                <w:kern w:val="0"/>
                <w:sz w:val="16"/>
                <w:szCs w:val="16"/>
              </w:rPr>
              <w:br w:type="textWrapping"/>
            </w:r>
            <w:r>
              <w:rPr>
                <w:rFonts w:hint="eastAsia" w:ascii="宋体" w:hAnsi="宋体" w:cs="宋体"/>
                <w:kern w:val="0"/>
                <w:sz w:val="16"/>
                <w:szCs w:val="16"/>
              </w:rPr>
              <w:t>动，并恢复异常系统；支持 GB28181、Ehome 协议接入平台。</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7</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监控级硬盘1</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4T,IntelliPower,3.5"</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8</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监控级硬盘2</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3.5英寸 6TB IntelliPower 64M SATA3</w:t>
            </w:r>
          </w:p>
        </w:tc>
      </w:tr>
      <w:tr>
        <w:tblPrEx>
          <w:tblCellMar>
            <w:top w:w="0" w:type="dxa"/>
            <w:left w:w="108" w:type="dxa"/>
            <w:bottom w:w="0" w:type="dxa"/>
            <w:right w:w="108" w:type="dxa"/>
          </w:tblCellMar>
        </w:tblPrEx>
        <w:trPr>
          <w:trHeight w:val="169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9</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监控平台</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4114(10核2.2GHz)×1/32G DDR4/1TB 7.2K  SATA×2/SAS_HBA/1GbE×2/Win Svr 2016 简中标版/550W(1+1)/2U/16DIMM</w:t>
            </w:r>
            <w:r>
              <w:rPr>
                <w:rFonts w:hint="eastAsia" w:ascii="宋体" w:hAnsi="宋体" w:cs="宋体"/>
                <w:kern w:val="0"/>
                <w:sz w:val="20"/>
              </w:rPr>
              <w:br w:type="textWrapping"/>
            </w:r>
            <w:r>
              <w:rPr>
                <w:rFonts w:hint="eastAsia" w:ascii="宋体" w:hAnsi="宋体" w:cs="宋体"/>
                <w:kern w:val="0"/>
                <w:sz w:val="20"/>
              </w:rPr>
              <w:t>软件免费赠送</w:t>
            </w:r>
          </w:p>
        </w:tc>
      </w:tr>
      <w:tr>
        <w:tblPrEx>
          <w:tblCellMar>
            <w:top w:w="0" w:type="dxa"/>
            <w:left w:w="108" w:type="dxa"/>
            <w:bottom w:w="0" w:type="dxa"/>
            <w:right w:w="108" w:type="dxa"/>
          </w:tblCellMar>
        </w:tblPrEx>
        <w:trPr>
          <w:trHeight w:val="798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10</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网络存储1</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配置≥64位多核处理器，≥4GB内存，内存支持扩展到≥256GB，需配置冗余金牌电源，支持双系统（其中电源仅以照片证明即可）</w:t>
            </w:r>
            <w:r>
              <w:rPr>
                <w:rFonts w:hint="eastAsia" w:ascii="宋体" w:hAnsi="宋体" w:cs="宋体"/>
                <w:kern w:val="0"/>
                <w:sz w:val="16"/>
                <w:szCs w:val="16"/>
              </w:rPr>
              <w:br w:type="textWrapping"/>
            </w:r>
            <w:r>
              <w:rPr>
                <w:rFonts w:hint="eastAsia" w:ascii="宋体" w:hAnsi="宋体" w:cs="宋体"/>
                <w:kern w:val="0"/>
                <w:sz w:val="16"/>
                <w:szCs w:val="16"/>
              </w:rPr>
              <w:t>标配≥2个千兆网口，可增扩≥4个万兆口或≥8个光纤接口或增配≥4个HDMI接口或≥2个SAS3.0接口，可扩展2个SSD固态硬盘</w:t>
            </w:r>
            <w:r>
              <w:rPr>
                <w:rFonts w:hint="eastAsia" w:ascii="宋体" w:hAnsi="宋体" w:cs="宋体"/>
                <w:kern w:val="0"/>
                <w:sz w:val="16"/>
                <w:szCs w:val="16"/>
              </w:rPr>
              <w:br w:type="textWrapping"/>
            </w:r>
            <w:r>
              <w:rPr>
                <w:rFonts w:hint="eastAsia" w:ascii="宋体" w:hAnsi="宋体" w:cs="宋体"/>
                <w:kern w:val="0"/>
                <w:sz w:val="16"/>
                <w:szCs w:val="16"/>
              </w:rPr>
              <w:t>支持FCSAN、IPSAN、NAS存储功能</w:t>
            </w:r>
            <w:r>
              <w:rPr>
                <w:rFonts w:hint="eastAsia" w:ascii="宋体" w:hAnsi="宋体" w:cs="宋体"/>
                <w:kern w:val="0"/>
                <w:sz w:val="16"/>
                <w:szCs w:val="16"/>
              </w:rPr>
              <w:br w:type="textWrapping"/>
            </w:r>
            <w:r>
              <w:rPr>
                <w:rFonts w:hint="eastAsia" w:ascii="宋体" w:hAnsi="宋体" w:cs="宋体"/>
                <w:kern w:val="0"/>
                <w:sz w:val="16"/>
                <w:szCs w:val="16"/>
              </w:rPr>
              <w:t>可接入2T/3T/4T/6T/8T/10TSATA磁盘，支持磁盘交错启动和漫游，并支持在线热插拔；</w:t>
            </w:r>
            <w:r>
              <w:rPr>
                <w:rFonts w:hint="eastAsia" w:ascii="宋体" w:hAnsi="宋体" w:cs="宋体"/>
                <w:kern w:val="0"/>
                <w:sz w:val="16"/>
                <w:szCs w:val="16"/>
              </w:rPr>
              <w:br w:type="textWrapping"/>
            </w:r>
            <w:r>
              <w:rPr>
                <w:rFonts w:hint="eastAsia" w:ascii="宋体" w:hAnsi="宋体" w:cs="宋体"/>
                <w:kern w:val="0"/>
                <w:sz w:val="16"/>
                <w:szCs w:val="16"/>
              </w:rPr>
              <w:t>接入硬盘≥24块，支持SATA和SAS混插，并支持≥12级扩展柜级联扩展；</w:t>
            </w:r>
            <w:r>
              <w:rPr>
                <w:rFonts w:hint="eastAsia" w:ascii="宋体" w:hAnsi="宋体" w:cs="宋体"/>
                <w:kern w:val="0"/>
                <w:sz w:val="16"/>
                <w:szCs w:val="16"/>
              </w:rPr>
              <w:br w:type="textWrapping"/>
            </w:r>
            <w:r>
              <w:rPr>
                <w:rFonts w:hint="eastAsia" w:ascii="宋体" w:hAnsi="宋体" w:cs="宋体"/>
                <w:kern w:val="0"/>
                <w:sz w:val="16"/>
                <w:szCs w:val="16"/>
              </w:rPr>
              <w:t>应能提供RAID0、1、3、5、6、10、50，60、JBOD、RAIDErasingCode、Raid5EE模式，支持全局、局部等多种热备选择，支持坏盘自动重构；</w:t>
            </w:r>
            <w:r>
              <w:rPr>
                <w:rFonts w:hint="eastAsia" w:ascii="宋体" w:hAnsi="宋体" w:cs="宋体"/>
                <w:kern w:val="0"/>
                <w:sz w:val="16"/>
                <w:szCs w:val="16"/>
              </w:rPr>
              <w:br w:type="textWrapping"/>
            </w:r>
            <w:r>
              <w:rPr>
                <w:rFonts w:hint="eastAsia" w:ascii="宋体" w:hAnsi="宋体" w:cs="宋体"/>
                <w:kern w:val="0"/>
                <w:sz w:val="16"/>
                <w:szCs w:val="16"/>
              </w:rPr>
              <w:t>设备可对视音频、图片、智能数据（智能行为分析录像）流进行混合直存，无须存储服务器和图片服务器的参与，平台服务器宕机时，存储业务正常</w:t>
            </w:r>
            <w:r>
              <w:rPr>
                <w:rFonts w:hint="eastAsia" w:ascii="宋体" w:hAnsi="宋体" w:cs="宋体"/>
                <w:kern w:val="0"/>
                <w:sz w:val="16"/>
                <w:szCs w:val="16"/>
              </w:rPr>
              <w:br w:type="textWrapping"/>
            </w:r>
            <w:r>
              <w:rPr>
                <w:rFonts w:hint="eastAsia" w:ascii="宋体" w:hAnsi="宋体" w:cs="宋体"/>
                <w:kern w:val="0"/>
                <w:sz w:val="16"/>
                <w:szCs w:val="16"/>
              </w:rPr>
              <w:t>应能接入并存储1880Mbps视频图像，同时转发1880Mbps的视频图像；同时回放512Mbps的视频图像；</w:t>
            </w:r>
            <w:r>
              <w:rPr>
                <w:rFonts w:hint="eastAsia" w:ascii="宋体" w:hAnsi="宋体" w:cs="宋体"/>
                <w:kern w:val="0"/>
                <w:sz w:val="16"/>
                <w:szCs w:val="16"/>
              </w:rPr>
              <w:br w:type="textWrapping"/>
            </w:r>
            <w:r>
              <w:rPr>
                <w:rFonts w:hint="eastAsia" w:ascii="宋体" w:hAnsi="宋体" w:cs="宋体"/>
                <w:kern w:val="0"/>
                <w:sz w:val="16"/>
                <w:szCs w:val="16"/>
              </w:rPr>
              <w:t>支持不低于600MBps图片并发输入，同时不低于600MBps图片并发输出</w:t>
            </w:r>
            <w:r>
              <w:rPr>
                <w:rFonts w:hint="eastAsia" w:ascii="宋体" w:hAnsi="宋体" w:cs="宋体"/>
                <w:kern w:val="0"/>
                <w:sz w:val="16"/>
                <w:szCs w:val="16"/>
              </w:rPr>
              <w:br w:type="textWrapping"/>
            </w:r>
            <w:r>
              <w:rPr>
                <w:rFonts w:hint="eastAsia" w:ascii="宋体" w:hAnsi="宋体" w:cs="宋体"/>
                <w:kern w:val="0"/>
                <w:sz w:val="16"/>
                <w:szCs w:val="16"/>
              </w:rPr>
              <w:t>当RAID中某块工作正常的硬盘被误拔出后，60分钟内插回，该硬盘能恢复到原RAID中，系统自动恢复工作，而且会对拔掉的硬盘进行增量数据恢复</w:t>
            </w:r>
            <w:r>
              <w:rPr>
                <w:rFonts w:hint="eastAsia" w:ascii="宋体" w:hAnsi="宋体" w:cs="宋体"/>
                <w:kern w:val="0"/>
                <w:sz w:val="16"/>
                <w:szCs w:val="16"/>
              </w:rPr>
              <w:br w:type="textWrapping"/>
            </w:r>
            <w:r>
              <w:rPr>
                <w:rFonts w:hint="eastAsia" w:ascii="宋体" w:hAnsi="宋体" w:cs="宋体"/>
                <w:kern w:val="0"/>
                <w:sz w:val="16"/>
                <w:szCs w:val="16"/>
              </w:rPr>
              <w:t>在RAID内丢失2块（含）以上硬盘但至少有1块正常磁盘时，无需等待丢失盘恢复，保留的硬盘中的数据可正常读出，且新数据可正常写入</w:t>
            </w:r>
            <w:r>
              <w:rPr>
                <w:rFonts w:hint="eastAsia" w:ascii="宋体" w:hAnsi="宋体" w:cs="宋体"/>
                <w:kern w:val="0"/>
                <w:sz w:val="16"/>
                <w:szCs w:val="16"/>
              </w:rPr>
              <w:br w:type="textWrapping"/>
            </w:r>
            <w:r>
              <w:rPr>
                <w:rFonts w:hint="eastAsia" w:ascii="宋体" w:hAnsi="宋体" w:cs="宋体"/>
                <w:kern w:val="0"/>
                <w:sz w:val="16"/>
                <w:szCs w:val="16"/>
              </w:rPr>
              <w:t>支持接入单前端设备不超出30路码流冗余存储</w:t>
            </w:r>
            <w:r>
              <w:rPr>
                <w:rFonts w:hint="eastAsia" w:ascii="宋体" w:hAnsi="宋体" w:cs="宋体"/>
                <w:kern w:val="0"/>
                <w:sz w:val="16"/>
                <w:szCs w:val="16"/>
              </w:rPr>
              <w:br w:type="textWrapping"/>
            </w:r>
            <w:r>
              <w:rPr>
                <w:rFonts w:hint="eastAsia" w:ascii="宋体" w:hAnsi="宋体" w:cs="宋体"/>
                <w:kern w:val="0"/>
                <w:sz w:val="16"/>
                <w:szCs w:val="16"/>
              </w:rPr>
              <w:t>根据数据对象的重要性（例如：系统信息、配置信息、报警录像、普通录像等）、访问频率等属性按照预先设定的分层存储区域可进行自动分层存储并可实现快速访问</w:t>
            </w:r>
            <w:r>
              <w:rPr>
                <w:rFonts w:hint="eastAsia" w:ascii="宋体" w:hAnsi="宋体" w:cs="宋体"/>
                <w:kern w:val="0"/>
                <w:sz w:val="16"/>
                <w:szCs w:val="16"/>
              </w:rPr>
              <w:br w:type="textWrapping"/>
            </w:r>
            <w:r>
              <w:rPr>
                <w:rFonts w:hint="eastAsia" w:ascii="宋体" w:hAnsi="宋体" w:cs="宋体"/>
                <w:kern w:val="0"/>
                <w:sz w:val="16"/>
                <w:szCs w:val="16"/>
              </w:rPr>
              <w:t>设备在不增加任何外围服务器硬件的情况下可由存储设备直接进行虚拟化系统部署</w:t>
            </w:r>
            <w:r>
              <w:rPr>
                <w:rFonts w:hint="eastAsia" w:ascii="宋体" w:hAnsi="宋体" w:cs="宋体"/>
                <w:kern w:val="0"/>
                <w:sz w:val="16"/>
                <w:szCs w:val="16"/>
              </w:rPr>
              <w:br w:type="textWrapping"/>
            </w:r>
            <w:r>
              <w:rPr>
                <w:rFonts w:hint="eastAsia" w:ascii="宋体" w:hAnsi="宋体" w:cs="宋体"/>
                <w:kern w:val="0"/>
                <w:sz w:val="16"/>
                <w:szCs w:val="16"/>
              </w:rPr>
              <w:t>设备应能预录报警触发前1-40分钟的视频录像。</w:t>
            </w:r>
            <w:r>
              <w:rPr>
                <w:rFonts w:hint="eastAsia" w:ascii="宋体" w:hAnsi="宋体" w:cs="宋体"/>
                <w:kern w:val="0"/>
                <w:sz w:val="16"/>
                <w:szCs w:val="16"/>
              </w:rPr>
              <w:br w:type="textWrapping"/>
            </w:r>
            <w:r>
              <w:rPr>
                <w:rFonts w:hint="eastAsia" w:ascii="宋体" w:hAnsi="宋体" w:cs="宋体"/>
                <w:kern w:val="0"/>
                <w:sz w:val="16"/>
                <w:szCs w:val="16"/>
              </w:rPr>
              <w:t>可接入MPEG4、H.264、H.265、Smart265、SVAC的前端设备并存储录像文件,可将其他厂商SDK封装格式的视频流转成标准（MPEG4、H.264、H.265、SVAC等编码格式）PS流（ProgramStream）输出。</w:t>
            </w:r>
            <w:r>
              <w:rPr>
                <w:rFonts w:hint="eastAsia" w:ascii="宋体" w:hAnsi="宋体" w:cs="宋体"/>
                <w:kern w:val="0"/>
                <w:sz w:val="16"/>
                <w:szCs w:val="16"/>
              </w:rPr>
              <w:br w:type="textWrapping"/>
            </w:r>
            <w:r>
              <w:rPr>
                <w:rFonts w:hint="eastAsia" w:ascii="宋体" w:hAnsi="宋体" w:cs="宋体"/>
                <w:kern w:val="0"/>
                <w:sz w:val="16"/>
                <w:szCs w:val="16"/>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r>
              <w:rPr>
                <w:rFonts w:hint="eastAsia" w:ascii="宋体" w:hAnsi="宋体" w:cs="宋体"/>
                <w:kern w:val="0"/>
                <w:sz w:val="16"/>
                <w:szCs w:val="16"/>
              </w:rPr>
              <w:br w:type="textWrapping"/>
            </w:r>
            <w:r>
              <w:rPr>
                <w:rFonts w:hint="eastAsia" w:ascii="宋体" w:hAnsi="宋体" w:cs="宋体"/>
                <w:kern w:val="0"/>
                <w:sz w:val="16"/>
                <w:szCs w:val="16"/>
              </w:rPr>
              <w:t>网络中断后重新恢复，设备可续存断网期间存储在前端设备中的录像文件，并可通过IE浏览器设置自动回传和手动回传。支持256路4M的录像回传</w:t>
            </w:r>
            <w:r>
              <w:rPr>
                <w:rFonts w:hint="eastAsia" w:ascii="宋体" w:hAnsi="宋体" w:cs="宋体"/>
                <w:kern w:val="0"/>
                <w:sz w:val="16"/>
                <w:szCs w:val="16"/>
              </w:rPr>
              <w:br w:type="textWrapping"/>
            </w:r>
            <w:r>
              <w:rPr>
                <w:rFonts w:hint="eastAsia" w:ascii="宋体" w:hAnsi="宋体" w:cs="宋体"/>
                <w:kern w:val="0"/>
                <w:sz w:val="16"/>
                <w:szCs w:val="16"/>
              </w:rPr>
              <w:t>提供多设备同步升级功能，可以通过一键式操作对整个局域网内的所有设备同步升级</w:t>
            </w:r>
            <w:r>
              <w:rPr>
                <w:rFonts w:hint="eastAsia" w:ascii="宋体" w:hAnsi="宋体" w:cs="宋体"/>
                <w:kern w:val="0"/>
                <w:sz w:val="16"/>
                <w:szCs w:val="16"/>
              </w:rPr>
              <w:br w:type="textWrapping"/>
            </w:r>
            <w:r>
              <w:rPr>
                <w:rFonts w:hint="eastAsia" w:ascii="宋体" w:hAnsi="宋体" w:cs="宋体"/>
                <w:kern w:val="0"/>
                <w:sz w:val="16"/>
                <w:szCs w:val="16"/>
              </w:rPr>
              <w:t>设备可同时支持视频、图片、智能流和文件直写存储</w:t>
            </w:r>
            <w:r>
              <w:rPr>
                <w:rFonts w:hint="eastAsia" w:ascii="宋体" w:hAnsi="宋体" w:cs="宋体"/>
                <w:kern w:val="0"/>
                <w:sz w:val="16"/>
                <w:szCs w:val="16"/>
              </w:rPr>
              <w:br w:type="textWrapping"/>
            </w:r>
            <w:r>
              <w:rPr>
                <w:rFonts w:hint="eastAsia" w:ascii="宋体" w:hAnsi="宋体" w:cs="宋体"/>
                <w:kern w:val="0"/>
                <w:sz w:val="16"/>
                <w:szCs w:val="16"/>
              </w:rPr>
              <w:t>支持多路文件采用非NAS方式直接上传存储，且速度可设置</w:t>
            </w:r>
            <w:r>
              <w:rPr>
                <w:rFonts w:hint="eastAsia" w:ascii="宋体" w:hAnsi="宋体" w:cs="宋体"/>
                <w:kern w:val="0"/>
                <w:sz w:val="16"/>
                <w:szCs w:val="16"/>
              </w:rPr>
              <w:br w:type="textWrapping"/>
            </w:r>
            <w:r>
              <w:rPr>
                <w:rFonts w:hint="eastAsia" w:ascii="宋体" w:hAnsi="宋体" w:cs="宋体"/>
                <w:kern w:val="0"/>
                <w:sz w:val="16"/>
                <w:szCs w:val="16"/>
              </w:rPr>
              <w:t>具有ONVIF、PSIA、TCP/IP、UDP、SIP、RTSP、RTP、RTCP、iSCSI、CIFS(SMB)、NFS、FTP、HTTP、AFP、RSYNC、SNMP、IPV4、IPV6设置选项，支持IP组播</w:t>
            </w:r>
            <w:r>
              <w:rPr>
                <w:rFonts w:hint="eastAsia" w:ascii="宋体" w:hAnsi="宋体" w:cs="宋体"/>
                <w:kern w:val="0"/>
                <w:sz w:val="16"/>
                <w:szCs w:val="16"/>
              </w:rPr>
              <w:br w:type="textWrapping"/>
            </w:r>
            <w:r>
              <w:rPr>
                <w:rFonts w:hint="eastAsia" w:ascii="宋体" w:hAnsi="宋体" w:cs="宋体"/>
                <w:kern w:val="0"/>
                <w:sz w:val="16"/>
                <w:szCs w:val="16"/>
              </w:rPr>
              <w:t>通过客户端软件添加及删除手机号，启用短信网关报警功能后，可向添加的手机号码发送电源异常、系统卡容量不足、存储空间异常、自动修复失败、私有卷IO异常、无可用逻辑卷等报警信息，报警种类可设</w:t>
            </w:r>
            <w:r>
              <w:rPr>
                <w:rFonts w:hint="eastAsia" w:ascii="宋体" w:hAnsi="宋体" w:cs="宋体"/>
                <w:kern w:val="0"/>
                <w:sz w:val="16"/>
                <w:szCs w:val="16"/>
              </w:rPr>
              <w:br w:type="textWrapping"/>
            </w:r>
            <w:r>
              <w:rPr>
                <w:rFonts w:hint="eastAsia" w:ascii="宋体" w:hAnsi="宋体" w:cs="宋体"/>
                <w:kern w:val="0"/>
                <w:sz w:val="16"/>
                <w:szCs w:val="16"/>
              </w:rPr>
              <w:t>可对指定的录像段或指定事件的1个或多个前端的不同时间段的录像段添加标签，并自动备份到存档卷中，使之不会被覆盖删除</w:t>
            </w:r>
            <w:r>
              <w:rPr>
                <w:rFonts w:hint="eastAsia" w:ascii="宋体" w:hAnsi="宋体" w:cs="宋体"/>
                <w:kern w:val="0"/>
                <w:sz w:val="16"/>
                <w:szCs w:val="16"/>
              </w:rPr>
              <w:br w:type="textWrapping"/>
            </w:r>
            <w:r>
              <w:rPr>
                <w:rFonts w:hint="eastAsia" w:ascii="宋体" w:hAnsi="宋体" w:cs="宋体"/>
                <w:kern w:val="0"/>
                <w:sz w:val="16"/>
                <w:szCs w:val="16"/>
              </w:rPr>
              <w:t>可根据事件名称查询所有相关联的不同前端或时间的录像段并进行回放和下载</w:t>
            </w:r>
            <w:r>
              <w:rPr>
                <w:rFonts w:hint="eastAsia" w:ascii="宋体" w:hAnsi="宋体" w:cs="宋体"/>
                <w:kern w:val="0"/>
                <w:sz w:val="16"/>
                <w:szCs w:val="16"/>
              </w:rPr>
              <w:br w:type="textWrapping"/>
            </w:r>
            <w:r>
              <w:rPr>
                <w:rFonts w:hint="eastAsia" w:ascii="宋体" w:hAnsi="宋体" w:cs="宋体"/>
                <w:kern w:val="0"/>
                <w:sz w:val="16"/>
                <w:szCs w:val="16"/>
              </w:rPr>
              <w:t>可通过IE浏览器对一台、多台样机或扩展柜中的磁盘进行定位，使对应的磁盘指示灯闪烁，闪烁的时长可设</w:t>
            </w:r>
          </w:p>
        </w:tc>
      </w:tr>
      <w:tr>
        <w:tblPrEx>
          <w:tblCellMar>
            <w:top w:w="0" w:type="dxa"/>
            <w:left w:w="108" w:type="dxa"/>
            <w:bottom w:w="0" w:type="dxa"/>
            <w:right w:w="108" w:type="dxa"/>
          </w:tblCellMar>
        </w:tblPrEx>
        <w:trPr>
          <w:trHeight w:val="798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11</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网络存储2</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配置≥64位多核处理器，≥4GB内存，内存支持扩展到≥256GB，需配置冗余金牌电源，支持双系统（其中电源仅以照片证明即可）</w:t>
            </w:r>
            <w:r>
              <w:rPr>
                <w:rFonts w:hint="eastAsia" w:ascii="宋体" w:hAnsi="宋体" w:cs="宋体"/>
                <w:kern w:val="0"/>
                <w:sz w:val="16"/>
                <w:szCs w:val="16"/>
              </w:rPr>
              <w:br w:type="textWrapping"/>
            </w:r>
            <w:r>
              <w:rPr>
                <w:rFonts w:hint="eastAsia" w:ascii="宋体" w:hAnsi="宋体" w:cs="宋体"/>
                <w:kern w:val="0"/>
                <w:sz w:val="16"/>
                <w:szCs w:val="16"/>
              </w:rPr>
              <w:t>标配≥2个千兆网口，可增扩≥4个万兆口或≥8个光纤接口或增配≥4个HDMI接口或≥2个SAS3.0接口，可扩展2个SSD固态硬盘</w:t>
            </w:r>
            <w:r>
              <w:rPr>
                <w:rFonts w:hint="eastAsia" w:ascii="宋体" w:hAnsi="宋体" w:cs="宋体"/>
                <w:kern w:val="0"/>
                <w:sz w:val="16"/>
                <w:szCs w:val="16"/>
              </w:rPr>
              <w:br w:type="textWrapping"/>
            </w:r>
            <w:r>
              <w:rPr>
                <w:rFonts w:hint="eastAsia" w:ascii="宋体" w:hAnsi="宋体" w:cs="宋体"/>
                <w:kern w:val="0"/>
                <w:sz w:val="16"/>
                <w:szCs w:val="16"/>
              </w:rPr>
              <w:t>支持FCSAN、IPSAN、NAS存储功能</w:t>
            </w:r>
            <w:r>
              <w:rPr>
                <w:rFonts w:hint="eastAsia" w:ascii="宋体" w:hAnsi="宋体" w:cs="宋体"/>
                <w:kern w:val="0"/>
                <w:sz w:val="16"/>
                <w:szCs w:val="16"/>
              </w:rPr>
              <w:br w:type="textWrapping"/>
            </w:r>
            <w:r>
              <w:rPr>
                <w:rFonts w:hint="eastAsia" w:ascii="宋体" w:hAnsi="宋体" w:cs="宋体"/>
                <w:kern w:val="0"/>
                <w:sz w:val="16"/>
                <w:szCs w:val="16"/>
              </w:rPr>
              <w:t>可接入2T/3T/4T/6T/8T/10TSATA磁盘，支持磁盘交错启动和漫游，并支持在线热插拔；</w:t>
            </w:r>
            <w:r>
              <w:rPr>
                <w:rFonts w:hint="eastAsia" w:ascii="宋体" w:hAnsi="宋体" w:cs="宋体"/>
                <w:kern w:val="0"/>
                <w:sz w:val="16"/>
                <w:szCs w:val="16"/>
              </w:rPr>
              <w:br w:type="textWrapping"/>
            </w:r>
            <w:r>
              <w:rPr>
                <w:rFonts w:hint="eastAsia" w:ascii="宋体" w:hAnsi="宋体" w:cs="宋体"/>
                <w:kern w:val="0"/>
                <w:sz w:val="16"/>
                <w:szCs w:val="16"/>
              </w:rPr>
              <w:t>接入硬盘≥36块，支持SATA和SAS混插，并支持≥12级扩展柜级联扩展；</w:t>
            </w:r>
            <w:r>
              <w:rPr>
                <w:rFonts w:hint="eastAsia" w:ascii="宋体" w:hAnsi="宋体" w:cs="宋体"/>
                <w:kern w:val="0"/>
                <w:sz w:val="16"/>
                <w:szCs w:val="16"/>
              </w:rPr>
              <w:br w:type="textWrapping"/>
            </w:r>
            <w:r>
              <w:rPr>
                <w:rFonts w:hint="eastAsia" w:ascii="宋体" w:hAnsi="宋体" w:cs="宋体"/>
                <w:kern w:val="0"/>
                <w:sz w:val="16"/>
                <w:szCs w:val="16"/>
              </w:rPr>
              <w:t>应能提供RAID0、1、3、5、6、10、50，60、JBOD、RAIDErasingCode、Raid5EE模式，支持全局、局部等多种热备选择，支持坏盘自动重构；</w:t>
            </w:r>
            <w:r>
              <w:rPr>
                <w:rFonts w:hint="eastAsia" w:ascii="宋体" w:hAnsi="宋体" w:cs="宋体"/>
                <w:kern w:val="0"/>
                <w:sz w:val="16"/>
                <w:szCs w:val="16"/>
              </w:rPr>
              <w:br w:type="textWrapping"/>
            </w:r>
            <w:r>
              <w:rPr>
                <w:rFonts w:hint="eastAsia" w:ascii="宋体" w:hAnsi="宋体" w:cs="宋体"/>
                <w:kern w:val="0"/>
                <w:sz w:val="16"/>
                <w:szCs w:val="16"/>
              </w:rPr>
              <w:t>设备可对视音频、图片、智能数据（智能行为分析录像）流进行混合直存，无须存储服务器和图片服务器的参与，平台服务器宕机时，存储业务正常</w:t>
            </w:r>
            <w:r>
              <w:rPr>
                <w:rFonts w:hint="eastAsia" w:ascii="宋体" w:hAnsi="宋体" w:cs="宋体"/>
                <w:kern w:val="0"/>
                <w:sz w:val="16"/>
                <w:szCs w:val="16"/>
              </w:rPr>
              <w:br w:type="textWrapping"/>
            </w:r>
            <w:r>
              <w:rPr>
                <w:rFonts w:hint="eastAsia" w:ascii="宋体" w:hAnsi="宋体" w:cs="宋体"/>
                <w:kern w:val="0"/>
                <w:sz w:val="16"/>
                <w:szCs w:val="16"/>
              </w:rPr>
              <w:t>应能接入并存储1880Mbps视频图像，同时转发1880Mbps的视频图像；同时回放512Mbps的视频图像；</w:t>
            </w:r>
            <w:r>
              <w:rPr>
                <w:rFonts w:hint="eastAsia" w:ascii="宋体" w:hAnsi="宋体" w:cs="宋体"/>
                <w:kern w:val="0"/>
                <w:sz w:val="16"/>
                <w:szCs w:val="16"/>
              </w:rPr>
              <w:br w:type="textWrapping"/>
            </w:r>
            <w:r>
              <w:rPr>
                <w:rFonts w:hint="eastAsia" w:ascii="宋体" w:hAnsi="宋体" w:cs="宋体"/>
                <w:kern w:val="0"/>
                <w:sz w:val="16"/>
                <w:szCs w:val="16"/>
              </w:rPr>
              <w:t>支持不低于600MBps图片并发输入，同时不低于600MBps图片并发输出</w:t>
            </w:r>
            <w:r>
              <w:rPr>
                <w:rFonts w:hint="eastAsia" w:ascii="宋体" w:hAnsi="宋体" w:cs="宋体"/>
                <w:kern w:val="0"/>
                <w:sz w:val="16"/>
                <w:szCs w:val="16"/>
              </w:rPr>
              <w:br w:type="textWrapping"/>
            </w:r>
            <w:r>
              <w:rPr>
                <w:rFonts w:hint="eastAsia" w:ascii="宋体" w:hAnsi="宋体" w:cs="宋体"/>
                <w:kern w:val="0"/>
                <w:sz w:val="16"/>
                <w:szCs w:val="16"/>
              </w:rPr>
              <w:t>当RAID中某块工作正常的硬盘被误拔出后，60分钟内插回，该硬盘能恢复到原RAID中，系统自动恢复工作，而且会对拔掉的硬盘进行增量数据恢复</w:t>
            </w:r>
            <w:r>
              <w:rPr>
                <w:rFonts w:hint="eastAsia" w:ascii="宋体" w:hAnsi="宋体" w:cs="宋体"/>
                <w:kern w:val="0"/>
                <w:sz w:val="16"/>
                <w:szCs w:val="16"/>
              </w:rPr>
              <w:br w:type="textWrapping"/>
            </w:r>
            <w:r>
              <w:rPr>
                <w:rFonts w:hint="eastAsia" w:ascii="宋体" w:hAnsi="宋体" w:cs="宋体"/>
                <w:kern w:val="0"/>
                <w:sz w:val="16"/>
                <w:szCs w:val="16"/>
              </w:rPr>
              <w:t>在RAID内丢失2块（含）以上硬盘但至少有1块正常磁盘时，无需等待丢失盘恢复，保留的硬盘中的数据可正常读出，且新数据可正常写入</w:t>
            </w:r>
            <w:r>
              <w:rPr>
                <w:rFonts w:hint="eastAsia" w:ascii="宋体" w:hAnsi="宋体" w:cs="宋体"/>
                <w:kern w:val="0"/>
                <w:sz w:val="16"/>
                <w:szCs w:val="16"/>
              </w:rPr>
              <w:br w:type="textWrapping"/>
            </w:r>
            <w:r>
              <w:rPr>
                <w:rFonts w:hint="eastAsia" w:ascii="宋体" w:hAnsi="宋体" w:cs="宋体"/>
                <w:kern w:val="0"/>
                <w:sz w:val="16"/>
                <w:szCs w:val="16"/>
              </w:rPr>
              <w:t>支持接入单前端设备不超出30路码流冗余存储</w:t>
            </w:r>
            <w:r>
              <w:rPr>
                <w:rFonts w:hint="eastAsia" w:ascii="宋体" w:hAnsi="宋体" w:cs="宋体"/>
                <w:kern w:val="0"/>
                <w:sz w:val="16"/>
                <w:szCs w:val="16"/>
              </w:rPr>
              <w:br w:type="textWrapping"/>
            </w:r>
            <w:r>
              <w:rPr>
                <w:rFonts w:hint="eastAsia" w:ascii="宋体" w:hAnsi="宋体" w:cs="宋体"/>
                <w:kern w:val="0"/>
                <w:sz w:val="16"/>
                <w:szCs w:val="16"/>
              </w:rPr>
              <w:t>根据数据对象的重要性（例如：系统信息、配置信息、报警录像、普通录像等）、访问频率等属性按照预先设定的分层存储区域可进行自动分层存储并可实现快速访问</w:t>
            </w:r>
            <w:r>
              <w:rPr>
                <w:rFonts w:hint="eastAsia" w:ascii="宋体" w:hAnsi="宋体" w:cs="宋体"/>
                <w:kern w:val="0"/>
                <w:sz w:val="16"/>
                <w:szCs w:val="16"/>
              </w:rPr>
              <w:br w:type="textWrapping"/>
            </w:r>
            <w:r>
              <w:rPr>
                <w:rFonts w:hint="eastAsia" w:ascii="宋体" w:hAnsi="宋体" w:cs="宋体"/>
                <w:kern w:val="0"/>
                <w:sz w:val="16"/>
                <w:szCs w:val="16"/>
              </w:rPr>
              <w:t>设备在不增加任何外围服务器硬件的情况下可由存储设备直接进行虚拟化系统部署</w:t>
            </w:r>
            <w:r>
              <w:rPr>
                <w:rFonts w:hint="eastAsia" w:ascii="宋体" w:hAnsi="宋体" w:cs="宋体"/>
                <w:kern w:val="0"/>
                <w:sz w:val="16"/>
                <w:szCs w:val="16"/>
              </w:rPr>
              <w:br w:type="textWrapping"/>
            </w:r>
            <w:r>
              <w:rPr>
                <w:rFonts w:hint="eastAsia" w:ascii="宋体" w:hAnsi="宋体" w:cs="宋体"/>
                <w:kern w:val="0"/>
                <w:sz w:val="16"/>
                <w:szCs w:val="16"/>
              </w:rPr>
              <w:t>设备应能预录报警触发前1-40分钟的视频录像。</w:t>
            </w:r>
            <w:r>
              <w:rPr>
                <w:rFonts w:hint="eastAsia" w:ascii="宋体" w:hAnsi="宋体" w:cs="宋体"/>
                <w:kern w:val="0"/>
                <w:sz w:val="16"/>
                <w:szCs w:val="16"/>
              </w:rPr>
              <w:br w:type="textWrapping"/>
            </w:r>
            <w:r>
              <w:rPr>
                <w:rFonts w:hint="eastAsia" w:ascii="宋体" w:hAnsi="宋体" w:cs="宋体"/>
                <w:kern w:val="0"/>
                <w:sz w:val="16"/>
                <w:szCs w:val="16"/>
              </w:rPr>
              <w:t>可接入MPEG4、H.264、H.265、Smart265、SVAC的前端设备并存储录像文件,可将其他厂商SDK封装格式的视频流转成标准（MPEG4、H.264、H.265、SVAC等编码格式）PS流（ProgramStream）输出。</w:t>
            </w:r>
            <w:r>
              <w:rPr>
                <w:rFonts w:hint="eastAsia" w:ascii="宋体" w:hAnsi="宋体" w:cs="宋体"/>
                <w:kern w:val="0"/>
                <w:sz w:val="16"/>
                <w:szCs w:val="16"/>
              </w:rPr>
              <w:br w:type="textWrapping"/>
            </w:r>
            <w:r>
              <w:rPr>
                <w:rFonts w:hint="eastAsia" w:ascii="宋体" w:hAnsi="宋体" w:cs="宋体"/>
                <w:kern w:val="0"/>
                <w:sz w:val="16"/>
                <w:szCs w:val="16"/>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r>
              <w:rPr>
                <w:rFonts w:hint="eastAsia" w:ascii="宋体" w:hAnsi="宋体" w:cs="宋体"/>
                <w:kern w:val="0"/>
                <w:sz w:val="16"/>
                <w:szCs w:val="16"/>
              </w:rPr>
              <w:br w:type="textWrapping"/>
            </w:r>
            <w:r>
              <w:rPr>
                <w:rFonts w:hint="eastAsia" w:ascii="宋体" w:hAnsi="宋体" w:cs="宋体"/>
                <w:kern w:val="0"/>
                <w:sz w:val="16"/>
                <w:szCs w:val="16"/>
              </w:rPr>
              <w:t>网络中断后重新恢复，设备可续存断网期间存储在前端设备中的录像文件，并可通过IE浏览器设置自动回传和手动回传。支持256路4M的录像回传</w:t>
            </w:r>
            <w:r>
              <w:rPr>
                <w:rFonts w:hint="eastAsia" w:ascii="宋体" w:hAnsi="宋体" w:cs="宋体"/>
                <w:kern w:val="0"/>
                <w:sz w:val="16"/>
                <w:szCs w:val="16"/>
              </w:rPr>
              <w:br w:type="textWrapping"/>
            </w:r>
            <w:r>
              <w:rPr>
                <w:rFonts w:hint="eastAsia" w:ascii="宋体" w:hAnsi="宋体" w:cs="宋体"/>
                <w:kern w:val="0"/>
                <w:sz w:val="16"/>
                <w:szCs w:val="16"/>
              </w:rPr>
              <w:t>提供多设备同步升级功能，可以通过一键式操作对整个局域网内的所有设备同步升级</w:t>
            </w:r>
            <w:r>
              <w:rPr>
                <w:rFonts w:hint="eastAsia" w:ascii="宋体" w:hAnsi="宋体" w:cs="宋体"/>
                <w:kern w:val="0"/>
                <w:sz w:val="16"/>
                <w:szCs w:val="16"/>
              </w:rPr>
              <w:br w:type="textWrapping"/>
            </w:r>
            <w:r>
              <w:rPr>
                <w:rFonts w:hint="eastAsia" w:ascii="宋体" w:hAnsi="宋体" w:cs="宋体"/>
                <w:kern w:val="0"/>
                <w:sz w:val="16"/>
                <w:szCs w:val="16"/>
              </w:rPr>
              <w:t>设备可同时支持视频、图片、智能流和文件直写存储</w:t>
            </w:r>
            <w:r>
              <w:rPr>
                <w:rFonts w:hint="eastAsia" w:ascii="宋体" w:hAnsi="宋体" w:cs="宋体"/>
                <w:kern w:val="0"/>
                <w:sz w:val="16"/>
                <w:szCs w:val="16"/>
              </w:rPr>
              <w:br w:type="textWrapping"/>
            </w:r>
            <w:r>
              <w:rPr>
                <w:rFonts w:hint="eastAsia" w:ascii="宋体" w:hAnsi="宋体" w:cs="宋体"/>
                <w:kern w:val="0"/>
                <w:sz w:val="16"/>
                <w:szCs w:val="16"/>
              </w:rPr>
              <w:t>支持多路文件采用非NAS方式直接上传存储，且速度可设置</w:t>
            </w:r>
            <w:r>
              <w:rPr>
                <w:rFonts w:hint="eastAsia" w:ascii="宋体" w:hAnsi="宋体" w:cs="宋体"/>
                <w:kern w:val="0"/>
                <w:sz w:val="16"/>
                <w:szCs w:val="16"/>
              </w:rPr>
              <w:br w:type="textWrapping"/>
            </w:r>
            <w:r>
              <w:rPr>
                <w:rFonts w:hint="eastAsia" w:ascii="宋体" w:hAnsi="宋体" w:cs="宋体"/>
                <w:kern w:val="0"/>
                <w:sz w:val="16"/>
                <w:szCs w:val="16"/>
              </w:rPr>
              <w:t>具有ONVIF、PSIA、TCP/IP、UDP、SIP、RTSP、RTP、RTCP、iSCSI、CIFS(SMB)、NFS、FTP、HTTP、AFP、RSYNC、SNMP、IPV4、IPV6设置选项，支持IP组播</w:t>
            </w:r>
            <w:r>
              <w:rPr>
                <w:rFonts w:hint="eastAsia" w:ascii="宋体" w:hAnsi="宋体" w:cs="宋体"/>
                <w:kern w:val="0"/>
                <w:sz w:val="16"/>
                <w:szCs w:val="16"/>
              </w:rPr>
              <w:br w:type="textWrapping"/>
            </w:r>
            <w:r>
              <w:rPr>
                <w:rFonts w:hint="eastAsia" w:ascii="宋体" w:hAnsi="宋体" w:cs="宋体"/>
                <w:kern w:val="0"/>
                <w:sz w:val="16"/>
                <w:szCs w:val="16"/>
              </w:rPr>
              <w:t>通过客户端软件添加及删除手机号，启用短信网关报警功能后，可向添加的手机号码发送电源异常、系统卡容量不足、存储空间异常、自动修复失败、私有卷IO异常、无可用逻辑卷等报警信息，报警种类可设</w:t>
            </w:r>
            <w:r>
              <w:rPr>
                <w:rFonts w:hint="eastAsia" w:ascii="宋体" w:hAnsi="宋体" w:cs="宋体"/>
                <w:kern w:val="0"/>
                <w:sz w:val="16"/>
                <w:szCs w:val="16"/>
              </w:rPr>
              <w:br w:type="textWrapping"/>
            </w:r>
            <w:r>
              <w:rPr>
                <w:rFonts w:hint="eastAsia" w:ascii="宋体" w:hAnsi="宋体" w:cs="宋体"/>
                <w:kern w:val="0"/>
                <w:sz w:val="16"/>
                <w:szCs w:val="16"/>
              </w:rPr>
              <w:t>可对指定的录像段或指定事件的1个或多个前端的不同时间段的录像段添加标签，并自动备份到存档卷中，使之不会被覆盖删除</w:t>
            </w:r>
            <w:r>
              <w:rPr>
                <w:rFonts w:hint="eastAsia" w:ascii="宋体" w:hAnsi="宋体" w:cs="宋体"/>
                <w:kern w:val="0"/>
                <w:sz w:val="16"/>
                <w:szCs w:val="16"/>
              </w:rPr>
              <w:br w:type="textWrapping"/>
            </w:r>
            <w:r>
              <w:rPr>
                <w:rFonts w:hint="eastAsia" w:ascii="宋体" w:hAnsi="宋体" w:cs="宋体"/>
                <w:kern w:val="0"/>
                <w:sz w:val="16"/>
                <w:szCs w:val="16"/>
              </w:rPr>
              <w:t>可根据事件名称查询所有相关联的不同前端或时间的录像段并进行回放和下载</w:t>
            </w:r>
            <w:r>
              <w:rPr>
                <w:rFonts w:hint="eastAsia" w:ascii="宋体" w:hAnsi="宋体" w:cs="宋体"/>
                <w:kern w:val="0"/>
                <w:sz w:val="16"/>
                <w:szCs w:val="16"/>
              </w:rPr>
              <w:br w:type="textWrapping"/>
            </w:r>
            <w:r>
              <w:rPr>
                <w:rFonts w:hint="eastAsia" w:ascii="宋体" w:hAnsi="宋体" w:cs="宋体"/>
                <w:kern w:val="0"/>
                <w:sz w:val="16"/>
                <w:szCs w:val="16"/>
              </w:rPr>
              <w:t>可通过IE浏览器对一台、多台样机或扩展柜中的磁盘进行定位，使对应的磁盘指示灯闪烁，闪烁的时长可设</w:t>
            </w:r>
          </w:p>
        </w:tc>
      </w:tr>
      <w:tr>
        <w:tblPrEx>
          <w:tblCellMar>
            <w:top w:w="0" w:type="dxa"/>
            <w:left w:w="108" w:type="dxa"/>
            <w:bottom w:w="0" w:type="dxa"/>
            <w:right w:w="108" w:type="dxa"/>
          </w:tblCellMar>
        </w:tblPrEx>
        <w:trPr>
          <w:trHeight w:val="798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12</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网络存储3</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配置≥64位多核处理器，≥4GB内存，内存支持扩展到≥256GB，需配置冗余金牌电源，支持双系统（其中电源仅以照片证明即可）</w:t>
            </w:r>
            <w:r>
              <w:rPr>
                <w:rFonts w:hint="eastAsia" w:ascii="宋体" w:hAnsi="宋体" w:cs="宋体"/>
                <w:kern w:val="0"/>
                <w:sz w:val="16"/>
                <w:szCs w:val="16"/>
              </w:rPr>
              <w:br w:type="textWrapping"/>
            </w:r>
            <w:r>
              <w:rPr>
                <w:rFonts w:hint="eastAsia" w:ascii="宋体" w:hAnsi="宋体" w:cs="宋体"/>
                <w:kern w:val="0"/>
                <w:sz w:val="16"/>
                <w:szCs w:val="16"/>
              </w:rPr>
              <w:t>标配≥2个千兆网口，可增扩≥4个万兆口或≥8个光纤接口或增配≥4个HDMI接口或≥2个SAS3.0接口，可扩展2个SSD固态硬盘</w:t>
            </w:r>
            <w:r>
              <w:rPr>
                <w:rFonts w:hint="eastAsia" w:ascii="宋体" w:hAnsi="宋体" w:cs="宋体"/>
                <w:kern w:val="0"/>
                <w:sz w:val="16"/>
                <w:szCs w:val="16"/>
              </w:rPr>
              <w:br w:type="textWrapping"/>
            </w:r>
            <w:r>
              <w:rPr>
                <w:rFonts w:hint="eastAsia" w:ascii="宋体" w:hAnsi="宋体" w:cs="宋体"/>
                <w:kern w:val="0"/>
                <w:sz w:val="16"/>
                <w:szCs w:val="16"/>
              </w:rPr>
              <w:t>支持FCSAN、IPSAN、NAS存储功能</w:t>
            </w:r>
            <w:r>
              <w:rPr>
                <w:rFonts w:hint="eastAsia" w:ascii="宋体" w:hAnsi="宋体" w:cs="宋体"/>
                <w:kern w:val="0"/>
                <w:sz w:val="16"/>
                <w:szCs w:val="16"/>
              </w:rPr>
              <w:br w:type="textWrapping"/>
            </w:r>
            <w:r>
              <w:rPr>
                <w:rFonts w:hint="eastAsia" w:ascii="宋体" w:hAnsi="宋体" w:cs="宋体"/>
                <w:kern w:val="0"/>
                <w:sz w:val="16"/>
                <w:szCs w:val="16"/>
              </w:rPr>
              <w:t>可接入2T/3T/4T/6T/8T/10TSATA磁盘，支持磁盘交错启动和漫游，并支持在线热插拔；</w:t>
            </w:r>
            <w:r>
              <w:rPr>
                <w:rFonts w:hint="eastAsia" w:ascii="宋体" w:hAnsi="宋体" w:cs="宋体"/>
                <w:kern w:val="0"/>
                <w:sz w:val="16"/>
                <w:szCs w:val="16"/>
              </w:rPr>
              <w:br w:type="textWrapping"/>
            </w:r>
            <w:r>
              <w:rPr>
                <w:rFonts w:hint="eastAsia" w:ascii="宋体" w:hAnsi="宋体" w:cs="宋体"/>
                <w:kern w:val="0"/>
                <w:sz w:val="16"/>
                <w:szCs w:val="16"/>
              </w:rPr>
              <w:t>接入硬盘≥48块，支持SATA和SAS混插，并支持≥12级扩展柜级联扩展；</w:t>
            </w:r>
            <w:r>
              <w:rPr>
                <w:rFonts w:hint="eastAsia" w:ascii="宋体" w:hAnsi="宋体" w:cs="宋体"/>
                <w:kern w:val="0"/>
                <w:sz w:val="16"/>
                <w:szCs w:val="16"/>
              </w:rPr>
              <w:br w:type="textWrapping"/>
            </w:r>
            <w:r>
              <w:rPr>
                <w:rFonts w:hint="eastAsia" w:ascii="宋体" w:hAnsi="宋体" w:cs="宋体"/>
                <w:kern w:val="0"/>
                <w:sz w:val="16"/>
                <w:szCs w:val="16"/>
              </w:rPr>
              <w:t>应能提供RAID0、1、3、5、6、10、50，60、JBOD、RAIDErasingCode、Raid5EE模式，支持全局、局部等多种热备选择，支持坏盘自动重构；</w:t>
            </w:r>
            <w:r>
              <w:rPr>
                <w:rFonts w:hint="eastAsia" w:ascii="宋体" w:hAnsi="宋体" w:cs="宋体"/>
                <w:kern w:val="0"/>
                <w:sz w:val="16"/>
                <w:szCs w:val="16"/>
              </w:rPr>
              <w:br w:type="textWrapping"/>
            </w:r>
            <w:r>
              <w:rPr>
                <w:rFonts w:hint="eastAsia" w:ascii="宋体" w:hAnsi="宋体" w:cs="宋体"/>
                <w:kern w:val="0"/>
                <w:sz w:val="16"/>
                <w:szCs w:val="16"/>
              </w:rPr>
              <w:t>设备可对视音频、图片、智能数据（智能行为分析录像）流进行混合直存，无须存储服务器和图片服务器的参与，平台服务器宕机时，存储业务正常</w:t>
            </w:r>
            <w:r>
              <w:rPr>
                <w:rFonts w:hint="eastAsia" w:ascii="宋体" w:hAnsi="宋体" w:cs="宋体"/>
                <w:kern w:val="0"/>
                <w:sz w:val="16"/>
                <w:szCs w:val="16"/>
              </w:rPr>
              <w:br w:type="textWrapping"/>
            </w:r>
            <w:r>
              <w:rPr>
                <w:rFonts w:hint="eastAsia" w:ascii="宋体" w:hAnsi="宋体" w:cs="宋体"/>
                <w:kern w:val="0"/>
                <w:sz w:val="16"/>
                <w:szCs w:val="16"/>
              </w:rPr>
              <w:t>应能接入并存储1880Mbps视频图像，同时转发1880Mbps的视频图像；同时回放512Mbps的视频图像；</w:t>
            </w:r>
            <w:r>
              <w:rPr>
                <w:rFonts w:hint="eastAsia" w:ascii="宋体" w:hAnsi="宋体" w:cs="宋体"/>
                <w:kern w:val="0"/>
                <w:sz w:val="16"/>
                <w:szCs w:val="16"/>
              </w:rPr>
              <w:br w:type="textWrapping"/>
            </w:r>
            <w:r>
              <w:rPr>
                <w:rFonts w:hint="eastAsia" w:ascii="宋体" w:hAnsi="宋体" w:cs="宋体"/>
                <w:kern w:val="0"/>
                <w:sz w:val="16"/>
                <w:szCs w:val="16"/>
              </w:rPr>
              <w:t>支持不低于600MBps图片并发输入，同时不低于600MBps图片并发输出</w:t>
            </w:r>
            <w:r>
              <w:rPr>
                <w:rFonts w:hint="eastAsia" w:ascii="宋体" w:hAnsi="宋体" w:cs="宋体"/>
                <w:kern w:val="0"/>
                <w:sz w:val="16"/>
                <w:szCs w:val="16"/>
              </w:rPr>
              <w:br w:type="textWrapping"/>
            </w:r>
            <w:r>
              <w:rPr>
                <w:rFonts w:hint="eastAsia" w:ascii="宋体" w:hAnsi="宋体" w:cs="宋体"/>
                <w:kern w:val="0"/>
                <w:sz w:val="16"/>
                <w:szCs w:val="16"/>
              </w:rPr>
              <w:t>当RAID中某块工作正常的硬盘被误拔出后，60分钟内插回，该硬盘能恢复到原RAID中，系统自动恢复工作，而且会对拔掉的硬盘进行增量数据恢复</w:t>
            </w:r>
            <w:r>
              <w:rPr>
                <w:rFonts w:hint="eastAsia" w:ascii="宋体" w:hAnsi="宋体" w:cs="宋体"/>
                <w:kern w:val="0"/>
                <w:sz w:val="16"/>
                <w:szCs w:val="16"/>
              </w:rPr>
              <w:br w:type="textWrapping"/>
            </w:r>
            <w:r>
              <w:rPr>
                <w:rFonts w:hint="eastAsia" w:ascii="宋体" w:hAnsi="宋体" w:cs="宋体"/>
                <w:kern w:val="0"/>
                <w:sz w:val="16"/>
                <w:szCs w:val="16"/>
              </w:rPr>
              <w:t>在RAID内丢失2块（含）以上硬盘但至少有1块正常磁盘时，无需等待丢失盘恢复，保留的硬盘中的数据可正常读出，且新数据可正常写入</w:t>
            </w:r>
            <w:r>
              <w:rPr>
                <w:rFonts w:hint="eastAsia" w:ascii="宋体" w:hAnsi="宋体" w:cs="宋体"/>
                <w:kern w:val="0"/>
                <w:sz w:val="16"/>
                <w:szCs w:val="16"/>
              </w:rPr>
              <w:br w:type="textWrapping"/>
            </w:r>
            <w:r>
              <w:rPr>
                <w:rFonts w:hint="eastAsia" w:ascii="宋体" w:hAnsi="宋体" w:cs="宋体"/>
                <w:kern w:val="0"/>
                <w:sz w:val="16"/>
                <w:szCs w:val="16"/>
              </w:rPr>
              <w:t>支持接入单前端设备不超出30路码流冗余存储</w:t>
            </w:r>
            <w:r>
              <w:rPr>
                <w:rFonts w:hint="eastAsia" w:ascii="宋体" w:hAnsi="宋体" w:cs="宋体"/>
                <w:kern w:val="0"/>
                <w:sz w:val="16"/>
                <w:szCs w:val="16"/>
              </w:rPr>
              <w:br w:type="textWrapping"/>
            </w:r>
            <w:r>
              <w:rPr>
                <w:rFonts w:hint="eastAsia" w:ascii="宋体" w:hAnsi="宋体" w:cs="宋体"/>
                <w:kern w:val="0"/>
                <w:sz w:val="16"/>
                <w:szCs w:val="16"/>
              </w:rPr>
              <w:t>根据数据对象的重要性（例如：系统信息、配置信息、报警录像、普通录像等）、访问频率等属性按照预先设定的分层存储区域可进行自动分层存储并可实现快速访问</w:t>
            </w:r>
            <w:r>
              <w:rPr>
                <w:rFonts w:hint="eastAsia" w:ascii="宋体" w:hAnsi="宋体" w:cs="宋体"/>
                <w:kern w:val="0"/>
                <w:sz w:val="16"/>
                <w:szCs w:val="16"/>
              </w:rPr>
              <w:br w:type="textWrapping"/>
            </w:r>
            <w:r>
              <w:rPr>
                <w:rFonts w:hint="eastAsia" w:ascii="宋体" w:hAnsi="宋体" w:cs="宋体"/>
                <w:kern w:val="0"/>
                <w:sz w:val="16"/>
                <w:szCs w:val="16"/>
              </w:rPr>
              <w:t>设备在不增加任何外围服务器硬件的情况下可由存储设备直接进行虚拟化系统部署</w:t>
            </w:r>
            <w:r>
              <w:rPr>
                <w:rFonts w:hint="eastAsia" w:ascii="宋体" w:hAnsi="宋体" w:cs="宋体"/>
                <w:kern w:val="0"/>
                <w:sz w:val="16"/>
                <w:szCs w:val="16"/>
              </w:rPr>
              <w:br w:type="textWrapping"/>
            </w:r>
            <w:r>
              <w:rPr>
                <w:rFonts w:hint="eastAsia" w:ascii="宋体" w:hAnsi="宋体" w:cs="宋体"/>
                <w:kern w:val="0"/>
                <w:sz w:val="16"/>
                <w:szCs w:val="16"/>
              </w:rPr>
              <w:t>设备应能预录报警触发前1-40分钟的视频录像。</w:t>
            </w:r>
            <w:r>
              <w:rPr>
                <w:rFonts w:hint="eastAsia" w:ascii="宋体" w:hAnsi="宋体" w:cs="宋体"/>
                <w:kern w:val="0"/>
                <w:sz w:val="16"/>
                <w:szCs w:val="16"/>
              </w:rPr>
              <w:br w:type="textWrapping"/>
            </w:r>
            <w:r>
              <w:rPr>
                <w:rFonts w:hint="eastAsia" w:ascii="宋体" w:hAnsi="宋体" w:cs="宋体"/>
                <w:kern w:val="0"/>
                <w:sz w:val="16"/>
                <w:szCs w:val="16"/>
              </w:rPr>
              <w:t>可接入MPEG4、H.264、H.265、Smart265、SVAC的前端设备并存储录像文件,可将其他厂商SDK封装格式的视频流转成标准（MPEG4、H.264、H.265、SVAC等编码格式）PS流（ProgramStream）输出。</w:t>
            </w:r>
            <w:r>
              <w:rPr>
                <w:rFonts w:hint="eastAsia" w:ascii="宋体" w:hAnsi="宋体" w:cs="宋体"/>
                <w:kern w:val="0"/>
                <w:sz w:val="16"/>
                <w:szCs w:val="16"/>
              </w:rPr>
              <w:br w:type="textWrapping"/>
            </w:r>
            <w:r>
              <w:rPr>
                <w:rFonts w:hint="eastAsia" w:ascii="宋体" w:hAnsi="宋体" w:cs="宋体"/>
                <w:kern w:val="0"/>
                <w:sz w:val="16"/>
                <w:szCs w:val="16"/>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r>
              <w:rPr>
                <w:rFonts w:hint="eastAsia" w:ascii="宋体" w:hAnsi="宋体" w:cs="宋体"/>
                <w:kern w:val="0"/>
                <w:sz w:val="16"/>
                <w:szCs w:val="16"/>
              </w:rPr>
              <w:br w:type="textWrapping"/>
            </w:r>
            <w:r>
              <w:rPr>
                <w:rFonts w:hint="eastAsia" w:ascii="宋体" w:hAnsi="宋体" w:cs="宋体"/>
                <w:kern w:val="0"/>
                <w:sz w:val="16"/>
                <w:szCs w:val="16"/>
              </w:rPr>
              <w:t>网络中断后重新恢复，设备可续存断网期间存储在前端设备中的录像文件，并可通过IE浏览器设置自动回传和手动回传。支持256路4M的录像回传</w:t>
            </w:r>
            <w:r>
              <w:rPr>
                <w:rFonts w:hint="eastAsia" w:ascii="宋体" w:hAnsi="宋体" w:cs="宋体"/>
                <w:kern w:val="0"/>
                <w:sz w:val="16"/>
                <w:szCs w:val="16"/>
              </w:rPr>
              <w:br w:type="textWrapping"/>
            </w:r>
            <w:r>
              <w:rPr>
                <w:rFonts w:hint="eastAsia" w:ascii="宋体" w:hAnsi="宋体" w:cs="宋体"/>
                <w:kern w:val="0"/>
                <w:sz w:val="16"/>
                <w:szCs w:val="16"/>
              </w:rPr>
              <w:t>提供多设备同步升级功能，可以通过一键式操作对整个局域网内的所有设备同步升级</w:t>
            </w:r>
            <w:r>
              <w:rPr>
                <w:rFonts w:hint="eastAsia" w:ascii="宋体" w:hAnsi="宋体" w:cs="宋体"/>
                <w:kern w:val="0"/>
                <w:sz w:val="16"/>
                <w:szCs w:val="16"/>
              </w:rPr>
              <w:br w:type="textWrapping"/>
            </w:r>
            <w:r>
              <w:rPr>
                <w:rFonts w:hint="eastAsia" w:ascii="宋体" w:hAnsi="宋体" w:cs="宋体"/>
                <w:kern w:val="0"/>
                <w:sz w:val="16"/>
                <w:szCs w:val="16"/>
              </w:rPr>
              <w:t>设备可同时支持视频、图片、智能流和文件直写存储</w:t>
            </w:r>
            <w:r>
              <w:rPr>
                <w:rFonts w:hint="eastAsia" w:ascii="宋体" w:hAnsi="宋体" w:cs="宋体"/>
                <w:kern w:val="0"/>
                <w:sz w:val="16"/>
                <w:szCs w:val="16"/>
              </w:rPr>
              <w:br w:type="textWrapping"/>
            </w:r>
            <w:r>
              <w:rPr>
                <w:rFonts w:hint="eastAsia" w:ascii="宋体" w:hAnsi="宋体" w:cs="宋体"/>
                <w:kern w:val="0"/>
                <w:sz w:val="16"/>
                <w:szCs w:val="16"/>
              </w:rPr>
              <w:t>支持多路文件采用非NAS方式直接上传存储，且速度可设置</w:t>
            </w:r>
            <w:r>
              <w:rPr>
                <w:rFonts w:hint="eastAsia" w:ascii="宋体" w:hAnsi="宋体" w:cs="宋体"/>
                <w:kern w:val="0"/>
                <w:sz w:val="16"/>
                <w:szCs w:val="16"/>
              </w:rPr>
              <w:br w:type="textWrapping"/>
            </w:r>
            <w:r>
              <w:rPr>
                <w:rFonts w:hint="eastAsia" w:ascii="宋体" w:hAnsi="宋体" w:cs="宋体"/>
                <w:kern w:val="0"/>
                <w:sz w:val="16"/>
                <w:szCs w:val="16"/>
              </w:rPr>
              <w:t>具有ONVIF、PSIA、TCP/IP、UDP、SIP、RTSP、RTP、RTCP、iSCSI、CIFS(SMB)、NFS、FTP、HTTP、AFP、RSYNC、SNMP、IPV4、IPV6设置选项，支持IP组播</w:t>
            </w:r>
            <w:r>
              <w:rPr>
                <w:rFonts w:hint="eastAsia" w:ascii="宋体" w:hAnsi="宋体" w:cs="宋体"/>
                <w:kern w:val="0"/>
                <w:sz w:val="16"/>
                <w:szCs w:val="16"/>
              </w:rPr>
              <w:br w:type="textWrapping"/>
            </w:r>
            <w:r>
              <w:rPr>
                <w:rFonts w:hint="eastAsia" w:ascii="宋体" w:hAnsi="宋体" w:cs="宋体"/>
                <w:kern w:val="0"/>
                <w:sz w:val="16"/>
                <w:szCs w:val="16"/>
              </w:rPr>
              <w:t>通过客户端软件添加及删除手机号，启用短信网关报警功能后，可向添加的手机号码发送电源异常、系统卡容量不足、存储空间异常、自动修复失败、私有卷IO异常、无可用逻辑卷等报警信息，报警种类可设</w:t>
            </w:r>
            <w:r>
              <w:rPr>
                <w:rFonts w:hint="eastAsia" w:ascii="宋体" w:hAnsi="宋体" w:cs="宋体"/>
                <w:kern w:val="0"/>
                <w:sz w:val="16"/>
                <w:szCs w:val="16"/>
              </w:rPr>
              <w:br w:type="textWrapping"/>
            </w:r>
            <w:r>
              <w:rPr>
                <w:rFonts w:hint="eastAsia" w:ascii="宋体" w:hAnsi="宋体" w:cs="宋体"/>
                <w:kern w:val="0"/>
                <w:sz w:val="16"/>
                <w:szCs w:val="16"/>
              </w:rPr>
              <w:t>可对指定的录像段或指定事件的1个或多个前端的不同时间段的录像段添加标签，并自动备份到存档卷中，使之不会被覆盖删除</w:t>
            </w:r>
            <w:r>
              <w:rPr>
                <w:rFonts w:hint="eastAsia" w:ascii="宋体" w:hAnsi="宋体" w:cs="宋体"/>
                <w:kern w:val="0"/>
                <w:sz w:val="16"/>
                <w:szCs w:val="16"/>
              </w:rPr>
              <w:br w:type="textWrapping"/>
            </w:r>
            <w:r>
              <w:rPr>
                <w:rFonts w:hint="eastAsia" w:ascii="宋体" w:hAnsi="宋体" w:cs="宋体"/>
                <w:kern w:val="0"/>
                <w:sz w:val="16"/>
                <w:szCs w:val="16"/>
              </w:rPr>
              <w:t>可根据事件名称查询所有相关联的不同前端或时间的录像段并进行回放和下载</w:t>
            </w:r>
            <w:r>
              <w:rPr>
                <w:rFonts w:hint="eastAsia" w:ascii="宋体" w:hAnsi="宋体" w:cs="宋体"/>
                <w:kern w:val="0"/>
                <w:sz w:val="16"/>
                <w:szCs w:val="16"/>
              </w:rPr>
              <w:br w:type="textWrapping"/>
            </w:r>
            <w:r>
              <w:rPr>
                <w:rFonts w:hint="eastAsia" w:ascii="宋体" w:hAnsi="宋体" w:cs="宋体"/>
                <w:kern w:val="0"/>
                <w:sz w:val="16"/>
                <w:szCs w:val="16"/>
              </w:rPr>
              <w:t>可通过IE浏览器对一台、多台样机或扩展柜中的磁盘进行定位，使对应的磁盘指示灯闪烁，闪烁的时长可设</w:t>
            </w:r>
          </w:p>
        </w:tc>
      </w:tr>
      <w:tr>
        <w:tblPrEx>
          <w:tblCellMar>
            <w:top w:w="0" w:type="dxa"/>
            <w:left w:w="108" w:type="dxa"/>
            <w:bottom w:w="0" w:type="dxa"/>
            <w:right w:w="108" w:type="dxa"/>
          </w:tblCellMar>
        </w:tblPrEx>
        <w:trPr>
          <w:trHeight w:val="798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13</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网络存储4</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配置≥64位多核处理器，≥4GB内存，内存支持扩展到≥256GB，需配置冗余金牌电源，支持双系统（其中电源仅以照片证明即可）</w:t>
            </w:r>
            <w:r>
              <w:rPr>
                <w:rFonts w:hint="eastAsia" w:ascii="宋体" w:hAnsi="宋体" w:cs="宋体"/>
                <w:kern w:val="0"/>
                <w:sz w:val="16"/>
                <w:szCs w:val="16"/>
              </w:rPr>
              <w:br w:type="textWrapping"/>
            </w:r>
            <w:r>
              <w:rPr>
                <w:rFonts w:hint="eastAsia" w:ascii="宋体" w:hAnsi="宋体" w:cs="宋体"/>
                <w:kern w:val="0"/>
                <w:sz w:val="16"/>
                <w:szCs w:val="16"/>
              </w:rPr>
              <w:t>标配≥2个千兆网口，可增扩≥4个万兆口或≥8个光纤接口或增配≥4个HDMI接口或≥2个SAS3.0接口，可扩展2个SSD固态硬盘</w:t>
            </w:r>
            <w:r>
              <w:rPr>
                <w:rFonts w:hint="eastAsia" w:ascii="宋体" w:hAnsi="宋体" w:cs="宋体"/>
                <w:kern w:val="0"/>
                <w:sz w:val="16"/>
                <w:szCs w:val="16"/>
              </w:rPr>
              <w:br w:type="textWrapping"/>
            </w:r>
            <w:r>
              <w:rPr>
                <w:rFonts w:hint="eastAsia" w:ascii="宋体" w:hAnsi="宋体" w:cs="宋体"/>
                <w:kern w:val="0"/>
                <w:sz w:val="16"/>
                <w:szCs w:val="16"/>
              </w:rPr>
              <w:t>支持FCSAN、IPSAN、NAS存储功能</w:t>
            </w:r>
            <w:r>
              <w:rPr>
                <w:rFonts w:hint="eastAsia" w:ascii="宋体" w:hAnsi="宋体" w:cs="宋体"/>
                <w:kern w:val="0"/>
                <w:sz w:val="16"/>
                <w:szCs w:val="16"/>
              </w:rPr>
              <w:br w:type="textWrapping"/>
            </w:r>
            <w:r>
              <w:rPr>
                <w:rFonts w:hint="eastAsia" w:ascii="宋体" w:hAnsi="宋体" w:cs="宋体"/>
                <w:kern w:val="0"/>
                <w:sz w:val="16"/>
                <w:szCs w:val="16"/>
              </w:rPr>
              <w:t>可接入2T/3T/4T/6T/8T/10TSATA磁盘，支持磁盘交错启动和漫游，并支持在线热插拔；</w:t>
            </w:r>
            <w:r>
              <w:rPr>
                <w:rFonts w:hint="eastAsia" w:ascii="宋体" w:hAnsi="宋体" w:cs="宋体"/>
                <w:kern w:val="0"/>
                <w:sz w:val="16"/>
                <w:szCs w:val="16"/>
              </w:rPr>
              <w:br w:type="textWrapping"/>
            </w:r>
            <w:r>
              <w:rPr>
                <w:rFonts w:hint="eastAsia" w:ascii="宋体" w:hAnsi="宋体" w:cs="宋体"/>
                <w:kern w:val="0"/>
                <w:sz w:val="16"/>
                <w:szCs w:val="16"/>
              </w:rPr>
              <w:t>接入硬盘≥72块，支持SATA和SAS混插，并支持≥12级扩展柜级联扩展；</w:t>
            </w:r>
            <w:r>
              <w:rPr>
                <w:rFonts w:hint="eastAsia" w:ascii="宋体" w:hAnsi="宋体" w:cs="宋体"/>
                <w:kern w:val="0"/>
                <w:sz w:val="16"/>
                <w:szCs w:val="16"/>
              </w:rPr>
              <w:br w:type="textWrapping"/>
            </w:r>
            <w:r>
              <w:rPr>
                <w:rFonts w:hint="eastAsia" w:ascii="宋体" w:hAnsi="宋体" w:cs="宋体"/>
                <w:kern w:val="0"/>
                <w:sz w:val="16"/>
                <w:szCs w:val="16"/>
              </w:rPr>
              <w:t>应能提供RAID0、1、3、5、6、10、50，60、JBOD、RAIDErasingCode、Raid5EE模式，支持全局、局部等多种热备选择，支持坏盘自动重构；</w:t>
            </w:r>
            <w:r>
              <w:rPr>
                <w:rFonts w:hint="eastAsia" w:ascii="宋体" w:hAnsi="宋体" w:cs="宋体"/>
                <w:kern w:val="0"/>
                <w:sz w:val="16"/>
                <w:szCs w:val="16"/>
              </w:rPr>
              <w:br w:type="textWrapping"/>
            </w:r>
            <w:r>
              <w:rPr>
                <w:rFonts w:hint="eastAsia" w:ascii="宋体" w:hAnsi="宋体" w:cs="宋体"/>
                <w:kern w:val="0"/>
                <w:sz w:val="16"/>
                <w:szCs w:val="16"/>
              </w:rPr>
              <w:t>设备可对视音频、图片、智能数据（智能行为分析录像）流进行混合直存，无须存储服务器和图片服务器的参与，平台服务器宕机时，存储业务正常</w:t>
            </w:r>
            <w:r>
              <w:rPr>
                <w:rFonts w:hint="eastAsia" w:ascii="宋体" w:hAnsi="宋体" w:cs="宋体"/>
                <w:kern w:val="0"/>
                <w:sz w:val="16"/>
                <w:szCs w:val="16"/>
              </w:rPr>
              <w:br w:type="textWrapping"/>
            </w:r>
            <w:r>
              <w:rPr>
                <w:rFonts w:hint="eastAsia" w:ascii="宋体" w:hAnsi="宋体" w:cs="宋体"/>
                <w:kern w:val="0"/>
                <w:sz w:val="16"/>
                <w:szCs w:val="16"/>
              </w:rPr>
              <w:t>应能接入并存储1880Mbps视频图像，同时转发1880Mbps的视频图像；同时回放512Mbps的视频图像；</w:t>
            </w:r>
            <w:r>
              <w:rPr>
                <w:rFonts w:hint="eastAsia" w:ascii="宋体" w:hAnsi="宋体" w:cs="宋体"/>
                <w:kern w:val="0"/>
                <w:sz w:val="16"/>
                <w:szCs w:val="16"/>
              </w:rPr>
              <w:br w:type="textWrapping"/>
            </w:r>
            <w:r>
              <w:rPr>
                <w:rFonts w:hint="eastAsia" w:ascii="宋体" w:hAnsi="宋体" w:cs="宋体"/>
                <w:kern w:val="0"/>
                <w:sz w:val="16"/>
                <w:szCs w:val="16"/>
              </w:rPr>
              <w:t>支持不低于600MBps图片并发输入，同时不低于600MBps图片并发输出</w:t>
            </w:r>
            <w:r>
              <w:rPr>
                <w:rFonts w:hint="eastAsia" w:ascii="宋体" w:hAnsi="宋体" w:cs="宋体"/>
                <w:kern w:val="0"/>
                <w:sz w:val="16"/>
                <w:szCs w:val="16"/>
              </w:rPr>
              <w:br w:type="textWrapping"/>
            </w:r>
            <w:r>
              <w:rPr>
                <w:rFonts w:hint="eastAsia" w:ascii="宋体" w:hAnsi="宋体" w:cs="宋体"/>
                <w:kern w:val="0"/>
                <w:sz w:val="16"/>
                <w:szCs w:val="16"/>
              </w:rPr>
              <w:t>当RAID中某块工作正常的硬盘被误拔出后，60分钟内插回，该硬盘能恢复到原RAID中，系统自动恢复工作，而且会对拔掉的硬盘进行增量数据恢复</w:t>
            </w:r>
            <w:r>
              <w:rPr>
                <w:rFonts w:hint="eastAsia" w:ascii="宋体" w:hAnsi="宋体" w:cs="宋体"/>
                <w:kern w:val="0"/>
                <w:sz w:val="16"/>
                <w:szCs w:val="16"/>
              </w:rPr>
              <w:br w:type="textWrapping"/>
            </w:r>
            <w:r>
              <w:rPr>
                <w:rFonts w:hint="eastAsia" w:ascii="宋体" w:hAnsi="宋体" w:cs="宋体"/>
                <w:kern w:val="0"/>
                <w:sz w:val="16"/>
                <w:szCs w:val="16"/>
              </w:rPr>
              <w:t>在RAID内丢失2块（含）以上硬盘但至少有1块正常磁盘时，无需等待丢失盘恢复，保留的硬盘中的数据可正常读出，且新数据可正常写入</w:t>
            </w:r>
            <w:r>
              <w:rPr>
                <w:rFonts w:hint="eastAsia" w:ascii="宋体" w:hAnsi="宋体" w:cs="宋体"/>
                <w:kern w:val="0"/>
                <w:sz w:val="16"/>
                <w:szCs w:val="16"/>
              </w:rPr>
              <w:br w:type="textWrapping"/>
            </w:r>
            <w:r>
              <w:rPr>
                <w:rFonts w:hint="eastAsia" w:ascii="宋体" w:hAnsi="宋体" w:cs="宋体"/>
                <w:kern w:val="0"/>
                <w:sz w:val="16"/>
                <w:szCs w:val="16"/>
              </w:rPr>
              <w:t>支持接入单前端设备不超出30路码流冗余存储</w:t>
            </w:r>
            <w:r>
              <w:rPr>
                <w:rFonts w:hint="eastAsia" w:ascii="宋体" w:hAnsi="宋体" w:cs="宋体"/>
                <w:kern w:val="0"/>
                <w:sz w:val="16"/>
                <w:szCs w:val="16"/>
              </w:rPr>
              <w:br w:type="textWrapping"/>
            </w:r>
            <w:r>
              <w:rPr>
                <w:rFonts w:hint="eastAsia" w:ascii="宋体" w:hAnsi="宋体" w:cs="宋体"/>
                <w:kern w:val="0"/>
                <w:sz w:val="16"/>
                <w:szCs w:val="16"/>
              </w:rPr>
              <w:t>根据数据对象的重要性（例如：系统信息、配置信息、报警录像、普通录像等）、访问频率等属性按照预先设定的分层存储区域可进行自动分层存储并可实现快速访问</w:t>
            </w:r>
            <w:r>
              <w:rPr>
                <w:rFonts w:hint="eastAsia" w:ascii="宋体" w:hAnsi="宋体" w:cs="宋体"/>
                <w:kern w:val="0"/>
                <w:sz w:val="16"/>
                <w:szCs w:val="16"/>
              </w:rPr>
              <w:br w:type="textWrapping"/>
            </w:r>
            <w:r>
              <w:rPr>
                <w:rFonts w:hint="eastAsia" w:ascii="宋体" w:hAnsi="宋体" w:cs="宋体"/>
                <w:kern w:val="0"/>
                <w:sz w:val="16"/>
                <w:szCs w:val="16"/>
              </w:rPr>
              <w:t>设备在不增加任何外围服务器硬件的情况下可由存储设备直接进行虚拟化系统部署</w:t>
            </w:r>
            <w:r>
              <w:rPr>
                <w:rFonts w:hint="eastAsia" w:ascii="宋体" w:hAnsi="宋体" w:cs="宋体"/>
                <w:kern w:val="0"/>
                <w:sz w:val="16"/>
                <w:szCs w:val="16"/>
              </w:rPr>
              <w:br w:type="textWrapping"/>
            </w:r>
            <w:r>
              <w:rPr>
                <w:rFonts w:hint="eastAsia" w:ascii="宋体" w:hAnsi="宋体" w:cs="宋体"/>
                <w:kern w:val="0"/>
                <w:sz w:val="16"/>
                <w:szCs w:val="16"/>
              </w:rPr>
              <w:t>设备应能预录报警触发前1-40分钟的视频录像。</w:t>
            </w:r>
            <w:r>
              <w:rPr>
                <w:rFonts w:hint="eastAsia" w:ascii="宋体" w:hAnsi="宋体" w:cs="宋体"/>
                <w:kern w:val="0"/>
                <w:sz w:val="16"/>
                <w:szCs w:val="16"/>
              </w:rPr>
              <w:br w:type="textWrapping"/>
            </w:r>
            <w:r>
              <w:rPr>
                <w:rFonts w:hint="eastAsia" w:ascii="宋体" w:hAnsi="宋体" w:cs="宋体"/>
                <w:kern w:val="0"/>
                <w:sz w:val="16"/>
                <w:szCs w:val="16"/>
              </w:rPr>
              <w:t>可接入MPEG4、H.264、H.265、Smart265、SVAC的前端设备并存储录像文件,可将其他厂商SDK封装格式的视频流转成标准（MPEG4、H.264、H.265、SVAC等编码格式）PS流（ProgramStream）输出。</w:t>
            </w:r>
            <w:r>
              <w:rPr>
                <w:rFonts w:hint="eastAsia" w:ascii="宋体" w:hAnsi="宋体" w:cs="宋体"/>
                <w:kern w:val="0"/>
                <w:sz w:val="16"/>
                <w:szCs w:val="16"/>
              </w:rPr>
              <w:br w:type="textWrapping"/>
            </w:r>
            <w:r>
              <w:rPr>
                <w:rFonts w:hint="eastAsia" w:ascii="宋体" w:hAnsi="宋体" w:cs="宋体"/>
                <w:kern w:val="0"/>
                <w:sz w:val="16"/>
                <w:szCs w:val="16"/>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r>
              <w:rPr>
                <w:rFonts w:hint="eastAsia" w:ascii="宋体" w:hAnsi="宋体" w:cs="宋体"/>
                <w:kern w:val="0"/>
                <w:sz w:val="16"/>
                <w:szCs w:val="16"/>
              </w:rPr>
              <w:br w:type="textWrapping"/>
            </w:r>
            <w:r>
              <w:rPr>
                <w:rFonts w:hint="eastAsia" w:ascii="宋体" w:hAnsi="宋体" w:cs="宋体"/>
                <w:kern w:val="0"/>
                <w:sz w:val="16"/>
                <w:szCs w:val="16"/>
              </w:rPr>
              <w:t>网络中断后重新恢复，设备可续存断网期间存储在前端设备中的录像文件，并可通过IE浏览器设置自动回传和手动回传。支持256路4M的录像回传</w:t>
            </w:r>
            <w:r>
              <w:rPr>
                <w:rFonts w:hint="eastAsia" w:ascii="宋体" w:hAnsi="宋体" w:cs="宋体"/>
                <w:kern w:val="0"/>
                <w:sz w:val="16"/>
                <w:szCs w:val="16"/>
              </w:rPr>
              <w:br w:type="textWrapping"/>
            </w:r>
            <w:r>
              <w:rPr>
                <w:rFonts w:hint="eastAsia" w:ascii="宋体" w:hAnsi="宋体" w:cs="宋体"/>
                <w:kern w:val="0"/>
                <w:sz w:val="16"/>
                <w:szCs w:val="16"/>
              </w:rPr>
              <w:t>提供多设备同步升级功能，可以通过一键式操作对整个局域网内的所有设备同步升级</w:t>
            </w:r>
            <w:r>
              <w:rPr>
                <w:rFonts w:hint="eastAsia" w:ascii="宋体" w:hAnsi="宋体" w:cs="宋体"/>
                <w:kern w:val="0"/>
                <w:sz w:val="16"/>
                <w:szCs w:val="16"/>
              </w:rPr>
              <w:br w:type="textWrapping"/>
            </w:r>
            <w:r>
              <w:rPr>
                <w:rFonts w:hint="eastAsia" w:ascii="宋体" w:hAnsi="宋体" w:cs="宋体"/>
                <w:kern w:val="0"/>
                <w:sz w:val="16"/>
                <w:szCs w:val="16"/>
              </w:rPr>
              <w:t>设备可同时支持视频、图片、智能流和文件直写存储</w:t>
            </w:r>
            <w:r>
              <w:rPr>
                <w:rFonts w:hint="eastAsia" w:ascii="宋体" w:hAnsi="宋体" w:cs="宋体"/>
                <w:kern w:val="0"/>
                <w:sz w:val="16"/>
                <w:szCs w:val="16"/>
              </w:rPr>
              <w:br w:type="textWrapping"/>
            </w:r>
            <w:r>
              <w:rPr>
                <w:rFonts w:hint="eastAsia" w:ascii="宋体" w:hAnsi="宋体" w:cs="宋体"/>
                <w:kern w:val="0"/>
                <w:sz w:val="16"/>
                <w:szCs w:val="16"/>
              </w:rPr>
              <w:t>支持多路文件采用非NAS方式直接上传存储，且速度可设置</w:t>
            </w:r>
            <w:r>
              <w:rPr>
                <w:rFonts w:hint="eastAsia" w:ascii="宋体" w:hAnsi="宋体" w:cs="宋体"/>
                <w:kern w:val="0"/>
                <w:sz w:val="16"/>
                <w:szCs w:val="16"/>
              </w:rPr>
              <w:br w:type="textWrapping"/>
            </w:r>
            <w:r>
              <w:rPr>
                <w:rFonts w:hint="eastAsia" w:ascii="宋体" w:hAnsi="宋体" w:cs="宋体"/>
                <w:kern w:val="0"/>
                <w:sz w:val="16"/>
                <w:szCs w:val="16"/>
              </w:rPr>
              <w:t>具有ONVIF、PSIA、TCP/IP、UDP、SIP、RTSP、RTP、RTCP、iSCSI、CIFS(SMB)、NFS、FTP、HTTP、AFP、RSYNC、SNMP、IPV4、IPV6设置选项，支持IP组播</w:t>
            </w:r>
            <w:r>
              <w:rPr>
                <w:rFonts w:hint="eastAsia" w:ascii="宋体" w:hAnsi="宋体" w:cs="宋体"/>
                <w:kern w:val="0"/>
                <w:sz w:val="16"/>
                <w:szCs w:val="16"/>
              </w:rPr>
              <w:br w:type="textWrapping"/>
            </w:r>
            <w:r>
              <w:rPr>
                <w:rFonts w:hint="eastAsia" w:ascii="宋体" w:hAnsi="宋体" w:cs="宋体"/>
                <w:kern w:val="0"/>
                <w:sz w:val="16"/>
                <w:szCs w:val="16"/>
              </w:rPr>
              <w:t>通过客户端软件添加及删除手机号，启用短信网关报警功能后，可向添加的手机号码发送电源异常、系统卡容量不足、存储空间异常、自动修复失败、私有卷IO异常、无可用逻辑卷等报警信息，报警种类可设</w:t>
            </w:r>
            <w:r>
              <w:rPr>
                <w:rFonts w:hint="eastAsia" w:ascii="宋体" w:hAnsi="宋体" w:cs="宋体"/>
                <w:kern w:val="0"/>
                <w:sz w:val="16"/>
                <w:szCs w:val="16"/>
              </w:rPr>
              <w:br w:type="textWrapping"/>
            </w:r>
            <w:r>
              <w:rPr>
                <w:rFonts w:hint="eastAsia" w:ascii="宋体" w:hAnsi="宋体" w:cs="宋体"/>
                <w:kern w:val="0"/>
                <w:sz w:val="16"/>
                <w:szCs w:val="16"/>
              </w:rPr>
              <w:t>可对指定的录像段或指定事件的1个或多个前端的不同时间段的录像段添加标签，并自动备份到存档卷中，使之不会被覆盖删除</w:t>
            </w:r>
            <w:r>
              <w:rPr>
                <w:rFonts w:hint="eastAsia" w:ascii="宋体" w:hAnsi="宋体" w:cs="宋体"/>
                <w:kern w:val="0"/>
                <w:sz w:val="16"/>
                <w:szCs w:val="16"/>
              </w:rPr>
              <w:br w:type="textWrapping"/>
            </w:r>
            <w:r>
              <w:rPr>
                <w:rFonts w:hint="eastAsia" w:ascii="宋体" w:hAnsi="宋体" w:cs="宋体"/>
                <w:kern w:val="0"/>
                <w:sz w:val="16"/>
                <w:szCs w:val="16"/>
              </w:rPr>
              <w:t>可根据事件名称查询所有相关联的不同前端或时间的录像段并进行回放和下载</w:t>
            </w:r>
            <w:r>
              <w:rPr>
                <w:rFonts w:hint="eastAsia" w:ascii="宋体" w:hAnsi="宋体" w:cs="宋体"/>
                <w:kern w:val="0"/>
                <w:sz w:val="16"/>
                <w:szCs w:val="16"/>
              </w:rPr>
              <w:br w:type="textWrapping"/>
            </w:r>
            <w:r>
              <w:rPr>
                <w:rFonts w:hint="eastAsia" w:ascii="宋体" w:hAnsi="宋体" w:cs="宋体"/>
                <w:kern w:val="0"/>
                <w:sz w:val="16"/>
                <w:szCs w:val="16"/>
              </w:rPr>
              <w:t>可通过IE浏览器对一台、多台样机或扩展柜中的磁盘进行定位，使对应的磁盘指示灯闪烁，闪烁的时长可设</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14</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企业级硬盘</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SEAGATE,ENTERPRISE CAPACITY 3.5 HDD,6TB,7200RPM, 256MB, SATA 6Gb/s</w:t>
            </w:r>
          </w:p>
        </w:tc>
      </w:tr>
      <w:tr>
        <w:tblPrEx>
          <w:tblCellMar>
            <w:top w:w="0" w:type="dxa"/>
            <w:left w:w="108" w:type="dxa"/>
            <w:bottom w:w="0" w:type="dxa"/>
            <w:right w:w="108" w:type="dxa"/>
          </w:tblCellMar>
        </w:tblPrEx>
        <w:trPr>
          <w:trHeight w:val="336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15</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显示设备</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46 寸液晶监视器，双路 LVDS(1920×1080)高清显示，支持 VGA</w:t>
            </w:r>
            <w:r>
              <w:rPr>
                <w:rFonts w:hint="eastAsia" w:ascii="宋体" w:hAnsi="宋体" w:cs="宋体"/>
                <w:kern w:val="0"/>
                <w:sz w:val="20"/>
              </w:rPr>
              <w:br w:type="textWrapping"/>
            </w:r>
            <w:r>
              <w:rPr>
                <w:rFonts w:hint="eastAsia" w:ascii="宋体" w:hAnsi="宋体" w:cs="宋体"/>
                <w:kern w:val="0"/>
                <w:sz w:val="20"/>
              </w:rPr>
              <w:t>接口、HDMI 接口、USB2.0 接口，支持 U 盘、移动硬盘、MP3、USB</w:t>
            </w:r>
            <w:r>
              <w:rPr>
                <w:rFonts w:hint="eastAsia" w:ascii="宋体" w:hAnsi="宋体" w:cs="宋体"/>
                <w:kern w:val="0"/>
                <w:sz w:val="20"/>
              </w:rPr>
              <w:br w:type="textWrapping"/>
            </w:r>
            <w:r>
              <w:rPr>
                <w:rFonts w:hint="eastAsia" w:ascii="宋体" w:hAnsi="宋体" w:cs="宋体"/>
                <w:kern w:val="0"/>
                <w:sz w:val="20"/>
              </w:rPr>
              <w:t>读卡器等。</w:t>
            </w:r>
            <w:r>
              <w:rPr>
                <w:rFonts w:hint="eastAsia" w:ascii="宋体" w:hAnsi="宋体" w:cs="宋体"/>
                <w:kern w:val="0"/>
                <w:sz w:val="20"/>
              </w:rPr>
              <w:br w:type="textWrapping"/>
            </w:r>
            <w:r>
              <w:rPr>
                <w:rFonts w:hint="eastAsia" w:ascii="宋体" w:hAnsi="宋体" w:cs="宋体"/>
                <w:kern w:val="0"/>
                <w:sz w:val="20"/>
              </w:rPr>
              <w:t>功能特性：</w:t>
            </w:r>
            <w:r>
              <w:rPr>
                <w:rFonts w:hint="eastAsia" w:ascii="宋体" w:hAnsi="宋体" w:cs="宋体"/>
                <w:kern w:val="0"/>
                <w:sz w:val="20"/>
              </w:rPr>
              <w:br w:type="textWrapping"/>
            </w:r>
            <w:r>
              <w:rPr>
                <w:rFonts w:hint="eastAsia" w:ascii="宋体" w:hAnsi="宋体" w:cs="宋体"/>
                <w:kern w:val="0"/>
                <w:sz w:val="20"/>
              </w:rPr>
              <w:t>支持 8bit/10bit 双路 LVDS(1920×1080)高清显示;采用 3-D 数</w:t>
            </w:r>
            <w:r>
              <w:rPr>
                <w:rFonts w:hint="eastAsia" w:ascii="宋体" w:hAnsi="宋体" w:cs="宋体"/>
                <w:kern w:val="0"/>
                <w:sz w:val="20"/>
              </w:rPr>
              <w:br w:type="textWrapping"/>
            </w:r>
            <w:r>
              <w:rPr>
                <w:rFonts w:hint="eastAsia" w:ascii="宋体" w:hAnsi="宋体" w:cs="宋体"/>
                <w:kern w:val="0"/>
                <w:sz w:val="20"/>
              </w:rPr>
              <w:t>字梳状滤波器;</w:t>
            </w:r>
            <w:r>
              <w:rPr>
                <w:rFonts w:hint="eastAsia" w:ascii="宋体" w:hAnsi="宋体" w:cs="宋体"/>
                <w:kern w:val="0"/>
                <w:sz w:val="20"/>
              </w:rPr>
              <w:br w:type="textWrapping"/>
            </w:r>
            <w:r>
              <w:rPr>
                <w:rFonts w:hint="eastAsia" w:ascii="宋体" w:hAnsi="宋体" w:cs="宋体"/>
                <w:kern w:val="0"/>
                <w:sz w:val="20"/>
              </w:rPr>
              <w:t>真彩色 OSD，人性化操作菜单;可支持音频输出;采用 Mstar ACE-5</w:t>
            </w:r>
            <w:r>
              <w:rPr>
                <w:rFonts w:hint="eastAsia" w:ascii="宋体" w:hAnsi="宋体" w:cs="宋体"/>
                <w:kern w:val="0"/>
                <w:sz w:val="20"/>
              </w:rPr>
              <w:br w:type="textWrapping"/>
            </w:r>
            <w:r>
              <w:rPr>
                <w:rFonts w:hint="eastAsia" w:ascii="宋体" w:hAnsi="宋体" w:cs="宋体"/>
                <w:kern w:val="0"/>
                <w:sz w:val="20"/>
              </w:rPr>
              <w:t>自动彩色及图像增强引擎，改善图像的对比度，细节，肤色，边</w:t>
            </w:r>
            <w:r>
              <w:rPr>
                <w:rFonts w:hint="eastAsia" w:ascii="宋体" w:hAnsi="宋体" w:cs="宋体"/>
                <w:kern w:val="0"/>
                <w:sz w:val="20"/>
              </w:rPr>
              <w:br w:type="textWrapping"/>
            </w:r>
            <w:r>
              <w:rPr>
                <w:rFonts w:hint="eastAsia" w:ascii="宋体" w:hAnsi="宋体" w:cs="宋体"/>
                <w:kern w:val="0"/>
                <w:sz w:val="20"/>
              </w:rPr>
              <w:t>缘等;采用可编程 12-bit RGB gamma 校正技术;完善的工厂设置</w:t>
            </w:r>
            <w:r>
              <w:rPr>
                <w:rFonts w:hint="eastAsia" w:ascii="宋体" w:hAnsi="宋体" w:cs="宋体"/>
                <w:kern w:val="0"/>
                <w:sz w:val="20"/>
              </w:rPr>
              <w:br w:type="textWrapping"/>
            </w:r>
            <w:r>
              <w:rPr>
                <w:rFonts w:hint="eastAsia" w:ascii="宋体" w:hAnsi="宋体" w:cs="宋体"/>
                <w:kern w:val="0"/>
                <w:sz w:val="20"/>
              </w:rPr>
              <w:t>模式;一路 HDMI 1.3 输入接口,HDCP 支持到 1.2;支持软件展频技</w:t>
            </w:r>
            <w:r>
              <w:rPr>
                <w:rFonts w:hint="eastAsia" w:ascii="宋体" w:hAnsi="宋体" w:cs="宋体"/>
                <w:kern w:val="0"/>
                <w:sz w:val="20"/>
              </w:rPr>
              <w:br w:type="textWrapping"/>
            </w:r>
            <w:r>
              <w:rPr>
                <w:rFonts w:hint="eastAsia" w:ascii="宋体" w:hAnsi="宋体" w:cs="宋体"/>
                <w:kern w:val="0"/>
                <w:sz w:val="20"/>
              </w:rPr>
              <w:t>术可降低 EMI 辐射;采用 3-D 降噪技术;支持高清分辨率的 JPEG</w:t>
            </w:r>
            <w:r>
              <w:rPr>
                <w:rFonts w:hint="eastAsia" w:ascii="宋体" w:hAnsi="宋体" w:cs="宋体"/>
                <w:kern w:val="0"/>
                <w:sz w:val="20"/>
              </w:rPr>
              <w:br w:type="textWrapping"/>
            </w:r>
            <w:r>
              <w:rPr>
                <w:rFonts w:hint="eastAsia" w:ascii="宋体" w:hAnsi="宋体" w:cs="宋体"/>
                <w:kern w:val="0"/>
                <w:sz w:val="20"/>
              </w:rPr>
              <w:t>解码;支持 USB2.0 接口，支持 U 盘，移动硬盘，MP3，USB 读卡器</w:t>
            </w:r>
            <w:r>
              <w:rPr>
                <w:rFonts w:hint="eastAsia" w:ascii="宋体" w:hAnsi="宋体" w:cs="宋体"/>
                <w:kern w:val="0"/>
                <w:sz w:val="20"/>
              </w:rPr>
              <w:br w:type="textWrapping"/>
            </w:r>
            <w:r>
              <w:rPr>
                <w:rFonts w:hint="eastAsia" w:ascii="宋体" w:hAnsi="宋体" w:cs="宋体"/>
                <w:kern w:val="0"/>
                <w:sz w:val="20"/>
              </w:rPr>
              <w:t>等;</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16</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大屏线缆</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HDMI电缆,15m,黑色</w:t>
            </w:r>
          </w:p>
        </w:tc>
      </w:tr>
      <w:tr>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17</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大屏支架</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定制</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18</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大屏底座</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定制</w:t>
            </w:r>
          </w:p>
        </w:tc>
      </w:tr>
      <w:tr>
        <w:tblPrEx>
          <w:tblCellMar>
            <w:top w:w="0" w:type="dxa"/>
            <w:left w:w="108" w:type="dxa"/>
            <w:bottom w:w="0" w:type="dxa"/>
            <w:right w:w="108" w:type="dxa"/>
          </w:tblCellMar>
        </w:tblPrEx>
        <w:trPr>
          <w:trHeight w:val="360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19</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视频分割器1</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采用Linux操作系统，运行稳定可靠</w:t>
            </w:r>
            <w:r>
              <w:rPr>
                <w:rFonts w:hint="eastAsia" w:ascii="宋体" w:hAnsi="宋体" w:cs="宋体"/>
                <w:kern w:val="0"/>
                <w:sz w:val="20"/>
              </w:rPr>
              <w:br w:type="textWrapping"/>
            </w:r>
            <w:r>
              <w:rPr>
                <w:rFonts w:hint="eastAsia" w:ascii="宋体" w:hAnsi="宋体" w:cs="宋体"/>
                <w:kern w:val="0"/>
                <w:sz w:val="20"/>
              </w:rPr>
              <w:t>输出接口：支持4路HDMI和2路BNC输出，HDMI（可以转DVI-D）（奇数口）输出分辨率最高支持4K（3840*2160@30HZ）</w:t>
            </w:r>
            <w:r>
              <w:rPr>
                <w:rFonts w:hint="eastAsia" w:ascii="宋体" w:hAnsi="宋体" w:cs="宋体"/>
                <w:kern w:val="0"/>
                <w:sz w:val="20"/>
              </w:rPr>
              <w:br w:type="textWrapping"/>
            </w:r>
            <w:r>
              <w:rPr>
                <w:rFonts w:hint="eastAsia" w:ascii="宋体" w:hAnsi="宋体" w:cs="宋体"/>
                <w:kern w:val="0"/>
                <w:sz w:val="20"/>
              </w:rPr>
              <w:t>编码格式：支持H.265、H.264、MPEG4、MJPEG等主流的编码格式；</w:t>
            </w:r>
            <w:r>
              <w:rPr>
                <w:rFonts w:hint="eastAsia" w:ascii="宋体" w:hAnsi="宋体" w:cs="宋体"/>
                <w:kern w:val="0"/>
                <w:sz w:val="20"/>
              </w:rPr>
              <w:br w:type="textWrapping"/>
            </w:r>
            <w:r>
              <w:rPr>
                <w:rFonts w:hint="eastAsia" w:ascii="宋体" w:hAnsi="宋体" w:cs="宋体"/>
                <w:kern w:val="0"/>
                <w:sz w:val="20"/>
              </w:rPr>
              <w:t>封装格式：支持PS、RTP、TS、ES等主流的封装格式；</w:t>
            </w:r>
            <w:r>
              <w:rPr>
                <w:rFonts w:hint="eastAsia" w:ascii="宋体" w:hAnsi="宋体" w:cs="宋体"/>
                <w:kern w:val="0"/>
                <w:sz w:val="20"/>
              </w:rPr>
              <w:br w:type="textWrapping"/>
            </w:r>
            <w:r>
              <w:rPr>
                <w:rFonts w:hint="eastAsia" w:ascii="宋体" w:hAnsi="宋体" w:cs="宋体"/>
                <w:kern w:val="0"/>
                <w:sz w:val="20"/>
              </w:rPr>
              <w:t>音频解码：支持G.722、G.711A、G.726、G.711U、MPEG2-L2、AAC音频格式的解码；</w:t>
            </w:r>
            <w:r>
              <w:rPr>
                <w:rFonts w:hint="eastAsia" w:ascii="宋体" w:hAnsi="宋体" w:cs="宋体"/>
                <w:kern w:val="0"/>
                <w:sz w:val="20"/>
              </w:rPr>
              <w:br w:type="textWrapping"/>
            </w:r>
            <w:r>
              <w:rPr>
                <w:rFonts w:hint="eastAsia" w:ascii="宋体" w:hAnsi="宋体" w:cs="宋体"/>
                <w:kern w:val="0"/>
                <w:sz w:val="20"/>
              </w:rPr>
              <w:t>解码能力：支持4路1200W，或8路800W，或12路500W，或20路300W，或32路1080P及以下分辨率同时实时解码；</w:t>
            </w:r>
            <w:r>
              <w:rPr>
                <w:rFonts w:hint="eastAsia" w:ascii="宋体" w:hAnsi="宋体" w:cs="宋体"/>
                <w:kern w:val="0"/>
                <w:sz w:val="20"/>
              </w:rPr>
              <w:br w:type="textWrapping"/>
            </w:r>
            <w:r>
              <w:rPr>
                <w:rFonts w:hint="eastAsia" w:ascii="宋体" w:hAnsi="宋体" w:cs="宋体"/>
                <w:kern w:val="0"/>
                <w:sz w:val="20"/>
              </w:rPr>
              <w:t>画面分割：支持1/4/6/8/9/12/16/25画面分割</w:t>
            </w:r>
            <w:r>
              <w:rPr>
                <w:rFonts w:hint="eastAsia" w:ascii="宋体" w:hAnsi="宋体" w:cs="宋体"/>
                <w:kern w:val="0"/>
                <w:sz w:val="20"/>
              </w:rPr>
              <w:br w:type="textWrapping"/>
            </w:r>
            <w:r>
              <w:rPr>
                <w:rFonts w:hint="eastAsia" w:ascii="宋体" w:hAnsi="宋体" w:cs="宋体"/>
                <w:kern w:val="0"/>
                <w:sz w:val="20"/>
              </w:rPr>
              <w:t>网络接口：2个RJ45 10M/100M/1000Mbps自适应管理网口</w:t>
            </w:r>
            <w:r>
              <w:rPr>
                <w:rFonts w:hint="eastAsia" w:ascii="宋体" w:hAnsi="宋体" w:cs="宋体"/>
                <w:kern w:val="0"/>
                <w:sz w:val="20"/>
              </w:rPr>
              <w:br w:type="textWrapping"/>
            </w:r>
            <w:r>
              <w:rPr>
                <w:rFonts w:hint="eastAsia" w:ascii="宋体" w:hAnsi="宋体" w:cs="宋体"/>
                <w:kern w:val="0"/>
                <w:sz w:val="20"/>
              </w:rPr>
              <w:t>2个RJ45 10M/100M/1000Mbps自适应以太网接口</w:t>
            </w:r>
            <w:r>
              <w:rPr>
                <w:rFonts w:hint="eastAsia" w:ascii="宋体" w:hAnsi="宋体" w:cs="宋体"/>
                <w:kern w:val="0"/>
                <w:sz w:val="20"/>
              </w:rPr>
              <w:br w:type="textWrapping"/>
            </w:r>
            <w:r>
              <w:rPr>
                <w:rFonts w:hint="eastAsia" w:ascii="宋体" w:hAnsi="宋体" w:cs="宋体"/>
                <w:kern w:val="0"/>
                <w:sz w:val="20"/>
              </w:rPr>
              <w:t>16个RJ45 10M/100M自适应以太网接口</w:t>
            </w:r>
            <w:r>
              <w:rPr>
                <w:rFonts w:hint="eastAsia" w:ascii="宋体" w:hAnsi="宋体" w:cs="宋体"/>
                <w:kern w:val="0"/>
                <w:sz w:val="20"/>
              </w:rPr>
              <w:br w:type="textWrapping"/>
            </w:r>
            <w:r>
              <w:rPr>
                <w:rFonts w:hint="eastAsia" w:ascii="宋体" w:hAnsi="宋体" w:cs="宋体"/>
                <w:kern w:val="0"/>
                <w:sz w:val="20"/>
              </w:rPr>
              <w:t>音频接口：支持4路音频输出，1路对讲输入，1路对讲输出</w:t>
            </w:r>
            <w:r>
              <w:rPr>
                <w:rFonts w:hint="eastAsia" w:ascii="宋体" w:hAnsi="宋体" w:cs="宋体"/>
                <w:kern w:val="0"/>
                <w:sz w:val="20"/>
              </w:rPr>
              <w:br w:type="textWrapping"/>
            </w:r>
            <w:r>
              <w:rPr>
                <w:rFonts w:hint="eastAsia" w:ascii="宋体" w:hAnsi="宋体" w:cs="宋体"/>
                <w:kern w:val="0"/>
                <w:sz w:val="20"/>
              </w:rPr>
              <w:t>串行接口：一个标准232接口（RJ45）、一个标准485接口</w:t>
            </w:r>
            <w:r>
              <w:rPr>
                <w:rFonts w:hint="eastAsia" w:ascii="宋体" w:hAnsi="宋体" w:cs="宋体"/>
                <w:kern w:val="0"/>
                <w:sz w:val="20"/>
              </w:rPr>
              <w:br w:type="textWrapping"/>
            </w:r>
            <w:r>
              <w:rPr>
                <w:rFonts w:hint="eastAsia" w:ascii="宋体" w:hAnsi="宋体" w:cs="宋体"/>
                <w:kern w:val="0"/>
                <w:sz w:val="20"/>
              </w:rPr>
              <w:t>报警接口：8路报警输入，8路报警输出</w:t>
            </w:r>
          </w:p>
        </w:tc>
      </w:tr>
      <w:tr>
        <w:tblPrEx>
          <w:tblCellMar>
            <w:top w:w="0" w:type="dxa"/>
            <w:left w:w="108" w:type="dxa"/>
            <w:bottom w:w="0" w:type="dxa"/>
            <w:right w:w="108" w:type="dxa"/>
          </w:tblCellMar>
        </w:tblPrEx>
        <w:trPr>
          <w:trHeight w:val="432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20</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视频分割器2</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采用嵌入式架构，专用 Linux 系统，使用 DSP 解码。具有 VGA、</w:t>
            </w:r>
            <w:r>
              <w:rPr>
                <w:rFonts w:hint="eastAsia" w:ascii="宋体" w:hAnsi="宋体" w:cs="宋体"/>
                <w:kern w:val="0"/>
                <w:sz w:val="20"/>
              </w:rPr>
              <w:br w:type="textWrapping"/>
            </w:r>
            <w:r>
              <w:rPr>
                <w:rFonts w:hint="eastAsia" w:ascii="宋体" w:hAnsi="宋体" w:cs="宋体"/>
                <w:kern w:val="0"/>
                <w:sz w:val="20"/>
              </w:rPr>
              <w:t>DVI 视频输入接口。支持 IP 设备（IPC、DVR、NVR 等）解码上墙，</w:t>
            </w:r>
            <w:r>
              <w:rPr>
                <w:rFonts w:hint="eastAsia" w:ascii="宋体" w:hAnsi="宋体" w:cs="宋体"/>
                <w:kern w:val="0"/>
                <w:sz w:val="20"/>
              </w:rPr>
              <w:br w:type="textWrapping"/>
            </w:r>
            <w:r>
              <w:rPr>
                <w:rFonts w:hint="eastAsia" w:ascii="宋体" w:hAnsi="宋体" w:cs="宋体"/>
                <w:kern w:val="0"/>
                <w:sz w:val="20"/>
              </w:rPr>
              <w:t>单台设备解码能力≥8路1200W@20fps或64路1080P@30fps及以下分辨率，向下兼容。设备可接入 1600×1200 向下兼容。设备</w:t>
            </w:r>
            <w:r>
              <w:rPr>
                <w:rFonts w:hint="eastAsia" w:ascii="宋体" w:hAnsi="宋体" w:cs="宋体"/>
                <w:kern w:val="0"/>
                <w:sz w:val="20"/>
              </w:rPr>
              <w:br w:type="textWrapping"/>
            </w:r>
            <w:r>
              <w:rPr>
                <w:rFonts w:hint="eastAsia" w:ascii="宋体" w:hAnsi="宋体" w:cs="宋体"/>
                <w:kern w:val="0"/>
                <w:sz w:val="20"/>
              </w:rPr>
              <w:t>支持输出分辨率：3840×2160@30Hz 向下兼容。可通过客户端软</w:t>
            </w:r>
            <w:r>
              <w:rPr>
                <w:rFonts w:hint="eastAsia" w:ascii="宋体" w:hAnsi="宋体" w:cs="宋体"/>
                <w:kern w:val="0"/>
                <w:sz w:val="20"/>
              </w:rPr>
              <w:br w:type="textWrapping"/>
            </w:r>
            <w:r>
              <w:rPr>
                <w:rFonts w:hint="eastAsia" w:ascii="宋体" w:hAnsi="宋体" w:cs="宋体"/>
                <w:kern w:val="0"/>
                <w:sz w:val="20"/>
              </w:rPr>
              <w:t>件或 IE 浏览器对接入的视频图像进行 1/4/9/16 画面分割显示。</w:t>
            </w:r>
            <w:r>
              <w:rPr>
                <w:rFonts w:hint="eastAsia" w:ascii="宋体" w:hAnsi="宋体" w:cs="宋体"/>
                <w:kern w:val="0"/>
                <w:sz w:val="20"/>
              </w:rPr>
              <w:br w:type="textWrapping"/>
            </w:r>
            <w:r>
              <w:rPr>
                <w:rFonts w:hint="eastAsia" w:ascii="宋体" w:hAnsi="宋体" w:cs="宋体"/>
                <w:kern w:val="0"/>
                <w:sz w:val="20"/>
              </w:rPr>
              <w:t>可通过客户端软件将输入的视频图像轮巡输出显示。</w:t>
            </w:r>
            <w:r>
              <w:rPr>
                <w:rFonts w:hint="eastAsia" w:ascii="宋体" w:hAnsi="宋体" w:cs="宋体"/>
                <w:kern w:val="0"/>
                <w:sz w:val="20"/>
              </w:rPr>
              <w:br w:type="textWrapping"/>
            </w:r>
            <w:r>
              <w:rPr>
                <w:rFonts w:hint="eastAsia" w:ascii="宋体" w:hAnsi="宋体" w:cs="宋体"/>
                <w:kern w:val="0"/>
                <w:sz w:val="20"/>
              </w:rPr>
              <w:t>支持 ONVIF、RTSP 协议。支持云台控制功能，可对外接的云台发</w:t>
            </w:r>
            <w:r>
              <w:rPr>
                <w:rFonts w:hint="eastAsia" w:ascii="宋体" w:hAnsi="宋体" w:cs="宋体"/>
                <w:kern w:val="0"/>
                <w:sz w:val="20"/>
              </w:rPr>
              <w:br w:type="textWrapping"/>
            </w:r>
            <w:r>
              <w:rPr>
                <w:rFonts w:hint="eastAsia" w:ascii="宋体" w:hAnsi="宋体" w:cs="宋体"/>
                <w:kern w:val="0"/>
                <w:sz w:val="20"/>
              </w:rPr>
              <w:t>出水平、垂直运动等控制命令。</w:t>
            </w:r>
            <w:r>
              <w:rPr>
                <w:rFonts w:hint="eastAsia" w:ascii="宋体" w:hAnsi="宋体" w:cs="宋体"/>
                <w:kern w:val="0"/>
                <w:sz w:val="20"/>
              </w:rPr>
              <w:br w:type="textWrapping"/>
            </w:r>
            <w:r>
              <w:rPr>
                <w:rFonts w:hint="eastAsia" w:ascii="宋体" w:hAnsi="宋体" w:cs="宋体"/>
                <w:kern w:val="0"/>
                <w:sz w:val="20"/>
              </w:rPr>
              <w:t>设备的解码画面可任意设置大小，并可通过客户端软件使显示画</w:t>
            </w:r>
            <w:r>
              <w:rPr>
                <w:rFonts w:hint="eastAsia" w:ascii="宋体" w:hAnsi="宋体" w:cs="宋体"/>
                <w:kern w:val="0"/>
                <w:sz w:val="20"/>
              </w:rPr>
              <w:br w:type="textWrapping"/>
            </w:r>
            <w:r>
              <w:rPr>
                <w:rFonts w:hint="eastAsia" w:ascii="宋体" w:hAnsi="宋体" w:cs="宋体"/>
                <w:kern w:val="0"/>
                <w:sz w:val="20"/>
              </w:rPr>
              <w:t>面在外接多个显示屏上随意移动并可跨屏显示。</w:t>
            </w:r>
            <w:r>
              <w:rPr>
                <w:rFonts w:hint="eastAsia" w:ascii="宋体" w:hAnsi="宋体" w:cs="宋体"/>
                <w:kern w:val="0"/>
                <w:sz w:val="20"/>
              </w:rPr>
              <w:br w:type="textWrapping"/>
            </w:r>
            <w:r>
              <w:rPr>
                <w:rFonts w:hint="eastAsia" w:ascii="宋体" w:hAnsi="宋体" w:cs="宋体"/>
                <w:kern w:val="0"/>
                <w:sz w:val="20"/>
              </w:rPr>
              <w:t>支持与客户端软件之间的双向语音对讲功能。</w:t>
            </w:r>
            <w:r>
              <w:rPr>
                <w:rFonts w:hint="eastAsia" w:ascii="宋体" w:hAnsi="宋体" w:cs="宋体"/>
                <w:kern w:val="0"/>
                <w:sz w:val="20"/>
              </w:rPr>
              <w:br w:type="textWrapping"/>
            </w:r>
            <w:r>
              <w:rPr>
                <w:rFonts w:hint="eastAsia" w:ascii="宋体" w:hAnsi="宋体" w:cs="宋体"/>
                <w:kern w:val="0"/>
                <w:sz w:val="20"/>
              </w:rPr>
              <w:t>设备具有≥8 路 HDMI 视频输出接口、≥4 个 BNC 视频输出接口、</w:t>
            </w:r>
            <w:r>
              <w:rPr>
                <w:rFonts w:hint="eastAsia" w:ascii="宋体" w:hAnsi="宋体" w:cs="宋体"/>
                <w:kern w:val="0"/>
                <w:sz w:val="20"/>
              </w:rPr>
              <w:br w:type="textWrapping"/>
            </w:r>
            <w:r>
              <w:rPr>
                <w:rFonts w:hint="eastAsia" w:ascii="宋体" w:hAnsi="宋体" w:cs="宋体"/>
                <w:kern w:val="0"/>
                <w:sz w:val="20"/>
              </w:rPr>
              <w:t>≥8 个 BNC 音频输出接口、≥2 个 100M/1000Mbps 自适应管理网</w:t>
            </w:r>
            <w:r>
              <w:rPr>
                <w:rFonts w:hint="eastAsia" w:ascii="宋体" w:hAnsi="宋体" w:cs="宋体"/>
                <w:kern w:val="0"/>
                <w:sz w:val="20"/>
              </w:rPr>
              <w:br w:type="textWrapping"/>
            </w:r>
            <w:r>
              <w:rPr>
                <w:rFonts w:hint="eastAsia" w:ascii="宋体" w:hAnsi="宋体" w:cs="宋体"/>
                <w:kern w:val="0"/>
                <w:sz w:val="20"/>
              </w:rPr>
              <w:t>口、≥2 个 100M/1000Mbps 自适应以太网接口和≥16 个 100M 以</w:t>
            </w:r>
            <w:r>
              <w:rPr>
                <w:rFonts w:hint="eastAsia" w:ascii="宋体" w:hAnsi="宋体" w:cs="宋体"/>
                <w:kern w:val="0"/>
                <w:sz w:val="20"/>
              </w:rPr>
              <w:br w:type="textWrapping"/>
            </w:r>
            <w:r>
              <w:rPr>
                <w:rFonts w:hint="eastAsia" w:ascii="宋体" w:hAnsi="宋体" w:cs="宋体"/>
                <w:kern w:val="0"/>
                <w:sz w:val="20"/>
              </w:rPr>
              <w:t>太网接口， RS232 接口、RS485 接口、≥8 路报警输入、≥8 路</w:t>
            </w:r>
            <w:r>
              <w:rPr>
                <w:rFonts w:hint="eastAsia" w:ascii="宋体" w:hAnsi="宋体" w:cs="宋体"/>
                <w:kern w:val="0"/>
                <w:sz w:val="20"/>
              </w:rPr>
              <w:br w:type="textWrapping"/>
            </w:r>
            <w:r>
              <w:rPr>
                <w:rFonts w:hint="eastAsia" w:ascii="宋体" w:hAnsi="宋体" w:cs="宋体"/>
                <w:kern w:val="0"/>
                <w:sz w:val="20"/>
              </w:rPr>
              <w:t>报警输出。</w:t>
            </w:r>
          </w:p>
        </w:tc>
      </w:tr>
      <w:tr>
        <w:tblPrEx>
          <w:tblCellMar>
            <w:top w:w="0" w:type="dxa"/>
            <w:left w:w="108" w:type="dxa"/>
            <w:bottom w:w="0" w:type="dxa"/>
            <w:right w:w="108" w:type="dxa"/>
          </w:tblCellMar>
        </w:tblPrEx>
        <w:trPr>
          <w:trHeight w:val="336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21</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8口交换机</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交换容量≥336Gbps</w:t>
            </w:r>
            <w:r>
              <w:rPr>
                <w:rFonts w:hint="eastAsia" w:ascii="宋体" w:hAnsi="宋体" w:cs="宋体"/>
                <w:kern w:val="0"/>
                <w:sz w:val="20"/>
              </w:rPr>
              <w:br w:type="textWrapping"/>
            </w:r>
            <w:r>
              <w:rPr>
                <w:rFonts w:hint="eastAsia" w:ascii="宋体" w:hAnsi="宋体" w:cs="宋体"/>
                <w:kern w:val="0"/>
                <w:sz w:val="20"/>
              </w:rPr>
              <w:t>包转发率≥27Mpps</w:t>
            </w:r>
            <w:r>
              <w:rPr>
                <w:rFonts w:hint="eastAsia" w:ascii="宋体" w:hAnsi="宋体" w:cs="宋体"/>
                <w:kern w:val="0"/>
                <w:sz w:val="20"/>
              </w:rPr>
              <w:br w:type="textWrapping"/>
            </w:r>
            <w:r>
              <w:rPr>
                <w:rFonts w:hint="eastAsia" w:ascii="宋体" w:hAnsi="宋体" w:cs="宋体"/>
                <w:kern w:val="0"/>
                <w:sz w:val="20"/>
              </w:rPr>
              <w:t>≥8个千兆电口，≥4个千兆SFP光口,≥2个千兆复用口</w:t>
            </w:r>
            <w:r>
              <w:rPr>
                <w:rFonts w:hint="eastAsia" w:ascii="宋体" w:hAnsi="宋体" w:cs="宋体"/>
                <w:kern w:val="0"/>
                <w:sz w:val="20"/>
              </w:rPr>
              <w:br w:type="textWrapping"/>
            </w:r>
            <w:r>
              <w:rPr>
                <w:rFonts w:hint="eastAsia" w:ascii="宋体" w:hAnsi="宋体" w:cs="宋体"/>
                <w:kern w:val="0"/>
                <w:sz w:val="20"/>
              </w:rPr>
              <w:t>支持PoE（802.3af）和PoE+（802.3at）</w:t>
            </w:r>
            <w:r>
              <w:rPr>
                <w:rFonts w:hint="eastAsia" w:ascii="宋体" w:hAnsi="宋体" w:cs="宋体"/>
                <w:kern w:val="0"/>
                <w:sz w:val="20"/>
              </w:rPr>
              <w:br w:type="textWrapping"/>
            </w:r>
            <w:r>
              <w:rPr>
                <w:rFonts w:hint="eastAsia" w:ascii="宋体" w:hAnsi="宋体" w:cs="宋体"/>
                <w:kern w:val="0"/>
                <w:sz w:val="20"/>
              </w:rPr>
              <w:t>支持4K个VLAN，支持Voice VLAN，基于端口的VLAN，基于MAC的VLAN，基于协议的VLAN</w:t>
            </w:r>
            <w:r>
              <w:rPr>
                <w:rFonts w:hint="eastAsia" w:ascii="宋体" w:hAnsi="宋体" w:cs="宋体"/>
                <w:kern w:val="0"/>
                <w:sz w:val="20"/>
              </w:rPr>
              <w:br w:type="textWrapping"/>
            </w:r>
            <w:r>
              <w:rPr>
                <w:rFonts w:hint="eastAsia" w:ascii="宋体" w:hAnsi="宋体" w:cs="宋体"/>
                <w:kern w:val="0"/>
                <w:sz w:val="20"/>
              </w:rPr>
              <w:t>支持MAC地址≥16K</w:t>
            </w:r>
            <w:r>
              <w:rPr>
                <w:rFonts w:hint="eastAsia" w:ascii="宋体" w:hAnsi="宋体" w:cs="宋体"/>
                <w:kern w:val="0"/>
                <w:sz w:val="20"/>
              </w:rPr>
              <w:br w:type="textWrapping"/>
            </w:r>
            <w:r>
              <w:rPr>
                <w:rFonts w:hint="eastAsia" w:ascii="宋体" w:hAnsi="宋体" w:cs="宋体"/>
                <w:kern w:val="0"/>
                <w:sz w:val="20"/>
              </w:rPr>
              <w:t>支持静态路由、RIP、RIPng、OSPF、OSPFv3</w:t>
            </w:r>
            <w:r>
              <w:rPr>
                <w:rFonts w:hint="eastAsia" w:ascii="宋体" w:hAnsi="宋体" w:cs="宋体"/>
                <w:kern w:val="0"/>
                <w:sz w:val="20"/>
              </w:rPr>
              <w:br w:type="textWrapping"/>
            </w:r>
            <w:r>
              <w:rPr>
                <w:rFonts w:hint="eastAsia" w:ascii="宋体" w:hAnsi="宋体" w:cs="宋体"/>
                <w:kern w:val="0"/>
                <w:sz w:val="20"/>
              </w:rPr>
              <w:t>支持堆叠，主机堆叠数不小于9台</w:t>
            </w:r>
            <w:r>
              <w:rPr>
                <w:rFonts w:hint="eastAsia" w:ascii="宋体" w:hAnsi="宋体" w:cs="宋体"/>
                <w:kern w:val="0"/>
                <w:sz w:val="20"/>
              </w:rPr>
              <w:br w:type="textWrapping"/>
            </w:r>
            <w:r>
              <w:rPr>
                <w:rFonts w:hint="eastAsia" w:ascii="宋体" w:hAnsi="宋体" w:cs="宋体"/>
                <w:kern w:val="0"/>
                <w:sz w:val="20"/>
              </w:rPr>
              <w:t xml:space="preserve">支持纵向虚拟化，作为纵向子节点零配置即插即用 </w:t>
            </w:r>
            <w:r>
              <w:rPr>
                <w:rFonts w:hint="eastAsia" w:ascii="宋体" w:hAnsi="宋体" w:cs="宋体"/>
                <w:kern w:val="0"/>
                <w:sz w:val="20"/>
              </w:rPr>
              <w:br w:type="textWrapping"/>
            </w:r>
            <w:r>
              <w:rPr>
                <w:rFonts w:hint="eastAsia" w:ascii="宋体" w:hAnsi="宋体" w:cs="宋体"/>
                <w:kern w:val="0"/>
                <w:sz w:val="20"/>
              </w:rPr>
              <w:t>支持对端口接收报文速率和发送报文速率进行限制，支持SP、WRR、SP+WRR等队列调度算法</w:t>
            </w:r>
            <w:r>
              <w:rPr>
                <w:rFonts w:hint="eastAsia" w:ascii="宋体" w:hAnsi="宋体" w:cs="宋体"/>
                <w:kern w:val="0"/>
                <w:sz w:val="20"/>
              </w:rPr>
              <w:br w:type="textWrapping"/>
            </w:r>
            <w:r>
              <w:rPr>
                <w:rFonts w:hint="eastAsia" w:ascii="宋体" w:hAnsi="宋体" w:cs="宋体"/>
                <w:kern w:val="0"/>
                <w:sz w:val="20"/>
              </w:rPr>
              <w:t>支持G.8032以太环保护协议</w:t>
            </w:r>
            <w:r>
              <w:rPr>
                <w:rFonts w:hint="eastAsia" w:ascii="宋体" w:hAnsi="宋体" w:cs="宋体"/>
                <w:kern w:val="0"/>
                <w:sz w:val="20"/>
              </w:rPr>
              <w:br w:type="textWrapping"/>
            </w:r>
            <w:r>
              <w:rPr>
                <w:rFonts w:hint="eastAsia" w:ascii="宋体" w:hAnsi="宋体" w:cs="宋体"/>
                <w:kern w:val="0"/>
                <w:sz w:val="20"/>
              </w:rPr>
              <w:t>支持SNMP v1/v2/v3、Telnet远程维护、网管系统管理</w:t>
            </w:r>
            <w:r>
              <w:rPr>
                <w:rFonts w:hint="eastAsia" w:ascii="宋体" w:hAnsi="宋体" w:cs="宋体"/>
                <w:kern w:val="0"/>
                <w:sz w:val="20"/>
              </w:rPr>
              <w:br w:type="textWrapping"/>
            </w:r>
            <w:r>
              <w:rPr>
                <w:rFonts w:hint="eastAsia" w:ascii="宋体" w:hAnsi="宋体" w:cs="宋体"/>
                <w:kern w:val="0"/>
                <w:sz w:val="20"/>
              </w:rPr>
              <w:t xml:space="preserve">支持Openflow 1.3标准 </w:t>
            </w:r>
          </w:p>
        </w:tc>
      </w:tr>
      <w:tr>
        <w:tblPrEx>
          <w:tblCellMar>
            <w:top w:w="0" w:type="dxa"/>
            <w:left w:w="108" w:type="dxa"/>
            <w:bottom w:w="0" w:type="dxa"/>
            <w:right w:w="108" w:type="dxa"/>
          </w:tblCellMar>
        </w:tblPrEx>
        <w:trPr>
          <w:trHeight w:val="336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22</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24口交换机</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交换容量≥336Gbps</w:t>
            </w:r>
            <w:r>
              <w:rPr>
                <w:rFonts w:hint="eastAsia" w:ascii="宋体" w:hAnsi="宋体" w:cs="宋体"/>
                <w:kern w:val="0"/>
                <w:sz w:val="20"/>
              </w:rPr>
              <w:br w:type="textWrapping"/>
            </w:r>
            <w:r>
              <w:rPr>
                <w:rFonts w:hint="eastAsia" w:ascii="宋体" w:hAnsi="宋体" w:cs="宋体"/>
                <w:kern w:val="0"/>
                <w:sz w:val="20"/>
              </w:rPr>
              <w:t>包转发率≥50Mpps</w:t>
            </w:r>
            <w:r>
              <w:rPr>
                <w:rFonts w:hint="eastAsia" w:ascii="宋体" w:hAnsi="宋体" w:cs="宋体"/>
                <w:kern w:val="0"/>
                <w:sz w:val="20"/>
              </w:rPr>
              <w:br w:type="textWrapping"/>
            </w:r>
            <w:r>
              <w:rPr>
                <w:rFonts w:hint="eastAsia" w:ascii="宋体" w:hAnsi="宋体" w:cs="宋体"/>
                <w:kern w:val="0"/>
                <w:sz w:val="20"/>
              </w:rPr>
              <w:t>≥24个千兆电口，≥4个千兆SFP,≥2个千兆combo口</w:t>
            </w:r>
            <w:r>
              <w:rPr>
                <w:rFonts w:hint="eastAsia" w:ascii="宋体" w:hAnsi="宋体" w:cs="宋体"/>
                <w:kern w:val="0"/>
                <w:sz w:val="20"/>
              </w:rPr>
              <w:br w:type="textWrapping"/>
            </w:r>
            <w:r>
              <w:rPr>
                <w:rFonts w:hint="eastAsia" w:ascii="宋体" w:hAnsi="宋体" w:cs="宋体"/>
                <w:kern w:val="0"/>
                <w:sz w:val="20"/>
              </w:rPr>
              <w:t>支持PoE（802.3af）和PoE+（802.3at）</w:t>
            </w:r>
            <w:r>
              <w:rPr>
                <w:rFonts w:hint="eastAsia" w:ascii="宋体" w:hAnsi="宋体" w:cs="宋体"/>
                <w:kern w:val="0"/>
                <w:sz w:val="20"/>
              </w:rPr>
              <w:br w:type="textWrapping"/>
            </w:r>
            <w:r>
              <w:rPr>
                <w:rFonts w:hint="eastAsia" w:ascii="宋体" w:hAnsi="宋体" w:cs="宋体"/>
                <w:kern w:val="0"/>
                <w:sz w:val="20"/>
              </w:rPr>
              <w:t>支持4K个VLAN，支持Voice VLAN，基于端口的VLAN，基于MAC的VLAN，基于协议的VLAN</w:t>
            </w:r>
            <w:r>
              <w:rPr>
                <w:rFonts w:hint="eastAsia" w:ascii="宋体" w:hAnsi="宋体" w:cs="宋体"/>
                <w:kern w:val="0"/>
                <w:sz w:val="20"/>
              </w:rPr>
              <w:br w:type="textWrapping"/>
            </w:r>
            <w:r>
              <w:rPr>
                <w:rFonts w:hint="eastAsia" w:ascii="宋体" w:hAnsi="宋体" w:cs="宋体"/>
                <w:kern w:val="0"/>
                <w:sz w:val="20"/>
              </w:rPr>
              <w:t>支持MAC地址≥16K</w:t>
            </w:r>
            <w:r>
              <w:rPr>
                <w:rFonts w:hint="eastAsia" w:ascii="宋体" w:hAnsi="宋体" w:cs="宋体"/>
                <w:kern w:val="0"/>
                <w:sz w:val="20"/>
              </w:rPr>
              <w:br w:type="textWrapping"/>
            </w:r>
            <w:r>
              <w:rPr>
                <w:rFonts w:hint="eastAsia" w:ascii="宋体" w:hAnsi="宋体" w:cs="宋体"/>
                <w:kern w:val="0"/>
                <w:sz w:val="20"/>
              </w:rPr>
              <w:t xml:space="preserve">支持静态路由、RIP、RIPng、OSPF、OSPFv3 </w:t>
            </w:r>
            <w:r>
              <w:rPr>
                <w:rFonts w:hint="eastAsia" w:ascii="宋体" w:hAnsi="宋体" w:cs="宋体"/>
                <w:kern w:val="0"/>
                <w:sz w:val="20"/>
              </w:rPr>
              <w:br w:type="textWrapping"/>
            </w:r>
            <w:r>
              <w:rPr>
                <w:rFonts w:hint="eastAsia" w:ascii="宋体" w:hAnsi="宋体" w:cs="宋体"/>
                <w:kern w:val="0"/>
                <w:sz w:val="20"/>
              </w:rPr>
              <w:t>支持堆叠，主机堆叠数不小于9台</w:t>
            </w:r>
            <w:r>
              <w:rPr>
                <w:rFonts w:hint="eastAsia" w:ascii="宋体" w:hAnsi="宋体" w:cs="宋体"/>
                <w:kern w:val="0"/>
                <w:sz w:val="20"/>
              </w:rPr>
              <w:br w:type="textWrapping"/>
            </w:r>
            <w:r>
              <w:rPr>
                <w:rFonts w:hint="eastAsia" w:ascii="宋体" w:hAnsi="宋体" w:cs="宋体"/>
                <w:kern w:val="0"/>
                <w:sz w:val="20"/>
              </w:rPr>
              <w:t xml:space="preserve">支持纵向虚拟化，作为纵向子节点零配置即插即用 </w:t>
            </w:r>
            <w:r>
              <w:rPr>
                <w:rFonts w:hint="eastAsia" w:ascii="宋体" w:hAnsi="宋体" w:cs="宋体"/>
                <w:kern w:val="0"/>
                <w:sz w:val="20"/>
              </w:rPr>
              <w:br w:type="textWrapping"/>
            </w:r>
            <w:r>
              <w:rPr>
                <w:rFonts w:hint="eastAsia" w:ascii="宋体" w:hAnsi="宋体" w:cs="宋体"/>
                <w:kern w:val="0"/>
                <w:sz w:val="20"/>
              </w:rPr>
              <w:t>支持对端口接收报文速率和发送报文速率进行限制，支持SP、WRR、SP+WRR等队列调度算法</w:t>
            </w:r>
            <w:r>
              <w:rPr>
                <w:rFonts w:hint="eastAsia" w:ascii="宋体" w:hAnsi="宋体" w:cs="宋体"/>
                <w:kern w:val="0"/>
                <w:sz w:val="20"/>
              </w:rPr>
              <w:br w:type="textWrapping"/>
            </w:r>
            <w:r>
              <w:rPr>
                <w:rFonts w:hint="eastAsia" w:ascii="宋体" w:hAnsi="宋体" w:cs="宋体"/>
                <w:kern w:val="0"/>
                <w:sz w:val="20"/>
              </w:rPr>
              <w:t>支持G.8032以太环保护协议</w:t>
            </w:r>
            <w:r>
              <w:rPr>
                <w:rFonts w:hint="eastAsia" w:ascii="宋体" w:hAnsi="宋体" w:cs="宋体"/>
                <w:kern w:val="0"/>
                <w:sz w:val="20"/>
              </w:rPr>
              <w:br w:type="textWrapping"/>
            </w:r>
            <w:r>
              <w:rPr>
                <w:rFonts w:hint="eastAsia" w:ascii="宋体" w:hAnsi="宋体" w:cs="宋体"/>
                <w:kern w:val="0"/>
                <w:sz w:val="20"/>
              </w:rPr>
              <w:t>支持SNMP v1/v2/v3、Telnet远程维护、网管系统管理</w:t>
            </w:r>
            <w:r>
              <w:rPr>
                <w:rFonts w:hint="eastAsia" w:ascii="宋体" w:hAnsi="宋体" w:cs="宋体"/>
                <w:kern w:val="0"/>
                <w:sz w:val="20"/>
              </w:rPr>
              <w:br w:type="textWrapping"/>
            </w:r>
            <w:r>
              <w:rPr>
                <w:rFonts w:hint="eastAsia" w:ascii="宋体" w:hAnsi="宋体" w:cs="宋体"/>
                <w:kern w:val="0"/>
                <w:sz w:val="20"/>
              </w:rPr>
              <w:t xml:space="preserve">支持Openflow 1.3标准 </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23</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光纤模块</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光模块-eSFP-GE-多模模块(850nm,0.55km,LC)</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24</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壁挂机柜</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尺寸（600×600×600）：实地测量为准</w:t>
            </w:r>
          </w:p>
        </w:tc>
      </w:tr>
      <w:tr>
        <w:tblPrEx>
          <w:tblCellMar>
            <w:top w:w="0" w:type="dxa"/>
            <w:left w:w="108" w:type="dxa"/>
            <w:bottom w:w="0" w:type="dxa"/>
            <w:right w:w="108" w:type="dxa"/>
          </w:tblCellMar>
        </w:tblPrEx>
        <w:trPr>
          <w:trHeight w:val="96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25</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网络机柜</w:t>
            </w:r>
          </w:p>
        </w:tc>
        <w:tc>
          <w:tcPr>
            <w:tcW w:w="8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尺寸（600×800×2000）:实地测量为准,结构：通风:顶部配有 1 个轴流</w:t>
            </w:r>
            <w:r>
              <w:rPr>
                <w:rFonts w:hint="eastAsia" w:ascii="宋体" w:hAnsi="宋体" w:cs="宋体"/>
                <w:kern w:val="0"/>
                <w:sz w:val="20"/>
              </w:rPr>
              <w:br w:type="textWrapping"/>
            </w:r>
            <w:r>
              <w:rPr>
                <w:rFonts w:hint="eastAsia" w:ascii="宋体" w:hAnsi="宋体" w:cs="宋体"/>
                <w:kern w:val="0"/>
                <w:sz w:val="20"/>
              </w:rPr>
              <w:t>风扇，前门：冷轧钢板加玻璃，弹力锁,侧板：速拆卸式双侧板，</w:t>
            </w:r>
            <w:r>
              <w:rPr>
                <w:rFonts w:hint="eastAsia" w:ascii="宋体" w:hAnsi="宋体" w:cs="宋体"/>
                <w:kern w:val="0"/>
                <w:sz w:val="20"/>
              </w:rPr>
              <w:br w:type="textWrapping"/>
            </w:r>
            <w:r>
              <w:rPr>
                <w:rFonts w:hint="eastAsia" w:ascii="宋体" w:hAnsi="宋体" w:cs="宋体"/>
                <w:kern w:val="0"/>
                <w:sz w:val="20"/>
              </w:rPr>
              <w:t>加固型,表面处理：去油、脱脂、酸洗、磷化、静电喷塑</w:t>
            </w:r>
          </w:p>
        </w:tc>
      </w:tr>
    </w:tbl>
    <w:p>
      <w:pPr>
        <w:rPr>
          <w:rFonts w:ascii="宋体" w:hAnsi="宋体" w:cs="宋体"/>
          <w:color w:val="000000"/>
          <w:kern w:val="0"/>
          <w:sz w:val="22"/>
          <w:szCs w:val="22"/>
        </w:rPr>
      </w:pPr>
      <w:r>
        <w:rPr>
          <w:rFonts w:hint="eastAsia" w:ascii="仿宋_GB2312" w:eastAsia="仿宋_GB2312"/>
          <w:b/>
          <w:color w:val="000000"/>
          <w:sz w:val="28"/>
          <w:szCs w:val="28"/>
        </w:rPr>
        <w:t>2、系统集成（适用于第一包、第二包、第三包、第四包、第五包）</w:t>
      </w:r>
    </w:p>
    <w:p>
      <w:pPr>
        <w:rPr>
          <w:rFonts w:hint="eastAsia" w:ascii="宋体" w:hAnsi="宋体" w:cs="宋体"/>
          <w:kern w:val="0"/>
          <w:sz w:val="20"/>
        </w:rPr>
      </w:pPr>
      <w:r>
        <w:rPr>
          <w:rFonts w:hint="eastAsia" w:ascii="宋体" w:hAnsi="宋体" w:cs="宋体"/>
          <w:color w:val="000000"/>
          <w:kern w:val="0"/>
          <w:sz w:val="22"/>
          <w:szCs w:val="22"/>
        </w:rPr>
        <w:t>按照采购清单中系统集成工作量及要求，中标供应商负责包含旧设备拆除新设备安装，原有软件导出、工程施工，现场恢复，垃圾清运及消纳，符合北京市、大兴区及建设单位相关管理要求。充分考量工程量！！本项目为交钥匙工程，系统集成及配套施工中所列辅材辅料数量为预估数量，布线规范，所有线材符合国标标准，提供检测报告，并以实际发生为准，所有费用均包含于投标报价中，不再核增核减。立杆规范，做水泥钢筋预埋件，基础深度</w:t>
      </w:r>
      <w:r>
        <w:rPr>
          <w:rFonts w:hint="eastAsia" w:ascii="宋体" w:hAnsi="宋体" w:cs="宋体"/>
          <w:kern w:val="0"/>
          <w:sz w:val="20"/>
        </w:rPr>
        <w:t>≥80mm;具备防雷接地保护等。</w:t>
      </w:r>
    </w:p>
    <w:p>
      <w:pPr>
        <w:spacing w:line="360" w:lineRule="auto"/>
        <w:rPr>
          <w:rFonts w:hint="eastAsia" w:ascii="仿宋_GB2312" w:eastAsia="仿宋_GB2312"/>
          <w:b/>
          <w:color w:val="000000"/>
          <w:sz w:val="28"/>
          <w:szCs w:val="28"/>
          <w:lang w:val="en-US" w:eastAsia="zh-CN"/>
        </w:rPr>
      </w:pPr>
      <w:r>
        <w:rPr>
          <w:rFonts w:hint="eastAsia" w:ascii="仿宋_GB2312" w:eastAsia="仿宋_GB2312"/>
          <w:b/>
          <w:color w:val="000000"/>
          <w:sz w:val="28"/>
          <w:szCs w:val="28"/>
          <w:lang w:val="en-US" w:eastAsia="zh-CN"/>
        </w:rPr>
        <w:t>2.第六包大兴区中小学监控升级改造项目监理</w:t>
      </w:r>
    </w:p>
    <w:p>
      <w:pPr>
        <w:numPr>
          <w:ilvl w:val="0"/>
          <w:numId w:val="3"/>
        </w:numPr>
        <w:tabs>
          <w:tab w:val="left" w:pos="5580"/>
        </w:tabs>
        <w:spacing w:before="120" w:after="120" w:line="360" w:lineRule="auto"/>
        <w:rPr>
          <w:rFonts w:ascii="宋体" w:hAnsi="宋体" w:eastAsia="宋体" w:cs="宋体"/>
          <w:sz w:val="24"/>
          <w:szCs w:val="24"/>
        </w:rPr>
      </w:pPr>
      <w:r>
        <w:rPr>
          <w:rFonts w:hint="eastAsia" w:ascii="宋体" w:hAnsi="宋体" w:eastAsia="宋体" w:cs="宋体"/>
          <w:sz w:val="24"/>
          <w:szCs w:val="24"/>
        </w:rPr>
        <w:t>监理</w:t>
      </w:r>
      <w:r>
        <w:rPr>
          <w:rFonts w:hint="eastAsia" w:ascii="宋体" w:hAnsi="宋体" w:eastAsia="宋体" w:cs="宋体"/>
          <w:sz w:val="24"/>
          <w:szCs w:val="24"/>
          <w:lang w:val="zh-CN"/>
        </w:rPr>
        <w:t>地点：</w:t>
      </w:r>
      <w:r>
        <w:rPr>
          <w:rFonts w:hint="eastAsia" w:ascii="宋体" w:hAnsi="宋体" w:eastAsia="宋体" w:cs="宋体"/>
          <w:sz w:val="24"/>
          <w:szCs w:val="24"/>
        </w:rPr>
        <w:t>北京市大兴区中小学37所校园</w:t>
      </w:r>
    </w:p>
    <w:p>
      <w:pPr>
        <w:numPr>
          <w:ilvl w:val="0"/>
          <w:numId w:val="3"/>
        </w:numPr>
        <w:tabs>
          <w:tab w:val="left" w:pos="5580"/>
        </w:tabs>
        <w:spacing w:before="120" w:after="120" w:line="360" w:lineRule="auto"/>
        <w:rPr>
          <w:rFonts w:ascii="宋体" w:hAnsi="宋体" w:eastAsia="宋体" w:cs="宋体"/>
          <w:sz w:val="24"/>
          <w:szCs w:val="24"/>
        </w:rPr>
      </w:pPr>
      <w:r>
        <w:rPr>
          <w:rFonts w:hint="eastAsia" w:ascii="宋体" w:hAnsi="宋体" w:eastAsia="宋体" w:cs="宋体"/>
          <w:sz w:val="24"/>
          <w:szCs w:val="24"/>
        </w:rPr>
        <w:t>监理时间：自合同签订之日起</w:t>
      </w:r>
      <w:r>
        <w:rPr>
          <w:rFonts w:hint="eastAsia" w:ascii="宋体" w:hAnsi="宋体" w:eastAsia="宋体" w:cs="宋体"/>
          <w:sz w:val="24"/>
          <w:szCs w:val="24"/>
          <w:u w:val="single"/>
        </w:rPr>
        <w:t>至</w:t>
      </w:r>
      <w:r>
        <w:rPr>
          <w:rFonts w:hint="eastAsia" w:ascii="宋体" w:hAnsi="宋体" w:eastAsia="宋体" w:cs="Times New Roman"/>
          <w:sz w:val="24"/>
          <w:szCs w:val="20"/>
          <w:lang w:val="zh-CN"/>
        </w:rPr>
        <w:t>北京市大兴区中小学监控升级改造项目结束止。</w:t>
      </w:r>
    </w:p>
    <w:p>
      <w:pPr>
        <w:numPr>
          <w:ilvl w:val="0"/>
          <w:numId w:val="3"/>
        </w:numPr>
        <w:tabs>
          <w:tab w:val="left" w:pos="5580"/>
        </w:tabs>
        <w:spacing w:before="120" w:after="120" w:line="360" w:lineRule="auto"/>
        <w:rPr>
          <w:rFonts w:ascii="宋体" w:hAnsi="宋体" w:eastAsia="宋体" w:cs="宋体"/>
          <w:sz w:val="24"/>
          <w:szCs w:val="24"/>
        </w:rPr>
      </w:pPr>
      <w:r>
        <w:rPr>
          <w:rFonts w:hint="eastAsia" w:ascii="宋体" w:hAnsi="宋体" w:eastAsia="宋体" w:cs="宋体"/>
          <w:sz w:val="24"/>
          <w:szCs w:val="24"/>
          <w:lang w:val="zh-CN"/>
        </w:rPr>
        <w:t>招标范围：</w:t>
      </w:r>
      <w:r>
        <w:rPr>
          <w:rFonts w:hint="eastAsia" w:ascii="宋体" w:hAnsi="宋体" w:eastAsia="宋体" w:cs="Times New Roman"/>
          <w:sz w:val="24"/>
          <w:szCs w:val="20"/>
          <w:lang w:val="zh-CN"/>
        </w:rPr>
        <w:t>北京市大兴区中小学监控升级改造项目</w:t>
      </w:r>
    </w:p>
    <w:p>
      <w:pPr>
        <w:numPr>
          <w:ilvl w:val="0"/>
          <w:numId w:val="3"/>
        </w:numPr>
        <w:tabs>
          <w:tab w:val="left" w:pos="5580"/>
        </w:tabs>
        <w:spacing w:before="120" w:after="120" w:line="360" w:lineRule="auto"/>
        <w:rPr>
          <w:rFonts w:ascii="宋体" w:hAnsi="宋体" w:eastAsia="宋体" w:cs="宋体"/>
          <w:sz w:val="24"/>
          <w:szCs w:val="24"/>
        </w:rPr>
      </w:pPr>
      <w:r>
        <w:rPr>
          <w:rFonts w:hint="eastAsia" w:ascii="宋体" w:hAnsi="宋体" w:eastAsia="宋体" w:cs="宋体"/>
          <w:bCs/>
          <w:sz w:val="24"/>
          <w:szCs w:val="24"/>
          <w:lang w:val="zh-CN"/>
        </w:rPr>
        <w:t>质量标准：</w:t>
      </w:r>
      <w:r>
        <w:rPr>
          <w:rFonts w:hint="eastAsia" w:ascii="宋体" w:hAnsi="宋体" w:eastAsia="宋体" w:cs="宋体"/>
          <w:bCs/>
          <w:sz w:val="24"/>
          <w:szCs w:val="24"/>
        </w:rPr>
        <w:t>合格</w:t>
      </w:r>
    </w:p>
    <w:p>
      <w:pPr>
        <w:numPr>
          <w:ilvl w:val="0"/>
          <w:numId w:val="3"/>
        </w:numPr>
        <w:tabs>
          <w:tab w:val="left" w:pos="5580"/>
        </w:tabs>
        <w:spacing w:before="120" w:after="120" w:line="360" w:lineRule="auto"/>
        <w:rPr>
          <w:rFonts w:ascii="宋体" w:hAnsi="宋体" w:eastAsia="宋体" w:cs="宋体"/>
          <w:sz w:val="24"/>
          <w:szCs w:val="24"/>
        </w:rPr>
      </w:pPr>
      <w:r>
        <w:rPr>
          <w:rFonts w:hint="eastAsia" w:ascii="宋体" w:hAnsi="宋体" w:eastAsia="宋体" w:cs="宋体"/>
          <w:sz w:val="24"/>
          <w:szCs w:val="24"/>
          <w:lang w:val="zh-CN"/>
        </w:rPr>
        <w:t>现场考察及投标预备会：本次招标不统一安排现场考察，不组织标前会议</w:t>
      </w:r>
    </w:p>
    <w:p>
      <w:pPr>
        <w:spacing w:line="360" w:lineRule="auto"/>
        <w:rPr>
          <w:rFonts w:ascii="宋体" w:hAnsi="宋体" w:eastAsia="宋体" w:cs="宋体"/>
          <w:sz w:val="24"/>
          <w:szCs w:val="24"/>
        </w:rPr>
      </w:pPr>
      <w:r>
        <w:rPr>
          <w:rFonts w:hint="eastAsia" w:ascii="宋体" w:hAnsi="宋体" w:eastAsia="宋体" w:cs="宋体"/>
          <w:sz w:val="24"/>
          <w:szCs w:val="24"/>
        </w:rPr>
        <w:t>六、本项目监理执行国家和本市现行的有关规范、规程和技术标准。</w:t>
      </w:r>
    </w:p>
    <w:p>
      <w:pPr>
        <w:spacing w:line="360" w:lineRule="auto"/>
        <w:rPr>
          <w:rFonts w:ascii="宋体" w:hAnsi="宋体" w:eastAsia="宋体" w:cs="宋体"/>
          <w:sz w:val="24"/>
          <w:szCs w:val="24"/>
        </w:rPr>
      </w:pPr>
      <w:r>
        <w:rPr>
          <w:rFonts w:hint="eastAsia" w:ascii="宋体" w:hAnsi="宋体" w:eastAsia="宋体" w:cs="宋体"/>
          <w:sz w:val="24"/>
          <w:szCs w:val="24"/>
        </w:rPr>
        <w:t>1、 监理大纲编制要求和格式</w:t>
      </w:r>
    </w:p>
    <w:p>
      <w:pPr>
        <w:tabs>
          <w:tab w:val="left" w:pos="720"/>
        </w:tabs>
        <w:spacing w:before="120" w:line="360" w:lineRule="auto"/>
        <w:rPr>
          <w:rFonts w:ascii="宋体" w:hAnsi="宋体" w:eastAsia="宋体" w:cs="宋体"/>
          <w:sz w:val="24"/>
          <w:szCs w:val="24"/>
          <w:lang w:val="zh-CN"/>
        </w:rPr>
      </w:pPr>
      <w:r>
        <w:rPr>
          <w:rFonts w:hint="eastAsia" w:ascii="宋体" w:hAnsi="宋体" w:eastAsia="宋体" w:cs="宋体"/>
          <w:bCs/>
          <w:sz w:val="24"/>
          <w:szCs w:val="24"/>
        </w:rPr>
        <w:t>2、</w:t>
      </w:r>
      <w:r>
        <w:rPr>
          <w:rFonts w:hint="eastAsia" w:ascii="宋体" w:hAnsi="宋体" w:eastAsia="宋体" w:cs="宋体"/>
          <w:sz w:val="24"/>
          <w:szCs w:val="24"/>
          <w:lang w:val="zh-CN"/>
        </w:rPr>
        <w:t>监理大纲编制不采用暗标编制。</w:t>
      </w:r>
    </w:p>
    <w:p>
      <w:pPr>
        <w:spacing w:line="360" w:lineRule="auto"/>
        <w:rPr>
          <w:rFonts w:ascii="宋体" w:hAnsi="宋体" w:eastAsia="宋体" w:cs="宋体"/>
          <w:sz w:val="24"/>
          <w:szCs w:val="24"/>
        </w:rPr>
      </w:pPr>
      <w:bookmarkStart w:id="0" w:name="_Toc523244222"/>
      <w:bookmarkStart w:id="1" w:name="_Toc523246065"/>
      <w:bookmarkStart w:id="2" w:name="_Toc299369640"/>
      <w:bookmarkStart w:id="3" w:name="_Toc524523251"/>
      <w:bookmarkStart w:id="4" w:name="_Toc523244599"/>
      <w:r>
        <w:rPr>
          <w:rFonts w:hint="eastAsia" w:ascii="宋体" w:hAnsi="宋体" w:eastAsia="宋体" w:cs="宋体"/>
          <w:sz w:val="24"/>
          <w:szCs w:val="24"/>
        </w:rPr>
        <w:t>（一）监理大纲编制内容要求</w:t>
      </w:r>
      <w:bookmarkEnd w:id="0"/>
      <w:bookmarkEnd w:id="1"/>
      <w:bookmarkEnd w:id="2"/>
      <w:bookmarkEnd w:id="3"/>
      <w:bookmarkEnd w:id="4"/>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编制监理大纲的要求：编制时应当采用文字并结合图表形式说明项目监理机构的设置及岗位人员职责分工；质量、进度、造价、安全、环境、合同和信息、协调等各方面工作方法及措施；同时应当对关键工序、复杂环节重点提出相应监理措施与旁站监理工作的安排等。监理大纲按照如下内容（模块）编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（1）项目监理机构和监理岗位设置情况及职责划分：通过框图形式明确拟投项目的监理组织机构设置、岗位设置，明确相应的岗位职责；</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（2）平台特点、监理工作的重点与难点分析及监理对策：根据招标文件及现场踏勘情况，对项目监理工作需要特别给予重视的问题逐一论述并给出解决难点的对策与方法；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（3）质量控制重点及监理措施：针对质量控制，进行监理工作的方法与流程的详尽阐述；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（4）进度控制重点及监理措施：针对进度控制，进行监理工作的方法与流程的详尽阐述；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（5）造价控制重点及监理措施：针对造价控制，进行监理工作的方法与流程的详尽阐述；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（6）安全监理措施：对安全生产管理的监理体系的建立以及措施、工作流程进行详尽阐述；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（7）合同和信息管理措施：对合同和信息管理的工作方法与流程进行详尽阐述；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（8）环境保护及文明施工监理措施：对环境保护及文明施工监理的体系、措施、工作流程进行详尽阐述；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（9）组织协调方案及措施：针对项目参与各方，拟定组织协调方案及措施，进行监理工作的方法与流程的详尽阐述；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（10）监理工作建议：为更好地完成本项目的监理工作，投标人可按照自身的实际经验，对本项目监理工作提出良好的建议；</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监理大纲其他内容要求：</w:t>
      </w:r>
      <w:r>
        <w:rPr>
          <w:rFonts w:hint="eastAsia" w:ascii="宋体" w:hAnsi="宋体" w:eastAsia="宋体" w:cs="宋体"/>
          <w:sz w:val="24"/>
          <w:szCs w:val="24"/>
          <w:u w:val="single"/>
        </w:rPr>
        <w:t xml:space="preserve">    无   </w:t>
      </w:r>
    </w:p>
    <w:p>
      <w:pPr>
        <w:spacing w:line="360" w:lineRule="auto"/>
        <w:rPr>
          <w:rFonts w:ascii="Times New Roman" w:hAnsi="Times New Roman" w:eastAsia="宋体" w:cs="Times New Roman"/>
          <w:szCs w:val="24"/>
        </w:rPr>
      </w:pPr>
      <w:bookmarkStart w:id="5" w:name="_Toc523246066"/>
      <w:bookmarkStart w:id="6" w:name="_Toc523244223"/>
      <w:bookmarkStart w:id="7" w:name="_Toc523244600"/>
      <w:bookmarkStart w:id="8" w:name="_Toc3124"/>
      <w:bookmarkStart w:id="9" w:name="_Toc524523252"/>
      <w:r>
        <w:rPr>
          <w:rFonts w:ascii="Times New Roman" w:hAnsi="Times New Roman" w:eastAsia="宋体" w:cs="Times New Roman"/>
          <w:sz w:val="24"/>
          <w:szCs w:val="24"/>
        </w:rPr>
        <w:t>（二）相关服务方案编制的内容要求（如有）</w:t>
      </w:r>
      <w:bookmarkEnd w:id="5"/>
      <w:bookmarkEnd w:id="6"/>
      <w:bookmarkEnd w:id="7"/>
      <w:bookmarkEnd w:id="8"/>
      <w:bookmarkEnd w:id="9"/>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相关服务方案编制时应当采用文字并结合图表形式说明：</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（1）项目相关服务的工作范围；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（2）项目相关服务机构的设置及岗位人员职责分工；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（3）项目相关服务阶段的重点难点分析及主要对策；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（4）相关服务方案的总体策划及工作主要程序；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（5）其他。</w:t>
      </w:r>
    </w:p>
    <w:p>
      <w:pPr>
        <w:spacing w:line="360" w:lineRule="auto"/>
        <w:rPr>
          <w:rFonts w:hint="eastAsia" w:ascii="仿宋_GB2312" w:eastAsia="仿宋_GB2312"/>
          <w:b/>
          <w:color w:val="000000"/>
          <w:sz w:val="28"/>
          <w:szCs w:val="28"/>
          <w:lang w:eastAsia="zh-CN"/>
        </w:rPr>
      </w:pPr>
    </w:p>
    <w:p>
      <w:pPr>
        <w:numPr>
          <w:ilvl w:val="0"/>
          <w:numId w:val="1"/>
        </w:numPr>
        <w:adjustRightInd w:val="0"/>
        <w:spacing w:line="360" w:lineRule="atLeast"/>
        <w:ind w:left="0" w:leftChars="0" w:firstLine="0" w:firstLineChars="0"/>
        <w:jc w:val="left"/>
        <w:textAlignment w:val="baseline"/>
        <w:rPr>
          <w:rFonts w:hint="eastAsia" w:ascii="宋体" w:hAnsi="宋体"/>
          <w:b/>
          <w:bCs/>
          <w:sz w:val="24"/>
          <w:szCs w:val="24"/>
        </w:rPr>
      </w:pPr>
      <w:r>
        <w:rPr>
          <w:rFonts w:hint="eastAsia" w:ascii="宋体" w:hAnsi="宋体"/>
          <w:b/>
          <w:bCs/>
          <w:sz w:val="24"/>
          <w:szCs w:val="24"/>
        </w:rPr>
        <w:t>评审标准</w:t>
      </w:r>
    </w:p>
    <w:p>
      <w:pPr>
        <w:spacing w:line="360" w:lineRule="auto"/>
        <w:rPr>
          <w:rFonts w:hint="eastAsia" w:ascii="宋体" w:hAnsi="宋体"/>
          <w:b/>
          <w:bCs/>
          <w:sz w:val="24"/>
          <w:szCs w:val="24"/>
        </w:rPr>
      </w:pPr>
      <w:r>
        <w:rPr>
          <w:rFonts w:hint="eastAsia" w:ascii="仿宋" w:hAnsi="仿宋" w:eastAsia="仿宋" w:cs="WBJDSQ+»ªÎÄÏ¸ºÚ"/>
          <w:b/>
          <w:color w:val="000000"/>
          <w:sz w:val="24"/>
          <w:szCs w:val="24"/>
          <w:lang w:val="en-US" w:eastAsia="zh-CN"/>
        </w:rPr>
        <w:t>此评审标准</w:t>
      </w:r>
      <w:r>
        <w:rPr>
          <w:rFonts w:hint="eastAsia" w:ascii="仿宋" w:hAnsi="仿宋" w:eastAsia="仿宋" w:cs="WBJDSQ+»ªÎÄÏ¸ºÚ"/>
          <w:b/>
          <w:color w:val="000000"/>
          <w:sz w:val="24"/>
          <w:szCs w:val="24"/>
        </w:rPr>
        <w:t>适用于第一包、第二包、第三包、第四包、第五包</w:t>
      </w:r>
    </w:p>
    <w:tbl>
      <w:tblPr>
        <w:tblStyle w:val="10"/>
        <w:tblW w:w="8911" w:type="dxa"/>
        <w:tblInd w:w="-6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09"/>
        <w:gridCol w:w="1134"/>
        <w:gridCol w:w="1330"/>
        <w:gridCol w:w="5199"/>
        <w:gridCol w:w="53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5" w:hRule="atLeast"/>
        </w:trPr>
        <w:tc>
          <w:tcPr>
            <w:tcW w:w="7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b/>
                <w:bCs/>
                <w:kern w:val="0"/>
                <w:sz w:val="24"/>
                <w:szCs w:val="24"/>
                <w:lang w:val="zh-TW" w:eastAsia="zh-TW"/>
              </w:rPr>
              <w:t>序号</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hint="eastAsia" w:ascii="仿宋" w:hAnsi="仿宋" w:eastAsia="仿宋"/>
                <w:b/>
                <w:bCs/>
                <w:kern w:val="0"/>
                <w:sz w:val="24"/>
                <w:szCs w:val="24"/>
                <w:lang w:val="zh-TW"/>
              </w:rPr>
              <w:t>评审条款</w:t>
            </w: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PMingLiU"/>
                <w:kern w:val="0"/>
                <w:sz w:val="24"/>
                <w:szCs w:val="24"/>
              </w:rPr>
            </w:pPr>
            <w:r>
              <w:rPr>
                <w:rFonts w:ascii="仿宋" w:hAnsi="仿宋" w:eastAsia="仿宋"/>
                <w:b/>
                <w:bCs/>
                <w:kern w:val="0"/>
                <w:sz w:val="24"/>
                <w:szCs w:val="24"/>
                <w:lang w:val="zh-TW" w:eastAsia="zh-TW"/>
              </w:rPr>
              <w:t>评审</w:t>
            </w:r>
            <w:r>
              <w:rPr>
                <w:rFonts w:hint="eastAsia" w:ascii="仿宋" w:hAnsi="仿宋" w:eastAsia="仿宋"/>
                <w:b/>
                <w:bCs/>
                <w:kern w:val="0"/>
                <w:sz w:val="24"/>
                <w:szCs w:val="24"/>
                <w:lang w:val="zh-TW" w:eastAsia="zh-TW"/>
              </w:rPr>
              <w:t>内容</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PMingLiU"/>
                <w:kern w:val="0"/>
                <w:sz w:val="24"/>
                <w:szCs w:val="24"/>
              </w:rPr>
            </w:pPr>
            <w:r>
              <w:rPr>
                <w:rFonts w:hint="eastAsia" w:ascii="仿宋" w:hAnsi="仿宋" w:eastAsia="仿宋"/>
                <w:b/>
                <w:bCs/>
                <w:kern w:val="0"/>
                <w:sz w:val="24"/>
                <w:szCs w:val="24"/>
                <w:lang w:val="zh-TW" w:eastAsia="zh-TW"/>
              </w:rPr>
              <w:t>打分标准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b/>
                <w:bCs/>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53" w:hRule="atLeast"/>
        </w:trPr>
        <w:tc>
          <w:tcPr>
            <w:tcW w:w="7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b/>
                <w:bCs/>
                <w:kern w:val="0"/>
                <w:sz w:val="24"/>
                <w:szCs w:val="24"/>
              </w:rPr>
              <w:t>1</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价格</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kern w:val="0"/>
                <w:sz w:val="24"/>
                <w:szCs w:val="24"/>
              </w:rPr>
              <w:t>(30</w:t>
            </w:r>
            <w:r>
              <w:rPr>
                <w:rFonts w:ascii="仿宋" w:hAnsi="仿宋" w:eastAsia="仿宋"/>
                <w:kern w:val="0"/>
                <w:sz w:val="24"/>
                <w:szCs w:val="24"/>
                <w:lang w:val="zh-TW" w:eastAsia="zh-TW"/>
              </w:rPr>
              <w:t>分</w:t>
            </w:r>
            <w:r>
              <w:rPr>
                <w:rFonts w:ascii="仿宋" w:hAnsi="仿宋" w:eastAsia="仿宋" w:cs="宋体"/>
                <w:kern w:val="0"/>
                <w:sz w:val="24"/>
                <w:szCs w:val="24"/>
              </w:rPr>
              <w:t>)</w:t>
            </w: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价格</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eastAsia="zh-TW"/>
              </w:rPr>
            </w:pPr>
            <w:r>
              <w:rPr>
                <w:rFonts w:hint="eastAsia" w:ascii="仿宋" w:hAnsi="仿宋" w:eastAsia="仿宋" w:cs="宋体"/>
                <w:kern w:val="0"/>
                <w:sz w:val="24"/>
                <w:szCs w:val="24"/>
                <w:lang w:val="zh-TW" w:eastAsia="zh-TW"/>
              </w:rPr>
              <w:t>评标基准价</w:t>
            </w:r>
            <w:r>
              <w:rPr>
                <w:rFonts w:ascii="仿宋" w:hAnsi="仿宋" w:eastAsia="仿宋"/>
                <w:kern w:val="0"/>
                <w:sz w:val="24"/>
                <w:szCs w:val="24"/>
                <w:lang w:val="zh-TW" w:eastAsia="zh-TW"/>
              </w:rPr>
              <w:t>=</w:t>
            </w:r>
            <w:r>
              <w:rPr>
                <w:rFonts w:hint="eastAsia" w:ascii="仿宋" w:hAnsi="仿宋" w:eastAsia="仿宋"/>
                <w:kern w:val="0"/>
                <w:sz w:val="24"/>
                <w:szCs w:val="24"/>
                <w:lang w:val="zh-TW" w:eastAsia="zh-TW"/>
              </w:rPr>
              <w:t>有效投标人的经评审的最低投标报价；评标基准价得分为</w:t>
            </w:r>
            <w:r>
              <w:rPr>
                <w:rFonts w:ascii="仿宋" w:hAnsi="仿宋" w:eastAsia="仿宋"/>
                <w:kern w:val="0"/>
                <w:sz w:val="24"/>
                <w:szCs w:val="24"/>
                <w:lang w:val="zh-TW" w:eastAsia="zh-TW"/>
              </w:rPr>
              <w:t>30</w:t>
            </w:r>
            <w:r>
              <w:rPr>
                <w:rFonts w:hint="eastAsia" w:ascii="仿宋" w:hAnsi="仿宋" w:eastAsia="仿宋"/>
                <w:kern w:val="0"/>
                <w:sz w:val="24"/>
                <w:szCs w:val="24"/>
                <w:lang w:val="zh-TW" w:eastAsia="zh-TW"/>
              </w:rPr>
              <w:t>分。</w:t>
            </w:r>
          </w:p>
          <w:p>
            <w:pPr>
              <w:widowControl/>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cs="宋体"/>
                <w:kern w:val="0"/>
                <w:sz w:val="24"/>
                <w:szCs w:val="24"/>
                <w:lang w:val="zh-TW" w:eastAsia="zh-TW"/>
              </w:rPr>
            </w:pPr>
            <w:r>
              <w:rPr>
                <w:rFonts w:hint="eastAsia" w:ascii="仿宋" w:hAnsi="仿宋" w:eastAsia="仿宋"/>
                <w:kern w:val="0"/>
                <w:sz w:val="24"/>
                <w:szCs w:val="24"/>
                <w:lang w:val="zh-TW" w:eastAsia="zh-TW"/>
              </w:rPr>
              <w:t>投标报价得分</w:t>
            </w:r>
            <w:r>
              <w:rPr>
                <w:rFonts w:ascii="仿宋" w:hAnsi="仿宋" w:eastAsia="仿宋"/>
                <w:kern w:val="0"/>
                <w:sz w:val="24"/>
                <w:szCs w:val="24"/>
                <w:lang w:val="zh-TW" w:eastAsia="zh-TW"/>
              </w:rPr>
              <w:t>=</w:t>
            </w:r>
            <w:r>
              <w:rPr>
                <w:rFonts w:hint="eastAsia" w:ascii="仿宋" w:hAnsi="仿宋" w:eastAsia="仿宋"/>
                <w:kern w:val="0"/>
                <w:sz w:val="24"/>
                <w:szCs w:val="24"/>
                <w:lang w:val="zh-TW" w:eastAsia="zh-TW"/>
              </w:rPr>
              <w:t>（评标基准价</w:t>
            </w:r>
            <w:r>
              <w:rPr>
                <w:rFonts w:ascii="仿宋" w:hAnsi="仿宋" w:eastAsia="仿宋"/>
                <w:kern w:val="0"/>
                <w:sz w:val="24"/>
                <w:szCs w:val="24"/>
                <w:lang w:val="zh-TW" w:eastAsia="zh-TW"/>
              </w:rPr>
              <w:t>/</w:t>
            </w:r>
            <w:r>
              <w:rPr>
                <w:rFonts w:hint="eastAsia" w:ascii="仿宋" w:hAnsi="仿宋" w:eastAsia="仿宋"/>
                <w:kern w:val="0"/>
                <w:sz w:val="24"/>
                <w:szCs w:val="24"/>
                <w:lang w:val="zh-TW" w:eastAsia="zh-TW"/>
              </w:rPr>
              <w:t>投标报价）</w:t>
            </w:r>
            <w:r>
              <w:rPr>
                <w:rFonts w:ascii="仿宋" w:hAnsi="仿宋" w:eastAsia="仿宋"/>
                <w:kern w:val="0"/>
                <w:sz w:val="24"/>
                <w:szCs w:val="24"/>
                <w:lang w:val="zh-TW" w:eastAsia="zh-TW"/>
              </w:rPr>
              <w:t>×30</w:t>
            </w:r>
            <w:r>
              <w:rPr>
                <w:rFonts w:hint="eastAsia" w:ascii="仿宋" w:hAnsi="仿宋" w:eastAsia="仿宋" w:cs="宋体"/>
                <w:kern w:val="0"/>
                <w:sz w:val="24"/>
                <w:szCs w:val="24"/>
                <w:lang w:val="zh-TW" w:eastAsia="zh-TW"/>
              </w:rPr>
              <w:t>。</w:t>
            </w:r>
          </w:p>
          <w:p>
            <w:pPr>
              <w:widowControl/>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cs="宋体"/>
                <w:kern w:val="0"/>
                <w:sz w:val="24"/>
                <w:szCs w:val="24"/>
                <w:lang w:val="zh-TW" w:eastAsia="zh-TW"/>
              </w:rPr>
            </w:pPr>
            <w:r>
              <w:rPr>
                <w:rFonts w:hint="eastAsia" w:ascii="仿宋" w:hAnsi="仿宋" w:eastAsia="仿宋"/>
                <w:sz w:val="24"/>
                <w:szCs w:val="24"/>
              </w:rPr>
              <w:t>注:对小型和微型企业产品的价格给予</w:t>
            </w:r>
            <w:r>
              <w:rPr>
                <w:rFonts w:hint="eastAsia" w:ascii="仿宋" w:hAnsi="仿宋" w:eastAsia="仿宋"/>
                <w:color w:val="auto"/>
                <w:sz w:val="24"/>
                <w:szCs w:val="24"/>
              </w:rPr>
              <w:t>6%的扣除</w:t>
            </w:r>
            <w:r>
              <w:rPr>
                <w:rFonts w:hint="eastAsia" w:ascii="仿宋" w:hAnsi="仿宋" w:eastAsia="仿宋"/>
                <w:sz w:val="24"/>
                <w:szCs w:val="24"/>
              </w:rPr>
              <w:t>,用扣除后的价格参与评审。</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ascii="仿宋" w:hAnsi="仿宋" w:eastAsia="仿宋" w:cs="宋体"/>
                <w:kern w:val="0"/>
                <w:sz w:val="24"/>
                <w:szCs w:val="24"/>
              </w:rPr>
              <w:t>30</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45" w:hRule="atLeast"/>
        </w:trPr>
        <w:tc>
          <w:tcPr>
            <w:tcW w:w="709"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b/>
                <w:bCs/>
                <w:kern w:val="0"/>
                <w:sz w:val="24"/>
                <w:szCs w:val="24"/>
              </w:rPr>
              <w:t>2</w:t>
            </w:r>
          </w:p>
        </w:tc>
        <w:tc>
          <w:tcPr>
            <w:tcW w:w="1134"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技术</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36分</w:t>
            </w:r>
            <w:r>
              <w:rPr>
                <w:rFonts w:ascii="仿宋" w:hAnsi="仿宋" w:eastAsia="仿宋" w:cs="宋体"/>
                <w:kern w:val="0"/>
                <w:sz w:val="24"/>
                <w:szCs w:val="24"/>
              </w:rPr>
              <w:t>)</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lang w:val="zh-TW"/>
              </w:rPr>
            </w:pPr>
            <w:r>
              <w:rPr>
                <w:rFonts w:ascii="仿宋" w:hAnsi="仿宋" w:eastAsia="仿宋"/>
                <w:kern w:val="0"/>
                <w:sz w:val="24"/>
                <w:szCs w:val="24"/>
                <w:lang w:val="zh-TW" w:eastAsia="zh-TW"/>
              </w:rPr>
              <w:t>技术参数</w:t>
            </w:r>
            <w:r>
              <w:rPr>
                <w:rFonts w:hint="eastAsia" w:ascii="仿宋" w:hAnsi="仿宋" w:eastAsia="仿宋"/>
                <w:kern w:val="0"/>
                <w:sz w:val="24"/>
                <w:szCs w:val="24"/>
                <w:lang w:val="zh-TW"/>
              </w:rPr>
              <w:t>基础分</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lang w:val="zh-TW" w:eastAsia="zh-TW"/>
              </w:rPr>
            </w:pPr>
            <w:r>
              <w:rPr>
                <w:rFonts w:hint="eastAsia" w:ascii="仿宋" w:hAnsi="仿宋" w:eastAsia="仿宋"/>
                <w:kern w:val="0"/>
                <w:sz w:val="24"/>
                <w:szCs w:val="24"/>
              </w:rPr>
              <w:t>24分</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rPr>
            </w:pPr>
            <w:r>
              <w:rPr>
                <w:rFonts w:hint="eastAsia" w:ascii="仿宋" w:hAnsi="仿宋" w:eastAsia="仿宋" w:cs="宋体"/>
                <w:kern w:val="0"/>
                <w:sz w:val="24"/>
                <w:szCs w:val="24"/>
              </w:rPr>
              <w:t>基础得分24分，</w:t>
            </w:r>
            <w:r>
              <w:rPr>
                <w:rFonts w:ascii="仿宋" w:hAnsi="仿宋" w:eastAsia="仿宋"/>
                <w:kern w:val="0"/>
                <w:sz w:val="24"/>
                <w:szCs w:val="24"/>
                <w:lang w:val="zh-TW" w:eastAsia="zh-TW"/>
              </w:rPr>
              <w:t>全部满足招标文件要求</w:t>
            </w:r>
            <w:r>
              <w:rPr>
                <w:rFonts w:hint="eastAsia" w:ascii="仿宋" w:hAnsi="仿宋" w:eastAsia="仿宋"/>
                <w:kern w:val="0"/>
                <w:sz w:val="24"/>
                <w:szCs w:val="24"/>
                <w:lang w:val="zh-TW"/>
              </w:rPr>
              <w:t>不扣分。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hint="eastAsia" w:ascii="仿宋" w:hAnsi="仿宋" w:eastAsia="仿宋" w:cs="宋体"/>
                <w:kern w:val="0"/>
                <w:sz w:val="24"/>
                <w:szCs w:val="24"/>
              </w:rPr>
              <w:t>参数</w:t>
            </w:r>
            <w:r>
              <w:rPr>
                <w:rFonts w:ascii="仿宋" w:hAnsi="仿宋" w:eastAsia="仿宋"/>
                <w:kern w:val="0"/>
                <w:sz w:val="24"/>
                <w:szCs w:val="24"/>
                <w:lang w:val="zh-TW" w:eastAsia="zh-TW"/>
              </w:rPr>
              <w:t>每有一项</w:t>
            </w:r>
            <w:r>
              <w:rPr>
                <w:rFonts w:hint="eastAsia" w:ascii="仿宋" w:hAnsi="仿宋" w:eastAsia="仿宋"/>
                <w:kern w:val="0"/>
                <w:sz w:val="24"/>
                <w:szCs w:val="24"/>
                <w:lang w:val="zh-TW"/>
              </w:rPr>
              <w:t>不满足</w:t>
            </w:r>
            <w:r>
              <w:rPr>
                <w:rFonts w:ascii="仿宋" w:hAnsi="仿宋" w:eastAsia="仿宋"/>
                <w:kern w:val="0"/>
                <w:sz w:val="24"/>
                <w:szCs w:val="24"/>
                <w:lang w:val="zh-TW" w:eastAsia="zh-TW"/>
              </w:rPr>
              <w:t>减</w:t>
            </w:r>
            <w:r>
              <w:rPr>
                <w:rFonts w:hint="eastAsia" w:ascii="仿宋" w:hAnsi="仿宋" w:eastAsia="仿宋" w:cs="宋体"/>
                <w:kern w:val="0"/>
                <w:sz w:val="24"/>
                <w:szCs w:val="24"/>
              </w:rPr>
              <w:t>2</w:t>
            </w:r>
            <w:r>
              <w:rPr>
                <w:rFonts w:ascii="仿宋" w:hAnsi="仿宋" w:eastAsia="仿宋"/>
                <w:kern w:val="0"/>
                <w:sz w:val="24"/>
                <w:szCs w:val="24"/>
                <w:lang w:val="zh-TW" w:eastAsia="zh-TW"/>
              </w:rPr>
              <w:t>分</w:t>
            </w:r>
            <w:r>
              <w:rPr>
                <w:rFonts w:hint="eastAsia" w:ascii="仿宋" w:hAnsi="仿宋" w:eastAsia="仿宋"/>
                <w:kern w:val="0"/>
                <w:sz w:val="24"/>
                <w:szCs w:val="24"/>
                <w:lang w:val="zh-TW"/>
              </w:rPr>
              <w:t>，</w:t>
            </w:r>
            <w:r>
              <w:rPr>
                <w:rFonts w:ascii="仿宋" w:hAnsi="仿宋" w:eastAsia="仿宋"/>
                <w:kern w:val="0"/>
                <w:sz w:val="24"/>
                <w:szCs w:val="24"/>
                <w:lang w:val="zh-TW" w:eastAsia="zh-TW"/>
              </w:rPr>
              <w:t>扣分</w:t>
            </w:r>
            <w:r>
              <w:rPr>
                <w:rFonts w:hint="eastAsia" w:ascii="仿宋" w:hAnsi="仿宋" w:eastAsia="仿宋"/>
                <w:kern w:val="0"/>
                <w:sz w:val="24"/>
                <w:szCs w:val="24"/>
                <w:lang w:val="zh-TW"/>
              </w:rPr>
              <w:t>累计</w:t>
            </w:r>
            <w:r>
              <w:rPr>
                <w:rFonts w:ascii="仿宋" w:hAnsi="仿宋" w:eastAsia="仿宋"/>
                <w:kern w:val="0"/>
                <w:sz w:val="24"/>
                <w:szCs w:val="24"/>
                <w:lang w:val="zh-TW" w:eastAsia="zh-TW"/>
              </w:rPr>
              <w:t>不超过</w:t>
            </w:r>
            <w:r>
              <w:rPr>
                <w:rFonts w:hint="eastAsia" w:ascii="仿宋" w:hAnsi="仿宋" w:eastAsia="仿宋"/>
                <w:kern w:val="0"/>
                <w:sz w:val="24"/>
                <w:szCs w:val="24"/>
              </w:rPr>
              <w:t>24</w:t>
            </w:r>
            <w:r>
              <w:rPr>
                <w:rFonts w:ascii="仿宋" w:hAnsi="仿宋" w:eastAsia="仿宋"/>
                <w:kern w:val="0"/>
                <w:sz w:val="24"/>
                <w:szCs w:val="24"/>
                <w:lang w:val="zh-TW" w:eastAsia="zh-TW"/>
              </w:rPr>
              <w:t>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kern w:val="0"/>
                <w:sz w:val="24"/>
                <w:szCs w:val="24"/>
              </w:rPr>
              <w:t>24分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709" w:type="dxa"/>
            <w:vMerge w:val="continue"/>
            <w:tcBorders>
              <w:left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b/>
                <w:bCs/>
                <w:kern w:val="0"/>
                <w:sz w:val="24"/>
                <w:szCs w:val="24"/>
              </w:rPr>
            </w:pPr>
          </w:p>
        </w:tc>
        <w:tc>
          <w:tcPr>
            <w:tcW w:w="1134" w:type="dxa"/>
            <w:vMerge w:val="continue"/>
            <w:tcBorders>
              <w:left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hint="eastAsia" w:ascii="仿宋" w:hAnsi="仿宋" w:eastAsia="仿宋"/>
                <w:kern w:val="0"/>
                <w:sz w:val="24"/>
                <w:szCs w:val="24"/>
              </w:rPr>
              <w:t>检测报告</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hint="eastAsia" w:ascii="仿宋" w:hAnsi="仿宋" w:eastAsia="仿宋"/>
                <w:kern w:val="0"/>
                <w:sz w:val="24"/>
                <w:szCs w:val="24"/>
              </w:rPr>
              <w:t>6分</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hint="eastAsia" w:ascii="仿宋" w:hAnsi="仿宋" w:eastAsia="仿宋" w:cs="宋体"/>
                <w:kern w:val="0"/>
                <w:sz w:val="24"/>
                <w:szCs w:val="24"/>
              </w:rPr>
              <w:t>提供以下设备:高清筒型摄像机、高清半球摄像机、高清球型摄像机、硬盘录像机、网络存储、显示设备（液晶监视器）</w:t>
            </w:r>
          </w:p>
          <w:p>
            <w:pPr>
              <w:pBdr>
                <w:top w:val="none" w:color="auto" w:sz="0" w:space="0"/>
                <w:left w:val="none" w:color="auto" w:sz="0" w:space="0"/>
                <w:bottom w:val="none" w:color="auto" w:sz="0" w:space="0"/>
                <w:right w:val="none" w:color="auto" w:sz="0" w:space="0"/>
                <w:between w:val="none" w:color="auto" w:sz="0" w:space="0"/>
              </w:pBdr>
              <w:rPr>
                <w:rFonts w:ascii="仿宋" w:hAnsi="仿宋" w:eastAsia="仿宋" w:cs="宋体"/>
                <w:kern w:val="0"/>
                <w:sz w:val="24"/>
                <w:szCs w:val="24"/>
              </w:rPr>
            </w:pPr>
            <w:r>
              <w:rPr>
                <w:rFonts w:hint="eastAsia" w:ascii="仿宋" w:hAnsi="仿宋" w:eastAsia="仿宋" w:cs="宋体"/>
                <w:kern w:val="0"/>
                <w:sz w:val="24"/>
                <w:szCs w:val="24"/>
              </w:rPr>
              <w:t>每提供一项产品国家认可的机构出具的检测报告，得1分，最多得6分。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kern w:val="0"/>
                <w:sz w:val="24"/>
                <w:szCs w:val="24"/>
              </w:rPr>
              <w:t>6分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02" w:hRule="atLeast"/>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kern w:val="0"/>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kern w:val="0"/>
                <w:sz w:val="24"/>
                <w:szCs w:val="24"/>
              </w:rPr>
            </w:pP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lang w:val="zh-TW" w:eastAsia="zh-TW"/>
              </w:rPr>
            </w:pPr>
            <w:r>
              <w:rPr>
                <w:rFonts w:ascii="仿宋" w:hAnsi="仿宋" w:eastAsia="仿宋"/>
                <w:kern w:val="0"/>
                <w:sz w:val="24"/>
                <w:szCs w:val="24"/>
                <w:lang w:val="zh-TW" w:eastAsia="zh-TW"/>
              </w:rPr>
              <w:t>技术方案</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hint="eastAsia" w:ascii="仿宋" w:hAnsi="仿宋" w:eastAsia="仿宋"/>
                <w:kern w:val="0"/>
                <w:sz w:val="24"/>
                <w:szCs w:val="24"/>
              </w:rPr>
              <w:t>6分</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ascii="仿宋" w:hAnsi="仿宋" w:eastAsia="仿宋"/>
                <w:kern w:val="0"/>
                <w:sz w:val="24"/>
                <w:szCs w:val="24"/>
                <w:lang w:val="zh-TW" w:eastAsia="zh-TW"/>
              </w:rPr>
              <w:t>方案符合用户实际环境需求。综合考虑投标人所投产品性能，前后端产品一致性</w:t>
            </w:r>
            <w:r>
              <w:rPr>
                <w:rFonts w:hint="eastAsia" w:ascii="仿宋" w:hAnsi="仿宋" w:eastAsia="仿宋"/>
                <w:kern w:val="0"/>
                <w:sz w:val="24"/>
                <w:szCs w:val="24"/>
                <w:lang w:val="zh-TW"/>
              </w:rPr>
              <w:t>，工程施工</w:t>
            </w:r>
            <w:r>
              <w:rPr>
                <w:rFonts w:ascii="仿宋" w:hAnsi="仿宋" w:eastAsia="仿宋"/>
                <w:kern w:val="0"/>
                <w:sz w:val="24"/>
                <w:szCs w:val="24"/>
                <w:lang w:val="zh-TW" w:eastAsia="zh-TW"/>
              </w:rPr>
              <w:t>方案</w:t>
            </w:r>
            <w:r>
              <w:rPr>
                <w:rFonts w:hint="eastAsia" w:ascii="仿宋" w:hAnsi="仿宋" w:eastAsia="仿宋"/>
                <w:kern w:val="0"/>
                <w:sz w:val="24"/>
                <w:szCs w:val="24"/>
                <w:lang w:val="zh-TW"/>
              </w:rPr>
              <w:t>符合应用场景需求，相应资料</w:t>
            </w:r>
            <w:r>
              <w:rPr>
                <w:rFonts w:ascii="仿宋" w:hAnsi="仿宋" w:eastAsia="仿宋"/>
                <w:kern w:val="0"/>
                <w:sz w:val="24"/>
                <w:szCs w:val="24"/>
                <w:lang w:val="zh-TW" w:eastAsia="zh-TW"/>
              </w:rPr>
              <w:t>，以及产品可靠性，安全</w:t>
            </w:r>
            <w:r>
              <w:rPr>
                <w:rFonts w:hint="eastAsia" w:ascii="仿宋" w:hAnsi="仿宋" w:eastAsia="仿宋"/>
                <w:kern w:val="0"/>
                <w:sz w:val="24"/>
                <w:szCs w:val="24"/>
                <w:lang w:val="zh-TW"/>
              </w:rPr>
              <w:t>施工保障措施</w:t>
            </w:r>
            <w:r>
              <w:rPr>
                <w:rFonts w:ascii="仿宋" w:hAnsi="仿宋" w:eastAsia="仿宋"/>
                <w:kern w:val="0"/>
                <w:sz w:val="24"/>
                <w:szCs w:val="24"/>
                <w:lang w:val="zh-TW" w:eastAsia="zh-TW"/>
              </w:rPr>
              <w:t>等材料综合打分。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hint="eastAsia" w:ascii="仿宋" w:hAnsi="仿宋" w:eastAsia="仿宋"/>
                <w:kern w:val="0"/>
                <w:sz w:val="24"/>
                <w:szCs w:val="24"/>
                <w:lang w:val="zh-TW"/>
              </w:rPr>
              <w:t>1</w:t>
            </w:r>
            <w:r>
              <w:rPr>
                <w:rFonts w:ascii="仿宋" w:hAnsi="仿宋" w:eastAsia="仿宋"/>
                <w:kern w:val="0"/>
                <w:sz w:val="24"/>
                <w:szCs w:val="24"/>
                <w:lang w:val="zh-TW" w:eastAsia="zh-TW"/>
              </w:rPr>
              <w:t>.</w:t>
            </w:r>
            <w:r>
              <w:rPr>
                <w:rFonts w:hint="eastAsia" w:ascii="仿宋" w:hAnsi="仿宋" w:eastAsia="仿宋"/>
                <w:kern w:val="0"/>
                <w:sz w:val="24"/>
                <w:szCs w:val="24"/>
                <w:lang w:val="en-US" w:eastAsia="zh-CN"/>
              </w:rPr>
              <w:t>技术方案好，</w:t>
            </w:r>
            <w:r>
              <w:rPr>
                <w:rFonts w:ascii="仿宋" w:hAnsi="仿宋" w:eastAsia="仿宋"/>
                <w:kern w:val="0"/>
                <w:sz w:val="24"/>
                <w:szCs w:val="24"/>
                <w:lang w:val="zh-TW" w:eastAsia="zh-TW"/>
              </w:rPr>
              <w:t>所投产品性能高，前后端产品</w:t>
            </w:r>
            <w:r>
              <w:rPr>
                <w:rFonts w:hint="eastAsia" w:ascii="仿宋" w:hAnsi="仿宋" w:eastAsia="仿宋"/>
                <w:kern w:val="0"/>
                <w:sz w:val="24"/>
                <w:szCs w:val="24"/>
                <w:lang w:val="zh-TW"/>
              </w:rPr>
              <w:t>选型完整性</w:t>
            </w:r>
            <w:r>
              <w:rPr>
                <w:rFonts w:ascii="仿宋" w:hAnsi="仿宋" w:eastAsia="仿宋"/>
                <w:kern w:val="0"/>
                <w:sz w:val="24"/>
                <w:szCs w:val="24"/>
                <w:lang w:val="zh-TW" w:eastAsia="zh-TW"/>
              </w:rPr>
              <w:t>一致</w:t>
            </w:r>
            <w:r>
              <w:rPr>
                <w:rFonts w:hint="eastAsia" w:ascii="仿宋" w:hAnsi="仿宋" w:eastAsia="仿宋"/>
                <w:kern w:val="0"/>
                <w:sz w:val="24"/>
                <w:szCs w:val="24"/>
                <w:lang w:val="zh-TW"/>
              </w:rPr>
              <w:t>性好</w:t>
            </w:r>
            <w:r>
              <w:rPr>
                <w:rFonts w:ascii="仿宋" w:hAnsi="仿宋" w:eastAsia="仿宋"/>
                <w:kern w:val="0"/>
                <w:sz w:val="24"/>
                <w:szCs w:val="24"/>
                <w:lang w:val="zh-TW" w:eastAsia="zh-TW"/>
              </w:rPr>
              <w:t>，</w:t>
            </w:r>
            <w:r>
              <w:rPr>
                <w:rFonts w:hint="eastAsia" w:ascii="仿宋" w:hAnsi="仿宋" w:eastAsia="仿宋"/>
                <w:kern w:val="0"/>
                <w:sz w:val="24"/>
                <w:szCs w:val="24"/>
                <w:lang w:val="zh-TW"/>
              </w:rPr>
              <w:t>工程施工</w:t>
            </w:r>
            <w:r>
              <w:rPr>
                <w:rFonts w:ascii="仿宋" w:hAnsi="仿宋" w:eastAsia="仿宋"/>
                <w:kern w:val="0"/>
                <w:sz w:val="24"/>
                <w:szCs w:val="24"/>
                <w:lang w:val="zh-TW" w:eastAsia="zh-TW"/>
              </w:rPr>
              <w:t>方案</w:t>
            </w:r>
            <w:r>
              <w:rPr>
                <w:rFonts w:hint="eastAsia" w:ascii="仿宋" w:hAnsi="仿宋" w:eastAsia="仿宋"/>
                <w:kern w:val="0"/>
                <w:sz w:val="24"/>
                <w:szCs w:val="24"/>
                <w:lang w:val="zh-TW"/>
              </w:rPr>
              <w:t>与应用场景契合度高</w:t>
            </w:r>
            <w:r>
              <w:rPr>
                <w:rFonts w:ascii="仿宋" w:hAnsi="仿宋" w:eastAsia="仿宋"/>
                <w:kern w:val="0"/>
                <w:sz w:val="24"/>
                <w:szCs w:val="24"/>
                <w:lang w:val="zh-TW" w:eastAsia="zh-TW"/>
              </w:rPr>
              <w:t>，</w:t>
            </w:r>
            <w:r>
              <w:rPr>
                <w:rFonts w:hint="eastAsia" w:ascii="仿宋" w:hAnsi="仿宋" w:eastAsia="仿宋"/>
                <w:kern w:val="0"/>
                <w:sz w:val="24"/>
                <w:szCs w:val="24"/>
                <w:lang w:val="zh-TW"/>
              </w:rPr>
              <w:t>资料规范</w:t>
            </w:r>
            <w:r>
              <w:rPr>
                <w:rFonts w:ascii="仿宋" w:hAnsi="仿宋" w:eastAsia="仿宋"/>
                <w:kern w:val="0"/>
                <w:sz w:val="24"/>
                <w:szCs w:val="24"/>
                <w:lang w:val="zh-TW" w:eastAsia="zh-TW"/>
              </w:rPr>
              <w:t>，符合实际情况，产品可靠性高，安全</w:t>
            </w:r>
            <w:r>
              <w:rPr>
                <w:rFonts w:hint="eastAsia" w:ascii="仿宋" w:hAnsi="仿宋" w:eastAsia="仿宋"/>
                <w:kern w:val="0"/>
                <w:sz w:val="24"/>
                <w:szCs w:val="24"/>
                <w:lang w:val="zh-TW"/>
              </w:rPr>
              <w:t>保障措施好，</w:t>
            </w:r>
            <w:r>
              <w:rPr>
                <w:rFonts w:ascii="仿宋" w:hAnsi="仿宋" w:eastAsia="仿宋"/>
                <w:kern w:val="0"/>
                <w:sz w:val="24"/>
                <w:szCs w:val="24"/>
                <w:lang w:val="zh-TW" w:eastAsia="zh-TW"/>
              </w:rPr>
              <w:t>得</w:t>
            </w:r>
            <w:r>
              <w:rPr>
                <w:rFonts w:hint="eastAsia" w:ascii="仿宋" w:hAnsi="仿宋" w:eastAsia="仿宋"/>
                <w:kern w:val="0"/>
                <w:sz w:val="24"/>
                <w:szCs w:val="24"/>
              </w:rPr>
              <w:t>6</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hint="eastAsia" w:ascii="仿宋" w:hAnsi="仿宋" w:eastAsia="仿宋"/>
                <w:kern w:val="0"/>
                <w:sz w:val="24"/>
                <w:szCs w:val="24"/>
                <w:lang w:val="zh-TW"/>
              </w:rPr>
              <w:t>2</w:t>
            </w:r>
            <w:r>
              <w:rPr>
                <w:rFonts w:ascii="仿宋" w:hAnsi="仿宋" w:eastAsia="仿宋"/>
                <w:kern w:val="0"/>
                <w:sz w:val="24"/>
                <w:szCs w:val="24"/>
                <w:lang w:val="zh-TW" w:eastAsia="zh-TW"/>
              </w:rPr>
              <w:t>.</w:t>
            </w:r>
            <w:r>
              <w:rPr>
                <w:rFonts w:hint="eastAsia" w:ascii="仿宋" w:hAnsi="仿宋" w:eastAsia="仿宋"/>
                <w:kern w:val="0"/>
                <w:sz w:val="24"/>
                <w:szCs w:val="24"/>
                <w:lang w:val="zh-TW"/>
              </w:rPr>
              <w:t>技术方案完整，有项目针对性，但存在非关键性的响应缺失或明显相对劣势，</w:t>
            </w:r>
            <w:r>
              <w:rPr>
                <w:rFonts w:ascii="仿宋" w:hAnsi="仿宋" w:eastAsia="仿宋"/>
                <w:kern w:val="0"/>
                <w:sz w:val="24"/>
                <w:szCs w:val="24"/>
                <w:lang w:val="zh-TW" w:eastAsia="zh-TW"/>
              </w:rPr>
              <w:t>得</w:t>
            </w:r>
            <w:r>
              <w:rPr>
                <w:rFonts w:hint="eastAsia" w:ascii="仿宋" w:hAnsi="仿宋" w:eastAsia="仿宋"/>
                <w:kern w:val="0"/>
                <w:sz w:val="24"/>
                <w:szCs w:val="24"/>
              </w:rPr>
              <w:t>4</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hint="eastAsia" w:ascii="仿宋" w:hAnsi="仿宋" w:eastAsia="仿宋"/>
                <w:kern w:val="0"/>
                <w:sz w:val="24"/>
                <w:szCs w:val="24"/>
                <w:lang w:val="zh-TW"/>
              </w:rPr>
              <w:t>3</w:t>
            </w:r>
            <w:r>
              <w:rPr>
                <w:rFonts w:ascii="仿宋" w:hAnsi="仿宋" w:eastAsia="仿宋"/>
                <w:kern w:val="0"/>
                <w:sz w:val="24"/>
                <w:szCs w:val="24"/>
                <w:lang w:val="zh-TW" w:eastAsia="zh-TW"/>
              </w:rPr>
              <w:t>.</w:t>
            </w:r>
            <w:r>
              <w:rPr>
                <w:rFonts w:hint="eastAsia" w:ascii="仿宋" w:hAnsi="仿宋" w:eastAsia="仿宋"/>
                <w:kern w:val="0"/>
                <w:sz w:val="24"/>
                <w:szCs w:val="24"/>
                <w:lang w:val="zh-TW"/>
              </w:rPr>
              <w:t>技术方案基本完整，但缺乏项目针对性，或存在关键性的响应缺失，</w:t>
            </w:r>
            <w:r>
              <w:rPr>
                <w:rFonts w:ascii="仿宋" w:hAnsi="仿宋" w:eastAsia="仿宋"/>
                <w:kern w:val="0"/>
                <w:sz w:val="24"/>
                <w:szCs w:val="24"/>
                <w:lang w:val="zh-TW" w:eastAsia="zh-TW"/>
              </w:rPr>
              <w:t>得</w:t>
            </w:r>
            <w:r>
              <w:rPr>
                <w:rFonts w:hint="eastAsia" w:ascii="仿宋" w:hAnsi="仿宋" w:eastAsia="仿宋"/>
                <w:kern w:val="0"/>
                <w:sz w:val="24"/>
                <w:szCs w:val="24"/>
              </w:rPr>
              <w:t>2</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eastAsia="zh-TW"/>
              </w:rPr>
            </w:pPr>
            <w:r>
              <w:rPr>
                <w:rFonts w:hint="eastAsia" w:ascii="仿宋" w:hAnsi="仿宋" w:eastAsia="仿宋"/>
                <w:kern w:val="0"/>
                <w:sz w:val="24"/>
                <w:szCs w:val="24"/>
                <w:lang w:val="zh-TW"/>
              </w:rPr>
              <w:t>4</w:t>
            </w:r>
            <w:r>
              <w:rPr>
                <w:rFonts w:ascii="仿宋" w:hAnsi="仿宋" w:eastAsia="仿宋"/>
                <w:kern w:val="0"/>
                <w:sz w:val="24"/>
                <w:szCs w:val="24"/>
                <w:lang w:val="zh-TW" w:eastAsia="zh-TW"/>
              </w:rPr>
              <w:t>.</w:t>
            </w:r>
            <w:r>
              <w:rPr>
                <w:rFonts w:hint="eastAsia" w:ascii="仿宋" w:hAnsi="仿宋" w:eastAsia="仿宋"/>
                <w:kern w:val="0"/>
                <w:sz w:val="24"/>
                <w:szCs w:val="24"/>
                <w:lang w:val="zh-TW"/>
              </w:rPr>
              <w:t>有技术方案，但方案过于简单，或没有项目针对性，</w:t>
            </w:r>
            <w:r>
              <w:rPr>
                <w:rFonts w:ascii="仿宋" w:hAnsi="仿宋" w:eastAsia="仿宋"/>
                <w:kern w:val="0"/>
                <w:sz w:val="24"/>
                <w:szCs w:val="24"/>
                <w:lang w:val="zh-TW" w:eastAsia="zh-TW"/>
              </w:rPr>
              <w:t>得</w:t>
            </w:r>
            <w:r>
              <w:rPr>
                <w:rFonts w:hint="eastAsia" w:ascii="仿宋" w:hAnsi="仿宋" w:eastAsia="仿宋"/>
                <w:kern w:val="0"/>
                <w:sz w:val="24"/>
                <w:szCs w:val="24"/>
              </w:rPr>
              <w:t>1</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eastAsia="zh-TW"/>
              </w:rPr>
            </w:pPr>
            <w:r>
              <w:rPr>
                <w:rFonts w:hint="eastAsia" w:ascii="仿宋" w:hAnsi="仿宋" w:eastAsia="仿宋"/>
                <w:kern w:val="0"/>
                <w:sz w:val="24"/>
                <w:szCs w:val="24"/>
                <w:lang w:val="zh-TW"/>
              </w:rPr>
              <w:t>5</w:t>
            </w:r>
            <w:r>
              <w:rPr>
                <w:rFonts w:ascii="仿宋" w:hAnsi="仿宋" w:eastAsia="仿宋"/>
                <w:kern w:val="0"/>
                <w:sz w:val="24"/>
                <w:szCs w:val="24"/>
                <w:lang w:val="zh-TW" w:eastAsia="zh-TW"/>
              </w:rPr>
              <w:t>.</w:t>
            </w:r>
            <w:r>
              <w:rPr>
                <w:rFonts w:hint="eastAsia" w:ascii="仿宋" w:hAnsi="仿宋" w:eastAsia="仿宋"/>
                <w:kern w:val="0"/>
                <w:sz w:val="24"/>
                <w:szCs w:val="24"/>
                <w:lang w:val="zh-TW" w:eastAsia="zh-TW"/>
              </w:rPr>
              <w:t>不提供方案不得分。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kern w:val="0"/>
                <w:sz w:val="24"/>
                <w:szCs w:val="24"/>
              </w:rPr>
              <w:t>6分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6" w:hRule="atLeast"/>
        </w:trPr>
        <w:tc>
          <w:tcPr>
            <w:tcW w:w="709"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ind w:firstLine="211"/>
              <w:jc w:val="center"/>
              <w:rPr>
                <w:rFonts w:ascii="仿宋" w:hAnsi="仿宋" w:eastAsia="仿宋"/>
                <w:kern w:val="0"/>
                <w:sz w:val="24"/>
                <w:szCs w:val="24"/>
              </w:rPr>
            </w:pPr>
            <w:r>
              <w:rPr>
                <w:rFonts w:ascii="仿宋" w:hAnsi="仿宋" w:eastAsia="仿宋" w:cs="宋体"/>
                <w:b/>
                <w:bCs/>
                <w:kern w:val="0"/>
                <w:sz w:val="24"/>
                <w:szCs w:val="24"/>
              </w:rPr>
              <w:t>3</w:t>
            </w:r>
          </w:p>
        </w:tc>
        <w:tc>
          <w:tcPr>
            <w:tcW w:w="1134" w:type="dxa"/>
            <w:tcBorders>
              <w:top w:val="single" w:color="000000" w:sz="6" w:space="0"/>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hint="eastAsia" w:ascii="仿宋" w:hAnsi="仿宋" w:eastAsia="仿宋"/>
                <w:kern w:val="0"/>
                <w:sz w:val="24"/>
                <w:szCs w:val="24"/>
                <w:lang w:val="zh-TW"/>
              </w:rPr>
              <w:t>实施能力</w:t>
            </w:r>
          </w:p>
          <w:p>
            <w:pPr>
              <w:widowControl/>
              <w:pBdr>
                <w:top w:val="none" w:color="auto" w:sz="0" w:space="0"/>
                <w:left w:val="none" w:color="auto" w:sz="0" w:space="0"/>
                <w:bottom w:val="none" w:color="auto" w:sz="0" w:space="0"/>
                <w:right w:val="none" w:color="auto" w:sz="0" w:space="0"/>
                <w:between w:val="none" w:color="auto" w:sz="0" w:space="0"/>
              </w:pBdr>
              <w:ind w:firstLine="105"/>
              <w:jc w:val="center"/>
              <w:rPr>
                <w:rFonts w:ascii="仿宋" w:hAnsi="仿宋" w:eastAsia="仿宋"/>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6</w:t>
            </w:r>
            <w:r>
              <w:rPr>
                <w:rFonts w:ascii="仿宋" w:hAnsi="仿宋" w:eastAsia="仿宋"/>
                <w:kern w:val="0"/>
                <w:sz w:val="24"/>
                <w:szCs w:val="24"/>
                <w:lang w:val="zh-TW" w:eastAsia="zh-TW"/>
              </w:rPr>
              <w:t>分</w:t>
            </w:r>
            <w:r>
              <w:rPr>
                <w:rFonts w:ascii="仿宋" w:hAnsi="仿宋" w:eastAsia="仿宋" w:cs="宋体"/>
                <w:kern w:val="0"/>
                <w:sz w:val="24"/>
                <w:szCs w:val="24"/>
              </w:rPr>
              <w:t>)</w:t>
            </w:r>
          </w:p>
        </w:tc>
        <w:tc>
          <w:tcPr>
            <w:tcW w:w="1330"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施工进度计划及措施、质量保证体系及措施</w:t>
            </w:r>
          </w:p>
        </w:tc>
        <w:tc>
          <w:tcPr>
            <w:tcW w:w="5199" w:type="dxa"/>
            <w:tcBorders>
              <w:top w:val="single" w:color="000000" w:sz="6" w:space="0"/>
              <w:left w:val="single" w:color="000000" w:sz="6" w:space="0"/>
              <w:bottom w:val="single" w:color="auto" w:sz="4"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ascii="仿宋" w:hAnsi="仿宋" w:eastAsia="仿宋"/>
                <w:kern w:val="0"/>
                <w:sz w:val="24"/>
                <w:szCs w:val="24"/>
                <w:lang w:val="zh-TW" w:eastAsia="zh-TW"/>
              </w:rPr>
              <w:t>根据各投标方提供的项目实施方案</w:t>
            </w:r>
            <w:r>
              <w:rPr>
                <w:rFonts w:hint="eastAsia" w:ascii="仿宋" w:hAnsi="仿宋" w:eastAsia="仿宋"/>
                <w:kern w:val="0"/>
                <w:sz w:val="24"/>
                <w:szCs w:val="24"/>
                <w:lang w:val="zh-TW"/>
              </w:rPr>
              <w:t>和安全保障方案</w:t>
            </w:r>
            <w:r>
              <w:rPr>
                <w:rFonts w:ascii="仿宋" w:hAnsi="仿宋" w:eastAsia="仿宋" w:cs="宋体"/>
                <w:kern w:val="0"/>
                <w:sz w:val="24"/>
                <w:szCs w:val="24"/>
              </w:rPr>
              <w:t>(</w:t>
            </w:r>
            <w:r>
              <w:rPr>
                <w:rFonts w:ascii="仿宋" w:hAnsi="仿宋" w:eastAsia="仿宋"/>
                <w:kern w:val="0"/>
                <w:sz w:val="24"/>
                <w:szCs w:val="24"/>
                <w:lang w:val="zh-TW" w:eastAsia="zh-TW"/>
              </w:rPr>
              <w:t>包括工期进度、材料、人员配备、质量管理、供货、安装、调试、验收</w:t>
            </w:r>
            <w:r>
              <w:rPr>
                <w:rFonts w:hint="eastAsia" w:ascii="仿宋" w:hAnsi="仿宋" w:eastAsia="仿宋" w:cs="宋体"/>
                <w:kern w:val="0"/>
                <w:sz w:val="24"/>
                <w:szCs w:val="24"/>
                <w:lang w:val="zh-TW" w:eastAsia="zh-TW"/>
              </w:rPr>
              <w:t>、</w:t>
            </w:r>
            <w:r>
              <w:rPr>
                <w:rFonts w:hint="eastAsia" w:ascii="仿宋" w:hAnsi="仿宋" w:eastAsia="仿宋"/>
                <w:kern w:val="0"/>
                <w:sz w:val="24"/>
                <w:szCs w:val="24"/>
                <w:lang w:val="zh-TW" w:eastAsia="zh-TW"/>
              </w:rPr>
              <w:t>合理化建议</w:t>
            </w:r>
            <w:r>
              <w:rPr>
                <w:rFonts w:ascii="仿宋" w:hAnsi="仿宋" w:eastAsia="仿宋"/>
                <w:kern w:val="0"/>
                <w:sz w:val="24"/>
                <w:szCs w:val="24"/>
                <w:lang w:val="zh-TW" w:eastAsia="zh-TW"/>
              </w:rPr>
              <w:t>等</w:t>
            </w:r>
            <w:r>
              <w:rPr>
                <w:rFonts w:ascii="仿宋" w:hAnsi="仿宋" w:eastAsia="仿宋" w:cs="宋体"/>
                <w:kern w:val="0"/>
                <w:sz w:val="24"/>
                <w:szCs w:val="24"/>
              </w:rPr>
              <w:t>)</w:t>
            </w:r>
            <w:r>
              <w:rPr>
                <w:rFonts w:ascii="仿宋" w:hAnsi="仿宋" w:eastAsia="仿宋"/>
                <w:kern w:val="0"/>
                <w:sz w:val="24"/>
                <w:szCs w:val="24"/>
                <w:lang w:val="zh-TW" w:eastAsia="zh-TW"/>
              </w:rPr>
              <w:t>的完整性、合理性进行综合性打分。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hint="eastAsia" w:ascii="仿宋" w:hAnsi="仿宋" w:eastAsia="仿宋"/>
                <w:kern w:val="0"/>
                <w:sz w:val="24"/>
                <w:szCs w:val="24"/>
                <w:lang w:val="zh-TW"/>
              </w:rPr>
              <w:t>1</w:t>
            </w:r>
            <w:r>
              <w:rPr>
                <w:rFonts w:ascii="仿宋" w:hAnsi="仿宋" w:eastAsia="仿宋"/>
                <w:kern w:val="0"/>
                <w:sz w:val="24"/>
                <w:szCs w:val="24"/>
                <w:lang w:val="zh-TW" w:eastAsia="zh-TW"/>
              </w:rPr>
              <w:t>.实施方案</w:t>
            </w:r>
            <w:r>
              <w:rPr>
                <w:rFonts w:hint="eastAsia" w:ascii="仿宋" w:hAnsi="仿宋" w:eastAsia="仿宋"/>
                <w:kern w:val="0"/>
                <w:sz w:val="24"/>
                <w:szCs w:val="24"/>
                <w:lang w:val="zh-TW"/>
              </w:rPr>
              <w:t>和安全保障方案</w:t>
            </w:r>
            <w:r>
              <w:rPr>
                <w:rFonts w:ascii="仿宋" w:hAnsi="仿宋" w:eastAsia="仿宋"/>
                <w:kern w:val="0"/>
                <w:sz w:val="24"/>
                <w:szCs w:val="24"/>
                <w:lang w:val="zh-TW" w:eastAsia="zh-TW"/>
              </w:rPr>
              <w:t>完整</w:t>
            </w:r>
            <w:r>
              <w:rPr>
                <w:rFonts w:hint="eastAsia" w:ascii="仿宋" w:hAnsi="仿宋" w:eastAsia="仿宋"/>
                <w:kern w:val="0"/>
                <w:sz w:val="24"/>
                <w:szCs w:val="24"/>
                <w:lang w:val="zh-TW"/>
              </w:rPr>
              <w:t>，</w:t>
            </w:r>
            <w:r>
              <w:rPr>
                <w:rFonts w:ascii="仿宋" w:hAnsi="仿宋" w:eastAsia="仿宋"/>
                <w:kern w:val="0"/>
                <w:sz w:val="24"/>
                <w:szCs w:val="24"/>
                <w:lang w:val="zh-TW" w:eastAsia="zh-TW"/>
              </w:rPr>
              <w:t>工期进度</w:t>
            </w:r>
            <w:r>
              <w:rPr>
                <w:rFonts w:hint="eastAsia" w:ascii="仿宋" w:hAnsi="仿宋" w:eastAsia="仿宋"/>
                <w:kern w:val="0"/>
                <w:sz w:val="24"/>
                <w:szCs w:val="24"/>
                <w:lang w:val="zh-TW"/>
              </w:rPr>
              <w:t>安排合理，</w:t>
            </w:r>
            <w:r>
              <w:rPr>
                <w:rFonts w:ascii="仿宋" w:hAnsi="仿宋" w:eastAsia="仿宋"/>
                <w:kern w:val="0"/>
                <w:sz w:val="24"/>
                <w:szCs w:val="24"/>
                <w:lang w:val="zh-TW" w:eastAsia="zh-TW"/>
              </w:rPr>
              <w:t>材料</w:t>
            </w:r>
            <w:r>
              <w:rPr>
                <w:rFonts w:hint="eastAsia" w:ascii="仿宋" w:hAnsi="仿宋" w:eastAsia="仿宋"/>
                <w:kern w:val="0"/>
                <w:sz w:val="24"/>
                <w:szCs w:val="24"/>
                <w:lang w:val="zh-TW"/>
              </w:rPr>
              <w:t>齐全</w:t>
            </w:r>
            <w:r>
              <w:rPr>
                <w:rFonts w:ascii="仿宋" w:hAnsi="仿宋" w:eastAsia="仿宋"/>
                <w:kern w:val="0"/>
                <w:sz w:val="24"/>
                <w:szCs w:val="24"/>
                <w:lang w:val="zh-TW" w:eastAsia="zh-TW"/>
              </w:rPr>
              <w:t>、人员配备</w:t>
            </w:r>
            <w:r>
              <w:rPr>
                <w:rFonts w:hint="eastAsia" w:ascii="仿宋" w:hAnsi="仿宋" w:eastAsia="仿宋"/>
                <w:kern w:val="0"/>
                <w:sz w:val="24"/>
                <w:szCs w:val="24"/>
                <w:lang w:val="zh-TW"/>
              </w:rPr>
              <w:t>符合项目特点和要求</w:t>
            </w:r>
            <w:r>
              <w:rPr>
                <w:rFonts w:ascii="仿宋" w:hAnsi="仿宋" w:eastAsia="仿宋"/>
                <w:kern w:val="0"/>
                <w:sz w:val="24"/>
                <w:szCs w:val="24"/>
                <w:lang w:val="zh-TW" w:eastAsia="zh-TW"/>
              </w:rPr>
              <w:t>、质量管理</w:t>
            </w:r>
            <w:r>
              <w:rPr>
                <w:rFonts w:hint="eastAsia" w:ascii="仿宋" w:hAnsi="仿宋" w:eastAsia="仿宋"/>
                <w:kern w:val="0"/>
                <w:sz w:val="24"/>
                <w:szCs w:val="24"/>
                <w:lang w:val="zh-TW"/>
              </w:rPr>
              <w:t>制度体系完整</w:t>
            </w:r>
            <w:r>
              <w:rPr>
                <w:rFonts w:ascii="仿宋" w:hAnsi="仿宋" w:eastAsia="仿宋"/>
                <w:kern w:val="0"/>
                <w:sz w:val="24"/>
                <w:szCs w:val="24"/>
                <w:lang w:val="zh-TW" w:eastAsia="zh-TW"/>
              </w:rPr>
              <w:t>、供货安装调试验收</w:t>
            </w:r>
            <w:r>
              <w:rPr>
                <w:rFonts w:hint="eastAsia" w:ascii="仿宋" w:hAnsi="仿宋" w:eastAsia="仿宋"/>
                <w:kern w:val="0"/>
                <w:sz w:val="24"/>
                <w:szCs w:val="24"/>
                <w:lang w:val="zh-TW"/>
              </w:rPr>
              <w:t>安排细致具体</w:t>
            </w:r>
            <w:r>
              <w:rPr>
                <w:rFonts w:hint="eastAsia" w:ascii="仿宋" w:hAnsi="仿宋" w:eastAsia="仿宋" w:cs="宋体"/>
                <w:kern w:val="0"/>
                <w:sz w:val="24"/>
                <w:szCs w:val="24"/>
                <w:lang w:val="zh-TW" w:eastAsia="zh-TW"/>
              </w:rPr>
              <w:t>、</w:t>
            </w:r>
            <w:r>
              <w:rPr>
                <w:rFonts w:hint="eastAsia" w:ascii="仿宋" w:hAnsi="仿宋" w:eastAsia="仿宋" w:cs="宋体"/>
                <w:kern w:val="0"/>
                <w:sz w:val="24"/>
                <w:szCs w:val="24"/>
                <w:lang w:val="zh-TW"/>
              </w:rPr>
              <w:t>有符合项目特点的有实用价值的</w:t>
            </w:r>
            <w:r>
              <w:rPr>
                <w:rFonts w:hint="eastAsia" w:ascii="仿宋" w:hAnsi="仿宋" w:eastAsia="仿宋"/>
                <w:kern w:val="0"/>
                <w:sz w:val="24"/>
                <w:szCs w:val="24"/>
                <w:lang w:val="zh-TW" w:eastAsia="zh-TW"/>
              </w:rPr>
              <w:t>合理化建议</w:t>
            </w:r>
            <w:r>
              <w:rPr>
                <w:rFonts w:hint="eastAsia" w:ascii="仿宋" w:hAnsi="仿宋" w:eastAsia="仿宋"/>
                <w:kern w:val="0"/>
                <w:sz w:val="24"/>
                <w:szCs w:val="24"/>
                <w:lang w:val="zh-TW"/>
              </w:rPr>
              <w:t>，得</w:t>
            </w:r>
            <w:r>
              <w:rPr>
                <w:rFonts w:hint="eastAsia" w:ascii="仿宋" w:hAnsi="仿宋" w:eastAsia="仿宋" w:cs="宋体"/>
                <w:kern w:val="0"/>
                <w:sz w:val="24"/>
                <w:szCs w:val="24"/>
              </w:rPr>
              <w:t>6</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hint="eastAsia" w:ascii="仿宋" w:hAnsi="仿宋" w:eastAsia="仿宋"/>
                <w:kern w:val="0"/>
                <w:sz w:val="24"/>
                <w:szCs w:val="24"/>
                <w:lang w:val="zh-TW"/>
              </w:rPr>
              <w:t>2</w:t>
            </w:r>
            <w:r>
              <w:rPr>
                <w:rFonts w:ascii="仿宋" w:hAnsi="仿宋" w:eastAsia="仿宋"/>
                <w:kern w:val="0"/>
                <w:sz w:val="24"/>
                <w:szCs w:val="24"/>
                <w:lang w:val="zh-TW" w:eastAsia="zh-TW"/>
              </w:rPr>
              <w:t>.实施方案</w:t>
            </w:r>
            <w:r>
              <w:rPr>
                <w:rFonts w:hint="eastAsia" w:ascii="仿宋" w:hAnsi="仿宋" w:eastAsia="仿宋"/>
                <w:kern w:val="0"/>
                <w:sz w:val="24"/>
                <w:szCs w:val="24"/>
                <w:lang w:val="zh-TW"/>
              </w:rPr>
              <w:t>和安全保障方案完整，有项目针对性，但存在非关键性的响应缺失或明显相对劣势，</w:t>
            </w:r>
            <w:r>
              <w:rPr>
                <w:rFonts w:ascii="仿宋" w:hAnsi="仿宋" w:eastAsia="仿宋"/>
                <w:kern w:val="0"/>
                <w:sz w:val="24"/>
                <w:szCs w:val="24"/>
                <w:lang w:val="zh-TW" w:eastAsia="zh-TW"/>
              </w:rPr>
              <w:t>得</w:t>
            </w:r>
            <w:r>
              <w:rPr>
                <w:rFonts w:hint="eastAsia" w:ascii="仿宋" w:hAnsi="仿宋" w:eastAsia="仿宋"/>
                <w:kern w:val="0"/>
                <w:sz w:val="24"/>
                <w:szCs w:val="24"/>
              </w:rPr>
              <w:t>4</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hint="eastAsia" w:ascii="仿宋" w:hAnsi="仿宋" w:eastAsia="仿宋"/>
                <w:kern w:val="0"/>
                <w:sz w:val="24"/>
                <w:szCs w:val="24"/>
                <w:lang w:val="zh-TW"/>
              </w:rPr>
              <w:t>3</w:t>
            </w:r>
            <w:r>
              <w:rPr>
                <w:rFonts w:ascii="仿宋" w:hAnsi="仿宋" w:eastAsia="仿宋"/>
                <w:kern w:val="0"/>
                <w:sz w:val="24"/>
                <w:szCs w:val="24"/>
                <w:lang w:val="zh-TW" w:eastAsia="zh-TW"/>
              </w:rPr>
              <w:t>.实施方案</w:t>
            </w:r>
            <w:r>
              <w:rPr>
                <w:rFonts w:hint="eastAsia" w:ascii="仿宋" w:hAnsi="仿宋" w:eastAsia="仿宋"/>
                <w:kern w:val="0"/>
                <w:sz w:val="24"/>
                <w:szCs w:val="24"/>
                <w:lang w:val="zh-TW"/>
              </w:rPr>
              <w:t>和安全保障方案基本完整，但缺乏项目针对性，或存在关键性的响应缺失，</w:t>
            </w:r>
            <w:r>
              <w:rPr>
                <w:rFonts w:ascii="仿宋" w:hAnsi="仿宋" w:eastAsia="仿宋"/>
                <w:kern w:val="0"/>
                <w:sz w:val="24"/>
                <w:szCs w:val="24"/>
                <w:lang w:val="zh-TW" w:eastAsia="zh-TW"/>
              </w:rPr>
              <w:t>得</w:t>
            </w:r>
            <w:r>
              <w:rPr>
                <w:rFonts w:hint="eastAsia" w:ascii="仿宋" w:hAnsi="仿宋" w:eastAsia="仿宋"/>
                <w:kern w:val="0"/>
                <w:sz w:val="24"/>
                <w:szCs w:val="24"/>
              </w:rPr>
              <w:t>2</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eastAsia="zh-TW"/>
              </w:rPr>
            </w:pPr>
            <w:r>
              <w:rPr>
                <w:rFonts w:hint="eastAsia" w:ascii="仿宋" w:hAnsi="仿宋" w:eastAsia="仿宋"/>
                <w:kern w:val="0"/>
                <w:sz w:val="24"/>
                <w:szCs w:val="24"/>
                <w:lang w:val="zh-TW"/>
              </w:rPr>
              <w:t>4</w:t>
            </w:r>
            <w:r>
              <w:rPr>
                <w:rFonts w:ascii="仿宋" w:hAnsi="仿宋" w:eastAsia="仿宋"/>
                <w:kern w:val="0"/>
                <w:sz w:val="24"/>
                <w:szCs w:val="24"/>
                <w:lang w:val="zh-TW" w:eastAsia="zh-TW"/>
              </w:rPr>
              <w:t>.</w:t>
            </w:r>
            <w:r>
              <w:rPr>
                <w:rFonts w:hint="eastAsia" w:ascii="仿宋" w:hAnsi="仿宋" w:eastAsia="仿宋"/>
                <w:kern w:val="0"/>
                <w:sz w:val="24"/>
                <w:szCs w:val="24"/>
                <w:lang w:val="zh-TW"/>
              </w:rPr>
              <w:t>有</w:t>
            </w:r>
            <w:r>
              <w:rPr>
                <w:rFonts w:ascii="仿宋" w:hAnsi="仿宋" w:eastAsia="仿宋"/>
                <w:kern w:val="0"/>
                <w:sz w:val="24"/>
                <w:szCs w:val="24"/>
                <w:lang w:val="zh-TW" w:eastAsia="zh-TW"/>
              </w:rPr>
              <w:t>实施方案</w:t>
            </w:r>
            <w:r>
              <w:rPr>
                <w:rFonts w:hint="eastAsia" w:ascii="仿宋" w:hAnsi="仿宋" w:eastAsia="仿宋"/>
                <w:kern w:val="0"/>
                <w:sz w:val="24"/>
                <w:szCs w:val="24"/>
                <w:lang w:val="zh-TW"/>
              </w:rPr>
              <w:t>和安全保障方案，但方案过于简单，或没有项目针对性，</w:t>
            </w:r>
            <w:r>
              <w:rPr>
                <w:rFonts w:ascii="仿宋" w:hAnsi="仿宋" w:eastAsia="仿宋"/>
                <w:kern w:val="0"/>
                <w:sz w:val="24"/>
                <w:szCs w:val="24"/>
                <w:lang w:val="zh-TW" w:eastAsia="zh-TW"/>
              </w:rPr>
              <w:t>得</w:t>
            </w:r>
            <w:r>
              <w:rPr>
                <w:rFonts w:hint="eastAsia" w:ascii="仿宋" w:hAnsi="仿宋" w:eastAsia="仿宋"/>
                <w:kern w:val="0"/>
                <w:sz w:val="24"/>
                <w:szCs w:val="24"/>
              </w:rPr>
              <w:t>1</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kern w:val="0"/>
                <w:sz w:val="24"/>
                <w:szCs w:val="24"/>
                <w:lang w:val="zh-TW"/>
              </w:rPr>
              <w:t>5</w:t>
            </w:r>
            <w:r>
              <w:rPr>
                <w:rFonts w:ascii="仿宋" w:hAnsi="仿宋" w:eastAsia="仿宋"/>
                <w:kern w:val="0"/>
                <w:sz w:val="24"/>
                <w:szCs w:val="24"/>
                <w:lang w:val="zh-TW" w:eastAsia="zh-TW"/>
              </w:rPr>
              <w:t>.</w:t>
            </w:r>
            <w:r>
              <w:rPr>
                <w:rFonts w:hint="eastAsia" w:ascii="仿宋" w:hAnsi="仿宋" w:eastAsia="仿宋"/>
                <w:kern w:val="0"/>
                <w:sz w:val="24"/>
                <w:szCs w:val="24"/>
                <w:lang w:val="zh-TW" w:eastAsia="zh-TW"/>
              </w:rPr>
              <w:t>不提供方案不得分。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cs="宋体"/>
                <w:kern w:val="0"/>
                <w:sz w:val="24"/>
                <w:szCs w:val="24"/>
              </w:rPr>
              <w:t>6</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7" w:hRule="atLeast"/>
        </w:trPr>
        <w:tc>
          <w:tcPr>
            <w:tcW w:w="709" w:type="dxa"/>
            <w:vMerge w:val="restart"/>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b/>
                <w:bCs/>
                <w:kern w:val="0"/>
                <w:sz w:val="24"/>
                <w:szCs w:val="24"/>
              </w:rPr>
              <w:t>4</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售后服务</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lang w:val="zh-TW"/>
              </w:rPr>
              <w:t>6</w:t>
            </w:r>
            <w:r>
              <w:rPr>
                <w:rFonts w:ascii="仿宋" w:hAnsi="仿宋" w:eastAsia="仿宋"/>
                <w:kern w:val="0"/>
                <w:sz w:val="24"/>
                <w:szCs w:val="24"/>
                <w:lang w:val="zh-TW" w:eastAsia="zh-TW"/>
              </w:rPr>
              <w:t>分</w:t>
            </w:r>
            <w:r>
              <w:rPr>
                <w:rFonts w:ascii="仿宋" w:hAnsi="仿宋" w:eastAsia="仿宋" w:cs="宋体"/>
                <w:kern w:val="0"/>
                <w:sz w:val="24"/>
                <w:szCs w:val="24"/>
              </w:rPr>
              <w:t>)</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p>
        </w:tc>
        <w:tc>
          <w:tcPr>
            <w:tcW w:w="1330" w:type="dxa"/>
            <w:vMerge w:val="restart"/>
            <w:tcBorders>
              <w:top w:val="single" w:color="auto" w:sz="4" w:space="0"/>
              <w:left w:val="single" w:color="auto" w:sz="4"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kern w:val="0"/>
                <w:sz w:val="24"/>
                <w:szCs w:val="24"/>
                <w:lang w:val="zh-TW" w:eastAsia="zh-TW"/>
              </w:rPr>
              <w:t xml:space="preserve">售后服务   </w:t>
            </w:r>
          </w:p>
        </w:tc>
        <w:tc>
          <w:tcPr>
            <w:tcW w:w="5199"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eastAsia="zh-TW"/>
              </w:rPr>
            </w:pPr>
            <w:r>
              <w:rPr>
                <w:rFonts w:hint="eastAsia" w:ascii="仿宋" w:hAnsi="仿宋" w:eastAsia="仿宋"/>
                <w:kern w:val="0"/>
                <w:sz w:val="24"/>
                <w:szCs w:val="24"/>
              </w:rPr>
              <w:t>1.</w:t>
            </w:r>
            <w:r>
              <w:rPr>
                <w:rFonts w:ascii="仿宋" w:hAnsi="仿宋" w:eastAsia="仿宋"/>
                <w:kern w:val="0"/>
                <w:sz w:val="24"/>
                <w:szCs w:val="24"/>
                <w:lang w:val="zh-TW" w:eastAsia="zh-TW"/>
              </w:rPr>
              <w:t>售后服务方案，包括投标人</w:t>
            </w:r>
            <w:r>
              <w:rPr>
                <w:rFonts w:hint="eastAsia" w:ascii="仿宋" w:hAnsi="仿宋" w:eastAsia="仿宋"/>
                <w:kern w:val="0"/>
                <w:sz w:val="24"/>
                <w:szCs w:val="24"/>
                <w:lang w:val="zh-TW"/>
              </w:rPr>
              <w:t>服务网点</w:t>
            </w:r>
            <w:r>
              <w:rPr>
                <w:rFonts w:ascii="仿宋" w:hAnsi="仿宋" w:eastAsia="仿宋"/>
                <w:kern w:val="0"/>
                <w:sz w:val="24"/>
                <w:szCs w:val="24"/>
                <w:lang w:val="zh-TW" w:eastAsia="zh-TW"/>
              </w:rPr>
              <w:t>、到达现场的时间</w:t>
            </w:r>
            <w:r>
              <w:rPr>
                <w:rFonts w:hint="eastAsia" w:ascii="仿宋" w:hAnsi="仿宋" w:eastAsia="仿宋"/>
                <w:kern w:val="0"/>
                <w:sz w:val="24"/>
                <w:szCs w:val="24"/>
                <w:lang w:val="zh-TW"/>
              </w:rPr>
              <w:t>，备品备件安排</w:t>
            </w:r>
            <w:r>
              <w:rPr>
                <w:rFonts w:ascii="仿宋" w:hAnsi="仿宋" w:eastAsia="仿宋"/>
                <w:kern w:val="0"/>
                <w:sz w:val="24"/>
                <w:szCs w:val="24"/>
                <w:lang w:val="zh-TW" w:eastAsia="zh-TW"/>
              </w:rPr>
              <w:t>及恢复正常使用</w:t>
            </w:r>
            <w:r>
              <w:rPr>
                <w:rFonts w:hint="eastAsia" w:ascii="仿宋" w:hAnsi="仿宋" w:eastAsia="仿宋"/>
                <w:kern w:val="0"/>
                <w:sz w:val="24"/>
                <w:szCs w:val="24"/>
                <w:lang w:val="zh-TW"/>
              </w:rPr>
              <w:t>时间等，符合项目特点，安排合理得当，具备可执行性，得</w:t>
            </w:r>
            <w:r>
              <w:rPr>
                <w:rFonts w:ascii="仿宋" w:hAnsi="仿宋" w:eastAsia="仿宋"/>
                <w:kern w:val="0"/>
                <w:sz w:val="24"/>
                <w:szCs w:val="24"/>
              </w:rPr>
              <w:t>3</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rPr>
            </w:pPr>
            <w:r>
              <w:rPr>
                <w:rFonts w:hint="eastAsia" w:ascii="仿宋" w:hAnsi="仿宋" w:eastAsia="仿宋"/>
                <w:kern w:val="0"/>
                <w:sz w:val="24"/>
                <w:szCs w:val="24"/>
              </w:rPr>
              <w:t>2.</w:t>
            </w:r>
            <w:r>
              <w:rPr>
                <w:rFonts w:ascii="仿宋" w:hAnsi="仿宋" w:eastAsia="仿宋"/>
                <w:kern w:val="0"/>
                <w:sz w:val="24"/>
                <w:szCs w:val="24"/>
                <w:lang w:val="zh-TW" w:eastAsia="zh-TW"/>
              </w:rPr>
              <w:t>售后服务</w:t>
            </w:r>
            <w:r>
              <w:rPr>
                <w:rFonts w:hint="eastAsia" w:ascii="仿宋" w:hAnsi="仿宋" w:eastAsia="仿宋"/>
                <w:kern w:val="0"/>
                <w:sz w:val="24"/>
                <w:szCs w:val="24"/>
                <w:lang w:val="zh-TW"/>
              </w:rPr>
              <w:t>方案基本完整，但缺乏项目针对性，或存在关键性的响应缺失，</w:t>
            </w:r>
            <w:r>
              <w:rPr>
                <w:rFonts w:ascii="仿宋" w:hAnsi="仿宋" w:eastAsia="仿宋"/>
                <w:kern w:val="0"/>
                <w:sz w:val="24"/>
                <w:szCs w:val="24"/>
                <w:lang w:val="zh-TW" w:eastAsia="zh-TW"/>
              </w:rPr>
              <w:t>得</w:t>
            </w:r>
            <w:r>
              <w:rPr>
                <w:rFonts w:hint="eastAsia" w:ascii="仿宋" w:hAnsi="仿宋" w:eastAsia="仿宋"/>
                <w:kern w:val="0"/>
                <w:sz w:val="24"/>
                <w:szCs w:val="24"/>
              </w:rPr>
              <w:t>1.5</w:t>
            </w:r>
            <w:r>
              <w:rPr>
                <w:rFonts w:ascii="仿宋" w:hAnsi="仿宋" w:eastAsia="仿宋"/>
                <w:kern w:val="0"/>
                <w:sz w:val="24"/>
                <w:szCs w:val="24"/>
                <w:lang w:val="zh-TW" w:eastAsia="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kern w:val="0"/>
                <w:sz w:val="24"/>
                <w:szCs w:val="24"/>
              </w:rPr>
              <w:t>3.</w:t>
            </w:r>
            <w:r>
              <w:rPr>
                <w:rFonts w:hint="eastAsia" w:ascii="仿宋" w:hAnsi="仿宋" w:eastAsia="仿宋"/>
                <w:kern w:val="0"/>
                <w:sz w:val="24"/>
                <w:szCs w:val="24"/>
                <w:lang w:val="zh-TW" w:eastAsia="zh-TW"/>
              </w:rPr>
              <w:t>不提供方案不得分。</w:t>
            </w:r>
          </w:p>
        </w:tc>
        <w:tc>
          <w:tcPr>
            <w:tcW w:w="539" w:type="dxa"/>
            <w:tcBorders>
              <w:top w:val="single" w:color="000000" w:sz="6" w:space="0"/>
              <w:left w:val="single" w:color="auto" w:sz="4" w:space="0"/>
              <w:bottom w:val="single" w:color="auto" w:sz="4"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ascii="仿宋" w:hAnsi="仿宋" w:eastAsia="仿宋" w:cs="宋体"/>
                <w:kern w:val="0"/>
                <w:sz w:val="24"/>
                <w:szCs w:val="24"/>
              </w:rPr>
              <w:t>3</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9" w:hRule="atLeast"/>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b/>
                <w:bCs/>
                <w:kern w:val="0"/>
                <w:sz w:val="24"/>
                <w:szCs w:val="24"/>
              </w:rPr>
            </w:pPr>
          </w:p>
        </w:tc>
        <w:tc>
          <w:tcPr>
            <w:tcW w:w="1134" w:type="dxa"/>
            <w:vMerge w:val="continue"/>
            <w:tcBorders>
              <w:top w:val="single" w:color="auto" w:sz="4"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lang w:val="zh-TW" w:eastAsia="zh-TW"/>
              </w:rPr>
            </w:pPr>
          </w:p>
        </w:tc>
        <w:tc>
          <w:tcPr>
            <w:tcW w:w="1330" w:type="dxa"/>
            <w:vMerge w:val="continue"/>
            <w:tcBorders>
              <w:left w:val="single" w:color="auto" w:sz="4"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lang w:val="zh-TW" w:eastAsia="zh-TW"/>
              </w:rPr>
            </w:pPr>
          </w:p>
        </w:tc>
        <w:tc>
          <w:tcPr>
            <w:tcW w:w="5199" w:type="dxa"/>
            <w:tcBorders>
              <w:top w:val="single" w:color="auto" w:sz="4" w:space="0"/>
              <w:left w:val="single" w:color="auto" w:sz="4"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eastAsia="zh-TW"/>
              </w:rPr>
            </w:pPr>
            <w:r>
              <w:rPr>
                <w:rFonts w:hint="eastAsia" w:ascii="仿宋" w:hAnsi="仿宋" w:eastAsia="仿宋"/>
                <w:kern w:val="0"/>
                <w:sz w:val="24"/>
                <w:szCs w:val="24"/>
                <w:lang w:val="zh-TW" w:eastAsia="zh-TW"/>
              </w:rPr>
              <w:t>项目质保期满足三年得</w:t>
            </w:r>
            <w:r>
              <w:rPr>
                <w:rFonts w:ascii="仿宋" w:hAnsi="仿宋" w:eastAsia="PMingLiU"/>
                <w:kern w:val="0"/>
                <w:sz w:val="24"/>
                <w:szCs w:val="24"/>
                <w:lang w:val="zh-TW" w:eastAsia="zh-TW"/>
              </w:rPr>
              <w:t>2</w:t>
            </w:r>
            <w:r>
              <w:rPr>
                <w:rFonts w:hint="eastAsia" w:ascii="仿宋" w:hAnsi="仿宋" w:eastAsia="仿宋"/>
                <w:kern w:val="0"/>
                <w:sz w:val="24"/>
                <w:szCs w:val="24"/>
                <w:lang w:val="zh-TW" w:eastAsia="zh-TW"/>
              </w:rPr>
              <w:t>分，不满足得0分</w:t>
            </w:r>
            <w:r>
              <w:rPr>
                <w:rFonts w:hint="eastAsia" w:ascii="仿宋" w:hAnsi="仿宋" w:eastAsia="仿宋" w:cs="宋体"/>
                <w:kern w:val="0"/>
                <w:sz w:val="24"/>
                <w:szCs w:val="24"/>
                <w:lang w:val="zh-TW"/>
              </w:rPr>
              <w:t>。</w:t>
            </w:r>
          </w:p>
        </w:tc>
        <w:tc>
          <w:tcPr>
            <w:tcW w:w="539" w:type="dxa"/>
            <w:tcBorders>
              <w:top w:val="single" w:color="auto" w:sz="4"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cs="宋体"/>
                <w:kern w:val="0"/>
                <w:sz w:val="24"/>
                <w:szCs w:val="24"/>
                <w:lang w:val="zh-TW"/>
              </w:rPr>
            </w:pPr>
            <w:r>
              <w:rPr>
                <w:rFonts w:ascii="仿宋" w:hAnsi="仿宋" w:eastAsia="PMingLiU" w:cs="宋体"/>
                <w:kern w:val="0"/>
                <w:sz w:val="24"/>
                <w:szCs w:val="24"/>
                <w:lang w:val="zh-TW" w:eastAsia="zh-TW"/>
              </w:rPr>
              <w:t>2</w:t>
            </w:r>
            <w:r>
              <w:rPr>
                <w:rFonts w:hint="eastAsia" w:ascii="仿宋" w:hAnsi="仿宋" w:eastAsia="仿宋" w:cs="宋体"/>
                <w:kern w:val="0"/>
                <w:sz w:val="24"/>
                <w:szCs w:val="24"/>
                <w:lang w:val="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72" w:hRule="atLeast"/>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kern w:val="0"/>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kern w:val="0"/>
                <w:sz w:val="24"/>
                <w:szCs w:val="24"/>
              </w:rPr>
            </w:pP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hint="eastAsia" w:ascii="仿宋" w:hAnsi="仿宋" w:eastAsia="仿宋"/>
                <w:kern w:val="0"/>
                <w:sz w:val="24"/>
                <w:szCs w:val="24"/>
                <w:lang w:val="zh-TW"/>
              </w:rPr>
              <w:t>技术培训</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kern w:val="0"/>
                <w:sz w:val="24"/>
                <w:szCs w:val="24"/>
              </w:rPr>
              <w:t>有完整的符合项目特点的技术培训方案得1分，</w:t>
            </w:r>
            <w:r>
              <w:rPr>
                <w:rFonts w:hint="eastAsia" w:ascii="仿宋" w:hAnsi="仿宋" w:eastAsia="仿宋"/>
                <w:kern w:val="0"/>
                <w:sz w:val="24"/>
                <w:szCs w:val="24"/>
                <w:lang w:val="zh-TW" w:eastAsia="zh-TW"/>
              </w:rPr>
              <w:t>不满足得0分</w:t>
            </w:r>
            <w:r>
              <w:rPr>
                <w:rFonts w:hint="eastAsia" w:ascii="仿宋" w:hAnsi="仿宋" w:eastAsia="仿宋" w:cs="宋体"/>
                <w:kern w:val="0"/>
                <w:sz w:val="24"/>
                <w:szCs w:val="24"/>
                <w:lang w:val="zh-TW"/>
              </w:rPr>
              <w:t>。</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ascii="仿宋" w:hAnsi="仿宋" w:eastAsia="仿宋" w:cs="宋体"/>
                <w:kern w:val="0"/>
                <w:sz w:val="24"/>
                <w:szCs w:val="24"/>
              </w:rPr>
              <w:t>1</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43" w:hRule="atLeast"/>
        </w:trPr>
        <w:tc>
          <w:tcPr>
            <w:tcW w:w="7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b/>
                <w:bCs/>
                <w:kern w:val="0"/>
                <w:sz w:val="24"/>
                <w:szCs w:val="24"/>
              </w:rPr>
              <w:t>5</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企业</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综合考评</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6</w:t>
            </w:r>
            <w:r>
              <w:rPr>
                <w:rFonts w:ascii="仿宋" w:hAnsi="仿宋" w:eastAsia="仿宋"/>
                <w:kern w:val="0"/>
                <w:sz w:val="24"/>
                <w:szCs w:val="24"/>
                <w:lang w:val="zh-TW" w:eastAsia="zh-TW"/>
              </w:rPr>
              <w:t>分</w:t>
            </w:r>
            <w:r>
              <w:rPr>
                <w:rFonts w:ascii="仿宋" w:hAnsi="仿宋" w:eastAsia="仿宋" w:cs="宋体"/>
                <w:kern w:val="0"/>
                <w:sz w:val="24"/>
                <w:szCs w:val="24"/>
              </w:rPr>
              <w:t>)</w:t>
            </w:r>
          </w:p>
        </w:tc>
        <w:tc>
          <w:tcPr>
            <w:tcW w:w="1330"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证书</w:t>
            </w:r>
          </w:p>
        </w:tc>
        <w:tc>
          <w:tcPr>
            <w:tcW w:w="5199" w:type="dxa"/>
            <w:tcBorders>
              <w:top w:val="single" w:color="000000" w:sz="6" w:space="0"/>
              <w:left w:val="single" w:color="000000" w:sz="6" w:space="0"/>
              <w:bottom w:val="single" w:color="000000" w:sz="4"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eastAsia="zh-TW"/>
              </w:rPr>
            </w:pPr>
            <w:r>
              <w:rPr>
                <w:rFonts w:ascii="仿宋" w:hAnsi="仿宋" w:eastAsia="仿宋"/>
                <w:kern w:val="0"/>
                <w:sz w:val="24"/>
                <w:szCs w:val="24"/>
                <w:lang w:val="zh-TW" w:eastAsia="zh-TW"/>
              </w:rPr>
              <w:t>1</w:t>
            </w:r>
            <w:r>
              <w:rPr>
                <w:rFonts w:hint="eastAsia" w:ascii="仿宋" w:hAnsi="仿宋" w:eastAsia="仿宋"/>
                <w:kern w:val="0"/>
                <w:sz w:val="24"/>
                <w:szCs w:val="24"/>
                <w:lang w:val="zh-TW" w:eastAsia="zh-TW"/>
              </w:rPr>
              <w:t>、投标人，具有</w:t>
            </w:r>
            <w:r>
              <w:rPr>
                <w:rFonts w:hint="eastAsia" w:ascii="仿宋" w:hAnsi="仿宋" w:eastAsia="仿宋"/>
                <w:kern w:val="0"/>
                <w:sz w:val="24"/>
                <w:szCs w:val="24"/>
                <w:lang w:val="zh-TW"/>
              </w:rPr>
              <w:t>电子与智能化工程专业承包证书的</w:t>
            </w:r>
            <w:r>
              <w:rPr>
                <w:rFonts w:hint="eastAsia" w:ascii="仿宋" w:hAnsi="仿宋" w:eastAsia="仿宋"/>
                <w:kern w:val="0"/>
                <w:sz w:val="24"/>
                <w:szCs w:val="24"/>
                <w:lang w:val="zh-TW" w:eastAsia="zh-TW"/>
              </w:rPr>
              <w:t>得</w:t>
            </w:r>
            <w:r>
              <w:rPr>
                <w:rFonts w:hint="eastAsia" w:ascii="仿宋" w:hAnsi="仿宋" w:eastAsiaTheme="minorEastAsia"/>
                <w:kern w:val="0"/>
                <w:sz w:val="24"/>
                <w:szCs w:val="24"/>
                <w:lang w:val="zh-TW"/>
              </w:rPr>
              <w:t>3</w:t>
            </w:r>
            <w:r>
              <w:rPr>
                <w:rFonts w:hint="eastAsia" w:ascii="仿宋" w:hAnsi="仿宋" w:eastAsia="仿宋"/>
                <w:kern w:val="0"/>
                <w:sz w:val="24"/>
                <w:szCs w:val="24"/>
                <w:lang w:val="zh-TW" w:eastAsia="zh-TW"/>
              </w:rPr>
              <w:t>分，</w:t>
            </w:r>
            <w:r>
              <w:rPr>
                <w:rFonts w:hint="eastAsia" w:ascii="仿宋" w:hAnsi="仿宋" w:eastAsia="仿宋"/>
                <w:kern w:val="0"/>
                <w:sz w:val="24"/>
                <w:szCs w:val="24"/>
                <w:lang w:val="zh-TW"/>
              </w:rPr>
              <w:t>否则</w:t>
            </w:r>
            <w:r>
              <w:rPr>
                <w:rFonts w:hint="eastAsia" w:ascii="仿宋" w:hAnsi="仿宋" w:eastAsia="仿宋"/>
                <w:kern w:val="0"/>
                <w:sz w:val="24"/>
                <w:szCs w:val="24"/>
                <w:lang w:val="zh-TW" w:eastAsia="zh-TW"/>
              </w:rPr>
              <w:t>不得分。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rPr>
            </w:pPr>
            <w:r>
              <w:rPr>
                <w:rFonts w:hint="eastAsia" w:ascii="仿宋" w:hAnsi="仿宋" w:eastAsia="仿宋"/>
                <w:kern w:val="0"/>
                <w:sz w:val="24"/>
                <w:szCs w:val="24"/>
                <w:lang w:val="zh-TW"/>
              </w:rPr>
              <w:t>2．</w:t>
            </w:r>
            <w:r>
              <w:rPr>
                <w:rFonts w:ascii="仿宋" w:hAnsi="仿宋" w:eastAsia="仿宋"/>
                <w:kern w:val="0"/>
                <w:sz w:val="24"/>
                <w:szCs w:val="24"/>
                <w:lang w:val="zh-TW"/>
              </w:rPr>
              <w:t>投标人</w:t>
            </w:r>
            <w:r>
              <w:rPr>
                <w:rFonts w:hint="eastAsia" w:ascii="仿宋" w:hAnsi="仿宋" w:eastAsia="仿宋"/>
                <w:kern w:val="0"/>
                <w:sz w:val="24"/>
                <w:szCs w:val="24"/>
                <w:lang w:val="zh-TW"/>
              </w:rPr>
              <w:t>具有ISO</w:t>
            </w:r>
            <w:r>
              <w:rPr>
                <w:rFonts w:ascii="仿宋" w:hAnsi="仿宋" w:eastAsia="仿宋"/>
                <w:kern w:val="0"/>
                <w:sz w:val="24"/>
                <w:szCs w:val="24"/>
                <w:lang w:val="zh-TW"/>
              </w:rPr>
              <w:t>9001 质量管理体系认证证书</w:t>
            </w:r>
            <w:r>
              <w:rPr>
                <w:rFonts w:hint="eastAsia" w:ascii="仿宋" w:hAnsi="仿宋" w:eastAsia="仿宋"/>
                <w:kern w:val="0"/>
                <w:sz w:val="24"/>
                <w:szCs w:val="24"/>
                <w:lang w:val="zh-TW"/>
              </w:rPr>
              <w:t>，得3</w:t>
            </w:r>
            <w:r>
              <w:rPr>
                <w:rFonts w:ascii="仿宋" w:hAnsi="仿宋" w:eastAsia="仿宋"/>
                <w:kern w:val="0"/>
                <w:sz w:val="24"/>
                <w:szCs w:val="24"/>
                <w:lang w:val="zh-TW"/>
              </w:rPr>
              <w:t>分，</w:t>
            </w:r>
            <w:r>
              <w:rPr>
                <w:rFonts w:hint="eastAsia" w:ascii="仿宋" w:hAnsi="仿宋" w:eastAsia="仿宋"/>
                <w:kern w:val="0"/>
                <w:sz w:val="24"/>
                <w:szCs w:val="24"/>
                <w:lang w:val="zh-TW"/>
              </w:rPr>
              <w:t>否则不得分。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rPr>
            </w:pPr>
            <w:r>
              <w:rPr>
                <w:rFonts w:ascii="仿宋" w:hAnsi="仿宋" w:eastAsia="仿宋"/>
                <w:kern w:val="0"/>
                <w:sz w:val="24"/>
                <w:szCs w:val="24"/>
                <w:lang w:val="zh-TW" w:eastAsia="zh-TW"/>
              </w:rPr>
              <w:t>备注</w:t>
            </w:r>
            <w:r>
              <w:rPr>
                <w:rFonts w:ascii="仿宋" w:hAnsi="仿宋" w:eastAsia="仿宋" w:cs="宋体"/>
                <w:kern w:val="0"/>
                <w:sz w:val="24"/>
                <w:szCs w:val="24"/>
              </w:rPr>
              <w:t>:</w:t>
            </w:r>
            <w:r>
              <w:rPr>
                <w:rFonts w:ascii="仿宋" w:hAnsi="仿宋" w:eastAsia="仿宋"/>
                <w:kern w:val="0"/>
                <w:sz w:val="24"/>
                <w:szCs w:val="24"/>
                <w:lang w:val="zh-TW" w:eastAsia="zh-TW"/>
              </w:rPr>
              <w:t>以上证书提供复印件并加盖投标人公章。</w:t>
            </w:r>
          </w:p>
        </w:tc>
        <w:tc>
          <w:tcPr>
            <w:tcW w:w="539" w:type="dxa"/>
            <w:tcBorders>
              <w:top w:val="single" w:color="000000" w:sz="6" w:space="0"/>
              <w:left w:val="single" w:color="auto" w:sz="4" w:space="0"/>
              <w:bottom w:val="single" w:color="000000" w:sz="4" w:space="0"/>
              <w:right w:val="single" w:color="000000" w:sz="6" w:space="0"/>
            </w:tcBorders>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kern w:val="0"/>
                <w:sz w:val="24"/>
                <w:szCs w:val="24"/>
              </w:rPr>
              <w:t>6</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1" w:hRule="atLeast"/>
        </w:trPr>
        <w:tc>
          <w:tcPr>
            <w:tcW w:w="7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b/>
                <w:bCs/>
                <w:kern w:val="0"/>
                <w:sz w:val="24"/>
                <w:szCs w:val="24"/>
              </w:rPr>
              <w:t>6</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专业水平</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hint="eastAsia" w:ascii="仿宋" w:hAnsi="仿宋" w:eastAsia="仿宋"/>
                <w:kern w:val="0"/>
                <w:sz w:val="24"/>
                <w:szCs w:val="24"/>
              </w:rPr>
              <w:t>（4分）</w:t>
            </w: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专业水平</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eastAsia="zh-TW"/>
              </w:rPr>
            </w:pPr>
            <w:r>
              <w:rPr>
                <w:rFonts w:hint="eastAsia" w:ascii="仿宋" w:hAnsi="仿宋" w:eastAsia="仿宋"/>
                <w:kern w:val="0"/>
                <w:sz w:val="24"/>
                <w:szCs w:val="24"/>
                <w:lang w:val="zh-TW"/>
              </w:rPr>
              <w:t>项目经理：具有</w:t>
            </w:r>
            <w:r>
              <w:rPr>
                <w:rFonts w:hint="eastAsia" w:ascii="仿宋" w:hAnsi="仿宋" w:eastAsia="仿宋"/>
                <w:kern w:val="0"/>
                <w:sz w:val="24"/>
                <w:szCs w:val="24"/>
                <w:lang w:val="zh-TW" w:eastAsia="zh-TW"/>
              </w:rPr>
              <w:t>信息系统项目</w:t>
            </w:r>
            <w:r>
              <w:rPr>
                <w:rFonts w:hint="eastAsia" w:ascii="仿宋" w:hAnsi="仿宋" w:eastAsia="仿宋"/>
                <w:kern w:val="0"/>
                <w:sz w:val="24"/>
                <w:szCs w:val="24"/>
                <w:lang w:val="zh-TW"/>
              </w:rPr>
              <w:t>管理师证书</w:t>
            </w:r>
            <w:r>
              <w:rPr>
                <w:rFonts w:hint="eastAsia" w:ascii="仿宋" w:hAnsi="仿宋" w:eastAsia="仿宋"/>
                <w:kern w:val="0"/>
                <w:sz w:val="24"/>
                <w:szCs w:val="24"/>
              </w:rPr>
              <w:t xml:space="preserve"> </w:t>
            </w:r>
            <w:r>
              <w:rPr>
                <w:rFonts w:hint="eastAsia" w:ascii="仿宋" w:hAnsi="仿宋" w:eastAsia="仿宋"/>
                <w:kern w:val="0"/>
                <w:sz w:val="24"/>
                <w:szCs w:val="24"/>
                <w:lang w:val="zh-TW" w:eastAsia="zh-TW"/>
              </w:rPr>
              <w:t>提供得</w:t>
            </w:r>
            <w:r>
              <w:rPr>
                <w:rFonts w:hint="eastAsia" w:ascii="仿宋" w:hAnsi="仿宋" w:eastAsia="仿宋"/>
                <w:kern w:val="0"/>
                <w:sz w:val="24"/>
                <w:szCs w:val="24"/>
              </w:rPr>
              <w:t>4</w:t>
            </w:r>
            <w:r>
              <w:rPr>
                <w:rFonts w:hint="eastAsia" w:ascii="仿宋" w:hAnsi="仿宋" w:eastAsia="仿宋"/>
                <w:kern w:val="0"/>
                <w:sz w:val="24"/>
                <w:szCs w:val="24"/>
                <w:lang w:val="zh-TW" w:eastAsia="zh-TW"/>
              </w:rPr>
              <w:t>分</w:t>
            </w:r>
            <w:r>
              <w:rPr>
                <w:rFonts w:hint="eastAsia" w:ascii="仿宋" w:hAnsi="仿宋" w:eastAsia="仿宋"/>
                <w:kern w:val="0"/>
                <w:sz w:val="24"/>
                <w:szCs w:val="24"/>
                <w:lang w:val="zh-TW"/>
              </w:rPr>
              <w:t>，</w:t>
            </w:r>
            <w:r>
              <w:rPr>
                <w:rFonts w:hint="eastAsia" w:ascii="仿宋" w:hAnsi="仿宋" w:eastAsia="仿宋"/>
                <w:kern w:val="0"/>
                <w:sz w:val="24"/>
                <w:szCs w:val="24"/>
                <w:lang w:val="zh-TW" w:eastAsia="zh-TW"/>
              </w:rPr>
              <w:t>不能提供得0</w:t>
            </w:r>
            <w:r>
              <w:rPr>
                <w:rFonts w:hint="eastAsia" w:ascii="仿宋" w:hAnsi="仿宋" w:eastAsia="仿宋"/>
                <w:kern w:val="0"/>
                <w:sz w:val="24"/>
                <w:szCs w:val="24"/>
                <w:lang w:val="zh-TW"/>
              </w:rPr>
              <w:t>分；</w:t>
            </w:r>
          </w:p>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rPr>
            </w:pPr>
            <w:r>
              <w:rPr>
                <w:rFonts w:hint="eastAsia" w:ascii="仿宋" w:hAnsi="仿宋" w:eastAsia="仿宋"/>
                <w:kern w:val="0"/>
                <w:sz w:val="24"/>
                <w:szCs w:val="24"/>
                <w:lang w:val="zh-TW" w:eastAsia="zh-TW"/>
              </w:rPr>
              <w:t>提供</w:t>
            </w:r>
            <w:r>
              <w:rPr>
                <w:rFonts w:hint="eastAsia" w:ascii="仿宋" w:hAnsi="仿宋" w:eastAsia="仿宋"/>
                <w:kern w:val="0"/>
                <w:sz w:val="24"/>
                <w:szCs w:val="24"/>
                <w:lang w:val="zh-TW"/>
              </w:rPr>
              <w:t>个人</w:t>
            </w:r>
            <w:r>
              <w:rPr>
                <w:rFonts w:hint="eastAsia" w:ascii="仿宋" w:hAnsi="仿宋" w:eastAsia="仿宋"/>
                <w:kern w:val="0"/>
                <w:sz w:val="24"/>
                <w:szCs w:val="24"/>
                <w:lang w:val="zh-TW" w:eastAsia="zh-TW"/>
              </w:rPr>
              <w:t>身份</w:t>
            </w:r>
            <w:r>
              <w:rPr>
                <w:rFonts w:hint="eastAsia" w:ascii="仿宋" w:hAnsi="仿宋" w:eastAsia="仿宋"/>
                <w:kern w:val="0"/>
                <w:sz w:val="24"/>
                <w:szCs w:val="24"/>
                <w:lang w:val="zh-TW"/>
              </w:rPr>
              <w:t>证（复印件）</w:t>
            </w:r>
            <w:r>
              <w:rPr>
                <w:rFonts w:hint="eastAsia" w:ascii="仿宋" w:hAnsi="仿宋" w:eastAsia="仿宋"/>
                <w:kern w:val="0"/>
                <w:sz w:val="24"/>
                <w:szCs w:val="24"/>
                <w:lang w:val="zh-TW" w:eastAsia="zh-TW"/>
              </w:rPr>
              <w:t>及</w:t>
            </w:r>
            <w:r>
              <w:rPr>
                <w:rFonts w:hint="eastAsia" w:ascii="仿宋" w:hAnsi="仿宋" w:eastAsia="仿宋"/>
                <w:kern w:val="0"/>
                <w:sz w:val="24"/>
                <w:szCs w:val="24"/>
                <w:lang w:val="zh-TW"/>
              </w:rPr>
              <w:t>近六个月</w:t>
            </w:r>
            <w:r>
              <w:rPr>
                <w:rFonts w:hint="eastAsia" w:ascii="仿宋" w:hAnsi="仿宋" w:eastAsia="仿宋"/>
                <w:kern w:val="0"/>
                <w:sz w:val="24"/>
                <w:szCs w:val="24"/>
                <w:lang w:val="zh-TW" w:eastAsia="zh-TW"/>
              </w:rPr>
              <w:t>以上社保证明</w:t>
            </w:r>
            <w:r>
              <w:rPr>
                <w:rFonts w:hint="eastAsia" w:ascii="仿宋" w:hAnsi="仿宋" w:eastAsia="仿宋"/>
                <w:kern w:val="0"/>
                <w:sz w:val="24"/>
                <w:szCs w:val="24"/>
                <w:lang w:val="zh-TW"/>
              </w:rPr>
              <w:t>（复印件）均需加盖单位公章否则按无效人员处理。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cs="宋体"/>
                <w:kern w:val="0"/>
                <w:sz w:val="24"/>
                <w:szCs w:val="24"/>
              </w:rPr>
              <w:t>4</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45" w:hRule="atLeast"/>
        </w:trPr>
        <w:tc>
          <w:tcPr>
            <w:tcW w:w="709"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b/>
                <w:bCs/>
                <w:kern w:val="0"/>
                <w:sz w:val="24"/>
                <w:szCs w:val="24"/>
              </w:rPr>
              <w:t>7</w:t>
            </w:r>
          </w:p>
        </w:tc>
        <w:tc>
          <w:tcPr>
            <w:tcW w:w="1134"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政策功能</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4</w:t>
            </w:r>
            <w:r>
              <w:rPr>
                <w:rFonts w:ascii="仿宋" w:hAnsi="仿宋" w:eastAsia="仿宋"/>
                <w:kern w:val="0"/>
                <w:sz w:val="24"/>
                <w:szCs w:val="24"/>
                <w:lang w:val="zh-TW" w:eastAsia="zh-TW"/>
              </w:rPr>
              <w:t>分</w:t>
            </w:r>
            <w:r>
              <w:rPr>
                <w:rFonts w:ascii="仿宋" w:hAnsi="仿宋" w:eastAsia="仿宋" w:cs="宋体"/>
                <w:kern w:val="0"/>
                <w:sz w:val="24"/>
                <w:szCs w:val="24"/>
              </w:rPr>
              <w:t>)</w:t>
            </w: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环境</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kern w:val="0"/>
                <w:sz w:val="24"/>
                <w:szCs w:val="24"/>
                <w:lang w:val="zh-TW" w:eastAsia="zh-TW"/>
              </w:rPr>
              <w:t xml:space="preserve">标志产品  </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rPr>
            </w:pPr>
            <w:r>
              <w:rPr>
                <w:rFonts w:ascii="仿宋" w:hAnsi="仿宋" w:eastAsia="仿宋"/>
                <w:kern w:val="0"/>
                <w:sz w:val="24"/>
                <w:szCs w:val="24"/>
                <w:lang w:val="zh-TW"/>
              </w:rPr>
              <w:t>投标人所投产品如属于优先采购环境标志产品品目清单的，提供相应认证证书复印件，</w:t>
            </w:r>
            <w:r>
              <w:rPr>
                <w:rFonts w:hint="eastAsia" w:ascii="仿宋" w:hAnsi="仿宋" w:eastAsia="仿宋"/>
                <w:kern w:val="0"/>
                <w:sz w:val="24"/>
                <w:szCs w:val="24"/>
                <w:lang w:val="zh-TW"/>
              </w:rPr>
              <w:t>每提供一项产品得</w:t>
            </w:r>
            <w:r>
              <w:rPr>
                <w:rFonts w:hint="eastAsia" w:ascii="仿宋" w:hAnsi="仿宋" w:eastAsia="仿宋"/>
                <w:kern w:val="0"/>
                <w:sz w:val="24"/>
                <w:szCs w:val="24"/>
              </w:rPr>
              <w:t>0.</w:t>
            </w:r>
            <w:r>
              <w:rPr>
                <w:rFonts w:hint="eastAsia" w:ascii="仿宋" w:hAnsi="仿宋" w:eastAsiaTheme="minorEastAsia"/>
                <w:kern w:val="0"/>
                <w:sz w:val="24"/>
                <w:szCs w:val="24"/>
              </w:rPr>
              <w:t>5</w:t>
            </w:r>
            <w:r>
              <w:rPr>
                <w:rFonts w:hint="eastAsia" w:ascii="仿宋" w:hAnsi="仿宋" w:eastAsia="仿宋"/>
                <w:kern w:val="0"/>
                <w:sz w:val="24"/>
                <w:szCs w:val="24"/>
                <w:lang w:val="zh-TW"/>
              </w:rPr>
              <w:t>分，最高得</w:t>
            </w:r>
            <w:r>
              <w:rPr>
                <w:rFonts w:hint="eastAsia" w:ascii="仿宋" w:hAnsi="仿宋" w:eastAsia="仿宋"/>
                <w:kern w:val="0"/>
                <w:sz w:val="24"/>
                <w:szCs w:val="24"/>
              </w:rPr>
              <w:t>2分</w:t>
            </w:r>
            <w:r>
              <w:rPr>
                <w:rFonts w:ascii="仿宋" w:hAnsi="仿宋" w:eastAsia="仿宋"/>
                <w:kern w:val="0"/>
                <w:sz w:val="24"/>
                <w:szCs w:val="24"/>
                <w:lang w:val="zh-TW"/>
              </w:rPr>
              <w:t>。</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cs="宋体"/>
                <w:kern w:val="0"/>
                <w:sz w:val="24"/>
                <w:szCs w:val="24"/>
              </w:rPr>
              <w:t>2</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92" w:hRule="atLeast"/>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kern w:val="0"/>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kern w:val="0"/>
                <w:sz w:val="24"/>
                <w:szCs w:val="24"/>
              </w:rPr>
            </w:pP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kern w:val="0"/>
                <w:sz w:val="24"/>
                <w:szCs w:val="24"/>
                <w:lang w:val="zh-TW" w:eastAsia="zh-TW"/>
              </w:rPr>
              <w:t>节能产品</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rPr>
            </w:pPr>
            <w:r>
              <w:rPr>
                <w:rFonts w:ascii="仿宋" w:hAnsi="仿宋" w:eastAsia="仿宋"/>
                <w:kern w:val="0"/>
                <w:sz w:val="24"/>
                <w:szCs w:val="24"/>
                <w:lang w:val="zh-TW"/>
              </w:rPr>
              <w:t>除强制节能产品外，投标人所投产品如属于优先采购节能产品品目清单的，提供相应认证证书复印件，</w:t>
            </w:r>
            <w:r>
              <w:rPr>
                <w:rFonts w:hint="eastAsia" w:ascii="仿宋" w:hAnsi="仿宋" w:eastAsia="仿宋"/>
                <w:kern w:val="0"/>
                <w:sz w:val="24"/>
                <w:szCs w:val="24"/>
                <w:lang w:val="zh-TW"/>
              </w:rPr>
              <w:t>每提供一项产品得</w:t>
            </w:r>
            <w:r>
              <w:rPr>
                <w:rFonts w:hint="eastAsia" w:ascii="仿宋" w:hAnsi="仿宋" w:eastAsia="仿宋"/>
                <w:kern w:val="0"/>
                <w:sz w:val="24"/>
                <w:szCs w:val="24"/>
              </w:rPr>
              <w:t>0.</w:t>
            </w:r>
            <w:r>
              <w:rPr>
                <w:rFonts w:hint="eastAsia" w:ascii="仿宋" w:hAnsi="仿宋" w:eastAsiaTheme="minorEastAsia"/>
                <w:kern w:val="0"/>
                <w:sz w:val="24"/>
                <w:szCs w:val="24"/>
              </w:rPr>
              <w:t>5</w:t>
            </w:r>
            <w:r>
              <w:rPr>
                <w:rFonts w:hint="eastAsia" w:ascii="仿宋" w:hAnsi="仿宋" w:eastAsia="仿宋"/>
                <w:kern w:val="0"/>
                <w:sz w:val="24"/>
                <w:szCs w:val="24"/>
                <w:lang w:val="zh-TW"/>
              </w:rPr>
              <w:t>分，最高得</w:t>
            </w:r>
            <w:r>
              <w:rPr>
                <w:rFonts w:hint="eastAsia" w:ascii="仿宋" w:hAnsi="仿宋" w:eastAsia="仿宋"/>
                <w:kern w:val="0"/>
                <w:sz w:val="24"/>
                <w:szCs w:val="24"/>
              </w:rPr>
              <w:t>2分</w:t>
            </w:r>
            <w:r>
              <w:rPr>
                <w:rFonts w:ascii="仿宋" w:hAnsi="仿宋" w:eastAsia="仿宋"/>
                <w:kern w:val="0"/>
                <w:sz w:val="24"/>
                <w:szCs w:val="24"/>
                <w:lang w:val="zh-TW"/>
              </w:rPr>
              <w:t>。</w:t>
            </w:r>
          </w:p>
          <w:p>
            <w:pPr>
              <w:widowControl/>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rPr>
            </w:pPr>
            <w:r>
              <w:rPr>
                <w:rFonts w:ascii="仿宋" w:hAnsi="仿宋" w:eastAsia="仿宋" w:cs="宋体"/>
                <w:kern w:val="0"/>
                <w:sz w:val="24"/>
                <w:szCs w:val="24"/>
              </w:rPr>
              <w:t>(</w:t>
            </w:r>
            <w:r>
              <w:rPr>
                <w:rFonts w:ascii="仿宋" w:hAnsi="仿宋" w:eastAsia="仿宋"/>
                <w:kern w:val="0"/>
                <w:sz w:val="24"/>
                <w:szCs w:val="24"/>
                <w:lang w:val="zh-TW" w:eastAsia="zh-TW"/>
              </w:rPr>
              <w:t>注</w:t>
            </w:r>
            <w:r>
              <w:rPr>
                <w:rFonts w:ascii="仿宋" w:hAnsi="仿宋" w:eastAsia="仿宋" w:cs="宋体"/>
                <w:kern w:val="0"/>
                <w:sz w:val="24"/>
                <w:szCs w:val="24"/>
              </w:rPr>
              <w:t>:</w:t>
            </w:r>
            <w:r>
              <w:rPr>
                <w:rFonts w:ascii="仿宋" w:hAnsi="仿宋" w:eastAsia="仿宋"/>
                <w:kern w:val="0"/>
                <w:sz w:val="24"/>
                <w:szCs w:val="24"/>
                <w:lang w:val="zh-TW" w:eastAsia="zh-TW"/>
              </w:rPr>
              <w:t>如采购货物类别</w:t>
            </w:r>
            <w:r>
              <w:rPr>
                <w:rFonts w:hint="eastAsia" w:ascii="仿宋" w:hAnsi="仿宋" w:eastAsia="仿宋"/>
                <w:kern w:val="0"/>
                <w:sz w:val="24"/>
                <w:szCs w:val="24"/>
                <w:lang w:val="zh-TW"/>
              </w:rPr>
              <w:t>为节能产品政府采购品目</w:t>
            </w:r>
            <w:r>
              <w:rPr>
                <w:rFonts w:ascii="仿宋" w:hAnsi="仿宋" w:eastAsia="仿宋"/>
                <w:kern w:val="0"/>
                <w:sz w:val="24"/>
                <w:szCs w:val="24"/>
                <w:lang w:val="zh-TW" w:eastAsia="zh-TW"/>
              </w:rPr>
              <w:t>清单</w:t>
            </w:r>
            <w:r>
              <w:rPr>
                <w:rFonts w:hint="eastAsia" w:ascii="仿宋" w:hAnsi="仿宋" w:eastAsia="仿宋"/>
                <w:kern w:val="0"/>
                <w:sz w:val="24"/>
                <w:szCs w:val="24"/>
                <w:lang w:val="zh-TW"/>
              </w:rPr>
              <w:t>规定的</w:t>
            </w:r>
            <w:r>
              <w:rPr>
                <w:rFonts w:ascii="仿宋" w:hAnsi="仿宋" w:eastAsia="仿宋"/>
                <w:kern w:val="0"/>
                <w:sz w:val="24"/>
                <w:szCs w:val="24"/>
                <w:lang w:val="zh-TW" w:eastAsia="zh-TW"/>
              </w:rPr>
              <w:t>强制采购节能产品，则投标人必须提供</w:t>
            </w:r>
            <w:r>
              <w:rPr>
                <w:rFonts w:hint="eastAsia" w:ascii="仿宋" w:hAnsi="仿宋" w:eastAsia="仿宋"/>
                <w:kern w:val="0"/>
                <w:sz w:val="24"/>
                <w:szCs w:val="24"/>
                <w:lang w:val="zh-TW"/>
              </w:rPr>
              <w:t>该品目</w:t>
            </w:r>
            <w:r>
              <w:rPr>
                <w:rFonts w:ascii="仿宋" w:hAnsi="仿宋" w:eastAsia="仿宋"/>
                <w:kern w:val="0"/>
                <w:sz w:val="24"/>
                <w:szCs w:val="24"/>
                <w:lang w:val="zh-TW" w:eastAsia="zh-TW"/>
              </w:rPr>
              <w:t>清单中的产品，否则将导致投标被视其为无效投标。</w:t>
            </w:r>
            <w:r>
              <w:rPr>
                <w:rFonts w:ascii="仿宋" w:hAnsi="仿宋" w:eastAsia="仿宋" w:cs="宋体"/>
                <w:kern w:val="0"/>
                <w:sz w:val="24"/>
                <w:szCs w:val="24"/>
              </w:rPr>
              <w:t>)</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cs="宋体"/>
                <w:kern w:val="0"/>
                <w:sz w:val="24"/>
                <w:szCs w:val="24"/>
              </w:rPr>
              <w:t>2</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45" w:hRule="atLeast"/>
        </w:trPr>
        <w:tc>
          <w:tcPr>
            <w:tcW w:w="7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b/>
                <w:bCs/>
                <w:kern w:val="0"/>
                <w:sz w:val="24"/>
                <w:szCs w:val="24"/>
              </w:rPr>
              <w:t>8</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s="宋体"/>
                <w:kern w:val="0"/>
                <w:sz w:val="24"/>
                <w:szCs w:val="24"/>
              </w:rPr>
            </w:pPr>
            <w:r>
              <w:rPr>
                <w:rFonts w:ascii="仿宋" w:hAnsi="仿宋" w:eastAsia="仿宋"/>
                <w:kern w:val="0"/>
                <w:sz w:val="24"/>
                <w:szCs w:val="24"/>
                <w:lang w:val="zh-TW" w:eastAsia="zh-TW"/>
              </w:rPr>
              <w:t>业绩</w:t>
            </w:r>
          </w:p>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8</w:t>
            </w:r>
            <w:r>
              <w:rPr>
                <w:rFonts w:ascii="仿宋" w:hAnsi="仿宋" w:eastAsia="仿宋"/>
                <w:kern w:val="0"/>
                <w:sz w:val="24"/>
                <w:szCs w:val="24"/>
                <w:lang w:val="zh-TW" w:eastAsia="zh-TW"/>
              </w:rPr>
              <w:t>分</w:t>
            </w:r>
            <w:r>
              <w:rPr>
                <w:rFonts w:ascii="仿宋" w:hAnsi="仿宋" w:eastAsia="仿宋" w:cs="宋体"/>
                <w:kern w:val="0"/>
                <w:sz w:val="24"/>
                <w:szCs w:val="24"/>
              </w:rPr>
              <w:t>)</w:t>
            </w: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kern w:val="0"/>
                <w:sz w:val="24"/>
                <w:szCs w:val="24"/>
              </w:rPr>
            </w:pPr>
            <w:r>
              <w:rPr>
                <w:rFonts w:ascii="仿宋" w:hAnsi="仿宋" w:eastAsia="仿宋"/>
                <w:kern w:val="0"/>
                <w:sz w:val="24"/>
                <w:szCs w:val="24"/>
                <w:lang w:val="zh-TW" w:eastAsia="zh-TW"/>
              </w:rPr>
              <w:t xml:space="preserve">同类项目实施业绩  </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lang w:val="zh-TW"/>
              </w:rPr>
            </w:pPr>
            <w:r>
              <w:rPr>
                <w:rFonts w:hint="eastAsia" w:ascii="仿宋" w:hAnsi="仿宋" w:eastAsia="仿宋"/>
                <w:kern w:val="0"/>
                <w:sz w:val="24"/>
                <w:szCs w:val="24"/>
                <w:lang w:val="zh-TW" w:eastAsia="zh-TW"/>
              </w:rPr>
              <w:t>投标人近三年（</w:t>
            </w:r>
            <w:r>
              <w:rPr>
                <w:rFonts w:ascii="仿宋" w:hAnsi="仿宋" w:eastAsia="仿宋"/>
                <w:kern w:val="0"/>
                <w:sz w:val="24"/>
                <w:szCs w:val="24"/>
                <w:lang w:val="zh-TW" w:eastAsia="zh-TW"/>
              </w:rPr>
              <w:t>201</w:t>
            </w:r>
            <w:r>
              <w:rPr>
                <w:rFonts w:hint="eastAsia" w:ascii="仿宋" w:hAnsi="仿宋" w:eastAsia="仿宋"/>
                <w:kern w:val="0"/>
                <w:sz w:val="24"/>
                <w:szCs w:val="24"/>
                <w:lang w:val="zh-TW"/>
              </w:rPr>
              <w:t>7</w:t>
            </w:r>
            <w:r>
              <w:rPr>
                <w:rFonts w:hint="eastAsia" w:ascii="仿宋" w:hAnsi="仿宋" w:eastAsia="仿宋"/>
                <w:kern w:val="0"/>
                <w:sz w:val="24"/>
                <w:szCs w:val="24"/>
                <w:lang w:val="zh-TW" w:eastAsia="zh-TW"/>
              </w:rPr>
              <w:t>年</w:t>
            </w:r>
            <w:r>
              <w:rPr>
                <w:rFonts w:hint="eastAsia" w:ascii="仿宋" w:hAnsi="仿宋" w:eastAsia="仿宋"/>
                <w:kern w:val="0"/>
                <w:sz w:val="24"/>
                <w:szCs w:val="24"/>
                <w:lang w:val="zh-TW"/>
              </w:rPr>
              <w:t>8</w:t>
            </w:r>
            <w:r>
              <w:rPr>
                <w:rFonts w:hint="eastAsia" w:ascii="仿宋" w:hAnsi="仿宋" w:eastAsia="仿宋"/>
                <w:kern w:val="0"/>
                <w:sz w:val="24"/>
                <w:szCs w:val="24"/>
                <w:lang w:val="zh-TW" w:eastAsia="zh-TW"/>
              </w:rPr>
              <w:t>月起）</w:t>
            </w:r>
            <w:r>
              <w:rPr>
                <w:rFonts w:hint="eastAsia" w:ascii="仿宋" w:hAnsi="仿宋" w:eastAsia="仿宋"/>
                <w:kern w:val="0"/>
                <w:sz w:val="24"/>
                <w:szCs w:val="24"/>
                <w:lang w:val="zh-TW"/>
              </w:rPr>
              <w:t>类似项目的案例（</w:t>
            </w:r>
            <w:r>
              <w:rPr>
                <w:rFonts w:hint="eastAsia" w:ascii="仿宋" w:hAnsi="仿宋" w:eastAsia="仿宋" w:cs="宋体"/>
                <w:kern w:val="0"/>
                <w:sz w:val="24"/>
                <w:szCs w:val="24"/>
                <w:lang w:val="zh-TW"/>
              </w:rPr>
              <w:t>提供中标通知书、</w:t>
            </w:r>
            <w:r>
              <w:rPr>
                <w:rFonts w:hint="eastAsia" w:ascii="仿宋" w:hAnsi="仿宋" w:eastAsia="仿宋"/>
                <w:kern w:val="0"/>
                <w:sz w:val="24"/>
                <w:szCs w:val="24"/>
                <w:lang w:val="zh-TW" w:eastAsia="zh-TW"/>
              </w:rPr>
              <w:t>合同关键页</w:t>
            </w:r>
            <w:r>
              <w:rPr>
                <w:rFonts w:hint="eastAsia" w:ascii="仿宋" w:hAnsi="仿宋" w:eastAsia="仿宋"/>
                <w:kern w:val="0"/>
                <w:sz w:val="24"/>
                <w:szCs w:val="24"/>
                <w:lang w:val="zh-TW"/>
              </w:rPr>
              <w:t>及设备清单页、验收证明</w:t>
            </w:r>
            <w:r>
              <w:rPr>
                <w:rFonts w:ascii="仿宋" w:hAnsi="仿宋" w:eastAsia="仿宋"/>
                <w:kern w:val="0"/>
                <w:sz w:val="24"/>
                <w:szCs w:val="24"/>
                <w:lang w:val="zh-TW" w:eastAsia="zh-TW"/>
              </w:rPr>
              <w:t>)</w:t>
            </w:r>
            <w:r>
              <w:rPr>
                <w:rFonts w:hint="eastAsia" w:ascii="仿宋" w:hAnsi="仿宋" w:eastAsia="仿宋"/>
                <w:kern w:val="0"/>
                <w:sz w:val="24"/>
                <w:szCs w:val="24"/>
                <w:lang w:val="zh-TW" w:eastAsia="zh-TW"/>
              </w:rPr>
              <w:t>，</w:t>
            </w:r>
            <w:r>
              <w:rPr>
                <w:rFonts w:hint="eastAsia" w:ascii="仿宋" w:hAnsi="仿宋" w:eastAsia="仿宋"/>
                <w:kern w:val="0"/>
                <w:sz w:val="24"/>
                <w:szCs w:val="24"/>
                <w:lang w:val="zh-TW"/>
              </w:rPr>
              <w:t>每提供一个得</w:t>
            </w:r>
            <w:r>
              <w:rPr>
                <w:rFonts w:ascii="仿宋" w:hAnsi="仿宋" w:eastAsia="PMingLiU"/>
                <w:kern w:val="0"/>
                <w:sz w:val="24"/>
                <w:szCs w:val="24"/>
                <w:lang w:val="zh-TW" w:eastAsia="zh-TW"/>
              </w:rPr>
              <w:t>1</w:t>
            </w:r>
            <w:r>
              <w:rPr>
                <w:rFonts w:hint="eastAsia" w:ascii="仿宋" w:hAnsi="仿宋" w:eastAsia="仿宋"/>
                <w:kern w:val="0"/>
                <w:sz w:val="24"/>
                <w:szCs w:val="24"/>
                <w:lang w:val="zh-TW"/>
              </w:rPr>
              <w:t>分，最高得</w:t>
            </w:r>
            <w:r>
              <w:rPr>
                <w:rFonts w:hint="eastAsia" w:ascii="仿宋" w:hAnsi="仿宋" w:eastAsia="仿宋"/>
                <w:i/>
                <w:kern w:val="0"/>
                <w:sz w:val="24"/>
                <w:szCs w:val="24"/>
              </w:rPr>
              <w:t>8</w:t>
            </w:r>
            <w:r>
              <w:rPr>
                <w:rFonts w:hint="eastAsia" w:ascii="仿宋" w:hAnsi="仿宋" w:eastAsia="仿宋"/>
                <w:kern w:val="0"/>
                <w:sz w:val="24"/>
                <w:szCs w:val="24"/>
                <w:lang w:val="zh-TW" w:eastAsia="zh-TW"/>
              </w:rPr>
              <w:t>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left"/>
              <w:rPr>
                <w:rFonts w:ascii="仿宋" w:hAnsi="仿宋" w:eastAsia="仿宋"/>
                <w:kern w:val="0"/>
                <w:sz w:val="24"/>
                <w:szCs w:val="24"/>
              </w:rPr>
            </w:pPr>
            <w:r>
              <w:rPr>
                <w:rFonts w:hint="eastAsia" w:ascii="仿宋" w:hAnsi="仿宋" w:eastAsia="仿宋"/>
                <w:kern w:val="0"/>
                <w:sz w:val="24"/>
                <w:szCs w:val="24"/>
              </w:rPr>
              <w:t>8</w:t>
            </w:r>
            <w:r>
              <w:rPr>
                <w:rFonts w:ascii="仿宋" w:hAnsi="仿宋" w:eastAsia="仿宋"/>
                <w:kern w:val="0"/>
                <w:sz w:val="24"/>
                <w:szCs w:val="24"/>
                <w:lang w:val="zh-TW" w:eastAsia="zh-TW"/>
              </w:rPr>
              <w:t>分</w:t>
            </w:r>
          </w:p>
        </w:tc>
      </w:tr>
    </w:tbl>
    <w:p>
      <w:pPr>
        <w:numPr>
          <w:ilvl w:val="0"/>
          <w:numId w:val="0"/>
        </w:numPr>
        <w:adjustRightInd w:val="0"/>
        <w:spacing w:line="360" w:lineRule="atLeast"/>
        <w:ind w:leftChars="0"/>
        <w:jc w:val="left"/>
        <w:textAlignment w:val="baseline"/>
        <w:rPr>
          <w:rFonts w:hint="eastAsia" w:ascii="宋体" w:hAnsi="宋体"/>
          <w:b/>
          <w:bCs/>
          <w:sz w:val="24"/>
          <w:szCs w:val="24"/>
        </w:rPr>
      </w:pPr>
    </w:p>
    <w:p>
      <w:pPr>
        <w:rPr>
          <w:rFonts w:hint="eastAsia" w:ascii="仿宋" w:hAnsi="仿宋" w:eastAsia="仿宋" w:cs="仿宋"/>
          <w:b w:val="0"/>
          <w:bCs w:val="0"/>
          <w:color w:val="000000"/>
          <w:sz w:val="28"/>
          <w:szCs w:val="28"/>
        </w:rPr>
      </w:pPr>
      <w:r>
        <w:rPr>
          <w:rFonts w:hint="eastAsia" w:ascii="仿宋" w:hAnsi="仿宋" w:eastAsia="仿宋" w:cs="仿宋"/>
          <w:sz w:val="28"/>
          <w:szCs w:val="28"/>
        </w:rPr>
        <w:t>注：</w:t>
      </w:r>
      <w:r>
        <w:rPr>
          <w:rFonts w:hint="eastAsia" w:ascii="仿宋" w:hAnsi="仿宋" w:eastAsia="仿宋" w:cs="仿宋"/>
          <w:b w:val="0"/>
          <w:bCs w:val="0"/>
          <w:color w:val="000000"/>
          <w:sz w:val="28"/>
          <w:szCs w:val="28"/>
        </w:rPr>
        <w:t>中标供应商需提供与评审有关资料原件备查。如发现虚假资料，将按相关规定对供应商进行处理。</w:t>
      </w:r>
    </w:p>
    <w:p>
      <w:pPr>
        <w:rPr>
          <w:rFonts w:hint="eastAsia" w:ascii="仿宋" w:hAnsi="仿宋" w:eastAsia="仿宋" w:cs="仿宋"/>
          <w:b w:val="0"/>
          <w:bCs w:val="0"/>
          <w:color w:val="000000"/>
          <w:sz w:val="28"/>
          <w:szCs w:val="28"/>
        </w:rPr>
      </w:pPr>
    </w:p>
    <w:p>
      <w:pPr>
        <w:rPr>
          <w:rFonts w:hint="default" w:ascii="黑体" w:hAnsi="黑体" w:eastAsia="黑体" w:cs="黑体"/>
          <w:b w:val="0"/>
          <w:bCs w:val="0"/>
          <w:color w:val="000000"/>
          <w:sz w:val="24"/>
          <w:szCs w:val="24"/>
          <w:lang w:val="en-US" w:eastAsia="zh-CN"/>
        </w:rPr>
      </w:pPr>
      <w:r>
        <w:rPr>
          <w:rFonts w:hint="eastAsia" w:ascii="黑体" w:hAnsi="黑体" w:eastAsia="黑体" w:cs="黑体"/>
          <w:b w:val="0"/>
          <w:bCs w:val="0"/>
          <w:color w:val="000000"/>
          <w:sz w:val="24"/>
          <w:szCs w:val="24"/>
          <w:lang w:val="en-US" w:eastAsia="zh-CN"/>
        </w:rPr>
        <w:t>此评审标准</w:t>
      </w:r>
      <w:bookmarkStart w:id="10" w:name="_GoBack"/>
      <w:bookmarkEnd w:id="10"/>
      <w:r>
        <w:rPr>
          <w:rFonts w:hint="eastAsia" w:ascii="黑体" w:hAnsi="黑体" w:eastAsia="黑体" w:cs="黑体"/>
          <w:b w:val="0"/>
          <w:bCs w:val="0"/>
          <w:color w:val="000000"/>
          <w:sz w:val="24"/>
          <w:szCs w:val="24"/>
          <w:lang w:val="en-US" w:eastAsia="zh-CN"/>
        </w:rPr>
        <w:t>适用于第六包</w:t>
      </w:r>
    </w:p>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6520"/>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56" w:type="dxa"/>
            <w:vAlign w:val="center"/>
          </w:tcPr>
          <w:p>
            <w:pPr>
              <w:widowControl/>
              <w:snapToGrid w:val="0"/>
              <w:spacing w:before="100" w:beforeAutospacing="1" w:after="100" w:afterAutospacing="1" w:line="276"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评分项目</w:t>
            </w:r>
          </w:p>
        </w:tc>
        <w:tc>
          <w:tcPr>
            <w:tcW w:w="6520" w:type="dxa"/>
            <w:vAlign w:val="center"/>
          </w:tcPr>
          <w:p>
            <w:pPr>
              <w:widowControl/>
              <w:snapToGrid w:val="0"/>
              <w:spacing w:before="100" w:beforeAutospacing="1" w:after="100" w:afterAutospacing="1" w:line="276"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细项及评分标准</w:t>
            </w:r>
          </w:p>
        </w:tc>
        <w:tc>
          <w:tcPr>
            <w:tcW w:w="1211" w:type="dxa"/>
            <w:vAlign w:val="center"/>
          </w:tcPr>
          <w:p>
            <w:pPr>
              <w:widowControl/>
              <w:snapToGrid w:val="0"/>
              <w:spacing w:before="100" w:beforeAutospacing="1" w:after="100" w:afterAutospacing="1" w:line="276"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556" w:type="dxa"/>
            <w:vAlign w:val="center"/>
          </w:tcPr>
          <w:p>
            <w:pPr>
              <w:snapToGrid w:val="0"/>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价格因素</w:t>
            </w:r>
          </w:p>
          <w:p>
            <w:pPr>
              <w:snapToGrid w:val="0"/>
              <w:spacing w:line="276" w:lineRule="auto"/>
              <w:jc w:val="center"/>
              <w:rPr>
                <w:rFonts w:ascii="Times New Roman" w:hAnsi="Times New Roman" w:eastAsia="宋体" w:cs="Times New Roman"/>
                <w:color w:val="000000"/>
                <w:kern w:val="0"/>
                <w:sz w:val="28"/>
                <w:szCs w:val="28"/>
              </w:rPr>
            </w:pPr>
            <w:r>
              <w:rPr>
                <w:rFonts w:hint="eastAsia" w:ascii="宋体" w:hAnsi="宋体" w:eastAsia="宋体" w:cs="宋体"/>
                <w:color w:val="000000"/>
                <w:kern w:val="0"/>
                <w:sz w:val="24"/>
                <w:szCs w:val="24"/>
              </w:rPr>
              <w:t>（10 分）</w:t>
            </w:r>
          </w:p>
        </w:tc>
        <w:tc>
          <w:tcPr>
            <w:tcW w:w="6520" w:type="dxa"/>
          </w:tcPr>
          <w:p>
            <w:pPr>
              <w:snapToGrid w:val="0"/>
              <w:spacing w:line="276" w:lineRule="auto"/>
              <w:rPr>
                <w:rFonts w:ascii="Times New Roman" w:hAnsi="Times New Roman" w:eastAsia="宋体" w:cs="Times New Roman"/>
                <w:color w:val="000000"/>
                <w:kern w:val="0"/>
                <w:sz w:val="24"/>
                <w:szCs w:val="24"/>
              </w:rPr>
            </w:pPr>
            <w:r>
              <w:rPr>
                <w:rFonts w:hint="eastAsia" w:ascii="Times New Roman" w:hAnsi="Times New Roman" w:eastAsia="宋体" w:cs="Times New Roman"/>
                <w:kern w:val="0"/>
                <w:sz w:val="24"/>
                <w:szCs w:val="24"/>
              </w:rPr>
              <w:t>满足招标文件要求且投标价格最低的投标报价为评标基准价,其价格分为满分。其他投标人的价格分统一按照下列公式计算：投标报价得分=（评标基准价/投标报价）×</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0%×100。</w:t>
            </w:r>
          </w:p>
        </w:tc>
        <w:tc>
          <w:tcPr>
            <w:tcW w:w="1211" w:type="dxa"/>
            <w:vAlign w:val="center"/>
          </w:tcPr>
          <w:p>
            <w:pPr>
              <w:snapToGrid w:val="0"/>
              <w:spacing w:line="276" w:lineRule="auto"/>
              <w:jc w:val="center"/>
              <w:rPr>
                <w:rFonts w:ascii="Times New Roman" w:hAnsi="Times New Roman" w:eastAsia="宋体" w:cs="Times New Roman"/>
                <w:color w:val="000000"/>
                <w:kern w:val="0"/>
                <w:sz w:val="24"/>
                <w:szCs w:val="24"/>
              </w:rPr>
            </w:pPr>
            <w:r>
              <w:rPr>
                <w:rFonts w:hint="eastAsia" w:ascii="宋体" w:hAnsi="宋体" w:eastAsia="宋体" w:cs="宋体"/>
                <w:color w:val="000000"/>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restart"/>
            <w:vAlign w:val="center"/>
          </w:tcPr>
          <w:p>
            <w:pPr>
              <w:snapToGrid w:val="0"/>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监理服务方案及规划</w:t>
            </w:r>
          </w:p>
          <w:p>
            <w:pPr>
              <w:snapToGrid w:val="0"/>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（46分）</w:t>
            </w:r>
          </w:p>
        </w:tc>
        <w:tc>
          <w:tcPr>
            <w:tcW w:w="6520" w:type="dxa"/>
          </w:tcPr>
          <w:p>
            <w:pPr>
              <w:snapToGrid w:val="0"/>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服务管理的整体设想及策划合理、科学、项目针对性强，得10分；基本科学、合理、项目有针对性得 8 分；较科学、合理、项目针对性一般得6分；科学、合理性一般、有项目针对性得3分；不科学、不合理，无项目针对性得 0 分。</w:t>
            </w:r>
          </w:p>
        </w:tc>
        <w:tc>
          <w:tcPr>
            <w:tcW w:w="1211" w:type="dxa"/>
            <w:vAlign w:val="center"/>
          </w:tcPr>
          <w:p>
            <w:pPr>
              <w:snapToGrid w:val="0"/>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continue"/>
            <w:vAlign w:val="center"/>
          </w:tcPr>
          <w:p>
            <w:pPr>
              <w:snapToGrid w:val="0"/>
              <w:spacing w:line="276" w:lineRule="auto"/>
              <w:rPr>
                <w:rFonts w:ascii="宋体" w:hAnsi="宋体" w:eastAsia="宋体" w:cs="宋体"/>
                <w:color w:val="000000"/>
                <w:kern w:val="0"/>
                <w:sz w:val="24"/>
                <w:szCs w:val="24"/>
              </w:rPr>
            </w:pPr>
          </w:p>
        </w:tc>
        <w:tc>
          <w:tcPr>
            <w:tcW w:w="6520" w:type="dxa"/>
          </w:tcPr>
          <w:p>
            <w:pPr>
              <w:snapToGrid w:val="0"/>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进度控制科学、合理，得10分；基本科学、合理，得8分；较科学、合理得6分；科学、合理性一般得3分；不科学、不合理得 0 分。</w:t>
            </w:r>
          </w:p>
        </w:tc>
        <w:tc>
          <w:tcPr>
            <w:tcW w:w="1211" w:type="dxa"/>
            <w:vAlign w:val="center"/>
          </w:tcPr>
          <w:p>
            <w:pPr>
              <w:snapToGrid w:val="0"/>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continue"/>
            <w:vAlign w:val="center"/>
          </w:tcPr>
          <w:p>
            <w:pPr>
              <w:snapToGrid w:val="0"/>
              <w:spacing w:line="276" w:lineRule="auto"/>
              <w:rPr>
                <w:rFonts w:ascii="宋体" w:hAnsi="宋体" w:eastAsia="宋体" w:cs="宋体"/>
                <w:color w:val="000000"/>
                <w:kern w:val="0"/>
                <w:sz w:val="24"/>
                <w:szCs w:val="24"/>
              </w:rPr>
            </w:pPr>
          </w:p>
        </w:tc>
        <w:tc>
          <w:tcPr>
            <w:tcW w:w="6520" w:type="dxa"/>
          </w:tcPr>
          <w:p>
            <w:pPr>
              <w:snapToGrid w:val="0"/>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服务方案、接管方案科学、合理，得5分；基本科学、合理，得3分；科学、合理性一般，得1 分；不科学、不合理得0 分。</w:t>
            </w:r>
          </w:p>
        </w:tc>
        <w:tc>
          <w:tcPr>
            <w:tcW w:w="1211" w:type="dxa"/>
            <w:vAlign w:val="center"/>
          </w:tcPr>
          <w:p>
            <w:pPr>
              <w:snapToGrid w:val="0"/>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continue"/>
            <w:vAlign w:val="center"/>
          </w:tcPr>
          <w:p>
            <w:pPr>
              <w:snapToGrid w:val="0"/>
              <w:spacing w:line="276" w:lineRule="auto"/>
              <w:rPr>
                <w:rFonts w:ascii="宋体" w:hAnsi="宋体" w:eastAsia="宋体" w:cs="宋体"/>
                <w:color w:val="000000"/>
                <w:kern w:val="0"/>
                <w:sz w:val="24"/>
                <w:szCs w:val="24"/>
              </w:rPr>
            </w:pPr>
          </w:p>
        </w:tc>
        <w:tc>
          <w:tcPr>
            <w:tcW w:w="6520" w:type="dxa"/>
          </w:tcPr>
          <w:p>
            <w:pPr>
              <w:snapToGrid w:val="0"/>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安全控制措施科学、合理，得 5 分；基本科学、合理，得 3 分；科学、合理性一般，得 1 分；不科学、不合理得 0 分。</w:t>
            </w:r>
          </w:p>
        </w:tc>
        <w:tc>
          <w:tcPr>
            <w:tcW w:w="1211" w:type="dxa"/>
            <w:vAlign w:val="center"/>
          </w:tcPr>
          <w:p>
            <w:pPr>
              <w:snapToGrid w:val="0"/>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continue"/>
            <w:vAlign w:val="center"/>
          </w:tcPr>
          <w:p>
            <w:pPr>
              <w:snapToGrid w:val="0"/>
              <w:spacing w:line="276" w:lineRule="auto"/>
              <w:rPr>
                <w:rFonts w:ascii="宋体" w:hAnsi="宋体" w:eastAsia="宋体" w:cs="宋体"/>
                <w:color w:val="000000"/>
                <w:kern w:val="0"/>
                <w:sz w:val="24"/>
                <w:szCs w:val="24"/>
              </w:rPr>
            </w:pPr>
          </w:p>
        </w:tc>
        <w:tc>
          <w:tcPr>
            <w:tcW w:w="6520" w:type="dxa"/>
          </w:tcPr>
          <w:p>
            <w:pPr>
              <w:snapToGrid w:val="0"/>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工作计划和服务指标承诺科学、合理，得5 分；基本科学、合理，得 3 分；科学、合理性一般，得 1 分；不科学、不合理得 0 分。</w:t>
            </w:r>
          </w:p>
        </w:tc>
        <w:tc>
          <w:tcPr>
            <w:tcW w:w="1211" w:type="dxa"/>
            <w:vAlign w:val="center"/>
          </w:tcPr>
          <w:p>
            <w:pPr>
              <w:snapToGrid w:val="0"/>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continue"/>
            <w:vAlign w:val="center"/>
          </w:tcPr>
          <w:p>
            <w:pPr>
              <w:snapToGrid w:val="0"/>
              <w:spacing w:line="276" w:lineRule="auto"/>
              <w:rPr>
                <w:rFonts w:ascii="宋体" w:hAnsi="宋体" w:eastAsia="宋体" w:cs="宋体"/>
                <w:color w:val="000000"/>
                <w:kern w:val="0"/>
                <w:sz w:val="24"/>
                <w:szCs w:val="24"/>
              </w:rPr>
            </w:pPr>
          </w:p>
        </w:tc>
        <w:tc>
          <w:tcPr>
            <w:tcW w:w="6520" w:type="dxa"/>
          </w:tcPr>
          <w:p>
            <w:pPr>
              <w:snapToGrid w:val="0"/>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项目协调方案综合打分：优5分，良4分一般2分差1分，未提供0分</w:t>
            </w:r>
          </w:p>
        </w:tc>
        <w:tc>
          <w:tcPr>
            <w:tcW w:w="1211" w:type="dxa"/>
            <w:vAlign w:val="center"/>
          </w:tcPr>
          <w:p>
            <w:pPr>
              <w:snapToGrid w:val="0"/>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continue"/>
            <w:vAlign w:val="center"/>
          </w:tcPr>
          <w:p>
            <w:pPr>
              <w:snapToGrid w:val="0"/>
              <w:spacing w:line="276" w:lineRule="auto"/>
              <w:rPr>
                <w:rFonts w:ascii="宋体" w:hAnsi="宋体" w:eastAsia="宋体" w:cs="宋体"/>
                <w:color w:val="000000"/>
                <w:kern w:val="0"/>
                <w:sz w:val="24"/>
                <w:szCs w:val="24"/>
              </w:rPr>
            </w:pPr>
          </w:p>
        </w:tc>
        <w:tc>
          <w:tcPr>
            <w:tcW w:w="6520" w:type="dxa"/>
          </w:tcPr>
          <w:p>
            <w:pPr>
              <w:snapToGrid w:val="0"/>
              <w:spacing w:line="276" w:lineRule="auto"/>
              <w:rPr>
                <w:rFonts w:ascii="宋体" w:hAnsi="宋体" w:eastAsia="宋体" w:cs="宋体"/>
                <w:color w:val="000000"/>
                <w:kern w:val="0"/>
                <w:sz w:val="24"/>
                <w:szCs w:val="24"/>
              </w:rPr>
            </w:pPr>
            <w:r>
              <w:rPr>
                <w:rFonts w:hint="eastAsia" w:ascii="宋体" w:hAnsi="宋体" w:eastAsia="宋体" w:cs="宋体"/>
                <w:kern w:val="0"/>
                <w:sz w:val="24"/>
                <w:szCs w:val="24"/>
              </w:rPr>
              <w:t>相关服务阶段的重点难点分析</w:t>
            </w:r>
            <w:r>
              <w:rPr>
                <w:rFonts w:hint="eastAsia" w:ascii="宋体" w:hAnsi="宋体" w:eastAsia="宋体" w:cs="宋体"/>
                <w:color w:val="000000"/>
                <w:kern w:val="0"/>
                <w:sz w:val="24"/>
                <w:szCs w:val="24"/>
              </w:rPr>
              <w:t>科学、合理，得6分；基本科学、合理，得4 分；科学、合理性一般，得 2分；不科学、不合理得 0 分。</w:t>
            </w:r>
          </w:p>
        </w:tc>
        <w:tc>
          <w:tcPr>
            <w:tcW w:w="1211" w:type="dxa"/>
            <w:vAlign w:val="center"/>
          </w:tcPr>
          <w:p>
            <w:pPr>
              <w:snapToGrid w:val="0"/>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Align w:val="center"/>
          </w:tcPr>
          <w:p>
            <w:pPr>
              <w:snapToGrid w:val="0"/>
              <w:spacing w:line="276" w:lineRule="auto"/>
              <w:rPr>
                <w:rFonts w:ascii="宋体" w:hAnsi="宋体" w:eastAsia="宋体" w:cs="宋体"/>
                <w:color w:val="000000"/>
                <w:kern w:val="0"/>
                <w:sz w:val="24"/>
                <w:szCs w:val="24"/>
              </w:rPr>
            </w:pPr>
          </w:p>
          <w:p>
            <w:pPr>
              <w:snapToGrid w:val="0"/>
              <w:spacing w:line="276" w:lineRule="auto"/>
              <w:rPr>
                <w:rFonts w:ascii="宋体" w:hAnsi="宋体" w:eastAsia="宋体" w:cs="宋体"/>
                <w:color w:val="000000"/>
                <w:kern w:val="0"/>
                <w:sz w:val="24"/>
                <w:szCs w:val="24"/>
              </w:rPr>
            </w:pPr>
          </w:p>
          <w:p>
            <w:pPr>
              <w:snapToGrid w:val="0"/>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现场监理人员配备情况</w:t>
            </w:r>
          </w:p>
          <w:p>
            <w:pPr>
              <w:snapToGrid w:val="0"/>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（16分）</w:t>
            </w:r>
          </w:p>
        </w:tc>
        <w:tc>
          <w:tcPr>
            <w:tcW w:w="6520" w:type="dxa"/>
          </w:tcPr>
          <w:p>
            <w:pPr>
              <w:snapToGrid w:val="0"/>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总监理负责人（提供个人身份证复印件及近六个月以上社保证明（复印件）均需加盖单位公章否则按无效人员处理）提供近三年内（2017年8月至今）承担过类似项目监理的业绩合同复印件加盖公章，每有一个得2分，最多得8分。</w:t>
            </w:r>
          </w:p>
          <w:p>
            <w:pPr>
              <w:snapToGrid w:val="0"/>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2、人员专业配套（提供个人身份证复印件及近六个月以上社保证明（复印件）均需加盖单位公章否则按无效人员处理）专业人员配套齐全、完整，人数≥10人，得 8分；专业人员配套一般，人数≥6人，得 5 分；专业人员配套较差，得 3 分，未配备得0分。</w:t>
            </w:r>
          </w:p>
        </w:tc>
        <w:tc>
          <w:tcPr>
            <w:tcW w:w="1211" w:type="dxa"/>
            <w:vAlign w:val="center"/>
          </w:tcPr>
          <w:p>
            <w:pPr>
              <w:snapToGrid w:val="0"/>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56" w:type="dxa"/>
            <w:vMerge w:val="restart"/>
            <w:vAlign w:val="center"/>
          </w:tcPr>
          <w:p>
            <w:pPr>
              <w:snapToGrid w:val="0"/>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企业内部管理情况（13分）</w:t>
            </w:r>
          </w:p>
        </w:tc>
        <w:tc>
          <w:tcPr>
            <w:tcW w:w="6520" w:type="dxa"/>
          </w:tcPr>
          <w:p>
            <w:pPr>
              <w:rPr>
                <w:rFonts w:ascii="宋体" w:hAnsi="宋体" w:eastAsia="宋体" w:cs="Times New Roman"/>
                <w:kern w:val="0"/>
                <w:sz w:val="24"/>
                <w:szCs w:val="24"/>
              </w:rPr>
            </w:pPr>
            <w:r>
              <w:rPr>
                <w:rFonts w:hint="eastAsia" w:ascii="宋体" w:hAnsi="宋体" w:eastAsia="宋体" w:cs="Times New Roman"/>
                <w:kern w:val="0"/>
                <w:sz w:val="24"/>
                <w:szCs w:val="24"/>
              </w:rPr>
              <w:t>供应商综合能力、具备的证书、合同条款响应等情况、供应商提供的其它优惠条件等，排名第一档次的得3分，排名第二档次的得2分，排名第三档次及以下的得1分。</w:t>
            </w:r>
          </w:p>
          <w:p>
            <w:pPr>
              <w:snapToGrid w:val="0"/>
              <w:spacing w:line="276" w:lineRule="auto"/>
              <w:rPr>
                <w:rFonts w:ascii="宋体" w:hAnsi="宋体" w:eastAsia="宋体" w:cs="宋体"/>
                <w:color w:val="000000"/>
                <w:kern w:val="0"/>
                <w:sz w:val="24"/>
                <w:szCs w:val="24"/>
              </w:rPr>
            </w:pPr>
            <w:r>
              <w:rPr>
                <w:rFonts w:hint="eastAsia" w:ascii="宋体" w:hAnsi="宋体" w:eastAsia="宋体" w:cs="Times New Roman"/>
                <w:kern w:val="0"/>
                <w:sz w:val="24"/>
                <w:szCs w:val="24"/>
              </w:rPr>
              <w:t>注：供应商在同一档次评价中可并列排名。</w:t>
            </w:r>
          </w:p>
        </w:tc>
        <w:tc>
          <w:tcPr>
            <w:tcW w:w="1211" w:type="dxa"/>
            <w:vAlign w:val="center"/>
          </w:tcPr>
          <w:p>
            <w:pPr>
              <w:snapToGrid w:val="0"/>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continue"/>
            <w:vAlign w:val="center"/>
          </w:tcPr>
          <w:p>
            <w:pPr>
              <w:snapToGrid w:val="0"/>
              <w:spacing w:line="276" w:lineRule="auto"/>
              <w:rPr>
                <w:rFonts w:ascii="宋体" w:hAnsi="宋体" w:eastAsia="宋体" w:cs="宋体"/>
                <w:color w:val="000000"/>
                <w:kern w:val="0"/>
                <w:sz w:val="24"/>
                <w:szCs w:val="24"/>
              </w:rPr>
            </w:pPr>
          </w:p>
        </w:tc>
        <w:tc>
          <w:tcPr>
            <w:tcW w:w="6520" w:type="dxa"/>
          </w:tcPr>
          <w:p>
            <w:pPr>
              <w:snapToGrid w:val="0"/>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企业内部管理制度科学、合理，得 5 分；基本科学、合理，得 3 分；科学、合理性一般，得 1 分；不科学、不合理得 0 分，以提供相关证明材料为依据。</w:t>
            </w:r>
          </w:p>
        </w:tc>
        <w:tc>
          <w:tcPr>
            <w:tcW w:w="1211" w:type="dxa"/>
            <w:vAlign w:val="center"/>
          </w:tcPr>
          <w:p>
            <w:pPr>
              <w:snapToGrid w:val="0"/>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continue"/>
            <w:vAlign w:val="center"/>
          </w:tcPr>
          <w:p>
            <w:pPr>
              <w:snapToGrid w:val="0"/>
              <w:spacing w:line="276" w:lineRule="auto"/>
              <w:rPr>
                <w:rFonts w:ascii="宋体" w:hAnsi="宋体" w:eastAsia="宋体" w:cs="宋体"/>
                <w:color w:val="000000"/>
                <w:kern w:val="0"/>
                <w:sz w:val="24"/>
                <w:szCs w:val="24"/>
              </w:rPr>
            </w:pPr>
          </w:p>
        </w:tc>
        <w:tc>
          <w:tcPr>
            <w:tcW w:w="6520" w:type="dxa"/>
          </w:tcPr>
          <w:p>
            <w:pPr>
              <w:snapToGrid w:val="0"/>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资料、档案管理科学、合理，得 5 分；基本科学、合理，得 3 分；科学、合理性一般，得 1 分；不科学、不合理得 0 分，以提供相关证明材料为依据。</w:t>
            </w:r>
          </w:p>
        </w:tc>
        <w:tc>
          <w:tcPr>
            <w:tcW w:w="1211" w:type="dxa"/>
            <w:vAlign w:val="center"/>
          </w:tcPr>
          <w:p>
            <w:pPr>
              <w:snapToGrid w:val="0"/>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Align w:val="center"/>
          </w:tcPr>
          <w:p>
            <w:pPr>
              <w:snapToGrid w:val="0"/>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监理企业信誉（5分）</w:t>
            </w:r>
          </w:p>
        </w:tc>
        <w:tc>
          <w:tcPr>
            <w:tcW w:w="6520" w:type="dxa"/>
          </w:tcPr>
          <w:p>
            <w:pPr>
              <w:snapToGrid w:val="0"/>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1、具有质量管理体系认证，得2分，没有得0分。</w:t>
            </w:r>
          </w:p>
          <w:p>
            <w:pPr>
              <w:snapToGrid w:val="0"/>
              <w:spacing w:line="276"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2、具有环境体系认证，得2分，没有得0分。</w:t>
            </w:r>
          </w:p>
          <w:p>
            <w:pPr>
              <w:snapToGrid w:val="0"/>
              <w:spacing w:line="276" w:lineRule="auto"/>
              <w:rPr>
                <w:rFonts w:ascii="宋体" w:hAnsi="宋体" w:eastAsia="宋体" w:cs="Arial"/>
                <w:b/>
                <w:kern w:val="0"/>
                <w:sz w:val="20"/>
                <w:szCs w:val="21"/>
              </w:rPr>
            </w:pPr>
            <w:r>
              <w:rPr>
                <w:rFonts w:hint="eastAsia" w:ascii="宋体" w:hAnsi="宋体" w:eastAsia="宋体" w:cs="宋体"/>
                <w:color w:val="000000"/>
                <w:kern w:val="0"/>
                <w:sz w:val="24"/>
                <w:szCs w:val="24"/>
              </w:rPr>
              <w:t>3、具有职业健康安全管理体现认证，得1分，没有得0分。</w:t>
            </w:r>
          </w:p>
        </w:tc>
        <w:tc>
          <w:tcPr>
            <w:tcW w:w="1211" w:type="dxa"/>
            <w:vAlign w:val="center"/>
          </w:tcPr>
          <w:p>
            <w:pPr>
              <w:snapToGrid w:val="0"/>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56" w:type="dxa"/>
            <w:vAlign w:val="center"/>
          </w:tcPr>
          <w:p>
            <w:pPr>
              <w:snapToGrid w:val="0"/>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企业业绩</w:t>
            </w:r>
          </w:p>
          <w:p>
            <w:pPr>
              <w:snapToGrid w:val="0"/>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（10分）</w:t>
            </w:r>
          </w:p>
        </w:tc>
        <w:tc>
          <w:tcPr>
            <w:tcW w:w="6520" w:type="dxa"/>
            <w:vAlign w:val="center"/>
          </w:tcPr>
          <w:p>
            <w:pPr>
              <w:snapToGrid w:val="0"/>
              <w:spacing w:line="276" w:lineRule="auto"/>
              <w:rPr>
                <w:rFonts w:ascii="宋体" w:hAnsi="宋体" w:eastAsia="宋体" w:cs="宋体"/>
                <w:kern w:val="0"/>
                <w:sz w:val="24"/>
                <w:szCs w:val="24"/>
              </w:rPr>
            </w:pPr>
            <w:r>
              <w:rPr>
                <w:rFonts w:hint="eastAsia" w:ascii="宋体" w:hAnsi="宋体" w:eastAsia="宋体" w:cs="宋体"/>
                <w:kern w:val="0"/>
                <w:sz w:val="24"/>
                <w:szCs w:val="24"/>
              </w:rPr>
              <w:t>近三年内（2017年8月至今）担任过类似项目业绩（合同复印件加盖公章）每提供1个得2分，。</w:t>
            </w:r>
          </w:p>
        </w:tc>
        <w:tc>
          <w:tcPr>
            <w:tcW w:w="1211" w:type="dxa"/>
            <w:vAlign w:val="center"/>
          </w:tcPr>
          <w:p>
            <w:pPr>
              <w:snapToGrid w:val="0"/>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10分</w:t>
            </w:r>
          </w:p>
        </w:tc>
      </w:tr>
    </w:tbl>
    <w:p>
      <w:pPr>
        <w:spacing w:line="360" w:lineRule="auto"/>
        <w:rPr>
          <w:rFonts w:hint="eastAsia" w:ascii="宋体" w:hAnsi="宋体" w:cs="Times New Roman"/>
          <w:szCs w:val="24"/>
          <w:lang w:val="en-US" w:eastAsia="zh-CN"/>
        </w:rPr>
      </w:pPr>
      <w:r>
        <w:rPr>
          <w:rFonts w:hint="eastAsia" w:ascii="宋体" w:hAnsi="宋体" w:eastAsia="宋体" w:cs="Times New Roman"/>
          <w:szCs w:val="24"/>
        </w:rPr>
        <w:t>注：</w:t>
      </w:r>
      <w:r>
        <w:rPr>
          <w:rFonts w:hint="eastAsia" w:ascii="宋体" w:hAnsi="宋体" w:cs="Times New Roman"/>
          <w:szCs w:val="24"/>
          <w:lang w:val="en-US" w:eastAsia="zh-CN"/>
        </w:rPr>
        <w:t>1.</w:t>
      </w:r>
      <w:r>
        <w:rPr>
          <w:rFonts w:hint="eastAsia" w:ascii="宋体" w:hAnsi="宋体" w:eastAsia="宋体" w:cs="Times New Roman"/>
          <w:szCs w:val="24"/>
        </w:rPr>
        <w:t>根据《政府采购促进中小企业发展暂行办法》（财库[2011]181号）和《关于促进残疾人就业政府采购政策的通知》（　财库〔2017〕141号）的规定，对满足价格扣除条件且在投标文件中提交了《投标人企业类型声明函》或，并提供相应证明材料，证明其满足相关规定的投标人，其投标报价扣除</w:t>
      </w:r>
      <w:r>
        <w:rPr>
          <w:rFonts w:hint="eastAsia" w:ascii="宋体" w:hAnsi="宋体" w:cs="Times New Roman"/>
          <w:szCs w:val="24"/>
          <w:lang w:val="en-US" w:eastAsia="zh-CN"/>
        </w:rPr>
        <w:t>6</w:t>
      </w:r>
      <w:r>
        <w:rPr>
          <w:rFonts w:hint="eastAsia" w:ascii="宋体" w:hAnsi="宋体" w:eastAsia="宋体" w:cs="Times New Roman"/>
          <w:szCs w:val="24"/>
        </w:rPr>
        <w:t>%后参与评审（如适用）。监狱企业视同小型、微型企业，监狱企业参加政府采购活动时，应当提供由省级以上监狱管理局、戒毒管理局(含新疆生产建设兵团)出具的属于监狱企业的证明文件复印件并加盖公章，否则将不予认定。残疾人福利性单位视同小型、微型企业参加政府采购活动时，需提供《残疾人福利性单位声明函》。残疾人福利性单位属于小型、微型企业的，不重复享受政策。</w:t>
      </w:r>
      <w:r>
        <w:rPr>
          <w:rFonts w:hint="eastAsia" w:ascii="宋体" w:hAnsi="宋体" w:cs="Times New Roman"/>
          <w:szCs w:val="24"/>
          <w:lang w:val="en-US" w:eastAsia="zh-CN"/>
        </w:rPr>
        <w:t>2.中标供应商需提供与评审有关资料原件备查。如发现虚假资料，将按相关规定对供应商进行处理。</w:t>
      </w:r>
    </w:p>
    <w:p>
      <w:pPr>
        <w:spacing w:line="360" w:lineRule="auto"/>
        <w:rPr>
          <w:rFonts w:hint="default" w:ascii="宋体" w:hAnsi="宋体" w:eastAsia="宋体" w:cs="Times New Roman"/>
          <w:szCs w:val="24"/>
          <w:lang w:val="en-US" w:eastAsia="zh-CN"/>
        </w:rPr>
      </w:pPr>
    </w:p>
    <w:p>
      <w:pPr>
        <w:rPr>
          <w:rFonts w:hint="eastAsia" w:ascii="黑体" w:hAnsi="黑体" w:eastAsia="黑体" w:cs="黑体"/>
          <w:b w:val="0"/>
          <w:bCs w:val="0"/>
          <w:color w:val="000000"/>
          <w:sz w:val="28"/>
          <w:szCs w:val="28"/>
        </w:rPr>
      </w:pPr>
    </w:p>
    <w:p>
      <w:r>
        <w:t xml:space="preserve"> </w:t>
      </w:r>
    </w:p>
    <w:p>
      <w:r>
        <w:t xml:space="preserve"> </w:t>
      </w:r>
    </w:p>
    <w:p>
      <w:pPr>
        <w:jc w:val="left"/>
      </w:pPr>
      <w:r>
        <w:t xml:space="preserve"> </w:t>
      </w:r>
    </w:p>
    <w:p>
      <w:pPr>
        <w:jc w:val="left"/>
      </w:pPr>
      <w:r>
        <w:t xml:space="preserve"> </w:t>
      </w:r>
    </w:p>
    <w:p>
      <w:pPr>
        <w:jc w:val="left"/>
      </w:pPr>
      <w:r>
        <w:t xml:space="preserve"> </w:t>
      </w:r>
    </w:p>
    <w:p>
      <w:pPr>
        <w:jc w:val="left"/>
      </w:pPr>
      <w:r>
        <w:t xml:space="preserve"> </w:t>
      </w:r>
    </w:p>
    <w:p>
      <w:pPr>
        <w:jc w:val="left"/>
      </w:pPr>
      <w:r>
        <w:t xml:space="preserve"> </w:t>
      </w:r>
    </w:p>
    <w:p>
      <w:pPr>
        <w:jc w:val="left"/>
      </w:pPr>
      <w:r>
        <w:t xml:space="preserve"> </w:t>
      </w:r>
    </w:p>
    <w:p>
      <w:pPr>
        <w:jc w:val="left"/>
      </w:pPr>
      <w:r>
        <w:t xml:space="preserve"> </w:t>
      </w:r>
    </w:p>
    <w:p>
      <w:pPr>
        <w:jc w:val="left"/>
        <w:rPr>
          <w:rFonts w:hint="eastAsia"/>
        </w:rPr>
      </w:pPr>
      <w:r>
        <w:t xml:space="preserve"> </w:t>
      </w:r>
    </w:p>
    <w:sectPr>
      <w:footerReference r:id="rId3" w:type="default"/>
      <w:pgSz w:w="11906" w:h="16838"/>
      <w:pgMar w:top="1440" w:right="146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BJDSQ+»ªÎÄÏ¸ºÚ">
    <w:altName w:val="微软雅黑"/>
    <w:panose1 w:val="00000000000000000000"/>
    <w:charset w:val="01"/>
    <w:family w:val="auto"/>
    <w:pitch w:val="default"/>
    <w:sig w:usb0="00000000" w:usb1="00000000" w:usb2="00000000" w:usb3="00000000" w:csb0="0004009F" w:csb1="DFD70000"/>
  </w:font>
  <w:font w:name="PMingLiU">
    <w:altName w:val="PMingLiU-ExtB"/>
    <w:panose1 w:val="02020500000000000000"/>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0003078"/>
      <w:docPartObj>
        <w:docPartGallery w:val="autotext"/>
      </w:docPartObj>
    </w:sdtPr>
    <w:sdtContent>
      <w:sdt>
        <w:sdtPr>
          <w:id w:val="-1669238322"/>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167</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A6E"/>
    <w:multiLevelType w:val="multilevel"/>
    <w:tmpl w:val="04AC7A6E"/>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9376EEB"/>
    <w:multiLevelType w:val="singleLevel"/>
    <w:tmpl w:val="39376EEB"/>
    <w:lvl w:ilvl="0" w:tentative="0">
      <w:start w:val="1"/>
      <w:numFmt w:val="chineseCounting"/>
      <w:suff w:val="nothing"/>
      <w:lvlText w:val="%1、"/>
      <w:lvlJc w:val="left"/>
      <w:rPr>
        <w:rFonts w:hint="eastAsia"/>
      </w:rPr>
    </w:lvl>
  </w:abstractNum>
  <w:abstractNum w:abstractNumId="2">
    <w:nsid w:val="61CF79C3"/>
    <w:multiLevelType w:val="singleLevel"/>
    <w:tmpl w:val="61CF79C3"/>
    <w:lvl w:ilvl="0" w:tentative="0">
      <w:start w:val="1"/>
      <w:numFmt w:val="decimal"/>
      <w:lvlText w:val="%1."/>
      <w:lvlJc w:val="left"/>
      <w:pPr>
        <w:tabs>
          <w:tab w:val="left" w:pos="312"/>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C1"/>
    <w:rsid w:val="002A3E9B"/>
    <w:rsid w:val="00330B42"/>
    <w:rsid w:val="003A304D"/>
    <w:rsid w:val="0041555F"/>
    <w:rsid w:val="00455686"/>
    <w:rsid w:val="00672BE6"/>
    <w:rsid w:val="007008C1"/>
    <w:rsid w:val="007D294A"/>
    <w:rsid w:val="00854559"/>
    <w:rsid w:val="00984B82"/>
    <w:rsid w:val="009A2D97"/>
    <w:rsid w:val="00BA6842"/>
    <w:rsid w:val="00C1006B"/>
    <w:rsid w:val="00C757FD"/>
    <w:rsid w:val="00DD42FE"/>
    <w:rsid w:val="00DF273D"/>
    <w:rsid w:val="00E1264C"/>
    <w:rsid w:val="00F25B71"/>
    <w:rsid w:val="00F5791B"/>
    <w:rsid w:val="0AC441EC"/>
    <w:rsid w:val="0D01523E"/>
    <w:rsid w:val="0FBE3005"/>
    <w:rsid w:val="11FE49D9"/>
    <w:rsid w:val="133142AB"/>
    <w:rsid w:val="1FA67063"/>
    <w:rsid w:val="20456D5B"/>
    <w:rsid w:val="217C20C1"/>
    <w:rsid w:val="2C3E56B5"/>
    <w:rsid w:val="2C4B0571"/>
    <w:rsid w:val="30406D81"/>
    <w:rsid w:val="305C439A"/>
    <w:rsid w:val="373A07C8"/>
    <w:rsid w:val="387D0FE3"/>
    <w:rsid w:val="3FA05BD3"/>
    <w:rsid w:val="3FA07CB4"/>
    <w:rsid w:val="4427473B"/>
    <w:rsid w:val="47AF3CB6"/>
    <w:rsid w:val="4A747E17"/>
    <w:rsid w:val="4ADD02CF"/>
    <w:rsid w:val="4F38209D"/>
    <w:rsid w:val="6189391D"/>
    <w:rsid w:val="690C6AC4"/>
    <w:rsid w:val="6C2C3185"/>
    <w:rsid w:val="7001579F"/>
    <w:rsid w:val="71397346"/>
    <w:rsid w:val="77ED013B"/>
    <w:rsid w:val="7C70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ormal_61"/>
    <w:basedOn w:val="1"/>
    <w:qFormat/>
    <w:uiPriority w:val="0"/>
    <w:pPr>
      <w:widowControl/>
      <w:spacing w:before="120" w:after="240"/>
    </w:pPr>
    <w:rPr>
      <w:rFonts w:ascii="Calibri" w:hAnsi="Calibri"/>
      <w:kern w:val="0"/>
      <w:sz w:val="22"/>
      <w:szCs w:val="22"/>
    </w:rPr>
  </w:style>
  <w:style w:type="character" w:customStyle="1" w:styleId="8">
    <w:name w:val="页眉 Char"/>
    <w:basedOn w:val="6"/>
    <w:link w:val="3"/>
    <w:qFormat/>
    <w:uiPriority w:val="99"/>
    <w:rPr>
      <w:rFonts w:ascii="Times New Roman" w:hAnsi="Times New Roman" w:eastAsia="宋体" w:cs="Times New Roman"/>
      <w:kern w:val="2"/>
      <w:sz w:val="18"/>
      <w:szCs w:val="18"/>
    </w:rPr>
  </w:style>
  <w:style w:type="character" w:customStyle="1" w:styleId="9">
    <w:name w:val="页脚 Char"/>
    <w:basedOn w:val="6"/>
    <w:link w:val="2"/>
    <w:qFormat/>
    <w:uiPriority w:val="99"/>
    <w:rPr>
      <w:rFonts w:ascii="Times New Roman" w:hAnsi="Times New Roman" w:eastAsia="宋体" w:cs="Times New Roman"/>
      <w:kern w:val="2"/>
      <w:sz w:val="18"/>
      <w:szCs w:val="18"/>
    </w:rPr>
  </w:style>
  <w:style w:type="table" w:customStyle="1" w:styleId="10">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167</Pages>
  <Words>28405</Words>
  <Characters>161909</Characters>
  <Lines>1349</Lines>
  <Paragraphs>379</Paragraphs>
  <TotalTime>4</TotalTime>
  <ScaleCrop>false</ScaleCrop>
  <LinksUpToDate>false</LinksUpToDate>
  <CharactersWithSpaces>189935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2020-06-18T01:44:00Z</dcterms:created>
  <dc:creator>AutoBVT</dc:creator>
  <cp:lastModifiedBy>Administrator</cp:lastModifiedBy>
  <dcterms:modified xsi:type="dcterms:W3CDTF">2020-09-02T01:50:55Z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