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80" w:rsidRDefault="000A7B53">
      <w:pPr>
        <w:spacing w:line="360" w:lineRule="auto"/>
        <w:jc w:val="center"/>
        <w:rPr>
          <w:rStyle w:val="NormalCharacter"/>
          <w:rFonts w:ascii="宋体" w:hAnsi="宋体" w:cs="宋体"/>
          <w:b/>
          <w:bCs/>
          <w:color w:val="000000"/>
          <w:kern w:val="36"/>
          <w:sz w:val="24"/>
          <w:szCs w:val="24"/>
        </w:rPr>
      </w:pPr>
      <w:r>
        <w:rPr>
          <w:rStyle w:val="NormalCharacter"/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北京国际招标有限公司</w:t>
      </w:r>
    </w:p>
    <w:p w:rsidR="00630D80" w:rsidRDefault="000A7B53">
      <w:pPr>
        <w:spacing w:line="360" w:lineRule="auto"/>
        <w:jc w:val="center"/>
        <w:rPr>
          <w:rStyle w:val="NormalCharacter"/>
          <w:rFonts w:ascii="宋体" w:hAnsi="宋体" w:cs="宋体"/>
          <w:b/>
          <w:bCs/>
          <w:color w:val="000000"/>
          <w:kern w:val="36"/>
          <w:sz w:val="24"/>
          <w:szCs w:val="24"/>
        </w:rPr>
      </w:pPr>
      <w:bookmarkStart w:id="0" w:name="_Toc35393832"/>
      <w:bookmarkStart w:id="1" w:name="_Toc28359042"/>
      <w:r>
        <w:rPr>
          <w:rStyle w:val="NormalCharacter"/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单一来源采购公示</w:t>
      </w:r>
      <w:bookmarkEnd w:id="0"/>
      <w:bookmarkEnd w:id="1"/>
    </w:p>
    <w:p w:rsidR="00630D80" w:rsidRDefault="000A7B53">
      <w:pPr>
        <w:widowControl w:val="0"/>
        <w:spacing w:line="360" w:lineRule="auto"/>
        <w:textAlignment w:val="auto"/>
        <w:rPr>
          <w:rFonts w:asciiTheme="minorEastAsia" w:eastAsiaTheme="minorEastAsia" w:hAnsiTheme="minorEastAsia" w:cstheme="minorEastAsia"/>
          <w:b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1"/>
        </w:rPr>
        <w:t>一、项目信息</w:t>
      </w:r>
    </w:p>
    <w:p w:rsidR="00630D80" w:rsidRDefault="000A7B53">
      <w:pPr>
        <w:widowControl w:val="0"/>
        <w:spacing w:line="360" w:lineRule="auto"/>
        <w:ind w:firstLineChars="200" w:firstLine="422"/>
        <w:textAlignment w:val="auto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1"/>
        </w:rPr>
        <w:t>采购人：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　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>中国共产党北京市委员会宣传部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　　</w:t>
      </w:r>
      <w:bookmarkStart w:id="2" w:name="_GoBack"/>
      <w:bookmarkEnd w:id="2"/>
    </w:p>
    <w:p w:rsidR="00630D80" w:rsidRDefault="000A7B53">
      <w:pPr>
        <w:widowControl w:val="0"/>
        <w:spacing w:line="360" w:lineRule="auto"/>
        <w:ind w:firstLineChars="200" w:firstLine="422"/>
        <w:textAlignment w:val="auto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1"/>
        </w:rPr>
        <w:t>项目名称：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　</w:t>
      </w:r>
      <w:r w:rsidR="00F5571D">
        <w:rPr>
          <w:rFonts w:asciiTheme="minorEastAsia" w:eastAsiaTheme="minorEastAsia" w:hAnsiTheme="minorEastAsia" w:cstheme="minorEastAsia" w:hint="eastAsia"/>
          <w:szCs w:val="21"/>
          <w:u w:val="single"/>
        </w:rPr>
        <w:t>理论季评短视频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>项目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　</w:t>
      </w:r>
    </w:p>
    <w:p w:rsidR="00630D80" w:rsidRDefault="000A7B53">
      <w:pPr>
        <w:widowControl w:val="0"/>
        <w:spacing w:line="360" w:lineRule="auto"/>
        <w:ind w:firstLineChars="200" w:firstLine="422"/>
        <w:textAlignment w:val="auto"/>
        <w:rPr>
          <w:rFonts w:asciiTheme="minorEastAsia" w:eastAsiaTheme="minorEastAsia" w:hAnsiTheme="minorEastAsia" w:cstheme="minorEastAsia"/>
          <w:b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1"/>
        </w:rPr>
        <w:t>拟采购的货物或服务的说明：</w:t>
      </w:r>
    </w:p>
    <w:p w:rsidR="00630D80" w:rsidRPr="001E402C" w:rsidRDefault="000A7B53" w:rsidP="001E402C">
      <w:pPr>
        <w:widowControl w:val="0"/>
        <w:spacing w:line="360" w:lineRule="auto"/>
        <w:ind w:firstLineChars="200" w:firstLine="420"/>
        <w:textAlignment w:val="auto"/>
        <w:rPr>
          <w:rFonts w:asciiTheme="minorEastAsia" w:eastAsiaTheme="minorEastAsia" w:hAnsiTheme="minorEastAsia" w:cstheme="minorEastAsia"/>
          <w:bCs/>
          <w:szCs w:val="21"/>
        </w:rPr>
      </w:pPr>
      <w:r w:rsidRPr="001E402C">
        <w:rPr>
          <w:rFonts w:asciiTheme="minorEastAsia" w:eastAsiaTheme="minorEastAsia" w:hAnsiTheme="minorEastAsia" w:cstheme="minorEastAsia" w:hint="eastAsia"/>
          <w:bCs/>
          <w:szCs w:val="21"/>
        </w:rPr>
        <w:t>1</w:t>
      </w:r>
      <w:r w:rsidRPr="001E402C">
        <w:rPr>
          <w:rFonts w:asciiTheme="minorEastAsia" w:eastAsiaTheme="minorEastAsia" w:hAnsiTheme="minorEastAsia" w:cstheme="minorEastAsia" w:hint="eastAsia"/>
          <w:bCs/>
          <w:szCs w:val="21"/>
        </w:rPr>
        <w:t>、供应商</w:t>
      </w:r>
      <w:r w:rsidRPr="001E402C">
        <w:rPr>
          <w:rFonts w:asciiTheme="minorEastAsia" w:eastAsiaTheme="minorEastAsia" w:hAnsiTheme="minorEastAsia" w:cstheme="minorEastAsia" w:hint="eastAsia"/>
          <w:bCs/>
          <w:szCs w:val="21"/>
        </w:rPr>
        <w:t>应根据“小康来啦”这个年度重大宣传主题，精选</w:t>
      </w:r>
      <w:r w:rsidRPr="001E402C">
        <w:rPr>
          <w:rFonts w:asciiTheme="minorEastAsia" w:eastAsiaTheme="minorEastAsia" w:hAnsiTheme="minorEastAsia" w:cstheme="minorEastAsia" w:hint="eastAsia"/>
          <w:bCs/>
          <w:szCs w:val="21"/>
        </w:rPr>
        <w:t>10</w:t>
      </w:r>
      <w:r w:rsidRPr="001E402C">
        <w:rPr>
          <w:rFonts w:asciiTheme="minorEastAsia" w:eastAsiaTheme="minorEastAsia" w:hAnsiTheme="minorEastAsia" w:cstheme="minorEastAsia" w:hint="eastAsia"/>
          <w:bCs/>
          <w:szCs w:val="21"/>
        </w:rPr>
        <w:t>个值得了解和关注的小问题，推出一组系列短视频产品，内容为十集，每集短视频时长四、五分钟。</w:t>
      </w:r>
    </w:p>
    <w:p w:rsidR="00630D80" w:rsidRPr="001E402C" w:rsidRDefault="000A7B53" w:rsidP="001E402C">
      <w:pPr>
        <w:widowControl w:val="0"/>
        <w:spacing w:line="360" w:lineRule="auto"/>
        <w:ind w:firstLineChars="200" w:firstLine="420"/>
        <w:textAlignment w:val="auto"/>
        <w:rPr>
          <w:rFonts w:asciiTheme="minorEastAsia" w:eastAsiaTheme="minorEastAsia" w:hAnsiTheme="minorEastAsia" w:cstheme="minorEastAsia"/>
          <w:bCs/>
          <w:szCs w:val="21"/>
        </w:rPr>
      </w:pPr>
      <w:r w:rsidRPr="001E402C">
        <w:rPr>
          <w:rFonts w:asciiTheme="minorEastAsia" w:eastAsiaTheme="minorEastAsia" w:hAnsiTheme="minorEastAsia" w:cstheme="minorEastAsia" w:hint="eastAsia"/>
          <w:bCs/>
          <w:szCs w:val="21"/>
        </w:rPr>
        <w:t>2</w:t>
      </w:r>
      <w:r w:rsidRPr="001E402C">
        <w:rPr>
          <w:rFonts w:asciiTheme="minorEastAsia" w:eastAsiaTheme="minorEastAsia" w:hAnsiTheme="minorEastAsia" w:cstheme="minorEastAsia" w:hint="eastAsia"/>
          <w:bCs/>
          <w:szCs w:val="21"/>
        </w:rPr>
        <w:t>、供应商</w:t>
      </w:r>
      <w:r w:rsidRPr="001E402C">
        <w:rPr>
          <w:rFonts w:asciiTheme="minorEastAsia" w:eastAsiaTheme="minorEastAsia" w:hAnsiTheme="minorEastAsia" w:cstheme="minorEastAsia" w:hint="eastAsia"/>
          <w:bCs/>
          <w:szCs w:val="21"/>
        </w:rPr>
        <w:t>视频制作要达到播出要求，视频内容要秉持问题导向，凸显问题意识，力图“以小见大”、“见微知著”，打造有温度、有立场、有见解、有情怀的“小康”说法。</w:t>
      </w:r>
    </w:p>
    <w:p w:rsidR="00630D80" w:rsidRDefault="000A7B53">
      <w:pPr>
        <w:widowControl w:val="0"/>
        <w:spacing w:line="360" w:lineRule="auto"/>
        <w:textAlignment w:val="auto"/>
        <w:rPr>
          <w:rFonts w:asciiTheme="minorEastAsia" w:eastAsiaTheme="minorEastAsia" w:hAnsiTheme="minorEastAsia" w:cstheme="minorEastAsia"/>
          <w:szCs w:val="21"/>
          <w:u w:val="single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1"/>
        </w:rPr>
        <w:t>拟采购的货物或服务的预算金额：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　</w:t>
      </w:r>
      <w:proofErr w:type="gramStart"/>
      <w:r>
        <w:rPr>
          <w:rFonts w:asciiTheme="minorEastAsia" w:eastAsiaTheme="minorEastAsia" w:hAnsiTheme="minorEastAsia" w:cstheme="minorEastAsia" w:hint="eastAsia"/>
          <w:szCs w:val="21"/>
          <w:u w:val="single"/>
        </w:rPr>
        <w:t>人民币人民币</w:t>
      </w:r>
      <w:proofErr w:type="gramEnd"/>
      <w:r>
        <w:rPr>
          <w:rFonts w:asciiTheme="minorEastAsia" w:eastAsiaTheme="minorEastAsia" w:hAnsiTheme="minorEastAsia" w:cstheme="minorEastAsia" w:hint="eastAsia"/>
          <w:szCs w:val="21"/>
          <w:u w:val="single"/>
        </w:rPr>
        <w:t>1,189,200.00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>元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　</w:t>
      </w:r>
    </w:p>
    <w:p w:rsidR="00630D80" w:rsidRDefault="000A7B53">
      <w:pPr>
        <w:widowControl w:val="0"/>
        <w:spacing w:line="360" w:lineRule="auto"/>
        <w:textAlignment w:val="auto"/>
        <w:rPr>
          <w:rFonts w:asciiTheme="minorEastAsia" w:eastAsiaTheme="minorEastAsia" w:hAnsiTheme="minorEastAsia" w:cstheme="minorEastAsia"/>
          <w:b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1"/>
        </w:rPr>
        <w:t>采用单一来源采购方式的原因及说明：</w:t>
      </w:r>
    </w:p>
    <w:p w:rsidR="00630D80" w:rsidRDefault="000A7B53">
      <w:pPr>
        <w:widowControl w:val="0"/>
        <w:spacing w:line="360" w:lineRule="auto"/>
        <w:ind w:firstLineChars="200" w:firstLine="420"/>
        <w:textAlignment w:val="auto"/>
        <w:rPr>
          <w:rStyle w:val="NormalCharacter"/>
          <w:rFonts w:asciiTheme="minorEastAsia" w:eastAsiaTheme="minorEastAsia" w:hAnsiTheme="minorEastAsia" w:cstheme="minorEastAsia"/>
          <w:color w:val="000000"/>
          <w:szCs w:val="21"/>
        </w:rPr>
      </w:pPr>
      <w:r>
        <w:rPr>
          <w:rStyle w:val="NormalCharacter"/>
          <w:rFonts w:asciiTheme="minorEastAsia" w:eastAsiaTheme="minorEastAsia" w:hAnsiTheme="minorEastAsia" w:cstheme="minorEastAsia" w:hint="eastAsia"/>
          <w:color w:val="000000"/>
          <w:szCs w:val="21"/>
        </w:rPr>
        <w:t>为进一步推动党的创新理论“飞入寻常百姓家”，</w:t>
      </w:r>
      <w:r>
        <w:rPr>
          <w:rStyle w:val="NormalCharacter"/>
          <w:rFonts w:asciiTheme="minorEastAsia" w:eastAsiaTheme="minorEastAsia" w:hAnsiTheme="minorEastAsia" w:cstheme="minorEastAsia" w:hint="eastAsia"/>
          <w:color w:val="000000"/>
          <w:szCs w:val="21"/>
        </w:rPr>
        <w:t xml:space="preserve"> </w:t>
      </w:r>
      <w:hyperlink r:id="rId7" w:tgtFrame="_blank" w:history="1">
        <w:r>
          <w:rPr>
            <w:rStyle w:val="NormalCharacter"/>
            <w:rFonts w:asciiTheme="minorEastAsia" w:eastAsiaTheme="minorEastAsia" w:hAnsiTheme="minorEastAsia" w:cstheme="minorEastAsia" w:hint="eastAsia"/>
            <w:color w:val="000000"/>
            <w:szCs w:val="21"/>
          </w:rPr>
          <w:t>北京日报</w:t>
        </w:r>
      </w:hyperlink>
      <w:r>
        <w:rPr>
          <w:rStyle w:val="NormalCharacter"/>
          <w:rFonts w:asciiTheme="minorEastAsia" w:eastAsiaTheme="minorEastAsia" w:hAnsiTheme="minorEastAsia" w:cstheme="minorEastAsia" w:hint="eastAsia"/>
          <w:color w:val="000000"/>
          <w:szCs w:val="21"/>
        </w:rPr>
        <w:t>社以“新中国成立</w:t>
      </w:r>
      <w:r>
        <w:rPr>
          <w:rStyle w:val="NormalCharacter"/>
          <w:rFonts w:asciiTheme="minorEastAsia" w:eastAsiaTheme="minorEastAsia" w:hAnsiTheme="minorEastAsia" w:cstheme="minorEastAsia" w:hint="eastAsia"/>
          <w:color w:val="000000"/>
          <w:szCs w:val="21"/>
        </w:rPr>
        <w:t>70</w:t>
      </w:r>
      <w:r>
        <w:rPr>
          <w:rStyle w:val="NormalCharacter"/>
          <w:rFonts w:asciiTheme="minorEastAsia" w:eastAsiaTheme="minorEastAsia" w:hAnsiTheme="minorEastAsia" w:cstheme="minorEastAsia" w:hint="eastAsia"/>
          <w:color w:val="000000"/>
          <w:szCs w:val="21"/>
        </w:rPr>
        <w:t>周年”为主题，推出理论季评短视频项目“解码新中国”，北京日报社始终坚持贯彻党的路线、方针、政策，牢牢把握正确的舆论导向</w:t>
      </w:r>
      <w:r>
        <w:rPr>
          <w:rStyle w:val="NormalCharacter"/>
          <w:rFonts w:asciiTheme="minorEastAsia" w:eastAsiaTheme="minorEastAsia" w:hAnsiTheme="minorEastAsia" w:cstheme="minorEastAsia" w:hint="eastAsia"/>
          <w:color w:val="000000"/>
          <w:szCs w:val="21"/>
        </w:rPr>
        <w:t>。</w:t>
      </w:r>
    </w:p>
    <w:p w:rsidR="00630D80" w:rsidRDefault="000A7B53">
      <w:pPr>
        <w:widowControl w:val="0"/>
        <w:spacing w:line="360" w:lineRule="auto"/>
        <w:textAlignment w:val="auto"/>
        <w:rPr>
          <w:rFonts w:asciiTheme="minorEastAsia" w:eastAsiaTheme="minorEastAsia" w:hAnsiTheme="minorEastAsia" w:cstheme="minorEastAsia"/>
          <w:b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1"/>
        </w:rPr>
        <w:t>二、拟定供应商信息</w:t>
      </w:r>
    </w:p>
    <w:p w:rsidR="00630D80" w:rsidRDefault="000A7B53">
      <w:pPr>
        <w:widowControl w:val="0"/>
        <w:spacing w:line="360" w:lineRule="auto"/>
        <w:ind w:firstLineChars="200" w:firstLine="420"/>
        <w:textAlignment w:val="auto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名称：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　　北京日报社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　</w:t>
      </w:r>
    </w:p>
    <w:p w:rsidR="00630D80" w:rsidRDefault="000A7B53">
      <w:pPr>
        <w:widowControl w:val="0"/>
        <w:spacing w:line="360" w:lineRule="auto"/>
        <w:ind w:firstLineChars="200" w:firstLine="420"/>
        <w:textAlignment w:val="auto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地址：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　　北京市东城区建国门内大街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>20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号　</w:t>
      </w:r>
    </w:p>
    <w:p w:rsidR="00630D80" w:rsidRDefault="000A7B53">
      <w:pPr>
        <w:widowControl w:val="0"/>
        <w:spacing w:line="360" w:lineRule="auto"/>
        <w:textAlignment w:val="auto"/>
        <w:rPr>
          <w:rFonts w:asciiTheme="minorEastAsia" w:eastAsiaTheme="minorEastAsia" w:hAnsiTheme="minorEastAsia" w:cstheme="minorEastAsia"/>
          <w:b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1"/>
        </w:rPr>
        <w:t>三、公示期限</w:t>
      </w:r>
    </w:p>
    <w:p w:rsidR="00630D80" w:rsidRDefault="000A7B53">
      <w:pPr>
        <w:widowControl w:val="0"/>
        <w:spacing w:line="360" w:lineRule="auto"/>
        <w:ind w:firstLineChars="200" w:firstLine="420"/>
        <w:textAlignment w:val="auto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本公示有效期为</w:t>
      </w:r>
      <w:r>
        <w:rPr>
          <w:rFonts w:asciiTheme="minorEastAsia" w:eastAsiaTheme="minorEastAsia" w:hAnsiTheme="minorEastAsia" w:cstheme="minorEastAsia" w:hint="eastAsia"/>
          <w:szCs w:val="21"/>
        </w:rPr>
        <w:t>2020</w:t>
      </w:r>
      <w:r>
        <w:rPr>
          <w:rFonts w:asciiTheme="minorEastAsia" w:eastAsiaTheme="minorEastAsia" w:hAnsiTheme="minorEastAsia" w:cstheme="minorEastAsia" w:hint="eastAsia"/>
          <w:szCs w:val="21"/>
        </w:rPr>
        <w:t>年</w:t>
      </w:r>
      <w:r>
        <w:rPr>
          <w:rFonts w:asciiTheme="minorEastAsia" w:eastAsiaTheme="minorEastAsia" w:hAnsiTheme="minorEastAsia" w:cstheme="minorEastAsia" w:hint="eastAsia"/>
          <w:szCs w:val="21"/>
        </w:rPr>
        <w:t>09</w:t>
      </w:r>
      <w:r>
        <w:rPr>
          <w:rFonts w:asciiTheme="minorEastAsia" w:eastAsiaTheme="minorEastAsia" w:hAnsiTheme="minorEastAsia" w:cstheme="minorEastAsia" w:hint="eastAsia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szCs w:val="21"/>
        </w:rPr>
        <w:t>11</w:t>
      </w:r>
      <w:r>
        <w:rPr>
          <w:rFonts w:asciiTheme="minorEastAsia" w:eastAsiaTheme="minorEastAsia" w:hAnsiTheme="minorEastAsia" w:cstheme="minorEastAsia" w:hint="eastAsia"/>
          <w:szCs w:val="21"/>
        </w:rPr>
        <w:t>日至</w:t>
      </w:r>
      <w:r>
        <w:rPr>
          <w:rFonts w:asciiTheme="minorEastAsia" w:eastAsiaTheme="minorEastAsia" w:hAnsiTheme="minorEastAsia" w:cstheme="minorEastAsia" w:hint="eastAsia"/>
          <w:szCs w:val="21"/>
        </w:rPr>
        <w:t>2020</w:t>
      </w:r>
      <w:r>
        <w:rPr>
          <w:rFonts w:asciiTheme="minorEastAsia" w:eastAsiaTheme="minorEastAsia" w:hAnsiTheme="minorEastAsia" w:cstheme="minorEastAsia" w:hint="eastAsia"/>
          <w:szCs w:val="21"/>
        </w:rPr>
        <w:t>年</w:t>
      </w:r>
      <w:r>
        <w:rPr>
          <w:rFonts w:asciiTheme="minorEastAsia" w:eastAsiaTheme="minorEastAsia" w:hAnsiTheme="minorEastAsia" w:cstheme="minorEastAsia" w:hint="eastAsia"/>
          <w:szCs w:val="21"/>
        </w:rPr>
        <w:t>09</w:t>
      </w:r>
      <w:r>
        <w:rPr>
          <w:rFonts w:asciiTheme="minorEastAsia" w:eastAsiaTheme="minorEastAsia" w:hAnsiTheme="minorEastAsia" w:cstheme="minorEastAsia" w:hint="eastAsia"/>
          <w:szCs w:val="21"/>
        </w:rPr>
        <w:t>月</w:t>
      </w:r>
      <w:r>
        <w:rPr>
          <w:rFonts w:asciiTheme="minorEastAsia" w:eastAsiaTheme="minorEastAsia" w:hAnsiTheme="minorEastAsia" w:cstheme="minorEastAsia" w:hint="eastAsia"/>
          <w:szCs w:val="21"/>
        </w:rPr>
        <w:t>18</w:t>
      </w:r>
      <w:r>
        <w:rPr>
          <w:rFonts w:asciiTheme="minorEastAsia" w:eastAsiaTheme="minorEastAsia" w:hAnsiTheme="minorEastAsia" w:cstheme="minorEastAsia" w:hint="eastAsia"/>
          <w:szCs w:val="21"/>
        </w:rPr>
        <w:t>日，在此期间，有关单位和个人如对本项目采用单一来源采购方式有异议，请以书面形式在公示有效期内向北京国际招标有限公司或</w:t>
      </w:r>
      <w:r>
        <w:rPr>
          <w:rFonts w:asciiTheme="minorEastAsia" w:eastAsiaTheme="minorEastAsia" w:hAnsiTheme="minorEastAsia" w:cstheme="minorEastAsia" w:hint="eastAsia"/>
          <w:szCs w:val="21"/>
        </w:rPr>
        <w:t>中国共产党北京市委员会宣传部</w:t>
      </w:r>
      <w:r>
        <w:rPr>
          <w:rFonts w:asciiTheme="minorEastAsia" w:eastAsiaTheme="minorEastAsia" w:hAnsiTheme="minorEastAsia" w:cstheme="minorEastAsia" w:hint="eastAsia"/>
          <w:szCs w:val="21"/>
        </w:rPr>
        <w:t>反映。</w:t>
      </w:r>
    </w:p>
    <w:p w:rsidR="00630D80" w:rsidRDefault="000A7B53">
      <w:pPr>
        <w:widowControl w:val="0"/>
        <w:numPr>
          <w:ilvl w:val="0"/>
          <w:numId w:val="1"/>
        </w:numPr>
        <w:spacing w:line="360" w:lineRule="auto"/>
        <w:textAlignment w:val="auto"/>
        <w:rPr>
          <w:rFonts w:asciiTheme="minorEastAsia" w:eastAsiaTheme="minorEastAsia" w:hAnsiTheme="minorEastAsia" w:cstheme="minorEastAsia"/>
          <w:b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1"/>
        </w:rPr>
        <w:t>其他补充事宜：</w:t>
      </w:r>
    </w:p>
    <w:p w:rsidR="00630D80" w:rsidRDefault="000A7B53">
      <w:pPr>
        <w:spacing w:line="360" w:lineRule="auto"/>
        <w:outlineLvl w:val="0"/>
        <w:rPr>
          <w:rStyle w:val="NormalCharacter"/>
          <w:rFonts w:asciiTheme="minorEastAsia" w:eastAsiaTheme="minorEastAsia" w:hAnsiTheme="minorEastAsia" w:cstheme="minorEastAsia"/>
          <w:b/>
          <w:bCs/>
          <w:color w:val="000000"/>
          <w:szCs w:val="21"/>
        </w:rPr>
      </w:pPr>
      <w:r>
        <w:rPr>
          <w:rStyle w:val="NormalCharacter"/>
          <w:rFonts w:asciiTheme="minorEastAsia" w:eastAsiaTheme="minorEastAsia" w:hAnsiTheme="minorEastAsia" w:cstheme="minorEastAsia" w:hint="eastAsia"/>
          <w:b/>
          <w:bCs/>
          <w:color w:val="000000"/>
          <w:szCs w:val="21"/>
        </w:rPr>
        <w:t>4.1</w:t>
      </w:r>
      <w:r>
        <w:rPr>
          <w:rStyle w:val="NormalCharacter"/>
          <w:rFonts w:asciiTheme="minorEastAsia" w:eastAsiaTheme="minorEastAsia" w:hAnsiTheme="minorEastAsia" w:cstheme="minorEastAsia" w:hint="eastAsia"/>
          <w:b/>
          <w:bCs/>
          <w:color w:val="000000"/>
          <w:szCs w:val="21"/>
        </w:rPr>
        <w:t>专业技术人员姓名、工作单位及职称：</w:t>
      </w:r>
    </w:p>
    <w:tbl>
      <w:tblPr>
        <w:tblW w:w="85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4348"/>
        <w:gridCol w:w="2287"/>
      </w:tblGrid>
      <w:tr w:rsidR="00630D80">
        <w:trPr>
          <w:trHeight w:val="364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0D80" w:rsidRDefault="000A7B5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姓名</w:t>
            </w:r>
          </w:p>
        </w:tc>
        <w:tc>
          <w:tcPr>
            <w:tcW w:w="43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0D80" w:rsidRDefault="000A7B5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工作单位</w:t>
            </w:r>
          </w:p>
        </w:tc>
        <w:tc>
          <w:tcPr>
            <w:tcW w:w="22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0D80" w:rsidRDefault="000A7B5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职称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职务</w:t>
            </w:r>
          </w:p>
        </w:tc>
      </w:tr>
      <w:tr w:rsidR="00630D80"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0D80" w:rsidRDefault="000A7B5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史利</w:t>
            </w:r>
            <w:proofErr w:type="gramEnd"/>
          </w:p>
        </w:tc>
        <w:tc>
          <w:tcPr>
            <w:tcW w:w="43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0D80" w:rsidRDefault="000A7B5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中国国际广播电台</w:t>
            </w:r>
          </w:p>
        </w:tc>
        <w:tc>
          <w:tcPr>
            <w:tcW w:w="22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0D80" w:rsidRDefault="000A7B5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正高</w:t>
            </w:r>
          </w:p>
        </w:tc>
      </w:tr>
      <w:tr w:rsidR="00630D80"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0D80" w:rsidRDefault="000A7B5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牛睿</w:t>
            </w:r>
          </w:p>
        </w:tc>
        <w:tc>
          <w:tcPr>
            <w:tcW w:w="43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0D80" w:rsidRDefault="000A7B5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中广电设计研究院</w:t>
            </w:r>
          </w:p>
        </w:tc>
        <w:tc>
          <w:tcPr>
            <w:tcW w:w="22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0D80" w:rsidRDefault="000A7B5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正高</w:t>
            </w:r>
          </w:p>
        </w:tc>
      </w:tr>
      <w:tr w:rsidR="00630D80">
        <w:trPr>
          <w:trHeight w:val="281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0D80" w:rsidRDefault="000A7B5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高建新</w:t>
            </w:r>
          </w:p>
        </w:tc>
        <w:tc>
          <w:tcPr>
            <w:tcW w:w="43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0D80" w:rsidRDefault="000A7B5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北京国金管理咨询公司</w:t>
            </w:r>
          </w:p>
        </w:tc>
        <w:tc>
          <w:tcPr>
            <w:tcW w:w="22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0D80" w:rsidRDefault="000A7B53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高工</w:t>
            </w:r>
          </w:p>
        </w:tc>
      </w:tr>
    </w:tbl>
    <w:p w:rsidR="00630D80" w:rsidRDefault="000A7B53">
      <w:pPr>
        <w:spacing w:line="360" w:lineRule="auto"/>
        <w:outlineLvl w:val="0"/>
        <w:rPr>
          <w:rStyle w:val="NormalCharacter"/>
          <w:rFonts w:asciiTheme="minorEastAsia" w:eastAsiaTheme="minorEastAsia" w:hAnsiTheme="minorEastAsia" w:cstheme="minorEastAsia"/>
          <w:b/>
          <w:bCs/>
          <w:color w:val="000000"/>
          <w:szCs w:val="21"/>
        </w:rPr>
      </w:pPr>
      <w:r>
        <w:rPr>
          <w:rStyle w:val="NormalCharacter"/>
          <w:rFonts w:asciiTheme="minorEastAsia" w:eastAsiaTheme="minorEastAsia" w:hAnsiTheme="minorEastAsia" w:cstheme="minorEastAsia" w:hint="eastAsia"/>
          <w:b/>
          <w:bCs/>
          <w:color w:val="000000"/>
          <w:szCs w:val="21"/>
        </w:rPr>
        <w:t>4.2</w:t>
      </w:r>
      <w:r>
        <w:rPr>
          <w:rStyle w:val="NormalCharacter"/>
          <w:rFonts w:asciiTheme="minorEastAsia" w:eastAsiaTheme="minorEastAsia" w:hAnsiTheme="minorEastAsia" w:cstheme="minorEastAsia" w:hint="eastAsia"/>
          <w:b/>
          <w:bCs/>
          <w:color w:val="000000"/>
          <w:szCs w:val="21"/>
        </w:rPr>
        <w:t>专业技术人员论证意见：</w:t>
      </w:r>
    </w:p>
    <w:p w:rsidR="00630D80" w:rsidRDefault="000A7B53">
      <w:pPr>
        <w:widowControl w:val="0"/>
        <w:spacing w:line="360" w:lineRule="auto"/>
        <w:ind w:firstLineChars="200" w:firstLine="420"/>
        <w:textAlignment w:val="auto"/>
        <w:rPr>
          <w:rStyle w:val="NormalCharacter"/>
          <w:rFonts w:asciiTheme="minorEastAsia" w:eastAsiaTheme="minorEastAsia" w:hAnsiTheme="minorEastAsia" w:cstheme="minorEastAsia"/>
          <w:color w:val="000000"/>
          <w:szCs w:val="21"/>
        </w:rPr>
      </w:pPr>
      <w:r>
        <w:rPr>
          <w:rStyle w:val="NormalCharacter"/>
          <w:rFonts w:asciiTheme="minorEastAsia" w:eastAsiaTheme="minorEastAsia" w:hAnsiTheme="minorEastAsia" w:cstheme="minorEastAsia" w:hint="eastAsia"/>
          <w:color w:val="000000"/>
          <w:szCs w:val="21"/>
        </w:rPr>
        <w:lastRenderedPageBreak/>
        <w:t>本项目采购需求无歧视性、倾向性或其他不合理条款。</w:t>
      </w:r>
    </w:p>
    <w:p w:rsidR="00630D80" w:rsidRDefault="000A7B53">
      <w:pPr>
        <w:widowControl w:val="0"/>
        <w:spacing w:line="360" w:lineRule="auto"/>
        <w:ind w:firstLineChars="200" w:firstLine="420"/>
        <w:textAlignment w:val="auto"/>
        <w:rPr>
          <w:rStyle w:val="NormalCharacter"/>
          <w:rFonts w:asciiTheme="minorEastAsia" w:eastAsiaTheme="minorEastAsia" w:hAnsiTheme="minorEastAsia" w:cstheme="minorEastAsia"/>
          <w:color w:val="000000"/>
          <w:szCs w:val="21"/>
        </w:rPr>
      </w:pPr>
      <w:r>
        <w:rPr>
          <w:rStyle w:val="NormalCharacter"/>
          <w:rFonts w:asciiTheme="minorEastAsia" w:eastAsiaTheme="minorEastAsia" w:hAnsiTheme="minorEastAsia" w:cstheme="minorEastAsia" w:hint="eastAsia"/>
          <w:color w:val="000000"/>
          <w:szCs w:val="21"/>
        </w:rPr>
        <w:t>中国共产党北京市委员会宣传部为进一步推动党的创新理论“飞入寻常百姓家”，</w:t>
      </w:r>
      <w:hyperlink r:id="rId8" w:tgtFrame="_blank" w:history="1">
        <w:r>
          <w:rPr>
            <w:rStyle w:val="NormalCharacter"/>
            <w:rFonts w:asciiTheme="minorEastAsia" w:eastAsiaTheme="minorEastAsia" w:hAnsiTheme="minorEastAsia" w:cstheme="minorEastAsia" w:hint="eastAsia"/>
            <w:color w:val="000000"/>
            <w:szCs w:val="21"/>
          </w:rPr>
          <w:t>北京日报</w:t>
        </w:r>
      </w:hyperlink>
      <w:r>
        <w:rPr>
          <w:rStyle w:val="NormalCharacter"/>
          <w:rFonts w:asciiTheme="minorEastAsia" w:eastAsiaTheme="minorEastAsia" w:hAnsiTheme="minorEastAsia" w:cstheme="minorEastAsia" w:hint="eastAsia"/>
          <w:color w:val="000000"/>
          <w:szCs w:val="21"/>
        </w:rPr>
        <w:t>社以“新中国成立</w:t>
      </w:r>
      <w:r>
        <w:rPr>
          <w:rStyle w:val="NormalCharacter"/>
          <w:rFonts w:asciiTheme="minorEastAsia" w:eastAsiaTheme="minorEastAsia" w:hAnsiTheme="minorEastAsia" w:cstheme="minorEastAsia" w:hint="eastAsia"/>
          <w:color w:val="000000"/>
          <w:szCs w:val="21"/>
        </w:rPr>
        <w:t>70</w:t>
      </w:r>
      <w:r>
        <w:rPr>
          <w:rStyle w:val="NormalCharacter"/>
          <w:rFonts w:asciiTheme="minorEastAsia" w:eastAsiaTheme="minorEastAsia" w:hAnsiTheme="minorEastAsia" w:cstheme="minorEastAsia" w:hint="eastAsia"/>
          <w:color w:val="000000"/>
          <w:szCs w:val="21"/>
        </w:rPr>
        <w:t>周年”为主题，推出理论季评短视频项目“解码新中国”。北京日报社始终坚持贯彻党的路线、方针、政策，牢牢把握正确的舆论导向，具有该项目要求的服务能力。</w:t>
      </w:r>
    </w:p>
    <w:p w:rsidR="00630D80" w:rsidRDefault="000A7B53">
      <w:pPr>
        <w:widowControl w:val="0"/>
        <w:spacing w:line="360" w:lineRule="auto"/>
        <w:ind w:firstLineChars="200" w:firstLine="420"/>
        <w:textAlignment w:val="auto"/>
        <w:rPr>
          <w:rFonts w:asciiTheme="minorEastAsia" w:eastAsiaTheme="minorEastAsia" w:hAnsiTheme="minorEastAsia" w:cstheme="minorEastAsia"/>
          <w:b/>
          <w:bCs/>
          <w:szCs w:val="21"/>
        </w:rPr>
      </w:pPr>
      <w:r>
        <w:rPr>
          <w:rStyle w:val="NormalCharacter"/>
          <w:rFonts w:asciiTheme="minorEastAsia" w:eastAsiaTheme="minorEastAsia" w:hAnsiTheme="minorEastAsia" w:cstheme="minorEastAsia" w:hint="eastAsia"/>
          <w:color w:val="000000"/>
          <w:szCs w:val="21"/>
        </w:rPr>
        <w:t>鉴于该项目为公共服务，具有特殊性，符合《中华人民共和国政府采购法》第三十一条第一款：只能从唯一供应商处采购的，可以按</w:t>
      </w:r>
      <w:r>
        <w:rPr>
          <w:rStyle w:val="NormalCharacter"/>
          <w:rFonts w:asciiTheme="minorEastAsia" w:eastAsiaTheme="minorEastAsia" w:hAnsiTheme="minorEastAsia" w:cstheme="minorEastAsia" w:hint="eastAsia"/>
          <w:color w:val="000000"/>
          <w:szCs w:val="21"/>
        </w:rPr>
        <w:t>照单一来源方式采购的规定采购。</w:t>
      </w:r>
    </w:p>
    <w:p w:rsidR="00630D80" w:rsidRDefault="000A7B53">
      <w:pPr>
        <w:widowControl w:val="0"/>
        <w:spacing w:line="360" w:lineRule="auto"/>
        <w:textAlignment w:val="auto"/>
        <w:rPr>
          <w:rFonts w:asciiTheme="minorEastAsia" w:eastAsiaTheme="minorEastAsia" w:hAnsiTheme="minorEastAsia" w:cstheme="minorEastAsia"/>
          <w:b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1"/>
        </w:rPr>
        <w:t>五、联系方式</w:t>
      </w:r>
    </w:p>
    <w:p w:rsidR="00630D80" w:rsidRDefault="000A7B53">
      <w:pPr>
        <w:widowControl w:val="0"/>
        <w:spacing w:line="360" w:lineRule="auto"/>
        <w:ind w:firstLineChars="202" w:firstLine="424"/>
        <w:textAlignment w:val="auto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1.</w:t>
      </w:r>
      <w:r>
        <w:rPr>
          <w:rFonts w:asciiTheme="minorEastAsia" w:eastAsiaTheme="minorEastAsia" w:hAnsiTheme="minorEastAsia" w:cstheme="minorEastAsia" w:hint="eastAsia"/>
          <w:szCs w:val="21"/>
        </w:rPr>
        <w:t>采购人</w:t>
      </w:r>
    </w:p>
    <w:p w:rsidR="00630D80" w:rsidRDefault="000A7B53">
      <w:pPr>
        <w:widowControl w:val="0"/>
        <w:spacing w:line="360" w:lineRule="auto"/>
        <w:ind w:firstLineChars="202" w:firstLine="424"/>
        <w:textAlignment w:val="auto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联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>系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>人：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　　</w:t>
      </w:r>
      <w:proofErr w:type="gramStart"/>
      <w:r>
        <w:rPr>
          <w:rFonts w:asciiTheme="minorEastAsia" w:eastAsiaTheme="minorEastAsia" w:hAnsiTheme="minorEastAsia" w:cstheme="minorEastAsia" w:hint="eastAsia"/>
          <w:szCs w:val="21"/>
          <w:u w:val="single"/>
        </w:rPr>
        <w:t>张润琪</w:t>
      </w:r>
      <w:proofErr w:type="gramEnd"/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　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　　</w:t>
      </w:r>
    </w:p>
    <w:p w:rsidR="00630D80" w:rsidRDefault="000A7B53">
      <w:pPr>
        <w:widowControl w:val="0"/>
        <w:spacing w:line="360" w:lineRule="auto"/>
        <w:ind w:firstLineChars="202" w:firstLine="424"/>
        <w:textAlignment w:val="auto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联系地址：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　北京市通州区运河东大街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>56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>号院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>1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号楼　　</w:t>
      </w:r>
    </w:p>
    <w:p w:rsidR="00630D80" w:rsidRDefault="000A7B53">
      <w:pPr>
        <w:widowControl w:val="0"/>
        <w:spacing w:line="360" w:lineRule="auto"/>
        <w:ind w:firstLineChars="202" w:firstLine="424"/>
        <w:textAlignment w:val="auto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联系电话：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　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>010-55569046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　　</w:t>
      </w:r>
    </w:p>
    <w:p w:rsidR="00630D80" w:rsidRDefault="000A7B53">
      <w:pPr>
        <w:widowControl w:val="0"/>
        <w:spacing w:line="360" w:lineRule="auto"/>
        <w:ind w:firstLineChars="202" w:firstLine="424"/>
        <w:textAlignment w:val="auto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2.</w:t>
      </w:r>
      <w:r>
        <w:rPr>
          <w:rFonts w:asciiTheme="minorEastAsia" w:eastAsiaTheme="minorEastAsia" w:hAnsiTheme="minorEastAsia" w:cstheme="minorEastAsia" w:hint="eastAsia"/>
          <w:szCs w:val="21"/>
        </w:rPr>
        <w:t>财政部门</w:t>
      </w:r>
    </w:p>
    <w:p w:rsidR="00630D80" w:rsidRDefault="000A7B53">
      <w:pPr>
        <w:widowControl w:val="0"/>
        <w:spacing w:line="360" w:lineRule="auto"/>
        <w:ind w:firstLineChars="202" w:firstLine="424"/>
        <w:textAlignment w:val="auto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联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>系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>人：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    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>袁林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    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　　</w:t>
      </w:r>
    </w:p>
    <w:p w:rsidR="00630D80" w:rsidRDefault="000A7B53">
      <w:pPr>
        <w:widowControl w:val="0"/>
        <w:spacing w:line="360" w:lineRule="auto"/>
        <w:ind w:firstLineChars="202" w:firstLine="424"/>
        <w:textAlignment w:val="auto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联系地址：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　　北京市通州区承安路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>3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号院　　</w:t>
      </w:r>
    </w:p>
    <w:p w:rsidR="00630D80" w:rsidRDefault="000A7B53">
      <w:pPr>
        <w:widowControl w:val="0"/>
        <w:spacing w:line="360" w:lineRule="auto"/>
        <w:ind w:firstLineChars="202" w:firstLine="424"/>
        <w:textAlignment w:val="auto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联系电话：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>010-55592411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　　</w:t>
      </w:r>
      <w:proofErr w:type="gramStart"/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　</w:t>
      </w:r>
      <w:proofErr w:type="gramEnd"/>
    </w:p>
    <w:p w:rsidR="00630D80" w:rsidRDefault="000A7B53">
      <w:pPr>
        <w:widowControl w:val="0"/>
        <w:spacing w:line="360" w:lineRule="auto"/>
        <w:ind w:firstLineChars="202" w:firstLine="424"/>
        <w:textAlignment w:val="auto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3.</w:t>
      </w:r>
      <w:r>
        <w:rPr>
          <w:rFonts w:asciiTheme="minorEastAsia" w:eastAsiaTheme="minorEastAsia" w:hAnsiTheme="minorEastAsia" w:cstheme="minorEastAsia" w:hint="eastAsia"/>
          <w:szCs w:val="21"/>
        </w:rPr>
        <w:t>采购代理机构（如有）</w:t>
      </w:r>
    </w:p>
    <w:p w:rsidR="00630D80" w:rsidRDefault="000A7B53">
      <w:pPr>
        <w:widowControl w:val="0"/>
        <w:spacing w:line="360" w:lineRule="auto"/>
        <w:ind w:firstLineChars="202" w:firstLine="424"/>
        <w:textAlignment w:val="auto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联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>系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>人：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　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>罗文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、白辰　　</w:t>
      </w:r>
    </w:p>
    <w:p w:rsidR="00630D80" w:rsidRDefault="000A7B53">
      <w:pPr>
        <w:widowControl w:val="0"/>
        <w:spacing w:line="360" w:lineRule="auto"/>
        <w:ind w:firstLineChars="202" w:firstLine="424"/>
        <w:textAlignment w:val="auto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联系地址：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　北京市东城区朝阳门北小街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>71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号　　</w:t>
      </w:r>
    </w:p>
    <w:p w:rsidR="00630D80" w:rsidRDefault="000A7B53">
      <w:pPr>
        <w:widowControl w:val="0"/>
        <w:spacing w:line="360" w:lineRule="auto"/>
        <w:ind w:firstLineChars="202" w:firstLine="424"/>
        <w:textAlignment w:val="auto"/>
        <w:rPr>
          <w:rFonts w:asciiTheme="minorEastAsia" w:eastAsiaTheme="minorEastAsia" w:hAnsiTheme="minorEastAsia" w:cstheme="minorEastAsia"/>
          <w:szCs w:val="21"/>
          <w:u w:val="single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联系电话：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　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>010-8404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>6631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　　</w:t>
      </w:r>
    </w:p>
    <w:p w:rsidR="00630D80" w:rsidRDefault="000A7B53">
      <w:pPr>
        <w:widowControl w:val="0"/>
        <w:textAlignment w:val="auto"/>
        <w:rPr>
          <w:rFonts w:asciiTheme="minorEastAsia" w:eastAsiaTheme="minorEastAsia" w:hAnsiTheme="minorEastAsia" w:cstheme="minorEastAsia"/>
          <w:b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1"/>
        </w:rPr>
        <w:t>六、附件</w:t>
      </w:r>
    </w:p>
    <w:p w:rsidR="00630D80" w:rsidRDefault="000A7B53">
      <w:pPr>
        <w:widowControl w:val="0"/>
        <w:spacing w:line="360" w:lineRule="auto"/>
        <w:ind w:firstLineChars="200" w:firstLine="420"/>
        <w:textAlignment w:val="auto"/>
        <w:rPr>
          <w:rStyle w:val="NormalCharacter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专业人员论证意见（格式见附件）</w:t>
      </w:r>
    </w:p>
    <w:sectPr w:rsidR="00630D8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1035B"/>
    <w:multiLevelType w:val="singleLevel"/>
    <w:tmpl w:val="3461035B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oNotUseMarginsForDrawingGridOrigin/>
  <w:drawingGridHorizontalOrigin w:val="1800"/>
  <w:drawingGridVerticalOrigin w:val="1440"/>
  <w:noPunctuationKerning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8A4708"/>
    <w:rsid w:val="000A7B53"/>
    <w:rsid w:val="000D1072"/>
    <w:rsid w:val="00116037"/>
    <w:rsid w:val="00161247"/>
    <w:rsid w:val="001E402C"/>
    <w:rsid w:val="003A0433"/>
    <w:rsid w:val="00630D80"/>
    <w:rsid w:val="00794E6B"/>
    <w:rsid w:val="008A4708"/>
    <w:rsid w:val="008F5223"/>
    <w:rsid w:val="00974D2E"/>
    <w:rsid w:val="00E6535E"/>
    <w:rsid w:val="00F551D4"/>
    <w:rsid w:val="00F5571D"/>
    <w:rsid w:val="06147046"/>
    <w:rsid w:val="0EDF183C"/>
    <w:rsid w:val="18F83CA8"/>
    <w:rsid w:val="354E4A58"/>
    <w:rsid w:val="3ACA2CAD"/>
    <w:rsid w:val="430470B4"/>
    <w:rsid w:val="598604C6"/>
    <w:rsid w:val="5BDB2AF0"/>
    <w:rsid w:val="653C2117"/>
    <w:rsid w:val="7F51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HTML Preformatted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  <w:textAlignment w:val="baseline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/>
      <w:sz w:val="18"/>
      <w:szCs w:val="18"/>
    </w:rPr>
  </w:style>
  <w:style w:type="paragraph" w:styleId="a4">
    <w:name w:val="annotation text"/>
    <w:basedOn w:val="a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10"/>
    <w:qFormat/>
    <w:rPr>
      <w:sz w:val="18"/>
      <w:szCs w:val="18"/>
    </w:rPr>
  </w:style>
  <w:style w:type="paragraph" w:customStyle="1" w:styleId="10">
    <w:name w:val="页眉1"/>
    <w:basedOn w:val="a"/>
    <w:link w:val="UserStyle0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UserStyle1">
    <w:name w:val="UserStyle_1"/>
    <w:link w:val="Acetate"/>
    <w:semiHidden/>
    <w:qFormat/>
    <w:rPr>
      <w:sz w:val="18"/>
      <w:szCs w:val="18"/>
    </w:rPr>
  </w:style>
  <w:style w:type="paragraph" w:customStyle="1" w:styleId="Acetate">
    <w:name w:val="Acetate"/>
    <w:basedOn w:val="a"/>
    <w:link w:val="UserStyle1"/>
    <w:qFormat/>
    <w:rPr>
      <w:kern w:val="0"/>
      <w:sz w:val="18"/>
      <w:szCs w:val="18"/>
    </w:rPr>
  </w:style>
  <w:style w:type="character" w:customStyle="1" w:styleId="UserStyle2">
    <w:name w:val="UserStyle_2"/>
    <w:link w:val="NavPane"/>
    <w:semiHidden/>
    <w:qFormat/>
    <w:rPr>
      <w:rFonts w:ascii="宋体"/>
      <w:kern w:val="2"/>
      <w:sz w:val="18"/>
      <w:szCs w:val="18"/>
    </w:rPr>
  </w:style>
  <w:style w:type="paragraph" w:customStyle="1" w:styleId="NavPane">
    <w:name w:val="NavPane"/>
    <w:basedOn w:val="a"/>
    <w:link w:val="UserStyle2"/>
    <w:qFormat/>
    <w:rPr>
      <w:rFonts w:ascii="宋体"/>
      <w:sz w:val="18"/>
      <w:szCs w:val="18"/>
    </w:rPr>
  </w:style>
  <w:style w:type="character" w:customStyle="1" w:styleId="UserStyle3">
    <w:name w:val="UserStyle_3"/>
    <w:link w:val="11"/>
    <w:qFormat/>
    <w:rPr>
      <w:sz w:val="18"/>
      <w:szCs w:val="18"/>
    </w:rPr>
  </w:style>
  <w:style w:type="paragraph" w:customStyle="1" w:styleId="11">
    <w:name w:val="页脚1"/>
    <w:basedOn w:val="a"/>
    <w:link w:val="UserStyle3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nnotationReference">
    <w:name w:val="AnnotationReference"/>
    <w:basedOn w:val="NormalCharacter"/>
    <w:semiHidden/>
    <w:qFormat/>
    <w:rPr>
      <w:sz w:val="21"/>
      <w:szCs w:val="21"/>
    </w:rPr>
  </w:style>
  <w:style w:type="paragraph" w:customStyle="1" w:styleId="AnnotationText">
    <w:name w:val="AnnotationText"/>
    <w:basedOn w:val="a"/>
    <w:link w:val="UserStyle4"/>
    <w:semiHidden/>
    <w:qFormat/>
    <w:pPr>
      <w:jc w:val="left"/>
    </w:pPr>
  </w:style>
  <w:style w:type="character" w:customStyle="1" w:styleId="UserStyle4">
    <w:name w:val="UserStyle_4"/>
    <w:basedOn w:val="NormalCharacter"/>
    <w:link w:val="AnnotationText"/>
    <w:semiHidden/>
    <w:qFormat/>
    <w:rPr>
      <w:kern w:val="2"/>
      <w:sz w:val="21"/>
      <w:szCs w:val="22"/>
    </w:rPr>
  </w:style>
  <w:style w:type="paragraph" w:customStyle="1" w:styleId="AnnotationSubject">
    <w:name w:val="AnnotationSubject"/>
    <w:basedOn w:val="AnnotationText"/>
    <w:next w:val="AnnotationText"/>
    <w:link w:val="UserStyle5"/>
    <w:semiHidden/>
    <w:qFormat/>
    <w:rPr>
      <w:b/>
      <w:bCs/>
    </w:rPr>
  </w:style>
  <w:style w:type="character" w:customStyle="1" w:styleId="UserStyle5">
    <w:name w:val="UserStyle_5"/>
    <w:basedOn w:val="UserStyle4"/>
    <w:link w:val="AnnotationSubject"/>
    <w:semiHidden/>
    <w:qFormat/>
    <w:rPr>
      <w:rFonts w:cs="Times New Roman"/>
      <w:b/>
      <w:bCs/>
      <w:kern w:val="2"/>
      <w:sz w:val="21"/>
      <w:szCs w:val="22"/>
    </w:rPr>
  </w:style>
  <w:style w:type="character" w:customStyle="1" w:styleId="Char2">
    <w:name w:val="页眉 Char"/>
    <w:basedOn w:val="a0"/>
    <w:link w:val="a7"/>
    <w:uiPriority w:val="99"/>
    <w:semiHidden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qFormat/>
    <w:rPr>
      <w:kern w:val="2"/>
      <w:sz w:val="18"/>
      <w:szCs w:val="18"/>
    </w:rPr>
  </w:style>
  <w:style w:type="paragraph" w:customStyle="1" w:styleId="2">
    <w:name w:val="正文 首行缩进:  2 字符"/>
    <w:basedOn w:val="a"/>
    <w:qFormat/>
    <w:pPr>
      <w:spacing w:line="360" w:lineRule="auto"/>
      <w:ind w:firstLine="480"/>
    </w:pPr>
    <w:rPr>
      <w:rFonts w:ascii="宋体" w:hAnsi="宋体"/>
      <w:sz w:val="24"/>
      <w:szCs w:val="20"/>
    </w:rPr>
  </w:style>
  <w:style w:type="paragraph" w:customStyle="1" w:styleId="12">
    <w:name w:val="无间隔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/>
      <w:kern w:val="2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paragraph" w:customStyle="1" w:styleId="20">
    <w:name w:val="无间隔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p0">
    <w:name w:val="p0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9">
    <w:name w:val="List Paragraph"/>
    <w:uiPriority w:val="34"/>
    <w:qFormat/>
    <w:pPr>
      <w:widowControl w:val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2279982-2411982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baike.so.com/doc/2279982-241198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189</Words>
  <Characters>1078</Characters>
  <Application>Microsoft Office Word</Application>
  <DocSecurity>0</DocSecurity>
  <Lines>8</Lines>
  <Paragraphs>2</Paragraphs>
  <ScaleCrop>false</ScaleCrop>
  <Company>Microsoft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Ydz</dc:creator>
  <cp:lastModifiedBy>lixx-cmd</cp:lastModifiedBy>
  <cp:revision>7</cp:revision>
  <dcterms:created xsi:type="dcterms:W3CDTF">2020-03-01T01:02:00Z</dcterms:created>
  <dcterms:modified xsi:type="dcterms:W3CDTF">2020-09-11T02:36:00Z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