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C3445CE" w14:textId="77777777" w:rsidR="00AE1101" w:rsidRDefault="00AE1101" w:rsidP="00AE1101">
      <w:pPr>
        <w:pStyle w:val="1"/>
        <w:tabs>
          <w:tab w:val="left" w:pos="0"/>
        </w:tabs>
        <w:autoSpaceDE w:val="0"/>
        <w:autoSpaceDN w:val="0"/>
        <w:adjustRightInd w:val="0"/>
        <w:spacing w:before="0" w:after="0" w:line="276" w:lineRule="auto"/>
        <w:jc w:val="center"/>
        <w:rPr>
          <w:rFonts w:ascii="Times New Roman" w:eastAsia="仿宋" w:hAnsi="Times New Roman" w:cs="Times New Roman"/>
        </w:rPr>
      </w:pPr>
      <w:bookmarkStart w:id="0" w:name="_Toc28359042"/>
      <w:bookmarkStart w:id="1" w:name="_Toc35393832"/>
      <w:r w:rsidRPr="00AE1101">
        <w:rPr>
          <w:rFonts w:ascii="Times New Roman" w:eastAsia="仿宋" w:hAnsi="Times New Roman" w:cs="Times New Roman" w:hint="eastAsia"/>
        </w:rPr>
        <w:t>体育卫生与艺术教育</w:t>
      </w:r>
      <w:r w:rsidRPr="00AE1101">
        <w:rPr>
          <w:rFonts w:ascii="Times New Roman" w:eastAsia="仿宋" w:hAnsi="Times New Roman" w:cs="Times New Roman"/>
        </w:rPr>
        <w:t>-</w:t>
      </w:r>
      <w:r w:rsidRPr="00AE1101">
        <w:rPr>
          <w:rFonts w:ascii="Times New Roman" w:eastAsia="仿宋" w:hAnsi="Times New Roman" w:cs="Times New Roman"/>
        </w:rPr>
        <w:t>第</w:t>
      </w:r>
      <w:r w:rsidRPr="00AE1101">
        <w:rPr>
          <w:rFonts w:ascii="Times New Roman" w:eastAsia="仿宋" w:hAnsi="Times New Roman" w:cs="Times New Roman"/>
        </w:rPr>
        <w:t>58</w:t>
      </w:r>
      <w:r w:rsidRPr="00AE1101">
        <w:rPr>
          <w:rFonts w:ascii="Times New Roman" w:eastAsia="仿宋" w:hAnsi="Times New Roman" w:cs="Times New Roman"/>
        </w:rPr>
        <w:t>届首都高等学校学生田径运动会项目</w:t>
      </w:r>
    </w:p>
    <w:p w14:paraId="13D94238" w14:textId="07AE7E69" w:rsidR="006B5E1E" w:rsidRPr="00CD19F6" w:rsidRDefault="009F5F50" w:rsidP="00AE1101">
      <w:pPr>
        <w:pStyle w:val="1"/>
        <w:tabs>
          <w:tab w:val="left" w:pos="0"/>
        </w:tabs>
        <w:autoSpaceDE w:val="0"/>
        <w:autoSpaceDN w:val="0"/>
        <w:adjustRightInd w:val="0"/>
        <w:spacing w:before="0" w:after="0" w:line="276" w:lineRule="auto"/>
        <w:jc w:val="center"/>
        <w:rPr>
          <w:rFonts w:ascii="Times New Roman" w:eastAsia="仿宋" w:hAnsi="Times New Roman" w:cs="Times New Roman"/>
        </w:rPr>
      </w:pPr>
      <w:r w:rsidRPr="00CD19F6">
        <w:rPr>
          <w:rFonts w:ascii="Times New Roman" w:eastAsia="仿宋" w:hAnsi="Times New Roman" w:cs="Times New Roman"/>
        </w:rPr>
        <w:t>单一来源采购公示</w:t>
      </w:r>
      <w:bookmarkEnd w:id="0"/>
      <w:bookmarkEnd w:id="1"/>
    </w:p>
    <w:p w14:paraId="10CE0862"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一、项目信息</w:t>
      </w:r>
    </w:p>
    <w:p w14:paraId="4B244741" w14:textId="09A14777"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采购人：</w:t>
      </w:r>
      <w:r w:rsidR="00AE1101" w:rsidRPr="00AE1101">
        <w:rPr>
          <w:rFonts w:ascii="Times New Roman" w:eastAsia="仿宋" w:hAnsi="Times New Roman" w:hint="eastAsia"/>
          <w:sz w:val="28"/>
          <w:szCs w:val="28"/>
          <w:u w:val="single"/>
        </w:rPr>
        <w:t>北京市教育委员会</w:t>
      </w:r>
    </w:p>
    <w:p w14:paraId="49CE7688" w14:textId="69FA4897"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项目名称：</w:t>
      </w:r>
      <w:r w:rsidR="00AE1101" w:rsidRPr="00AE1101">
        <w:rPr>
          <w:rFonts w:ascii="Times New Roman" w:eastAsia="仿宋" w:hAnsi="Times New Roman" w:hint="eastAsia"/>
          <w:sz w:val="28"/>
          <w:szCs w:val="28"/>
          <w:u w:val="single"/>
        </w:rPr>
        <w:t>体育卫生与艺术教育</w:t>
      </w:r>
      <w:r w:rsidR="00AE1101" w:rsidRPr="00AE1101">
        <w:rPr>
          <w:rFonts w:ascii="Times New Roman" w:eastAsia="仿宋" w:hAnsi="Times New Roman"/>
          <w:sz w:val="28"/>
          <w:szCs w:val="28"/>
          <w:u w:val="single"/>
        </w:rPr>
        <w:t>-</w:t>
      </w:r>
      <w:r w:rsidR="00AE1101" w:rsidRPr="00AE1101">
        <w:rPr>
          <w:rFonts w:ascii="Times New Roman" w:eastAsia="仿宋" w:hAnsi="Times New Roman"/>
          <w:sz w:val="28"/>
          <w:szCs w:val="28"/>
          <w:u w:val="single"/>
        </w:rPr>
        <w:t>第</w:t>
      </w:r>
      <w:r w:rsidR="00AE1101" w:rsidRPr="00AE1101">
        <w:rPr>
          <w:rFonts w:ascii="Times New Roman" w:eastAsia="仿宋" w:hAnsi="Times New Roman"/>
          <w:sz w:val="28"/>
          <w:szCs w:val="28"/>
          <w:u w:val="single"/>
        </w:rPr>
        <w:t>58</w:t>
      </w:r>
      <w:r w:rsidR="00AE1101" w:rsidRPr="00AE1101">
        <w:rPr>
          <w:rFonts w:ascii="Times New Roman" w:eastAsia="仿宋" w:hAnsi="Times New Roman"/>
          <w:sz w:val="28"/>
          <w:szCs w:val="28"/>
          <w:u w:val="single"/>
        </w:rPr>
        <w:t>届首都高等学校学生田径运动会项目</w:t>
      </w:r>
    </w:p>
    <w:p w14:paraId="10A62B28" w14:textId="4F6AD2EC"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拟采购的服务的说明：</w:t>
      </w:r>
      <w:r w:rsidR="00AE1101" w:rsidRPr="00AE1101">
        <w:rPr>
          <w:rFonts w:ascii="Times New Roman" w:eastAsia="仿宋" w:hAnsi="Times New Roman" w:hint="eastAsia"/>
          <w:sz w:val="28"/>
          <w:szCs w:val="28"/>
          <w:u w:val="single"/>
        </w:rPr>
        <w:t>本项目需要调动全市高校教育资源，同时能够协调并解决在疫情防控</w:t>
      </w:r>
      <w:proofErr w:type="gramStart"/>
      <w:r w:rsidR="00AE1101" w:rsidRPr="00AE1101">
        <w:rPr>
          <w:rFonts w:ascii="Times New Roman" w:eastAsia="仿宋" w:hAnsi="Times New Roman" w:hint="eastAsia"/>
          <w:sz w:val="28"/>
          <w:szCs w:val="28"/>
          <w:u w:val="single"/>
        </w:rPr>
        <w:t>常态化下所有</w:t>
      </w:r>
      <w:proofErr w:type="gramEnd"/>
      <w:r w:rsidR="00AE1101" w:rsidRPr="00AE1101">
        <w:rPr>
          <w:rFonts w:ascii="Times New Roman" w:eastAsia="仿宋" w:hAnsi="Times New Roman" w:hint="eastAsia"/>
          <w:sz w:val="28"/>
          <w:szCs w:val="28"/>
          <w:u w:val="single"/>
        </w:rPr>
        <w:t>在校内办赛涉及的具体事宜（入校、餐饮、场地器材等），承办第</w:t>
      </w:r>
      <w:r w:rsidR="00AE1101" w:rsidRPr="00AE1101">
        <w:rPr>
          <w:rFonts w:ascii="Times New Roman" w:eastAsia="仿宋" w:hAnsi="Times New Roman"/>
          <w:sz w:val="28"/>
          <w:szCs w:val="28"/>
          <w:u w:val="single"/>
        </w:rPr>
        <w:t>58</w:t>
      </w:r>
      <w:r w:rsidR="00AE1101" w:rsidRPr="00AE1101">
        <w:rPr>
          <w:rFonts w:ascii="Times New Roman" w:eastAsia="仿宋" w:hAnsi="Times New Roman"/>
          <w:sz w:val="28"/>
          <w:szCs w:val="28"/>
          <w:u w:val="single"/>
        </w:rPr>
        <w:t>届首都高等学校学生田径运动会。</w:t>
      </w:r>
    </w:p>
    <w:p w14:paraId="51D258A6" w14:textId="6D6B5952" w:rsidR="006B5E1E" w:rsidRPr="006C04FF" w:rsidRDefault="009F5F50">
      <w:pPr>
        <w:ind w:firstLineChars="200" w:firstLine="560"/>
        <w:rPr>
          <w:rFonts w:ascii="Times New Roman" w:eastAsia="仿宋" w:hAnsi="Times New Roman"/>
          <w:sz w:val="28"/>
          <w:szCs w:val="28"/>
          <w:u w:val="single"/>
        </w:rPr>
      </w:pPr>
      <w:r w:rsidRPr="00CD19F6">
        <w:rPr>
          <w:rFonts w:ascii="Times New Roman" w:eastAsia="仿宋" w:hAnsi="Times New Roman"/>
          <w:sz w:val="28"/>
          <w:szCs w:val="28"/>
        </w:rPr>
        <w:t>拟采购的服务的预算金额：</w:t>
      </w:r>
      <w:r w:rsidRPr="00CD19F6">
        <w:rPr>
          <w:rFonts w:ascii="Times New Roman" w:eastAsia="仿宋" w:hAnsi="Times New Roman"/>
          <w:sz w:val="28"/>
          <w:szCs w:val="28"/>
          <w:u w:val="single"/>
        </w:rPr>
        <w:t>人</w:t>
      </w:r>
      <w:r w:rsidRPr="006C04FF">
        <w:rPr>
          <w:rFonts w:ascii="Times New Roman" w:eastAsia="仿宋" w:hAnsi="Times New Roman"/>
          <w:sz w:val="28"/>
          <w:szCs w:val="28"/>
          <w:u w:val="single"/>
        </w:rPr>
        <w:t>民币</w:t>
      </w:r>
      <w:r w:rsidR="000B06C0" w:rsidRPr="006C04FF">
        <w:rPr>
          <w:rFonts w:ascii="Times New Roman" w:eastAsia="仿宋" w:hAnsi="Times New Roman"/>
          <w:sz w:val="28"/>
          <w:szCs w:val="28"/>
          <w:u w:val="single"/>
        </w:rPr>
        <w:t>92.377</w:t>
      </w:r>
      <w:r w:rsidRPr="006C04FF">
        <w:rPr>
          <w:rFonts w:ascii="Times New Roman" w:eastAsia="仿宋" w:hAnsi="Times New Roman"/>
          <w:sz w:val="28"/>
          <w:szCs w:val="28"/>
          <w:u w:val="single"/>
        </w:rPr>
        <w:t>万元</w:t>
      </w:r>
    </w:p>
    <w:p w14:paraId="0D9FBE36" w14:textId="77777777"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采用单一来源采购方式的原因及说明：</w:t>
      </w:r>
    </w:p>
    <w:p w14:paraId="7AA91463" w14:textId="60DB0B06" w:rsidR="006B5E1E" w:rsidRPr="00AE1101" w:rsidRDefault="00AE1101" w:rsidP="000075C3">
      <w:pPr>
        <w:ind w:firstLineChars="200" w:firstLine="560"/>
        <w:rPr>
          <w:rFonts w:ascii="Times New Roman" w:eastAsia="仿宋" w:hAnsi="Times New Roman"/>
          <w:sz w:val="28"/>
          <w:szCs w:val="28"/>
        </w:rPr>
      </w:pPr>
      <w:r w:rsidRPr="00AE1101">
        <w:rPr>
          <w:rFonts w:ascii="Times New Roman" w:eastAsia="仿宋" w:hAnsi="Times New Roman" w:hint="eastAsia"/>
          <w:sz w:val="28"/>
          <w:szCs w:val="28"/>
        </w:rPr>
        <w:t>首都高等学校学生田径运动会是由北京市教育委员会和北京市体育局共同主办，北京市大学生体育协会承办的一项首都大学生传统赛事。每年举办一届。</w:t>
      </w:r>
      <w:r w:rsidRPr="00AE1101">
        <w:rPr>
          <w:rFonts w:ascii="Times New Roman" w:eastAsia="仿宋" w:hAnsi="Times New Roman"/>
          <w:sz w:val="28"/>
          <w:szCs w:val="28"/>
        </w:rPr>
        <w:t>2020</w:t>
      </w:r>
      <w:r w:rsidRPr="00AE1101">
        <w:rPr>
          <w:rFonts w:ascii="Times New Roman" w:eastAsia="仿宋" w:hAnsi="Times New Roman"/>
          <w:sz w:val="28"/>
          <w:szCs w:val="28"/>
        </w:rPr>
        <w:t>年</w:t>
      </w:r>
      <w:r w:rsidRPr="00AE1101">
        <w:rPr>
          <w:rFonts w:ascii="Times New Roman" w:eastAsia="仿宋" w:hAnsi="Times New Roman"/>
          <w:sz w:val="28"/>
          <w:szCs w:val="28"/>
        </w:rPr>
        <w:t>10</w:t>
      </w:r>
      <w:r w:rsidRPr="00AE1101">
        <w:rPr>
          <w:rFonts w:ascii="Times New Roman" w:eastAsia="仿宋" w:hAnsi="Times New Roman"/>
          <w:sz w:val="28"/>
          <w:szCs w:val="28"/>
        </w:rPr>
        <w:t>月将举办第</w:t>
      </w:r>
      <w:r w:rsidRPr="00AE1101">
        <w:rPr>
          <w:rFonts w:ascii="Times New Roman" w:eastAsia="仿宋" w:hAnsi="Times New Roman"/>
          <w:sz w:val="28"/>
          <w:szCs w:val="28"/>
        </w:rPr>
        <w:t>58</w:t>
      </w:r>
      <w:r w:rsidRPr="00AE1101">
        <w:rPr>
          <w:rFonts w:ascii="Times New Roman" w:eastAsia="仿宋" w:hAnsi="Times New Roman"/>
          <w:sz w:val="28"/>
          <w:szCs w:val="28"/>
        </w:rPr>
        <w:t>届。作为首都高校传统赛事，田径运动会在提高高校田径运动水平、增进学校体育文化交流、提升学校体育工作、促进大学生全面发展方面发挥了重要作用。本项目需要调动全市高校教育资源，同时能够协调并解决在疫情防控</w:t>
      </w:r>
      <w:proofErr w:type="gramStart"/>
      <w:r w:rsidRPr="00AE1101">
        <w:rPr>
          <w:rFonts w:ascii="Times New Roman" w:eastAsia="仿宋" w:hAnsi="Times New Roman"/>
          <w:sz w:val="28"/>
          <w:szCs w:val="28"/>
        </w:rPr>
        <w:t>常态化下所有</w:t>
      </w:r>
      <w:proofErr w:type="gramEnd"/>
      <w:r w:rsidRPr="00AE1101">
        <w:rPr>
          <w:rFonts w:ascii="Times New Roman" w:eastAsia="仿宋" w:hAnsi="Times New Roman"/>
          <w:sz w:val="28"/>
          <w:szCs w:val="28"/>
        </w:rPr>
        <w:t>在校内办赛涉及的具体事宜（入校、餐饮、场地器材等），北京林业大学曾承担过世界、国家、北京市的比赛组织任务，承办了</w:t>
      </w:r>
      <w:r w:rsidRPr="00AE1101">
        <w:rPr>
          <w:rFonts w:ascii="Times New Roman" w:eastAsia="仿宋" w:hAnsi="Times New Roman"/>
          <w:sz w:val="28"/>
          <w:szCs w:val="28"/>
        </w:rPr>
        <w:t>23</w:t>
      </w:r>
      <w:r w:rsidRPr="00AE1101">
        <w:rPr>
          <w:rFonts w:ascii="Times New Roman" w:eastAsia="仿宋" w:hAnsi="Times New Roman"/>
          <w:sz w:val="28"/>
          <w:szCs w:val="28"/>
        </w:rPr>
        <w:t>次不同层次的比赛，其中在</w:t>
      </w:r>
      <w:r w:rsidRPr="00AE1101">
        <w:rPr>
          <w:rFonts w:ascii="Times New Roman" w:eastAsia="仿宋" w:hAnsi="Times New Roman"/>
          <w:sz w:val="28"/>
          <w:szCs w:val="28"/>
        </w:rPr>
        <w:t>1984</w:t>
      </w:r>
      <w:r w:rsidRPr="00AE1101">
        <w:rPr>
          <w:rFonts w:ascii="Times New Roman" w:eastAsia="仿宋" w:hAnsi="Times New Roman"/>
          <w:sz w:val="28"/>
          <w:szCs w:val="28"/>
        </w:rPr>
        <w:t>年、</w:t>
      </w:r>
      <w:r w:rsidRPr="00AE1101">
        <w:rPr>
          <w:rFonts w:ascii="Times New Roman" w:eastAsia="仿宋" w:hAnsi="Times New Roman"/>
          <w:sz w:val="28"/>
          <w:szCs w:val="28"/>
        </w:rPr>
        <w:t>1995</w:t>
      </w:r>
      <w:r w:rsidRPr="00AE1101">
        <w:rPr>
          <w:rFonts w:ascii="Times New Roman" w:eastAsia="仿宋" w:hAnsi="Times New Roman"/>
          <w:sz w:val="28"/>
          <w:szCs w:val="28"/>
        </w:rPr>
        <w:t>年和</w:t>
      </w:r>
      <w:r w:rsidRPr="00AE1101">
        <w:rPr>
          <w:rFonts w:ascii="Times New Roman" w:eastAsia="仿宋" w:hAnsi="Times New Roman"/>
          <w:sz w:val="28"/>
          <w:szCs w:val="28"/>
        </w:rPr>
        <w:t>2008</w:t>
      </w:r>
      <w:r w:rsidRPr="00AE1101">
        <w:rPr>
          <w:rFonts w:ascii="Times New Roman" w:eastAsia="仿宋" w:hAnsi="Times New Roman"/>
          <w:sz w:val="28"/>
          <w:szCs w:val="28"/>
        </w:rPr>
        <w:t>年先后成功</w:t>
      </w:r>
      <w:r w:rsidRPr="00AE1101">
        <w:rPr>
          <w:rFonts w:ascii="Times New Roman" w:eastAsia="仿宋" w:hAnsi="Times New Roman"/>
          <w:sz w:val="28"/>
          <w:szCs w:val="28"/>
        </w:rPr>
        <w:lastRenderedPageBreak/>
        <w:t>承办了三届首都高等学校学生田径运动会，对组织首都高等学校学生田径运动会具有较丰富经验。北京市大学生体育协会对北京林业大学的场地、设施、器材、设备、学生组织、后勤保障、安全保卫等方面进行了实地调研考察，并征求了北京市大学生体育</w:t>
      </w:r>
      <w:proofErr w:type="gramStart"/>
      <w:r w:rsidRPr="00AE1101">
        <w:rPr>
          <w:rFonts w:ascii="Times New Roman" w:eastAsia="仿宋" w:hAnsi="Times New Roman"/>
          <w:sz w:val="28"/>
          <w:szCs w:val="28"/>
        </w:rPr>
        <w:t>协会田径</w:t>
      </w:r>
      <w:proofErr w:type="gramEnd"/>
      <w:r w:rsidRPr="00AE1101">
        <w:rPr>
          <w:rFonts w:ascii="Times New Roman" w:eastAsia="仿宋" w:hAnsi="Times New Roman"/>
          <w:sz w:val="28"/>
          <w:szCs w:val="28"/>
        </w:rPr>
        <w:t>分会与各有关田径项目专家的意见，一致认为北京林业大学符合承办本届运动会的要求。故该项目只能向北京林业大学以单一来源方式进行采购。</w:t>
      </w:r>
    </w:p>
    <w:p w14:paraId="43800111"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二、拟定供应商信息</w:t>
      </w:r>
    </w:p>
    <w:p w14:paraId="20B5CC29" w14:textId="7BFC670C"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名称：</w:t>
      </w:r>
      <w:r w:rsidR="00AE1101" w:rsidRPr="00AE1101">
        <w:rPr>
          <w:rFonts w:ascii="Times New Roman" w:eastAsia="仿宋" w:hAnsi="Times New Roman" w:hint="eastAsia"/>
          <w:sz w:val="28"/>
          <w:szCs w:val="28"/>
          <w:u w:val="single"/>
        </w:rPr>
        <w:t>北京林业大学</w:t>
      </w:r>
    </w:p>
    <w:p w14:paraId="7965F258" w14:textId="0DAA72E3"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地址：</w:t>
      </w:r>
      <w:r w:rsidR="00AE1101" w:rsidRPr="00AE1101">
        <w:rPr>
          <w:rFonts w:ascii="Times New Roman" w:eastAsia="仿宋" w:hAnsi="Times New Roman" w:hint="eastAsia"/>
          <w:sz w:val="28"/>
          <w:szCs w:val="28"/>
          <w:u w:val="single"/>
        </w:rPr>
        <w:t>北京市海淀区清华东路</w:t>
      </w:r>
      <w:r w:rsidR="00AE1101" w:rsidRPr="00AE1101">
        <w:rPr>
          <w:rFonts w:ascii="Times New Roman" w:eastAsia="仿宋" w:hAnsi="Times New Roman"/>
          <w:sz w:val="28"/>
          <w:szCs w:val="28"/>
          <w:u w:val="single"/>
        </w:rPr>
        <w:t>35</w:t>
      </w:r>
      <w:r w:rsidR="00AE1101" w:rsidRPr="00AE1101">
        <w:rPr>
          <w:rFonts w:ascii="Times New Roman" w:eastAsia="仿宋" w:hAnsi="Times New Roman"/>
          <w:sz w:val="28"/>
          <w:szCs w:val="28"/>
          <w:u w:val="single"/>
        </w:rPr>
        <w:t>号</w:t>
      </w:r>
    </w:p>
    <w:p w14:paraId="6158A3DA"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三、公示期限</w:t>
      </w:r>
    </w:p>
    <w:p w14:paraId="2092BC56" w14:textId="145FCB9A" w:rsidR="006B5E1E" w:rsidRPr="00CD19F6" w:rsidRDefault="009F5F50">
      <w:pPr>
        <w:pStyle w:val="af"/>
        <w:ind w:leftChars="-5" w:left="-10" w:firstLine="560"/>
        <w:rPr>
          <w:rFonts w:eastAsia="仿宋"/>
          <w:sz w:val="28"/>
          <w:szCs w:val="28"/>
        </w:rPr>
      </w:pPr>
      <w:r w:rsidRPr="00CD19F6">
        <w:rPr>
          <w:rFonts w:eastAsia="仿宋"/>
          <w:sz w:val="28"/>
          <w:szCs w:val="28"/>
          <w:u w:val="single"/>
        </w:rPr>
        <w:t>2020</w:t>
      </w:r>
      <w:r w:rsidRPr="00CD19F6">
        <w:rPr>
          <w:rFonts w:eastAsia="仿宋"/>
          <w:sz w:val="28"/>
          <w:szCs w:val="28"/>
          <w:u w:val="single"/>
        </w:rPr>
        <w:t>年</w:t>
      </w:r>
      <w:r w:rsidRPr="00CD19F6">
        <w:rPr>
          <w:rFonts w:eastAsia="仿宋"/>
          <w:sz w:val="28"/>
          <w:szCs w:val="28"/>
          <w:u w:val="single"/>
        </w:rPr>
        <w:t>0</w:t>
      </w:r>
      <w:r w:rsidR="00AE1101">
        <w:rPr>
          <w:rFonts w:eastAsia="仿宋"/>
          <w:sz w:val="28"/>
          <w:szCs w:val="28"/>
          <w:u w:val="single"/>
        </w:rPr>
        <w:t>9</w:t>
      </w:r>
      <w:r w:rsidRPr="00CD19F6">
        <w:rPr>
          <w:rFonts w:eastAsia="仿宋"/>
          <w:sz w:val="28"/>
          <w:szCs w:val="28"/>
          <w:u w:val="single"/>
        </w:rPr>
        <w:t>月</w:t>
      </w:r>
      <w:r w:rsidR="00AE1101">
        <w:rPr>
          <w:rFonts w:eastAsia="仿宋"/>
          <w:sz w:val="28"/>
          <w:szCs w:val="28"/>
          <w:u w:val="single"/>
        </w:rPr>
        <w:t>29</w:t>
      </w:r>
      <w:r w:rsidRPr="00CD19F6">
        <w:rPr>
          <w:rFonts w:eastAsia="仿宋"/>
          <w:sz w:val="28"/>
          <w:szCs w:val="28"/>
          <w:u w:val="single"/>
        </w:rPr>
        <w:t>日</w:t>
      </w:r>
      <w:r w:rsidRPr="00CD19F6">
        <w:rPr>
          <w:rFonts w:eastAsia="仿宋"/>
          <w:sz w:val="28"/>
          <w:szCs w:val="28"/>
        </w:rPr>
        <w:t>至</w:t>
      </w:r>
      <w:r w:rsidRPr="00CD19F6">
        <w:rPr>
          <w:rFonts w:eastAsia="仿宋"/>
          <w:sz w:val="28"/>
          <w:szCs w:val="28"/>
          <w:u w:val="single"/>
        </w:rPr>
        <w:t>2020</w:t>
      </w:r>
      <w:r w:rsidRPr="00CD19F6">
        <w:rPr>
          <w:rFonts w:eastAsia="仿宋"/>
          <w:sz w:val="28"/>
          <w:szCs w:val="28"/>
          <w:u w:val="single"/>
        </w:rPr>
        <w:t>年</w:t>
      </w:r>
      <w:r w:rsidR="00AE1101">
        <w:rPr>
          <w:rFonts w:eastAsia="仿宋"/>
          <w:sz w:val="28"/>
          <w:szCs w:val="28"/>
          <w:u w:val="single"/>
        </w:rPr>
        <w:t>10</w:t>
      </w:r>
      <w:r w:rsidRPr="00CD19F6">
        <w:rPr>
          <w:rFonts w:eastAsia="仿宋"/>
          <w:sz w:val="28"/>
          <w:szCs w:val="28"/>
          <w:u w:val="single"/>
        </w:rPr>
        <w:t>月</w:t>
      </w:r>
      <w:r w:rsidR="00AE1101">
        <w:rPr>
          <w:rFonts w:eastAsia="仿宋"/>
          <w:sz w:val="28"/>
          <w:szCs w:val="28"/>
          <w:u w:val="single"/>
        </w:rPr>
        <w:t>13</w:t>
      </w:r>
      <w:r w:rsidRPr="00CD19F6">
        <w:rPr>
          <w:rFonts w:eastAsia="仿宋"/>
          <w:sz w:val="28"/>
          <w:szCs w:val="28"/>
          <w:u w:val="single"/>
        </w:rPr>
        <w:t>日</w:t>
      </w:r>
    </w:p>
    <w:p w14:paraId="384FF66D" w14:textId="77777777" w:rsidR="006B5E1E" w:rsidRPr="00CD19F6" w:rsidRDefault="009F5F50">
      <w:pPr>
        <w:spacing w:line="360" w:lineRule="auto"/>
        <w:rPr>
          <w:rFonts w:ascii="Times New Roman" w:eastAsia="仿宋" w:hAnsi="Times New Roman"/>
          <w:sz w:val="28"/>
          <w:szCs w:val="28"/>
        </w:rPr>
      </w:pPr>
      <w:r w:rsidRPr="00CD19F6">
        <w:rPr>
          <w:rFonts w:ascii="Times New Roman" w:eastAsia="仿宋" w:hAnsi="Times New Roman"/>
          <w:sz w:val="28"/>
          <w:szCs w:val="28"/>
        </w:rPr>
        <w:t>四、其他补充事宜：</w:t>
      </w:r>
    </w:p>
    <w:p w14:paraId="6EAD7C80" w14:textId="7A61F7FD" w:rsidR="006B5E1E" w:rsidRPr="00CD19F6" w:rsidRDefault="009F5F50">
      <w:pPr>
        <w:spacing w:line="360" w:lineRule="auto"/>
        <w:ind w:firstLineChars="100" w:firstLine="280"/>
        <w:rPr>
          <w:rFonts w:ascii="Times New Roman" w:eastAsia="仿宋" w:hAnsi="Times New Roman"/>
          <w:sz w:val="28"/>
          <w:szCs w:val="28"/>
        </w:rPr>
      </w:pPr>
      <w:r w:rsidRPr="00CD19F6">
        <w:rPr>
          <w:rFonts w:ascii="Times New Roman" w:eastAsia="仿宋" w:hAnsi="Times New Roman"/>
          <w:sz w:val="28"/>
          <w:szCs w:val="28"/>
        </w:rPr>
        <w:t>4.1</w:t>
      </w:r>
      <w:r w:rsidRPr="00CD19F6">
        <w:rPr>
          <w:rFonts w:ascii="Times New Roman" w:eastAsia="仿宋" w:hAnsi="Times New Roman"/>
          <w:sz w:val="28"/>
          <w:szCs w:val="28"/>
        </w:rPr>
        <w:t>本公告同时在中国政府采购网（</w:t>
      </w:r>
      <w:r w:rsidRPr="00CD19F6">
        <w:rPr>
          <w:rFonts w:ascii="Times New Roman" w:eastAsia="仿宋" w:hAnsi="Times New Roman"/>
          <w:sz w:val="28"/>
          <w:szCs w:val="28"/>
        </w:rPr>
        <w:t>http://www.ccgp.gov.cn</w:t>
      </w:r>
      <w:r w:rsidRPr="00CD19F6">
        <w:rPr>
          <w:rFonts w:ascii="Times New Roman" w:eastAsia="仿宋" w:hAnsi="Times New Roman"/>
          <w:sz w:val="28"/>
          <w:szCs w:val="28"/>
        </w:rPr>
        <w:t>）、北京市政府采购网（</w:t>
      </w:r>
      <w:r w:rsidRPr="00CD19F6">
        <w:rPr>
          <w:rFonts w:ascii="Times New Roman" w:eastAsia="仿宋" w:hAnsi="Times New Roman"/>
          <w:sz w:val="28"/>
          <w:szCs w:val="28"/>
        </w:rPr>
        <w:t>http://www.ccgp-beijing.gov.cn/</w:t>
      </w:r>
      <w:r w:rsidRPr="00CD19F6">
        <w:rPr>
          <w:rFonts w:ascii="Times New Roman" w:eastAsia="仿宋" w:hAnsi="Times New Roman"/>
          <w:sz w:val="28"/>
          <w:szCs w:val="28"/>
        </w:rPr>
        <w:t>）以及</w:t>
      </w:r>
      <w:proofErr w:type="gramStart"/>
      <w:r w:rsidRPr="00CD19F6">
        <w:rPr>
          <w:rFonts w:ascii="Times New Roman" w:eastAsia="仿宋" w:hAnsi="Times New Roman"/>
          <w:sz w:val="28"/>
          <w:szCs w:val="28"/>
        </w:rPr>
        <w:t>北京汇诚金</w:t>
      </w:r>
      <w:proofErr w:type="gramEnd"/>
      <w:r w:rsidRPr="00CD19F6">
        <w:rPr>
          <w:rFonts w:ascii="Times New Roman" w:eastAsia="仿宋" w:hAnsi="Times New Roman"/>
          <w:sz w:val="28"/>
          <w:szCs w:val="28"/>
        </w:rPr>
        <w:t>桥国际招标</w:t>
      </w:r>
      <w:r w:rsidR="000075C3" w:rsidRPr="00CD19F6">
        <w:rPr>
          <w:rFonts w:ascii="Times New Roman" w:eastAsia="仿宋" w:hAnsi="Times New Roman"/>
          <w:sz w:val="28"/>
          <w:szCs w:val="28"/>
        </w:rPr>
        <w:t>咨询</w:t>
      </w:r>
      <w:r w:rsidRPr="00CD19F6">
        <w:rPr>
          <w:rFonts w:ascii="Times New Roman" w:eastAsia="仿宋" w:hAnsi="Times New Roman"/>
          <w:sz w:val="28"/>
          <w:szCs w:val="28"/>
        </w:rPr>
        <w:t>有限公司网站（</w:t>
      </w:r>
      <w:r w:rsidRPr="00CD19F6">
        <w:rPr>
          <w:rFonts w:ascii="Times New Roman" w:eastAsia="仿宋" w:hAnsi="Times New Roman"/>
          <w:sz w:val="28"/>
          <w:szCs w:val="28"/>
        </w:rPr>
        <w:t>http://www.hcjq.net/</w:t>
      </w:r>
      <w:r w:rsidRPr="00CD19F6">
        <w:rPr>
          <w:rFonts w:ascii="Times New Roman" w:eastAsia="仿宋" w:hAnsi="Times New Roman"/>
          <w:sz w:val="28"/>
          <w:szCs w:val="28"/>
        </w:rPr>
        <w:t>）发布。</w:t>
      </w:r>
    </w:p>
    <w:p w14:paraId="108E3097" w14:textId="6780F46E" w:rsidR="006B5E1E" w:rsidRPr="00CD19F6" w:rsidRDefault="009F5F50">
      <w:pPr>
        <w:spacing w:line="360" w:lineRule="auto"/>
        <w:ind w:firstLineChars="100" w:firstLine="280"/>
        <w:rPr>
          <w:rFonts w:ascii="Times New Roman" w:eastAsia="仿宋" w:hAnsi="Times New Roman"/>
          <w:sz w:val="28"/>
          <w:szCs w:val="28"/>
        </w:rPr>
      </w:pPr>
      <w:r w:rsidRPr="00CD19F6">
        <w:rPr>
          <w:rFonts w:ascii="Times New Roman" w:eastAsia="仿宋" w:hAnsi="Times New Roman"/>
          <w:sz w:val="28"/>
          <w:szCs w:val="28"/>
        </w:rPr>
        <w:t>4.2</w:t>
      </w:r>
      <w:r w:rsidRPr="00CD19F6">
        <w:rPr>
          <w:rFonts w:ascii="Times New Roman" w:eastAsia="仿宋" w:hAnsi="Times New Roman"/>
          <w:sz w:val="28"/>
          <w:szCs w:val="28"/>
        </w:rPr>
        <w:t>有关单位和个人如对公示内容有异议，请在</w:t>
      </w:r>
      <w:r w:rsidRPr="00CD19F6">
        <w:rPr>
          <w:rFonts w:ascii="Times New Roman" w:eastAsia="仿宋" w:hAnsi="Times New Roman"/>
          <w:sz w:val="28"/>
          <w:szCs w:val="28"/>
        </w:rPr>
        <w:t>2020</w:t>
      </w:r>
      <w:r w:rsidRPr="00CD19F6">
        <w:rPr>
          <w:rFonts w:ascii="Times New Roman" w:eastAsia="仿宋" w:hAnsi="Times New Roman"/>
          <w:sz w:val="28"/>
          <w:szCs w:val="28"/>
        </w:rPr>
        <w:t>年</w:t>
      </w:r>
      <w:r w:rsidR="00AE1101">
        <w:rPr>
          <w:rFonts w:ascii="Times New Roman" w:eastAsia="仿宋" w:hAnsi="Times New Roman"/>
          <w:sz w:val="28"/>
          <w:szCs w:val="28"/>
        </w:rPr>
        <w:t>10</w:t>
      </w:r>
      <w:r w:rsidRPr="00CD19F6">
        <w:rPr>
          <w:rFonts w:ascii="Times New Roman" w:eastAsia="仿宋" w:hAnsi="Times New Roman"/>
          <w:sz w:val="28"/>
          <w:szCs w:val="28"/>
        </w:rPr>
        <w:t>月</w:t>
      </w:r>
      <w:r w:rsidR="00AE1101">
        <w:rPr>
          <w:rFonts w:ascii="Times New Roman" w:eastAsia="仿宋" w:hAnsi="Times New Roman"/>
          <w:sz w:val="28"/>
          <w:szCs w:val="28"/>
        </w:rPr>
        <w:t>13</w:t>
      </w:r>
      <w:r w:rsidRPr="00CD19F6">
        <w:rPr>
          <w:rFonts w:ascii="Times New Roman" w:eastAsia="仿宋" w:hAnsi="Times New Roman"/>
          <w:sz w:val="28"/>
          <w:szCs w:val="28"/>
        </w:rPr>
        <w:t>日</w:t>
      </w:r>
      <w:r w:rsidRPr="00CD19F6">
        <w:rPr>
          <w:rFonts w:ascii="Times New Roman" w:eastAsia="仿宋" w:hAnsi="Times New Roman"/>
          <w:sz w:val="28"/>
          <w:szCs w:val="28"/>
        </w:rPr>
        <w:t>17:00</w:t>
      </w:r>
      <w:r w:rsidRPr="00CD19F6">
        <w:rPr>
          <w:rFonts w:ascii="Times New Roman" w:eastAsia="仿宋" w:hAnsi="Times New Roman"/>
          <w:sz w:val="28"/>
          <w:szCs w:val="28"/>
        </w:rPr>
        <w:t>（北京时间）之前以实名书面（包括联系人、地址、联系电话）形式向采购人、采购代理机构反馈。</w:t>
      </w:r>
    </w:p>
    <w:p w14:paraId="39EACE86" w14:textId="77777777" w:rsidR="006B5E1E" w:rsidRPr="00CD19F6" w:rsidRDefault="006B5E1E">
      <w:pPr>
        <w:rPr>
          <w:rFonts w:ascii="Times New Roman" w:eastAsia="仿宋" w:hAnsi="Times New Roman"/>
          <w:sz w:val="28"/>
          <w:szCs w:val="28"/>
        </w:rPr>
      </w:pPr>
    </w:p>
    <w:p w14:paraId="0001B0F7"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五、联系方式</w:t>
      </w:r>
    </w:p>
    <w:p w14:paraId="5BEEB5BE"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1.</w:t>
      </w:r>
      <w:r w:rsidRPr="00CD19F6">
        <w:rPr>
          <w:rFonts w:ascii="Times New Roman" w:eastAsia="仿宋" w:hAnsi="Times New Roman"/>
          <w:sz w:val="28"/>
          <w:szCs w:val="28"/>
        </w:rPr>
        <w:t>采购人</w:t>
      </w:r>
    </w:p>
    <w:p w14:paraId="6FBF14D6" w14:textId="2095C39F"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w:t>
      </w:r>
      <w:r w:rsidRPr="00CD19F6">
        <w:rPr>
          <w:rFonts w:ascii="Times New Roman" w:eastAsia="仿宋" w:hAnsi="Times New Roman"/>
          <w:sz w:val="28"/>
          <w:szCs w:val="28"/>
        </w:rPr>
        <w:t xml:space="preserve"> </w:t>
      </w:r>
      <w:r w:rsidRPr="00CD19F6">
        <w:rPr>
          <w:rFonts w:ascii="Times New Roman" w:eastAsia="仿宋" w:hAnsi="Times New Roman"/>
          <w:sz w:val="28"/>
          <w:szCs w:val="28"/>
        </w:rPr>
        <w:t>系</w:t>
      </w:r>
      <w:r w:rsidRPr="00CD19F6">
        <w:rPr>
          <w:rFonts w:ascii="Times New Roman" w:eastAsia="仿宋" w:hAnsi="Times New Roman"/>
          <w:sz w:val="28"/>
          <w:szCs w:val="28"/>
        </w:rPr>
        <w:t xml:space="preserve"> </w:t>
      </w:r>
      <w:r w:rsidRPr="00CD19F6">
        <w:rPr>
          <w:rFonts w:ascii="Times New Roman" w:eastAsia="仿宋" w:hAnsi="Times New Roman"/>
          <w:sz w:val="28"/>
          <w:szCs w:val="28"/>
        </w:rPr>
        <w:t>人：</w:t>
      </w:r>
      <w:r w:rsidR="00AE1101" w:rsidRPr="00AE1101">
        <w:rPr>
          <w:rFonts w:ascii="Times New Roman" w:eastAsia="仿宋" w:hAnsi="Times New Roman" w:hint="eastAsia"/>
          <w:sz w:val="28"/>
          <w:szCs w:val="28"/>
          <w:u w:val="single"/>
        </w:rPr>
        <w:t>李铮</w:t>
      </w:r>
    </w:p>
    <w:p w14:paraId="108F4324" w14:textId="39709614"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联系地址：</w:t>
      </w:r>
      <w:r w:rsidR="00AE1101" w:rsidRPr="00AE1101">
        <w:rPr>
          <w:rFonts w:ascii="Times New Roman" w:eastAsia="仿宋" w:hAnsi="Times New Roman" w:hint="eastAsia"/>
          <w:sz w:val="28"/>
          <w:szCs w:val="28"/>
          <w:u w:val="single"/>
        </w:rPr>
        <w:t>北京市西城区前门西大街</w:t>
      </w:r>
      <w:r w:rsidR="00AE1101" w:rsidRPr="00AE1101">
        <w:rPr>
          <w:rFonts w:ascii="Times New Roman" w:eastAsia="仿宋" w:hAnsi="Times New Roman"/>
          <w:sz w:val="28"/>
          <w:szCs w:val="28"/>
          <w:u w:val="single"/>
        </w:rPr>
        <w:t>109</w:t>
      </w:r>
      <w:r w:rsidR="00AE1101" w:rsidRPr="00AE1101">
        <w:rPr>
          <w:rFonts w:ascii="Times New Roman" w:eastAsia="仿宋" w:hAnsi="Times New Roman"/>
          <w:sz w:val="28"/>
          <w:szCs w:val="28"/>
          <w:u w:val="single"/>
        </w:rPr>
        <w:t>号</w:t>
      </w:r>
    </w:p>
    <w:p w14:paraId="630F770B" w14:textId="49949452"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lastRenderedPageBreak/>
        <w:t>联系电话：</w:t>
      </w:r>
      <w:r w:rsidR="00AE1101" w:rsidRPr="00AE1101">
        <w:rPr>
          <w:rFonts w:ascii="Times New Roman" w:eastAsia="仿宋" w:hAnsi="Times New Roman"/>
          <w:sz w:val="28"/>
          <w:szCs w:val="28"/>
          <w:u w:val="single"/>
        </w:rPr>
        <w:t>010-51994865</w:t>
      </w:r>
    </w:p>
    <w:p w14:paraId="16C2566F"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2.</w:t>
      </w:r>
      <w:r w:rsidRPr="00CD19F6">
        <w:rPr>
          <w:rFonts w:ascii="Times New Roman" w:eastAsia="仿宋" w:hAnsi="Times New Roman"/>
          <w:sz w:val="28"/>
          <w:szCs w:val="28"/>
        </w:rPr>
        <w:t>财政部门</w:t>
      </w:r>
    </w:p>
    <w:p w14:paraId="387AADA7" w14:textId="0FD83D4E"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w:t>
      </w:r>
      <w:r w:rsidRPr="00CD19F6">
        <w:rPr>
          <w:rFonts w:ascii="Times New Roman" w:eastAsia="仿宋" w:hAnsi="Times New Roman"/>
          <w:sz w:val="28"/>
          <w:szCs w:val="28"/>
        </w:rPr>
        <w:t xml:space="preserve"> </w:t>
      </w:r>
      <w:r w:rsidRPr="00CD19F6">
        <w:rPr>
          <w:rFonts w:ascii="Times New Roman" w:eastAsia="仿宋" w:hAnsi="Times New Roman"/>
          <w:sz w:val="28"/>
          <w:szCs w:val="28"/>
        </w:rPr>
        <w:t>系</w:t>
      </w:r>
      <w:r w:rsidRPr="00CD19F6">
        <w:rPr>
          <w:rFonts w:ascii="Times New Roman" w:eastAsia="仿宋" w:hAnsi="Times New Roman"/>
          <w:sz w:val="28"/>
          <w:szCs w:val="28"/>
        </w:rPr>
        <w:t xml:space="preserve"> </w:t>
      </w:r>
      <w:r w:rsidRPr="00CD19F6">
        <w:rPr>
          <w:rFonts w:ascii="Times New Roman" w:eastAsia="仿宋" w:hAnsi="Times New Roman"/>
          <w:sz w:val="28"/>
          <w:szCs w:val="28"/>
        </w:rPr>
        <w:t>人：</w:t>
      </w:r>
      <w:r w:rsidR="000075C3" w:rsidRPr="00CD19F6">
        <w:rPr>
          <w:rFonts w:ascii="Times New Roman" w:eastAsia="仿宋" w:hAnsi="Times New Roman"/>
          <w:sz w:val="28"/>
          <w:szCs w:val="28"/>
          <w:u w:val="single"/>
        </w:rPr>
        <w:t>北京市财政局采购处</w:t>
      </w:r>
    </w:p>
    <w:p w14:paraId="5564A487"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联系地址：</w:t>
      </w:r>
      <w:r w:rsidRPr="00CD19F6">
        <w:rPr>
          <w:rFonts w:ascii="Times New Roman" w:eastAsia="仿宋" w:hAnsi="Times New Roman"/>
          <w:sz w:val="28"/>
          <w:szCs w:val="28"/>
          <w:u w:val="single"/>
        </w:rPr>
        <w:t>北京市通州区承安路</w:t>
      </w:r>
      <w:r w:rsidRPr="00CD19F6">
        <w:rPr>
          <w:rFonts w:ascii="Times New Roman" w:eastAsia="仿宋" w:hAnsi="Times New Roman"/>
          <w:sz w:val="28"/>
          <w:szCs w:val="28"/>
          <w:u w:val="single"/>
        </w:rPr>
        <w:t>3</w:t>
      </w:r>
      <w:r w:rsidRPr="00CD19F6">
        <w:rPr>
          <w:rFonts w:ascii="Times New Roman" w:eastAsia="仿宋" w:hAnsi="Times New Roman"/>
          <w:sz w:val="28"/>
          <w:szCs w:val="28"/>
          <w:u w:val="single"/>
        </w:rPr>
        <w:t>号院</w:t>
      </w:r>
    </w:p>
    <w:p w14:paraId="1108A61D" w14:textId="1251B46D"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联系电话：</w:t>
      </w:r>
      <w:r w:rsidR="0000582C" w:rsidRPr="0000582C">
        <w:rPr>
          <w:rFonts w:ascii="Times New Roman" w:eastAsia="仿宋" w:hAnsi="Times New Roman" w:hint="eastAsia"/>
          <w:sz w:val="28"/>
          <w:szCs w:val="28"/>
          <w:u w:val="single"/>
        </w:rPr>
        <w:t>0</w:t>
      </w:r>
      <w:r w:rsidR="0000582C" w:rsidRPr="0000582C">
        <w:rPr>
          <w:rFonts w:ascii="Times New Roman" w:eastAsia="仿宋" w:hAnsi="Times New Roman"/>
          <w:sz w:val="28"/>
          <w:szCs w:val="28"/>
          <w:u w:val="single"/>
        </w:rPr>
        <w:t>10</w:t>
      </w:r>
      <w:r w:rsidR="0000582C" w:rsidRPr="0000582C">
        <w:rPr>
          <w:rFonts w:ascii="Times New Roman" w:eastAsia="仿宋" w:hAnsi="Times New Roman" w:hint="eastAsia"/>
          <w:sz w:val="28"/>
          <w:szCs w:val="28"/>
          <w:u w:val="single"/>
        </w:rPr>
        <w:t>-</w:t>
      </w:r>
      <w:r w:rsidRPr="0000582C">
        <w:rPr>
          <w:rFonts w:ascii="Times New Roman" w:eastAsia="仿宋" w:hAnsi="Times New Roman"/>
          <w:sz w:val="28"/>
          <w:szCs w:val="28"/>
          <w:u w:val="single"/>
        </w:rPr>
        <w:t>5</w:t>
      </w:r>
      <w:r w:rsidRPr="00CD19F6">
        <w:rPr>
          <w:rFonts w:ascii="Times New Roman" w:eastAsia="仿宋" w:hAnsi="Times New Roman"/>
          <w:sz w:val="28"/>
          <w:szCs w:val="28"/>
          <w:u w:val="single"/>
        </w:rPr>
        <w:t>55924</w:t>
      </w:r>
      <w:r w:rsidR="000075C3" w:rsidRPr="00CD19F6">
        <w:rPr>
          <w:rFonts w:ascii="Times New Roman" w:eastAsia="仿宋" w:hAnsi="Times New Roman"/>
          <w:sz w:val="28"/>
          <w:szCs w:val="28"/>
          <w:u w:val="single"/>
        </w:rPr>
        <w:t>05</w:t>
      </w:r>
    </w:p>
    <w:p w14:paraId="13D95C90"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3.</w:t>
      </w:r>
      <w:r w:rsidRPr="00CD19F6">
        <w:rPr>
          <w:rFonts w:ascii="Times New Roman" w:eastAsia="仿宋" w:hAnsi="Times New Roman"/>
          <w:sz w:val="28"/>
          <w:szCs w:val="28"/>
        </w:rPr>
        <w:t>采购代理机构</w:t>
      </w:r>
    </w:p>
    <w:p w14:paraId="14C0B25E" w14:textId="65B73AAF"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w:t>
      </w:r>
      <w:r w:rsidRPr="00CD19F6">
        <w:rPr>
          <w:rFonts w:ascii="Times New Roman" w:eastAsia="仿宋" w:hAnsi="Times New Roman"/>
          <w:sz w:val="28"/>
          <w:szCs w:val="28"/>
        </w:rPr>
        <w:t xml:space="preserve"> </w:t>
      </w:r>
      <w:r w:rsidRPr="00CD19F6">
        <w:rPr>
          <w:rFonts w:ascii="Times New Roman" w:eastAsia="仿宋" w:hAnsi="Times New Roman"/>
          <w:sz w:val="28"/>
          <w:szCs w:val="28"/>
        </w:rPr>
        <w:t>系</w:t>
      </w:r>
      <w:r w:rsidRPr="00CD19F6">
        <w:rPr>
          <w:rFonts w:ascii="Times New Roman" w:eastAsia="仿宋" w:hAnsi="Times New Roman"/>
          <w:sz w:val="28"/>
          <w:szCs w:val="28"/>
        </w:rPr>
        <w:t xml:space="preserve"> </w:t>
      </w:r>
      <w:r w:rsidRPr="00CD19F6">
        <w:rPr>
          <w:rFonts w:ascii="Times New Roman" w:eastAsia="仿宋" w:hAnsi="Times New Roman"/>
          <w:sz w:val="28"/>
          <w:szCs w:val="28"/>
        </w:rPr>
        <w:t>人：</w:t>
      </w:r>
      <w:proofErr w:type="gramStart"/>
      <w:r w:rsidR="00AE1101" w:rsidRPr="00AE1101">
        <w:rPr>
          <w:rFonts w:ascii="Times New Roman" w:eastAsia="仿宋" w:hAnsi="Times New Roman" w:hint="eastAsia"/>
          <w:sz w:val="28"/>
          <w:szCs w:val="28"/>
          <w:u w:val="single"/>
        </w:rPr>
        <w:t>邢</w:t>
      </w:r>
      <w:proofErr w:type="gramEnd"/>
      <w:r w:rsidR="00AE1101" w:rsidRPr="00AE1101">
        <w:rPr>
          <w:rFonts w:ascii="Times New Roman" w:eastAsia="仿宋" w:hAnsi="Times New Roman" w:hint="eastAsia"/>
          <w:sz w:val="28"/>
          <w:szCs w:val="28"/>
          <w:u w:val="single"/>
        </w:rPr>
        <w:t>晶晶、张萍</w:t>
      </w:r>
    </w:p>
    <w:p w14:paraId="3F878083"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联系地址：</w:t>
      </w:r>
      <w:r w:rsidRPr="00CD19F6">
        <w:rPr>
          <w:rFonts w:ascii="Times New Roman" w:eastAsia="仿宋" w:hAnsi="Times New Roman"/>
          <w:sz w:val="28"/>
          <w:szCs w:val="28"/>
          <w:u w:val="single"/>
        </w:rPr>
        <w:t>北京市东城区朝内大街南</w:t>
      </w:r>
      <w:proofErr w:type="gramStart"/>
      <w:r w:rsidRPr="00CD19F6">
        <w:rPr>
          <w:rFonts w:ascii="Times New Roman" w:eastAsia="仿宋" w:hAnsi="Times New Roman"/>
          <w:sz w:val="28"/>
          <w:szCs w:val="28"/>
          <w:u w:val="single"/>
        </w:rPr>
        <w:t>竹杆</w:t>
      </w:r>
      <w:proofErr w:type="gramEnd"/>
      <w:r w:rsidRPr="00CD19F6">
        <w:rPr>
          <w:rFonts w:ascii="Times New Roman" w:eastAsia="仿宋" w:hAnsi="Times New Roman"/>
          <w:sz w:val="28"/>
          <w:szCs w:val="28"/>
          <w:u w:val="single"/>
        </w:rPr>
        <w:t>胡同</w:t>
      </w:r>
      <w:r w:rsidRPr="00CD19F6">
        <w:rPr>
          <w:rFonts w:ascii="Times New Roman" w:eastAsia="仿宋" w:hAnsi="Times New Roman"/>
          <w:sz w:val="28"/>
          <w:szCs w:val="28"/>
          <w:u w:val="single"/>
        </w:rPr>
        <w:t>6</w:t>
      </w:r>
      <w:r w:rsidRPr="00CD19F6">
        <w:rPr>
          <w:rFonts w:ascii="Times New Roman" w:eastAsia="仿宋" w:hAnsi="Times New Roman"/>
          <w:sz w:val="28"/>
          <w:szCs w:val="28"/>
          <w:u w:val="single"/>
        </w:rPr>
        <w:t>号北京</w:t>
      </w:r>
      <w:r w:rsidRPr="00CD19F6">
        <w:rPr>
          <w:rFonts w:ascii="Times New Roman" w:eastAsia="仿宋" w:hAnsi="Times New Roman"/>
          <w:sz w:val="28"/>
          <w:szCs w:val="28"/>
          <w:u w:val="single"/>
        </w:rPr>
        <w:t>INN3</w:t>
      </w:r>
      <w:r w:rsidRPr="00CD19F6">
        <w:rPr>
          <w:rFonts w:ascii="Times New Roman" w:eastAsia="仿宋" w:hAnsi="Times New Roman"/>
          <w:sz w:val="28"/>
          <w:szCs w:val="28"/>
          <w:u w:val="single"/>
        </w:rPr>
        <w:t>号楼</w:t>
      </w:r>
      <w:r w:rsidRPr="00CD19F6">
        <w:rPr>
          <w:rFonts w:ascii="Times New Roman" w:eastAsia="仿宋" w:hAnsi="Times New Roman"/>
          <w:sz w:val="28"/>
          <w:szCs w:val="28"/>
          <w:u w:val="single"/>
        </w:rPr>
        <w:t>9</w:t>
      </w:r>
      <w:r w:rsidRPr="00CD19F6">
        <w:rPr>
          <w:rFonts w:ascii="Times New Roman" w:eastAsia="仿宋" w:hAnsi="Times New Roman"/>
          <w:sz w:val="28"/>
          <w:szCs w:val="28"/>
          <w:u w:val="single"/>
        </w:rPr>
        <w:t>层</w:t>
      </w:r>
    </w:p>
    <w:p w14:paraId="4C59FC8D" w14:textId="23BE96E3" w:rsidR="006B5E1E" w:rsidRPr="00CD19F6" w:rsidRDefault="009F5F50">
      <w:pPr>
        <w:ind w:firstLineChars="202" w:firstLine="566"/>
        <w:rPr>
          <w:rFonts w:ascii="Times New Roman" w:eastAsia="仿宋" w:hAnsi="Times New Roman"/>
          <w:sz w:val="28"/>
          <w:szCs w:val="28"/>
          <w:u w:val="single"/>
        </w:rPr>
      </w:pPr>
      <w:r w:rsidRPr="00CD19F6">
        <w:rPr>
          <w:rFonts w:ascii="Times New Roman" w:eastAsia="仿宋" w:hAnsi="Times New Roman"/>
          <w:sz w:val="28"/>
          <w:szCs w:val="28"/>
        </w:rPr>
        <w:t>联系电话：</w:t>
      </w:r>
      <w:r w:rsidR="00AE1101" w:rsidRPr="00AE1101">
        <w:rPr>
          <w:rFonts w:ascii="Times New Roman" w:eastAsia="仿宋" w:hAnsi="Times New Roman"/>
          <w:sz w:val="28"/>
          <w:szCs w:val="28"/>
          <w:u w:val="single"/>
        </w:rPr>
        <w:t>010-65244876</w:t>
      </w:r>
      <w:r w:rsidR="00AE1101" w:rsidRPr="00AE1101">
        <w:rPr>
          <w:rFonts w:ascii="Times New Roman" w:eastAsia="仿宋" w:hAnsi="Times New Roman"/>
          <w:sz w:val="28"/>
          <w:szCs w:val="28"/>
          <w:u w:val="single"/>
        </w:rPr>
        <w:t>、</w:t>
      </w:r>
      <w:r w:rsidR="00AE1101" w:rsidRPr="00AE1101">
        <w:rPr>
          <w:rFonts w:ascii="Times New Roman" w:eastAsia="仿宋" w:hAnsi="Times New Roman"/>
          <w:sz w:val="28"/>
          <w:szCs w:val="28"/>
          <w:u w:val="single"/>
        </w:rPr>
        <w:t>65699706</w:t>
      </w:r>
    </w:p>
    <w:p w14:paraId="333A9AB2" w14:textId="77777777" w:rsidR="006B5E1E" w:rsidRPr="00CD19F6" w:rsidRDefault="006B5E1E">
      <w:pPr>
        <w:rPr>
          <w:rFonts w:ascii="Times New Roman" w:eastAsia="仿宋" w:hAnsi="Times New Roman"/>
          <w:sz w:val="28"/>
          <w:szCs w:val="28"/>
        </w:rPr>
      </w:pPr>
    </w:p>
    <w:p w14:paraId="6A4D6099"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六、附件</w:t>
      </w:r>
    </w:p>
    <w:p w14:paraId="357FC7CB" w14:textId="77777777"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专业人员论证意见</w:t>
      </w:r>
    </w:p>
    <w:p w14:paraId="0220740B" w14:textId="77777777" w:rsidR="006B5E1E" w:rsidRPr="00CD19F6" w:rsidRDefault="006B5E1E">
      <w:pPr>
        <w:rPr>
          <w:rFonts w:ascii="Times New Roman" w:eastAsia="仿宋" w:hAnsi="Times New Roman"/>
          <w:sz w:val="28"/>
          <w:szCs w:val="28"/>
        </w:rPr>
      </w:pPr>
    </w:p>
    <w:p w14:paraId="3B43384F" w14:textId="1C72DE5B" w:rsidR="006B5E1E" w:rsidRPr="00CD19F6" w:rsidRDefault="009F5F50" w:rsidP="00AE1101">
      <w:pPr>
        <w:rPr>
          <w:rFonts w:ascii="Times New Roman" w:eastAsia="仿宋" w:hAnsi="Times New Roman"/>
          <w:sz w:val="28"/>
          <w:szCs w:val="28"/>
        </w:rPr>
      </w:pPr>
      <w:r w:rsidRPr="00CD19F6">
        <w:rPr>
          <w:rFonts w:ascii="Times New Roman" w:eastAsia="仿宋" w:hAnsi="Times New Roman"/>
          <w:sz w:val="28"/>
          <w:szCs w:val="28"/>
        </w:rPr>
        <w:br w:type="page"/>
      </w:r>
      <w:r w:rsidRPr="00CD19F6">
        <w:rPr>
          <w:rFonts w:ascii="Times New Roman" w:eastAsia="仿宋" w:hAnsi="Times New Roman"/>
          <w:sz w:val="28"/>
          <w:szCs w:val="28"/>
        </w:rPr>
        <w:lastRenderedPageBreak/>
        <w:t>附件</w:t>
      </w:r>
    </w:p>
    <w:p w14:paraId="1CD3F848" w14:textId="77777777" w:rsidR="006B5E1E" w:rsidRPr="00CD19F6" w:rsidRDefault="009F5F50">
      <w:pPr>
        <w:jc w:val="center"/>
        <w:rPr>
          <w:rFonts w:ascii="Times New Roman" w:eastAsia="仿宋" w:hAnsi="Times New Roman"/>
          <w:sz w:val="28"/>
          <w:szCs w:val="28"/>
        </w:rPr>
      </w:pPr>
      <w:r w:rsidRPr="00CD19F6">
        <w:rPr>
          <w:rFonts w:ascii="Times New Roman" w:eastAsia="仿宋" w:hAnsi="Times New Roman"/>
          <w:sz w:val="28"/>
          <w:szCs w:val="28"/>
        </w:rPr>
        <w:t>单一来源采购方式专业人员论证意见</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6841"/>
      </w:tblGrid>
      <w:tr w:rsidR="006B5E1E" w:rsidRPr="00CD19F6" w14:paraId="430B3A4C" w14:textId="77777777" w:rsidTr="00AE1101">
        <w:trPr>
          <w:jc w:val="center"/>
        </w:trPr>
        <w:tc>
          <w:tcPr>
            <w:tcW w:w="1655" w:type="dxa"/>
            <w:vMerge w:val="restart"/>
            <w:vAlign w:val="center"/>
          </w:tcPr>
          <w:p w14:paraId="0AE8A3DF" w14:textId="77777777"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专业人员信息</w:t>
            </w:r>
          </w:p>
        </w:tc>
        <w:tc>
          <w:tcPr>
            <w:tcW w:w="6841" w:type="dxa"/>
          </w:tcPr>
          <w:p w14:paraId="19E360F4" w14:textId="170E0DDC" w:rsidR="006B5E1E" w:rsidRPr="00CD19F6" w:rsidRDefault="009F5F50" w:rsidP="00564AAA">
            <w:pPr>
              <w:rPr>
                <w:rFonts w:ascii="Times New Roman" w:eastAsia="仿宋" w:hAnsi="Times New Roman"/>
                <w:kern w:val="0"/>
                <w:sz w:val="28"/>
                <w:szCs w:val="28"/>
              </w:rPr>
            </w:pPr>
            <w:r w:rsidRPr="00CD19F6">
              <w:rPr>
                <w:rFonts w:ascii="Times New Roman" w:eastAsia="仿宋" w:hAnsi="Times New Roman"/>
                <w:kern w:val="0"/>
                <w:sz w:val="28"/>
                <w:szCs w:val="28"/>
              </w:rPr>
              <w:t>姓名：</w:t>
            </w:r>
            <w:r w:rsidR="00D67390" w:rsidRPr="00D67390">
              <w:rPr>
                <w:rFonts w:ascii="Times New Roman" w:eastAsia="仿宋" w:hAnsi="Times New Roman" w:hint="eastAsia"/>
                <w:kern w:val="0"/>
                <w:sz w:val="28"/>
                <w:szCs w:val="28"/>
              </w:rPr>
              <w:t>白炜</w:t>
            </w:r>
          </w:p>
        </w:tc>
      </w:tr>
      <w:tr w:rsidR="006B5E1E" w:rsidRPr="00CD19F6" w14:paraId="56931C34" w14:textId="77777777" w:rsidTr="00AE1101">
        <w:trPr>
          <w:trHeight w:val="526"/>
          <w:jc w:val="center"/>
        </w:trPr>
        <w:tc>
          <w:tcPr>
            <w:tcW w:w="1655" w:type="dxa"/>
            <w:vMerge/>
          </w:tcPr>
          <w:p w14:paraId="20C83E4B" w14:textId="77777777" w:rsidR="006B5E1E" w:rsidRPr="00CD19F6" w:rsidRDefault="006B5E1E">
            <w:pPr>
              <w:rPr>
                <w:rFonts w:ascii="Times New Roman" w:eastAsia="仿宋" w:hAnsi="Times New Roman"/>
                <w:kern w:val="0"/>
                <w:sz w:val="28"/>
                <w:szCs w:val="28"/>
              </w:rPr>
            </w:pPr>
          </w:p>
        </w:tc>
        <w:tc>
          <w:tcPr>
            <w:tcW w:w="6841" w:type="dxa"/>
          </w:tcPr>
          <w:p w14:paraId="3D0A7E11" w14:textId="351DF158" w:rsidR="006B5E1E" w:rsidRPr="00CD19F6" w:rsidRDefault="009F5F50" w:rsidP="00564AAA">
            <w:pPr>
              <w:rPr>
                <w:rFonts w:ascii="Times New Roman" w:eastAsia="仿宋" w:hAnsi="Times New Roman"/>
                <w:kern w:val="0"/>
                <w:sz w:val="28"/>
                <w:szCs w:val="28"/>
              </w:rPr>
            </w:pPr>
            <w:r w:rsidRPr="00CD19F6">
              <w:rPr>
                <w:rFonts w:ascii="Times New Roman" w:eastAsia="仿宋" w:hAnsi="Times New Roman"/>
                <w:kern w:val="0"/>
                <w:sz w:val="28"/>
                <w:szCs w:val="28"/>
              </w:rPr>
              <w:t>职称：</w:t>
            </w:r>
            <w:r w:rsidR="00D67390" w:rsidRPr="00D67390">
              <w:rPr>
                <w:rFonts w:ascii="Times New Roman" w:eastAsia="仿宋" w:hAnsi="Times New Roman" w:hint="eastAsia"/>
                <w:kern w:val="0"/>
                <w:sz w:val="28"/>
                <w:szCs w:val="28"/>
              </w:rPr>
              <w:t>主任编辑</w:t>
            </w:r>
          </w:p>
        </w:tc>
      </w:tr>
      <w:tr w:rsidR="006B5E1E" w:rsidRPr="00CD19F6" w14:paraId="40D61CE5" w14:textId="77777777" w:rsidTr="00AE1101">
        <w:trPr>
          <w:trHeight w:val="526"/>
          <w:jc w:val="center"/>
        </w:trPr>
        <w:tc>
          <w:tcPr>
            <w:tcW w:w="1655" w:type="dxa"/>
            <w:vMerge/>
          </w:tcPr>
          <w:p w14:paraId="64ADE269" w14:textId="77777777" w:rsidR="006B5E1E" w:rsidRPr="00CD19F6" w:rsidRDefault="006B5E1E">
            <w:pPr>
              <w:rPr>
                <w:rFonts w:ascii="Times New Roman" w:eastAsia="仿宋" w:hAnsi="Times New Roman"/>
                <w:kern w:val="0"/>
                <w:sz w:val="28"/>
                <w:szCs w:val="28"/>
              </w:rPr>
            </w:pPr>
          </w:p>
        </w:tc>
        <w:tc>
          <w:tcPr>
            <w:tcW w:w="6841" w:type="dxa"/>
          </w:tcPr>
          <w:p w14:paraId="7DD3C915" w14:textId="3209AF34" w:rsidR="006B5E1E" w:rsidRPr="00CD19F6" w:rsidRDefault="009F5F50" w:rsidP="00564AAA">
            <w:pPr>
              <w:rPr>
                <w:rFonts w:ascii="Times New Roman" w:eastAsia="仿宋" w:hAnsi="Times New Roman"/>
                <w:kern w:val="0"/>
                <w:sz w:val="28"/>
                <w:szCs w:val="28"/>
              </w:rPr>
            </w:pPr>
            <w:r w:rsidRPr="00CD19F6">
              <w:rPr>
                <w:rFonts w:ascii="Times New Roman" w:eastAsia="仿宋" w:hAnsi="Times New Roman"/>
                <w:kern w:val="0"/>
                <w:sz w:val="28"/>
                <w:szCs w:val="28"/>
              </w:rPr>
              <w:t>工作单位：</w:t>
            </w:r>
            <w:r w:rsidR="00D67390" w:rsidRPr="00D67390">
              <w:rPr>
                <w:rFonts w:ascii="Times New Roman" w:eastAsia="仿宋" w:hAnsi="Times New Roman" w:hint="eastAsia"/>
                <w:kern w:val="0"/>
                <w:sz w:val="28"/>
                <w:szCs w:val="28"/>
              </w:rPr>
              <w:t>中国文化报社</w:t>
            </w:r>
          </w:p>
        </w:tc>
      </w:tr>
      <w:tr w:rsidR="006B5E1E" w:rsidRPr="00CD19F6" w14:paraId="3E359DF0" w14:textId="77777777" w:rsidTr="00AE1101">
        <w:trPr>
          <w:jc w:val="center"/>
        </w:trPr>
        <w:tc>
          <w:tcPr>
            <w:tcW w:w="1655" w:type="dxa"/>
            <w:vMerge w:val="restart"/>
            <w:vAlign w:val="center"/>
          </w:tcPr>
          <w:p w14:paraId="711F572D" w14:textId="77777777"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项目信息</w:t>
            </w:r>
          </w:p>
        </w:tc>
        <w:tc>
          <w:tcPr>
            <w:tcW w:w="6841" w:type="dxa"/>
          </w:tcPr>
          <w:p w14:paraId="5A605F51" w14:textId="63EDF595"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项目名称：</w:t>
            </w:r>
            <w:r w:rsidR="00AE1101" w:rsidRPr="00AE1101">
              <w:rPr>
                <w:rFonts w:ascii="Times New Roman" w:eastAsia="仿宋" w:hAnsi="Times New Roman" w:hint="eastAsia"/>
                <w:kern w:val="0"/>
                <w:sz w:val="28"/>
                <w:szCs w:val="28"/>
              </w:rPr>
              <w:t>体育卫生与艺术教育</w:t>
            </w:r>
            <w:r w:rsidR="00AE1101" w:rsidRPr="00AE1101">
              <w:rPr>
                <w:rFonts w:ascii="Times New Roman" w:eastAsia="仿宋" w:hAnsi="Times New Roman"/>
                <w:kern w:val="0"/>
                <w:sz w:val="28"/>
                <w:szCs w:val="28"/>
              </w:rPr>
              <w:t>-</w:t>
            </w:r>
            <w:r w:rsidR="00AE1101" w:rsidRPr="00AE1101">
              <w:rPr>
                <w:rFonts w:ascii="Times New Roman" w:eastAsia="仿宋" w:hAnsi="Times New Roman"/>
                <w:kern w:val="0"/>
                <w:sz w:val="28"/>
                <w:szCs w:val="28"/>
              </w:rPr>
              <w:t>第</w:t>
            </w:r>
            <w:r w:rsidR="00AE1101" w:rsidRPr="00AE1101">
              <w:rPr>
                <w:rFonts w:ascii="Times New Roman" w:eastAsia="仿宋" w:hAnsi="Times New Roman"/>
                <w:kern w:val="0"/>
                <w:sz w:val="28"/>
                <w:szCs w:val="28"/>
              </w:rPr>
              <w:t>58</w:t>
            </w:r>
            <w:r w:rsidR="00AE1101" w:rsidRPr="00AE1101">
              <w:rPr>
                <w:rFonts w:ascii="Times New Roman" w:eastAsia="仿宋" w:hAnsi="Times New Roman"/>
                <w:kern w:val="0"/>
                <w:sz w:val="28"/>
                <w:szCs w:val="28"/>
              </w:rPr>
              <w:t>届首都高等学校学生田径运动会项目</w:t>
            </w:r>
          </w:p>
        </w:tc>
      </w:tr>
      <w:tr w:rsidR="006B5E1E" w:rsidRPr="00CD19F6" w14:paraId="5B85ED39" w14:textId="77777777" w:rsidTr="00AE1101">
        <w:trPr>
          <w:jc w:val="center"/>
        </w:trPr>
        <w:tc>
          <w:tcPr>
            <w:tcW w:w="1655" w:type="dxa"/>
            <w:vMerge/>
          </w:tcPr>
          <w:p w14:paraId="29F8CF2A" w14:textId="77777777" w:rsidR="006B5E1E" w:rsidRPr="00CD19F6" w:rsidRDefault="006B5E1E">
            <w:pPr>
              <w:rPr>
                <w:rFonts w:ascii="Times New Roman" w:eastAsia="仿宋" w:hAnsi="Times New Roman"/>
                <w:kern w:val="0"/>
                <w:sz w:val="28"/>
                <w:szCs w:val="28"/>
              </w:rPr>
            </w:pPr>
          </w:p>
        </w:tc>
        <w:tc>
          <w:tcPr>
            <w:tcW w:w="6841" w:type="dxa"/>
          </w:tcPr>
          <w:p w14:paraId="493042F8" w14:textId="1783F3C2"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供应商名称：</w:t>
            </w:r>
            <w:r w:rsidR="00AE1101" w:rsidRPr="00AE1101">
              <w:rPr>
                <w:rFonts w:ascii="Times New Roman" w:eastAsia="仿宋" w:hAnsi="Times New Roman" w:hint="eastAsia"/>
                <w:kern w:val="0"/>
                <w:sz w:val="28"/>
                <w:szCs w:val="28"/>
              </w:rPr>
              <w:t>北京林业大学</w:t>
            </w:r>
          </w:p>
        </w:tc>
      </w:tr>
      <w:tr w:rsidR="006B5E1E" w:rsidRPr="00CD19F6" w14:paraId="19282C89" w14:textId="77777777" w:rsidTr="00AE1101">
        <w:trPr>
          <w:trHeight w:val="983"/>
          <w:jc w:val="center"/>
        </w:trPr>
        <w:tc>
          <w:tcPr>
            <w:tcW w:w="1655" w:type="dxa"/>
            <w:vAlign w:val="center"/>
          </w:tcPr>
          <w:p w14:paraId="3BEA8856" w14:textId="77777777"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专业人员论证意见</w:t>
            </w:r>
          </w:p>
        </w:tc>
        <w:tc>
          <w:tcPr>
            <w:tcW w:w="6841" w:type="dxa"/>
          </w:tcPr>
          <w:p w14:paraId="62C82F72" w14:textId="77777777" w:rsidR="00AE1101" w:rsidRPr="00AE1101" w:rsidRDefault="00AE1101" w:rsidP="00AE1101">
            <w:pPr>
              <w:ind w:firstLineChars="200" w:firstLine="560"/>
              <w:rPr>
                <w:rFonts w:ascii="Times New Roman" w:eastAsia="仿宋" w:hAnsi="Times New Roman"/>
                <w:kern w:val="0"/>
                <w:sz w:val="28"/>
                <w:szCs w:val="28"/>
                <w:u w:val="single"/>
              </w:rPr>
            </w:pPr>
            <w:r w:rsidRPr="00AE1101">
              <w:rPr>
                <w:rFonts w:ascii="Times New Roman" w:eastAsia="仿宋" w:hAnsi="Times New Roman" w:hint="eastAsia"/>
                <w:kern w:val="0"/>
                <w:sz w:val="28"/>
                <w:szCs w:val="28"/>
                <w:u w:val="single"/>
              </w:rPr>
              <w:t>首都高等学校学生田径运动会是一项首都大学生的传统赛事，每年举办一届。此运动会在提高高校田径运动水平、增进学校体育文化交流、提升学校体育工作、促进大学生全面发展方面发挥了重要作用。</w:t>
            </w:r>
          </w:p>
          <w:p w14:paraId="34D11FA0" w14:textId="77777777" w:rsidR="00AE1101" w:rsidRPr="00AE1101" w:rsidRDefault="00AE1101" w:rsidP="00AE1101">
            <w:pPr>
              <w:ind w:firstLineChars="200" w:firstLine="560"/>
              <w:rPr>
                <w:rFonts w:ascii="Times New Roman" w:eastAsia="仿宋" w:hAnsi="Times New Roman"/>
                <w:kern w:val="0"/>
                <w:sz w:val="28"/>
                <w:szCs w:val="28"/>
                <w:u w:val="single"/>
              </w:rPr>
            </w:pPr>
            <w:r w:rsidRPr="00AE1101">
              <w:rPr>
                <w:rFonts w:ascii="Times New Roman" w:eastAsia="仿宋" w:hAnsi="Times New Roman" w:hint="eastAsia"/>
                <w:kern w:val="0"/>
                <w:sz w:val="28"/>
                <w:szCs w:val="28"/>
                <w:u w:val="single"/>
              </w:rPr>
              <w:t>本项目需调动全市高校教育资源，同时能够协调并解决在疫情防控</w:t>
            </w:r>
            <w:proofErr w:type="gramStart"/>
            <w:r w:rsidRPr="00AE1101">
              <w:rPr>
                <w:rFonts w:ascii="Times New Roman" w:eastAsia="仿宋" w:hAnsi="Times New Roman" w:hint="eastAsia"/>
                <w:kern w:val="0"/>
                <w:sz w:val="28"/>
                <w:szCs w:val="28"/>
                <w:u w:val="single"/>
              </w:rPr>
              <w:t>常态化下校内</w:t>
            </w:r>
            <w:proofErr w:type="gramEnd"/>
            <w:r w:rsidRPr="00AE1101">
              <w:rPr>
                <w:rFonts w:ascii="Times New Roman" w:eastAsia="仿宋" w:hAnsi="Times New Roman" w:hint="eastAsia"/>
                <w:kern w:val="0"/>
                <w:sz w:val="28"/>
                <w:szCs w:val="28"/>
                <w:u w:val="single"/>
              </w:rPr>
              <w:t>办赛涉及的具体事宜。北京林业大学承包过</w:t>
            </w:r>
            <w:r w:rsidRPr="00AE1101">
              <w:rPr>
                <w:rFonts w:ascii="Times New Roman" w:eastAsia="仿宋" w:hAnsi="Times New Roman"/>
                <w:kern w:val="0"/>
                <w:sz w:val="28"/>
                <w:szCs w:val="28"/>
                <w:u w:val="single"/>
              </w:rPr>
              <w:t>23</w:t>
            </w:r>
            <w:r w:rsidRPr="00AE1101">
              <w:rPr>
                <w:rFonts w:ascii="Times New Roman" w:eastAsia="仿宋" w:hAnsi="Times New Roman"/>
                <w:kern w:val="0"/>
                <w:sz w:val="28"/>
                <w:szCs w:val="28"/>
                <w:u w:val="single"/>
              </w:rPr>
              <w:t>次不同层次的比赛，办赛经验非常丰富。</w:t>
            </w:r>
          </w:p>
          <w:p w14:paraId="55B71697" w14:textId="77777777" w:rsidR="00AE1101" w:rsidRPr="00AE1101" w:rsidRDefault="00AE1101" w:rsidP="00AE1101">
            <w:pPr>
              <w:ind w:firstLineChars="200" w:firstLine="560"/>
              <w:rPr>
                <w:rFonts w:ascii="Times New Roman" w:eastAsia="仿宋" w:hAnsi="Times New Roman"/>
                <w:kern w:val="0"/>
                <w:sz w:val="28"/>
                <w:szCs w:val="28"/>
                <w:u w:val="single"/>
              </w:rPr>
            </w:pPr>
            <w:r w:rsidRPr="00AE1101">
              <w:rPr>
                <w:rFonts w:ascii="Times New Roman" w:eastAsia="仿宋" w:hAnsi="Times New Roman" w:hint="eastAsia"/>
                <w:kern w:val="0"/>
                <w:sz w:val="28"/>
                <w:szCs w:val="28"/>
                <w:u w:val="single"/>
              </w:rPr>
              <w:t>北京市大学生体育协会对北京林业大学的场地、设施、器材、设备、学生组织、后勤保障、安保等方面进行了实地调研考察，并征求专家意见，一致认为北京林业大学符合承办本届运动会要求。</w:t>
            </w:r>
          </w:p>
          <w:p w14:paraId="6EB10C0C" w14:textId="6BEA740C" w:rsidR="006B5E1E" w:rsidRPr="00CD19F6" w:rsidRDefault="00AE1101" w:rsidP="00AE1101">
            <w:pPr>
              <w:ind w:firstLineChars="200" w:firstLine="560"/>
              <w:rPr>
                <w:rFonts w:ascii="Times New Roman" w:eastAsia="仿宋" w:hAnsi="Times New Roman"/>
                <w:kern w:val="0"/>
                <w:sz w:val="28"/>
                <w:szCs w:val="28"/>
                <w:u w:val="single"/>
              </w:rPr>
            </w:pPr>
            <w:r w:rsidRPr="00AE1101">
              <w:rPr>
                <w:rFonts w:ascii="Times New Roman" w:eastAsia="仿宋" w:hAnsi="Times New Roman" w:hint="eastAsia"/>
                <w:kern w:val="0"/>
                <w:sz w:val="28"/>
                <w:szCs w:val="28"/>
                <w:u w:val="single"/>
              </w:rPr>
              <w:t>故建议本项目向北京林业大学以单一来源方式进行采购。</w:t>
            </w:r>
          </w:p>
        </w:tc>
      </w:tr>
    </w:tbl>
    <w:p w14:paraId="23EA454B" w14:textId="77777777" w:rsidR="00BB19DB" w:rsidRPr="00CD19F6" w:rsidRDefault="00BB19DB">
      <w:pPr>
        <w:jc w:val="center"/>
        <w:rPr>
          <w:rFonts w:ascii="Times New Roman" w:eastAsia="仿宋" w:hAnsi="Times New Roman"/>
          <w:sz w:val="28"/>
          <w:szCs w:val="28"/>
        </w:rPr>
      </w:pPr>
    </w:p>
    <w:p w14:paraId="0FCFC67F" w14:textId="6D71187F" w:rsidR="006B5E1E" w:rsidRPr="00CD19F6" w:rsidRDefault="009F5F50">
      <w:pPr>
        <w:jc w:val="center"/>
        <w:rPr>
          <w:rFonts w:ascii="Times New Roman" w:eastAsia="仿宋" w:hAnsi="Times New Roman"/>
          <w:sz w:val="28"/>
          <w:szCs w:val="28"/>
        </w:rPr>
      </w:pPr>
      <w:r w:rsidRPr="00CD19F6">
        <w:rPr>
          <w:rFonts w:ascii="Times New Roman" w:eastAsia="仿宋" w:hAnsi="Times New Roman"/>
          <w:sz w:val="28"/>
          <w:szCs w:val="28"/>
        </w:rPr>
        <w:lastRenderedPageBreak/>
        <w:t>单一来源采购方式专业人员论证意见</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7919"/>
      </w:tblGrid>
      <w:tr w:rsidR="00564AAA" w:rsidRPr="00CD19F6" w14:paraId="7580F82F" w14:textId="77777777" w:rsidTr="00597740">
        <w:trPr>
          <w:jc w:val="center"/>
        </w:trPr>
        <w:tc>
          <w:tcPr>
            <w:tcW w:w="1655" w:type="dxa"/>
            <w:vMerge w:val="restart"/>
            <w:vAlign w:val="center"/>
          </w:tcPr>
          <w:p w14:paraId="30FEBE25" w14:textId="77777777"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专业人员信息</w:t>
            </w:r>
          </w:p>
        </w:tc>
        <w:tc>
          <w:tcPr>
            <w:tcW w:w="7919" w:type="dxa"/>
          </w:tcPr>
          <w:p w14:paraId="37D15A46" w14:textId="34467267"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姓名：</w:t>
            </w:r>
            <w:proofErr w:type="gramStart"/>
            <w:r w:rsidR="00597740" w:rsidRPr="00597740">
              <w:rPr>
                <w:rFonts w:ascii="Times New Roman" w:eastAsia="仿宋" w:hAnsi="Times New Roman" w:hint="eastAsia"/>
                <w:kern w:val="0"/>
                <w:sz w:val="28"/>
                <w:szCs w:val="28"/>
              </w:rPr>
              <w:t>张兆宪</w:t>
            </w:r>
            <w:proofErr w:type="gramEnd"/>
          </w:p>
        </w:tc>
      </w:tr>
      <w:tr w:rsidR="00564AAA" w:rsidRPr="00CD19F6" w14:paraId="60DDA388" w14:textId="77777777" w:rsidTr="00597740">
        <w:trPr>
          <w:trHeight w:val="526"/>
          <w:jc w:val="center"/>
        </w:trPr>
        <w:tc>
          <w:tcPr>
            <w:tcW w:w="1655" w:type="dxa"/>
            <w:vMerge/>
          </w:tcPr>
          <w:p w14:paraId="6FBE0B39" w14:textId="77777777" w:rsidR="00564AAA" w:rsidRPr="00CD19F6" w:rsidRDefault="00564AAA" w:rsidP="00564AAA">
            <w:pPr>
              <w:rPr>
                <w:rFonts w:ascii="Times New Roman" w:eastAsia="仿宋" w:hAnsi="Times New Roman"/>
                <w:kern w:val="0"/>
                <w:sz w:val="28"/>
                <w:szCs w:val="28"/>
              </w:rPr>
            </w:pPr>
          </w:p>
        </w:tc>
        <w:tc>
          <w:tcPr>
            <w:tcW w:w="7919" w:type="dxa"/>
          </w:tcPr>
          <w:p w14:paraId="68C17620" w14:textId="7C1F98A3"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职称：</w:t>
            </w:r>
            <w:r w:rsidR="00597740" w:rsidRPr="00597740">
              <w:rPr>
                <w:rFonts w:ascii="Times New Roman" w:eastAsia="仿宋" w:hAnsi="Times New Roman" w:hint="eastAsia"/>
                <w:kern w:val="0"/>
                <w:sz w:val="28"/>
                <w:szCs w:val="28"/>
              </w:rPr>
              <w:t>副编审</w:t>
            </w:r>
          </w:p>
        </w:tc>
      </w:tr>
      <w:tr w:rsidR="00564AAA" w:rsidRPr="00CD19F6" w14:paraId="3BE0DBB5" w14:textId="77777777" w:rsidTr="00597740">
        <w:trPr>
          <w:trHeight w:val="512"/>
          <w:jc w:val="center"/>
        </w:trPr>
        <w:tc>
          <w:tcPr>
            <w:tcW w:w="1655" w:type="dxa"/>
            <w:vMerge/>
          </w:tcPr>
          <w:p w14:paraId="31D7868D" w14:textId="77777777" w:rsidR="00564AAA" w:rsidRPr="00CD19F6" w:rsidRDefault="00564AAA" w:rsidP="00564AAA">
            <w:pPr>
              <w:rPr>
                <w:rFonts w:ascii="Times New Roman" w:eastAsia="仿宋" w:hAnsi="Times New Roman"/>
                <w:kern w:val="0"/>
                <w:sz w:val="28"/>
                <w:szCs w:val="28"/>
              </w:rPr>
            </w:pPr>
          </w:p>
        </w:tc>
        <w:tc>
          <w:tcPr>
            <w:tcW w:w="7919" w:type="dxa"/>
          </w:tcPr>
          <w:p w14:paraId="3451A983" w14:textId="2E406A92"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工作单位：</w:t>
            </w:r>
            <w:r w:rsidR="00597740" w:rsidRPr="00597740">
              <w:rPr>
                <w:rFonts w:ascii="Times New Roman" w:eastAsia="仿宋" w:hAnsi="Times New Roman" w:hint="eastAsia"/>
                <w:kern w:val="0"/>
                <w:sz w:val="28"/>
                <w:szCs w:val="28"/>
              </w:rPr>
              <w:t>原中央党史研究室</w:t>
            </w:r>
          </w:p>
        </w:tc>
      </w:tr>
      <w:tr w:rsidR="00597740" w:rsidRPr="00CD19F6" w14:paraId="03C9D0FA" w14:textId="77777777" w:rsidTr="00597740">
        <w:trPr>
          <w:trHeight w:val="720"/>
          <w:jc w:val="center"/>
        </w:trPr>
        <w:tc>
          <w:tcPr>
            <w:tcW w:w="1655" w:type="dxa"/>
            <w:vMerge w:val="restart"/>
            <w:vAlign w:val="center"/>
          </w:tcPr>
          <w:p w14:paraId="3C5995C8" w14:textId="77777777" w:rsidR="00597740" w:rsidRPr="00CD19F6" w:rsidRDefault="00597740" w:rsidP="00597740">
            <w:pPr>
              <w:rPr>
                <w:rFonts w:ascii="Times New Roman" w:eastAsia="仿宋" w:hAnsi="Times New Roman"/>
                <w:kern w:val="0"/>
                <w:sz w:val="28"/>
                <w:szCs w:val="28"/>
              </w:rPr>
            </w:pPr>
            <w:r w:rsidRPr="00CD19F6">
              <w:rPr>
                <w:rFonts w:ascii="Times New Roman" w:eastAsia="仿宋" w:hAnsi="Times New Roman"/>
                <w:kern w:val="0"/>
                <w:sz w:val="28"/>
                <w:szCs w:val="28"/>
              </w:rPr>
              <w:t>项目信息</w:t>
            </w:r>
          </w:p>
        </w:tc>
        <w:tc>
          <w:tcPr>
            <w:tcW w:w="7919" w:type="dxa"/>
          </w:tcPr>
          <w:p w14:paraId="53D3EA21" w14:textId="68C6E564" w:rsidR="00597740" w:rsidRPr="00CD19F6" w:rsidRDefault="00597740" w:rsidP="00597740">
            <w:pPr>
              <w:rPr>
                <w:rFonts w:ascii="Times New Roman" w:eastAsia="仿宋" w:hAnsi="Times New Roman"/>
                <w:kern w:val="0"/>
                <w:sz w:val="28"/>
                <w:szCs w:val="28"/>
              </w:rPr>
            </w:pPr>
            <w:r w:rsidRPr="00597740">
              <w:rPr>
                <w:rFonts w:ascii="Times New Roman" w:eastAsia="仿宋" w:hAnsi="Times New Roman" w:hint="eastAsia"/>
                <w:kern w:val="0"/>
                <w:sz w:val="28"/>
                <w:szCs w:val="28"/>
              </w:rPr>
              <w:t>项目名称：体育卫生与艺术教育</w:t>
            </w:r>
            <w:r w:rsidRPr="00597740">
              <w:rPr>
                <w:rFonts w:ascii="Times New Roman" w:eastAsia="仿宋" w:hAnsi="Times New Roman"/>
                <w:kern w:val="0"/>
                <w:sz w:val="28"/>
                <w:szCs w:val="28"/>
              </w:rPr>
              <w:t>-</w:t>
            </w:r>
            <w:r w:rsidRPr="00597740">
              <w:rPr>
                <w:rFonts w:ascii="Times New Roman" w:eastAsia="仿宋" w:hAnsi="Times New Roman"/>
                <w:kern w:val="0"/>
                <w:sz w:val="28"/>
                <w:szCs w:val="28"/>
              </w:rPr>
              <w:t>第</w:t>
            </w:r>
            <w:r w:rsidRPr="00597740">
              <w:rPr>
                <w:rFonts w:ascii="Times New Roman" w:eastAsia="仿宋" w:hAnsi="Times New Roman"/>
                <w:kern w:val="0"/>
                <w:sz w:val="28"/>
                <w:szCs w:val="28"/>
              </w:rPr>
              <w:t>58</w:t>
            </w:r>
            <w:r w:rsidRPr="00597740">
              <w:rPr>
                <w:rFonts w:ascii="Times New Roman" w:eastAsia="仿宋" w:hAnsi="Times New Roman"/>
                <w:kern w:val="0"/>
                <w:sz w:val="28"/>
                <w:szCs w:val="28"/>
              </w:rPr>
              <w:t>届首都高等学校学生田径运动会项目</w:t>
            </w:r>
          </w:p>
        </w:tc>
      </w:tr>
      <w:tr w:rsidR="00597740" w:rsidRPr="00CD19F6" w14:paraId="322D0955" w14:textId="77777777" w:rsidTr="00597740">
        <w:trPr>
          <w:jc w:val="center"/>
        </w:trPr>
        <w:tc>
          <w:tcPr>
            <w:tcW w:w="1655" w:type="dxa"/>
            <w:vMerge/>
          </w:tcPr>
          <w:p w14:paraId="7062CA41" w14:textId="77777777" w:rsidR="00597740" w:rsidRPr="00CD19F6" w:rsidRDefault="00597740" w:rsidP="00597740">
            <w:pPr>
              <w:rPr>
                <w:rFonts w:ascii="Times New Roman" w:eastAsia="仿宋" w:hAnsi="Times New Roman"/>
                <w:kern w:val="0"/>
                <w:sz w:val="28"/>
                <w:szCs w:val="28"/>
              </w:rPr>
            </w:pPr>
          </w:p>
        </w:tc>
        <w:tc>
          <w:tcPr>
            <w:tcW w:w="7919" w:type="dxa"/>
          </w:tcPr>
          <w:p w14:paraId="18F60BBD" w14:textId="0E879344" w:rsidR="00597740" w:rsidRPr="00CD19F6" w:rsidRDefault="00597740" w:rsidP="00597740">
            <w:pPr>
              <w:rPr>
                <w:rFonts w:ascii="Times New Roman" w:eastAsia="仿宋" w:hAnsi="Times New Roman"/>
                <w:kern w:val="0"/>
                <w:sz w:val="28"/>
                <w:szCs w:val="28"/>
              </w:rPr>
            </w:pPr>
            <w:r w:rsidRPr="00597740">
              <w:rPr>
                <w:rFonts w:ascii="Times New Roman" w:eastAsia="仿宋" w:hAnsi="Times New Roman" w:hint="eastAsia"/>
                <w:kern w:val="0"/>
                <w:sz w:val="28"/>
                <w:szCs w:val="28"/>
              </w:rPr>
              <w:t>供应商名称：北京林业大学</w:t>
            </w:r>
          </w:p>
        </w:tc>
      </w:tr>
      <w:tr w:rsidR="006B5E1E" w:rsidRPr="00CD19F6" w14:paraId="2535B1F0" w14:textId="77777777" w:rsidTr="00597740">
        <w:trPr>
          <w:trHeight w:val="7764"/>
          <w:jc w:val="center"/>
        </w:trPr>
        <w:tc>
          <w:tcPr>
            <w:tcW w:w="1655" w:type="dxa"/>
            <w:vAlign w:val="center"/>
          </w:tcPr>
          <w:p w14:paraId="04CBDA26" w14:textId="77777777"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专业人员论证意见</w:t>
            </w:r>
          </w:p>
        </w:tc>
        <w:tc>
          <w:tcPr>
            <w:tcW w:w="7919" w:type="dxa"/>
          </w:tcPr>
          <w:p w14:paraId="76870F4A" w14:textId="77777777" w:rsidR="00597740" w:rsidRPr="00597740"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kern w:val="0"/>
                <w:sz w:val="28"/>
                <w:szCs w:val="28"/>
                <w:u w:val="single"/>
              </w:rPr>
              <w:t>2020</w:t>
            </w:r>
            <w:r w:rsidRPr="00597740">
              <w:rPr>
                <w:rFonts w:ascii="Times New Roman" w:eastAsia="仿宋" w:hAnsi="Times New Roman" w:hint="eastAsia"/>
                <w:kern w:val="0"/>
                <w:sz w:val="28"/>
                <w:szCs w:val="28"/>
                <w:u w:val="single"/>
              </w:rPr>
              <w:t>年</w:t>
            </w:r>
            <w:r w:rsidRPr="00597740">
              <w:rPr>
                <w:rFonts w:ascii="Times New Roman" w:eastAsia="仿宋" w:hAnsi="Times New Roman" w:hint="eastAsia"/>
                <w:kern w:val="0"/>
                <w:sz w:val="28"/>
                <w:szCs w:val="28"/>
                <w:u w:val="single"/>
              </w:rPr>
              <w:t>1</w:t>
            </w:r>
            <w:r w:rsidRPr="00597740">
              <w:rPr>
                <w:rFonts w:ascii="Times New Roman" w:eastAsia="仿宋" w:hAnsi="Times New Roman"/>
                <w:kern w:val="0"/>
                <w:sz w:val="28"/>
                <w:szCs w:val="28"/>
                <w:u w:val="single"/>
              </w:rPr>
              <w:t>0</w:t>
            </w:r>
            <w:r w:rsidRPr="00597740">
              <w:rPr>
                <w:rFonts w:ascii="Times New Roman" w:eastAsia="仿宋" w:hAnsi="Times New Roman" w:hint="eastAsia"/>
                <w:kern w:val="0"/>
                <w:sz w:val="28"/>
                <w:szCs w:val="28"/>
                <w:u w:val="single"/>
              </w:rPr>
              <w:t>月即将举办的第</w:t>
            </w:r>
            <w:r w:rsidRPr="00597740">
              <w:rPr>
                <w:rFonts w:ascii="Times New Roman" w:eastAsia="仿宋" w:hAnsi="Times New Roman" w:hint="eastAsia"/>
                <w:kern w:val="0"/>
                <w:sz w:val="28"/>
                <w:szCs w:val="28"/>
                <w:u w:val="single"/>
              </w:rPr>
              <w:t>5</w:t>
            </w:r>
            <w:r w:rsidRPr="00597740">
              <w:rPr>
                <w:rFonts w:ascii="Times New Roman" w:eastAsia="仿宋" w:hAnsi="Times New Roman"/>
                <w:kern w:val="0"/>
                <w:sz w:val="28"/>
                <w:szCs w:val="28"/>
                <w:u w:val="single"/>
              </w:rPr>
              <w:t>8</w:t>
            </w:r>
            <w:r w:rsidRPr="00597740">
              <w:rPr>
                <w:rFonts w:ascii="Times New Roman" w:eastAsia="仿宋" w:hAnsi="Times New Roman" w:hint="eastAsia"/>
                <w:kern w:val="0"/>
                <w:sz w:val="28"/>
                <w:szCs w:val="28"/>
                <w:u w:val="single"/>
              </w:rPr>
              <w:t>届首都高等学校学生田径运动会是由北京市教委和市体育局共同主办，市大学生体育协会承办的一项首都大学生传统赛事。在提高高校田径运动水平，增进学校体育文化交流，提升学校体育工作，促进大学生全面发展等方面发挥了重要作用。</w:t>
            </w:r>
          </w:p>
          <w:p w14:paraId="36628870" w14:textId="77777777" w:rsidR="00597740" w:rsidRPr="00597740"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hint="eastAsia"/>
                <w:kern w:val="0"/>
                <w:sz w:val="28"/>
                <w:szCs w:val="28"/>
                <w:u w:val="single"/>
              </w:rPr>
              <w:t xml:space="preserve"> </w:t>
            </w:r>
            <w:r w:rsidRPr="00597740">
              <w:rPr>
                <w:rFonts w:ascii="Times New Roman" w:eastAsia="仿宋" w:hAnsi="Times New Roman"/>
                <w:kern w:val="0"/>
                <w:sz w:val="28"/>
                <w:szCs w:val="28"/>
                <w:u w:val="single"/>
              </w:rPr>
              <w:t xml:space="preserve">   </w:t>
            </w:r>
            <w:r w:rsidRPr="00597740">
              <w:rPr>
                <w:rFonts w:ascii="Times New Roman" w:eastAsia="仿宋" w:hAnsi="Times New Roman" w:hint="eastAsia"/>
                <w:kern w:val="0"/>
                <w:sz w:val="28"/>
                <w:szCs w:val="28"/>
                <w:u w:val="single"/>
              </w:rPr>
              <w:t>本运动会需协调全市高等教育资源，在今年防疫的特殊情况下，还要有解决办赛涉及各方面问题的能力。北京林业大学曾承担过世界、国家、北京市的不同层次的比赛任务，也曾承担过首都高等学校学生田径运动会，因此有丰富的经验和组织能力。</w:t>
            </w:r>
          </w:p>
          <w:p w14:paraId="7D190295" w14:textId="77777777" w:rsidR="00597740" w:rsidRPr="00597740"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hint="eastAsia"/>
                <w:kern w:val="0"/>
                <w:sz w:val="28"/>
                <w:szCs w:val="28"/>
                <w:u w:val="single"/>
              </w:rPr>
              <w:t>北京大学生体协对北京林业大学的场地、设施、器材、设备、学生组织、后勤保障、安全保障保卫、防疫控制等方面进行了实地全面考察，并征求各方专家的意见，一致认为北京林业大学符合承办本届运动会的要求。</w:t>
            </w:r>
          </w:p>
          <w:p w14:paraId="159C38A4" w14:textId="4384FC6C" w:rsidR="006B5E1E" w:rsidRPr="00CD19F6"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hint="eastAsia"/>
                <w:kern w:val="0"/>
                <w:sz w:val="28"/>
                <w:szCs w:val="28"/>
                <w:u w:val="single"/>
              </w:rPr>
              <w:t>为此本项目只能向北京林业大学以单一来源方式进行采购。</w:t>
            </w:r>
          </w:p>
        </w:tc>
      </w:tr>
    </w:tbl>
    <w:p w14:paraId="1EFC5977" w14:textId="77777777" w:rsidR="006B5E1E" w:rsidRPr="00CD19F6" w:rsidRDefault="006B5E1E">
      <w:pPr>
        <w:rPr>
          <w:rFonts w:ascii="Times New Roman" w:eastAsia="仿宋" w:hAnsi="Times New Roman"/>
        </w:rPr>
      </w:pPr>
    </w:p>
    <w:p w14:paraId="5200F768" w14:textId="77777777" w:rsidR="006B5E1E" w:rsidRPr="00CD19F6" w:rsidRDefault="006B5E1E">
      <w:pPr>
        <w:rPr>
          <w:rFonts w:ascii="Times New Roman" w:eastAsia="仿宋" w:hAnsi="Times New Roman"/>
        </w:rPr>
      </w:pPr>
    </w:p>
    <w:p w14:paraId="56DDB208" w14:textId="77777777" w:rsidR="006B5E1E" w:rsidRPr="00CD19F6" w:rsidRDefault="009F5F50">
      <w:pPr>
        <w:jc w:val="center"/>
        <w:rPr>
          <w:rFonts w:ascii="Times New Roman" w:eastAsia="仿宋" w:hAnsi="Times New Roman"/>
          <w:sz w:val="28"/>
          <w:szCs w:val="28"/>
        </w:rPr>
      </w:pPr>
      <w:r w:rsidRPr="00CD19F6">
        <w:rPr>
          <w:rFonts w:ascii="Times New Roman" w:eastAsia="仿宋" w:hAnsi="Times New Roman"/>
          <w:sz w:val="28"/>
          <w:szCs w:val="28"/>
        </w:rPr>
        <w:lastRenderedPageBreak/>
        <w:t>单一来源采购方式专业人员论证意见</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7797"/>
      </w:tblGrid>
      <w:tr w:rsidR="00564AAA" w:rsidRPr="00CD19F6" w14:paraId="41EDE8E1" w14:textId="77777777" w:rsidTr="00597740">
        <w:trPr>
          <w:jc w:val="center"/>
        </w:trPr>
        <w:tc>
          <w:tcPr>
            <w:tcW w:w="1565" w:type="dxa"/>
            <w:vMerge w:val="restart"/>
            <w:vAlign w:val="center"/>
          </w:tcPr>
          <w:p w14:paraId="1203C67C" w14:textId="77777777"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专业人员信息</w:t>
            </w:r>
          </w:p>
        </w:tc>
        <w:tc>
          <w:tcPr>
            <w:tcW w:w="7797" w:type="dxa"/>
          </w:tcPr>
          <w:p w14:paraId="35E233E7" w14:textId="2F4B382C"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姓名：</w:t>
            </w:r>
            <w:r w:rsidR="00597740" w:rsidRPr="00597740">
              <w:rPr>
                <w:rFonts w:ascii="Times New Roman" w:eastAsia="仿宋" w:hAnsi="Times New Roman" w:hint="eastAsia"/>
                <w:kern w:val="0"/>
                <w:sz w:val="28"/>
                <w:szCs w:val="28"/>
              </w:rPr>
              <w:t>刘新华</w:t>
            </w:r>
          </w:p>
        </w:tc>
      </w:tr>
      <w:tr w:rsidR="00564AAA" w:rsidRPr="00CD19F6" w14:paraId="5DB54A2E" w14:textId="77777777" w:rsidTr="00597740">
        <w:trPr>
          <w:trHeight w:val="526"/>
          <w:jc w:val="center"/>
        </w:trPr>
        <w:tc>
          <w:tcPr>
            <w:tcW w:w="1565" w:type="dxa"/>
            <w:vMerge/>
          </w:tcPr>
          <w:p w14:paraId="5F0BCFE9" w14:textId="77777777" w:rsidR="00564AAA" w:rsidRPr="00CD19F6" w:rsidRDefault="00564AAA" w:rsidP="00564AAA">
            <w:pPr>
              <w:rPr>
                <w:rFonts w:ascii="Times New Roman" w:eastAsia="仿宋" w:hAnsi="Times New Roman"/>
                <w:kern w:val="0"/>
                <w:sz w:val="28"/>
                <w:szCs w:val="28"/>
              </w:rPr>
            </w:pPr>
          </w:p>
        </w:tc>
        <w:tc>
          <w:tcPr>
            <w:tcW w:w="7797" w:type="dxa"/>
          </w:tcPr>
          <w:p w14:paraId="6334051E" w14:textId="2D1E5F97"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职称：</w:t>
            </w:r>
            <w:r w:rsidR="00597740" w:rsidRPr="00597740">
              <w:rPr>
                <w:rFonts w:ascii="Times New Roman" w:eastAsia="仿宋" w:hAnsi="Times New Roman" w:hint="eastAsia"/>
                <w:kern w:val="0"/>
                <w:sz w:val="28"/>
                <w:szCs w:val="28"/>
              </w:rPr>
              <w:t>副研究馆员</w:t>
            </w:r>
          </w:p>
        </w:tc>
      </w:tr>
      <w:tr w:rsidR="00564AAA" w:rsidRPr="00CD19F6" w14:paraId="0A2D5C18" w14:textId="77777777" w:rsidTr="00597740">
        <w:trPr>
          <w:trHeight w:val="526"/>
          <w:jc w:val="center"/>
        </w:trPr>
        <w:tc>
          <w:tcPr>
            <w:tcW w:w="1565" w:type="dxa"/>
            <w:vMerge/>
          </w:tcPr>
          <w:p w14:paraId="0EEBB156" w14:textId="77777777" w:rsidR="00564AAA" w:rsidRPr="00CD19F6" w:rsidRDefault="00564AAA" w:rsidP="00564AAA">
            <w:pPr>
              <w:rPr>
                <w:rFonts w:ascii="Times New Roman" w:eastAsia="仿宋" w:hAnsi="Times New Roman"/>
                <w:kern w:val="0"/>
                <w:sz w:val="28"/>
                <w:szCs w:val="28"/>
              </w:rPr>
            </w:pPr>
          </w:p>
        </w:tc>
        <w:tc>
          <w:tcPr>
            <w:tcW w:w="7797" w:type="dxa"/>
          </w:tcPr>
          <w:p w14:paraId="02FEF5EE" w14:textId="28F74BBE" w:rsidR="00564AAA" w:rsidRPr="00CD19F6" w:rsidRDefault="00564AAA" w:rsidP="00564AAA">
            <w:pPr>
              <w:rPr>
                <w:rFonts w:ascii="Times New Roman" w:eastAsia="仿宋" w:hAnsi="Times New Roman"/>
                <w:kern w:val="0"/>
                <w:sz w:val="28"/>
                <w:szCs w:val="28"/>
              </w:rPr>
            </w:pPr>
            <w:r w:rsidRPr="00CD19F6">
              <w:rPr>
                <w:rFonts w:ascii="Times New Roman" w:eastAsia="仿宋" w:hAnsi="Times New Roman"/>
                <w:kern w:val="0"/>
                <w:sz w:val="28"/>
                <w:szCs w:val="28"/>
              </w:rPr>
              <w:t>工作单位：</w:t>
            </w:r>
            <w:r w:rsidR="00597740" w:rsidRPr="00597740">
              <w:rPr>
                <w:rFonts w:ascii="Times New Roman" w:eastAsia="仿宋" w:hAnsi="Times New Roman" w:hint="eastAsia"/>
                <w:kern w:val="0"/>
                <w:sz w:val="28"/>
                <w:szCs w:val="28"/>
              </w:rPr>
              <w:t>北京市西城区第二文化馆</w:t>
            </w:r>
          </w:p>
        </w:tc>
      </w:tr>
      <w:tr w:rsidR="00597740" w:rsidRPr="00CD19F6" w14:paraId="0129CAE6" w14:textId="77777777" w:rsidTr="00597740">
        <w:trPr>
          <w:jc w:val="center"/>
        </w:trPr>
        <w:tc>
          <w:tcPr>
            <w:tcW w:w="1565" w:type="dxa"/>
            <w:vMerge w:val="restart"/>
            <w:vAlign w:val="center"/>
          </w:tcPr>
          <w:p w14:paraId="0932B3C8" w14:textId="77777777" w:rsidR="00597740" w:rsidRPr="00CD19F6" w:rsidRDefault="00597740" w:rsidP="00597740">
            <w:pPr>
              <w:rPr>
                <w:rFonts w:ascii="Times New Roman" w:eastAsia="仿宋" w:hAnsi="Times New Roman"/>
                <w:kern w:val="0"/>
                <w:sz w:val="28"/>
                <w:szCs w:val="28"/>
              </w:rPr>
            </w:pPr>
            <w:r w:rsidRPr="00CD19F6">
              <w:rPr>
                <w:rFonts w:ascii="Times New Roman" w:eastAsia="仿宋" w:hAnsi="Times New Roman"/>
                <w:kern w:val="0"/>
                <w:sz w:val="28"/>
                <w:szCs w:val="28"/>
              </w:rPr>
              <w:t>项目信息</w:t>
            </w:r>
          </w:p>
        </w:tc>
        <w:tc>
          <w:tcPr>
            <w:tcW w:w="7797" w:type="dxa"/>
          </w:tcPr>
          <w:p w14:paraId="7927A675" w14:textId="5B478E92" w:rsidR="00597740" w:rsidRPr="00CD19F6" w:rsidRDefault="00597740" w:rsidP="00597740">
            <w:pPr>
              <w:rPr>
                <w:rFonts w:ascii="Times New Roman" w:eastAsia="仿宋" w:hAnsi="Times New Roman"/>
                <w:kern w:val="0"/>
                <w:sz w:val="28"/>
                <w:szCs w:val="28"/>
              </w:rPr>
            </w:pPr>
            <w:r w:rsidRPr="00597740">
              <w:rPr>
                <w:rFonts w:ascii="Times New Roman" w:eastAsia="仿宋" w:hAnsi="Times New Roman" w:hint="eastAsia"/>
                <w:kern w:val="0"/>
                <w:sz w:val="28"/>
                <w:szCs w:val="28"/>
              </w:rPr>
              <w:t>项目名称：体育卫生与艺术教育</w:t>
            </w:r>
            <w:r w:rsidRPr="00597740">
              <w:rPr>
                <w:rFonts w:ascii="Times New Roman" w:eastAsia="仿宋" w:hAnsi="Times New Roman"/>
                <w:kern w:val="0"/>
                <w:sz w:val="28"/>
                <w:szCs w:val="28"/>
              </w:rPr>
              <w:t>-</w:t>
            </w:r>
            <w:r w:rsidRPr="00597740">
              <w:rPr>
                <w:rFonts w:ascii="Times New Roman" w:eastAsia="仿宋" w:hAnsi="Times New Roman"/>
                <w:kern w:val="0"/>
                <w:sz w:val="28"/>
                <w:szCs w:val="28"/>
              </w:rPr>
              <w:t>第</w:t>
            </w:r>
            <w:r w:rsidRPr="00597740">
              <w:rPr>
                <w:rFonts w:ascii="Times New Roman" w:eastAsia="仿宋" w:hAnsi="Times New Roman"/>
                <w:kern w:val="0"/>
                <w:sz w:val="28"/>
                <w:szCs w:val="28"/>
              </w:rPr>
              <w:t>58</w:t>
            </w:r>
            <w:r w:rsidRPr="00597740">
              <w:rPr>
                <w:rFonts w:ascii="Times New Roman" w:eastAsia="仿宋" w:hAnsi="Times New Roman"/>
                <w:kern w:val="0"/>
                <w:sz w:val="28"/>
                <w:szCs w:val="28"/>
              </w:rPr>
              <w:t>届首都高等学校学生田径运动会项目</w:t>
            </w:r>
          </w:p>
        </w:tc>
      </w:tr>
      <w:tr w:rsidR="00597740" w:rsidRPr="00CD19F6" w14:paraId="74D6CBDF" w14:textId="77777777" w:rsidTr="00597740">
        <w:trPr>
          <w:jc w:val="center"/>
        </w:trPr>
        <w:tc>
          <w:tcPr>
            <w:tcW w:w="1565" w:type="dxa"/>
            <w:vMerge/>
          </w:tcPr>
          <w:p w14:paraId="3B5997D2" w14:textId="77777777" w:rsidR="00597740" w:rsidRPr="00CD19F6" w:rsidRDefault="00597740" w:rsidP="00597740">
            <w:pPr>
              <w:rPr>
                <w:rFonts w:ascii="Times New Roman" w:eastAsia="仿宋" w:hAnsi="Times New Roman"/>
                <w:kern w:val="0"/>
                <w:sz w:val="28"/>
                <w:szCs w:val="28"/>
              </w:rPr>
            </w:pPr>
          </w:p>
        </w:tc>
        <w:tc>
          <w:tcPr>
            <w:tcW w:w="7797" w:type="dxa"/>
          </w:tcPr>
          <w:p w14:paraId="77222AF4" w14:textId="11AE5F6B" w:rsidR="00597740" w:rsidRPr="00CD19F6" w:rsidRDefault="00597740" w:rsidP="00597740">
            <w:pPr>
              <w:rPr>
                <w:rFonts w:ascii="Times New Roman" w:eastAsia="仿宋" w:hAnsi="Times New Roman"/>
                <w:kern w:val="0"/>
                <w:sz w:val="28"/>
                <w:szCs w:val="28"/>
              </w:rPr>
            </w:pPr>
            <w:r w:rsidRPr="00597740">
              <w:rPr>
                <w:rFonts w:ascii="Times New Roman" w:eastAsia="仿宋" w:hAnsi="Times New Roman" w:hint="eastAsia"/>
                <w:kern w:val="0"/>
                <w:sz w:val="28"/>
                <w:szCs w:val="28"/>
              </w:rPr>
              <w:t>供应商名称：北京林业大学</w:t>
            </w:r>
          </w:p>
        </w:tc>
      </w:tr>
      <w:tr w:rsidR="006B5E1E" w:rsidRPr="00CD19F6" w14:paraId="05FF05E5" w14:textId="77777777" w:rsidTr="00597740">
        <w:trPr>
          <w:trHeight w:val="7764"/>
          <w:jc w:val="center"/>
        </w:trPr>
        <w:tc>
          <w:tcPr>
            <w:tcW w:w="1565" w:type="dxa"/>
            <w:vAlign w:val="center"/>
          </w:tcPr>
          <w:p w14:paraId="6F582651" w14:textId="77777777"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专业人员论证意见</w:t>
            </w:r>
          </w:p>
        </w:tc>
        <w:tc>
          <w:tcPr>
            <w:tcW w:w="7797" w:type="dxa"/>
          </w:tcPr>
          <w:p w14:paraId="223CA3D4" w14:textId="77777777" w:rsidR="00597740" w:rsidRPr="00597740"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hint="eastAsia"/>
                <w:kern w:val="0"/>
                <w:sz w:val="28"/>
                <w:szCs w:val="28"/>
                <w:u w:val="single"/>
              </w:rPr>
              <w:t>首都高等学校学生田径运动会是一项重要的首都大学生传统赛事。</w:t>
            </w:r>
            <w:r w:rsidRPr="00597740">
              <w:rPr>
                <w:rFonts w:ascii="Times New Roman" w:eastAsia="仿宋" w:hAnsi="Times New Roman"/>
                <w:kern w:val="0"/>
                <w:sz w:val="28"/>
                <w:szCs w:val="28"/>
                <w:u w:val="single"/>
              </w:rPr>
              <w:t>2020</w:t>
            </w:r>
            <w:r w:rsidRPr="00597740">
              <w:rPr>
                <w:rFonts w:ascii="Times New Roman" w:eastAsia="仿宋" w:hAnsi="Times New Roman"/>
                <w:kern w:val="0"/>
                <w:sz w:val="28"/>
                <w:szCs w:val="28"/>
                <w:u w:val="single"/>
              </w:rPr>
              <w:t>年</w:t>
            </w:r>
            <w:r w:rsidRPr="00597740">
              <w:rPr>
                <w:rFonts w:ascii="Times New Roman" w:eastAsia="仿宋" w:hAnsi="Times New Roman"/>
                <w:kern w:val="0"/>
                <w:sz w:val="28"/>
                <w:szCs w:val="28"/>
                <w:u w:val="single"/>
              </w:rPr>
              <w:t>10</w:t>
            </w:r>
            <w:r w:rsidRPr="00597740">
              <w:rPr>
                <w:rFonts w:ascii="Times New Roman" w:eastAsia="仿宋" w:hAnsi="Times New Roman"/>
                <w:kern w:val="0"/>
                <w:sz w:val="28"/>
                <w:szCs w:val="28"/>
                <w:u w:val="single"/>
              </w:rPr>
              <w:t>月将举办第</w:t>
            </w:r>
            <w:r w:rsidRPr="00597740">
              <w:rPr>
                <w:rFonts w:ascii="Times New Roman" w:eastAsia="仿宋" w:hAnsi="Times New Roman"/>
                <w:kern w:val="0"/>
                <w:sz w:val="28"/>
                <w:szCs w:val="28"/>
                <w:u w:val="single"/>
              </w:rPr>
              <w:t>58</w:t>
            </w:r>
            <w:r w:rsidRPr="00597740">
              <w:rPr>
                <w:rFonts w:ascii="Times New Roman" w:eastAsia="仿宋" w:hAnsi="Times New Roman"/>
                <w:kern w:val="0"/>
                <w:sz w:val="28"/>
                <w:szCs w:val="28"/>
                <w:u w:val="single"/>
              </w:rPr>
              <w:t>届。作为传统赛事，田径运动会在提高高校田径运动水平、增进学校体育文化交流等方面发挥了重要作用。</w:t>
            </w:r>
          </w:p>
          <w:p w14:paraId="0B65C992" w14:textId="77777777" w:rsidR="00597740" w:rsidRPr="00597740"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hint="eastAsia"/>
                <w:kern w:val="0"/>
                <w:sz w:val="28"/>
                <w:szCs w:val="28"/>
                <w:u w:val="single"/>
              </w:rPr>
              <w:t>而本项目需调动全市高校教育资源，同时能够协调解决疫情常态化防控涉及的入校、餐饮、场地器材等相关事宜。北京林业大学曾承办了</w:t>
            </w:r>
            <w:r w:rsidRPr="00597740">
              <w:rPr>
                <w:rFonts w:ascii="Times New Roman" w:eastAsia="仿宋" w:hAnsi="Times New Roman"/>
                <w:kern w:val="0"/>
                <w:sz w:val="28"/>
                <w:szCs w:val="28"/>
                <w:u w:val="single"/>
              </w:rPr>
              <w:t>23</w:t>
            </w:r>
            <w:r w:rsidRPr="00597740">
              <w:rPr>
                <w:rFonts w:ascii="Times New Roman" w:eastAsia="仿宋" w:hAnsi="Times New Roman"/>
                <w:kern w:val="0"/>
                <w:sz w:val="28"/>
                <w:szCs w:val="28"/>
                <w:u w:val="single"/>
              </w:rPr>
              <w:t>次重要赛事，涉及世界、国家、北京市不同层次，其中还成功承办了</w:t>
            </w:r>
            <w:r w:rsidRPr="00597740">
              <w:rPr>
                <w:rFonts w:ascii="Times New Roman" w:eastAsia="仿宋" w:hAnsi="Times New Roman"/>
                <w:kern w:val="0"/>
                <w:sz w:val="28"/>
                <w:szCs w:val="28"/>
                <w:u w:val="single"/>
              </w:rPr>
              <w:t>3</w:t>
            </w:r>
            <w:r w:rsidRPr="00597740">
              <w:rPr>
                <w:rFonts w:ascii="Times New Roman" w:eastAsia="仿宋" w:hAnsi="Times New Roman"/>
                <w:kern w:val="0"/>
                <w:sz w:val="28"/>
                <w:szCs w:val="28"/>
                <w:u w:val="single"/>
              </w:rPr>
              <w:t>届学生田径运动会，办赛经验丰富，场地条件好。</w:t>
            </w:r>
          </w:p>
          <w:p w14:paraId="5AF29970" w14:textId="77777777" w:rsidR="00597740" w:rsidRPr="00597740"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hint="eastAsia"/>
                <w:kern w:val="0"/>
                <w:sz w:val="28"/>
                <w:szCs w:val="28"/>
                <w:u w:val="single"/>
              </w:rPr>
              <w:t>北京市大学生体育协会对北京林业大学的场地、设施、器材、设备、学生组织、后勤保障、安全保卫等方面进行了实地调研考察并征求了北京市大学生体育</w:t>
            </w:r>
            <w:proofErr w:type="gramStart"/>
            <w:r w:rsidRPr="00597740">
              <w:rPr>
                <w:rFonts w:ascii="Times New Roman" w:eastAsia="仿宋" w:hAnsi="Times New Roman" w:hint="eastAsia"/>
                <w:kern w:val="0"/>
                <w:sz w:val="28"/>
                <w:szCs w:val="28"/>
                <w:u w:val="single"/>
              </w:rPr>
              <w:t>协会田径</w:t>
            </w:r>
            <w:proofErr w:type="gramEnd"/>
            <w:r w:rsidRPr="00597740">
              <w:rPr>
                <w:rFonts w:ascii="Times New Roman" w:eastAsia="仿宋" w:hAnsi="Times New Roman" w:hint="eastAsia"/>
                <w:kern w:val="0"/>
                <w:sz w:val="28"/>
                <w:szCs w:val="28"/>
                <w:u w:val="single"/>
              </w:rPr>
              <w:t>分会与各有关田径项目专家的意见，一致认为北京林业大学符合承办本届运动会的要求。</w:t>
            </w:r>
          </w:p>
          <w:p w14:paraId="04F6AAB1" w14:textId="27F54EC2" w:rsidR="006B5E1E" w:rsidRPr="00CD19F6" w:rsidRDefault="00597740" w:rsidP="00597740">
            <w:pPr>
              <w:ind w:firstLineChars="200" w:firstLine="560"/>
              <w:rPr>
                <w:rFonts w:ascii="Times New Roman" w:eastAsia="仿宋" w:hAnsi="Times New Roman"/>
                <w:kern w:val="0"/>
                <w:sz w:val="28"/>
                <w:szCs w:val="28"/>
                <w:u w:val="single"/>
              </w:rPr>
            </w:pPr>
            <w:r w:rsidRPr="00597740">
              <w:rPr>
                <w:rFonts w:ascii="Times New Roman" w:eastAsia="仿宋" w:hAnsi="Times New Roman" w:hint="eastAsia"/>
                <w:kern w:val="0"/>
                <w:sz w:val="28"/>
                <w:szCs w:val="28"/>
                <w:u w:val="single"/>
              </w:rPr>
              <w:t>故本项目仅能向北京林业大学以单一来源方式进行采购。</w:t>
            </w:r>
          </w:p>
        </w:tc>
      </w:tr>
    </w:tbl>
    <w:p w14:paraId="0180789C" w14:textId="77777777" w:rsidR="006B5E1E" w:rsidRPr="00CD19F6" w:rsidRDefault="006B5E1E">
      <w:pPr>
        <w:rPr>
          <w:rFonts w:ascii="Times New Roman" w:eastAsia="仿宋" w:hAnsi="Times New Roman"/>
        </w:rPr>
      </w:pPr>
    </w:p>
    <w:sectPr w:rsidR="006B5E1E" w:rsidRPr="00CD19F6" w:rsidSect="009F5F50">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5A6FE" w14:textId="77777777" w:rsidR="00632345" w:rsidRDefault="00632345" w:rsidP="009F5F50">
      <w:r>
        <w:separator/>
      </w:r>
    </w:p>
  </w:endnote>
  <w:endnote w:type="continuationSeparator" w:id="0">
    <w:p w14:paraId="70DB8006" w14:textId="77777777" w:rsidR="00632345" w:rsidRDefault="00632345" w:rsidP="009F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E3B64" w14:textId="77777777" w:rsidR="00632345" w:rsidRDefault="00632345" w:rsidP="009F5F50">
      <w:r>
        <w:separator/>
      </w:r>
    </w:p>
  </w:footnote>
  <w:footnote w:type="continuationSeparator" w:id="0">
    <w:p w14:paraId="66A983FF" w14:textId="77777777" w:rsidR="00632345" w:rsidRDefault="00632345" w:rsidP="009F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8A0"/>
    <w:rsid w:val="0000582C"/>
    <w:rsid w:val="000075C3"/>
    <w:rsid w:val="000210C1"/>
    <w:rsid w:val="000B06C0"/>
    <w:rsid w:val="00137477"/>
    <w:rsid w:val="001A3171"/>
    <w:rsid w:val="00200E4F"/>
    <w:rsid w:val="00250DEB"/>
    <w:rsid w:val="00276863"/>
    <w:rsid w:val="002B1153"/>
    <w:rsid w:val="003772F9"/>
    <w:rsid w:val="003C3DC2"/>
    <w:rsid w:val="004556CF"/>
    <w:rsid w:val="004E7C8A"/>
    <w:rsid w:val="005006FB"/>
    <w:rsid w:val="00564AAA"/>
    <w:rsid w:val="00597740"/>
    <w:rsid w:val="005F6AF4"/>
    <w:rsid w:val="00632345"/>
    <w:rsid w:val="00644D4D"/>
    <w:rsid w:val="006608AB"/>
    <w:rsid w:val="006B5E1E"/>
    <w:rsid w:val="006C04FF"/>
    <w:rsid w:val="006D5C19"/>
    <w:rsid w:val="00787690"/>
    <w:rsid w:val="007B557F"/>
    <w:rsid w:val="00804CD8"/>
    <w:rsid w:val="009F2AAA"/>
    <w:rsid w:val="009F5F50"/>
    <w:rsid w:val="00A42D63"/>
    <w:rsid w:val="00AE1101"/>
    <w:rsid w:val="00AF48BD"/>
    <w:rsid w:val="00B54E0C"/>
    <w:rsid w:val="00B8258C"/>
    <w:rsid w:val="00BB19DB"/>
    <w:rsid w:val="00C36515"/>
    <w:rsid w:val="00CD19F6"/>
    <w:rsid w:val="00D3552C"/>
    <w:rsid w:val="00D67390"/>
    <w:rsid w:val="00DC60CD"/>
    <w:rsid w:val="00E018A0"/>
    <w:rsid w:val="00E938AB"/>
    <w:rsid w:val="00F30A12"/>
    <w:rsid w:val="36070625"/>
    <w:rsid w:val="707A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enu v:ext="edit" fillcolor="none [3212]"/>
    </o:shapedefaults>
    <o:shapelayout v:ext="edit">
      <o:idmap v:ext="edit" data="1"/>
    </o:shapelayout>
  </w:shapeDefaults>
  <w:decimalSymbol w:val="."/>
  <w:listSeparator w:val=","/>
  <w14:docId w14:val="0027CDEC"/>
  <w15:docId w15:val="{CEDA1CA1-A249-4623-BFA4-3ADCA594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ascii="Times New Roman" w:eastAsia="宋体" w:hAnsi="Times New Roman"/>
      <w:szCs w:val="24"/>
    </w:rPr>
  </w:style>
  <w:style w:type="paragraph" w:styleId="a5">
    <w:name w:val="Balloon Text"/>
    <w:basedOn w:val="a"/>
    <w:link w:val="a6"/>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rFonts w:ascii="等线" w:eastAsia="等线" w:hAnsi="等线"/>
      <w:b/>
      <w:bCs/>
      <w:szCs w:val="22"/>
    </w:rPr>
  </w:style>
  <w:style w:type="table" w:styleId="ad">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rPr>
      <w:rFonts w:cs="Times New Roman"/>
      <w:sz w:val="21"/>
      <w:szCs w:val="21"/>
    </w:rPr>
  </w:style>
  <w:style w:type="character" w:customStyle="1" w:styleId="10">
    <w:name w:val="标题 1 字符"/>
    <w:link w:val="1"/>
    <w:uiPriority w:val="99"/>
    <w:locked/>
    <w:rPr>
      <w:rFonts w:ascii="宋体" w:eastAsia="宋体" w:hAnsi="宋体" w:cs="宋体"/>
      <w:b/>
      <w:bCs/>
      <w:kern w:val="36"/>
      <w:sz w:val="48"/>
      <w:szCs w:val="48"/>
    </w:rPr>
  </w:style>
  <w:style w:type="paragraph" w:styleId="af">
    <w:name w:val="List Paragraph"/>
    <w:basedOn w:val="a"/>
    <w:uiPriority w:val="99"/>
    <w:qFormat/>
    <w:pPr>
      <w:ind w:firstLineChars="200" w:firstLine="420"/>
    </w:pPr>
    <w:rPr>
      <w:rFonts w:ascii="Times New Roman" w:eastAsia="宋体" w:hAnsi="Times New Roman"/>
      <w:szCs w:val="21"/>
    </w:rPr>
  </w:style>
  <w:style w:type="character" w:customStyle="1" w:styleId="a4">
    <w:name w:val="批注文字 字符"/>
    <w:basedOn w:val="a0"/>
    <w:link w:val="a3"/>
    <w:uiPriority w:val="99"/>
    <w:semiHidden/>
  </w:style>
  <w:style w:type="character" w:customStyle="1" w:styleId="a6">
    <w:name w:val="批注框文本 字符"/>
    <w:link w:val="a5"/>
    <w:uiPriority w:val="99"/>
    <w:semiHidden/>
    <w:rPr>
      <w:sz w:val="0"/>
      <w:szCs w:val="0"/>
    </w:rPr>
  </w:style>
  <w:style w:type="character" w:customStyle="1" w:styleId="aa">
    <w:name w:val="页眉 字符"/>
    <w:link w:val="a9"/>
    <w:uiPriority w:val="99"/>
    <w:rPr>
      <w:sz w:val="18"/>
      <w:szCs w:val="18"/>
    </w:rPr>
  </w:style>
  <w:style w:type="character" w:customStyle="1" w:styleId="a8">
    <w:name w:val="页脚 字符"/>
    <w:link w:val="a7"/>
    <w:uiPriority w:val="99"/>
    <w:rPr>
      <w:sz w:val="18"/>
      <w:szCs w:val="18"/>
    </w:rPr>
  </w:style>
  <w:style w:type="character" w:customStyle="1" w:styleId="ac">
    <w:name w:val="批注主题 字符"/>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j2</cp:lastModifiedBy>
  <cp:revision>23</cp:revision>
  <cp:lastPrinted>2020-05-11T03:44:00Z</cp:lastPrinted>
  <dcterms:created xsi:type="dcterms:W3CDTF">2020-04-26T03:37:00Z</dcterms:created>
  <dcterms:modified xsi:type="dcterms:W3CDTF">2020-09-29T05:09:00Z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