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D" w:rsidRPr="00831123" w:rsidRDefault="00F774F0" w:rsidP="00831123">
      <w:pPr>
        <w:jc w:val="center"/>
        <w:rPr>
          <w:b/>
        </w:rPr>
      </w:pPr>
      <w:r w:rsidRPr="00831123">
        <w:rPr>
          <w:rFonts w:hint="eastAsia"/>
          <w:b/>
        </w:rPr>
        <w:t>北京交响乐团单一来源“</w:t>
      </w:r>
      <w:r w:rsidRPr="00831123">
        <w:rPr>
          <w:rFonts w:hint="eastAsia"/>
          <w:b/>
        </w:rPr>
        <w:t>临时排练和办公场地租金</w:t>
      </w:r>
      <w:r w:rsidRPr="00831123">
        <w:rPr>
          <w:rFonts w:hint="eastAsia"/>
          <w:b/>
        </w:rPr>
        <w:t>”项目征求意见公示</w:t>
      </w:r>
    </w:p>
    <w:p w:rsidR="00F774F0" w:rsidRDefault="00F774F0" w:rsidP="00F774F0">
      <w:pPr>
        <w:rPr>
          <w:rFonts w:hint="eastAsia"/>
        </w:rPr>
      </w:pPr>
      <w:r>
        <w:rPr>
          <w:rFonts w:hint="eastAsia"/>
        </w:rPr>
        <w:t>北京交响乐团“</w:t>
      </w:r>
      <w:r w:rsidRPr="00F774F0">
        <w:rPr>
          <w:rFonts w:hint="eastAsia"/>
        </w:rPr>
        <w:t>临时排练和办公场地租金</w:t>
      </w:r>
      <w:r>
        <w:rPr>
          <w:rFonts w:hint="eastAsia"/>
        </w:rPr>
        <w:t>”项目</w:t>
      </w:r>
      <w:r>
        <w:rPr>
          <w:rFonts w:hint="eastAsia"/>
        </w:rPr>
        <w:t>单一来源公示</w:t>
      </w:r>
    </w:p>
    <w:p w:rsidR="00F774F0" w:rsidRDefault="00F774F0" w:rsidP="00F774F0">
      <w:pPr>
        <w:pStyle w:val="a3"/>
        <w:numPr>
          <w:ilvl w:val="0"/>
          <w:numId w:val="1"/>
        </w:numPr>
        <w:ind w:firstLineChars="0"/>
      </w:pPr>
      <w:r>
        <w:rPr>
          <w:rFonts w:hint="eastAsia"/>
        </w:rPr>
        <w:t>项目信息</w:t>
      </w:r>
    </w:p>
    <w:p w:rsidR="00F774F0" w:rsidRDefault="00F774F0" w:rsidP="00F774F0">
      <w:pPr>
        <w:pStyle w:val="a3"/>
        <w:ind w:left="420" w:firstLineChars="0" w:firstLine="0"/>
      </w:pPr>
      <w:r>
        <w:rPr>
          <w:rFonts w:hint="eastAsia"/>
        </w:rPr>
        <w:t>采购人名称：北京交响乐团</w:t>
      </w:r>
    </w:p>
    <w:p w:rsidR="00F774F0" w:rsidRDefault="00F774F0" w:rsidP="00F774F0">
      <w:pPr>
        <w:pStyle w:val="a3"/>
        <w:ind w:left="420" w:firstLineChars="0" w:firstLine="0"/>
      </w:pPr>
      <w:r>
        <w:rPr>
          <w:rFonts w:hint="eastAsia"/>
        </w:rPr>
        <w:t>项目名称：</w:t>
      </w:r>
      <w:r w:rsidRPr="00F774F0">
        <w:rPr>
          <w:rFonts w:hint="eastAsia"/>
        </w:rPr>
        <w:t>临时排练和办公场地租金</w:t>
      </w:r>
    </w:p>
    <w:p w:rsidR="00F774F0" w:rsidRDefault="00F774F0" w:rsidP="00F774F0">
      <w:pPr>
        <w:pStyle w:val="a3"/>
        <w:ind w:left="420" w:firstLineChars="0" w:firstLine="0"/>
      </w:pPr>
      <w:r>
        <w:rPr>
          <w:rFonts w:hint="eastAsia"/>
        </w:rPr>
        <w:t>拟采购货物或服务的说明：</w:t>
      </w:r>
    </w:p>
    <w:p w:rsidR="00F774F0" w:rsidRDefault="00F774F0" w:rsidP="00F774F0">
      <w:pPr>
        <w:pStyle w:val="a3"/>
        <w:ind w:left="420"/>
      </w:pPr>
      <w:r>
        <w:rPr>
          <w:rFonts w:hint="eastAsia"/>
        </w:rPr>
        <w:t>由于北京交响乐团现租用北京歌剧舞剧院的排练厅和办公楼准备拆迁改造，乐团面临着无排练厅和办公用房。北京交响乐团是首都北京的职业乐团，肩负着服务社会、弘扬社会主流文化的任务。近年来通过高雅</w:t>
      </w:r>
      <w:proofErr w:type="gramStart"/>
      <w:r>
        <w:rPr>
          <w:rFonts w:hint="eastAsia"/>
        </w:rPr>
        <w:t>艺术公益</w:t>
      </w:r>
      <w:proofErr w:type="gramEnd"/>
      <w:r>
        <w:rPr>
          <w:rFonts w:hint="eastAsia"/>
        </w:rPr>
        <w:t>普及、音乐季经典音乐会、商业演出等，实现了乐团在国内、国际的美誉度。乐团所取得的成绩就是靠不断的提高演出艺术水准，而保证演出水平的核心就是要有专业的排练厅和职业化的行政保障。</w:t>
      </w:r>
    </w:p>
    <w:p w:rsidR="00F774F0" w:rsidRDefault="00F774F0" w:rsidP="00F774F0">
      <w:pPr>
        <w:pStyle w:val="a3"/>
        <w:ind w:left="420"/>
      </w:pPr>
      <w:proofErr w:type="gramStart"/>
      <w:r>
        <w:rPr>
          <w:rFonts w:hint="eastAsia"/>
        </w:rPr>
        <w:t>世纪天</w:t>
      </w:r>
      <w:proofErr w:type="gramEnd"/>
      <w:r>
        <w:rPr>
          <w:rFonts w:hint="eastAsia"/>
        </w:rPr>
        <w:t>鼎（北京）文化科技有限公司承诺在“天鼎</w:t>
      </w:r>
      <w:r>
        <w:t>218文化金融园”内按乐团要求量身改建排练厅、声部排练室、琴房、办公用房等，确保满足乐团的排练及行政用房需求。在7月份市文化和旅游局就乐团临时排练和办公场地问题已经向北京市机关事务管理局提交了请示，并得到批复同意北京交响乐团租用临时排练和办公场地。</w:t>
      </w:r>
    </w:p>
    <w:p w:rsidR="00F774F0" w:rsidRDefault="00F774F0" w:rsidP="00F774F0">
      <w:pPr>
        <w:pStyle w:val="a3"/>
        <w:ind w:left="420" w:firstLineChars="0" w:firstLine="0"/>
      </w:pPr>
      <w:r>
        <w:rPr>
          <w:rFonts w:hint="eastAsia"/>
        </w:rPr>
        <w:t>目前乐团与</w:t>
      </w:r>
      <w:proofErr w:type="gramStart"/>
      <w:r>
        <w:rPr>
          <w:rFonts w:hint="eastAsia"/>
        </w:rPr>
        <w:t>世纪天</w:t>
      </w:r>
      <w:proofErr w:type="gramEnd"/>
      <w:r>
        <w:rPr>
          <w:rFonts w:hint="eastAsia"/>
        </w:rPr>
        <w:t>鼎公司商谈达成一致，双方共同起草了《房屋租赁协议》，并已经过了双方法</w:t>
      </w:r>
      <w:proofErr w:type="gramStart"/>
      <w:r>
        <w:rPr>
          <w:rFonts w:hint="eastAsia"/>
        </w:rPr>
        <w:t>务</w:t>
      </w:r>
      <w:proofErr w:type="gramEnd"/>
      <w:r>
        <w:rPr>
          <w:rFonts w:hint="eastAsia"/>
        </w:rPr>
        <w:t>律师的审核，根据双方共同起草的《房屋租赁协议》现要支付</w:t>
      </w:r>
      <w:r>
        <w:t>9</w:t>
      </w:r>
      <w:r>
        <w:t>个月的房租</w:t>
      </w:r>
      <w:r>
        <w:t>。</w:t>
      </w:r>
    </w:p>
    <w:p w:rsidR="00F774F0" w:rsidRDefault="00F774F0" w:rsidP="00F774F0">
      <w:pPr>
        <w:pStyle w:val="a3"/>
        <w:ind w:left="420" w:firstLineChars="0" w:firstLine="0"/>
      </w:pPr>
      <w:r>
        <w:rPr>
          <w:rFonts w:hint="eastAsia"/>
        </w:rPr>
        <w:t>拟采购货物或服务的预算金额：</w:t>
      </w:r>
      <w:r w:rsidRPr="00F774F0">
        <w:t>655.761万元</w:t>
      </w:r>
    </w:p>
    <w:p w:rsidR="00F774F0" w:rsidRDefault="00F774F0" w:rsidP="00F774F0">
      <w:pPr>
        <w:pStyle w:val="a3"/>
        <w:ind w:left="420" w:firstLineChars="0" w:firstLine="0"/>
      </w:pPr>
      <w:r>
        <w:rPr>
          <w:rFonts w:hint="eastAsia"/>
        </w:rPr>
        <w:t>单一来源采购方式的原因及说明</w:t>
      </w:r>
    </w:p>
    <w:p w:rsidR="00F774F0" w:rsidRDefault="00F774F0" w:rsidP="00F774F0">
      <w:pPr>
        <w:pStyle w:val="a3"/>
        <w:ind w:left="420"/>
        <w:rPr>
          <w:rFonts w:hint="eastAsia"/>
        </w:rPr>
      </w:pPr>
      <w:r>
        <w:t>1、北京交响乐团是首都北京的职业乐团，肩负着服务社会、弘扬社会主流文化的任务。近年来通过高雅</w:t>
      </w:r>
      <w:proofErr w:type="gramStart"/>
      <w:r>
        <w:t>艺术公益</w:t>
      </w:r>
      <w:proofErr w:type="gramEnd"/>
      <w:r>
        <w:t>普及、音乐季经典音乐会、商业演出等，实现了乐团在国内、国际的美誉度。乐团所取得的成绩就是靠不断的提高演出艺术水准，而保证演出水平的核心任务就是要有专业的排练厅和职业化的行政保障。</w:t>
      </w:r>
    </w:p>
    <w:p w:rsidR="00F774F0" w:rsidRDefault="00F774F0" w:rsidP="00F774F0">
      <w:pPr>
        <w:pStyle w:val="a3"/>
        <w:ind w:left="420"/>
      </w:pPr>
      <w:r>
        <w:t>2、现有场地高度和面积很符合北交排练用，加以改造音质会更好。</w:t>
      </w:r>
    </w:p>
    <w:p w:rsidR="00F774F0" w:rsidRDefault="00F774F0" w:rsidP="00F774F0">
      <w:pPr>
        <w:pStyle w:val="a3"/>
        <w:ind w:left="420"/>
      </w:pPr>
      <w:r>
        <w:t>3、通过该项目的实施，可以提供专业的排练厅和职业化的行政保障。有利于促进演出的艺术水准，传播中国文化艺术,充分体现北京作为首善之区的文化示范作用,提升北京交响乐团在国内、国际上的音乐地位和影响力。</w:t>
      </w:r>
    </w:p>
    <w:p w:rsidR="00F774F0" w:rsidRDefault="00F774F0" w:rsidP="00F774F0">
      <w:r>
        <w:rPr>
          <w:rFonts w:hint="eastAsia"/>
        </w:rPr>
        <w:t>二、拟定供应商信息</w:t>
      </w:r>
    </w:p>
    <w:p w:rsidR="0097292C" w:rsidRDefault="0097292C" w:rsidP="0097292C">
      <w:pPr>
        <w:ind w:left="420" w:hangingChars="200" w:hanging="420"/>
      </w:pPr>
      <w:r>
        <w:rPr>
          <w:rFonts w:hint="eastAsia"/>
        </w:rPr>
        <w:t xml:space="preserve"> </w:t>
      </w:r>
      <w:r>
        <w:t xml:space="preserve">   </w:t>
      </w:r>
      <w:r>
        <w:rPr>
          <w:rFonts w:hint="eastAsia"/>
        </w:rPr>
        <w:t>供应商名称：</w:t>
      </w:r>
      <w:proofErr w:type="gramStart"/>
      <w:r w:rsidRPr="0097292C">
        <w:rPr>
          <w:rFonts w:hint="eastAsia"/>
        </w:rPr>
        <w:t>世纪天</w:t>
      </w:r>
      <w:proofErr w:type="gramEnd"/>
      <w:r w:rsidRPr="0097292C">
        <w:rPr>
          <w:rFonts w:hint="eastAsia"/>
        </w:rPr>
        <w:t>鼎（北京）文化科技有限公司</w:t>
      </w:r>
      <w:r>
        <w:rPr>
          <w:rFonts w:hint="eastAsia"/>
        </w:rPr>
        <w:t xml:space="preserve"> </w:t>
      </w:r>
      <w:bookmarkStart w:id="0" w:name="_GoBack"/>
      <w:bookmarkEnd w:id="0"/>
      <w:r>
        <w:rPr>
          <w:rFonts w:hint="eastAsia"/>
        </w:rPr>
        <w:t>供应商地址：北京市</w:t>
      </w:r>
      <w:proofErr w:type="gramStart"/>
      <w:r>
        <w:rPr>
          <w:rFonts w:hint="eastAsia"/>
        </w:rPr>
        <w:t>东城区珠市</w:t>
      </w:r>
      <w:proofErr w:type="gramEnd"/>
      <w:r>
        <w:rPr>
          <w:rFonts w:hint="eastAsia"/>
        </w:rPr>
        <w:t>口大街346号5幢三层303号</w:t>
      </w:r>
    </w:p>
    <w:p w:rsidR="0097292C" w:rsidRDefault="0097292C" w:rsidP="0097292C">
      <w:r>
        <w:rPr>
          <w:rFonts w:hint="eastAsia"/>
        </w:rPr>
        <w:t>三、公示期限</w:t>
      </w:r>
    </w:p>
    <w:p w:rsidR="0097292C" w:rsidRDefault="0097292C" w:rsidP="0097292C">
      <w:pPr>
        <w:pStyle w:val="a3"/>
        <w:ind w:left="420" w:firstLineChars="0" w:firstLine="0"/>
      </w:pPr>
      <w:r>
        <w:t>2020年10月28</w:t>
      </w:r>
      <w:r>
        <w:rPr>
          <w:rFonts w:hint="eastAsia"/>
        </w:rPr>
        <w:t>日16：00至</w:t>
      </w:r>
      <w:r>
        <w:t>2020年1</w:t>
      </w:r>
      <w:r>
        <w:rPr>
          <w:rFonts w:hint="eastAsia"/>
        </w:rPr>
        <w:t>1</w:t>
      </w:r>
      <w:r>
        <w:t>月</w:t>
      </w:r>
      <w:r>
        <w:rPr>
          <w:rFonts w:hint="eastAsia"/>
        </w:rPr>
        <w:t>4</w:t>
      </w:r>
      <w:r>
        <w:t>日</w:t>
      </w:r>
      <w:r>
        <w:rPr>
          <w:rFonts w:hint="eastAsia"/>
        </w:rPr>
        <w:t>16：00</w:t>
      </w:r>
    </w:p>
    <w:p w:rsidR="0097292C" w:rsidRDefault="0097292C" w:rsidP="0097292C">
      <w:r>
        <w:rPr>
          <w:rFonts w:hint="eastAsia"/>
        </w:rPr>
        <w:t>四、其他补充事宜</w:t>
      </w:r>
    </w:p>
    <w:p w:rsidR="0097292C" w:rsidRDefault="0097292C" w:rsidP="0097292C">
      <w:pPr>
        <w:ind w:firstLine="420"/>
      </w:pPr>
      <w:r>
        <w:rPr>
          <w:rFonts w:hint="eastAsia"/>
        </w:rPr>
        <w:t>详见附件</w:t>
      </w:r>
    </w:p>
    <w:p w:rsidR="0097292C" w:rsidRDefault="0097292C" w:rsidP="0097292C">
      <w:r>
        <w:rPr>
          <w:rFonts w:hint="eastAsia"/>
        </w:rPr>
        <w:t>五、联系方式</w:t>
      </w:r>
    </w:p>
    <w:p w:rsidR="0097292C" w:rsidRDefault="0097292C" w:rsidP="0097292C">
      <w:pPr>
        <w:ind w:firstLine="420"/>
      </w:pPr>
      <w:r>
        <w:rPr>
          <w:rFonts w:hint="eastAsia"/>
        </w:rPr>
        <w:t>1、采购人</w:t>
      </w:r>
    </w:p>
    <w:p w:rsidR="0097292C" w:rsidRDefault="0097292C" w:rsidP="0097292C">
      <w:pPr>
        <w:ind w:firstLine="420"/>
      </w:pPr>
      <w:r>
        <w:rPr>
          <w:rFonts w:hint="eastAsia"/>
        </w:rPr>
        <w:t xml:space="preserve"> </w:t>
      </w:r>
      <w:r>
        <w:t xml:space="preserve">  </w:t>
      </w:r>
      <w:r>
        <w:rPr>
          <w:rFonts w:hint="eastAsia"/>
        </w:rPr>
        <w:t>贾老师：北京市朝阳区双井八棵树北京交响乐团010-67700327</w:t>
      </w:r>
    </w:p>
    <w:p w:rsidR="0097292C" w:rsidRDefault="0097292C" w:rsidP="0097292C">
      <w:pPr>
        <w:ind w:firstLine="420"/>
      </w:pPr>
      <w:r>
        <w:rPr>
          <w:rFonts w:hint="eastAsia"/>
        </w:rPr>
        <w:t>2、财政部门：</w:t>
      </w:r>
    </w:p>
    <w:p w:rsidR="0097292C" w:rsidRDefault="0097292C" w:rsidP="0097292C">
      <w:pPr>
        <w:ind w:firstLine="420"/>
      </w:pPr>
      <w:r>
        <w:rPr>
          <w:rFonts w:hint="eastAsia"/>
        </w:rPr>
        <w:t xml:space="preserve"> </w:t>
      </w:r>
      <w:r>
        <w:t xml:space="preserve">  </w:t>
      </w:r>
      <w:r>
        <w:rPr>
          <w:rFonts w:hint="eastAsia"/>
        </w:rPr>
        <w:t xml:space="preserve">北京市财政局采购处 </w:t>
      </w:r>
      <w:r w:rsidR="00831123">
        <w:rPr>
          <w:rFonts w:hint="eastAsia"/>
        </w:rPr>
        <w:t>北京市通州区承安路3号 010-55592405</w:t>
      </w:r>
    </w:p>
    <w:p w:rsidR="00831123" w:rsidRDefault="00831123" w:rsidP="0097292C">
      <w:pPr>
        <w:ind w:firstLine="420"/>
      </w:pPr>
      <w:r>
        <w:rPr>
          <w:rFonts w:hint="eastAsia"/>
        </w:rPr>
        <w:t>3、采购代理机构</w:t>
      </w:r>
    </w:p>
    <w:p w:rsidR="00831123" w:rsidRPr="0097292C" w:rsidRDefault="00831123" w:rsidP="0097292C">
      <w:pPr>
        <w:ind w:firstLine="420"/>
        <w:rPr>
          <w:rFonts w:hint="eastAsia"/>
        </w:rPr>
      </w:pPr>
      <w:r>
        <w:rPr>
          <w:rFonts w:hint="eastAsia"/>
        </w:rPr>
        <w:t xml:space="preserve"> </w:t>
      </w:r>
      <w:r>
        <w:t xml:space="preserve">  </w:t>
      </w:r>
      <w:r>
        <w:rPr>
          <w:rFonts w:hint="eastAsia"/>
        </w:rPr>
        <w:t>北京北</w:t>
      </w:r>
      <w:proofErr w:type="gramStart"/>
      <w:r>
        <w:rPr>
          <w:rFonts w:hint="eastAsia"/>
        </w:rPr>
        <w:t>科博佳招标</w:t>
      </w:r>
      <w:proofErr w:type="gramEnd"/>
      <w:r>
        <w:rPr>
          <w:rFonts w:hint="eastAsia"/>
        </w:rPr>
        <w:t>代理有限公司 张先生13501101886</w:t>
      </w:r>
    </w:p>
    <w:sectPr w:rsidR="00831123" w:rsidRPr="00972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239"/>
    <w:multiLevelType w:val="hybridMultilevel"/>
    <w:tmpl w:val="5FE4355C"/>
    <w:lvl w:ilvl="0" w:tplc="A41AF9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F0"/>
    <w:rsid w:val="00041DDD"/>
    <w:rsid w:val="00831123"/>
    <w:rsid w:val="0097292C"/>
    <w:rsid w:val="00F7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7878"/>
  <w15:chartTrackingRefBased/>
  <w15:docId w15:val="{04C3A8CE-E9AC-4D6E-A486-5E30A4E8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文</dc:creator>
  <cp:keywords/>
  <dc:description/>
  <cp:lastModifiedBy>张 文</cp:lastModifiedBy>
  <cp:revision>1</cp:revision>
  <dcterms:created xsi:type="dcterms:W3CDTF">2020-10-28T02:45:00Z</dcterms:created>
  <dcterms:modified xsi:type="dcterms:W3CDTF">2020-10-28T03:15:00Z</dcterms:modified>
</cp:coreProperties>
</file>