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0" w:firstLineChars="0"/>
        <w:rPr>
          <w:highlight w:val="none"/>
        </w:rPr>
      </w:pPr>
    </w:p>
    <w:p>
      <w:pPr>
        <w:jc w:val="center"/>
        <w:rPr>
          <w:rFonts w:hint="eastAsia" w:ascii="宋体" w:hAnsi="宋体"/>
          <w:b/>
          <w:sz w:val="44"/>
          <w:szCs w:val="44"/>
          <w:highlight w:val="none"/>
          <w:lang w:eastAsia="zh-CN"/>
        </w:rPr>
      </w:pPr>
    </w:p>
    <w:p>
      <w:pPr>
        <w:jc w:val="center"/>
        <w:rPr>
          <w:rFonts w:hint="eastAsia"/>
          <w:highlight w:val="none"/>
        </w:rPr>
      </w:pPr>
      <w:r>
        <w:rPr>
          <w:rFonts w:hint="eastAsia" w:ascii="宋体" w:hAnsi="宋体"/>
          <w:b/>
          <w:sz w:val="44"/>
          <w:szCs w:val="44"/>
          <w:highlight w:val="none"/>
          <w:lang w:eastAsia="zh-CN"/>
        </w:rPr>
        <w:t>北京市房山区史家营乡人民政府</w:t>
      </w:r>
    </w:p>
    <w:p>
      <w:pPr>
        <w:jc w:val="center"/>
        <w:rPr>
          <w:rFonts w:hint="eastAsia" w:ascii="宋体" w:hAnsi="宋体"/>
          <w:b/>
          <w:sz w:val="44"/>
          <w:szCs w:val="44"/>
          <w:highlight w:val="none"/>
          <w:lang w:val="en-US" w:eastAsia="zh-CN"/>
        </w:rPr>
      </w:pPr>
      <w:r>
        <w:rPr>
          <w:rFonts w:hint="eastAsia"/>
          <w:b/>
          <w:sz w:val="44"/>
          <w:szCs w:val="44"/>
          <w:highlight w:val="none"/>
          <w:lang w:eastAsia="zh-CN"/>
        </w:rPr>
        <w:t>房山区史家营乡人民政府2019年度3个美丽乡村创建村建设项目</w:t>
      </w: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jc w:val="center"/>
        <w:rPr>
          <w:rFonts w:ascii="黑体" w:eastAsia="黑体"/>
          <w:sz w:val="72"/>
          <w:szCs w:val="44"/>
          <w:highlight w:val="none"/>
        </w:rPr>
      </w:pPr>
      <w:r>
        <w:rPr>
          <w:rFonts w:hint="eastAsia" w:ascii="黑体" w:eastAsia="黑体"/>
          <w:sz w:val="72"/>
          <w:szCs w:val="44"/>
          <w:highlight w:val="none"/>
          <w:lang w:val="en-US" w:eastAsia="zh-CN"/>
        </w:rPr>
        <w:t>施工</w:t>
      </w:r>
      <w:r>
        <w:rPr>
          <w:rFonts w:hint="eastAsia" w:ascii="黑体" w:eastAsia="黑体"/>
          <w:sz w:val="72"/>
          <w:szCs w:val="44"/>
          <w:highlight w:val="none"/>
        </w:rPr>
        <w:t>招标文件</w:t>
      </w:r>
    </w:p>
    <w:p>
      <w:pPr>
        <w:spacing w:line="400" w:lineRule="exact"/>
        <w:rPr>
          <w:highlight w:val="none"/>
        </w:rPr>
      </w:pPr>
    </w:p>
    <w:p>
      <w:pPr>
        <w:jc w:val="center"/>
        <w:rPr>
          <w:rFonts w:hint="default" w:ascii="宋体" w:hAnsi="宋体" w:eastAsia="宋体"/>
          <w:b/>
          <w:sz w:val="28"/>
          <w:szCs w:val="28"/>
          <w:highlight w:val="none"/>
          <w:lang w:val="en-US" w:eastAsia="zh-CN"/>
        </w:rPr>
      </w:pPr>
      <w:r>
        <w:rPr>
          <w:rFonts w:hint="eastAsia" w:ascii="宋体" w:hAnsi="宋体"/>
          <w:b/>
          <w:sz w:val="28"/>
          <w:szCs w:val="28"/>
          <w:highlight w:val="none"/>
        </w:rPr>
        <w:t>招标编号：</w:t>
      </w:r>
      <w:r>
        <w:rPr>
          <w:rFonts w:hint="eastAsia" w:ascii="宋体" w:hAnsi="宋体"/>
          <w:b/>
          <w:sz w:val="28"/>
          <w:szCs w:val="28"/>
          <w:highlight w:val="none"/>
          <w:lang w:eastAsia="zh-CN"/>
        </w:rPr>
        <w:t>HQZB-2020-011</w:t>
      </w:r>
    </w:p>
    <w:p>
      <w:pPr>
        <w:spacing w:line="400" w:lineRule="exact"/>
        <w:rPr>
          <w:sz w:val="21"/>
          <w:szCs w:val="24"/>
          <w:highlight w:val="none"/>
        </w:rPr>
      </w:pPr>
    </w:p>
    <w:p>
      <w:pPr>
        <w:spacing w:line="400" w:lineRule="exact"/>
        <w:rPr>
          <w:sz w:val="21"/>
          <w:szCs w:val="24"/>
          <w:highlight w:val="none"/>
        </w:rPr>
      </w:pPr>
      <w:r>
        <w:rPr>
          <w:sz w:val="21"/>
          <w:szCs w:val="24"/>
          <w:highlight w:val="none"/>
        </w:rPr>
        <w:t xml:space="preserve"> </w:t>
      </w:r>
    </w:p>
    <w:p>
      <w:pPr>
        <w:spacing w:line="400" w:lineRule="exact"/>
        <w:rPr>
          <w:sz w:val="21"/>
          <w:szCs w:val="24"/>
          <w:highlight w:val="none"/>
        </w:rPr>
      </w:pPr>
    </w:p>
    <w:p>
      <w:pPr>
        <w:spacing w:line="400" w:lineRule="exact"/>
        <w:rPr>
          <w:sz w:val="21"/>
          <w:szCs w:val="24"/>
          <w:highlight w:val="none"/>
        </w:rPr>
      </w:pPr>
    </w:p>
    <w:p>
      <w:pPr>
        <w:spacing w:line="400" w:lineRule="exact"/>
        <w:rPr>
          <w:sz w:val="21"/>
          <w:szCs w:val="24"/>
          <w:highlight w:val="none"/>
        </w:rPr>
      </w:pPr>
    </w:p>
    <w:p>
      <w:pPr>
        <w:spacing w:line="400" w:lineRule="exact"/>
        <w:rPr>
          <w:sz w:val="21"/>
          <w:szCs w:val="24"/>
          <w:highlight w:val="none"/>
        </w:rPr>
      </w:pPr>
    </w:p>
    <w:p>
      <w:pPr>
        <w:spacing w:line="400" w:lineRule="exact"/>
        <w:rPr>
          <w:rFonts w:hint="eastAsia"/>
          <w:sz w:val="21"/>
          <w:szCs w:val="24"/>
          <w:highlight w:val="none"/>
        </w:rPr>
      </w:pPr>
    </w:p>
    <w:p>
      <w:pPr>
        <w:spacing w:line="400" w:lineRule="exact"/>
        <w:rPr>
          <w:rFonts w:hint="eastAsia"/>
          <w:sz w:val="21"/>
          <w:szCs w:val="24"/>
          <w:highlight w:val="none"/>
        </w:rPr>
      </w:pPr>
    </w:p>
    <w:p>
      <w:pPr>
        <w:spacing w:line="400" w:lineRule="exact"/>
        <w:rPr>
          <w:sz w:val="21"/>
          <w:szCs w:val="24"/>
          <w:highlight w:val="none"/>
        </w:rPr>
      </w:pPr>
    </w:p>
    <w:p>
      <w:pPr>
        <w:spacing w:line="400" w:lineRule="exact"/>
        <w:jc w:val="center"/>
        <w:rPr>
          <w:sz w:val="21"/>
          <w:szCs w:val="24"/>
          <w:highlight w:val="none"/>
        </w:rPr>
      </w:pPr>
    </w:p>
    <w:p>
      <w:pPr>
        <w:ind w:left="880" w:leftChars="400"/>
        <w:rPr>
          <w:rFonts w:hint="eastAsia" w:ascii="宋体" w:hAnsi="宋体" w:eastAsia="宋体"/>
          <w:b/>
          <w:sz w:val="28"/>
          <w:szCs w:val="28"/>
          <w:highlight w:val="none"/>
          <w:u w:val="single"/>
          <w:lang w:eastAsia="zh-CN"/>
        </w:rPr>
      </w:pPr>
      <w:bookmarkStart w:id="0" w:name="_Toc179632527"/>
      <w:r>
        <w:rPr>
          <w:rFonts w:hint="eastAsia" w:ascii="宋体" w:hAnsi="宋体"/>
          <w:b/>
          <w:sz w:val="28"/>
          <w:szCs w:val="28"/>
          <w:highlight w:val="none"/>
        </w:rPr>
        <w:t>招 标 人：</w:t>
      </w:r>
      <w:r>
        <w:rPr>
          <w:rFonts w:hint="eastAsia" w:ascii="宋体" w:hAnsi="宋体"/>
          <w:b/>
          <w:sz w:val="28"/>
          <w:szCs w:val="28"/>
          <w:highlight w:val="none"/>
          <w:u w:val="single"/>
          <w:lang w:eastAsia="zh-CN"/>
        </w:rPr>
        <w:t>北京市房山区史家营乡人民政府</w:t>
      </w:r>
    </w:p>
    <w:p>
      <w:pPr>
        <w:ind w:left="880" w:leftChars="400"/>
        <w:rPr>
          <w:rFonts w:ascii="宋体" w:hAnsi="宋体"/>
          <w:sz w:val="28"/>
          <w:szCs w:val="28"/>
          <w:highlight w:val="none"/>
        </w:rPr>
      </w:pPr>
      <w:r>
        <w:rPr>
          <w:rFonts w:hint="eastAsia" w:ascii="宋体" w:hAnsi="宋体"/>
          <w:b/>
          <w:sz w:val="28"/>
          <w:szCs w:val="28"/>
          <w:highlight w:val="none"/>
        </w:rPr>
        <w:t>招标代理机构（盖章）：</w:t>
      </w:r>
      <w:r>
        <w:rPr>
          <w:rFonts w:hint="eastAsia" w:ascii="宋体" w:hAnsi="宋体"/>
          <w:b/>
          <w:sz w:val="28"/>
          <w:szCs w:val="28"/>
          <w:highlight w:val="none"/>
          <w:u w:val="single"/>
        </w:rPr>
        <w:t>北京珩琪招投标代理有限公司</w:t>
      </w:r>
    </w:p>
    <w:p>
      <w:pPr>
        <w:spacing w:line="400" w:lineRule="exact"/>
        <w:ind w:firstLine="2715" w:firstLineChars="1127"/>
        <w:rPr>
          <w:rFonts w:hint="eastAsia" w:ascii="宋体" w:hAnsi="宋体"/>
          <w:b/>
          <w:sz w:val="24"/>
          <w:szCs w:val="24"/>
          <w:highlight w:val="none"/>
        </w:rPr>
      </w:pPr>
    </w:p>
    <w:p>
      <w:pPr>
        <w:jc w:val="center"/>
        <w:rPr>
          <w:rFonts w:hint="eastAsia" w:ascii="宋体" w:hAnsi="宋体"/>
          <w:b/>
          <w:sz w:val="28"/>
          <w:szCs w:val="28"/>
          <w:highlight w:val="none"/>
        </w:rPr>
      </w:pPr>
      <w:r>
        <w:rPr>
          <w:rFonts w:hint="eastAsia" w:ascii="宋体" w:hAnsi="宋体"/>
          <w:b/>
          <w:sz w:val="28"/>
          <w:szCs w:val="28"/>
          <w:highlight w:val="none"/>
        </w:rPr>
        <w:t>二零二零年</w:t>
      </w:r>
      <w:r>
        <w:rPr>
          <w:rFonts w:hint="eastAsia" w:ascii="宋体" w:hAnsi="宋体"/>
          <w:b/>
          <w:sz w:val="28"/>
          <w:szCs w:val="28"/>
          <w:highlight w:val="none"/>
          <w:lang w:val="en-US" w:eastAsia="zh-CN"/>
        </w:rPr>
        <w:t>十</w:t>
      </w:r>
      <w:r>
        <w:rPr>
          <w:rFonts w:hint="eastAsia" w:ascii="宋体" w:hAnsi="宋体"/>
          <w:b/>
          <w:sz w:val="28"/>
          <w:szCs w:val="28"/>
          <w:highlight w:val="none"/>
        </w:rPr>
        <w:t>月</w:t>
      </w:r>
    </w:p>
    <w:p>
      <w:pPr>
        <w:spacing w:line="360" w:lineRule="auto"/>
        <w:jc w:val="center"/>
        <w:rPr>
          <w:rFonts w:ascii="宋体"/>
          <w:b/>
          <w:sz w:val="48"/>
          <w:szCs w:val="48"/>
          <w:highlight w:val="none"/>
        </w:rPr>
        <w:sectPr>
          <w:pgSz w:w="11907" w:h="16839"/>
          <w:pgMar w:top="1440" w:right="1797" w:bottom="1440" w:left="1797" w:header="851" w:footer="992" w:gutter="0"/>
          <w:pgNumType w:start="1"/>
          <w:cols w:space="720" w:num="1"/>
          <w:docGrid w:type="lines" w:linePitch="312" w:charSpace="0"/>
        </w:sectPr>
      </w:pPr>
    </w:p>
    <w:p>
      <w:pPr>
        <w:spacing w:line="360" w:lineRule="auto"/>
        <w:jc w:val="center"/>
        <w:rPr>
          <w:rFonts w:ascii="宋体"/>
          <w:b/>
          <w:sz w:val="48"/>
          <w:szCs w:val="48"/>
          <w:highlight w:val="none"/>
        </w:rPr>
      </w:pPr>
    </w:p>
    <w:p>
      <w:pPr>
        <w:spacing w:line="360" w:lineRule="auto"/>
        <w:jc w:val="center"/>
        <w:rPr>
          <w:b/>
          <w:sz w:val="48"/>
          <w:szCs w:val="48"/>
          <w:highlight w:val="none"/>
        </w:rPr>
      </w:pPr>
      <w:r>
        <w:rPr>
          <w:rFonts w:hint="eastAsia" w:ascii="宋体"/>
          <w:b/>
          <w:sz w:val="48"/>
          <w:szCs w:val="48"/>
          <w:highlight w:val="none"/>
        </w:rPr>
        <w:t xml:space="preserve">目 </w:t>
      </w:r>
      <w:r>
        <w:rPr>
          <w:rFonts w:ascii="宋体"/>
          <w:b/>
          <w:sz w:val="48"/>
          <w:szCs w:val="48"/>
          <w:highlight w:val="none"/>
        </w:rPr>
        <w:t xml:space="preserve"> </w:t>
      </w:r>
      <w:r>
        <w:rPr>
          <w:rFonts w:hint="eastAsia" w:ascii="宋体"/>
          <w:b/>
          <w:sz w:val="48"/>
          <w:szCs w:val="48"/>
          <w:highlight w:val="none"/>
        </w:rPr>
        <w:t>录</w:t>
      </w:r>
    </w:p>
    <w:p>
      <w:pPr>
        <w:spacing w:line="360" w:lineRule="auto"/>
        <w:jc w:val="center"/>
        <w:rPr>
          <w:rFonts w:ascii="宋体"/>
          <w:b/>
          <w:szCs w:val="21"/>
          <w:highlight w:val="none"/>
        </w:rPr>
      </w:pPr>
    </w:p>
    <w:p>
      <w:pPr>
        <w:pStyle w:val="20"/>
        <w:tabs>
          <w:tab w:val="right" w:leader="dot" w:pos="8303"/>
        </w:tabs>
        <w:spacing w:line="480" w:lineRule="auto"/>
        <w:rPr>
          <w:b w:val="0"/>
          <w:bCs w:val="0"/>
          <w:caps w:val="0"/>
          <w:sz w:val="21"/>
          <w:szCs w:val="22"/>
          <w:highlight w:val="none"/>
        </w:rPr>
      </w:pPr>
      <w:r>
        <w:rPr>
          <w:rFonts w:ascii="黑体" w:eastAsia="黑体"/>
          <w:sz w:val="21"/>
          <w:szCs w:val="21"/>
          <w:highlight w:val="none"/>
        </w:rPr>
        <w:fldChar w:fldCharType="begin"/>
      </w:r>
      <w:r>
        <w:rPr>
          <w:rFonts w:ascii="黑体" w:eastAsia="黑体"/>
          <w:sz w:val="21"/>
          <w:szCs w:val="21"/>
          <w:highlight w:val="none"/>
        </w:rPr>
        <w:instrText xml:space="preserve"> TOC \o "1-2" \h \z \u </w:instrText>
      </w:r>
      <w:r>
        <w:rPr>
          <w:rFonts w:ascii="黑体" w:eastAsia="黑体"/>
          <w:sz w:val="21"/>
          <w:szCs w:val="21"/>
          <w:highlight w:val="none"/>
        </w:rPr>
        <w:fldChar w:fldCharType="separate"/>
      </w:r>
      <w:r>
        <w:rPr>
          <w:highlight w:val="none"/>
        </w:rPr>
        <w:fldChar w:fldCharType="begin"/>
      </w:r>
      <w:r>
        <w:rPr>
          <w:rStyle w:val="30"/>
          <w:highlight w:val="none"/>
        </w:rPr>
        <w:instrText xml:space="preserve"> </w:instrText>
      </w:r>
      <w:r>
        <w:rPr>
          <w:highlight w:val="none"/>
        </w:rPr>
        <w:instrText xml:space="preserve">HYPERLINK \l "_Toc492364148"</w:instrText>
      </w:r>
      <w:r>
        <w:rPr>
          <w:rStyle w:val="30"/>
          <w:highlight w:val="none"/>
        </w:rPr>
        <w:instrText xml:space="preserve"> </w:instrText>
      </w:r>
      <w:r>
        <w:rPr>
          <w:highlight w:val="none"/>
        </w:rPr>
        <w:fldChar w:fldCharType="separate"/>
      </w:r>
      <w:r>
        <w:rPr>
          <w:rStyle w:val="30"/>
          <w:rFonts w:hint="eastAsia" w:ascii="黑体" w:hAnsi="黑体" w:eastAsia="黑体"/>
          <w:highlight w:val="none"/>
        </w:rPr>
        <w:t>第一章　招标公告</w:t>
      </w:r>
      <w:r>
        <w:rPr>
          <w:highlight w:val="none"/>
        </w:rPr>
        <w:tab/>
      </w:r>
      <w:r>
        <w:rPr>
          <w:highlight w:val="none"/>
        </w:rPr>
        <w:fldChar w:fldCharType="begin"/>
      </w:r>
      <w:r>
        <w:rPr>
          <w:highlight w:val="none"/>
        </w:rPr>
        <w:instrText xml:space="preserve"> PAGEREF _Toc492364148 \h </w:instrText>
      </w:r>
      <w:r>
        <w:rPr>
          <w:highlight w:val="none"/>
        </w:rPr>
        <w:fldChar w:fldCharType="separate"/>
      </w:r>
      <w:r>
        <w:rPr>
          <w:highlight w:val="none"/>
        </w:rPr>
        <w:t>3</w:t>
      </w:r>
      <w:r>
        <w:rPr>
          <w:highlight w:val="none"/>
        </w:rPr>
        <w:fldChar w:fldCharType="end"/>
      </w:r>
      <w:r>
        <w:rPr>
          <w:highlight w:val="none"/>
        </w:rPr>
        <w:fldChar w:fldCharType="end"/>
      </w:r>
    </w:p>
    <w:p>
      <w:pPr>
        <w:pStyle w:val="20"/>
        <w:tabs>
          <w:tab w:val="right" w:leader="dot" w:pos="8303"/>
        </w:tabs>
        <w:spacing w:line="480" w:lineRule="auto"/>
        <w:rPr>
          <w:b w:val="0"/>
          <w:bCs w:val="0"/>
          <w:caps w:val="0"/>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"_Toc492364170"</w:instrText>
      </w:r>
      <w:r>
        <w:rPr>
          <w:rStyle w:val="30"/>
          <w:highlight w:val="none"/>
        </w:rPr>
        <w:instrText xml:space="preserve"> </w:instrText>
      </w:r>
      <w:r>
        <w:rPr>
          <w:highlight w:val="none"/>
        </w:rPr>
        <w:fldChar w:fldCharType="separate"/>
      </w:r>
      <w:r>
        <w:rPr>
          <w:rStyle w:val="30"/>
          <w:rFonts w:hint="eastAsia" w:ascii="黑体" w:hAnsi="黑体" w:eastAsia="黑体"/>
          <w:highlight w:val="none"/>
        </w:rPr>
        <w:t>第二章　投标人须知</w:t>
      </w:r>
      <w:r>
        <w:rPr>
          <w:highlight w:val="none"/>
        </w:rPr>
        <w:tab/>
      </w:r>
      <w:r>
        <w:rPr>
          <w:highlight w:val="none"/>
        </w:rPr>
        <w:fldChar w:fldCharType="begin"/>
      </w:r>
      <w:r>
        <w:rPr>
          <w:highlight w:val="none"/>
        </w:rPr>
        <w:instrText xml:space="preserve"> PAGEREF _Toc492364170 \h </w:instrText>
      </w:r>
      <w:r>
        <w:rPr>
          <w:highlight w:val="none"/>
        </w:rPr>
        <w:fldChar w:fldCharType="separate"/>
      </w:r>
      <w:r>
        <w:rPr>
          <w:highlight w:val="none"/>
        </w:rPr>
        <w:t>7</w:t>
      </w:r>
      <w:r>
        <w:rPr>
          <w:highlight w:val="none"/>
        </w:rPr>
        <w:fldChar w:fldCharType="end"/>
      </w:r>
      <w:r>
        <w:rPr>
          <w:highlight w:val="none"/>
        </w:rPr>
        <w:fldChar w:fldCharType="end"/>
      </w:r>
    </w:p>
    <w:p>
      <w:pPr>
        <w:pStyle w:val="20"/>
        <w:tabs>
          <w:tab w:val="right" w:leader="dot" w:pos="8303"/>
        </w:tabs>
        <w:spacing w:line="480" w:lineRule="auto"/>
        <w:rPr>
          <w:b w:val="0"/>
          <w:bCs w:val="0"/>
          <w:caps w:val="0"/>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"_Toc492364246"</w:instrText>
      </w:r>
      <w:r>
        <w:rPr>
          <w:rStyle w:val="30"/>
          <w:highlight w:val="none"/>
        </w:rPr>
        <w:instrText xml:space="preserve"> </w:instrText>
      </w:r>
      <w:r>
        <w:rPr>
          <w:highlight w:val="none"/>
        </w:rPr>
        <w:fldChar w:fldCharType="separate"/>
      </w:r>
      <w:r>
        <w:rPr>
          <w:rStyle w:val="30"/>
          <w:rFonts w:hint="eastAsia" w:ascii="黑体" w:hAnsi="宋体" w:eastAsia="黑体" w:cs="Arial"/>
          <w:highlight w:val="none"/>
        </w:rPr>
        <w:t>第三章　评标办法</w:t>
      </w:r>
      <w:r>
        <w:rPr>
          <w:highlight w:val="none"/>
        </w:rPr>
        <w:tab/>
      </w:r>
      <w:r>
        <w:rPr>
          <w:highlight w:val="none"/>
        </w:rPr>
        <w:fldChar w:fldCharType="begin"/>
      </w:r>
      <w:r>
        <w:rPr>
          <w:highlight w:val="none"/>
        </w:rPr>
        <w:instrText xml:space="preserve"> PAGEREF _Toc492364246 \h </w:instrText>
      </w:r>
      <w:r>
        <w:rPr>
          <w:highlight w:val="none"/>
        </w:rPr>
        <w:fldChar w:fldCharType="separate"/>
      </w:r>
      <w:r>
        <w:rPr>
          <w:highlight w:val="none"/>
        </w:rPr>
        <w:t>33</w:t>
      </w:r>
      <w:r>
        <w:rPr>
          <w:highlight w:val="none"/>
        </w:rPr>
        <w:fldChar w:fldCharType="end"/>
      </w:r>
      <w:r>
        <w:rPr>
          <w:highlight w:val="none"/>
        </w:rPr>
        <w:fldChar w:fldCharType="end"/>
      </w:r>
    </w:p>
    <w:p>
      <w:pPr>
        <w:pStyle w:val="20"/>
        <w:tabs>
          <w:tab w:val="right" w:leader="dot" w:pos="8303"/>
        </w:tabs>
        <w:spacing w:line="480" w:lineRule="auto"/>
        <w:rPr>
          <w:b w:val="0"/>
          <w:bCs w:val="0"/>
          <w:caps w:val="0"/>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"_Toc492364321"</w:instrText>
      </w:r>
      <w:r>
        <w:rPr>
          <w:rStyle w:val="30"/>
          <w:highlight w:val="none"/>
        </w:rPr>
        <w:instrText xml:space="preserve"> </w:instrText>
      </w:r>
      <w:r>
        <w:rPr>
          <w:highlight w:val="none"/>
        </w:rPr>
        <w:fldChar w:fldCharType="separate"/>
      </w:r>
      <w:r>
        <w:rPr>
          <w:rStyle w:val="30"/>
          <w:rFonts w:hint="eastAsia" w:ascii="Arial" w:hAnsi="Arial" w:eastAsia="黑体" w:cs="Arial"/>
          <w:highlight w:val="none"/>
        </w:rPr>
        <w:t>第四章　合同条款及格式</w:t>
      </w:r>
      <w:r>
        <w:rPr>
          <w:highlight w:val="none"/>
        </w:rPr>
        <w:tab/>
      </w:r>
      <w:r>
        <w:rPr>
          <w:highlight w:val="none"/>
        </w:rPr>
        <w:fldChar w:fldCharType="begin"/>
      </w:r>
      <w:r>
        <w:rPr>
          <w:highlight w:val="none"/>
        </w:rPr>
        <w:instrText xml:space="preserve"> PAGEREF _Toc492364321 \h </w:instrText>
      </w:r>
      <w:r>
        <w:rPr>
          <w:highlight w:val="none"/>
        </w:rPr>
        <w:fldChar w:fldCharType="separate"/>
      </w:r>
      <w:r>
        <w:rPr>
          <w:highlight w:val="none"/>
        </w:rPr>
        <w:t>71</w:t>
      </w:r>
      <w:r>
        <w:rPr>
          <w:highlight w:val="none"/>
        </w:rPr>
        <w:fldChar w:fldCharType="end"/>
      </w:r>
      <w:r>
        <w:rPr>
          <w:highlight w:val="none"/>
        </w:rPr>
        <w:fldChar w:fldCharType="end"/>
      </w:r>
    </w:p>
    <w:p>
      <w:pPr>
        <w:pStyle w:val="20"/>
        <w:tabs>
          <w:tab w:val="right" w:leader="dot" w:pos="8303"/>
        </w:tabs>
        <w:spacing w:line="480" w:lineRule="auto"/>
        <w:rPr>
          <w:b w:val="0"/>
          <w:bCs w:val="0"/>
          <w:caps w:val="0"/>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"_Toc492364427"</w:instrText>
      </w:r>
      <w:r>
        <w:rPr>
          <w:rStyle w:val="30"/>
          <w:highlight w:val="none"/>
        </w:rPr>
        <w:instrText xml:space="preserve"> </w:instrText>
      </w:r>
      <w:r>
        <w:rPr>
          <w:highlight w:val="none"/>
        </w:rPr>
        <w:fldChar w:fldCharType="separate"/>
      </w:r>
      <w:r>
        <w:rPr>
          <w:rStyle w:val="30"/>
          <w:rFonts w:hint="eastAsia" w:ascii="黑体" w:hAnsi="黑体" w:eastAsia="黑体"/>
          <w:highlight w:val="none"/>
        </w:rPr>
        <w:t>第五章　工程量清单</w:t>
      </w:r>
      <w:r>
        <w:rPr>
          <w:highlight w:val="none"/>
        </w:rPr>
        <w:tab/>
      </w:r>
      <w:r>
        <w:rPr>
          <w:highlight w:val="none"/>
        </w:rPr>
        <w:fldChar w:fldCharType="begin"/>
      </w:r>
      <w:r>
        <w:rPr>
          <w:highlight w:val="none"/>
        </w:rPr>
        <w:instrText xml:space="preserve"> PAGEREF _Toc492364427 \h </w:instrText>
      </w:r>
      <w:r>
        <w:rPr>
          <w:highlight w:val="none"/>
        </w:rPr>
        <w:fldChar w:fldCharType="separate"/>
      </w:r>
      <w:r>
        <w:rPr>
          <w:highlight w:val="none"/>
        </w:rPr>
        <w:t>149</w:t>
      </w:r>
      <w:r>
        <w:rPr>
          <w:highlight w:val="none"/>
        </w:rPr>
        <w:fldChar w:fldCharType="end"/>
      </w:r>
      <w:r>
        <w:rPr>
          <w:highlight w:val="none"/>
        </w:rPr>
        <w:fldChar w:fldCharType="end"/>
      </w:r>
    </w:p>
    <w:p>
      <w:pPr>
        <w:pStyle w:val="20"/>
        <w:tabs>
          <w:tab w:val="right" w:leader="dot" w:pos="8303"/>
        </w:tabs>
        <w:spacing w:line="480" w:lineRule="auto"/>
        <w:rPr>
          <w:b w:val="0"/>
          <w:bCs w:val="0"/>
          <w:caps w:val="0"/>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"_Toc492364429"</w:instrText>
      </w:r>
      <w:r>
        <w:rPr>
          <w:rStyle w:val="30"/>
          <w:highlight w:val="none"/>
        </w:rPr>
        <w:instrText xml:space="preserve"> </w:instrText>
      </w:r>
      <w:r>
        <w:rPr>
          <w:highlight w:val="none"/>
        </w:rPr>
        <w:fldChar w:fldCharType="separate"/>
      </w:r>
      <w:r>
        <w:rPr>
          <w:rStyle w:val="30"/>
          <w:rFonts w:hint="eastAsia" w:ascii="黑体" w:eastAsia="黑体"/>
          <w:highlight w:val="none"/>
        </w:rPr>
        <w:t>第</w:t>
      </w:r>
      <w:r>
        <w:rPr>
          <w:rStyle w:val="30"/>
          <w:rFonts w:ascii="黑体" w:eastAsia="黑体"/>
          <w:highlight w:val="none"/>
        </w:rPr>
        <w:t xml:space="preserve"> </w:t>
      </w:r>
      <w:r>
        <w:rPr>
          <w:rStyle w:val="30"/>
          <w:rFonts w:hint="eastAsia" w:ascii="黑体" w:eastAsia="黑体"/>
          <w:highlight w:val="none"/>
        </w:rPr>
        <w:t>二</w:t>
      </w:r>
      <w:r>
        <w:rPr>
          <w:rStyle w:val="30"/>
          <w:rFonts w:ascii="黑体" w:eastAsia="黑体"/>
          <w:highlight w:val="none"/>
        </w:rPr>
        <w:t xml:space="preserve"> </w:t>
      </w:r>
      <w:r>
        <w:rPr>
          <w:rStyle w:val="30"/>
          <w:rFonts w:hint="eastAsia" w:ascii="黑体" w:eastAsia="黑体"/>
          <w:highlight w:val="none"/>
        </w:rPr>
        <w:t>卷</w:t>
      </w:r>
      <w:r>
        <w:rPr>
          <w:highlight w:val="none"/>
        </w:rPr>
        <w:tab/>
      </w:r>
      <w:r>
        <w:rPr>
          <w:highlight w:val="none"/>
        </w:rPr>
        <w:fldChar w:fldCharType="begin"/>
      </w:r>
      <w:r>
        <w:rPr>
          <w:highlight w:val="none"/>
        </w:rPr>
        <w:instrText xml:space="preserve"> PAGEREF _Toc492364429 \h </w:instrText>
      </w:r>
      <w:r>
        <w:rPr>
          <w:highlight w:val="none"/>
        </w:rPr>
        <w:fldChar w:fldCharType="separate"/>
      </w:r>
      <w:r>
        <w:rPr>
          <w:highlight w:val="none"/>
        </w:rPr>
        <w:t>150</w:t>
      </w:r>
      <w:r>
        <w:rPr>
          <w:highlight w:val="none"/>
        </w:rPr>
        <w:fldChar w:fldCharType="end"/>
      </w:r>
      <w:r>
        <w:rPr>
          <w:highlight w:val="none"/>
        </w:rPr>
        <w:fldChar w:fldCharType="end"/>
      </w:r>
    </w:p>
    <w:p>
      <w:pPr>
        <w:pStyle w:val="20"/>
        <w:tabs>
          <w:tab w:val="right" w:leader="dot" w:pos="8303"/>
        </w:tabs>
        <w:spacing w:line="480" w:lineRule="auto"/>
        <w:rPr>
          <w:b w:val="0"/>
          <w:bCs w:val="0"/>
          <w:caps w:val="0"/>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"_Toc492364430"</w:instrText>
      </w:r>
      <w:r>
        <w:rPr>
          <w:rStyle w:val="30"/>
          <w:highlight w:val="none"/>
        </w:rPr>
        <w:instrText xml:space="preserve"> </w:instrText>
      </w:r>
      <w:r>
        <w:rPr>
          <w:highlight w:val="none"/>
        </w:rPr>
        <w:fldChar w:fldCharType="separate"/>
      </w:r>
      <w:r>
        <w:rPr>
          <w:rStyle w:val="30"/>
          <w:rFonts w:hint="eastAsia" w:ascii="黑体" w:hAnsi="黑体" w:eastAsia="黑体"/>
          <w:highlight w:val="none"/>
        </w:rPr>
        <w:t>第六章　图</w:t>
      </w:r>
      <w:r>
        <w:rPr>
          <w:rStyle w:val="30"/>
          <w:rFonts w:ascii="黑体" w:hAnsi="黑体" w:eastAsia="黑体"/>
          <w:highlight w:val="none"/>
        </w:rPr>
        <w:t xml:space="preserve">  </w:t>
      </w:r>
      <w:r>
        <w:rPr>
          <w:rStyle w:val="30"/>
          <w:rFonts w:hint="eastAsia" w:ascii="黑体" w:hAnsi="黑体" w:eastAsia="黑体"/>
          <w:highlight w:val="none"/>
        </w:rPr>
        <w:t>纸</w:t>
      </w:r>
      <w:r>
        <w:rPr>
          <w:highlight w:val="none"/>
        </w:rPr>
        <w:tab/>
      </w:r>
      <w:r>
        <w:rPr>
          <w:highlight w:val="none"/>
        </w:rPr>
        <w:fldChar w:fldCharType="begin"/>
      </w:r>
      <w:r>
        <w:rPr>
          <w:highlight w:val="none"/>
        </w:rPr>
        <w:instrText xml:space="preserve"> PAGEREF _Toc492364430 \h </w:instrText>
      </w:r>
      <w:r>
        <w:rPr>
          <w:highlight w:val="none"/>
        </w:rPr>
        <w:fldChar w:fldCharType="separate"/>
      </w:r>
      <w:r>
        <w:rPr>
          <w:highlight w:val="none"/>
        </w:rPr>
        <w:t>151</w:t>
      </w:r>
      <w:r>
        <w:rPr>
          <w:highlight w:val="none"/>
        </w:rPr>
        <w:fldChar w:fldCharType="end"/>
      </w:r>
      <w:r>
        <w:rPr>
          <w:highlight w:val="none"/>
        </w:rPr>
        <w:fldChar w:fldCharType="end"/>
      </w:r>
    </w:p>
    <w:p>
      <w:pPr>
        <w:pStyle w:val="20"/>
        <w:tabs>
          <w:tab w:val="right" w:leader="dot" w:pos="8303"/>
        </w:tabs>
        <w:spacing w:line="480" w:lineRule="auto"/>
        <w:rPr>
          <w:b w:val="0"/>
          <w:bCs w:val="0"/>
          <w:caps w:val="0"/>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"_Toc492364431"</w:instrText>
      </w:r>
      <w:r>
        <w:rPr>
          <w:rStyle w:val="30"/>
          <w:highlight w:val="none"/>
        </w:rPr>
        <w:instrText xml:space="preserve"> </w:instrText>
      </w:r>
      <w:r>
        <w:rPr>
          <w:highlight w:val="none"/>
        </w:rPr>
        <w:fldChar w:fldCharType="separate"/>
      </w:r>
      <w:r>
        <w:rPr>
          <w:rStyle w:val="30"/>
          <w:rFonts w:hint="eastAsia" w:ascii="黑体" w:eastAsia="黑体"/>
          <w:highlight w:val="none"/>
        </w:rPr>
        <w:t>第</w:t>
      </w:r>
      <w:r>
        <w:rPr>
          <w:rStyle w:val="30"/>
          <w:rFonts w:ascii="黑体" w:eastAsia="黑体"/>
          <w:highlight w:val="none"/>
        </w:rPr>
        <w:t xml:space="preserve"> </w:t>
      </w:r>
      <w:r>
        <w:rPr>
          <w:rStyle w:val="30"/>
          <w:rFonts w:hint="eastAsia" w:ascii="黑体" w:eastAsia="黑体"/>
          <w:highlight w:val="none"/>
        </w:rPr>
        <w:t>三</w:t>
      </w:r>
      <w:r>
        <w:rPr>
          <w:rStyle w:val="30"/>
          <w:rFonts w:ascii="黑体" w:eastAsia="黑体"/>
          <w:highlight w:val="none"/>
        </w:rPr>
        <w:t xml:space="preserve"> </w:t>
      </w:r>
      <w:r>
        <w:rPr>
          <w:rStyle w:val="30"/>
          <w:rFonts w:hint="eastAsia" w:ascii="黑体" w:eastAsia="黑体"/>
          <w:highlight w:val="none"/>
        </w:rPr>
        <w:t>卷</w:t>
      </w:r>
      <w:r>
        <w:rPr>
          <w:highlight w:val="none"/>
        </w:rPr>
        <w:tab/>
      </w:r>
      <w:r>
        <w:rPr>
          <w:highlight w:val="none"/>
        </w:rPr>
        <w:fldChar w:fldCharType="begin"/>
      </w:r>
      <w:r>
        <w:rPr>
          <w:highlight w:val="none"/>
        </w:rPr>
        <w:instrText xml:space="preserve"> PAGEREF _Toc492364431 \h </w:instrText>
      </w:r>
      <w:r>
        <w:rPr>
          <w:highlight w:val="none"/>
        </w:rPr>
        <w:fldChar w:fldCharType="separate"/>
      </w:r>
      <w:r>
        <w:rPr>
          <w:highlight w:val="none"/>
        </w:rPr>
        <w:t>152</w:t>
      </w:r>
      <w:r>
        <w:rPr>
          <w:highlight w:val="none"/>
        </w:rPr>
        <w:fldChar w:fldCharType="end"/>
      </w:r>
      <w:r>
        <w:rPr>
          <w:highlight w:val="none"/>
        </w:rPr>
        <w:fldChar w:fldCharType="end"/>
      </w:r>
    </w:p>
    <w:p>
      <w:pPr>
        <w:pStyle w:val="20"/>
        <w:tabs>
          <w:tab w:val="right" w:leader="dot" w:pos="8303"/>
        </w:tabs>
        <w:spacing w:line="480" w:lineRule="auto"/>
        <w:rPr>
          <w:b w:val="0"/>
          <w:bCs w:val="0"/>
          <w:caps w:val="0"/>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"_Toc492364432"</w:instrText>
      </w:r>
      <w:r>
        <w:rPr>
          <w:rStyle w:val="30"/>
          <w:highlight w:val="none"/>
        </w:rPr>
        <w:instrText xml:space="preserve"> </w:instrText>
      </w:r>
      <w:r>
        <w:rPr>
          <w:highlight w:val="none"/>
        </w:rPr>
        <w:fldChar w:fldCharType="separate"/>
      </w:r>
      <w:r>
        <w:rPr>
          <w:rStyle w:val="30"/>
          <w:rFonts w:hint="eastAsia" w:ascii="Arial" w:hAnsi="宋体" w:eastAsia="黑体" w:cs="Arial"/>
          <w:highlight w:val="none"/>
        </w:rPr>
        <w:t>第七章　技术标准和要求</w:t>
      </w:r>
      <w:r>
        <w:rPr>
          <w:highlight w:val="none"/>
        </w:rPr>
        <w:tab/>
      </w:r>
      <w:r>
        <w:rPr>
          <w:highlight w:val="none"/>
        </w:rPr>
        <w:fldChar w:fldCharType="begin"/>
      </w:r>
      <w:r>
        <w:rPr>
          <w:highlight w:val="none"/>
        </w:rPr>
        <w:instrText xml:space="preserve"> PAGEREF _Toc492364432 \h </w:instrText>
      </w:r>
      <w:r>
        <w:rPr>
          <w:highlight w:val="none"/>
        </w:rPr>
        <w:fldChar w:fldCharType="separate"/>
      </w:r>
      <w:r>
        <w:rPr>
          <w:highlight w:val="none"/>
        </w:rPr>
        <w:t>153</w:t>
      </w:r>
      <w:r>
        <w:rPr>
          <w:highlight w:val="none"/>
        </w:rPr>
        <w:fldChar w:fldCharType="end"/>
      </w:r>
      <w:r>
        <w:rPr>
          <w:highlight w:val="none"/>
        </w:rPr>
        <w:fldChar w:fldCharType="end"/>
      </w:r>
    </w:p>
    <w:p>
      <w:pPr>
        <w:pStyle w:val="20"/>
        <w:tabs>
          <w:tab w:val="right" w:leader="dot" w:pos="8303"/>
        </w:tabs>
        <w:spacing w:line="480" w:lineRule="auto"/>
        <w:rPr>
          <w:b w:val="0"/>
          <w:bCs w:val="0"/>
          <w:caps w:val="0"/>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"_Toc492364436"</w:instrText>
      </w:r>
      <w:r>
        <w:rPr>
          <w:rStyle w:val="30"/>
          <w:highlight w:val="none"/>
        </w:rPr>
        <w:instrText xml:space="preserve"> </w:instrText>
      </w:r>
      <w:r>
        <w:rPr>
          <w:highlight w:val="none"/>
        </w:rPr>
        <w:fldChar w:fldCharType="separate"/>
      </w:r>
      <w:r>
        <w:rPr>
          <w:rStyle w:val="30"/>
          <w:rFonts w:hint="eastAsia" w:ascii="黑体" w:eastAsia="黑体"/>
          <w:highlight w:val="none"/>
        </w:rPr>
        <w:t>第</w:t>
      </w:r>
      <w:r>
        <w:rPr>
          <w:rStyle w:val="30"/>
          <w:rFonts w:ascii="黑体" w:eastAsia="黑体"/>
          <w:highlight w:val="none"/>
        </w:rPr>
        <w:t xml:space="preserve"> </w:t>
      </w:r>
      <w:r>
        <w:rPr>
          <w:rStyle w:val="30"/>
          <w:rFonts w:hint="eastAsia" w:ascii="黑体" w:eastAsia="黑体"/>
          <w:highlight w:val="none"/>
        </w:rPr>
        <w:t>四</w:t>
      </w:r>
      <w:r>
        <w:rPr>
          <w:rStyle w:val="30"/>
          <w:rFonts w:ascii="黑体" w:eastAsia="黑体"/>
          <w:highlight w:val="none"/>
        </w:rPr>
        <w:t xml:space="preserve"> </w:t>
      </w:r>
      <w:r>
        <w:rPr>
          <w:rStyle w:val="30"/>
          <w:rFonts w:hint="eastAsia" w:ascii="黑体" w:eastAsia="黑体"/>
          <w:highlight w:val="none"/>
        </w:rPr>
        <w:t>卷</w:t>
      </w:r>
      <w:r>
        <w:rPr>
          <w:highlight w:val="none"/>
        </w:rPr>
        <w:tab/>
      </w:r>
      <w:r>
        <w:rPr>
          <w:highlight w:val="none"/>
        </w:rPr>
        <w:fldChar w:fldCharType="begin"/>
      </w:r>
      <w:r>
        <w:rPr>
          <w:highlight w:val="none"/>
        </w:rPr>
        <w:instrText xml:space="preserve"> PAGEREF _Toc492364436 \h </w:instrText>
      </w:r>
      <w:r>
        <w:rPr>
          <w:highlight w:val="none"/>
        </w:rPr>
        <w:fldChar w:fldCharType="separate"/>
      </w:r>
      <w:r>
        <w:rPr>
          <w:highlight w:val="none"/>
        </w:rPr>
        <w:t>155</w:t>
      </w:r>
      <w:r>
        <w:rPr>
          <w:highlight w:val="none"/>
        </w:rPr>
        <w:fldChar w:fldCharType="end"/>
      </w:r>
      <w:r>
        <w:rPr>
          <w:highlight w:val="none"/>
        </w:rPr>
        <w:fldChar w:fldCharType="end"/>
      </w:r>
    </w:p>
    <w:p>
      <w:pPr>
        <w:pStyle w:val="20"/>
        <w:tabs>
          <w:tab w:val="right" w:leader="dot" w:pos="8303"/>
        </w:tabs>
        <w:spacing w:line="480" w:lineRule="auto"/>
        <w:rPr>
          <w:b w:val="0"/>
          <w:bCs w:val="0"/>
          <w:caps w:val="0"/>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"_Toc492364437"</w:instrText>
      </w:r>
      <w:r>
        <w:rPr>
          <w:rStyle w:val="30"/>
          <w:highlight w:val="none"/>
        </w:rPr>
        <w:instrText xml:space="preserve"> </w:instrText>
      </w:r>
      <w:r>
        <w:rPr>
          <w:highlight w:val="none"/>
        </w:rPr>
        <w:fldChar w:fldCharType="separate"/>
      </w:r>
      <w:r>
        <w:rPr>
          <w:rStyle w:val="30"/>
          <w:rFonts w:hint="eastAsia" w:ascii="黑体" w:hAnsi="黑体" w:eastAsia="黑体"/>
          <w:highlight w:val="none"/>
        </w:rPr>
        <w:t>第八章　投标文件格式</w:t>
      </w:r>
      <w:r>
        <w:rPr>
          <w:highlight w:val="none"/>
        </w:rPr>
        <w:tab/>
      </w:r>
      <w:r>
        <w:rPr>
          <w:highlight w:val="none"/>
        </w:rPr>
        <w:fldChar w:fldCharType="begin"/>
      </w:r>
      <w:r>
        <w:rPr>
          <w:highlight w:val="none"/>
        </w:rPr>
        <w:instrText xml:space="preserve"> PAGEREF _Toc492364437 \h </w:instrText>
      </w:r>
      <w:r>
        <w:rPr>
          <w:highlight w:val="none"/>
        </w:rPr>
        <w:fldChar w:fldCharType="separate"/>
      </w:r>
      <w:r>
        <w:rPr>
          <w:highlight w:val="none"/>
        </w:rPr>
        <w:t>156</w:t>
      </w:r>
      <w:r>
        <w:rPr>
          <w:highlight w:val="none"/>
        </w:rPr>
        <w:fldChar w:fldCharType="end"/>
      </w:r>
      <w:r>
        <w:rPr>
          <w:highlight w:val="none"/>
        </w:rPr>
        <w:fldChar w:fldCharType="end"/>
      </w:r>
    </w:p>
    <w:p>
      <w:pPr>
        <w:pStyle w:val="21"/>
        <w:tabs>
          <w:tab w:val="right" w:leader="dot" w:pos="8303"/>
        </w:tabs>
        <w:spacing w:line="480" w:lineRule="auto"/>
        <w:ind w:left="440" w:leftChars="200"/>
        <w:rPr>
          <w:szCs w:val="22"/>
          <w:highlight w:val="none"/>
        </w:rPr>
      </w:pPr>
      <w:r>
        <w:rPr>
          <w:rFonts w:ascii="黑体" w:eastAsia="黑体"/>
          <w:sz w:val="21"/>
          <w:szCs w:val="21"/>
          <w:highlight w:val="none"/>
        </w:rPr>
        <w:fldChar w:fldCharType="end"/>
      </w:r>
    </w:p>
    <w:p>
      <w:pPr>
        <w:rPr>
          <w:rFonts w:ascii="黑体" w:eastAsia="黑体"/>
          <w:b/>
          <w:sz w:val="48"/>
          <w:szCs w:val="48"/>
          <w:highlight w:val="none"/>
        </w:rPr>
      </w:pPr>
    </w:p>
    <w:p>
      <w:pPr>
        <w:widowControl/>
        <w:jc w:val="left"/>
        <w:rPr>
          <w:rFonts w:ascii="黑体" w:eastAsia="黑体"/>
          <w:b/>
          <w:sz w:val="48"/>
          <w:szCs w:val="48"/>
          <w:highlight w:val="none"/>
        </w:rPr>
      </w:pPr>
    </w:p>
    <w:p>
      <w:pPr>
        <w:widowControl/>
        <w:jc w:val="left"/>
        <w:rPr>
          <w:rFonts w:ascii="黑体" w:eastAsia="黑体"/>
          <w:b/>
          <w:sz w:val="48"/>
          <w:szCs w:val="48"/>
          <w:highlight w:val="none"/>
        </w:rPr>
      </w:pPr>
      <w:r>
        <w:rPr>
          <w:rFonts w:ascii="黑体" w:eastAsia="黑体"/>
          <w:b/>
          <w:sz w:val="48"/>
          <w:szCs w:val="48"/>
          <w:highlight w:val="none"/>
        </w:rPr>
        <w:br w:type="page"/>
      </w: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r>
        <w:rPr>
          <w:rFonts w:hint="eastAsia" w:ascii="黑体" w:eastAsia="黑体"/>
          <w:b/>
          <w:sz w:val="48"/>
          <w:szCs w:val="48"/>
          <w:highlight w:val="none"/>
        </w:rPr>
        <w:t>第一卷</w:t>
      </w:r>
    </w:p>
    <w:p>
      <w:pPr>
        <w:jc w:val="center"/>
        <w:rPr>
          <w:rFonts w:ascii="黑体" w:eastAsia="黑体"/>
          <w:b/>
          <w:sz w:val="48"/>
          <w:szCs w:val="48"/>
          <w:highlight w:val="none"/>
        </w:rPr>
      </w:pPr>
    </w:p>
    <w:p>
      <w:pPr>
        <w:jc w:val="center"/>
        <w:rPr>
          <w:rFonts w:ascii="黑体" w:eastAsia="黑体"/>
          <w:b/>
          <w:sz w:val="48"/>
          <w:szCs w:val="48"/>
          <w:highlight w:val="none"/>
        </w:rPr>
      </w:pPr>
    </w:p>
    <w:p>
      <w:pPr>
        <w:pStyle w:val="3"/>
        <w:spacing w:before="120" w:after="120" w:line="400" w:lineRule="exact"/>
        <w:jc w:val="center"/>
        <w:rPr>
          <w:rFonts w:eastAsia="黑体"/>
          <w:sz w:val="17"/>
          <w:szCs w:val="17"/>
          <w:highlight w:val="none"/>
        </w:rPr>
      </w:pPr>
      <w:r>
        <w:rPr>
          <w:rFonts w:ascii="黑体" w:eastAsia="黑体"/>
          <w:b w:val="0"/>
          <w:sz w:val="48"/>
          <w:szCs w:val="48"/>
          <w:highlight w:val="none"/>
        </w:rPr>
        <w:br w:type="page"/>
      </w:r>
      <w:bookmarkStart w:id="1" w:name="_Toc362252605"/>
      <w:bookmarkStart w:id="2" w:name="_Toc492364148"/>
      <w:bookmarkStart w:id="3" w:name="_Toc403052438"/>
      <w:bookmarkStart w:id="4" w:name="_Toc342296120"/>
      <w:bookmarkStart w:id="5" w:name="_Toc241459595"/>
      <w:r>
        <w:rPr>
          <w:rFonts w:hint="eastAsia" w:ascii="黑体" w:hAnsi="黑体" w:eastAsia="黑体"/>
          <w:b w:val="0"/>
          <w:bCs w:val="0"/>
          <w:sz w:val="32"/>
          <w:highlight w:val="none"/>
        </w:rPr>
        <w:t>第一章　</w:t>
      </w:r>
      <w:r>
        <w:rPr>
          <w:rFonts w:hint="eastAsia" w:ascii="黑体" w:hAnsi="黑体" w:eastAsia="黑体"/>
          <w:b w:val="0"/>
          <w:bCs w:val="0"/>
          <w:sz w:val="30"/>
          <w:highlight w:val="none"/>
        </w:rPr>
        <w:t>招标公告</w:t>
      </w:r>
      <w:bookmarkEnd w:id="0"/>
      <w:bookmarkEnd w:id="1"/>
      <w:bookmarkEnd w:id="2"/>
      <w:bookmarkEnd w:id="3"/>
      <w:bookmarkEnd w:id="4"/>
      <w:bookmarkEnd w:id="5"/>
    </w:p>
    <w:p>
      <w:pPr>
        <w:pStyle w:val="3"/>
        <w:jc w:val="center"/>
        <w:outlineLvl w:val="9"/>
        <w:rPr>
          <w:sz w:val="32"/>
          <w:szCs w:val="32"/>
        </w:rPr>
      </w:pPr>
      <w:r>
        <w:rPr>
          <w:rFonts w:hint="eastAsia" w:ascii="宋体" w:hAnsi="宋体"/>
          <w:sz w:val="32"/>
          <w:szCs w:val="32"/>
          <w:lang w:val="en-US" w:eastAsia="zh-CN"/>
        </w:rPr>
        <w:t>房山区史家营乡人民政府2019年度3个美丽乡村创建村建设项目招标公告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rPr>
      </w:pPr>
      <w:r>
        <w:rPr>
          <w:rFonts w:hint="eastAsia" w:cs="宋体"/>
          <w:sz w:val="24"/>
          <w:u w:val="single"/>
          <w:lang w:val="en-US" w:eastAsia="zh-CN"/>
        </w:rPr>
        <w:t>房山区史家营乡人民政府2019年度3个美丽乡村创建村建设项目</w:t>
      </w:r>
      <w:r>
        <w:rPr>
          <w:rFonts w:hint="eastAsia" w:cs="宋体"/>
          <w:sz w:val="24"/>
          <w:lang w:eastAsia="zh-CN"/>
        </w:rPr>
        <w:t>招标</w:t>
      </w:r>
      <w:r>
        <w:rPr>
          <w:rFonts w:hint="eastAsia" w:ascii="宋体" w:hAnsi="宋体" w:cs="宋体"/>
          <w:sz w:val="24"/>
        </w:rPr>
        <w:t>项目的潜在</w:t>
      </w:r>
      <w:r>
        <w:rPr>
          <w:rFonts w:hint="eastAsia" w:cs="宋体"/>
          <w:sz w:val="24"/>
          <w:lang w:eastAsia="zh-CN"/>
        </w:rPr>
        <w:t>投标人</w:t>
      </w:r>
      <w:r>
        <w:rPr>
          <w:rFonts w:hint="eastAsia" w:ascii="宋体" w:hAnsi="宋体" w:cs="宋体"/>
          <w:sz w:val="24"/>
        </w:rPr>
        <w:t>应在</w:t>
      </w:r>
      <w:r>
        <w:rPr>
          <w:rFonts w:hint="eastAsia" w:ascii="宋体" w:hAnsi="宋体"/>
          <w:sz w:val="24"/>
          <w:u w:val="single"/>
        </w:rPr>
        <w:t>北京市公共资源交易服务房山区分平台（http://106.38.105.107:90/fsggzy/）及</w:t>
      </w:r>
      <w:r>
        <w:rPr>
          <w:rFonts w:hint="eastAsia"/>
          <w:sz w:val="24"/>
          <w:u w:val="single"/>
          <w:lang w:eastAsia="zh-CN"/>
        </w:rPr>
        <w:t>招标</w:t>
      </w:r>
      <w:r>
        <w:rPr>
          <w:rFonts w:hint="eastAsia" w:ascii="宋体" w:hAnsi="宋体"/>
          <w:sz w:val="24"/>
          <w:u w:val="single"/>
        </w:rPr>
        <w:t>代理公司邮箱</w:t>
      </w:r>
      <w:r>
        <w:rPr>
          <w:rFonts w:hint="eastAsia" w:ascii="宋体" w:hAnsi="宋体"/>
          <w:sz w:val="24"/>
        </w:rPr>
        <w:t>获取</w:t>
      </w:r>
      <w:r>
        <w:rPr>
          <w:rFonts w:hint="eastAsia" w:ascii="宋体" w:hAnsi="宋体"/>
          <w:sz w:val="24"/>
          <w:lang w:val="en-US" w:eastAsia="zh-CN"/>
        </w:rPr>
        <w:t>招标文件</w:t>
      </w:r>
      <w:r>
        <w:rPr>
          <w:rFonts w:hint="eastAsia" w:ascii="宋体" w:hAnsi="宋体"/>
          <w:sz w:val="24"/>
        </w:rPr>
        <w:t>，并于</w:t>
      </w:r>
      <w:r>
        <w:rPr>
          <w:rFonts w:ascii="宋体" w:hAnsi="宋体"/>
          <w:sz w:val="24"/>
          <w:u w:val="single"/>
        </w:rPr>
        <w:t xml:space="preserve"> </w:t>
      </w:r>
      <w:r>
        <w:rPr>
          <w:rFonts w:hint="eastAsia" w:ascii="宋体" w:hAnsi="宋体"/>
          <w:sz w:val="24"/>
          <w:u w:val="single"/>
          <w:lang w:eastAsia="zh-CN"/>
        </w:rPr>
        <w:t>2020年</w:t>
      </w:r>
      <w:r>
        <w:rPr>
          <w:rFonts w:hint="eastAsia" w:ascii="宋体" w:hAnsi="宋体"/>
          <w:sz w:val="24"/>
          <w:u w:val="single"/>
          <w:lang w:val="en-US" w:eastAsia="zh-CN"/>
        </w:rPr>
        <w:t>1</w:t>
      </w:r>
      <w:r>
        <w:rPr>
          <w:rFonts w:hint="eastAsia"/>
          <w:sz w:val="24"/>
          <w:u w:val="single"/>
          <w:lang w:val="en-US" w:eastAsia="zh-CN"/>
        </w:rPr>
        <w:t>1</w:t>
      </w:r>
      <w:r>
        <w:rPr>
          <w:rFonts w:hint="eastAsia" w:ascii="宋体" w:hAnsi="宋体"/>
          <w:sz w:val="24"/>
          <w:u w:val="single"/>
          <w:lang w:eastAsia="zh-CN"/>
        </w:rPr>
        <w:t>月</w:t>
      </w:r>
      <w:r>
        <w:rPr>
          <w:rFonts w:hint="eastAsia" w:ascii="宋体" w:hAnsi="宋体"/>
          <w:sz w:val="24"/>
          <w:u w:val="single"/>
          <w:lang w:val="en-US" w:eastAsia="zh-CN"/>
        </w:rPr>
        <w:t>2</w:t>
      </w:r>
      <w:r>
        <w:rPr>
          <w:rFonts w:hint="eastAsia"/>
          <w:sz w:val="24"/>
          <w:u w:val="single"/>
          <w:lang w:val="en-US" w:eastAsia="zh-CN"/>
        </w:rPr>
        <w:t>4</w:t>
      </w:r>
      <w:r>
        <w:rPr>
          <w:rFonts w:hint="eastAsia" w:ascii="宋体" w:hAnsi="宋体"/>
          <w:sz w:val="24"/>
          <w:u w:val="single"/>
          <w:lang w:eastAsia="zh-CN"/>
        </w:rPr>
        <w:t>日9点30分</w:t>
      </w:r>
      <w:r>
        <w:rPr>
          <w:rFonts w:hint="eastAsia" w:ascii="宋体" w:hAnsi="宋体"/>
          <w:bCs/>
          <w:sz w:val="24"/>
          <w:u w:val="single"/>
        </w:rPr>
        <w:t>（</w:t>
      </w:r>
      <w:r>
        <w:rPr>
          <w:rFonts w:hint="eastAsia" w:ascii="宋体" w:hAnsi="宋体"/>
          <w:bCs/>
          <w:sz w:val="24"/>
        </w:rPr>
        <w:t>北京时间）前递交</w:t>
      </w:r>
      <w:r>
        <w:rPr>
          <w:rFonts w:hint="eastAsia" w:cs="宋体"/>
          <w:bCs/>
          <w:sz w:val="24"/>
          <w:lang w:eastAsia="zh-CN"/>
        </w:rPr>
        <w:t>投标</w:t>
      </w:r>
      <w:r>
        <w:rPr>
          <w:rFonts w:hint="eastAsia" w:ascii="宋体" w:hAnsi="宋体" w:cs="宋体"/>
          <w:bCs/>
          <w:sz w:val="24"/>
        </w:rPr>
        <w:t>文件</w:t>
      </w:r>
      <w:r>
        <w:rPr>
          <w:rFonts w:hint="eastAsia" w:ascii="宋体" w:hAnsi="宋体" w:cs="宋体"/>
          <w:sz w:val="24"/>
        </w:rPr>
        <w:t>。</w:t>
      </w:r>
    </w:p>
    <w:p/>
    <w:p>
      <w:pPr>
        <w:adjustRightInd w:val="0"/>
        <w:snapToGrid w:val="0"/>
        <w:spacing w:line="360" w:lineRule="auto"/>
        <w:ind w:left="0" w:leftChars="0" w:firstLine="0" w:firstLineChars="0"/>
        <w:jc w:val="left"/>
        <w:rPr>
          <w:rFonts w:hint="eastAsia" w:ascii="黑体" w:hAnsi="黑体" w:cs="宋体"/>
          <w:b w:val="0"/>
          <w:sz w:val="28"/>
          <w:szCs w:val="28"/>
        </w:rPr>
      </w:pPr>
      <w:bookmarkStart w:id="6" w:name="_Toc28359012"/>
      <w:bookmarkStart w:id="7" w:name="_Toc35393629"/>
      <w:bookmarkStart w:id="8" w:name="_Toc28359089"/>
      <w:bookmarkStart w:id="9" w:name="_Toc35393798"/>
      <w:r>
        <w:rPr>
          <w:rFonts w:hint="eastAsia" w:ascii="黑体" w:hAnsi="黑体" w:cs="宋体"/>
          <w:b w:val="0"/>
          <w:sz w:val="28"/>
          <w:szCs w:val="28"/>
        </w:rPr>
        <w:t>一、项目基本情况</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440" w:lineRule="exact"/>
        <w:ind w:left="18" w:leftChars="8" w:firstLine="400" w:firstLineChars="167"/>
        <w:textAlignment w:val="auto"/>
        <w:rPr>
          <w:rFonts w:hint="default" w:ascii="宋体" w:hAnsi="宋体" w:cs="宋体"/>
          <w:sz w:val="24"/>
          <w:lang w:val="en-US" w:eastAsia="zh-CN"/>
        </w:rPr>
      </w:pPr>
      <w:r>
        <w:rPr>
          <w:rFonts w:hint="eastAsia" w:ascii="宋体" w:hAnsi="宋体" w:cs="宋体"/>
          <w:sz w:val="24"/>
        </w:rPr>
        <w:t>项目编号：</w:t>
      </w:r>
      <w:r>
        <w:rPr>
          <w:rFonts w:hint="eastAsia" w:ascii="宋体" w:hAnsi="宋体" w:cs="宋体"/>
          <w:sz w:val="24"/>
          <w:lang w:val="en-US" w:eastAsia="zh-CN"/>
        </w:rPr>
        <w:t>HQZB-2020-011 ；批复：房财政采[2020]442号</w:t>
      </w:r>
      <w:r>
        <w:rPr>
          <w:rFonts w:hint="eastAsia" w:ascii="宋体" w:hAnsi="宋体" w:cs="宋体"/>
          <w:sz w:val="24"/>
          <w:lang w:val="en-US" w:eastAsia="zh-CN"/>
        </w:rPr>
        <w:tab/>
      </w:r>
    </w:p>
    <w:p>
      <w:pPr>
        <w:keepNext w:val="0"/>
        <w:keepLines w:val="0"/>
        <w:pageBreakBefore w:val="0"/>
        <w:widowControl w:val="0"/>
        <w:kinsoku/>
        <w:wordWrap/>
        <w:overflowPunct/>
        <w:topLinePunct w:val="0"/>
        <w:autoSpaceDE/>
        <w:autoSpaceDN/>
        <w:bidi w:val="0"/>
        <w:adjustRightInd/>
        <w:snapToGrid/>
        <w:spacing w:line="440" w:lineRule="exact"/>
        <w:ind w:left="18" w:leftChars="8" w:firstLine="400" w:firstLineChars="167"/>
        <w:textAlignment w:val="auto"/>
        <w:rPr>
          <w:rFonts w:hint="eastAsia" w:ascii="宋体" w:hAnsi="宋体" w:cs="宋体"/>
          <w:sz w:val="24"/>
          <w:lang w:eastAsia="zh-CN"/>
        </w:rPr>
      </w:pPr>
      <w:r>
        <w:rPr>
          <w:rFonts w:hint="eastAsia" w:ascii="宋体" w:hAnsi="宋体" w:cs="宋体"/>
          <w:sz w:val="24"/>
        </w:rPr>
        <w:t>项目名称：</w:t>
      </w:r>
      <w:r>
        <w:rPr>
          <w:rFonts w:hint="eastAsia" w:ascii="宋体" w:hAnsi="宋体" w:cs="宋体"/>
          <w:sz w:val="24"/>
          <w:lang w:val="en-US" w:eastAsia="zh-CN"/>
        </w:rPr>
        <w:t>房山区史家营乡人民政府2019年度3个美丽乡村创建村建设项目</w:t>
      </w:r>
    </w:p>
    <w:p>
      <w:pPr>
        <w:keepNext w:val="0"/>
        <w:keepLines w:val="0"/>
        <w:pageBreakBefore w:val="0"/>
        <w:widowControl w:val="0"/>
        <w:kinsoku/>
        <w:wordWrap/>
        <w:overflowPunct/>
        <w:topLinePunct w:val="0"/>
        <w:autoSpaceDE/>
        <w:autoSpaceDN/>
        <w:bidi w:val="0"/>
        <w:adjustRightInd/>
        <w:snapToGrid/>
        <w:spacing w:line="440" w:lineRule="exact"/>
        <w:ind w:left="18" w:leftChars="8" w:firstLine="400" w:firstLineChars="167"/>
        <w:textAlignment w:val="auto"/>
        <w:rPr>
          <w:rFonts w:hint="eastAsia" w:ascii="宋体" w:hAnsi="宋体" w:cs="宋体"/>
          <w:sz w:val="24"/>
          <w:lang w:eastAsia="zh-CN"/>
        </w:rPr>
      </w:pPr>
      <w:r>
        <w:rPr>
          <w:rFonts w:hint="eastAsia" w:ascii="宋体" w:hAnsi="宋体" w:cs="宋体"/>
          <w:sz w:val="24"/>
        </w:rPr>
        <w:t>采购方式：</w:t>
      </w:r>
      <w:r>
        <w:rPr>
          <w:rFonts w:hint="eastAsia" w:ascii="宋体" w:hAnsi="宋体" w:cs="宋体"/>
          <w:sz w:val="24"/>
          <w:lang w:eastAsia="zh-CN"/>
        </w:rPr>
        <w:t>公开招标</w:t>
      </w:r>
    </w:p>
    <w:p>
      <w:pPr>
        <w:keepNext w:val="0"/>
        <w:keepLines w:val="0"/>
        <w:pageBreakBefore w:val="0"/>
        <w:widowControl w:val="0"/>
        <w:kinsoku/>
        <w:wordWrap/>
        <w:overflowPunct/>
        <w:topLinePunct w:val="0"/>
        <w:autoSpaceDE/>
        <w:autoSpaceDN/>
        <w:bidi w:val="0"/>
        <w:adjustRightInd/>
        <w:snapToGrid/>
        <w:spacing w:line="440" w:lineRule="exact"/>
        <w:ind w:left="18" w:leftChars="8" w:firstLine="400" w:firstLineChars="167"/>
        <w:textAlignment w:val="auto"/>
        <w:rPr>
          <w:rFonts w:hint="eastAsia" w:ascii="宋体" w:hAnsi="宋体" w:cs="宋体"/>
          <w:sz w:val="24"/>
          <w:lang w:val="en-US" w:eastAsia="zh-CN"/>
        </w:rPr>
      </w:pPr>
      <w:r>
        <w:rPr>
          <w:rFonts w:hint="eastAsia" w:ascii="宋体" w:hAnsi="宋体" w:cs="宋体"/>
          <w:sz w:val="24"/>
        </w:rPr>
        <w:t>预算金额</w:t>
      </w:r>
      <w:r>
        <w:rPr>
          <w:rFonts w:hint="eastAsia" w:ascii="宋体" w:hAnsi="宋体" w:cs="宋体"/>
          <w:sz w:val="24"/>
          <w:lang w:val="en-US" w:eastAsia="zh-CN"/>
        </w:rPr>
        <w:t>：2153.74万元</w:t>
      </w:r>
    </w:p>
    <w:p>
      <w:pPr>
        <w:keepNext w:val="0"/>
        <w:keepLines w:val="0"/>
        <w:pageBreakBefore w:val="0"/>
        <w:widowControl w:val="0"/>
        <w:kinsoku/>
        <w:wordWrap/>
        <w:overflowPunct/>
        <w:topLinePunct w:val="0"/>
        <w:autoSpaceDE/>
        <w:autoSpaceDN/>
        <w:bidi w:val="0"/>
        <w:adjustRightInd/>
        <w:snapToGrid/>
        <w:spacing w:line="440" w:lineRule="exact"/>
        <w:ind w:left="18" w:leftChars="8" w:firstLine="400" w:firstLineChars="167"/>
        <w:textAlignment w:val="auto"/>
        <w:rPr>
          <w:rFonts w:hint="eastAsia" w:ascii="宋体" w:hAnsi="宋体" w:cs="宋体"/>
          <w:sz w:val="24"/>
          <w:lang w:val="en-US" w:eastAsia="zh-CN"/>
        </w:rPr>
      </w:pPr>
      <w:r>
        <w:rPr>
          <w:rFonts w:hint="eastAsia" w:ascii="宋体" w:hAnsi="宋体" w:cs="宋体"/>
          <w:sz w:val="24"/>
          <w:lang w:val="en-US" w:eastAsia="zh-CN"/>
        </w:rPr>
        <w:t>最高限价：2153.74万元</w:t>
      </w:r>
    </w:p>
    <w:p>
      <w:pPr>
        <w:keepNext w:val="0"/>
        <w:keepLines w:val="0"/>
        <w:pageBreakBefore w:val="0"/>
        <w:widowControl w:val="0"/>
        <w:kinsoku/>
        <w:wordWrap/>
        <w:overflowPunct/>
        <w:topLinePunct w:val="0"/>
        <w:autoSpaceDE/>
        <w:autoSpaceDN/>
        <w:bidi w:val="0"/>
        <w:adjustRightInd/>
        <w:snapToGrid/>
        <w:spacing w:line="440" w:lineRule="exact"/>
        <w:ind w:left="18" w:leftChars="8" w:firstLine="400" w:firstLineChars="167"/>
        <w:textAlignment w:val="auto"/>
        <w:rPr>
          <w:rFonts w:hint="eastAsia" w:ascii="宋体" w:hAnsi="宋体" w:cs="宋体"/>
          <w:sz w:val="24"/>
        </w:rPr>
      </w:pPr>
      <w:r>
        <w:rPr>
          <w:rFonts w:hint="eastAsia" w:ascii="宋体" w:hAnsi="宋体" w:cs="宋体"/>
          <w:sz w:val="24"/>
        </w:rPr>
        <w:t>采购需求：</w:t>
      </w:r>
      <w:r>
        <w:rPr>
          <w:rFonts w:hint="eastAsia" w:ascii="宋体" w:hAnsi="宋体"/>
          <w:sz w:val="24"/>
          <w:lang w:val="en-US" w:eastAsia="zh-CN"/>
        </w:rPr>
        <w:t>房山区史家营乡人民政府2019年度3个美丽乡村创建村建设项目涉及秋林铺村、杨林水村、金鸡台村，</w:t>
      </w:r>
      <w:r>
        <w:rPr>
          <w:rFonts w:hint="eastAsia"/>
          <w:sz w:val="24"/>
          <w:lang w:val="en-US" w:eastAsia="zh-CN"/>
        </w:rPr>
        <w:t>包含</w:t>
      </w:r>
      <w:r>
        <w:rPr>
          <w:rFonts w:hint="eastAsia" w:ascii="宋体" w:hAnsi="宋体"/>
          <w:sz w:val="24"/>
          <w:lang w:eastAsia="zh-CN"/>
        </w:rPr>
        <w:t>道路、绿化、路灯、挡土墙等工程量清单及图纸所示全部内容。</w:t>
      </w:r>
    </w:p>
    <w:p>
      <w:pPr>
        <w:spacing w:line="360" w:lineRule="auto"/>
        <w:ind w:firstLine="480" w:firstLineChars="200"/>
        <w:rPr>
          <w:rFonts w:ascii="宋体" w:hAnsi="宋体" w:cs="宋体"/>
          <w:sz w:val="24"/>
        </w:rPr>
      </w:pPr>
      <w:r>
        <w:rPr>
          <w:rFonts w:hint="eastAsia" w:ascii="宋体" w:hAnsi="宋体" w:cs="宋体"/>
          <w:sz w:val="24"/>
        </w:rPr>
        <w:t>合同履行期限：</w:t>
      </w:r>
      <w:r>
        <w:rPr>
          <w:rFonts w:hint="eastAsia" w:cs="宋体"/>
          <w:sz w:val="24"/>
          <w:lang w:val="en-US" w:eastAsia="zh-CN"/>
        </w:rPr>
        <w:t>230</w:t>
      </w:r>
      <w:r>
        <w:rPr>
          <w:rFonts w:hint="eastAsia" w:ascii="宋体" w:hAnsi="宋体" w:cs="宋体"/>
          <w:sz w:val="24"/>
          <w:lang w:val="en-US" w:eastAsia="zh-CN"/>
        </w:rPr>
        <w:t>日历天</w:t>
      </w:r>
      <w:r>
        <w:rPr>
          <w:rFonts w:hint="eastAsia" w:ascii="宋体" w:hAnsi="宋体" w:cs="宋体"/>
          <w:sz w:val="24"/>
        </w:rPr>
        <w:t>。</w:t>
      </w:r>
    </w:p>
    <w:p>
      <w:pPr>
        <w:adjustRightInd w:val="0"/>
        <w:snapToGrid w:val="0"/>
        <w:spacing w:line="360" w:lineRule="auto"/>
        <w:ind w:firstLine="480" w:firstLineChars="200"/>
        <w:jc w:val="left"/>
        <w:rPr>
          <w:rFonts w:ascii="宋体" w:hAnsi="宋体"/>
          <w:sz w:val="24"/>
        </w:rPr>
      </w:pPr>
      <w:r>
        <w:rPr>
          <w:rFonts w:hint="eastAsia" w:ascii="宋体" w:hAnsi="宋体"/>
          <w:sz w:val="24"/>
        </w:rPr>
        <w:t>本项目</w:t>
      </w:r>
      <w:r>
        <w:rPr>
          <w:rFonts w:hint="eastAsia" w:ascii="宋体" w:hAnsi="宋体"/>
          <w:sz w:val="24"/>
          <w:lang w:eastAsia="zh-CN"/>
        </w:rPr>
        <w:t>（</w:t>
      </w:r>
      <w:r>
        <w:rPr>
          <w:rFonts w:hint="eastAsia" w:ascii="宋体" w:hAnsi="宋体"/>
          <w:sz w:val="24"/>
          <w:lang w:val="en-US" w:eastAsia="zh-CN"/>
        </w:rPr>
        <w:t>否</w:t>
      </w:r>
      <w:r>
        <w:rPr>
          <w:rFonts w:hint="eastAsia" w:ascii="宋体" w:hAnsi="宋体"/>
          <w:sz w:val="24"/>
          <w:lang w:eastAsia="zh-CN"/>
        </w:rPr>
        <w:t>）</w:t>
      </w:r>
      <w:r>
        <w:rPr>
          <w:rFonts w:hint="eastAsia" w:ascii="宋体" w:hAnsi="宋体"/>
          <w:sz w:val="24"/>
        </w:rPr>
        <w:t>接受联合体。</w:t>
      </w:r>
    </w:p>
    <w:p>
      <w:pPr>
        <w:adjustRightInd w:val="0"/>
        <w:snapToGrid w:val="0"/>
        <w:spacing w:line="360" w:lineRule="auto"/>
        <w:ind w:left="0" w:leftChars="0" w:firstLine="0" w:firstLineChars="0"/>
        <w:jc w:val="left"/>
        <w:rPr>
          <w:rFonts w:hint="eastAsia" w:ascii="黑体" w:hAnsi="黑体" w:cs="宋体"/>
          <w:b w:val="0"/>
          <w:sz w:val="28"/>
          <w:szCs w:val="28"/>
        </w:rPr>
      </w:pPr>
      <w:bookmarkStart w:id="10" w:name="_Toc35393799"/>
      <w:bookmarkStart w:id="11" w:name="_Toc35393630"/>
      <w:bookmarkStart w:id="12" w:name="_Toc28359090"/>
      <w:bookmarkStart w:id="13" w:name="_Toc28359013"/>
      <w:r>
        <w:rPr>
          <w:rFonts w:hint="eastAsia" w:ascii="黑体" w:hAnsi="黑体" w:cs="宋体"/>
          <w:b w:val="0"/>
          <w:sz w:val="28"/>
          <w:szCs w:val="28"/>
        </w:rPr>
        <w:t>二、申请人的资格要求：</w:t>
      </w:r>
      <w:bookmarkEnd w:id="10"/>
      <w:bookmarkEnd w:id="11"/>
      <w:bookmarkEnd w:id="12"/>
      <w:bookmarkEnd w:id="13"/>
    </w:p>
    <w:p>
      <w:pPr>
        <w:adjustRightInd w:val="0"/>
        <w:snapToGrid w:val="0"/>
        <w:spacing w:line="360" w:lineRule="auto"/>
        <w:ind w:firstLine="480" w:firstLineChars="200"/>
        <w:jc w:val="left"/>
        <w:rPr>
          <w:rFonts w:ascii="宋体" w:hAnsi="宋体"/>
          <w:sz w:val="24"/>
        </w:rPr>
      </w:pPr>
      <w:r>
        <w:rPr>
          <w:rFonts w:hint="eastAsia" w:ascii="宋体" w:hAnsi="宋体"/>
          <w:sz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40" w:lineRule="exact"/>
        <w:ind w:left="18" w:leftChars="8" w:firstLine="400" w:firstLineChars="167"/>
        <w:textAlignment w:val="auto"/>
        <w:rPr>
          <w:rFonts w:hint="eastAsia" w:ascii="宋体" w:hAnsi="宋体" w:cs="宋体"/>
          <w:sz w:val="24"/>
          <w:szCs w:val="22"/>
        </w:rPr>
      </w:pPr>
      <w:bookmarkStart w:id="14" w:name="_Toc28359091"/>
      <w:bookmarkStart w:id="15" w:name="_Toc28359014"/>
      <w:r>
        <w:rPr>
          <w:rFonts w:hint="eastAsia" w:ascii="宋体" w:hAnsi="宋体"/>
          <w:sz w:val="24"/>
        </w:rPr>
        <w:t>2.</w:t>
      </w:r>
      <w:r>
        <w:rPr>
          <w:rFonts w:hint="eastAsia" w:ascii="宋体" w:hAnsi="宋体" w:cs="宋体"/>
          <w:sz w:val="24"/>
        </w:rPr>
        <w:t>落实政府采购政策需满足的资格要求：《中华人民共和国招标投标法》、《中华人民共和国招标投标法实施条例》、《工业和信息化部、国家统计局、国家发展和改革委员会、财政部关于印发中小企业划型标准规定的通知》（工信部联企业[2011]300 号）、《关于政府采购支持监狱企业发展有关问题的通知》（财库 [2014]68 号）、《财政部民政部中国残疾人联合会关子促进残疾人就业政府采购政策的通知》 (财库</w:t>
      </w:r>
      <w:r>
        <w:rPr>
          <w:rFonts w:hint="eastAsia" w:ascii="宋体" w:hAnsi="宋体" w:cs="宋体"/>
          <w:sz w:val="24"/>
          <w:lang w:val="en-US" w:eastAsia="zh-CN"/>
        </w:rPr>
        <w:t>[</w:t>
      </w:r>
      <w:r>
        <w:rPr>
          <w:rFonts w:hint="eastAsia" w:ascii="宋体" w:hAnsi="宋体" w:cs="宋体"/>
          <w:sz w:val="24"/>
        </w:rPr>
        <w:t>2017</w:t>
      </w:r>
      <w:r>
        <w:rPr>
          <w:rFonts w:hint="eastAsia" w:ascii="宋体" w:hAnsi="宋体" w:cs="宋体"/>
          <w:sz w:val="24"/>
          <w:lang w:val="en-US" w:eastAsia="zh-CN"/>
        </w:rPr>
        <w:t>]</w:t>
      </w:r>
      <w:r>
        <w:rPr>
          <w:rFonts w:hint="eastAsia" w:ascii="宋体" w:hAnsi="宋体" w:cs="宋体"/>
          <w:sz w:val="24"/>
        </w:rPr>
        <w:t>141 号)、《关于进一步明确责任加强新型冠状病毒感染的肺炎预防控制工作的通知》、《北京市财政局关于转发财政部&lt;关于疫情防控采购便利化的通知&gt;》、</w:t>
      </w:r>
      <w:bookmarkStart w:id="16" w:name="_Hlk33689588"/>
      <w:bookmarkEnd w:id="16"/>
      <w:r>
        <w:rPr>
          <w:rFonts w:hint="eastAsia" w:ascii="宋体" w:hAnsi="宋体" w:cs="宋体"/>
          <w:sz w:val="24"/>
        </w:rPr>
        <w:t>《关于新型冠状病毒感染肺炎疫情防控期间加大政府采购支持中小微型企业力度的通知》（京财采购[2020]195号）、《关于我区新型冠状病毒感染肺炎疫情防控期间加大政府采购支持中小微型企业力度的通知》（房财采购[2020]15号）文件，</w:t>
      </w:r>
      <w:r>
        <w:rPr>
          <w:rFonts w:hint="eastAsia" w:ascii="宋体" w:hAnsi="宋体" w:cs="宋体"/>
          <w:sz w:val="24"/>
          <w:szCs w:val="22"/>
          <w:lang w:eastAsia="zh-CN"/>
        </w:rPr>
        <w:t xml:space="preserve">本项目面向中小微企业采购金额 </w:t>
      </w:r>
      <w:r>
        <w:rPr>
          <w:rFonts w:hint="eastAsia" w:ascii="宋体" w:hAnsi="宋体" w:cs="宋体"/>
          <w:sz w:val="24"/>
          <w:szCs w:val="22"/>
          <w:lang w:val="en-US" w:eastAsia="zh-CN"/>
        </w:rPr>
        <w:t>647万元，其中面向小微企业</w:t>
      </w:r>
      <w:r>
        <w:rPr>
          <w:rFonts w:hint="eastAsia" w:ascii="宋体" w:hAnsi="宋体" w:cs="宋体"/>
          <w:sz w:val="24"/>
          <w:szCs w:val="22"/>
          <w:lang w:eastAsia="zh-CN"/>
        </w:rPr>
        <w:t>采购金额</w:t>
      </w:r>
      <w:r>
        <w:rPr>
          <w:rFonts w:hint="eastAsia" w:ascii="宋体" w:hAnsi="宋体" w:cs="宋体"/>
          <w:sz w:val="24"/>
          <w:szCs w:val="22"/>
          <w:lang w:val="en-US" w:eastAsia="zh-CN"/>
        </w:rPr>
        <w:t>389万元</w:t>
      </w:r>
      <w:r>
        <w:rPr>
          <w:rFonts w:hint="eastAsia" w:ascii="宋体" w:hAnsi="宋体" w:cs="宋体"/>
          <w:sz w:val="24"/>
          <w:szCs w:val="22"/>
        </w:rPr>
        <w:t>。</w:t>
      </w:r>
    </w:p>
    <w:p>
      <w:pPr>
        <w:keepNext w:val="0"/>
        <w:keepLines w:val="0"/>
        <w:pageBreakBefore w:val="0"/>
        <w:widowControl w:val="0"/>
        <w:kinsoku/>
        <w:wordWrap/>
        <w:overflowPunct/>
        <w:topLinePunct w:val="0"/>
        <w:autoSpaceDE/>
        <w:autoSpaceDN/>
        <w:bidi w:val="0"/>
        <w:adjustRightInd/>
        <w:snapToGrid/>
        <w:spacing w:line="440" w:lineRule="exact"/>
        <w:ind w:left="18" w:leftChars="8" w:firstLine="400" w:firstLineChars="167"/>
        <w:textAlignment w:val="auto"/>
        <w:rPr>
          <w:rFonts w:hint="eastAsia" w:ascii="宋体" w:hAnsi="宋体"/>
          <w:color w:val="404040"/>
          <w:sz w:val="24"/>
          <w:shd w:val="clear" w:color="auto" w:fill="FFFFFF"/>
        </w:rPr>
      </w:pPr>
    </w:p>
    <w:p>
      <w:pPr>
        <w:adjustRightInd w:val="0"/>
        <w:snapToGrid w:val="0"/>
        <w:spacing w:line="360" w:lineRule="auto"/>
        <w:ind w:firstLine="480" w:firstLineChars="200"/>
        <w:jc w:val="left"/>
        <w:rPr>
          <w:rFonts w:ascii="宋体" w:hAnsi="宋体"/>
          <w:sz w:val="24"/>
        </w:rPr>
      </w:pPr>
      <w:r>
        <w:rPr>
          <w:rFonts w:hint="eastAsia" w:ascii="宋体" w:hAnsi="宋体"/>
          <w:sz w:val="24"/>
        </w:rPr>
        <w:t>3.本项目的特定资格要求：</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5" w:leftChars="0" w:firstLine="215" w:firstLineChars="0"/>
        <w:textAlignment w:val="auto"/>
        <w:rPr>
          <w:rFonts w:hint="eastAsia" w:ascii="宋体" w:hAnsi="宋体"/>
          <w:sz w:val="24"/>
          <w:lang w:eastAsia="zh-CN"/>
        </w:rPr>
      </w:pPr>
      <w:r>
        <w:rPr>
          <w:rFonts w:hint="eastAsia" w:ascii="宋体" w:hAnsi="宋体"/>
          <w:sz w:val="24"/>
        </w:rPr>
        <w:t>在中华人民共和国境内合法注册的，具有独立法人资格，营业执照年检有效；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5" w:leftChars="0" w:firstLine="215" w:firstLineChars="0"/>
        <w:textAlignment w:val="auto"/>
        <w:rPr>
          <w:rFonts w:hint="eastAsia" w:ascii="宋体" w:hAnsi="宋体"/>
          <w:sz w:val="24"/>
        </w:rPr>
      </w:pPr>
      <w:r>
        <w:rPr>
          <w:rFonts w:hint="eastAsia" w:ascii="宋体" w:hAnsi="宋体"/>
          <w:sz w:val="24"/>
          <w:lang w:val="en-US" w:eastAsia="zh-CN"/>
        </w:rPr>
        <w:t>供应商</w:t>
      </w:r>
      <w:r>
        <w:rPr>
          <w:rFonts w:hint="eastAsia" w:ascii="宋体" w:hAnsi="宋体"/>
          <w:sz w:val="24"/>
        </w:rPr>
        <w:t>须具备</w:t>
      </w:r>
      <w:r>
        <w:rPr>
          <w:rFonts w:hint="eastAsia"/>
          <w:sz w:val="24"/>
          <w:lang w:eastAsia="zh-CN"/>
        </w:rPr>
        <w:t>市政公用</w:t>
      </w:r>
      <w:r>
        <w:rPr>
          <w:rFonts w:hint="eastAsia" w:ascii="宋体" w:hAnsi="宋体"/>
          <w:sz w:val="24"/>
          <w:lang w:val="en-US" w:eastAsia="zh-CN"/>
        </w:rPr>
        <w:t>工程施工总</w:t>
      </w:r>
      <w:r>
        <w:rPr>
          <w:rFonts w:hint="eastAsia" w:ascii="宋体" w:hAnsi="宋体"/>
          <w:sz w:val="24"/>
        </w:rPr>
        <w:t>承包</w:t>
      </w:r>
      <w:r>
        <w:rPr>
          <w:rFonts w:hint="eastAsia" w:ascii="宋体" w:hAnsi="宋体"/>
          <w:sz w:val="24"/>
          <w:lang w:val="en-US" w:eastAsia="zh-CN"/>
        </w:rPr>
        <w:t>三</w:t>
      </w:r>
      <w:r>
        <w:rPr>
          <w:rFonts w:hint="eastAsia" w:ascii="宋体" w:hAnsi="宋体"/>
          <w:sz w:val="24"/>
        </w:rPr>
        <w:t>级（含）以上资质并具有有效的安全生产许可证；</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5" w:leftChars="0" w:firstLine="215" w:firstLineChars="0"/>
        <w:textAlignment w:val="auto"/>
        <w:rPr>
          <w:rFonts w:hint="eastAsia" w:ascii="宋体" w:hAnsi="宋体"/>
          <w:sz w:val="24"/>
        </w:rPr>
      </w:pPr>
      <w:r>
        <w:rPr>
          <w:rFonts w:hint="eastAsia" w:ascii="宋体" w:hAnsi="宋体"/>
          <w:sz w:val="24"/>
        </w:rPr>
        <w:t>外地进京建筑业企业应在北京建立企业管理档案，且已取得建设主管部门颁发的《北京市建筑业企业档案管</w:t>
      </w:r>
      <w:r>
        <w:rPr>
          <w:rFonts w:hint="eastAsia" w:ascii="宋体" w:hAnsi="宋体"/>
          <w:sz w:val="24"/>
          <w:szCs w:val="22"/>
        </w:rPr>
        <w:t>理手册》</w:t>
      </w:r>
      <w:r>
        <w:rPr>
          <w:rFonts w:hint="eastAsia" w:ascii="宋体" w:hAnsi="宋体"/>
          <w:sz w:val="24"/>
          <w:szCs w:val="22"/>
          <w:lang w:val="en-US" w:eastAsia="zh-CN"/>
        </w:rPr>
        <w:t xml:space="preserve"> </w:t>
      </w:r>
      <w:r>
        <w:rPr>
          <w:rFonts w:hint="eastAsia" w:ascii="宋体" w:hAnsi="宋体"/>
          <w:sz w:val="24"/>
          <w:szCs w:val="22"/>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5" w:leftChars="0" w:firstLine="215" w:firstLineChars="0"/>
        <w:textAlignment w:val="auto"/>
        <w:rPr>
          <w:rFonts w:hint="eastAsia" w:ascii="宋体" w:hAnsi="宋体"/>
          <w:sz w:val="24"/>
          <w:lang w:eastAsia="zh-CN"/>
        </w:rPr>
      </w:pPr>
      <w:r>
        <w:rPr>
          <w:rFonts w:hint="eastAsia" w:ascii="宋体" w:hAnsi="宋体"/>
          <w:sz w:val="24"/>
        </w:rPr>
        <w:t>拟派项目经理具有</w:t>
      </w:r>
      <w:r>
        <w:rPr>
          <w:rFonts w:hint="eastAsia"/>
          <w:sz w:val="24"/>
          <w:lang w:val="en-US" w:eastAsia="zh-CN"/>
        </w:rPr>
        <w:t>市政公用</w:t>
      </w:r>
      <w:r>
        <w:rPr>
          <w:rFonts w:hint="eastAsia" w:ascii="宋体" w:hAnsi="宋体"/>
          <w:sz w:val="24"/>
          <w:lang w:eastAsia="zh-CN"/>
        </w:rPr>
        <w:t>工程</w:t>
      </w:r>
      <w:r>
        <w:rPr>
          <w:rFonts w:hint="eastAsia"/>
          <w:sz w:val="24"/>
          <w:lang w:eastAsia="zh-CN"/>
        </w:rPr>
        <w:t>专业</w:t>
      </w:r>
      <w:r>
        <w:rPr>
          <w:rFonts w:hint="eastAsia" w:ascii="宋体" w:hAnsi="宋体"/>
          <w:sz w:val="24"/>
        </w:rPr>
        <w:t>贰级（含）以上注册建造师资格，并已经在</w:t>
      </w:r>
      <w:r>
        <w:rPr>
          <w:rFonts w:hint="eastAsia" w:ascii="宋体" w:hAnsi="宋体"/>
          <w:sz w:val="24"/>
          <w:lang w:val="en-US" w:eastAsia="zh-CN"/>
        </w:rPr>
        <w:t>供应商</w:t>
      </w:r>
      <w:r>
        <w:rPr>
          <w:rFonts w:hint="eastAsia" w:ascii="宋体" w:hAnsi="宋体"/>
          <w:sz w:val="24"/>
        </w:rPr>
        <w:t>单位注册；且其须具备建设行政主管部门核发的安全生产考核合格B本证书；（证书均须在有效期内，加盖单位公章）；</w:t>
      </w:r>
    </w:p>
    <w:p>
      <w:pPr>
        <w:numPr>
          <w:ilvl w:val="0"/>
          <w:numId w:val="1"/>
        </w:numPr>
        <w:spacing w:line="440" w:lineRule="exact"/>
        <w:ind w:left="425" w:leftChars="0" w:firstLine="215" w:firstLineChars="0"/>
        <w:rPr>
          <w:rFonts w:ascii="宋体" w:hAnsi="宋体"/>
          <w:sz w:val="24"/>
        </w:rPr>
      </w:pPr>
      <w:r>
        <w:rPr>
          <w:rFonts w:hint="eastAsia" w:ascii="宋体" w:hAnsi="宋体"/>
          <w:sz w:val="24"/>
        </w:rPr>
        <w:t>未被列入“信用中国”网站（www.creditchina.gov.cn）、中国政府采购网（www.ccgp.gov.cn）失信被执行人、重大税收违法案件当事人名单、政府采购严重违法失信行为记录名单；</w:t>
      </w:r>
    </w:p>
    <w:p>
      <w:pPr>
        <w:numPr>
          <w:ilvl w:val="0"/>
          <w:numId w:val="1"/>
        </w:numPr>
        <w:spacing w:line="440" w:lineRule="exact"/>
        <w:ind w:left="425" w:leftChars="0" w:firstLine="215" w:firstLineChars="0"/>
        <w:rPr>
          <w:rFonts w:ascii="宋体" w:hAnsi="宋体"/>
          <w:sz w:val="24"/>
        </w:rPr>
      </w:pPr>
      <w:r>
        <w:rPr>
          <w:rFonts w:hint="eastAsia" w:ascii="宋体" w:hAnsi="宋体"/>
          <w:sz w:val="24"/>
        </w:rPr>
        <w:t>法定代表人为同一个人的两个及两个以上法人，母公司及其全资子公司、控股公司，不得同时参加本采购项目</w:t>
      </w:r>
      <w:r>
        <w:rPr>
          <w:rFonts w:hint="eastAsia" w:ascii="宋体" w:hAnsi="宋体"/>
          <w:sz w:val="24"/>
          <w:lang w:eastAsia="zh-CN"/>
        </w:rPr>
        <w:t>；</w:t>
      </w:r>
    </w:p>
    <w:p>
      <w:pPr>
        <w:numPr>
          <w:ilvl w:val="0"/>
          <w:numId w:val="1"/>
        </w:numPr>
        <w:spacing w:line="440" w:lineRule="exact"/>
        <w:ind w:left="425" w:leftChars="0" w:firstLine="215" w:firstLineChars="0"/>
        <w:rPr>
          <w:rFonts w:ascii="宋体" w:hAnsi="宋体"/>
          <w:sz w:val="24"/>
        </w:rPr>
      </w:pPr>
      <w:r>
        <w:rPr>
          <w:rFonts w:hint="eastAsia" w:ascii="宋体" w:hAnsi="宋体"/>
          <w:sz w:val="24"/>
        </w:rPr>
        <w:t>本次</w:t>
      </w:r>
      <w:r>
        <w:rPr>
          <w:rFonts w:hint="eastAsia" w:ascii="宋体" w:hAnsi="宋体"/>
          <w:sz w:val="24"/>
          <w:lang w:val="en-US" w:eastAsia="zh-CN"/>
        </w:rPr>
        <w:t>项目</w:t>
      </w:r>
      <w:r>
        <w:rPr>
          <w:rFonts w:hint="eastAsia" w:ascii="宋体" w:hAnsi="宋体"/>
          <w:sz w:val="24"/>
          <w:u w:val="single"/>
        </w:rPr>
        <w:t xml:space="preserve"> 不接受  </w:t>
      </w:r>
      <w:r>
        <w:rPr>
          <w:rFonts w:hint="eastAsia" w:ascii="宋体" w:hAnsi="宋体"/>
          <w:sz w:val="24"/>
        </w:rPr>
        <w:t>联合体。</w:t>
      </w:r>
    </w:p>
    <w:p>
      <w:pPr>
        <w:numPr>
          <w:ilvl w:val="0"/>
          <w:numId w:val="1"/>
        </w:numPr>
        <w:spacing w:line="440" w:lineRule="exact"/>
        <w:ind w:left="425" w:leftChars="0" w:firstLine="215" w:firstLineChars="0"/>
        <w:rPr>
          <w:rFonts w:ascii="宋体" w:hAnsi="宋体"/>
          <w:sz w:val="24"/>
        </w:rPr>
      </w:pPr>
      <w:r>
        <w:rPr>
          <w:rFonts w:hint="eastAsia" w:ascii="宋体" w:hAnsi="宋体" w:cs="宋体"/>
          <w:sz w:val="24"/>
          <w:szCs w:val="22"/>
          <w:lang w:eastAsia="zh-CN"/>
        </w:rPr>
        <w:t xml:space="preserve">本项目面向中小微企业采购金额 </w:t>
      </w:r>
      <w:r>
        <w:rPr>
          <w:rFonts w:hint="eastAsia" w:ascii="宋体" w:hAnsi="宋体" w:cs="宋体"/>
          <w:sz w:val="24"/>
          <w:szCs w:val="22"/>
          <w:lang w:val="en-US" w:eastAsia="zh-CN"/>
        </w:rPr>
        <w:t>647万元，其中面向小微企业</w:t>
      </w:r>
      <w:r>
        <w:rPr>
          <w:rFonts w:hint="eastAsia" w:ascii="宋体" w:hAnsi="宋体" w:cs="宋体"/>
          <w:sz w:val="24"/>
          <w:szCs w:val="22"/>
          <w:lang w:eastAsia="zh-CN"/>
        </w:rPr>
        <w:t>采购金额</w:t>
      </w:r>
      <w:r>
        <w:rPr>
          <w:rFonts w:hint="eastAsia" w:ascii="宋体" w:hAnsi="宋体" w:cs="宋体"/>
          <w:sz w:val="24"/>
          <w:szCs w:val="22"/>
          <w:lang w:val="en-US" w:eastAsia="zh-CN"/>
        </w:rPr>
        <w:t>389万元</w:t>
      </w:r>
      <w:r>
        <w:rPr>
          <w:rFonts w:hint="eastAsia" w:ascii="宋体" w:hAnsi="宋体" w:cs="宋体"/>
          <w:sz w:val="24"/>
          <w:szCs w:val="22"/>
        </w:rPr>
        <w:t>。</w:t>
      </w:r>
    </w:p>
    <w:p>
      <w:pPr>
        <w:numPr>
          <w:ilvl w:val="0"/>
          <w:numId w:val="0"/>
        </w:numPr>
        <w:spacing w:line="440" w:lineRule="exact"/>
        <w:ind w:left="640" w:leftChars="0"/>
        <w:rPr>
          <w:rFonts w:ascii="宋体" w:hAnsi="宋体"/>
          <w:sz w:val="24"/>
        </w:rPr>
      </w:pPr>
    </w:p>
    <w:p>
      <w:pPr>
        <w:adjustRightInd w:val="0"/>
        <w:snapToGrid w:val="0"/>
        <w:spacing w:line="360" w:lineRule="auto"/>
        <w:ind w:left="0" w:leftChars="0" w:firstLine="0" w:firstLineChars="0"/>
        <w:jc w:val="left"/>
        <w:rPr>
          <w:rFonts w:hint="eastAsia" w:ascii="黑体" w:hAnsi="黑体" w:cs="宋体"/>
          <w:b w:val="0"/>
          <w:sz w:val="28"/>
          <w:szCs w:val="28"/>
        </w:rPr>
      </w:pPr>
      <w:bookmarkStart w:id="17" w:name="_Toc35393631"/>
      <w:bookmarkStart w:id="18" w:name="_Toc35393800"/>
      <w:r>
        <w:rPr>
          <w:rFonts w:hint="eastAsia" w:ascii="黑体" w:hAnsi="黑体" w:cs="宋体"/>
          <w:b w:val="0"/>
          <w:sz w:val="28"/>
          <w:szCs w:val="28"/>
        </w:rPr>
        <w:t>三、获取采购文件</w:t>
      </w:r>
      <w:bookmarkEnd w:id="14"/>
      <w:bookmarkEnd w:id="15"/>
      <w:bookmarkEnd w:id="17"/>
      <w:bookmarkEnd w:id="18"/>
    </w:p>
    <w:p>
      <w:pPr>
        <w:adjustRightInd w:val="0"/>
        <w:snapToGrid w:val="0"/>
        <w:spacing w:line="360" w:lineRule="auto"/>
        <w:ind w:firstLine="480" w:firstLineChars="200"/>
        <w:jc w:val="left"/>
        <w:rPr>
          <w:rFonts w:ascii="宋体" w:hAnsi="宋体"/>
          <w:sz w:val="24"/>
        </w:rPr>
      </w:pPr>
      <w:r>
        <w:rPr>
          <w:rFonts w:hint="eastAsia" w:ascii="宋体" w:hAnsi="宋体"/>
          <w:sz w:val="24"/>
        </w:rPr>
        <w:t>时间：2020年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2</w:t>
      </w:r>
      <w:r>
        <w:rPr>
          <w:rFonts w:hint="eastAsia"/>
          <w:sz w:val="24"/>
          <w:lang w:val="en-US" w:eastAsia="zh-CN"/>
        </w:rPr>
        <w:t>8</w:t>
      </w:r>
      <w:r>
        <w:rPr>
          <w:rFonts w:hint="eastAsia" w:ascii="宋体" w:hAnsi="宋体"/>
          <w:sz w:val="24"/>
        </w:rPr>
        <w:t>日至2020年</w:t>
      </w:r>
      <w:r>
        <w:rPr>
          <w:rFonts w:hint="eastAsia" w:ascii="宋体" w:hAnsi="宋体"/>
          <w:sz w:val="24"/>
          <w:lang w:val="en-US" w:eastAsia="zh-CN"/>
        </w:rPr>
        <w:t>11</w:t>
      </w:r>
      <w:r>
        <w:rPr>
          <w:rFonts w:hint="eastAsia" w:ascii="宋体" w:hAnsi="宋体"/>
          <w:sz w:val="24"/>
        </w:rPr>
        <w:t>月</w:t>
      </w:r>
      <w:r>
        <w:rPr>
          <w:rFonts w:hint="eastAsia"/>
          <w:sz w:val="24"/>
          <w:lang w:val="en-US" w:eastAsia="zh-CN"/>
        </w:rPr>
        <w:t>3</w:t>
      </w:r>
      <w:r>
        <w:rPr>
          <w:rFonts w:hint="eastAsia" w:ascii="宋体" w:hAnsi="宋体"/>
          <w:sz w:val="24"/>
        </w:rPr>
        <w:t>日，每天上午9:00至11:30，下午13:30至16:00（北京时间，法定节假日除外 ）</w:t>
      </w:r>
    </w:p>
    <w:p>
      <w:pPr>
        <w:adjustRightInd w:val="0"/>
        <w:snapToGrid w:val="0"/>
        <w:spacing w:line="360" w:lineRule="auto"/>
        <w:ind w:firstLine="480" w:firstLineChars="200"/>
        <w:jc w:val="left"/>
        <w:rPr>
          <w:rFonts w:ascii="宋体" w:hAnsi="宋体"/>
          <w:sz w:val="24"/>
        </w:rPr>
      </w:pPr>
      <w:r>
        <w:rPr>
          <w:rFonts w:hint="eastAsia" w:ascii="宋体" w:hAnsi="宋体"/>
          <w:sz w:val="24"/>
        </w:rPr>
        <w:t>地点：北京市公共资源交易服务房山区分</w:t>
      </w:r>
      <w:r>
        <w:rPr>
          <w:rFonts w:hint="eastAsia" w:ascii="宋体" w:hAnsi="宋体"/>
          <w:sz w:val="24"/>
          <w:lang w:val="en-US" w:eastAsia="zh-CN"/>
        </w:rPr>
        <w:t>平台</w:t>
      </w:r>
      <w:r>
        <w:rPr>
          <w:rFonts w:hint="eastAsia" w:ascii="宋体" w:hAnsi="宋体"/>
          <w:sz w:val="24"/>
        </w:rPr>
        <w:t>（http://106.38.105.107:90/fsggzy/）及</w:t>
      </w:r>
      <w:r>
        <w:rPr>
          <w:rFonts w:hint="eastAsia"/>
          <w:sz w:val="24"/>
          <w:lang w:val="en-US" w:eastAsia="zh-CN"/>
        </w:rPr>
        <w:t>招标</w:t>
      </w:r>
      <w:r>
        <w:rPr>
          <w:rFonts w:hint="eastAsia" w:ascii="宋体" w:hAnsi="宋体"/>
          <w:sz w:val="24"/>
        </w:rPr>
        <w:t>代理公司邮箱。</w:t>
      </w:r>
    </w:p>
    <w:p>
      <w:pPr>
        <w:pStyle w:val="32"/>
        <w:spacing w:line="276" w:lineRule="auto"/>
        <w:ind w:left="425" w:firstLine="0" w:firstLineChars="0"/>
        <w:rPr>
          <w:rFonts w:ascii="宋体" w:hAnsi="宋体" w:cs="宋体"/>
          <w:sz w:val="24"/>
        </w:rPr>
      </w:pPr>
      <w:bookmarkStart w:id="19" w:name="_Toc28359015"/>
      <w:bookmarkStart w:id="20" w:name="_Toc28359092"/>
      <w:bookmarkStart w:id="21" w:name="_Toc35393632"/>
      <w:bookmarkStart w:id="22" w:name="_Toc35393801"/>
      <w:r>
        <w:rPr>
          <w:rFonts w:hint="eastAsia" w:ascii="宋体" w:hAnsi="宋体" w:cs="宋体"/>
          <w:sz w:val="24"/>
        </w:rPr>
        <w:t>方式：</w:t>
      </w:r>
    </w:p>
    <w:p>
      <w:pPr>
        <w:pStyle w:val="32"/>
        <w:keepNext w:val="0"/>
        <w:keepLines w:val="0"/>
        <w:pageBreakBefore w:val="0"/>
        <w:widowControl w:val="0"/>
        <w:kinsoku/>
        <w:wordWrap/>
        <w:overflowPunct/>
        <w:topLinePunct w:val="0"/>
        <w:autoSpaceDE/>
        <w:autoSpaceDN/>
        <w:bidi w:val="0"/>
        <w:adjustRightInd/>
        <w:snapToGrid/>
        <w:spacing w:line="440" w:lineRule="exact"/>
        <w:ind w:left="165" w:leftChars="75" w:firstLine="88" w:firstLineChars="37"/>
        <w:jc w:val="left"/>
        <w:textAlignment w:val="auto"/>
        <w:rPr>
          <w:rFonts w:hint="eastAsia" w:ascii="宋体" w:hAnsi="宋体" w:eastAsia="宋体" w:cs="Times New Roman"/>
          <w:kern w:val="2"/>
          <w:sz w:val="24"/>
          <w:szCs w:val="24"/>
          <w:lang w:val="en-US" w:eastAsia="zh-CN" w:bidi="ar-SA"/>
        </w:rPr>
      </w:pPr>
      <w:r>
        <w:rPr>
          <w:rFonts w:hint="eastAsia" w:ascii="宋体" w:hAnsi="宋体"/>
          <w:sz w:val="24"/>
        </w:rPr>
        <w:t>（</w:t>
      </w:r>
      <w:r>
        <w:rPr>
          <w:rFonts w:ascii="宋体" w:hAnsi="宋体"/>
          <w:sz w:val="24"/>
        </w:rPr>
        <w:t>1</w:t>
      </w:r>
      <w:r>
        <w:rPr>
          <w:rFonts w:hint="eastAsia" w:ascii="宋体" w:hAnsi="宋体"/>
          <w:sz w:val="24"/>
        </w:rPr>
        <w:t>）</w:t>
      </w:r>
      <w:r>
        <w:rPr>
          <w:rFonts w:hint="eastAsia" w:ascii="宋体" w:hAnsi="宋体" w:eastAsia="宋体" w:cs="Times New Roman"/>
          <w:kern w:val="2"/>
          <w:sz w:val="24"/>
          <w:szCs w:val="24"/>
          <w:lang w:val="en-US" w:eastAsia="zh-CN" w:bidi="ar-SA"/>
        </w:rPr>
        <w:t>凡有意参加者，须在公告有效期内登陆北京市公共资源交易服务房山区分平台（http://106.38.105.107:90/fsggzy/），并按照“办事指南”中的用户注册操作手册进行用户注册、浏览器设置和CA证书绑定（运维联系电话1</w:t>
      </w:r>
      <w:r>
        <w:rPr>
          <w:rFonts w:hint="eastAsia" w:ascii="宋体" w:hAnsi="宋体" w:cs="Times New Roman"/>
          <w:kern w:val="2"/>
          <w:sz w:val="24"/>
          <w:szCs w:val="24"/>
          <w:lang w:val="en-US" w:eastAsia="zh-CN" w:bidi="ar-SA"/>
        </w:rPr>
        <w:t>5901133707</w:t>
      </w:r>
      <w:r>
        <w:rPr>
          <w:rFonts w:hint="eastAsia" w:ascii="宋体" w:hAnsi="宋体" w:eastAsia="宋体" w:cs="Times New Roman"/>
          <w:kern w:val="2"/>
          <w:sz w:val="24"/>
          <w:szCs w:val="24"/>
          <w:lang w:val="en-US" w:eastAsia="zh-CN" w:bidi="ar-SA"/>
        </w:rPr>
        <w:t>赵</w:t>
      </w:r>
      <w:r>
        <w:rPr>
          <w:rFonts w:hint="eastAsia" w:ascii="宋体" w:hAnsi="宋体" w:cs="Times New Roman"/>
          <w:kern w:val="2"/>
          <w:sz w:val="24"/>
          <w:szCs w:val="24"/>
          <w:lang w:val="en-US" w:eastAsia="zh-CN" w:bidi="ar-SA"/>
        </w:rPr>
        <w:t>甜玮</w:t>
      </w:r>
      <w:r>
        <w:rPr>
          <w:rFonts w:hint="eastAsia" w:ascii="宋体" w:hAnsi="宋体" w:eastAsia="宋体" w:cs="Times New Roman"/>
          <w:kern w:val="2"/>
          <w:sz w:val="24"/>
          <w:szCs w:val="24"/>
          <w:lang w:val="en-US" w:eastAsia="zh-CN" w:bidi="ar-SA"/>
        </w:rPr>
        <w:t>），并通过北京市公共资源交易服务房山区分平台进行项目网上报名、下载文件并打印报名及文件下载截图。如供应商未办理CA证书，请按照北京市公共资源交易服务房山区分平台首页“办事指南”进行办理。</w:t>
      </w:r>
    </w:p>
    <w:p>
      <w:pPr>
        <w:pStyle w:val="32"/>
        <w:keepNext w:val="0"/>
        <w:keepLines w:val="0"/>
        <w:pageBreakBefore w:val="0"/>
        <w:widowControl w:val="0"/>
        <w:kinsoku/>
        <w:wordWrap/>
        <w:overflowPunct/>
        <w:topLinePunct w:val="0"/>
        <w:autoSpaceDE/>
        <w:autoSpaceDN/>
        <w:bidi w:val="0"/>
        <w:adjustRightInd/>
        <w:snapToGrid/>
        <w:spacing w:line="440" w:lineRule="exact"/>
        <w:ind w:left="165" w:leftChars="75" w:firstLine="88" w:firstLineChars="37"/>
        <w:jc w:val="left"/>
        <w:textAlignment w:val="auto"/>
        <w:rPr>
          <w:rFonts w:hint="eastAsia" w:ascii="宋体" w:hAnsi="宋体" w:eastAsia="宋体" w:cs="Times New Roman"/>
          <w:kern w:val="2"/>
          <w:sz w:val="24"/>
          <w:szCs w:val="24"/>
          <w:lang w:val="en-US" w:eastAsia="zh-CN" w:bidi="ar-SA"/>
        </w:rPr>
      </w:pPr>
      <w:r>
        <w:rPr>
          <w:rFonts w:hint="eastAsia" w:ascii="宋体" w:hAnsi="宋体"/>
          <w:sz w:val="24"/>
        </w:rPr>
        <w:t>（</w:t>
      </w:r>
      <w:r>
        <w:rPr>
          <w:rFonts w:ascii="宋体" w:hAnsi="宋体"/>
          <w:sz w:val="24"/>
        </w:rPr>
        <w:t>2</w:t>
      </w:r>
      <w:r>
        <w:rPr>
          <w:rFonts w:hint="eastAsia" w:ascii="宋体" w:hAnsi="宋体"/>
          <w:sz w:val="24"/>
        </w:rPr>
        <w:t>）</w:t>
      </w:r>
      <w:r>
        <w:rPr>
          <w:rFonts w:hint="eastAsia" w:ascii="宋体" w:hAnsi="宋体" w:eastAsia="宋体" w:cs="Times New Roman"/>
          <w:kern w:val="2"/>
          <w:sz w:val="24"/>
          <w:szCs w:val="24"/>
          <w:lang w:val="en-US" w:eastAsia="zh-CN" w:bidi="ar-SA"/>
        </w:rPr>
        <w:t>为贯彻落实党中央、国务院及市委、市政府相关工作部署，根据《关于进一步明确责任加强新型冠状病毒感染的肺炎预防控制工作的通知》及《中华人民共和国传染病防治法》相关要求，凡获取本项目</w:t>
      </w:r>
      <w:r>
        <w:rPr>
          <w:rFonts w:hint="eastAsia" w:ascii="宋体" w:hAnsi="宋体" w:cs="Times New Roman"/>
          <w:kern w:val="2"/>
          <w:sz w:val="24"/>
          <w:szCs w:val="24"/>
          <w:lang w:val="en-US" w:eastAsia="zh-CN" w:bidi="ar-SA"/>
        </w:rPr>
        <w:t>招标文件</w:t>
      </w:r>
      <w:r>
        <w:rPr>
          <w:rFonts w:hint="eastAsia" w:ascii="宋体" w:hAnsi="宋体" w:eastAsia="宋体" w:cs="Times New Roman"/>
          <w:kern w:val="2"/>
          <w:sz w:val="24"/>
          <w:szCs w:val="24"/>
          <w:lang w:val="en-US" w:eastAsia="zh-CN" w:bidi="ar-SA"/>
        </w:rPr>
        <w:t>的供应商，须将报名及获取</w:t>
      </w:r>
      <w:r>
        <w:rPr>
          <w:rFonts w:hint="eastAsia" w:ascii="宋体" w:hAnsi="宋体" w:cs="Times New Roman"/>
          <w:kern w:val="2"/>
          <w:sz w:val="24"/>
          <w:szCs w:val="24"/>
          <w:lang w:val="en-US" w:eastAsia="zh-CN" w:bidi="ar-SA"/>
        </w:rPr>
        <w:t>招标文件</w:t>
      </w:r>
      <w:r>
        <w:rPr>
          <w:rFonts w:hint="eastAsia" w:ascii="宋体" w:hAnsi="宋体" w:eastAsia="宋体" w:cs="Times New Roman"/>
          <w:kern w:val="2"/>
          <w:sz w:val="24"/>
          <w:szCs w:val="24"/>
          <w:lang w:val="en-US" w:eastAsia="zh-CN" w:bidi="ar-SA"/>
        </w:rPr>
        <w:t>资料在本公告规定时间内以PDF格式发送至1842332537@qq.com，且邮件内容需写明项目名称、单位名称、通讯地址、法定授权委托人、联系方式、邮箱。邮件发送后电话告知工作人员（15601078538），采购代理机构在收到供应商的获取</w:t>
      </w:r>
      <w:r>
        <w:rPr>
          <w:rFonts w:hint="eastAsia" w:ascii="宋体" w:hAnsi="宋体" w:cs="Times New Roman"/>
          <w:kern w:val="2"/>
          <w:sz w:val="24"/>
          <w:szCs w:val="24"/>
          <w:lang w:val="en-US" w:eastAsia="zh-CN" w:bidi="ar-SA"/>
        </w:rPr>
        <w:t>招标文件</w:t>
      </w:r>
      <w:r>
        <w:rPr>
          <w:rFonts w:hint="eastAsia" w:ascii="宋体" w:hAnsi="宋体" w:eastAsia="宋体" w:cs="Times New Roman"/>
          <w:kern w:val="2"/>
          <w:sz w:val="24"/>
          <w:szCs w:val="24"/>
          <w:lang w:val="en-US" w:eastAsia="zh-CN" w:bidi="ar-SA"/>
        </w:rPr>
        <w:t>邮件信息后将以邮件形式确认回复，供应商需及时查看邮件确认信息，在收到采购代理机构的确认回复信息后，须将</w:t>
      </w:r>
      <w:r>
        <w:rPr>
          <w:rFonts w:hint="eastAsia" w:ascii="宋体" w:hAnsi="宋体" w:cs="Times New Roman"/>
          <w:kern w:val="2"/>
          <w:sz w:val="24"/>
          <w:szCs w:val="24"/>
          <w:lang w:val="en-US" w:eastAsia="zh-CN" w:bidi="ar-SA"/>
        </w:rPr>
        <w:t>招标文件</w:t>
      </w:r>
      <w:r>
        <w:rPr>
          <w:rFonts w:hint="eastAsia" w:ascii="宋体" w:hAnsi="宋体" w:eastAsia="宋体" w:cs="Times New Roman"/>
          <w:kern w:val="2"/>
          <w:sz w:val="24"/>
          <w:szCs w:val="24"/>
          <w:lang w:val="en-US" w:eastAsia="zh-CN" w:bidi="ar-SA"/>
        </w:rPr>
        <w:t>费电汇或转账至采购代理机构指定账户。本项目仅接受公告有效期内已经完成北京市公共资源交易服务房山区分平台线上网上报名，只有在公告有效期内办理完成北京市公共资源交易服务房山区分平台线上报名，并且经采购代理机构审查报名材料合格后，获取</w:t>
      </w:r>
      <w:r>
        <w:rPr>
          <w:rFonts w:hint="eastAsia" w:ascii="宋体" w:hAnsi="宋体" w:cs="Times New Roman"/>
          <w:kern w:val="2"/>
          <w:sz w:val="24"/>
          <w:szCs w:val="24"/>
          <w:lang w:val="en-US" w:eastAsia="zh-CN" w:bidi="ar-SA"/>
        </w:rPr>
        <w:t>招标文件</w:t>
      </w:r>
      <w:r>
        <w:rPr>
          <w:rFonts w:hint="eastAsia" w:ascii="宋体" w:hAnsi="宋体" w:eastAsia="宋体" w:cs="Times New Roman"/>
          <w:kern w:val="2"/>
          <w:sz w:val="24"/>
          <w:szCs w:val="24"/>
          <w:lang w:val="en-US" w:eastAsia="zh-CN" w:bidi="ar-SA"/>
        </w:rPr>
        <w:t>领取登记的供应商，才能购买本项目</w:t>
      </w:r>
      <w:r>
        <w:rPr>
          <w:rFonts w:hint="eastAsia" w:ascii="宋体" w:hAnsi="宋体" w:cs="Times New Roman"/>
          <w:kern w:val="2"/>
          <w:sz w:val="24"/>
          <w:szCs w:val="24"/>
          <w:lang w:val="en-US" w:eastAsia="zh-CN" w:bidi="ar-SA"/>
        </w:rPr>
        <w:t>招标文件</w:t>
      </w:r>
      <w:r>
        <w:rPr>
          <w:rFonts w:hint="eastAsia" w:ascii="宋体" w:hAnsi="宋体" w:eastAsia="宋体" w:cs="Times New Roman"/>
          <w:kern w:val="2"/>
          <w:sz w:val="24"/>
          <w:szCs w:val="24"/>
          <w:lang w:val="en-US" w:eastAsia="zh-CN" w:bidi="ar-SA"/>
        </w:rPr>
        <w:t>。</w:t>
      </w:r>
    </w:p>
    <w:p>
      <w:pPr>
        <w:pStyle w:val="32"/>
        <w:keepNext w:val="0"/>
        <w:keepLines w:val="0"/>
        <w:pageBreakBefore w:val="0"/>
        <w:widowControl w:val="0"/>
        <w:tabs>
          <w:tab w:val="left" w:pos="420"/>
        </w:tabs>
        <w:kinsoku/>
        <w:wordWrap/>
        <w:overflowPunct/>
        <w:topLinePunct w:val="0"/>
        <w:autoSpaceDE/>
        <w:autoSpaceDN/>
        <w:bidi w:val="0"/>
        <w:adjustRightInd/>
        <w:snapToGrid/>
        <w:spacing w:line="440" w:lineRule="exact"/>
        <w:ind w:left="165" w:leftChars="75" w:firstLine="88" w:firstLineChars="37"/>
        <w:jc w:val="left"/>
        <w:textAlignment w:val="auto"/>
        <w:rPr>
          <w:rFonts w:hint="eastAsia" w:ascii="宋体" w:hAnsi="宋体" w:eastAsia="宋体" w:cs="Times New Roman"/>
          <w:kern w:val="2"/>
          <w:sz w:val="24"/>
          <w:szCs w:val="24"/>
          <w:lang w:val="en-US" w:eastAsia="zh-CN" w:bidi="ar-SA"/>
        </w:rPr>
      </w:pPr>
      <w:r>
        <w:rPr>
          <w:rFonts w:hint="eastAsia" w:ascii="宋体" w:hAnsi="宋体"/>
          <w:sz w:val="24"/>
        </w:rPr>
        <w:t>（</w:t>
      </w:r>
      <w:r>
        <w:rPr>
          <w:rFonts w:ascii="宋体" w:hAnsi="宋体"/>
          <w:sz w:val="24"/>
        </w:rPr>
        <w:t>3</w:t>
      </w:r>
      <w:r>
        <w:rPr>
          <w:rFonts w:hint="eastAsia" w:ascii="宋体" w:hAnsi="宋体"/>
          <w:sz w:val="24"/>
        </w:rPr>
        <w:t>）</w:t>
      </w:r>
      <w:r>
        <w:rPr>
          <w:rFonts w:hint="eastAsia" w:ascii="宋体" w:hAnsi="宋体" w:eastAsia="宋体" w:cs="Times New Roman"/>
          <w:kern w:val="2"/>
          <w:sz w:val="24"/>
          <w:szCs w:val="24"/>
          <w:lang w:val="en-US" w:eastAsia="zh-CN" w:bidi="ar-SA"/>
        </w:rPr>
        <w:t>凡购买</w:t>
      </w:r>
      <w:r>
        <w:rPr>
          <w:rFonts w:hint="eastAsia" w:ascii="宋体" w:hAnsi="宋体" w:cs="Times New Roman"/>
          <w:kern w:val="2"/>
          <w:sz w:val="24"/>
          <w:szCs w:val="24"/>
          <w:lang w:val="en-US" w:eastAsia="zh-CN" w:bidi="ar-SA"/>
        </w:rPr>
        <w:t>招标文件</w:t>
      </w:r>
      <w:r>
        <w:rPr>
          <w:rFonts w:hint="eastAsia" w:ascii="宋体" w:hAnsi="宋体" w:eastAsia="宋体" w:cs="Times New Roman"/>
          <w:kern w:val="2"/>
          <w:sz w:val="24"/>
          <w:szCs w:val="24"/>
          <w:lang w:val="en-US" w:eastAsia="zh-CN" w:bidi="ar-SA"/>
        </w:rPr>
        <w:t>的供应商，须将以下材料加盖单位公章的PDF格式发送到采购代理机构邮箱查验合格后，方可查阅、购买本项目的</w:t>
      </w:r>
      <w:r>
        <w:rPr>
          <w:rFonts w:hint="eastAsia" w:ascii="宋体" w:hAnsi="宋体" w:cs="Times New Roman"/>
          <w:kern w:val="2"/>
          <w:sz w:val="24"/>
          <w:szCs w:val="24"/>
          <w:lang w:val="en-US" w:eastAsia="zh-CN" w:bidi="ar-SA"/>
        </w:rPr>
        <w:t>招标文件：</w:t>
      </w:r>
    </w:p>
    <w:p>
      <w:pPr>
        <w:pStyle w:val="3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165" w:leftChars="75" w:firstLine="88" w:firstLineChars="37"/>
        <w:textAlignment w:val="auto"/>
        <w:rPr>
          <w:rFonts w:hint="eastAsia"/>
          <w:szCs w:val="21"/>
        </w:rPr>
      </w:pPr>
      <w:r>
        <w:rPr>
          <w:rFonts w:hint="eastAsia" w:ascii="宋体" w:hAnsi="宋体"/>
          <w:sz w:val="24"/>
        </w:rPr>
        <w:t>企业营业执照副本（复印件加盖公章）；</w:t>
      </w:r>
    </w:p>
    <w:p>
      <w:pPr>
        <w:pStyle w:val="3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165" w:leftChars="75" w:firstLine="88" w:firstLineChars="37"/>
        <w:textAlignment w:val="auto"/>
        <w:rPr>
          <w:rFonts w:hint="eastAsia" w:ascii="宋体" w:hAnsi="宋体"/>
          <w:sz w:val="24"/>
        </w:rPr>
      </w:pPr>
      <w:r>
        <w:rPr>
          <w:rFonts w:hint="eastAsia" w:ascii="宋体" w:hAnsi="宋体"/>
          <w:sz w:val="24"/>
        </w:rPr>
        <w:t>资质证书</w:t>
      </w:r>
      <w:r>
        <w:rPr>
          <w:rFonts w:hint="eastAsia" w:ascii="宋体" w:hAnsi="宋体"/>
          <w:sz w:val="24"/>
          <w:lang w:eastAsia="zh-CN"/>
        </w:rPr>
        <w:t>、安全生产许可证</w:t>
      </w:r>
      <w:r>
        <w:rPr>
          <w:rFonts w:hint="eastAsia" w:ascii="宋体" w:hAnsi="宋体"/>
          <w:sz w:val="24"/>
        </w:rPr>
        <w:t>（复印件</w:t>
      </w:r>
      <w:r>
        <w:rPr>
          <w:rFonts w:hint="eastAsia" w:ascii="宋体" w:hAnsi="宋体"/>
          <w:sz w:val="24"/>
          <w:lang w:val="en-US" w:eastAsia="zh-CN"/>
        </w:rPr>
        <w:t>加盖公章</w:t>
      </w:r>
      <w:r>
        <w:rPr>
          <w:rFonts w:hint="eastAsia" w:ascii="宋体" w:hAnsi="宋体"/>
          <w:sz w:val="24"/>
        </w:rPr>
        <w:t>）</w:t>
      </w:r>
      <w:r>
        <w:rPr>
          <w:rFonts w:hint="eastAsia" w:ascii="宋体" w:hAnsi="宋体"/>
          <w:sz w:val="24"/>
          <w:lang w:eastAsia="zh-CN"/>
        </w:rPr>
        <w:t>；</w:t>
      </w:r>
    </w:p>
    <w:p>
      <w:pPr>
        <w:pStyle w:val="3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165" w:leftChars="75" w:firstLine="88" w:firstLineChars="37"/>
        <w:textAlignment w:val="auto"/>
        <w:rPr>
          <w:rFonts w:hint="eastAsia" w:ascii="宋体" w:hAnsi="宋体"/>
          <w:sz w:val="24"/>
        </w:rPr>
      </w:pPr>
      <w:r>
        <w:rPr>
          <w:rFonts w:hint="eastAsia" w:ascii="宋体" w:hAnsi="宋体"/>
          <w:sz w:val="24"/>
        </w:rPr>
        <w:t>法人授权委托书（原件</w:t>
      </w:r>
      <w:r>
        <w:rPr>
          <w:rFonts w:hint="eastAsia" w:ascii="宋体" w:hAnsi="宋体"/>
          <w:sz w:val="24"/>
          <w:lang w:val="en-US" w:eastAsia="zh-CN"/>
        </w:rPr>
        <w:t>加盖公章</w:t>
      </w:r>
      <w:r>
        <w:rPr>
          <w:rFonts w:hint="eastAsia" w:ascii="宋体" w:hAnsi="宋体"/>
          <w:sz w:val="24"/>
        </w:rPr>
        <w:t>），法人身份证复印件及被授权人身份证复印件</w:t>
      </w:r>
      <w:r>
        <w:rPr>
          <w:rFonts w:hint="eastAsia" w:ascii="宋体" w:hAnsi="宋体"/>
          <w:sz w:val="24"/>
          <w:lang w:val="en-US" w:eastAsia="zh-CN"/>
        </w:rPr>
        <w:t>加盖公章</w:t>
      </w:r>
      <w:r>
        <w:rPr>
          <w:rFonts w:hint="eastAsia" w:ascii="宋体" w:hAnsi="宋体"/>
          <w:sz w:val="24"/>
        </w:rPr>
        <w:t>；</w:t>
      </w:r>
    </w:p>
    <w:p>
      <w:pPr>
        <w:pStyle w:val="3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165" w:leftChars="75" w:firstLine="88" w:firstLineChars="37"/>
        <w:textAlignment w:val="auto"/>
        <w:rPr>
          <w:rFonts w:hint="eastAsia" w:ascii="宋体" w:hAnsi="宋体"/>
          <w:sz w:val="24"/>
          <w:lang w:val="en-US" w:eastAsia="zh-CN"/>
        </w:rPr>
      </w:pPr>
      <w:r>
        <w:rPr>
          <w:rFonts w:hint="eastAsia" w:ascii="宋体" w:hAnsi="宋体"/>
          <w:sz w:val="24"/>
        </w:rPr>
        <w:t>网上报名并下载</w:t>
      </w:r>
      <w:r>
        <w:rPr>
          <w:rFonts w:hint="eastAsia" w:ascii="宋体" w:hAnsi="宋体"/>
          <w:sz w:val="24"/>
          <w:lang w:val="en-US" w:eastAsia="zh-CN"/>
        </w:rPr>
        <w:t>招标文件</w:t>
      </w:r>
      <w:r>
        <w:rPr>
          <w:rFonts w:hint="eastAsia" w:ascii="宋体" w:hAnsi="宋体"/>
          <w:sz w:val="24"/>
        </w:rPr>
        <w:t>成功的截图。</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12"/>
        <w:textAlignment w:val="auto"/>
        <w:rPr>
          <w:rFonts w:hint="eastAsia" w:ascii="宋体" w:hAnsi="宋体"/>
          <w:sz w:val="24"/>
        </w:rPr>
      </w:pPr>
      <w:r>
        <w:rPr>
          <w:rFonts w:hint="eastAsia" w:ascii="宋体" w:hAnsi="宋体"/>
          <w:sz w:val="24"/>
          <w:lang w:val="en-US" w:eastAsia="zh-CN"/>
        </w:rPr>
        <w:t>售价：500元/份（本公告包含的招标文件总和，售后不退）。</w:t>
      </w:r>
    </w:p>
    <w:p>
      <w:pPr>
        <w:spacing w:line="276" w:lineRule="auto"/>
        <w:ind w:firstLine="540"/>
        <w:rPr>
          <w:rFonts w:hint="eastAsia" w:ascii="宋体" w:hAnsi="宋体"/>
          <w:color w:val="404040"/>
          <w:sz w:val="24"/>
          <w:shd w:val="clear" w:color="auto" w:fill="FFFFFF"/>
        </w:rPr>
      </w:pPr>
    </w:p>
    <w:p>
      <w:pPr>
        <w:adjustRightInd w:val="0"/>
        <w:snapToGrid w:val="0"/>
        <w:spacing w:line="360" w:lineRule="auto"/>
        <w:ind w:left="0" w:leftChars="0" w:firstLine="0" w:firstLineChars="0"/>
        <w:jc w:val="left"/>
        <w:rPr>
          <w:rFonts w:hint="eastAsia" w:ascii="黑体" w:hAnsi="黑体" w:cs="宋体"/>
          <w:b w:val="0"/>
          <w:sz w:val="28"/>
          <w:szCs w:val="28"/>
        </w:rPr>
      </w:pPr>
      <w:r>
        <w:rPr>
          <w:rFonts w:hint="eastAsia" w:ascii="黑体" w:hAnsi="黑体" w:cs="宋体"/>
          <w:b w:val="0"/>
          <w:sz w:val="28"/>
          <w:szCs w:val="28"/>
        </w:rPr>
        <w:t>四、</w:t>
      </w:r>
      <w:r>
        <w:rPr>
          <w:rFonts w:hint="eastAsia" w:ascii="黑体" w:hAnsi="黑体" w:cs="宋体"/>
          <w:b w:val="0"/>
          <w:sz w:val="28"/>
          <w:szCs w:val="28"/>
          <w:lang w:eastAsia="zh-CN"/>
        </w:rPr>
        <w:t>投标</w:t>
      </w:r>
      <w:r>
        <w:rPr>
          <w:rFonts w:hint="eastAsia" w:ascii="黑体" w:hAnsi="黑体" w:cs="宋体"/>
          <w:b w:val="0"/>
          <w:sz w:val="28"/>
          <w:szCs w:val="28"/>
        </w:rPr>
        <w:t>文件提交</w:t>
      </w:r>
      <w:bookmarkEnd w:id="19"/>
      <w:bookmarkEnd w:id="20"/>
      <w:bookmarkEnd w:id="21"/>
      <w:bookmarkEnd w:id="22"/>
    </w:p>
    <w:p>
      <w:pPr>
        <w:adjustRightInd w:val="0"/>
        <w:snapToGrid w:val="0"/>
        <w:spacing w:line="360" w:lineRule="auto"/>
        <w:ind w:firstLine="480" w:firstLineChars="200"/>
        <w:jc w:val="left"/>
        <w:rPr>
          <w:rFonts w:hint="eastAsia" w:ascii="宋体" w:hAnsi="宋体"/>
          <w:sz w:val="24"/>
          <w:highlight w:val="yellow"/>
        </w:rPr>
      </w:pPr>
      <w:r>
        <w:rPr>
          <w:rFonts w:hint="eastAsia" w:ascii="宋体" w:hAnsi="宋体"/>
          <w:sz w:val="24"/>
        </w:rPr>
        <w:t>截止</w:t>
      </w:r>
      <w:r>
        <w:rPr>
          <w:rFonts w:hint="eastAsia" w:ascii="宋体" w:hAnsi="宋体"/>
          <w:sz w:val="24"/>
          <w:highlight w:val="none"/>
        </w:rPr>
        <w:t>时间：2020年</w:t>
      </w:r>
      <w:r>
        <w:rPr>
          <w:rFonts w:hint="eastAsia" w:ascii="宋体" w:hAnsi="宋体"/>
          <w:sz w:val="24"/>
          <w:highlight w:val="none"/>
          <w:lang w:val="en-US" w:eastAsia="zh-CN"/>
        </w:rPr>
        <w:t>1</w:t>
      </w:r>
      <w:r>
        <w:rPr>
          <w:rFonts w:hint="eastAsia"/>
          <w:sz w:val="24"/>
          <w:highlight w:val="none"/>
          <w:lang w:val="en-US" w:eastAsia="zh-CN"/>
        </w:rPr>
        <w:t>1</w:t>
      </w:r>
      <w:r>
        <w:rPr>
          <w:rFonts w:hint="eastAsia" w:ascii="宋体" w:hAnsi="宋体"/>
          <w:sz w:val="24"/>
          <w:highlight w:val="none"/>
        </w:rPr>
        <w:t>月</w:t>
      </w:r>
      <w:r>
        <w:rPr>
          <w:rFonts w:hint="eastAsia" w:ascii="宋体" w:hAnsi="宋体"/>
          <w:sz w:val="24"/>
          <w:highlight w:val="none"/>
          <w:lang w:val="en-US" w:eastAsia="zh-CN"/>
        </w:rPr>
        <w:t>2</w:t>
      </w:r>
      <w:r>
        <w:rPr>
          <w:rFonts w:hint="eastAsia"/>
          <w:sz w:val="24"/>
          <w:highlight w:val="none"/>
          <w:lang w:val="en-US" w:eastAsia="zh-CN"/>
        </w:rPr>
        <w:t>4</w:t>
      </w:r>
      <w:r>
        <w:rPr>
          <w:rFonts w:hint="eastAsia" w:ascii="宋体" w:hAnsi="宋体"/>
          <w:sz w:val="24"/>
          <w:highlight w:val="none"/>
        </w:rPr>
        <w:t>日09点</w:t>
      </w:r>
      <w:r>
        <w:rPr>
          <w:rFonts w:hint="eastAsia" w:ascii="宋体" w:hAnsi="宋体"/>
          <w:sz w:val="24"/>
          <w:highlight w:val="none"/>
          <w:lang w:val="en-US" w:eastAsia="zh-CN"/>
        </w:rPr>
        <w:t>30</w:t>
      </w:r>
      <w:r>
        <w:rPr>
          <w:rFonts w:hint="eastAsia" w:ascii="宋体" w:hAnsi="宋体"/>
          <w:sz w:val="24"/>
          <w:highlight w:val="none"/>
        </w:rPr>
        <w:t>分（北京时间）</w:t>
      </w:r>
    </w:p>
    <w:p>
      <w:pPr>
        <w:spacing w:line="276" w:lineRule="auto"/>
        <w:ind w:firstLine="480" w:firstLineChars="200"/>
        <w:rPr>
          <w:rFonts w:ascii="宋体" w:hAnsi="宋体"/>
          <w:sz w:val="24"/>
        </w:rPr>
      </w:pPr>
      <w:r>
        <w:rPr>
          <w:rFonts w:hint="eastAsia" w:ascii="宋体" w:hAnsi="宋体"/>
          <w:sz w:val="24"/>
        </w:rPr>
        <w:t>地点：</w:t>
      </w:r>
      <w:r>
        <w:rPr>
          <w:rStyle w:val="28"/>
          <w:rFonts w:hint="eastAsia" w:ascii="宋体" w:hAnsi="宋体"/>
          <w:sz w:val="24"/>
        </w:rPr>
        <w:t>北京市房山区长阳镇昊天北大街38号（CSD商务广场）A座二层开评标区会议室（会议室以开标当天确定的会议室为准）。逾期送达的投标文件，采购人不予受理。</w:t>
      </w:r>
    </w:p>
    <w:p>
      <w:pPr>
        <w:pStyle w:val="4"/>
        <w:numPr>
          <w:ilvl w:val="0"/>
          <w:numId w:val="3"/>
        </w:numPr>
        <w:spacing w:line="360" w:lineRule="auto"/>
        <w:ind w:left="0" w:leftChars="0" w:firstLine="0" w:firstLineChars="0"/>
        <w:rPr>
          <w:rFonts w:hint="eastAsia" w:ascii="黑体" w:hAnsi="黑体" w:cs="宋体"/>
          <w:b w:val="0"/>
          <w:sz w:val="28"/>
          <w:szCs w:val="28"/>
          <w:lang w:val="en-US" w:eastAsia="zh-CN"/>
        </w:rPr>
      </w:pPr>
      <w:r>
        <w:rPr>
          <w:rFonts w:hint="eastAsia" w:ascii="黑体" w:hAnsi="黑体" w:cs="宋体"/>
          <w:b w:val="0"/>
          <w:sz w:val="28"/>
          <w:szCs w:val="28"/>
          <w:lang w:val="en-US" w:eastAsia="zh-CN"/>
        </w:rPr>
        <w:t>开启</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时间：2020年</w:t>
      </w:r>
      <w:r>
        <w:rPr>
          <w:rFonts w:hint="eastAsia" w:ascii="宋体" w:hAnsi="宋体"/>
          <w:sz w:val="24"/>
          <w:lang w:val="en-US" w:eastAsia="zh-CN"/>
        </w:rPr>
        <w:t>1</w:t>
      </w:r>
      <w:r>
        <w:rPr>
          <w:rFonts w:hint="eastAsia"/>
          <w:sz w:val="24"/>
          <w:lang w:val="en-US" w:eastAsia="zh-CN"/>
        </w:rPr>
        <w:t>1</w:t>
      </w:r>
      <w:r>
        <w:rPr>
          <w:rFonts w:hint="eastAsia" w:ascii="宋体" w:hAnsi="宋体"/>
          <w:sz w:val="24"/>
        </w:rPr>
        <w:t>月</w:t>
      </w:r>
      <w:r>
        <w:rPr>
          <w:rFonts w:hint="eastAsia" w:ascii="宋体" w:hAnsi="宋体"/>
          <w:sz w:val="24"/>
          <w:lang w:val="en-US" w:eastAsia="zh-CN"/>
        </w:rPr>
        <w:t>2</w:t>
      </w:r>
      <w:r>
        <w:rPr>
          <w:rFonts w:hint="eastAsia"/>
          <w:sz w:val="24"/>
          <w:lang w:val="en-US" w:eastAsia="zh-CN"/>
        </w:rPr>
        <w:t>4</w:t>
      </w:r>
      <w:r>
        <w:rPr>
          <w:rFonts w:hint="eastAsia" w:ascii="宋体" w:hAnsi="宋体"/>
          <w:sz w:val="24"/>
        </w:rPr>
        <w:t>日09点</w:t>
      </w:r>
      <w:r>
        <w:rPr>
          <w:rFonts w:hint="eastAsia" w:ascii="宋体" w:hAnsi="宋体"/>
          <w:sz w:val="24"/>
          <w:lang w:val="en-US" w:eastAsia="zh-CN"/>
        </w:rPr>
        <w:t>30</w:t>
      </w:r>
      <w:r>
        <w:rPr>
          <w:rFonts w:hint="eastAsia" w:ascii="宋体" w:hAnsi="宋体"/>
          <w:sz w:val="24"/>
        </w:rPr>
        <w:t>分（北京时间）</w:t>
      </w:r>
    </w:p>
    <w:p>
      <w:pPr>
        <w:ind w:firstLine="480" w:firstLineChars="200"/>
        <w:rPr>
          <w:rFonts w:hint="eastAsia" w:ascii="黑体" w:hAnsi="黑体" w:cs="宋体"/>
          <w:b w:val="0"/>
          <w:sz w:val="28"/>
          <w:szCs w:val="28"/>
          <w:lang w:val="en-US" w:eastAsia="zh-CN"/>
        </w:rPr>
      </w:pPr>
      <w:r>
        <w:rPr>
          <w:rFonts w:hint="eastAsia" w:ascii="宋体" w:hAnsi="宋体"/>
          <w:sz w:val="24"/>
        </w:rPr>
        <w:t>地点：</w:t>
      </w:r>
      <w:r>
        <w:rPr>
          <w:rStyle w:val="28"/>
          <w:rFonts w:hint="eastAsia" w:ascii="宋体" w:hAnsi="宋体"/>
          <w:sz w:val="24"/>
        </w:rPr>
        <w:t>北京市房山区长阳镇昊天北大街38号（CSD商务广场）A座二层开评标区会议室（会议室以开标当天确定的会议室为准）。</w:t>
      </w:r>
    </w:p>
    <w:p>
      <w:pPr>
        <w:pStyle w:val="4"/>
        <w:numPr>
          <w:ilvl w:val="0"/>
          <w:numId w:val="3"/>
        </w:numPr>
        <w:spacing w:line="360" w:lineRule="auto"/>
        <w:ind w:left="0" w:leftChars="0" w:firstLine="0" w:firstLineChars="0"/>
        <w:rPr>
          <w:rFonts w:hint="eastAsia" w:ascii="黑体" w:hAnsi="黑体" w:cs="宋体"/>
          <w:b w:val="0"/>
          <w:sz w:val="28"/>
          <w:szCs w:val="28"/>
          <w:lang w:val="en-US" w:eastAsia="zh-CN"/>
        </w:rPr>
      </w:pPr>
      <w:r>
        <w:rPr>
          <w:rFonts w:hint="eastAsia" w:ascii="黑体" w:hAnsi="黑体" w:cs="宋体"/>
          <w:b w:val="0"/>
          <w:sz w:val="28"/>
          <w:szCs w:val="28"/>
          <w:lang w:val="en-US" w:eastAsia="zh-CN"/>
        </w:rPr>
        <w:t>公告期限</w:t>
      </w:r>
    </w:p>
    <w:p>
      <w:pPr>
        <w:ind w:firstLine="480" w:firstLineChars="200"/>
        <w:rPr>
          <w:rFonts w:hint="eastAsia" w:ascii="宋体" w:hAnsi="宋体"/>
          <w:sz w:val="24"/>
        </w:rPr>
      </w:pPr>
      <w:r>
        <w:rPr>
          <w:rFonts w:hint="eastAsia" w:ascii="宋体" w:hAnsi="宋体" w:cs="宋体"/>
          <w:kern w:val="0"/>
          <w:sz w:val="24"/>
        </w:rPr>
        <w:t>自本公告发布之日起</w:t>
      </w:r>
      <w:r>
        <w:rPr>
          <w:rFonts w:hint="eastAsia" w:ascii="宋体" w:hAnsi="宋体" w:cs="宋体"/>
          <w:kern w:val="0"/>
          <w:sz w:val="24"/>
          <w:lang w:val="en-US" w:eastAsia="zh-CN"/>
        </w:rPr>
        <w:t>5</w:t>
      </w:r>
      <w:r>
        <w:rPr>
          <w:rFonts w:hint="eastAsia" w:ascii="宋体" w:hAnsi="宋体" w:cs="宋体"/>
          <w:kern w:val="0"/>
          <w:sz w:val="24"/>
        </w:rPr>
        <w:t>个工作日</w:t>
      </w:r>
    </w:p>
    <w:p>
      <w:pPr>
        <w:pStyle w:val="4"/>
        <w:numPr>
          <w:ilvl w:val="0"/>
          <w:numId w:val="0"/>
        </w:numPr>
        <w:spacing w:line="360" w:lineRule="auto"/>
        <w:ind w:leftChars="0"/>
        <w:rPr>
          <w:rFonts w:hint="eastAsia" w:ascii="黑体" w:hAnsi="黑体" w:cs="宋体"/>
          <w:b w:val="0"/>
          <w:sz w:val="28"/>
          <w:szCs w:val="28"/>
        </w:rPr>
      </w:pPr>
      <w:bookmarkStart w:id="23" w:name="_Toc35393635"/>
      <w:bookmarkStart w:id="24" w:name="_Toc35393804"/>
      <w:r>
        <w:rPr>
          <w:rFonts w:hint="eastAsia" w:ascii="黑体" w:hAnsi="黑体" w:cs="宋体"/>
          <w:b w:val="0"/>
          <w:sz w:val="28"/>
          <w:szCs w:val="28"/>
          <w:lang w:val="en-US" w:eastAsia="zh-CN"/>
        </w:rPr>
        <w:t>七、</w:t>
      </w:r>
      <w:r>
        <w:rPr>
          <w:rFonts w:hint="eastAsia" w:ascii="黑体" w:hAnsi="黑体" w:cs="宋体"/>
          <w:b w:val="0"/>
          <w:sz w:val="28"/>
          <w:szCs w:val="28"/>
        </w:rPr>
        <w:t>其他补充事宜</w:t>
      </w:r>
      <w:bookmarkEnd w:id="23"/>
      <w:bookmarkEnd w:id="24"/>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（1）项目资金来源：</w:t>
      </w:r>
      <w:r>
        <w:rPr>
          <w:rFonts w:hint="eastAsia" w:ascii="宋体" w:hAnsi="宋体" w:eastAsia="宋体" w:cs="宋体"/>
          <w:sz w:val="24"/>
          <w:lang w:val="en-US" w:eastAsia="zh-CN"/>
        </w:rPr>
        <w:t>财政资金+自筹资金</w:t>
      </w:r>
    </w:p>
    <w:p>
      <w:pPr>
        <w:adjustRightInd w:val="0"/>
        <w:snapToGrid w:val="0"/>
        <w:spacing w:line="360" w:lineRule="auto"/>
        <w:ind w:firstLine="480" w:firstLineChars="200"/>
        <w:jc w:val="left"/>
        <w:rPr>
          <w:rFonts w:hint="default" w:ascii="宋体" w:hAnsi="宋体"/>
          <w:sz w:val="24"/>
          <w:lang w:val="en-US" w:eastAsia="zh-CN"/>
        </w:rPr>
      </w:pPr>
      <w:r>
        <w:rPr>
          <w:rFonts w:hint="eastAsia" w:ascii="宋体" w:hAnsi="宋体"/>
          <w:sz w:val="24"/>
        </w:rPr>
        <w:t>（2）采购方式：</w:t>
      </w:r>
      <w:r>
        <w:rPr>
          <w:rFonts w:hint="eastAsia" w:ascii="宋体" w:hAnsi="宋体"/>
          <w:sz w:val="24"/>
          <w:lang w:val="en-US" w:eastAsia="zh-CN"/>
        </w:rPr>
        <w:t>公开招标</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（3）评审办法：综合评</w:t>
      </w:r>
      <w:r>
        <w:rPr>
          <w:rFonts w:hint="eastAsia" w:ascii="宋体" w:hAnsi="宋体"/>
          <w:sz w:val="24"/>
          <w:lang w:val="en-US" w:eastAsia="zh-CN"/>
        </w:rPr>
        <w:t>分</w:t>
      </w:r>
      <w:r>
        <w:rPr>
          <w:rFonts w:hint="eastAsia" w:ascii="宋体" w:hAnsi="宋体"/>
          <w:sz w:val="24"/>
        </w:rPr>
        <w:t>法</w:t>
      </w:r>
    </w:p>
    <w:p>
      <w:pPr>
        <w:adjustRightInd w:val="0"/>
        <w:snapToGrid w:val="0"/>
        <w:spacing w:line="360" w:lineRule="auto"/>
        <w:ind w:firstLine="480" w:firstLineChars="200"/>
        <w:jc w:val="left"/>
        <w:rPr>
          <w:rFonts w:hint="eastAsia" w:ascii="宋体" w:hAnsi="宋体"/>
          <w:sz w:val="24"/>
        </w:rPr>
      </w:pPr>
      <w:r>
        <w:rPr>
          <w:rFonts w:hint="eastAsia" w:ascii="宋体" w:hAnsi="宋体"/>
          <w:sz w:val="24"/>
        </w:rPr>
        <w:t>（4）发布公告的媒介：本次</w:t>
      </w:r>
      <w:r>
        <w:rPr>
          <w:rFonts w:hint="eastAsia" w:ascii="宋体" w:hAnsi="宋体"/>
          <w:sz w:val="24"/>
          <w:lang w:val="en-US" w:eastAsia="zh-CN"/>
        </w:rPr>
        <w:t>招标</w:t>
      </w:r>
      <w:r>
        <w:rPr>
          <w:rFonts w:hint="eastAsia" w:ascii="宋体" w:hAnsi="宋体"/>
          <w:sz w:val="24"/>
        </w:rPr>
        <w:t>公告在中国政府采购网、北京市政府采购网、北京市公共资源交易服务房山区分平台、北京市房山区人民政府网站等媒介上发布，未经采购人授权的任何转载，采购人不对其承担任何法律责任。</w:t>
      </w:r>
    </w:p>
    <w:p>
      <w:pPr>
        <w:ind w:firstLine="480" w:firstLineChars="200"/>
        <w:rPr>
          <w:rFonts w:hint="eastAsia" w:ascii="宋体" w:hAnsi="宋体" w:cs="宋体"/>
          <w:kern w:val="0"/>
          <w:sz w:val="24"/>
        </w:rPr>
      </w:pPr>
    </w:p>
    <w:p>
      <w:pPr>
        <w:numPr>
          <w:ilvl w:val="0"/>
          <w:numId w:val="0"/>
        </w:numPr>
        <w:ind w:left="0" w:leftChars="0" w:firstLine="0" w:firstLineChars="0"/>
        <w:rPr>
          <w:rFonts w:hint="default" w:ascii="黑体" w:hAnsi="黑体" w:eastAsia="宋体" w:cs="宋体"/>
          <w:b w:val="0"/>
          <w:bCs/>
          <w:kern w:val="2"/>
          <w:sz w:val="28"/>
          <w:szCs w:val="28"/>
          <w:lang w:val="en-US" w:eastAsia="zh-CN" w:bidi="ar-SA"/>
        </w:rPr>
      </w:pPr>
      <w:r>
        <w:rPr>
          <w:rFonts w:hint="eastAsia" w:ascii="黑体" w:hAnsi="黑体" w:cs="宋体"/>
          <w:b w:val="0"/>
          <w:bCs/>
          <w:kern w:val="2"/>
          <w:sz w:val="28"/>
          <w:szCs w:val="28"/>
          <w:lang w:val="en-US" w:eastAsia="zh-CN" w:bidi="ar-SA"/>
        </w:rPr>
        <w:t>八</w:t>
      </w:r>
      <w:r>
        <w:rPr>
          <w:rFonts w:hint="eastAsia" w:ascii="黑体" w:hAnsi="黑体" w:eastAsia="宋体" w:cs="宋体"/>
          <w:b w:val="0"/>
          <w:bCs/>
          <w:kern w:val="2"/>
          <w:sz w:val="28"/>
          <w:szCs w:val="28"/>
          <w:lang w:val="en-US" w:eastAsia="zh-CN" w:bidi="ar-SA"/>
        </w:rPr>
        <w:t>、对本次</w:t>
      </w:r>
      <w:r>
        <w:rPr>
          <w:rFonts w:hint="eastAsia" w:ascii="黑体" w:hAnsi="黑体" w:cs="宋体"/>
          <w:b w:val="0"/>
          <w:bCs/>
          <w:kern w:val="2"/>
          <w:sz w:val="28"/>
          <w:szCs w:val="28"/>
          <w:lang w:val="en-US" w:eastAsia="zh-CN" w:bidi="ar-SA"/>
        </w:rPr>
        <w:t>招标</w:t>
      </w:r>
      <w:r>
        <w:rPr>
          <w:rFonts w:hint="eastAsia" w:ascii="黑体" w:hAnsi="黑体" w:eastAsia="宋体" w:cs="宋体"/>
          <w:b w:val="0"/>
          <w:bCs/>
          <w:kern w:val="2"/>
          <w:sz w:val="28"/>
          <w:szCs w:val="28"/>
          <w:lang w:val="en-US" w:eastAsia="zh-CN" w:bidi="ar-SA"/>
        </w:rPr>
        <w:t>提出询问，请按以下方式联系</w:t>
      </w:r>
    </w:p>
    <w:p>
      <w:pPr>
        <w:adjustRightInd w:val="0"/>
        <w:snapToGrid w:val="0"/>
        <w:spacing w:line="360" w:lineRule="auto"/>
        <w:ind w:firstLine="720" w:firstLineChars="300"/>
        <w:jc w:val="left"/>
        <w:rPr>
          <w:rFonts w:hint="eastAsia" w:ascii="宋体" w:hAnsi="宋体"/>
          <w:sz w:val="24"/>
        </w:rPr>
      </w:pPr>
      <w:bookmarkStart w:id="25" w:name="_Toc35393637"/>
      <w:bookmarkStart w:id="26" w:name="_Toc28359096"/>
      <w:bookmarkStart w:id="27" w:name="_Toc28359019"/>
      <w:bookmarkStart w:id="28" w:name="_Toc35393806"/>
      <w:r>
        <w:rPr>
          <w:rFonts w:hint="eastAsia" w:ascii="宋体" w:hAnsi="宋体"/>
          <w:sz w:val="24"/>
        </w:rPr>
        <w:t>1.采购人信息</w:t>
      </w:r>
      <w:bookmarkEnd w:id="25"/>
      <w:bookmarkEnd w:id="26"/>
      <w:bookmarkEnd w:id="27"/>
      <w:bookmarkEnd w:id="28"/>
    </w:p>
    <w:p>
      <w:pPr>
        <w:adjustRightInd w:val="0"/>
        <w:snapToGrid w:val="0"/>
        <w:spacing w:line="360" w:lineRule="auto"/>
        <w:ind w:firstLine="720" w:firstLineChars="300"/>
        <w:jc w:val="left"/>
        <w:rPr>
          <w:rFonts w:ascii="宋体" w:hAnsi="宋体"/>
          <w:sz w:val="24"/>
          <w:u w:val="single"/>
        </w:rPr>
      </w:pPr>
      <w:r>
        <w:rPr>
          <w:rFonts w:hint="eastAsia" w:ascii="宋体" w:hAnsi="宋体"/>
          <w:sz w:val="24"/>
        </w:rPr>
        <w:t>名    称：</w:t>
      </w:r>
      <w:r>
        <w:rPr>
          <w:rFonts w:hint="eastAsia" w:ascii="宋体" w:hAnsi="宋体"/>
          <w:szCs w:val="21"/>
          <w:highlight w:val="none"/>
          <w:u w:val="single"/>
          <w:lang w:eastAsia="zh-CN"/>
        </w:rPr>
        <w:t>北京市房山区史家营乡人民政府</w:t>
      </w:r>
      <w:r>
        <w:rPr>
          <w:rFonts w:hint="eastAsia" w:ascii="宋体" w:hAnsi="宋体"/>
          <w:sz w:val="24"/>
          <w:u w:val="single"/>
        </w:rPr>
        <w:t xml:space="preserve"> </w:t>
      </w:r>
    </w:p>
    <w:p>
      <w:pPr>
        <w:adjustRightInd w:val="0"/>
        <w:snapToGrid w:val="0"/>
        <w:spacing w:line="360" w:lineRule="auto"/>
        <w:ind w:firstLine="720" w:firstLineChars="300"/>
        <w:jc w:val="left"/>
        <w:rPr>
          <w:rFonts w:hint="eastAsia" w:ascii="宋体" w:hAnsi="宋体"/>
          <w:szCs w:val="21"/>
          <w:highlight w:val="none"/>
          <w:u w:val="single"/>
          <w:lang w:val="en-US" w:eastAsia="zh-CN"/>
        </w:rPr>
      </w:pPr>
      <w:r>
        <w:rPr>
          <w:rFonts w:hint="eastAsia" w:ascii="宋体" w:hAnsi="宋体"/>
          <w:sz w:val="24"/>
        </w:rPr>
        <w:t>地    址：</w:t>
      </w:r>
      <w:r>
        <w:rPr>
          <w:rFonts w:hint="eastAsia" w:ascii="宋体" w:hAnsi="宋体"/>
          <w:szCs w:val="21"/>
          <w:highlight w:val="none"/>
          <w:u w:val="single"/>
          <w:lang w:eastAsia="zh-CN"/>
        </w:rPr>
        <w:t>北京市房山区史家营乡北涧</w:t>
      </w:r>
      <w:r>
        <w:rPr>
          <w:rFonts w:hint="eastAsia" w:ascii="宋体" w:hAnsi="宋体"/>
          <w:szCs w:val="21"/>
          <w:highlight w:val="none"/>
          <w:u w:val="single"/>
          <w:lang w:val="en-US" w:eastAsia="zh-CN"/>
        </w:rPr>
        <w:t xml:space="preserve"> </w:t>
      </w:r>
    </w:p>
    <w:p>
      <w:pPr>
        <w:adjustRightInd w:val="0"/>
        <w:snapToGrid w:val="0"/>
        <w:spacing w:line="360" w:lineRule="auto"/>
        <w:ind w:firstLine="720" w:firstLineChars="300"/>
        <w:jc w:val="left"/>
        <w:rPr>
          <w:rFonts w:hint="default" w:ascii="宋体" w:hAnsi="宋体" w:eastAsia="宋体"/>
          <w:sz w:val="24"/>
          <w:u w:val="single"/>
          <w:lang w:val="en-US" w:eastAsia="zh-CN"/>
        </w:rPr>
      </w:pPr>
      <w:r>
        <w:rPr>
          <w:rFonts w:hint="eastAsia" w:ascii="宋体" w:hAnsi="宋体"/>
          <w:sz w:val="24"/>
        </w:rPr>
        <w:t>联系方式：</w:t>
      </w:r>
      <w:r>
        <w:rPr>
          <w:rFonts w:hint="eastAsia" w:ascii="宋体" w:hAnsi="宋体" w:eastAsia="宋体"/>
          <w:sz w:val="22"/>
          <w:szCs w:val="28"/>
          <w:u w:val="single"/>
          <w:lang w:val="en-US" w:eastAsia="zh-CN"/>
        </w:rPr>
        <w:t>任正刚</w:t>
      </w:r>
      <w:r>
        <w:rPr>
          <w:rFonts w:hint="eastAsia" w:ascii="宋体" w:hAnsi="宋体" w:eastAsia="宋体"/>
          <w:sz w:val="22"/>
          <w:szCs w:val="28"/>
          <w:u w:val="single"/>
        </w:rPr>
        <w:t xml:space="preserve"> </w:t>
      </w:r>
      <w:r>
        <w:rPr>
          <w:rFonts w:hint="eastAsia" w:ascii="宋体" w:hAnsi="宋体" w:eastAsia="宋体"/>
          <w:sz w:val="22"/>
          <w:szCs w:val="28"/>
          <w:u w:val="single"/>
          <w:lang w:val="en-US" w:eastAsia="zh-CN"/>
        </w:rPr>
        <w:t xml:space="preserve">   010-60397772  </w:t>
      </w:r>
    </w:p>
    <w:p>
      <w:pPr>
        <w:adjustRightInd w:val="0"/>
        <w:snapToGrid w:val="0"/>
        <w:spacing w:line="360" w:lineRule="auto"/>
        <w:ind w:firstLine="720" w:firstLineChars="300"/>
        <w:jc w:val="left"/>
        <w:rPr>
          <w:rFonts w:ascii="宋体" w:hAnsi="宋体"/>
          <w:sz w:val="24"/>
        </w:rPr>
      </w:pPr>
      <w:bookmarkStart w:id="29" w:name="_Toc35393807"/>
      <w:bookmarkStart w:id="30" w:name="_Toc28359020"/>
      <w:bookmarkStart w:id="31" w:name="_Toc35393638"/>
      <w:bookmarkStart w:id="32" w:name="_Toc28359097"/>
      <w:r>
        <w:rPr>
          <w:rFonts w:hint="eastAsia" w:ascii="宋体" w:hAnsi="宋体"/>
          <w:sz w:val="24"/>
        </w:rPr>
        <w:t>2.采购代理机构信息</w:t>
      </w:r>
      <w:bookmarkEnd w:id="29"/>
      <w:bookmarkEnd w:id="30"/>
      <w:bookmarkEnd w:id="31"/>
      <w:bookmarkEnd w:id="32"/>
    </w:p>
    <w:p>
      <w:pPr>
        <w:spacing w:line="360" w:lineRule="auto"/>
        <w:ind w:firstLine="720" w:firstLineChars="300"/>
        <w:rPr>
          <w:rFonts w:ascii="宋体" w:hAnsi="宋体"/>
          <w:sz w:val="24"/>
          <w:u w:val="single"/>
        </w:rPr>
      </w:pPr>
      <w:r>
        <w:rPr>
          <w:rFonts w:hint="eastAsia" w:ascii="宋体" w:hAnsi="宋体"/>
          <w:sz w:val="24"/>
        </w:rPr>
        <w:t>名    称：</w:t>
      </w:r>
      <w:r>
        <w:rPr>
          <w:rFonts w:hint="eastAsia" w:ascii="宋体" w:hAnsi="宋体"/>
          <w:sz w:val="22"/>
          <w:szCs w:val="28"/>
          <w:u w:val="single"/>
        </w:rPr>
        <w:t>北京珩琪招投标代理有限公司</w:t>
      </w:r>
    </w:p>
    <w:p>
      <w:pPr>
        <w:adjustRightInd w:val="0"/>
        <w:snapToGrid w:val="0"/>
        <w:spacing w:line="360" w:lineRule="auto"/>
        <w:ind w:firstLine="720" w:firstLineChars="300"/>
        <w:jc w:val="left"/>
        <w:rPr>
          <w:rFonts w:ascii="宋体" w:hAnsi="宋体"/>
          <w:sz w:val="24"/>
          <w:u w:val="single"/>
        </w:rPr>
      </w:pPr>
      <w:r>
        <w:rPr>
          <w:rFonts w:hint="eastAsia" w:ascii="宋体" w:hAnsi="宋体"/>
          <w:sz w:val="24"/>
        </w:rPr>
        <w:t>地　　址：</w:t>
      </w:r>
      <w:r>
        <w:rPr>
          <w:rFonts w:hint="eastAsia" w:ascii="宋体" w:hAnsi="宋体"/>
          <w:sz w:val="22"/>
          <w:szCs w:val="28"/>
          <w:u w:val="single"/>
        </w:rPr>
        <w:t>北京市房山区良乡凯旋大街建设路18号-C1697</w:t>
      </w:r>
    </w:p>
    <w:p>
      <w:pPr>
        <w:adjustRightInd w:val="0"/>
        <w:snapToGrid w:val="0"/>
        <w:spacing w:line="360" w:lineRule="auto"/>
        <w:ind w:firstLine="720" w:firstLineChars="300"/>
        <w:jc w:val="left"/>
        <w:rPr>
          <w:rFonts w:hint="default" w:ascii="宋体" w:hAnsi="宋体" w:eastAsia="宋体"/>
          <w:sz w:val="24"/>
          <w:u w:val="single"/>
          <w:lang w:val="en-US" w:eastAsia="zh-CN"/>
        </w:rPr>
      </w:pPr>
      <w:r>
        <w:rPr>
          <w:rFonts w:hint="eastAsia" w:ascii="宋体" w:hAnsi="宋体"/>
          <w:sz w:val="24"/>
        </w:rPr>
        <w:t>联系</w:t>
      </w:r>
      <w:r>
        <w:rPr>
          <w:rFonts w:hint="eastAsia" w:ascii="宋体" w:hAnsi="宋体"/>
          <w:sz w:val="24"/>
          <w:lang w:val="en-US" w:eastAsia="zh-CN"/>
        </w:rPr>
        <w:t>方式</w:t>
      </w:r>
      <w:r>
        <w:rPr>
          <w:rFonts w:hint="eastAsia" w:ascii="宋体" w:hAnsi="宋体"/>
          <w:sz w:val="24"/>
        </w:rPr>
        <w:t>：</w:t>
      </w:r>
      <w:r>
        <w:rPr>
          <w:rFonts w:hint="eastAsia" w:ascii="宋体" w:hAnsi="宋体"/>
          <w:sz w:val="24"/>
          <w:u w:val="single"/>
          <w:lang w:val="en-US" w:eastAsia="zh-CN"/>
        </w:rPr>
        <w:t>王泽  15601078538</w:t>
      </w:r>
    </w:p>
    <w:p>
      <w:pPr>
        <w:adjustRightInd w:val="0"/>
        <w:snapToGrid w:val="0"/>
        <w:spacing w:line="360" w:lineRule="auto"/>
        <w:ind w:firstLine="720" w:firstLineChars="300"/>
        <w:jc w:val="left"/>
        <w:rPr>
          <w:rFonts w:ascii="宋体" w:hAnsi="宋体"/>
          <w:sz w:val="24"/>
        </w:rPr>
      </w:pPr>
      <w:bookmarkStart w:id="33" w:name="_Toc35393639"/>
      <w:bookmarkStart w:id="34" w:name="_Toc28359021"/>
      <w:bookmarkStart w:id="35" w:name="_Toc28359098"/>
      <w:bookmarkStart w:id="36" w:name="_Toc35393808"/>
      <w:r>
        <w:rPr>
          <w:rFonts w:hint="eastAsia" w:ascii="宋体" w:hAnsi="宋体"/>
          <w:sz w:val="24"/>
        </w:rPr>
        <w:t>3.项目联系方式</w:t>
      </w:r>
      <w:bookmarkEnd w:id="33"/>
      <w:bookmarkEnd w:id="34"/>
      <w:bookmarkEnd w:id="35"/>
      <w:bookmarkEnd w:id="36"/>
    </w:p>
    <w:p>
      <w:pPr>
        <w:adjustRightInd w:val="0"/>
        <w:snapToGrid w:val="0"/>
        <w:spacing w:line="360" w:lineRule="auto"/>
        <w:ind w:firstLine="720" w:firstLineChars="300"/>
        <w:jc w:val="left"/>
        <w:rPr>
          <w:rFonts w:hint="eastAsia" w:ascii="宋体" w:hAnsi="宋体" w:eastAsia="宋体"/>
          <w:sz w:val="24"/>
          <w:u w:val="single"/>
          <w:lang w:val="en-US" w:eastAsia="zh-CN"/>
        </w:rPr>
      </w:pPr>
      <w:r>
        <w:rPr>
          <w:rFonts w:hint="eastAsia" w:ascii="宋体" w:hAnsi="宋体"/>
          <w:sz w:val="24"/>
        </w:rPr>
        <w:t>项目联系人：</w:t>
      </w:r>
      <w:r>
        <w:rPr>
          <w:rFonts w:hint="eastAsia" w:ascii="宋体" w:hAnsi="宋体"/>
          <w:sz w:val="24"/>
          <w:u w:val="single"/>
          <w:lang w:val="en-US" w:eastAsia="zh-CN"/>
        </w:rPr>
        <w:t>王泽</w:t>
      </w:r>
    </w:p>
    <w:p>
      <w:pPr>
        <w:adjustRightInd w:val="0"/>
        <w:snapToGrid w:val="0"/>
        <w:spacing w:line="360" w:lineRule="auto"/>
        <w:ind w:firstLine="720" w:firstLineChars="300"/>
        <w:jc w:val="left"/>
        <w:rPr>
          <w:rFonts w:ascii="宋体" w:hAnsi="宋体"/>
          <w:sz w:val="24"/>
          <w:u w:val="single"/>
        </w:rPr>
      </w:pPr>
      <w:r>
        <w:rPr>
          <w:rFonts w:hint="eastAsia" w:ascii="宋体" w:hAnsi="宋体"/>
          <w:sz w:val="24"/>
          <w:lang w:val="en-US" w:eastAsia="zh-CN"/>
        </w:rPr>
        <w:t xml:space="preserve">电      </w:t>
      </w:r>
      <w:r>
        <w:rPr>
          <w:rFonts w:hint="eastAsia" w:ascii="宋体" w:hAnsi="宋体"/>
          <w:sz w:val="24"/>
        </w:rPr>
        <w:t>话：</w:t>
      </w:r>
      <w:r>
        <w:rPr>
          <w:rFonts w:hint="eastAsia" w:ascii="宋体" w:hAnsi="宋体"/>
          <w:sz w:val="24"/>
          <w:u w:val="single"/>
          <w:lang w:val="en-US" w:eastAsia="zh-CN"/>
        </w:rPr>
        <w:t>15601078538</w:t>
      </w:r>
    </w:p>
    <w:p/>
    <w:p>
      <w:pPr>
        <w:keepNext w:val="0"/>
        <w:keepLines w:val="0"/>
        <w:widowControl w:val="0"/>
        <w:suppressLineNumbers w:val="0"/>
        <w:spacing w:before="0" w:beforeAutospacing="0" w:after="0" w:afterAutospacing="0"/>
        <w:ind w:left="0" w:right="0"/>
        <w:jc w:val="right"/>
        <w:rPr>
          <w:highlight w:val="none"/>
        </w:rPr>
      </w:pP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kern w:val="2"/>
          <w:sz w:val="21"/>
          <w:szCs w:val="21"/>
          <w:highlight w:val="none"/>
          <w:u w:val="single"/>
          <w:lang w:val="en-US" w:eastAsia="zh-CN" w:bidi="ar"/>
        </w:rPr>
        <w:t>2020</w:t>
      </w:r>
      <w:r>
        <w:rPr>
          <w:rFonts w:hint="default" w:ascii="Times New Roman" w:hAnsi="Times New Roman" w:cs="Times New Roman"/>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年</w:t>
      </w:r>
      <w:r>
        <w:rPr>
          <w:rFonts w:hint="default" w:ascii="Times New Roman" w:hAnsi="Times New Roman"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u w:val="single"/>
          <w:lang w:val="en-US" w:eastAsia="zh-CN" w:bidi="ar"/>
        </w:rPr>
        <w:t>10</w:t>
      </w:r>
      <w:r>
        <w:rPr>
          <w:rFonts w:hint="eastAsia" w:ascii="宋体" w:hAnsi="宋体" w:eastAsia="宋体" w:cs="宋体"/>
          <w:kern w:val="2"/>
          <w:sz w:val="21"/>
          <w:szCs w:val="21"/>
          <w:highlight w:val="none"/>
          <w:lang w:val="en-US" w:eastAsia="zh-CN" w:bidi="ar"/>
        </w:rPr>
        <w:t>月</w:t>
      </w:r>
      <w:r>
        <w:rPr>
          <w:rFonts w:hint="eastAsia" w:ascii="宋体" w:hAnsi="宋体" w:eastAsia="宋体" w:cs="宋体"/>
          <w:kern w:val="2"/>
          <w:sz w:val="21"/>
          <w:szCs w:val="21"/>
          <w:highlight w:val="none"/>
          <w:u w:val="single"/>
          <w:lang w:val="en-US" w:eastAsia="zh-CN" w:bidi="ar"/>
        </w:rPr>
        <w:t>2</w:t>
      </w:r>
      <w:r>
        <w:rPr>
          <w:rFonts w:hint="eastAsia" w:cs="宋体"/>
          <w:kern w:val="2"/>
          <w:sz w:val="21"/>
          <w:szCs w:val="21"/>
          <w:highlight w:val="none"/>
          <w:u w:val="single"/>
          <w:lang w:val="en-US" w:eastAsia="zh-CN" w:bidi="ar"/>
        </w:rPr>
        <w:t>7</w:t>
      </w:r>
      <w:r>
        <w:rPr>
          <w:rFonts w:hint="eastAsia" w:ascii="宋体" w:hAnsi="宋体" w:eastAsia="宋体" w:cs="宋体"/>
          <w:kern w:val="2"/>
          <w:sz w:val="21"/>
          <w:szCs w:val="21"/>
          <w:highlight w:val="none"/>
          <w:lang w:val="en-US" w:eastAsia="zh-CN" w:bidi="ar"/>
        </w:rPr>
        <w:t>日</w:t>
      </w:r>
    </w:p>
    <w:p>
      <w:pPr>
        <w:pStyle w:val="3"/>
        <w:spacing w:before="120" w:after="120" w:line="400" w:lineRule="exact"/>
        <w:jc w:val="center"/>
        <w:rPr>
          <w:rFonts w:ascii="黑体" w:eastAsia="黑体"/>
          <w:b w:val="0"/>
          <w:sz w:val="30"/>
          <w:szCs w:val="30"/>
          <w:highlight w:val="none"/>
        </w:rPr>
      </w:pPr>
      <w:r>
        <w:rPr>
          <w:highlight w:val="none"/>
        </w:rPr>
        <w:br w:type="page"/>
      </w:r>
      <w:bookmarkStart w:id="37" w:name="_Toc492364170"/>
      <w:bookmarkStart w:id="38" w:name="_Toc342296158"/>
      <w:bookmarkStart w:id="39" w:name="_Toc403052476"/>
      <w:bookmarkStart w:id="40" w:name="_Toc241459613"/>
      <w:bookmarkStart w:id="41" w:name="_Toc362252643"/>
      <w:bookmarkStart w:id="42" w:name="_Toc152045527"/>
      <w:bookmarkStart w:id="43" w:name="_Toc179632544"/>
      <w:bookmarkStart w:id="44" w:name="_Toc152042303"/>
      <w:bookmarkStart w:id="45" w:name="_Toc144974495"/>
      <w:r>
        <w:rPr>
          <w:rFonts w:hint="eastAsia" w:ascii="黑体" w:hAnsi="黑体" w:eastAsia="黑体"/>
          <w:b w:val="0"/>
          <w:bCs w:val="0"/>
          <w:sz w:val="30"/>
          <w:highlight w:val="none"/>
        </w:rPr>
        <w:t>第二章　投标人须知</w:t>
      </w:r>
      <w:bookmarkEnd w:id="37"/>
      <w:bookmarkEnd w:id="38"/>
      <w:bookmarkEnd w:id="39"/>
      <w:bookmarkEnd w:id="40"/>
      <w:bookmarkEnd w:id="41"/>
      <w:bookmarkEnd w:id="42"/>
      <w:bookmarkEnd w:id="43"/>
      <w:bookmarkEnd w:id="44"/>
      <w:bookmarkEnd w:id="45"/>
    </w:p>
    <w:p>
      <w:pPr>
        <w:spacing w:line="400" w:lineRule="exact"/>
        <w:rPr>
          <w:highlight w:val="none"/>
        </w:rPr>
      </w:pPr>
    </w:p>
    <w:p>
      <w:pPr>
        <w:pStyle w:val="3"/>
        <w:spacing w:before="0" w:after="0" w:line="400" w:lineRule="exact"/>
        <w:jc w:val="center"/>
        <w:rPr>
          <w:rFonts w:ascii="黑体" w:hAnsi="黑体" w:eastAsia="黑体"/>
          <w:b w:val="0"/>
          <w:bCs w:val="0"/>
          <w:sz w:val="28"/>
          <w:szCs w:val="28"/>
          <w:highlight w:val="none"/>
        </w:rPr>
      </w:pPr>
      <w:bookmarkStart w:id="46" w:name="_Toc152045528"/>
      <w:bookmarkStart w:id="47" w:name="_Toc403052477"/>
      <w:bookmarkStart w:id="48" w:name="_Toc144974496"/>
      <w:bookmarkStart w:id="49" w:name="_Toc492364171"/>
      <w:bookmarkStart w:id="50" w:name="_Toc475364246"/>
      <w:bookmarkStart w:id="51" w:name="_Toc342296159"/>
      <w:bookmarkStart w:id="52" w:name="_Toc179632545"/>
      <w:bookmarkStart w:id="53" w:name="_Toc241459615"/>
      <w:bookmarkStart w:id="54" w:name="_Toc362252644"/>
      <w:bookmarkStart w:id="55" w:name="_Toc152042304"/>
      <w:r>
        <w:rPr>
          <w:rFonts w:hint="eastAsia" w:ascii="黑体" w:hAnsi="黑体" w:eastAsia="黑体"/>
          <w:b w:val="0"/>
          <w:bCs w:val="0"/>
          <w:sz w:val="28"/>
          <w:szCs w:val="28"/>
          <w:highlight w:val="none"/>
        </w:rPr>
        <w:t>投标人须知前附表</w:t>
      </w:r>
      <w:bookmarkEnd w:id="46"/>
      <w:bookmarkEnd w:id="47"/>
      <w:bookmarkEnd w:id="48"/>
      <w:bookmarkEnd w:id="49"/>
      <w:bookmarkEnd w:id="50"/>
      <w:bookmarkEnd w:id="51"/>
      <w:bookmarkEnd w:id="52"/>
      <w:bookmarkEnd w:id="53"/>
      <w:bookmarkEnd w:id="54"/>
      <w:bookmarkEnd w:id="55"/>
    </w:p>
    <w:p>
      <w:pPr>
        <w:adjustRightInd w:val="0"/>
        <w:spacing w:line="440" w:lineRule="exact"/>
        <w:textAlignment w:val="baseline"/>
        <w:rPr>
          <w:highlight w:val="none"/>
        </w:rPr>
      </w:pPr>
    </w:p>
    <w:tbl>
      <w:tblPr>
        <w:tblStyle w:val="25"/>
        <w:tblW w:w="0" w:type="auto"/>
        <w:tblInd w:w="0" w:type="dxa"/>
        <w:tblLayout w:type="fixed"/>
        <w:tblCellMar>
          <w:top w:w="0" w:type="dxa"/>
          <w:left w:w="108" w:type="dxa"/>
          <w:bottom w:w="0" w:type="dxa"/>
          <w:right w:w="108" w:type="dxa"/>
        </w:tblCellMar>
      </w:tblPr>
      <w:tblGrid>
        <w:gridCol w:w="1100"/>
        <w:gridCol w:w="2422"/>
        <w:gridCol w:w="5475"/>
      </w:tblGrid>
      <w:tr>
        <w:tblPrEx>
          <w:tblCellMar>
            <w:top w:w="0" w:type="dxa"/>
            <w:left w:w="108" w:type="dxa"/>
            <w:bottom w:w="0" w:type="dxa"/>
            <w:right w:w="108" w:type="dxa"/>
          </w:tblCellMar>
        </w:tblPrEx>
        <w:trPr>
          <w:trHeight w:val="547" w:hRule="atLeast"/>
          <w:tblHeader/>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b/>
                <w:szCs w:val="21"/>
                <w:highlight w:val="none"/>
              </w:rPr>
            </w:pPr>
            <w:r>
              <w:rPr>
                <w:rFonts w:ascii="宋体" w:hAnsi="宋体" w:cs="Arial"/>
                <w:b/>
                <w:szCs w:val="21"/>
                <w:highlight w:val="none"/>
              </w:rPr>
              <w:t>条款号</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b/>
                <w:szCs w:val="21"/>
                <w:highlight w:val="none"/>
              </w:rPr>
            </w:pPr>
            <w:r>
              <w:rPr>
                <w:rFonts w:ascii="宋体" w:hAnsi="宋体" w:cs="Arial"/>
                <w:b/>
                <w:szCs w:val="21"/>
                <w:highlight w:val="none"/>
              </w:rPr>
              <w:t>条  款  名  称</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b/>
                <w:szCs w:val="21"/>
                <w:highlight w:val="none"/>
              </w:rPr>
            </w:pPr>
            <w:r>
              <w:rPr>
                <w:rFonts w:ascii="宋体" w:hAnsi="宋体" w:cs="Arial"/>
                <w:b/>
                <w:szCs w:val="21"/>
                <w:highlight w:val="none"/>
              </w:rPr>
              <w:t>编  列  内  容</w:t>
            </w:r>
          </w:p>
        </w:tc>
      </w:tr>
      <w:tr>
        <w:tblPrEx>
          <w:tblCellMar>
            <w:top w:w="0" w:type="dxa"/>
            <w:left w:w="108" w:type="dxa"/>
            <w:bottom w:w="0" w:type="dxa"/>
            <w:right w:w="108" w:type="dxa"/>
          </w:tblCellMar>
        </w:tblPrEx>
        <w:trPr>
          <w:trHeight w:val="54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b/>
                <w:szCs w:val="21"/>
                <w:highlight w:val="none"/>
              </w:rPr>
            </w:pPr>
            <w:r>
              <w:rPr>
                <w:rFonts w:ascii="宋体" w:hAnsi="宋体" w:cs="Calibri"/>
                <w:szCs w:val="21"/>
                <w:highlight w:val="none"/>
              </w:rPr>
              <w:t>1.1.1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b/>
                <w:szCs w:val="21"/>
                <w:highlight w:val="none"/>
              </w:rPr>
            </w:pPr>
            <w:r>
              <w:rPr>
                <w:rFonts w:ascii="宋体" w:hAnsi="宋体" w:cs="Calibri"/>
                <w:highlight w:val="none"/>
              </w:rPr>
              <w:t>整体工程名称</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Arial"/>
                <w:b/>
                <w:szCs w:val="21"/>
                <w:highlight w:val="none"/>
                <w:lang w:eastAsia="zh-CN"/>
              </w:rPr>
            </w:pPr>
            <w:r>
              <w:rPr>
                <w:rFonts w:hint="eastAsia"/>
                <w:szCs w:val="21"/>
                <w:highlight w:val="none"/>
                <w:u w:val="single"/>
                <w:lang w:eastAsia="zh-CN"/>
              </w:rPr>
              <w:t>房山区史家营乡人民政府2019年度3个美丽乡村创建村建设项目</w:t>
            </w:r>
          </w:p>
        </w:tc>
      </w:tr>
      <w:tr>
        <w:tblPrEx>
          <w:tblCellMar>
            <w:top w:w="0" w:type="dxa"/>
            <w:left w:w="108" w:type="dxa"/>
            <w:bottom w:w="0" w:type="dxa"/>
            <w:right w:w="108" w:type="dxa"/>
          </w:tblCellMar>
        </w:tblPrEx>
        <w:trPr>
          <w:trHeight w:val="54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b/>
                <w:szCs w:val="21"/>
                <w:highlight w:val="none"/>
              </w:rPr>
            </w:pPr>
            <w:r>
              <w:rPr>
                <w:rFonts w:ascii="宋体" w:hAnsi="宋体" w:cs="Calibri"/>
                <w:szCs w:val="21"/>
                <w:highlight w:val="none"/>
              </w:rPr>
              <w:t>1.1.2</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b/>
                <w:szCs w:val="21"/>
                <w:highlight w:val="none"/>
              </w:rPr>
            </w:pPr>
            <w:r>
              <w:rPr>
                <w:rFonts w:ascii="宋体" w:hAnsi="宋体" w:cs="Calibri"/>
                <w:szCs w:val="21"/>
                <w:highlight w:val="none"/>
              </w:rPr>
              <w:t>建设地点</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Arial" w:hAnsi="宋体" w:cs="Arial"/>
                <w:szCs w:val="21"/>
                <w:highlight w:val="none"/>
                <w:u w:val="single"/>
              </w:rPr>
            </w:pPr>
            <w:r>
              <w:rPr>
                <w:rFonts w:hint="eastAsia" w:ascii="宋体" w:hAnsi="宋体"/>
                <w:szCs w:val="21"/>
                <w:highlight w:val="none"/>
                <w:u w:val="single"/>
              </w:rPr>
              <w:t>北京市房山区</w:t>
            </w:r>
          </w:p>
        </w:tc>
      </w:tr>
      <w:tr>
        <w:tblPrEx>
          <w:tblCellMar>
            <w:top w:w="0" w:type="dxa"/>
            <w:left w:w="108" w:type="dxa"/>
            <w:bottom w:w="0" w:type="dxa"/>
            <w:right w:w="108" w:type="dxa"/>
          </w:tblCellMar>
        </w:tblPrEx>
        <w:trPr>
          <w:trHeight w:val="90"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b/>
                <w:szCs w:val="21"/>
                <w:highlight w:val="none"/>
              </w:rPr>
            </w:pPr>
            <w:r>
              <w:rPr>
                <w:rFonts w:ascii="宋体" w:hAnsi="宋体" w:cs="Calibri"/>
                <w:szCs w:val="21"/>
                <w:highlight w:val="none"/>
              </w:rPr>
              <w:t>1.1.3</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b/>
                <w:szCs w:val="21"/>
                <w:highlight w:val="none"/>
              </w:rPr>
            </w:pPr>
            <w:r>
              <w:rPr>
                <w:rFonts w:ascii="宋体" w:hAnsi="宋体" w:cs="Calibri"/>
                <w:highlight w:val="none"/>
              </w:rPr>
              <w:t>建设单位</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Arial"/>
                <w:b/>
                <w:szCs w:val="21"/>
                <w:highlight w:val="none"/>
                <w:lang w:eastAsia="zh-CN"/>
              </w:rPr>
            </w:pPr>
            <w:r>
              <w:rPr>
                <w:rFonts w:hint="eastAsia" w:ascii="宋体" w:hAnsi="宋体"/>
                <w:highlight w:val="none"/>
                <w:u w:val="single"/>
                <w:lang w:eastAsia="zh-CN"/>
              </w:rPr>
              <w:t>北京市房山区史家营乡人民政府</w:t>
            </w:r>
          </w:p>
        </w:tc>
      </w:tr>
      <w:tr>
        <w:tblPrEx>
          <w:tblCellMar>
            <w:top w:w="0" w:type="dxa"/>
            <w:left w:w="108" w:type="dxa"/>
            <w:bottom w:w="0" w:type="dxa"/>
            <w:right w:w="108" w:type="dxa"/>
          </w:tblCellMar>
        </w:tblPrEx>
        <w:trPr>
          <w:trHeight w:val="54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b/>
                <w:szCs w:val="21"/>
                <w:highlight w:val="none"/>
              </w:rPr>
            </w:pPr>
            <w:r>
              <w:rPr>
                <w:rFonts w:ascii="宋体" w:hAnsi="宋体" w:cs="Calibri"/>
                <w:szCs w:val="21"/>
                <w:highlight w:val="none"/>
              </w:rPr>
              <w:t>1.1.4</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b/>
                <w:szCs w:val="21"/>
                <w:highlight w:val="none"/>
              </w:rPr>
            </w:pPr>
            <w:r>
              <w:rPr>
                <w:rFonts w:ascii="宋体" w:hAnsi="宋体" w:cs="Calibri"/>
                <w:szCs w:val="21"/>
                <w:highlight w:val="none"/>
              </w:rPr>
              <w:t>资金来源</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Arial"/>
                <w:b/>
                <w:szCs w:val="21"/>
                <w:highlight w:val="yellow"/>
              </w:rPr>
            </w:pPr>
            <w:r>
              <w:rPr>
                <w:rFonts w:hint="eastAsia" w:ascii="宋体" w:hAnsi="宋体"/>
                <w:szCs w:val="21"/>
                <w:highlight w:val="none"/>
                <w:u w:val="single"/>
                <w:lang w:val="en-US" w:eastAsia="zh-CN"/>
              </w:rPr>
              <w:t>财政资金+自筹资金</w:t>
            </w:r>
          </w:p>
        </w:tc>
      </w:tr>
      <w:tr>
        <w:tblPrEx>
          <w:tblCellMar>
            <w:top w:w="0" w:type="dxa"/>
            <w:left w:w="108" w:type="dxa"/>
            <w:bottom w:w="0" w:type="dxa"/>
            <w:right w:w="108" w:type="dxa"/>
          </w:tblCellMar>
        </w:tblPrEx>
        <w:trPr>
          <w:trHeight w:val="54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b/>
                <w:szCs w:val="21"/>
                <w:highlight w:val="none"/>
              </w:rPr>
            </w:pPr>
            <w:r>
              <w:rPr>
                <w:rFonts w:ascii="宋体" w:hAnsi="宋体" w:cs="Calibri"/>
                <w:szCs w:val="21"/>
                <w:highlight w:val="none"/>
              </w:rPr>
              <w:t>1.1.5</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b/>
                <w:szCs w:val="21"/>
                <w:highlight w:val="none"/>
              </w:rPr>
            </w:pPr>
            <w:r>
              <w:rPr>
                <w:rFonts w:ascii="宋体" w:hAnsi="宋体" w:cs="Calibri"/>
                <w:szCs w:val="21"/>
                <w:highlight w:val="none"/>
              </w:rPr>
              <w:t>出资比例</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Arial"/>
                <w:b/>
                <w:szCs w:val="21"/>
                <w:highlight w:val="yellow"/>
                <w:lang w:val="en-US" w:eastAsia="zh-CN"/>
              </w:rPr>
            </w:pPr>
            <w:r>
              <w:rPr>
                <w:rFonts w:hint="eastAsia" w:ascii="宋体" w:hAnsi="宋体" w:eastAsia="宋体"/>
                <w:szCs w:val="21"/>
                <w:highlight w:val="none"/>
                <w:u w:val="single"/>
                <w:lang w:val="en-US" w:eastAsia="zh-CN"/>
              </w:rPr>
              <w:t>/</w:t>
            </w:r>
          </w:p>
        </w:tc>
      </w:tr>
      <w:tr>
        <w:tblPrEx>
          <w:tblCellMar>
            <w:top w:w="0" w:type="dxa"/>
            <w:left w:w="108" w:type="dxa"/>
            <w:bottom w:w="0" w:type="dxa"/>
            <w:right w:w="108" w:type="dxa"/>
          </w:tblCellMar>
        </w:tblPrEx>
        <w:trPr>
          <w:trHeight w:val="54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b/>
                <w:szCs w:val="21"/>
                <w:highlight w:val="none"/>
              </w:rPr>
            </w:pPr>
            <w:r>
              <w:rPr>
                <w:rFonts w:ascii="宋体" w:hAnsi="宋体" w:cs="Calibri"/>
                <w:szCs w:val="21"/>
                <w:highlight w:val="none"/>
              </w:rPr>
              <w:t>1.1.6</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b/>
                <w:szCs w:val="21"/>
                <w:highlight w:val="none"/>
              </w:rPr>
            </w:pPr>
            <w:r>
              <w:rPr>
                <w:rFonts w:ascii="宋体" w:hAnsi="宋体" w:cs="Calibri"/>
                <w:szCs w:val="21"/>
                <w:highlight w:val="none"/>
              </w:rPr>
              <w:t>资金落实情况</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b/>
                <w:szCs w:val="21"/>
                <w:highlight w:val="none"/>
              </w:rPr>
            </w:pPr>
            <w:r>
              <w:rPr>
                <w:rFonts w:hint="eastAsia" w:ascii="宋体" w:hAnsi="宋体" w:cs="Arial"/>
                <w:szCs w:val="21"/>
                <w:highlight w:val="none"/>
                <w:u w:val="single"/>
              </w:rPr>
              <w:t>资金已到位</w:t>
            </w:r>
          </w:p>
        </w:tc>
      </w:tr>
      <w:tr>
        <w:tblPrEx>
          <w:tblCellMar>
            <w:top w:w="0" w:type="dxa"/>
            <w:left w:w="108" w:type="dxa"/>
            <w:bottom w:w="0" w:type="dxa"/>
            <w:right w:w="108" w:type="dxa"/>
          </w:tblCellMar>
        </w:tblPrEx>
        <w:trPr>
          <w:trHeight w:val="54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Calibri"/>
                <w:szCs w:val="21"/>
                <w:highlight w:val="none"/>
              </w:rPr>
            </w:pPr>
            <w:r>
              <w:rPr>
                <w:rFonts w:hint="eastAsia" w:ascii="宋体" w:hAnsi="宋体" w:cs="Calibri"/>
                <w:szCs w:val="21"/>
                <w:highlight w:val="none"/>
              </w:rPr>
              <w:t>1.1.7</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Calibri"/>
                <w:szCs w:val="21"/>
                <w:highlight w:val="none"/>
              </w:rPr>
            </w:pPr>
            <w:r>
              <w:rPr>
                <w:rFonts w:hint="eastAsia" w:ascii="宋体" w:hAnsi="宋体" w:cs="Calibri"/>
                <w:szCs w:val="21"/>
                <w:highlight w:val="none"/>
              </w:rPr>
              <w:t>相关参建单位</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adjustRightInd w:val="0"/>
              <w:snapToGrid w:val="0"/>
              <w:spacing w:line="360" w:lineRule="auto"/>
              <w:rPr>
                <w:rFonts w:hint="eastAsia"/>
                <w:kern w:val="0"/>
                <w:szCs w:val="21"/>
                <w:highlight w:val="none"/>
                <w:u w:val="single"/>
              </w:rPr>
            </w:pPr>
            <w:r>
              <w:rPr>
                <w:rFonts w:hint="eastAsia" w:ascii="宋体" w:hAnsi="宋体" w:cs="Calibri"/>
                <w:szCs w:val="21"/>
                <w:highlight w:val="none"/>
              </w:rPr>
              <w:t>设计人：</w:t>
            </w:r>
            <w:r>
              <w:rPr>
                <w:rFonts w:hint="eastAsia" w:ascii="Times" w:hAnsi="宋体" w:cs="MingLiU"/>
                <w:kern w:val="0"/>
                <w:szCs w:val="21"/>
                <w:highlight w:val="none"/>
                <w:u w:val="single"/>
              </w:rPr>
              <w:t xml:space="preserve">         </w:t>
            </w:r>
            <w:r>
              <w:rPr>
                <w:kern w:val="0"/>
                <w:szCs w:val="21"/>
                <w:highlight w:val="none"/>
                <w:u w:val="single"/>
              </w:rPr>
              <w:t>/</w:t>
            </w:r>
            <w:r>
              <w:rPr>
                <w:rFonts w:hint="eastAsia"/>
                <w:kern w:val="0"/>
                <w:szCs w:val="21"/>
                <w:highlight w:val="none"/>
                <w:u w:val="single"/>
              </w:rPr>
              <w:t xml:space="preserve">         </w:t>
            </w:r>
            <w:r>
              <w:rPr>
                <w:rFonts w:hint="eastAsia"/>
                <w:kern w:val="0"/>
                <w:szCs w:val="21"/>
                <w:highlight w:val="none"/>
                <w:u w:val="single"/>
                <w:lang w:val="en-US" w:eastAsia="zh-CN"/>
              </w:rPr>
              <w:t xml:space="preserve"> </w:t>
            </w:r>
            <w:r>
              <w:rPr>
                <w:rFonts w:hint="eastAsia"/>
                <w:kern w:val="0"/>
                <w:szCs w:val="21"/>
                <w:highlight w:val="none"/>
                <w:u w:val="single"/>
              </w:rPr>
              <w:t xml:space="preserve">   </w:t>
            </w:r>
            <w:r>
              <w:rPr>
                <w:rFonts w:hint="eastAsia"/>
                <w:color w:val="FFFFFF"/>
                <w:kern w:val="0"/>
                <w:szCs w:val="21"/>
                <w:highlight w:val="none"/>
                <w:u w:val="single"/>
              </w:rPr>
              <w:t>1</w:t>
            </w:r>
          </w:p>
          <w:p>
            <w:pPr>
              <w:keepNext/>
              <w:adjustRightInd w:val="0"/>
              <w:snapToGrid w:val="0"/>
              <w:spacing w:line="360" w:lineRule="auto"/>
              <w:rPr>
                <w:rFonts w:ascii="宋体" w:hAnsi="宋体" w:cs="Calibri"/>
                <w:szCs w:val="21"/>
                <w:highlight w:val="none"/>
              </w:rPr>
            </w:pPr>
            <w:r>
              <w:rPr>
                <w:rFonts w:hint="eastAsia" w:ascii="宋体" w:hAnsi="宋体" w:cs="Calibri"/>
                <w:szCs w:val="21"/>
                <w:highlight w:val="none"/>
              </w:rPr>
              <w:t>监理人：</w:t>
            </w:r>
            <w:r>
              <w:rPr>
                <w:rFonts w:hint="eastAsia" w:ascii="Times" w:hAnsi="宋体" w:cs="MingLiU"/>
                <w:kern w:val="0"/>
                <w:szCs w:val="21"/>
                <w:highlight w:val="none"/>
                <w:u w:val="single"/>
              </w:rPr>
              <w:t xml:space="preserve">         </w:t>
            </w:r>
            <w:r>
              <w:rPr>
                <w:kern w:val="0"/>
                <w:szCs w:val="21"/>
                <w:highlight w:val="none"/>
                <w:u w:val="single"/>
              </w:rPr>
              <w:t>/</w:t>
            </w:r>
            <w:r>
              <w:rPr>
                <w:rFonts w:hint="eastAsia"/>
                <w:kern w:val="0"/>
                <w:szCs w:val="21"/>
                <w:highlight w:val="none"/>
                <w:u w:val="single"/>
              </w:rPr>
              <w:t xml:space="preserve">             </w:t>
            </w:r>
            <w:r>
              <w:rPr>
                <w:rFonts w:hint="eastAsia" w:ascii="Times" w:hAnsi="宋体" w:cs="MingLiU"/>
                <w:kern w:val="0"/>
                <w:szCs w:val="21"/>
                <w:highlight w:val="none"/>
                <w:u w:val="single"/>
              </w:rPr>
              <w:t xml:space="preserve"> </w:t>
            </w:r>
          </w:p>
          <w:p>
            <w:pPr>
              <w:keepNext/>
              <w:adjustRightInd w:val="0"/>
              <w:snapToGrid w:val="0"/>
              <w:spacing w:line="360" w:lineRule="auto"/>
              <w:rPr>
                <w:rFonts w:ascii="宋体" w:hAnsi="宋体" w:cs="Calibri"/>
                <w:szCs w:val="21"/>
                <w:highlight w:val="none"/>
              </w:rPr>
            </w:pPr>
            <w:r>
              <w:rPr>
                <w:rFonts w:hint="eastAsia" w:ascii="宋体" w:hAnsi="宋体" w:cs="Calibri"/>
                <w:szCs w:val="21"/>
                <w:highlight w:val="none"/>
              </w:rPr>
              <w:t>施工总承包单位：</w:t>
            </w:r>
            <w:r>
              <w:rPr>
                <w:rFonts w:hint="eastAsia" w:ascii="Times" w:hAnsi="宋体" w:cs="MingLiU"/>
                <w:kern w:val="0"/>
                <w:szCs w:val="21"/>
                <w:highlight w:val="none"/>
                <w:u w:val="single"/>
              </w:rPr>
              <w:t xml:space="preserve">           </w:t>
            </w:r>
            <w:r>
              <w:rPr>
                <w:kern w:val="0"/>
                <w:szCs w:val="21"/>
                <w:highlight w:val="none"/>
                <w:u w:val="single"/>
              </w:rPr>
              <w:t>/</w:t>
            </w:r>
            <w:r>
              <w:rPr>
                <w:rFonts w:hint="eastAsia"/>
                <w:kern w:val="0"/>
                <w:szCs w:val="21"/>
                <w:highlight w:val="none"/>
                <w:u w:val="single"/>
              </w:rPr>
              <w:t xml:space="preserve">     </w:t>
            </w:r>
          </w:p>
          <w:p>
            <w:pPr>
              <w:keepNext/>
              <w:adjustRightInd w:val="0"/>
              <w:snapToGrid w:val="0"/>
              <w:spacing w:line="360" w:lineRule="auto"/>
              <w:rPr>
                <w:rFonts w:ascii="宋体" w:hAnsi="宋体" w:cs="Arial"/>
                <w:b/>
                <w:szCs w:val="21"/>
                <w:highlight w:val="none"/>
              </w:rPr>
            </w:pPr>
            <w:r>
              <w:rPr>
                <w:rFonts w:hint="eastAsia" w:ascii="宋体" w:hAnsi="宋体" w:cs="Calibri"/>
                <w:szCs w:val="21"/>
                <w:highlight w:val="none"/>
              </w:rPr>
              <w:t>其他相关单位：</w:t>
            </w:r>
            <w:r>
              <w:rPr>
                <w:rFonts w:hint="eastAsia" w:ascii="Times" w:hAnsi="宋体" w:cs="MingLiU"/>
                <w:kern w:val="0"/>
                <w:szCs w:val="21"/>
                <w:highlight w:val="none"/>
                <w:u w:val="single"/>
              </w:rPr>
              <w:t xml:space="preserve">             </w:t>
            </w:r>
            <w:r>
              <w:rPr>
                <w:kern w:val="0"/>
                <w:szCs w:val="21"/>
                <w:highlight w:val="none"/>
                <w:u w:val="single"/>
              </w:rPr>
              <w:t>/</w:t>
            </w:r>
            <w:r>
              <w:rPr>
                <w:rFonts w:hint="eastAsia"/>
                <w:kern w:val="0"/>
                <w:szCs w:val="21"/>
                <w:highlight w:val="none"/>
                <w:u w:val="single"/>
              </w:rPr>
              <w:t xml:space="preserve">      </w:t>
            </w:r>
          </w:p>
        </w:tc>
      </w:tr>
      <w:tr>
        <w:tblPrEx>
          <w:tblCellMar>
            <w:top w:w="0" w:type="dxa"/>
            <w:left w:w="108" w:type="dxa"/>
            <w:bottom w:w="0" w:type="dxa"/>
            <w:right w:w="108" w:type="dxa"/>
          </w:tblCellMar>
        </w:tblPrEx>
        <w:trPr>
          <w:trHeight w:val="544"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Calibri"/>
                <w:szCs w:val="21"/>
                <w:highlight w:val="none"/>
              </w:rPr>
            </w:pPr>
            <w:r>
              <w:rPr>
                <w:rFonts w:ascii="宋体" w:hAnsi="宋体" w:cs="Calibri"/>
                <w:szCs w:val="21"/>
                <w:highlight w:val="none"/>
              </w:rPr>
              <w:t>1.2.1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Calibri"/>
                <w:szCs w:val="21"/>
                <w:highlight w:val="none"/>
              </w:rPr>
            </w:pPr>
            <w:r>
              <w:rPr>
                <w:rFonts w:ascii="宋体" w:hAnsi="宋体" w:cs="Calibri"/>
                <w:highlight w:val="none"/>
              </w:rPr>
              <w:t>本</w:t>
            </w:r>
            <w:r>
              <w:rPr>
                <w:rFonts w:hint="eastAsia" w:ascii="宋体" w:hAnsi="宋体" w:cs="Calibri"/>
                <w:highlight w:val="none"/>
              </w:rPr>
              <w:t>项目工程</w:t>
            </w:r>
            <w:r>
              <w:rPr>
                <w:rFonts w:ascii="宋体" w:hAnsi="宋体" w:cs="Calibri"/>
                <w:highlight w:val="none"/>
              </w:rPr>
              <w:t>名称</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Calibri"/>
                <w:szCs w:val="21"/>
                <w:highlight w:val="none"/>
                <w:u w:val="single"/>
              </w:rPr>
            </w:pPr>
            <w:r>
              <w:rPr>
                <w:rFonts w:hint="eastAsia"/>
                <w:szCs w:val="21"/>
                <w:highlight w:val="none"/>
                <w:u w:val="single"/>
                <w:lang w:eastAsia="zh-CN"/>
              </w:rPr>
              <w:t>房山区史家营乡人民政府2019年度3个美丽乡村创建村建设项目</w:t>
            </w:r>
          </w:p>
        </w:tc>
      </w:tr>
      <w:tr>
        <w:tblPrEx>
          <w:tblCellMar>
            <w:top w:w="0" w:type="dxa"/>
            <w:left w:w="108" w:type="dxa"/>
            <w:bottom w:w="0" w:type="dxa"/>
            <w:right w:w="108" w:type="dxa"/>
          </w:tblCellMar>
        </w:tblPrEx>
        <w:trPr>
          <w:trHeight w:val="90"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1.</w:t>
            </w:r>
            <w:r>
              <w:rPr>
                <w:rFonts w:hint="eastAsia" w:ascii="宋体" w:hAnsi="宋体" w:cs="Arial"/>
                <w:szCs w:val="21"/>
                <w:highlight w:val="none"/>
              </w:rPr>
              <w:t>2</w:t>
            </w:r>
            <w:r>
              <w:rPr>
                <w:rFonts w:ascii="宋体" w:hAnsi="宋体" w:cs="Arial"/>
                <w:szCs w:val="21"/>
                <w:highlight w:val="none"/>
              </w:rPr>
              <w:t>.2</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招标人</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名称：</w:t>
            </w:r>
            <w:r>
              <w:rPr>
                <w:rFonts w:hint="eastAsia" w:ascii="Times" w:hAnsi="宋体" w:cs="MingLiU"/>
                <w:kern w:val="0"/>
                <w:szCs w:val="21"/>
                <w:highlight w:val="none"/>
                <w:u w:val="single"/>
                <w:lang w:eastAsia="zh-CN"/>
              </w:rPr>
              <w:t>北京市房山区史家营乡人民政府</w:t>
            </w:r>
            <w:r>
              <w:rPr>
                <w:rFonts w:ascii="Times" w:hAnsi="宋体" w:cs="MingLiU"/>
                <w:kern w:val="0"/>
                <w:szCs w:val="21"/>
                <w:highlight w:val="none"/>
                <w:u w:val="single"/>
              </w:rPr>
              <w:t xml:space="preserve">  </w:t>
            </w:r>
          </w:p>
          <w:p>
            <w:pPr>
              <w:adjustRightInd w:val="0"/>
              <w:snapToGrid w:val="0"/>
              <w:spacing w:line="360" w:lineRule="auto"/>
              <w:rPr>
                <w:rFonts w:hint="eastAsia" w:ascii="宋体" w:hAnsi="宋体" w:eastAsia="宋体" w:cs="宋体"/>
                <w:szCs w:val="21"/>
                <w:highlight w:val="none"/>
              </w:rPr>
            </w:pPr>
            <w:r>
              <w:rPr>
                <w:rFonts w:ascii="宋体" w:hAnsi="宋体" w:cs="Arial"/>
                <w:szCs w:val="21"/>
                <w:highlight w:val="none"/>
              </w:rPr>
              <w:t>地址：</w:t>
            </w:r>
            <w:r>
              <w:rPr>
                <w:rFonts w:hint="eastAsia"/>
                <w:szCs w:val="21"/>
                <w:highlight w:val="none"/>
                <w:u w:val="single"/>
                <w:lang w:eastAsia="zh-CN"/>
              </w:rPr>
              <w:t>北京市房山区</w:t>
            </w:r>
            <w:r>
              <w:rPr>
                <w:rFonts w:hint="eastAsia" w:ascii="Times" w:hAnsi="宋体" w:cs="MingLiU"/>
                <w:kern w:val="0"/>
                <w:szCs w:val="21"/>
                <w:highlight w:val="none"/>
                <w:u w:val="single"/>
                <w:lang w:eastAsia="zh-CN"/>
              </w:rPr>
              <w:t xml:space="preserve">史家营乡北涧   </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联系人：</w:t>
            </w:r>
            <w:r>
              <w:rPr>
                <w:rFonts w:hint="eastAsia" w:ascii="Times" w:hAnsi="宋体" w:cs="MingLiU"/>
                <w:kern w:val="0"/>
                <w:szCs w:val="21"/>
                <w:highlight w:val="none"/>
                <w:u w:val="single"/>
                <w:lang w:val="en-US" w:eastAsia="zh-CN"/>
              </w:rPr>
              <w:t xml:space="preserve">任正刚 </w:t>
            </w:r>
          </w:p>
          <w:p>
            <w:pPr>
              <w:adjustRightInd w:val="0"/>
              <w:snapToGrid w:val="0"/>
              <w:spacing w:line="36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电话：</w:t>
            </w:r>
            <w:r>
              <w:rPr>
                <w:rFonts w:hint="eastAsia" w:ascii="Times" w:hAnsi="宋体" w:cs="MingLiU"/>
                <w:kern w:val="0"/>
                <w:szCs w:val="21"/>
                <w:highlight w:val="none"/>
                <w:u w:val="single"/>
                <w:lang w:val="en-US" w:eastAsia="zh-CN"/>
              </w:rPr>
              <w:t xml:space="preserve">  010-</w:t>
            </w:r>
            <w:r>
              <w:rPr>
                <w:rFonts w:hint="eastAsia" w:ascii="Times" w:hAnsi="宋体" w:cs="MingLiU"/>
                <w:kern w:val="0"/>
                <w:szCs w:val="21"/>
                <w:highlight w:val="none"/>
                <w:u w:val="single"/>
                <w:lang w:eastAsia="zh-CN"/>
              </w:rPr>
              <w:t>60397772</w:t>
            </w:r>
            <w:r>
              <w:rPr>
                <w:rFonts w:hint="eastAsia" w:ascii="Times" w:hAnsi="宋体" w:cs="MingLiU"/>
                <w:kern w:val="0"/>
                <w:szCs w:val="21"/>
                <w:highlight w:val="none"/>
                <w:u w:val="single"/>
                <w:lang w:val="en-US" w:eastAsia="zh-CN"/>
              </w:rPr>
              <w:t xml:space="preserve"> </w:t>
            </w:r>
          </w:p>
          <w:p>
            <w:pPr>
              <w:keepNext/>
              <w:adjustRightInd w:val="0"/>
              <w:snapToGrid w:val="0"/>
              <w:spacing w:line="360" w:lineRule="auto"/>
              <w:rPr>
                <w:rFonts w:hint="eastAsia" w:ascii="宋体" w:hAnsi="宋体" w:eastAsia="宋体" w:cs="Arial"/>
                <w:szCs w:val="21"/>
                <w:highlight w:val="none"/>
                <w:lang w:eastAsia="zh-CN"/>
              </w:rPr>
            </w:pPr>
            <w:r>
              <w:rPr>
                <w:rFonts w:hint="eastAsia" w:ascii="宋体" w:hAnsi="宋体" w:eastAsia="宋体" w:cs="宋体"/>
                <w:szCs w:val="21"/>
                <w:highlight w:val="none"/>
              </w:rPr>
              <w:t>电子邮件：</w:t>
            </w:r>
            <w:r>
              <w:rPr>
                <w:rFonts w:hint="eastAsia" w:ascii="宋体" w:hAnsi="宋体" w:eastAsia="宋体" w:cs="宋体"/>
                <w:kern w:val="0"/>
                <w:szCs w:val="21"/>
                <w:highlight w:val="none"/>
                <w:u w:val="single"/>
              </w:rPr>
              <w:t xml:space="preserve">         /    </w:t>
            </w:r>
            <w:r>
              <w:rPr>
                <w:rFonts w:hint="eastAsia" w:cs="宋体"/>
                <w:kern w:val="0"/>
                <w:szCs w:val="21"/>
                <w:highlight w:val="none"/>
                <w:u w:val="single"/>
                <w:lang w:val="en-US" w:eastAsia="zh-CN"/>
              </w:rPr>
              <w:t xml:space="preserve"> </w:t>
            </w:r>
          </w:p>
          <w:p>
            <w:pPr>
              <w:keepNext/>
              <w:adjustRightInd w:val="0"/>
              <w:snapToGrid w:val="0"/>
              <w:spacing w:line="360" w:lineRule="auto"/>
              <w:rPr>
                <w:rFonts w:ascii="宋体" w:hAnsi="宋体" w:cs="Arial"/>
                <w:szCs w:val="21"/>
                <w:highlight w:val="none"/>
              </w:rPr>
            </w:pPr>
            <w:r>
              <w:rPr>
                <w:rFonts w:hint="eastAsia" w:ascii="宋体" w:hAnsi="宋体" w:cs="Arial"/>
                <w:szCs w:val="21"/>
                <w:highlight w:val="none"/>
              </w:rPr>
              <w:t>传真：</w:t>
            </w:r>
            <w:r>
              <w:rPr>
                <w:rFonts w:hint="eastAsia" w:ascii="Times" w:hAnsi="宋体" w:cs="MingLiU"/>
                <w:kern w:val="0"/>
                <w:szCs w:val="21"/>
                <w:highlight w:val="none"/>
                <w:u w:val="single"/>
              </w:rPr>
              <w:t xml:space="preserve">         </w:t>
            </w:r>
            <w:r>
              <w:rPr>
                <w:rFonts w:hint="eastAsia" w:ascii="Times" w:hAnsi="宋体" w:cs="MingLiU"/>
                <w:kern w:val="0"/>
                <w:szCs w:val="21"/>
                <w:highlight w:val="none"/>
                <w:u w:val="single"/>
                <w:lang w:val="en-US" w:eastAsia="zh-CN"/>
              </w:rPr>
              <w:t xml:space="preserve">  </w:t>
            </w:r>
            <w:r>
              <w:rPr>
                <w:rFonts w:hint="eastAsia" w:ascii="宋体" w:hAnsi="宋体" w:eastAsia="宋体" w:cs="宋体"/>
                <w:kern w:val="0"/>
                <w:szCs w:val="21"/>
                <w:highlight w:val="none"/>
                <w:u w:val="single"/>
              </w:rPr>
              <w:t xml:space="preserve"> /  </w:t>
            </w:r>
            <w:r>
              <w:rPr>
                <w:rFonts w:hint="eastAsia"/>
                <w:kern w:val="0"/>
                <w:szCs w:val="21"/>
                <w:highlight w:val="none"/>
                <w:u w:val="single"/>
                <w:lang w:val="en-US" w:eastAsia="zh-CN"/>
              </w:rPr>
              <w:t xml:space="preserve"> </w:t>
            </w:r>
            <w:r>
              <w:rPr>
                <w:rFonts w:hint="eastAsia"/>
                <w:kern w:val="0"/>
                <w:szCs w:val="21"/>
                <w:highlight w:val="none"/>
                <w:u w:val="single"/>
              </w:rPr>
              <w:t xml:space="preserve">        </w:t>
            </w:r>
          </w:p>
        </w:tc>
      </w:tr>
      <w:tr>
        <w:tblPrEx>
          <w:tblCellMar>
            <w:top w:w="0" w:type="dxa"/>
            <w:left w:w="108" w:type="dxa"/>
            <w:bottom w:w="0" w:type="dxa"/>
            <w:right w:w="108" w:type="dxa"/>
          </w:tblCellMar>
        </w:tblPrEx>
        <w:trPr>
          <w:trHeight w:val="90"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1.</w:t>
            </w:r>
            <w:r>
              <w:rPr>
                <w:rFonts w:hint="eastAsia" w:ascii="宋体" w:hAnsi="宋体" w:cs="Arial"/>
                <w:szCs w:val="21"/>
                <w:highlight w:val="none"/>
              </w:rPr>
              <w:t>2</w:t>
            </w:r>
            <w:r>
              <w:rPr>
                <w:rFonts w:ascii="宋体" w:hAnsi="宋体" w:cs="Arial"/>
                <w:szCs w:val="21"/>
                <w:highlight w:val="none"/>
              </w:rPr>
              <w:t>.3</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招标代理机构</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5145" w:hanging="5390" w:hangingChars="2450"/>
              <w:rPr>
                <w:rFonts w:ascii="宋体" w:hAnsi="宋体" w:cs="Arial"/>
                <w:szCs w:val="21"/>
                <w:highlight w:val="none"/>
              </w:rPr>
            </w:pPr>
            <w:r>
              <w:rPr>
                <w:rFonts w:ascii="宋体" w:hAnsi="宋体" w:cs="Arial"/>
                <w:szCs w:val="21"/>
                <w:highlight w:val="none"/>
              </w:rPr>
              <w:t>名称：</w:t>
            </w:r>
            <w:r>
              <w:rPr>
                <w:rFonts w:hint="eastAsia" w:ascii="宋体" w:hAnsi="宋体" w:cs="Arial"/>
                <w:szCs w:val="21"/>
                <w:highlight w:val="none"/>
                <w:u w:val="single"/>
              </w:rPr>
              <w:t>北京珩琪招投标代理有限公司</w:t>
            </w:r>
            <w:r>
              <w:rPr>
                <w:rFonts w:ascii="Times" w:hAnsi="宋体" w:cs="MingLiU"/>
                <w:kern w:val="0"/>
                <w:szCs w:val="21"/>
                <w:highlight w:val="none"/>
                <w:u w:val="single"/>
              </w:rPr>
              <w:t xml:space="preserve">    </w:t>
            </w:r>
            <w:r>
              <w:rPr>
                <w:rFonts w:hint="eastAsia" w:ascii="Times" w:hAnsi="宋体" w:cs="MingLiU"/>
                <w:kern w:val="0"/>
                <w:szCs w:val="21"/>
                <w:highlight w:val="none"/>
                <w:u w:val="single"/>
              </w:rPr>
              <w:t xml:space="preserve">    </w:t>
            </w:r>
          </w:p>
          <w:p>
            <w:pPr>
              <w:adjustRightInd w:val="0"/>
              <w:snapToGrid w:val="0"/>
              <w:spacing w:line="360" w:lineRule="auto"/>
              <w:rPr>
                <w:rFonts w:ascii="宋体" w:hAnsi="宋体" w:cs="Arial"/>
                <w:szCs w:val="21"/>
                <w:highlight w:val="none"/>
              </w:rPr>
            </w:pPr>
            <w:r>
              <w:rPr>
                <w:rFonts w:ascii="宋体" w:hAnsi="宋体" w:cs="Arial"/>
                <w:szCs w:val="21"/>
                <w:highlight w:val="none"/>
              </w:rPr>
              <w:t>地址：</w:t>
            </w:r>
            <w:r>
              <w:rPr>
                <w:rFonts w:hint="eastAsia"/>
                <w:szCs w:val="21"/>
                <w:highlight w:val="none"/>
                <w:u w:val="single"/>
              </w:rPr>
              <w:t>北京市房山区良乡凯旋大街建设路18号-C1697</w:t>
            </w:r>
          </w:p>
          <w:p>
            <w:pPr>
              <w:adjustRightInd w:val="0"/>
              <w:snapToGrid w:val="0"/>
              <w:spacing w:line="360" w:lineRule="auto"/>
              <w:rPr>
                <w:rFonts w:ascii="宋体" w:hAnsi="宋体" w:cs="Arial"/>
                <w:szCs w:val="21"/>
                <w:highlight w:val="none"/>
              </w:rPr>
            </w:pPr>
            <w:r>
              <w:rPr>
                <w:rFonts w:ascii="宋体" w:hAnsi="宋体" w:cs="Arial"/>
                <w:szCs w:val="21"/>
                <w:highlight w:val="none"/>
              </w:rPr>
              <w:t>联系人：</w:t>
            </w:r>
            <w:r>
              <w:rPr>
                <w:rFonts w:hint="eastAsia" w:ascii="Times" w:hAnsi="宋体" w:cs="MingLiU"/>
                <w:kern w:val="0"/>
                <w:szCs w:val="21"/>
                <w:highlight w:val="none"/>
                <w:u w:val="single"/>
              </w:rPr>
              <w:t xml:space="preserve">  王</w:t>
            </w:r>
            <w:r>
              <w:rPr>
                <w:rFonts w:hint="eastAsia" w:ascii="宋体" w:hAnsi="宋体" w:cs="Arial"/>
                <w:szCs w:val="21"/>
                <w:highlight w:val="none"/>
                <w:u w:val="single"/>
                <w:lang w:eastAsia="zh-CN"/>
              </w:rPr>
              <w:t>泽</w:t>
            </w:r>
            <w:r>
              <w:rPr>
                <w:rFonts w:ascii="Times" w:hAnsi="宋体" w:cs="MingLiU"/>
                <w:kern w:val="0"/>
                <w:szCs w:val="21"/>
                <w:highlight w:val="none"/>
                <w:u w:val="single"/>
              </w:rPr>
              <w:t xml:space="preserve">  </w:t>
            </w:r>
          </w:p>
          <w:p>
            <w:pPr>
              <w:adjustRightInd w:val="0"/>
              <w:snapToGrid w:val="0"/>
              <w:spacing w:line="360" w:lineRule="auto"/>
              <w:rPr>
                <w:rFonts w:ascii="宋体" w:hAnsi="宋体" w:cs="Arial"/>
                <w:szCs w:val="21"/>
                <w:highlight w:val="none"/>
              </w:rPr>
            </w:pPr>
            <w:r>
              <w:rPr>
                <w:rFonts w:ascii="宋体" w:hAnsi="宋体" w:cs="Arial"/>
                <w:szCs w:val="21"/>
                <w:highlight w:val="none"/>
              </w:rPr>
              <w:t>电话：</w:t>
            </w:r>
            <w:r>
              <w:rPr>
                <w:rFonts w:hint="eastAsia" w:ascii="Times" w:hAnsi="宋体" w:cs="MingLiU"/>
                <w:kern w:val="0"/>
                <w:szCs w:val="21"/>
                <w:highlight w:val="none"/>
                <w:u w:val="single"/>
              </w:rPr>
              <w:t xml:space="preserve"> </w:t>
            </w:r>
            <w:r>
              <w:rPr>
                <w:rFonts w:hint="eastAsia" w:ascii="宋体" w:hAnsi="宋体" w:cs="Arial"/>
                <w:szCs w:val="21"/>
                <w:highlight w:val="none"/>
                <w:u w:val="single"/>
              </w:rPr>
              <w:t>15601078538</w:t>
            </w:r>
            <w:r>
              <w:rPr>
                <w:rFonts w:ascii="宋体" w:hAnsi="宋体" w:cs="Arial"/>
                <w:szCs w:val="21"/>
                <w:highlight w:val="none"/>
                <w:u w:val="single"/>
              </w:rPr>
              <w:t xml:space="preserve"> </w:t>
            </w:r>
          </w:p>
          <w:p>
            <w:pPr>
              <w:adjustRightInd w:val="0"/>
              <w:snapToGrid w:val="0"/>
              <w:spacing w:line="360" w:lineRule="auto"/>
              <w:rPr>
                <w:rFonts w:ascii="宋体" w:hAnsi="宋体" w:cs="Arial"/>
                <w:szCs w:val="21"/>
                <w:highlight w:val="none"/>
              </w:rPr>
            </w:pPr>
            <w:r>
              <w:rPr>
                <w:rFonts w:hint="eastAsia" w:ascii="宋体" w:hAnsi="宋体" w:cs="Arial"/>
                <w:szCs w:val="21"/>
                <w:highlight w:val="none"/>
              </w:rPr>
              <w:t>电子邮件：</w:t>
            </w:r>
            <w:r>
              <w:rPr>
                <w:rFonts w:hint="eastAsia" w:ascii="宋体" w:hAnsi="宋体" w:cs="Arial"/>
                <w:szCs w:val="21"/>
                <w:highlight w:val="none"/>
                <w:u w:val="single"/>
              </w:rPr>
              <w:t>1842332537@qq.com</w:t>
            </w:r>
            <w:r>
              <w:rPr>
                <w:rFonts w:ascii="宋体" w:hAnsi="宋体" w:cs="Arial"/>
                <w:szCs w:val="21"/>
                <w:highlight w:val="none"/>
                <w:u w:val="single"/>
              </w:rPr>
              <w:t xml:space="preserve"> </w:t>
            </w:r>
          </w:p>
          <w:p>
            <w:pPr>
              <w:adjustRightInd w:val="0"/>
              <w:snapToGrid w:val="0"/>
              <w:spacing w:line="360" w:lineRule="auto"/>
              <w:rPr>
                <w:rFonts w:ascii="宋体" w:hAnsi="宋体" w:cs="Arial"/>
                <w:szCs w:val="21"/>
                <w:highlight w:val="none"/>
              </w:rPr>
            </w:pPr>
            <w:r>
              <w:rPr>
                <w:rFonts w:hint="eastAsia" w:ascii="宋体" w:hAnsi="宋体" w:cs="Arial"/>
                <w:szCs w:val="21"/>
                <w:highlight w:val="none"/>
              </w:rPr>
              <w:t>传真：</w:t>
            </w:r>
            <w:r>
              <w:rPr>
                <w:rFonts w:hint="eastAsia" w:ascii="Times" w:hAnsi="宋体" w:cs="MingLiU"/>
                <w:kern w:val="0"/>
                <w:szCs w:val="21"/>
                <w:highlight w:val="none"/>
                <w:u w:val="single"/>
              </w:rPr>
              <w:t xml:space="preserve">  </w:t>
            </w:r>
            <w:r>
              <w:rPr>
                <w:rFonts w:ascii="Times" w:hAnsi="宋体" w:cs="MingLiU"/>
                <w:kern w:val="0"/>
                <w:szCs w:val="21"/>
                <w:highlight w:val="none"/>
                <w:u w:val="single"/>
              </w:rPr>
              <w:t xml:space="preserve"> </w:t>
            </w:r>
            <w:r>
              <w:rPr>
                <w:rFonts w:hint="eastAsia" w:ascii="Times" w:hAnsi="宋体" w:cs="MingLiU"/>
                <w:kern w:val="0"/>
                <w:szCs w:val="21"/>
                <w:highlight w:val="none"/>
                <w:u w:val="single"/>
              </w:rPr>
              <w:t xml:space="preserve">           </w:t>
            </w:r>
            <w:r>
              <w:rPr>
                <w:rFonts w:ascii="Times" w:hAnsi="宋体" w:cs="MingLiU"/>
                <w:kern w:val="0"/>
                <w:szCs w:val="21"/>
                <w:highlight w:val="none"/>
                <w:u w:val="single"/>
              </w:rPr>
              <w:t xml:space="preserve"> </w:t>
            </w:r>
            <w:r>
              <w:rPr>
                <w:rFonts w:hint="eastAsia" w:ascii="宋体" w:hAnsi="宋体" w:cs="Arial"/>
                <w:szCs w:val="21"/>
                <w:highlight w:val="none"/>
                <w:u w:val="single"/>
              </w:rPr>
              <w:t>/</w:t>
            </w:r>
            <w:r>
              <w:rPr>
                <w:rFonts w:hint="eastAsia"/>
                <w:kern w:val="0"/>
                <w:szCs w:val="21"/>
                <w:highlight w:val="none"/>
                <w:u w:val="single"/>
              </w:rPr>
              <w:t xml:space="preserve">          </w:t>
            </w:r>
            <w:r>
              <w:rPr>
                <w:rFonts w:hint="eastAsia"/>
                <w:color w:val="FFFFFF"/>
                <w:kern w:val="0"/>
                <w:szCs w:val="21"/>
                <w:highlight w:val="none"/>
                <w:u w:val="single"/>
              </w:rPr>
              <w:t xml:space="preserve">1  </w:t>
            </w:r>
          </w:p>
        </w:tc>
      </w:tr>
      <w:tr>
        <w:tblPrEx>
          <w:tblCellMar>
            <w:top w:w="0" w:type="dxa"/>
            <w:left w:w="108" w:type="dxa"/>
            <w:bottom w:w="0" w:type="dxa"/>
            <w:right w:w="108" w:type="dxa"/>
          </w:tblCellMar>
        </w:tblPrEx>
        <w:trPr>
          <w:trHeight w:val="574" w:hRule="exac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1.</w:t>
            </w:r>
            <w:r>
              <w:rPr>
                <w:rFonts w:hint="eastAsia" w:ascii="宋体" w:hAnsi="宋体" w:cs="Arial"/>
                <w:szCs w:val="21"/>
                <w:highlight w:val="none"/>
              </w:rPr>
              <w:t>2</w:t>
            </w:r>
            <w:r>
              <w:rPr>
                <w:rFonts w:ascii="宋体" w:hAnsi="宋体" w:cs="Arial"/>
                <w:szCs w:val="21"/>
                <w:highlight w:val="none"/>
              </w:rPr>
              <w:t>.4</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Calibri"/>
                <w:highlight w:val="none"/>
              </w:rPr>
              <w:t>招标方式</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adjustRightInd w:val="0"/>
              <w:snapToGrid w:val="0"/>
              <w:spacing w:line="360" w:lineRule="auto"/>
              <w:rPr>
                <w:rFonts w:ascii="宋体" w:hAnsi="宋体" w:cs="Arial"/>
                <w:szCs w:val="21"/>
                <w:highlight w:val="none"/>
              </w:rPr>
            </w:pPr>
            <w:r>
              <w:rPr>
                <w:rFonts w:hint="eastAsia" w:ascii="宋体" w:hAnsi="宋体" w:cs="Calibri"/>
                <w:szCs w:val="21"/>
                <w:highlight w:val="none"/>
              </w:rPr>
              <w:t xml:space="preserve">■ </w:t>
            </w:r>
            <w:r>
              <w:rPr>
                <w:rFonts w:ascii="宋体" w:hAnsi="宋体" w:cs="Calibri"/>
                <w:szCs w:val="21"/>
                <w:highlight w:val="none"/>
              </w:rPr>
              <w:t>公开招标</w:t>
            </w:r>
          </w:p>
        </w:tc>
      </w:tr>
      <w:tr>
        <w:tblPrEx>
          <w:tblCellMar>
            <w:top w:w="0" w:type="dxa"/>
            <w:left w:w="108" w:type="dxa"/>
            <w:bottom w:w="0" w:type="dxa"/>
            <w:right w:w="108" w:type="dxa"/>
          </w:tblCellMar>
        </w:tblPrEx>
        <w:trPr>
          <w:trHeight w:val="90"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1.3.1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招标范围</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宋体"/>
                <w:kern w:val="0"/>
                <w:highlight w:val="none"/>
                <w:lang w:val="zh-CN"/>
              </w:rPr>
              <w:t>图纸及工程量清单所示全部内容；</w:t>
            </w:r>
            <w:r>
              <w:rPr>
                <w:rFonts w:hint="eastAsia" w:ascii="宋体" w:hAnsi="宋体" w:cs="Arial"/>
                <w:szCs w:val="21"/>
                <w:highlight w:val="none"/>
              </w:rPr>
              <w:t>关于招标范围的详细说明见第七章“技术标准和要求”。</w:t>
            </w:r>
          </w:p>
        </w:tc>
      </w:tr>
      <w:tr>
        <w:tblPrEx>
          <w:tblCellMar>
            <w:top w:w="0" w:type="dxa"/>
            <w:left w:w="108" w:type="dxa"/>
            <w:bottom w:w="0" w:type="dxa"/>
            <w:right w:w="108" w:type="dxa"/>
          </w:tblCellMar>
        </w:tblPrEx>
        <w:trPr>
          <w:trHeight w:val="2372"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1.3.2</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计划工期</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Arial"/>
                <w:szCs w:val="21"/>
                <w:highlight w:val="none"/>
              </w:rPr>
              <w:t>要求</w:t>
            </w:r>
            <w:r>
              <w:rPr>
                <w:rFonts w:ascii="宋体" w:hAnsi="宋体" w:cs="Arial"/>
                <w:szCs w:val="21"/>
                <w:highlight w:val="none"/>
              </w:rPr>
              <w:t>工期：</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 xml:space="preserve"> </w:t>
            </w:r>
            <w:r>
              <w:rPr>
                <w:rFonts w:hint="eastAsia" w:cs="Arial"/>
                <w:szCs w:val="21"/>
                <w:highlight w:val="none"/>
                <w:u w:val="single"/>
                <w:lang w:val="en-US" w:eastAsia="zh-CN"/>
              </w:rPr>
              <w:t>230</w:t>
            </w:r>
            <w:r>
              <w:rPr>
                <w:rFonts w:hint="eastAsia" w:ascii="宋体" w:hAnsi="宋体" w:cs="Arial"/>
                <w:szCs w:val="21"/>
                <w:highlight w:val="none"/>
                <w:u w:val="single"/>
                <w:lang w:val="en-US" w:eastAsia="zh-CN"/>
              </w:rPr>
              <w:t xml:space="preserve"> </w:t>
            </w:r>
            <w:r>
              <w:rPr>
                <w:rFonts w:ascii="宋体" w:hAnsi="宋体" w:cs="Arial"/>
                <w:szCs w:val="21"/>
                <w:highlight w:val="none"/>
              </w:rPr>
              <w:t>日历天</w:t>
            </w:r>
            <w:r>
              <w:rPr>
                <w:rFonts w:hint="eastAsia" w:ascii="宋体" w:hAnsi="宋体" w:cs="Arial"/>
                <w:szCs w:val="21"/>
                <w:highlight w:val="none"/>
              </w:rPr>
              <w:t>；</w:t>
            </w:r>
          </w:p>
          <w:p>
            <w:pPr>
              <w:adjustRightInd w:val="0"/>
              <w:snapToGrid w:val="0"/>
              <w:spacing w:line="360" w:lineRule="auto"/>
              <w:rPr>
                <w:rFonts w:ascii="宋体" w:hAnsi="宋体" w:cs="Arial"/>
                <w:szCs w:val="21"/>
                <w:highlight w:val="none"/>
              </w:rPr>
            </w:pPr>
            <w:r>
              <w:rPr>
                <w:rFonts w:ascii="宋体" w:hAnsi="宋体" w:cs="Arial"/>
                <w:szCs w:val="21"/>
                <w:highlight w:val="none"/>
              </w:rPr>
              <w:t>计划开工日期：</w:t>
            </w:r>
            <w:r>
              <w:rPr>
                <w:rFonts w:ascii="宋体" w:hAnsi="宋体" w:cs="Arial"/>
                <w:szCs w:val="21"/>
                <w:highlight w:val="none"/>
                <w:u w:val="single"/>
              </w:rPr>
              <w:t xml:space="preserve"> 20</w:t>
            </w:r>
            <w:r>
              <w:rPr>
                <w:rFonts w:hint="eastAsia" w:ascii="宋体" w:hAnsi="宋体" w:cs="Arial"/>
                <w:szCs w:val="21"/>
                <w:highlight w:val="none"/>
                <w:u w:val="single"/>
                <w:lang w:val="en-US" w:eastAsia="zh-CN"/>
              </w:rPr>
              <w:t>2</w:t>
            </w:r>
            <w:r>
              <w:rPr>
                <w:rFonts w:hint="eastAsia" w:cs="Arial"/>
                <w:szCs w:val="21"/>
                <w:highlight w:val="none"/>
                <w:u w:val="single"/>
                <w:lang w:val="en-US" w:eastAsia="zh-CN"/>
              </w:rPr>
              <w:t>1</w:t>
            </w:r>
            <w:r>
              <w:rPr>
                <w:rFonts w:ascii="宋体" w:hAnsi="宋体" w:cs="Arial"/>
                <w:szCs w:val="21"/>
                <w:highlight w:val="none"/>
              </w:rPr>
              <w:t>年</w:t>
            </w:r>
            <w:r>
              <w:rPr>
                <w:rFonts w:ascii="宋体" w:hAnsi="宋体" w:cs="Arial"/>
                <w:szCs w:val="21"/>
                <w:highlight w:val="none"/>
                <w:u w:val="single"/>
              </w:rPr>
              <w:t xml:space="preserve"> </w:t>
            </w:r>
            <w:r>
              <w:rPr>
                <w:rFonts w:hint="eastAsia" w:cs="Arial"/>
                <w:szCs w:val="21"/>
                <w:highlight w:val="none"/>
                <w:u w:val="single"/>
                <w:lang w:val="en-US" w:eastAsia="zh-CN"/>
              </w:rPr>
              <w:t>3</w:t>
            </w:r>
            <w:r>
              <w:rPr>
                <w:rFonts w:ascii="宋体" w:hAnsi="宋体" w:cs="Arial"/>
                <w:szCs w:val="21"/>
                <w:highlight w:val="none"/>
              </w:rPr>
              <w:t>月</w:t>
            </w:r>
            <w:r>
              <w:rPr>
                <w:rFonts w:hint="eastAsia" w:ascii="宋体" w:hAnsi="宋体" w:cs="Arial"/>
                <w:szCs w:val="21"/>
                <w:highlight w:val="none"/>
                <w:u w:val="single"/>
                <w:lang w:val="en-US" w:eastAsia="zh-CN"/>
              </w:rPr>
              <w:t xml:space="preserve"> </w:t>
            </w:r>
            <w:r>
              <w:rPr>
                <w:rFonts w:hint="eastAsia" w:cs="Arial"/>
                <w:szCs w:val="21"/>
                <w:highlight w:val="none"/>
                <w:u w:val="single"/>
                <w:lang w:val="en-US" w:eastAsia="zh-CN"/>
              </w:rPr>
              <w:t xml:space="preserve">1 </w:t>
            </w:r>
            <w:r>
              <w:rPr>
                <w:rFonts w:ascii="宋体" w:hAnsi="宋体" w:cs="Arial"/>
                <w:szCs w:val="21"/>
                <w:highlight w:val="none"/>
              </w:rPr>
              <w:t>日</w:t>
            </w:r>
            <w:r>
              <w:rPr>
                <w:rFonts w:hint="eastAsia" w:ascii="宋体" w:hAnsi="宋体" w:cs="Arial"/>
                <w:szCs w:val="21"/>
                <w:highlight w:val="none"/>
              </w:rPr>
              <w:t>；</w:t>
            </w:r>
          </w:p>
          <w:p>
            <w:pPr>
              <w:adjustRightInd w:val="0"/>
              <w:snapToGrid w:val="0"/>
              <w:spacing w:line="360" w:lineRule="auto"/>
              <w:rPr>
                <w:rFonts w:hint="eastAsia" w:ascii="宋体" w:hAnsi="宋体" w:cs="Arial"/>
                <w:szCs w:val="21"/>
                <w:highlight w:val="none"/>
              </w:rPr>
            </w:pPr>
            <w:r>
              <w:rPr>
                <w:rFonts w:hint="eastAsia" w:ascii="宋体" w:hAnsi="宋体" w:cs="Arial"/>
                <w:szCs w:val="21"/>
                <w:highlight w:val="none"/>
              </w:rPr>
              <w:t>计划竣工日期：</w:t>
            </w:r>
            <w:r>
              <w:rPr>
                <w:rFonts w:ascii="宋体" w:hAnsi="宋体" w:cs="Arial"/>
                <w:szCs w:val="21"/>
                <w:highlight w:val="none"/>
                <w:u w:val="single"/>
              </w:rPr>
              <w:t xml:space="preserve"> 20</w:t>
            </w:r>
            <w:r>
              <w:rPr>
                <w:rFonts w:hint="eastAsia" w:ascii="宋体" w:hAnsi="宋体" w:cs="Arial"/>
                <w:szCs w:val="21"/>
                <w:highlight w:val="none"/>
                <w:u w:val="single"/>
                <w:lang w:val="en-US" w:eastAsia="zh-CN"/>
              </w:rPr>
              <w:t>2</w:t>
            </w:r>
            <w:r>
              <w:rPr>
                <w:rFonts w:hint="eastAsia" w:cs="Arial"/>
                <w:szCs w:val="21"/>
                <w:highlight w:val="none"/>
                <w:u w:val="single"/>
                <w:lang w:val="en-US" w:eastAsia="zh-CN"/>
              </w:rPr>
              <w:t>1</w:t>
            </w:r>
            <w:r>
              <w:rPr>
                <w:rFonts w:ascii="宋体" w:hAnsi="宋体" w:cs="Arial"/>
                <w:szCs w:val="21"/>
                <w:highlight w:val="none"/>
              </w:rPr>
              <w:t>年</w:t>
            </w:r>
            <w:r>
              <w:rPr>
                <w:rFonts w:ascii="宋体" w:hAnsi="宋体" w:cs="Arial"/>
                <w:szCs w:val="21"/>
                <w:highlight w:val="none"/>
                <w:u w:val="single"/>
              </w:rPr>
              <w:t xml:space="preserve"> </w:t>
            </w:r>
            <w:r>
              <w:rPr>
                <w:rFonts w:hint="eastAsia" w:cs="Arial"/>
                <w:szCs w:val="21"/>
                <w:highlight w:val="none"/>
                <w:u w:val="single"/>
                <w:lang w:val="en-US" w:eastAsia="zh-CN"/>
              </w:rPr>
              <w:t>10</w:t>
            </w:r>
            <w:r>
              <w:rPr>
                <w:rFonts w:hint="eastAsia" w:ascii="宋体" w:hAnsi="宋体" w:cs="Arial"/>
                <w:szCs w:val="21"/>
                <w:highlight w:val="none"/>
                <w:u w:val="single"/>
                <w:lang w:val="en-US" w:eastAsia="zh-CN"/>
              </w:rPr>
              <w:t xml:space="preserve"> </w:t>
            </w:r>
            <w:r>
              <w:rPr>
                <w:rFonts w:ascii="宋体" w:hAnsi="宋体" w:cs="Arial"/>
                <w:szCs w:val="21"/>
                <w:highlight w:val="none"/>
              </w:rPr>
              <w:t>月</w:t>
            </w:r>
            <w:r>
              <w:rPr>
                <w:rFonts w:hint="eastAsia" w:ascii="宋体" w:hAnsi="宋体" w:cs="Arial"/>
                <w:szCs w:val="21"/>
                <w:highlight w:val="none"/>
                <w:u w:val="single"/>
                <w:lang w:val="en-US" w:eastAsia="zh-CN"/>
              </w:rPr>
              <w:t xml:space="preserve"> </w:t>
            </w:r>
            <w:r>
              <w:rPr>
                <w:rFonts w:hint="eastAsia" w:cs="Arial"/>
                <w:szCs w:val="21"/>
                <w:highlight w:val="none"/>
                <w:u w:val="single"/>
                <w:lang w:val="en-US" w:eastAsia="zh-CN"/>
              </w:rPr>
              <w:t>16</w:t>
            </w:r>
            <w:r>
              <w:rPr>
                <w:rFonts w:hint="eastAsia" w:ascii="宋体" w:hAnsi="宋体" w:cs="Arial"/>
                <w:szCs w:val="21"/>
                <w:highlight w:val="none"/>
                <w:u w:val="single"/>
                <w:lang w:val="en-US" w:eastAsia="zh-CN"/>
              </w:rPr>
              <w:t xml:space="preserve"> </w:t>
            </w:r>
            <w:r>
              <w:rPr>
                <w:rFonts w:ascii="宋体" w:hAnsi="宋体" w:cs="Arial"/>
                <w:szCs w:val="21"/>
                <w:highlight w:val="none"/>
              </w:rPr>
              <w:t>日</w:t>
            </w:r>
            <w:r>
              <w:rPr>
                <w:rFonts w:hint="eastAsia" w:ascii="宋体" w:hAnsi="宋体" w:cs="Arial"/>
                <w:szCs w:val="21"/>
                <w:highlight w:val="none"/>
              </w:rPr>
              <w:t>；</w:t>
            </w:r>
          </w:p>
          <w:p>
            <w:pPr>
              <w:adjustRightInd w:val="0"/>
              <w:snapToGrid w:val="0"/>
              <w:spacing w:line="360" w:lineRule="auto"/>
              <w:rPr>
                <w:rFonts w:ascii="黑体" w:eastAsia="黑体"/>
                <w:highlight w:val="none"/>
                <w:u w:val="single"/>
              </w:rPr>
            </w:pPr>
            <w:r>
              <w:rPr>
                <w:rFonts w:hint="eastAsia" w:ascii="宋体" w:hAnsi="宋体" w:cs="Arial"/>
                <w:highlight w:val="none"/>
              </w:rPr>
              <w:t>除上述总工期外，承包人还要求以下区段工期：</w:t>
            </w:r>
            <w:r>
              <w:rPr>
                <w:rFonts w:hint="eastAsia" w:ascii="宋体" w:hAnsi="宋体" w:cs="Arial"/>
                <w:highlight w:val="none"/>
                <w:u w:val="single"/>
              </w:rPr>
              <w:t xml:space="preserve"> </w:t>
            </w:r>
            <w:r>
              <w:rPr>
                <w:rFonts w:eastAsia="黑体"/>
                <w:highlight w:val="none"/>
                <w:u w:val="single"/>
              </w:rPr>
              <w:t>/</w:t>
            </w:r>
            <w:r>
              <w:rPr>
                <w:rFonts w:hint="eastAsia" w:eastAsia="黑体"/>
                <w:highlight w:val="none"/>
                <w:u w:val="single"/>
              </w:rPr>
              <w:t xml:space="preserve"> </w:t>
            </w:r>
          </w:p>
          <w:p>
            <w:pPr>
              <w:adjustRightInd w:val="0"/>
              <w:snapToGrid w:val="0"/>
              <w:spacing w:after="156" w:afterLines="50" w:line="360" w:lineRule="auto"/>
              <w:rPr>
                <w:rFonts w:ascii="黑体" w:eastAsia="黑体"/>
                <w:highlight w:val="none"/>
                <w:u w:val="single"/>
              </w:rPr>
            </w:pPr>
            <w:r>
              <w:rPr>
                <w:rFonts w:hint="eastAsia" w:ascii="宋体" w:hAnsi="宋体" w:cs="Arial"/>
                <w:szCs w:val="21"/>
                <w:highlight w:val="none"/>
              </w:rPr>
              <w:t>有关工期的详细要求见第七章“技术标准和要求”。</w:t>
            </w:r>
          </w:p>
        </w:tc>
      </w:tr>
      <w:tr>
        <w:tblPrEx>
          <w:tblCellMar>
            <w:top w:w="0" w:type="dxa"/>
            <w:left w:w="108" w:type="dxa"/>
            <w:bottom w:w="0" w:type="dxa"/>
            <w:right w:w="108" w:type="dxa"/>
          </w:tblCellMar>
        </w:tblPrEx>
        <w:trPr>
          <w:trHeight w:val="1272"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1.3.3</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质量要求</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u w:val="single"/>
              </w:rPr>
            </w:pPr>
            <w:r>
              <w:rPr>
                <w:rFonts w:hint="eastAsia" w:ascii="宋体" w:hAnsi="宋体" w:cs="Arial"/>
                <w:szCs w:val="21"/>
                <w:highlight w:val="none"/>
              </w:rPr>
              <w:t>质量标准：</w:t>
            </w:r>
            <w:r>
              <w:rPr>
                <w:rFonts w:hint="eastAsia" w:ascii="Times" w:hAnsi="宋体" w:cs="MingLiU"/>
                <w:kern w:val="0"/>
                <w:szCs w:val="21"/>
                <w:highlight w:val="none"/>
                <w:u w:val="single"/>
              </w:rPr>
              <w:t xml:space="preserve">  合格  </w:t>
            </w:r>
          </w:p>
          <w:p>
            <w:pPr>
              <w:adjustRightInd w:val="0"/>
              <w:snapToGrid w:val="0"/>
              <w:spacing w:line="360" w:lineRule="auto"/>
              <w:rPr>
                <w:rFonts w:ascii="宋体" w:hAnsi="宋体" w:cs="Arial"/>
                <w:szCs w:val="21"/>
                <w:highlight w:val="none"/>
              </w:rPr>
            </w:pPr>
            <w:r>
              <w:rPr>
                <w:rFonts w:hint="eastAsia" w:ascii="宋体" w:hAnsi="宋体" w:cs="Arial"/>
                <w:szCs w:val="21"/>
                <w:highlight w:val="none"/>
              </w:rPr>
              <w:t>关于质量要求的详细说明见第七章“技术标准和要求”。</w:t>
            </w:r>
          </w:p>
        </w:tc>
      </w:tr>
      <w:tr>
        <w:tblPrEx>
          <w:tblCellMar>
            <w:top w:w="0" w:type="dxa"/>
            <w:left w:w="108" w:type="dxa"/>
            <w:bottom w:w="0" w:type="dxa"/>
            <w:right w:w="108" w:type="dxa"/>
          </w:tblCellMar>
        </w:tblPrEx>
        <w:trPr>
          <w:trHeight w:val="548"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Arial"/>
                <w:szCs w:val="21"/>
                <w:highlight w:val="none"/>
              </w:rPr>
              <w:t>1.3.4</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Arial"/>
                <w:szCs w:val="21"/>
                <w:highlight w:val="none"/>
                <w:lang w:eastAsia="zh-CN"/>
              </w:rPr>
            </w:pPr>
            <w:r>
              <w:rPr>
                <w:rFonts w:hint="eastAsia" w:ascii="宋体" w:hAnsi="宋体" w:cs="Arial"/>
                <w:szCs w:val="21"/>
                <w:highlight w:val="none"/>
                <w:lang w:val="en-US" w:eastAsia="zh-CN"/>
              </w:rPr>
              <w:t>预算金额</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Arial"/>
                <w:szCs w:val="21"/>
                <w:highlight w:val="none"/>
              </w:rPr>
            </w:pPr>
            <w:r>
              <w:rPr>
                <w:rFonts w:hint="eastAsia" w:ascii="宋体" w:hAnsi="宋体" w:cs="Arial"/>
                <w:szCs w:val="21"/>
                <w:highlight w:val="none"/>
                <w:lang w:val="en-US" w:eastAsia="zh-CN"/>
              </w:rPr>
              <w:t>工程项目预算金额</w:t>
            </w:r>
            <w:r>
              <w:rPr>
                <w:rFonts w:hint="eastAsia" w:ascii="宋体" w:hAnsi="宋体" w:eastAsia="宋体" w:cs="宋体"/>
                <w:sz w:val="21"/>
                <w:szCs w:val="21"/>
                <w:highlight w:val="none"/>
                <w:lang w:val="en-US" w:eastAsia="zh-CN"/>
              </w:rPr>
              <w:t>2153.74</w:t>
            </w:r>
            <w:r>
              <w:rPr>
                <w:rFonts w:hint="eastAsia" w:ascii="宋体" w:hAnsi="宋体" w:cs="Arial"/>
                <w:sz w:val="21"/>
                <w:szCs w:val="21"/>
                <w:highlight w:val="none"/>
              </w:rPr>
              <w:t>万元</w:t>
            </w:r>
            <w:r>
              <w:rPr>
                <w:rFonts w:hint="eastAsia" w:ascii="宋体" w:hAnsi="宋体" w:cs="Arial"/>
                <w:sz w:val="21"/>
                <w:szCs w:val="21"/>
                <w:highlight w:val="none"/>
                <w:lang w:val="en-US" w:eastAsia="zh-CN"/>
              </w:rPr>
              <w:t xml:space="preserve">    </w:t>
            </w:r>
          </w:p>
        </w:tc>
      </w:tr>
      <w:tr>
        <w:tblPrEx>
          <w:tblCellMar>
            <w:top w:w="0" w:type="dxa"/>
            <w:left w:w="108" w:type="dxa"/>
            <w:bottom w:w="0" w:type="dxa"/>
            <w:right w:w="108" w:type="dxa"/>
          </w:tblCellMar>
        </w:tblPrEx>
        <w:trPr>
          <w:trHeight w:val="2203"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Arial"/>
                <w:szCs w:val="21"/>
                <w:highlight w:val="none"/>
              </w:rPr>
            </w:pPr>
            <w:r>
              <w:rPr>
                <w:rFonts w:ascii="宋体" w:hAnsi="宋体"/>
              </w:rPr>
              <w:t>1.3.</w:t>
            </w:r>
            <w:r>
              <w:rPr>
                <w:rFonts w:hint="eastAsia" w:ascii="宋体" w:hAnsi="宋体"/>
                <w:lang w:val="en-US" w:eastAsia="zh-CN"/>
              </w:rPr>
              <w:t>5</w:t>
            </w:r>
            <w:r>
              <w:rPr>
                <w:rFonts w:ascii="宋体" w:hAnsi="宋体"/>
              </w:rPr>
              <w:t xml:space="preserve"> </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Arial"/>
                <w:szCs w:val="21"/>
              </w:rPr>
            </w:pPr>
          </w:p>
          <w:p>
            <w:pPr>
              <w:spacing w:line="360" w:lineRule="auto"/>
              <w:rPr>
                <w:rFonts w:ascii="宋体" w:cs="Arial"/>
                <w:szCs w:val="21"/>
              </w:rPr>
            </w:pPr>
            <w:r>
              <w:rPr>
                <w:rFonts w:hint="eastAsia" w:ascii="宋体" w:hAnsi="宋体" w:cs="Arial"/>
                <w:szCs w:val="21"/>
              </w:rPr>
              <w:t>其他要求</w:t>
            </w:r>
          </w:p>
          <w:p>
            <w:pPr>
              <w:adjustRightInd w:val="0"/>
              <w:snapToGrid w:val="0"/>
              <w:spacing w:line="360" w:lineRule="auto"/>
              <w:rPr>
                <w:rFonts w:hint="eastAsia" w:ascii="宋体" w:hAnsi="宋体" w:cs="Arial"/>
                <w:szCs w:val="21"/>
                <w:highlight w:val="none"/>
                <w:lang w:val="en-US" w:eastAsia="zh-CN"/>
              </w:rPr>
            </w:pP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Arial"/>
                <w:szCs w:val="21"/>
                <w:highlight w:val="none"/>
                <w:lang w:val="en-US" w:eastAsia="zh-CN"/>
              </w:rPr>
            </w:pPr>
            <w:r>
              <w:rPr>
                <w:rFonts w:hint="eastAsia" w:ascii="宋体" w:hAnsi="宋体" w:cs="Arial"/>
                <w:szCs w:val="21"/>
                <w:highlight w:val="none"/>
                <w:lang w:val="en-US" w:eastAsia="zh-CN"/>
              </w:rPr>
              <w:t>施工现场安全生产标准化管理目标等级：达标。</w:t>
            </w:r>
          </w:p>
          <w:p>
            <w:pPr>
              <w:adjustRightInd w:val="0"/>
              <w:snapToGrid w:val="0"/>
              <w:spacing w:line="360" w:lineRule="auto"/>
              <w:rPr>
                <w:rFonts w:hint="eastAsia" w:ascii="宋体" w:hAnsi="宋体" w:cs="Arial"/>
                <w:szCs w:val="21"/>
                <w:highlight w:val="none"/>
                <w:lang w:val="en-US" w:eastAsia="zh-CN"/>
              </w:rPr>
            </w:pPr>
            <w:r>
              <w:rPr>
                <w:rFonts w:hint="eastAsia" w:ascii="宋体" w:hAnsi="宋体" w:cs="Arial"/>
                <w:szCs w:val="21"/>
                <w:highlight w:val="none"/>
                <w:lang w:val="en-US" w:eastAsia="zh-CN"/>
              </w:rPr>
              <w:t>现行施工现场安全生产标准化分级管理标准：《北京市建设工程施工现场安全生产标准化管理图集》（2019版）。</w:t>
            </w:r>
          </w:p>
          <w:p>
            <w:pPr>
              <w:adjustRightInd w:val="0"/>
              <w:snapToGrid w:val="0"/>
              <w:spacing w:line="360" w:lineRule="auto"/>
              <w:rPr>
                <w:rFonts w:hint="eastAsia" w:ascii="宋体" w:hAnsi="宋体" w:cs="Arial"/>
                <w:szCs w:val="21"/>
                <w:highlight w:val="none"/>
                <w:lang w:val="en-US" w:eastAsia="zh-CN"/>
              </w:rPr>
            </w:pPr>
            <w:r>
              <w:rPr>
                <w:rFonts w:hint="eastAsia" w:ascii="宋体" w:hAnsi="宋体" w:cs="Arial"/>
                <w:szCs w:val="21"/>
                <w:highlight w:val="none"/>
                <w:lang w:val="en-US" w:eastAsia="zh-CN"/>
              </w:rPr>
              <w:t>特殊安全文明施工措施要求：/</w:t>
            </w:r>
          </w:p>
          <w:p>
            <w:pPr>
              <w:adjustRightInd w:val="0"/>
              <w:snapToGrid w:val="0"/>
              <w:spacing w:line="360" w:lineRule="auto"/>
              <w:rPr>
                <w:rFonts w:hint="eastAsia" w:ascii="宋体" w:hAnsi="宋体" w:cs="Arial"/>
                <w:szCs w:val="21"/>
                <w:highlight w:val="none"/>
                <w:lang w:val="en-US" w:eastAsia="zh-CN"/>
              </w:rPr>
            </w:pPr>
            <w:r>
              <w:rPr>
                <w:rFonts w:hint="eastAsia" w:ascii="宋体" w:hAnsi="宋体" w:cs="Arial"/>
                <w:szCs w:val="21"/>
                <w:highlight w:val="none"/>
                <w:lang w:val="en-US" w:eastAsia="zh-CN"/>
              </w:rPr>
              <w:t>关于其他要求的详细说明见第七章“技术标准和要求”。</w:t>
            </w:r>
          </w:p>
        </w:tc>
      </w:tr>
      <w:tr>
        <w:tblPrEx>
          <w:tblCellMar>
            <w:top w:w="0" w:type="dxa"/>
            <w:left w:w="108" w:type="dxa"/>
            <w:bottom w:w="0" w:type="dxa"/>
            <w:right w:w="108" w:type="dxa"/>
          </w:tblCellMar>
        </w:tblPrEx>
        <w:trPr>
          <w:trHeight w:val="2139"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1.4.1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投标人资质条件、能力</w:t>
            </w:r>
            <w:r>
              <w:rPr>
                <w:rFonts w:hint="eastAsia" w:ascii="宋体" w:hAnsi="宋体" w:cs="Arial"/>
                <w:szCs w:val="21"/>
                <w:highlight w:val="none"/>
              </w:rPr>
              <w:t>和</w:t>
            </w:r>
            <w:r>
              <w:rPr>
                <w:rFonts w:ascii="宋体" w:hAnsi="宋体" w:cs="Arial"/>
                <w:szCs w:val="21"/>
                <w:highlight w:val="none"/>
              </w:rPr>
              <w:t>信誉</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Arial"/>
                <w:szCs w:val="21"/>
                <w:highlight w:val="none"/>
              </w:rPr>
              <w:t>（1）资质条件：投标人须具备</w:t>
            </w:r>
            <w:r>
              <w:rPr>
                <w:rFonts w:hint="eastAsia" w:cs="Arial"/>
                <w:szCs w:val="21"/>
                <w:highlight w:val="none"/>
                <w:lang w:eastAsia="zh-CN"/>
              </w:rPr>
              <w:t>市政公用</w:t>
            </w:r>
            <w:r>
              <w:rPr>
                <w:rFonts w:hint="eastAsia" w:ascii="宋体" w:hAnsi="宋体" w:cs="Arial"/>
                <w:szCs w:val="21"/>
                <w:highlight w:val="none"/>
                <w:lang w:eastAsia="zh-CN"/>
              </w:rPr>
              <w:t>工程施工总承包</w:t>
            </w:r>
            <w:r>
              <w:rPr>
                <w:rFonts w:hint="eastAsia" w:ascii="宋体" w:hAnsi="宋体" w:cs="Arial"/>
                <w:szCs w:val="21"/>
                <w:highlight w:val="none"/>
                <w:lang w:val="en-US" w:eastAsia="zh-CN"/>
              </w:rPr>
              <w:t>叁</w:t>
            </w:r>
            <w:r>
              <w:rPr>
                <w:rFonts w:hint="eastAsia" w:ascii="宋体" w:hAnsi="宋体" w:cs="Arial"/>
                <w:szCs w:val="21"/>
                <w:highlight w:val="none"/>
                <w:lang w:eastAsia="zh-CN"/>
              </w:rPr>
              <w:t>级</w:t>
            </w:r>
            <w:r>
              <w:rPr>
                <w:rFonts w:hint="eastAsia" w:ascii="宋体" w:hAnsi="宋体" w:cs="Arial"/>
                <w:szCs w:val="21"/>
                <w:highlight w:val="none"/>
              </w:rPr>
              <w:t>（含）以上资质并具有有效的安全生产许可证、拟派项目负责人须具备</w:t>
            </w:r>
            <w:r>
              <w:rPr>
                <w:rFonts w:hint="eastAsia"/>
                <w:highlight w:val="none"/>
                <w:lang w:eastAsia="zh-CN"/>
              </w:rPr>
              <w:t>市政公用</w:t>
            </w:r>
            <w:r>
              <w:rPr>
                <w:rFonts w:hint="eastAsia" w:ascii="宋体" w:hAnsi="宋体"/>
                <w:highlight w:val="none"/>
                <w:lang w:eastAsia="zh-CN"/>
              </w:rPr>
              <w:t>工程</w:t>
            </w:r>
            <w:r>
              <w:rPr>
                <w:rFonts w:hint="eastAsia"/>
                <w:highlight w:val="none"/>
                <w:lang w:eastAsia="zh-CN"/>
              </w:rPr>
              <w:t>专业</w:t>
            </w:r>
            <w:r>
              <w:rPr>
                <w:rFonts w:hint="eastAsia" w:ascii="宋体" w:hAnsi="宋体"/>
                <w:highlight w:val="none"/>
                <w:lang w:eastAsia="zh-CN"/>
              </w:rPr>
              <w:t>贰级</w:t>
            </w:r>
            <w:r>
              <w:rPr>
                <w:rFonts w:hint="eastAsia" w:ascii="宋体" w:hAnsi="宋体"/>
                <w:highlight w:val="none"/>
              </w:rPr>
              <w:t>（含）以上注册建造师资格</w:t>
            </w:r>
            <w:r>
              <w:rPr>
                <w:rFonts w:hint="eastAsia" w:ascii="宋体" w:hAnsi="宋体" w:cs="Arial"/>
                <w:szCs w:val="21"/>
                <w:highlight w:val="none"/>
              </w:rPr>
              <w:t>，且未在其他工程项目中担任项目负责人或其他职务（证书均须在有效期内）；（提供复印件并加盖本单位公章）</w:t>
            </w:r>
          </w:p>
          <w:p>
            <w:pPr>
              <w:adjustRightInd w:val="0"/>
              <w:snapToGrid w:val="0"/>
              <w:spacing w:line="360" w:lineRule="auto"/>
              <w:rPr>
                <w:rFonts w:hint="eastAsia" w:ascii="宋体" w:hAnsi="宋体" w:cs="Arial"/>
                <w:szCs w:val="21"/>
                <w:highlight w:val="none"/>
                <w:u w:val="single"/>
              </w:rPr>
            </w:pPr>
            <w:r>
              <w:rPr>
                <w:rFonts w:hint="eastAsia" w:ascii="宋体" w:hAnsi="宋体" w:cs="Arial"/>
                <w:szCs w:val="21"/>
                <w:highlight w:val="none"/>
              </w:rPr>
              <w:t>（2）</w:t>
            </w:r>
            <w:r>
              <w:rPr>
                <w:rFonts w:ascii="宋体" w:hAnsi="宋体" w:cs="Arial"/>
                <w:szCs w:val="21"/>
                <w:highlight w:val="none"/>
              </w:rPr>
              <w:t>财务要求：</w:t>
            </w:r>
            <w:r>
              <w:rPr>
                <w:rFonts w:hint="eastAsia" w:ascii="宋体" w:hAnsi="宋体" w:cs="Arial"/>
                <w:szCs w:val="21"/>
                <w:highlight w:val="none"/>
                <w:u w:val="single"/>
              </w:rPr>
              <w:t>投标人的资信证明：会计师事务所出具的</w:t>
            </w:r>
            <w:r>
              <w:rPr>
                <w:rFonts w:hint="eastAsia" w:ascii="宋体" w:hAnsi="宋体" w:cs="Arial"/>
                <w:szCs w:val="21"/>
                <w:highlight w:val="none"/>
                <w:u w:val="single"/>
                <w:lang w:val="en-US" w:eastAsia="zh-CN"/>
              </w:rPr>
              <w:t>2019年度</w:t>
            </w:r>
            <w:r>
              <w:rPr>
                <w:rFonts w:hint="eastAsia" w:ascii="宋体" w:hAnsi="宋体" w:cs="Arial"/>
                <w:szCs w:val="21"/>
                <w:highlight w:val="none"/>
                <w:u w:val="single"/>
              </w:rPr>
              <w:t>财务审计报告或银行在</w:t>
            </w:r>
            <w:r>
              <w:rPr>
                <w:rFonts w:hint="eastAsia" w:cs="Arial"/>
                <w:szCs w:val="21"/>
                <w:highlight w:val="none"/>
                <w:u w:val="single"/>
                <w:lang w:eastAsia="zh-CN"/>
              </w:rPr>
              <w:t>投标</w:t>
            </w:r>
            <w:r>
              <w:rPr>
                <w:rFonts w:hint="eastAsia" w:ascii="宋体" w:hAnsi="宋体" w:cs="Arial"/>
                <w:szCs w:val="21"/>
                <w:highlight w:val="none"/>
                <w:u w:val="single"/>
              </w:rPr>
              <w:t>截止日期前三个月内开具的资信证明 (银行存款证明无效)银行出具的存款证明不能替代银行资信证明）。</w:t>
            </w:r>
          </w:p>
          <w:p>
            <w:pPr>
              <w:adjustRightInd w:val="0"/>
              <w:snapToGrid w:val="0"/>
              <w:spacing w:line="360" w:lineRule="auto"/>
              <w:rPr>
                <w:rFonts w:ascii="宋体" w:hAnsi="宋体" w:cs="Arial"/>
                <w:szCs w:val="21"/>
                <w:highlight w:val="none"/>
              </w:rPr>
            </w:pPr>
            <w:r>
              <w:rPr>
                <w:rFonts w:hint="eastAsia" w:ascii="宋体" w:hAnsi="宋体" w:cs="Arial"/>
                <w:szCs w:val="21"/>
                <w:highlight w:val="none"/>
              </w:rPr>
              <w:t>（3）</w:t>
            </w:r>
            <w:r>
              <w:rPr>
                <w:rFonts w:ascii="宋体" w:hAnsi="宋体" w:cs="Arial"/>
                <w:szCs w:val="21"/>
                <w:highlight w:val="none"/>
              </w:rPr>
              <w:t>信誉要求：</w:t>
            </w:r>
            <w:r>
              <w:rPr>
                <w:rFonts w:hint="eastAsia" w:ascii="Times" w:hAnsi="宋体" w:cs="MingLiU"/>
                <w:kern w:val="0"/>
                <w:szCs w:val="21"/>
                <w:highlight w:val="none"/>
                <w:u w:val="single"/>
                <w:lang w:val="en-US" w:eastAsia="zh-CN"/>
              </w:rPr>
              <w:t>具有良好的企业信誉，近三年内没有骗取中标和严重违约及重大工程质量问题</w:t>
            </w:r>
            <w:r>
              <w:rPr>
                <w:rFonts w:hint="eastAsia" w:ascii="Times" w:hAnsi="宋体" w:cs="MingLiU"/>
                <w:kern w:val="0"/>
                <w:szCs w:val="21"/>
                <w:highlight w:val="none"/>
                <w:u w:val="none"/>
                <w:lang w:val="en-US" w:eastAsia="zh-CN"/>
              </w:rPr>
              <w:t>。</w:t>
            </w:r>
            <w:r>
              <w:rPr>
                <w:szCs w:val="21"/>
                <w:highlight w:val="none"/>
                <w:u w:val="none"/>
              </w:rPr>
              <w:t xml:space="preserve"> </w:t>
            </w:r>
            <w:r>
              <w:rPr>
                <w:rFonts w:hint="eastAsia" w:ascii="Times" w:hAnsi="宋体" w:cs="MingLiU"/>
                <w:kern w:val="0"/>
                <w:szCs w:val="21"/>
                <w:highlight w:val="none"/>
                <w:u w:val="none"/>
              </w:rPr>
              <w:t xml:space="preserve"> </w:t>
            </w:r>
          </w:p>
          <w:p>
            <w:pPr>
              <w:adjustRightInd w:val="0"/>
              <w:snapToGrid w:val="0"/>
              <w:spacing w:line="360" w:lineRule="auto"/>
              <w:rPr>
                <w:szCs w:val="21"/>
                <w:highlight w:val="none"/>
              </w:rPr>
            </w:pPr>
            <w:r>
              <w:rPr>
                <w:rFonts w:hint="eastAsia"/>
                <w:szCs w:val="21"/>
                <w:highlight w:val="none"/>
              </w:rPr>
              <w:t>（4）投标人最近</w:t>
            </w:r>
            <w:r>
              <w:rPr>
                <w:rFonts w:hint="eastAsia" w:ascii="Times New Roman" w:hAnsi="Times New Roman" w:eastAsia="宋体"/>
                <w:kern w:val="2"/>
                <w:sz w:val="21"/>
                <w:szCs w:val="21"/>
                <w:highlight w:val="none"/>
              </w:rPr>
              <w:t>半年内任意</w:t>
            </w:r>
            <w:r>
              <w:rPr>
                <w:rFonts w:hint="eastAsia" w:eastAsia="宋体"/>
                <w:szCs w:val="21"/>
                <w:highlight w:val="none"/>
                <w:lang w:eastAsia="zh-CN"/>
              </w:rPr>
              <w:t>一</w:t>
            </w:r>
            <w:r>
              <w:rPr>
                <w:rFonts w:hint="eastAsia"/>
                <w:szCs w:val="21"/>
                <w:highlight w:val="none"/>
              </w:rPr>
              <w:t>个月缴纳社会保障资金的有效票据凭证或由社保中心出具的缴纳社会保障资金的证明（提供复印件须加盖本单位公章）；</w:t>
            </w:r>
          </w:p>
          <w:p>
            <w:pPr>
              <w:pStyle w:val="17"/>
              <w:snapToGrid w:val="0"/>
              <w:spacing w:line="360" w:lineRule="auto"/>
              <w:rPr>
                <w:rFonts w:hint="eastAsia" w:ascii="Times New Roman" w:hAnsi="Times New Roman" w:eastAsia="宋体"/>
                <w:kern w:val="2"/>
                <w:sz w:val="21"/>
                <w:szCs w:val="21"/>
                <w:highlight w:val="none"/>
              </w:rPr>
            </w:pPr>
            <w:r>
              <w:rPr>
                <w:rFonts w:hint="eastAsia" w:ascii="Times New Roman" w:hAnsi="Times New Roman" w:eastAsia="宋体"/>
                <w:kern w:val="2"/>
                <w:sz w:val="21"/>
                <w:szCs w:val="21"/>
                <w:highlight w:val="none"/>
              </w:rPr>
              <w:t>（5）投标人最近半年内任意</w:t>
            </w:r>
            <w:r>
              <w:rPr>
                <w:rFonts w:hint="eastAsia" w:ascii="Times New Roman" w:hAnsi="Times New Roman" w:eastAsia="宋体"/>
                <w:kern w:val="2"/>
                <w:sz w:val="21"/>
                <w:szCs w:val="21"/>
                <w:highlight w:val="none"/>
                <w:lang w:eastAsia="zh-CN"/>
              </w:rPr>
              <w:t>一</w:t>
            </w:r>
            <w:r>
              <w:rPr>
                <w:rFonts w:hint="eastAsia" w:ascii="Times New Roman" w:hAnsi="Times New Roman" w:eastAsia="宋体"/>
                <w:kern w:val="2"/>
                <w:sz w:val="21"/>
                <w:szCs w:val="21"/>
                <w:highlight w:val="none"/>
              </w:rPr>
              <w:t>个月的纳税有效凭据（按月缴纳），或上年度纳税的有效凭据（按年度纳税）或相关部门出具的依法纳税有效证明文件（提供复印件须加盖本单位公章）；</w:t>
            </w:r>
          </w:p>
          <w:p>
            <w:pPr>
              <w:adjustRightInd w:val="0"/>
              <w:snapToGrid w:val="0"/>
              <w:spacing w:line="360" w:lineRule="auto"/>
              <w:rPr>
                <w:rFonts w:hint="eastAsia"/>
                <w:szCs w:val="21"/>
                <w:highlight w:val="none"/>
              </w:rPr>
            </w:pPr>
            <w:r>
              <w:rPr>
                <w:rFonts w:hint="eastAsia"/>
                <w:szCs w:val="21"/>
                <w:highlight w:val="none"/>
              </w:rPr>
              <w:t>（6）未被列入“信用中国”网站（www.creditchi</w:t>
            </w:r>
          </w:p>
          <w:p>
            <w:pPr>
              <w:adjustRightInd w:val="0"/>
              <w:snapToGrid w:val="0"/>
              <w:spacing w:line="360" w:lineRule="auto"/>
              <w:rPr>
                <w:rFonts w:hint="eastAsia"/>
                <w:szCs w:val="21"/>
                <w:highlight w:val="none"/>
              </w:rPr>
            </w:pPr>
            <w:r>
              <w:rPr>
                <w:rFonts w:hint="eastAsia"/>
                <w:szCs w:val="21"/>
                <w:highlight w:val="none"/>
              </w:rPr>
              <w:t>na.gov.cn）及中国政府采购网失信被执行人、重大税收违法案件当事人名单、政府采购严重违法失信行为记录名单（提供复印件须加盖本单位公章）；</w:t>
            </w:r>
          </w:p>
          <w:p>
            <w:pPr>
              <w:numPr>
                <w:ilvl w:val="0"/>
                <w:numId w:val="4"/>
              </w:numPr>
              <w:adjustRightInd w:val="0"/>
              <w:snapToGrid w:val="0"/>
              <w:spacing w:line="360" w:lineRule="auto"/>
              <w:rPr>
                <w:rFonts w:hint="eastAsia" w:ascii="宋体" w:hAnsi="宋体"/>
                <w:highlight w:val="none"/>
              </w:rPr>
            </w:pPr>
            <w:r>
              <w:rPr>
                <w:rFonts w:hint="eastAsia" w:ascii="宋体" w:hAnsi="宋体"/>
                <w:highlight w:val="none"/>
              </w:rPr>
              <w:t>外地进京建筑业企业应在北京建立企业管理档案，且已取得建设主管部门颁发的《北京市建筑业企业档案管理手册》；</w:t>
            </w:r>
          </w:p>
          <w:p>
            <w:pPr>
              <w:numPr>
                <w:ilvl w:val="0"/>
                <w:numId w:val="4"/>
              </w:numPr>
              <w:adjustRightInd w:val="0"/>
              <w:snapToGrid w:val="0"/>
              <w:spacing w:line="360" w:lineRule="auto"/>
              <w:rPr>
                <w:rFonts w:hint="eastAsia" w:ascii="宋体" w:hAnsi="宋体" w:eastAsia="宋体" w:cs="宋体"/>
                <w:highlight w:val="none"/>
              </w:rPr>
            </w:pPr>
            <w:r>
              <w:rPr>
                <w:rFonts w:hint="eastAsia" w:ascii="宋体" w:hAnsi="宋体" w:eastAsia="宋体" w:cs="宋体"/>
                <w:highlight w:val="none"/>
                <w:lang w:eastAsia="zh-CN"/>
              </w:rPr>
              <w:t xml:space="preserve">本项目面向中小微企业采购金额 </w:t>
            </w:r>
            <w:r>
              <w:rPr>
                <w:rFonts w:hint="eastAsia" w:ascii="宋体" w:hAnsi="宋体" w:eastAsia="宋体" w:cs="宋体"/>
                <w:highlight w:val="none"/>
                <w:lang w:val="en-US" w:eastAsia="zh-CN"/>
              </w:rPr>
              <w:t>647万元，其中面向小微企业</w:t>
            </w:r>
            <w:r>
              <w:rPr>
                <w:rFonts w:hint="eastAsia" w:ascii="宋体" w:hAnsi="宋体" w:eastAsia="宋体" w:cs="宋体"/>
                <w:highlight w:val="none"/>
                <w:lang w:eastAsia="zh-CN"/>
              </w:rPr>
              <w:t>采购金额</w:t>
            </w:r>
            <w:r>
              <w:rPr>
                <w:rFonts w:hint="eastAsia" w:ascii="宋体" w:hAnsi="宋体" w:eastAsia="宋体" w:cs="宋体"/>
                <w:highlight w:val="none"/>
                <w:lang w:val="en-US" w:eastAsia="zh-CN"/>
              </w:rPr>
              <w:t>389万元</w:t>
            </w:r>
            <w:r>
              <w:rPr>
                <w:rFonts w:hint="eastAsia" w:ascii="宋体" w:hAnsi="宋体" w:eastAsia="宋体" w:cs="宋体"/>
                <w:highlight w:val="none"/>
              </w:rPr>
              <w:t>。</w:t>
            </w:r>
          </w:p>
          <w:p>
            <w:pPr>
              <w:widowControl w:val="0"/>
              <w:numPr>
                <w:ilvl w:val="0"/>
                <w:numId w:val="0"/>
              </w:numPr>
              <w:adjustRightInd w:val="0"/>
              <w:snapToGrid w:val="0"/>
              <w:spacing w:line="360" w:lineRule="auto"/>
              <w:jc w:val="both"/>
              <w:rPr>
                <w:rFonts w:hint="eastAsia" w:ascii="宋体" w:hAnsi="宋体"/>
                <w:highlight w:val="none"/>
              </w:rPr>
            </w:pPr>
          </w:p>
          <w:p>
            <w:pPr>
              <w:adjustRightInd w:val="0"/>
              <w:snapToGrid w:val="0"/>
              <w:spacing w:line="360" w:lineRule="auto"/>
              <w:rPr>
                <w:rFonts w:ascii="宋体" w:hAnsi="宋体"/>
                <w:b/>
                <w:szCs w:val="21"/>
                <w:highlight w:val="none"/>
              </w:rPr>
            </w:pPr>
            <w:r>
              <w:rPr>
                <w:rFonts w:hint="eastAsia" w:ascii="宋体" w:hAnsi="宋体"/>
                <w:b/>
                <w:szCs w:val="21"/>
                <w:highlight w:val="none"/>
              </w:rPr>
              <w:t>（合格投标人必须全部满足以上条款，如有任何一项不满足，其投标将被拒绝）</w:t>
            </w:r>
          </w:p>
        </w:tc>
      </w:tr>
      <w:tr>
        <w:tblPrEx>
          <w:tblCellMar>
            <w:top w:w="0" w:type="dxa"/>
            <w:left w:w="108" w:type="dxa"/>
            <w:bottom w:w="0" w:type="dxa"/>
            <w:right w:w="108" w:type="dxa"/>
          </w:tblCellMar>
        </w:tblPrEx>
        <w:trPr>
          <w:trHeight w:val="452"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1.4.2</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是否接受联合体投标</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35"/>
              <w:topLinePunct/>
              <w:adjustRightInd w:val="0"/>
              <w:snapToGrid w:val="0"/>
              <w:spacing w:line="360" w:lineRule="auto"/>
              <w:rPr>
                <w:rFonts w:ascii="宋体" w:hAnsi="宋体" w:cs="Arial"/>
                <w:szCs w:val="21"/>
                <w:highlight w:val="none"/>
              </w:rPr>
            </w:pPr>
            <w:r>
              <w:rPr>
                <w:rFonts w:hint="eastAsia" w:hAnsi="宋体" w:cs="Arial"/>
                <w:sz w:val="21"/>
                <w:szCs w:val="32"/>
                <w:highlight w:val="none"/>
              </w:rPr>
              <w:t>■</w:t>
            </w:r>
            <w:r>
              <w:rPr>
                <w:rFonts w:hAnsi="宋体" w:cs="Arial"/>
                <w:sz w:val="21"/>
                <w:szCs w:val="21"/>
                <w:highlight w:val="none"/>
              </w:rPr>
              <w:t>不接受</w:t>
            </w:r>
          </w:p>
        </w:tc>
      </w:tr>
      <w:tr>
        <w:tblPrEx>
          <w:tblCellMar>
            <w:top w:w="0" w:type="dxa"/>
            <w:left w:w="108" w:type="dxa"/>
            <w:bottom w:w="0" w:type="dxa"/>
            <w:right w:w="108" w:type="dxa"/>
          </w:tblCellMar>
        </w:tblPrEx>
        <w:trPr>
          <w:trHeight w:val="431"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1.9.1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踏勘现场</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Arial"/>
                <w:szCs w:val="32"/>
                <w:highlight w:val="none"/>
              </w:rPr>
              <w:t>■</w:t>
            </w:r>
            <w:r>
              <w:rPr>
                <w:rFonts w:ascii="宋体" w:hAnsi="宋体" w:cs="Arial"/>
                <w:szCs w:val="21"/>
                <w:highlight w:val="none"/>
              </w:rPr>
              <w:t>不组织</w:t>
            </w:r>
          </w:p>
        </w:tc>
      </w:tr>
      <w:tr>
        <w:tblPrEx>
          <w:tblCellMar>
            <w:top w:w="0" w:type="dxa"/>
            <w:left w:w="108" w:type="dxa"/>
            <w:bottom w:w="0" w:type="dxa"/>
            <w:right w:w="108" w:type="dxa"/>
          </w:tblCellMar>
        </w:tblPrEx>
        <w:trPr>
          <w:trHeight w:val="448"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1.10.1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投标预备会</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35"/>
              <w:topLinePunct/>
              <w:adjustRightInd w:val="0"/>
              <w:snapToGrid w:val="0"/>
              <w:spacing w:line="360" w:lineRule="auto"/>
              <w:ind w:left="164" w:hanging="163" w:hangingChars="78"/>
              <w:rPr>
                <w:rFonts w:ascii="宋体" w:hAnsi="宋体" w:cs="Arial"/>
                <w:szCs w:val="21"/>
                <w:highlight w:val="none"/>
              </w:rPr>
            </w:pPr>
            <w:r>
              <w:rPr>
                <w:rFonts w:hint="eastAsia" w:hAnsi="宋体" w:cs="Arial"/>
                <w:sz w:val="21"/>
                <w:szCs w:val="32"/>
                <w:highlight w:val="none"/>
              </w:rPr>
              <w:t>■</w:t>
            </w:r>
            <w:r>
              <w:rPr>
                <w:rFonts w:hAnsi="宋体" w:cs="Arial"/>
                <w:sz w:val="21"/>
                <w:szCs w:val="21"/>
                <w:highlight w:val="none"/>
              </w:rPr>
              <w:t>不召开</w:t>
            </w:r>
            <w:r>
              <w:rPr>
                <w:rFonts w:hint="eastAsia" w:ascii="Times" w:hAnsi="宋体" w:cs="MingLiU"/>
                <w:kern w:val="0"/>
                <w:szCs w:val="21"/>
                <w:highlight w:val="none"/>
                <w:u w:val="single"/>
              </w:rPr>
              <w:t xml:space="preserve">              </w:t>
            </w:r>
            <w:r>
              <w:rPr>
                <w:rFonts w:ascii="Times" w:hAnsi="宋体" w:cs="MingLiU"/>
                <w:kern w:val="0"/>
                <w:szCs w:val="21"/>
                <w:highlight w:val="none"/>
                <w:u w:val="single"/>
              </w:rPr>
              <w:t xml:space="preserve">        </w:t>
            </w:r>
            <w:r>
              <w:rPr>
                <w:rFonts w:hint="eastAsia" w:ascii="Times" w:hAnsi="宋体" w:cs="MingLiU"/>
                <w:kern w:val="0"/>
                <w:szCs w:val="21"/>
                <w:highlight w:val="none"/>
                <w:u w:val="single"/>
              </w:rPr>
              <w:t xml:space="preserve">   </w:t>
            </w:r>
          </w:p>
        </w:tc>
      </w:tr>
      <w:tr>
        <w:tblPrEx>
          <w:tblCellMar>
            <w:top w:w="0" w:type="dxa"/>
            <w:left w:w="108" w:type="dxa"/>
            <w:bottom w:w="0" w:type="dxa"/>
            <w:right w:w="108" w:type="dxa"/>
          </w:tblCellMar>
        </w:tblPrEx>
        <w:trPr>
          <w:trHeight w:val="958" w:hRule="exac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1.10.2</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投标预备会前</w:t>
            </w:r>
            <w:r>
              <w:rPr>
                <w:rFonts w:hint="eastAsia" w:ascii="宋体" w:hAnsi="宋体" w:cs="Arial"/>
                <w:szCs w:val="21"/>
                <w:highlight w:val="none"/>
              </w:rPr>
              <w:t>，</w:t>
            </w:r>
            <w:r>
              <w:rPr>
                <w:rFonts w:ascii="宋体" w:hAnsi="宋体" w:cs="Arial"/>
                <w:szCs w:val="21"/>
                <w:highlight w:val="none"/>
              </w:rPr>
              <w:t>投标人提出问题的截止时间</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u w:val="single"/>
              </w:rPr>
            </w:pPr>
            <w:r>
              <w:rPr>
                <w:rFonts w:hint="eastAsia" w:ascii="Times" w:hAnsi="宋体" w:cs="MingLiU"/>
                <w:kern w:val="0"/>
                <w:szCs w:val="21"/>
                <w:highlight w:val="none"/>
                <w:u w:val="single"/>
              </w:rPr>
              <w:t xml:space="preserve">           </w:t>
            </w:r>
            <w:r>
              <w:rPr>
                <w:rFonts w:hint="eastAsia"/>
                <w:highlight w:val="none"/>
                <w:u w:val="single"/>
              </w:rPr>
              <w:t>/</w:t>
            </w:r>
            <w:r>
              <w:rPr>
                <w:rFonts w:hint="eastAsia"/>
                <w:kern w:val="0"/>
                <w:szCs w:val="21"/>
                <w:highlight w:val="none"/>
                <w:u w:val="single"/>
              </w:rPr>
              <w:t xml:space="preserve">        </w:t>
            </w:r>
            <w:r>
              <w:rPr>
                <w:rFonts w:hint="eastAsia"/>
                <w:highlight w:val="none"/>
                <w:u w:val="single"/>
              </w:rPr>
              <w:t xml:space="preserve">       </w:t>
            </w:r>
          </w:p>
        </w:tc>
      </w:tr>
      <w:tr>
        <w:tblPrEx>
          <w:tblCellMar>
            <w:top w:w="0" w:type="dxa"/>
            <w:left w:w="108" w:type="dxa"/>
            <w:bottom w:w="0" w:type="dxa"/>
            <w:right w:w="108" w:type="dxa"/>
          </w:tblCellMar>
        </w:tblPrEx>
        <w:trPr>
          <w:trHeight w:val="986" w:hRule="exac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1.10.3</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投标预备会</w:t>
            </w:r>
            <w:r>
              <w:rPr>
                <w:rFonts w:hint="eastAsia" w:ascii="宋体" w:hAnsi="宋体" w:cs="Arial"/>
                <w:szCs w:val="21"/>
                <w:highlight w:val="none"/>
              </w:rPr>
              <w:t>后，</w:t>
            </w:r>
            <w:r>
              <w:rPr>
                <w:rFonts w:ascii="宋体" w:hAnsi="宋体" w:cs="Arial"/>
                <w:szCs w:val="21"/>
                <w:highlight w:val="none"/>
              </w:rPr>
              <w:t>招标人书面澄清的时间</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u w:val="single"/>
              </w:rPr>
            </w:pPr>
            <w:r>
              <w:rPr>
                <w:rFonts w:hint="eastAsia" w:ascii="Times" w:hAnsi="宋体" w:cs="MingLiU"/>
                <w:kern w:val="0"/>
                <w:szCs w:val="21"/>
                <w:highlight w:val="none"/>
                <w:u w:val="single"/>
              </w:rPr>
              <w:t xml:space="preserve">            </w:t>
            </w:r>
            <w:r>
              <w:rPr>
                <w:rFonts w:hint="eastAsia"/>
                <w:highlight w:val="none"/>
                <w:u w:val="single"/>
              </w:rPr>
              <w:t>/</w:t>
            </w:r>
            <w:r>
              <w:rPr>
                <w:rFonts w:hint="eastAsia"/>
                <w:kern w:val="0"/>
                <w:szCs w:val="21"/>
                <w:highlight w:val="none"/>
                <w:u w:val="singl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tc>
      </w:tr>
      <w:tr>
        <w:tblPrEx>
          <w:tblCellMar>
            <w:top w:w="0" w:type="dxa"/>
            <w:left w:w="108" w:type="dxa"/>
            <w:bottom w:w="0" w:type="dxa"/>
            <w:right w:w="108" w:type="dxa"/>
          </w:tblCellMar>
        </w:tblPrEx>
        <w:trPr>
          <w:trHeight w:val="565"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1.1</w:t>
            </w:r>
            <w:r>
              <w:rPr>
                <w:rFonts w:hint="eastAsia" w:ascii="宋体" w:hAnsi="宋体" w:cs="Arial"/>
                <w:szCs w:val="21"/>
                <w:highlight w:val="none"/>
              </w:rPr>
              <w:t>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偏</w:t>
            </w:r>
            <w:r>
              <w:rPr>
                <w:rFonts w:hint="eastAsia" w:ascii="宋体" w:hAnsi="宋体" w:cs="Arial"/>
                <w:szCs w:val="21"/>
                <w:highlight w:val="none"/>
              </w:rPr>
              <w:t xml:space="preserve">  </w:t>
            </w:r>
            <w:r>
              <w:rPr>
                <w:rFonts w:ascii="宋体" w:hAnsi="宋体" w:cs="Arial"/>
                <w:szCs w:val="21"/>
                <w:highlight w:val="none"/>
              </w:rPr>
              <w:t>离</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35"/>
              <w:topLinePunct/>
              <w:adjustRightInd w:val="0"/>
              <w:snapToGrid w:val="0"/>
              <w:spacing w:line="360" w:lineRule="auto"/>
              <w:rPr>
                <w:rFonts w:hAnsi="宋体" w:cs="Arial"/>
                <w:sz w:val="21"/>
                <w:szCs w:val="21"/>
                <w:highlight w:val="none"/>
              </w:rPr>
            </w:pPr>
            <w:r>
              <w:rPr>
                <w:rFonts w:hint="eastAsia" w:hAnsi="宋体" w:cs="Arial"/>
                <w:sz w:val="21"/>
                <w:szCs w:val="32"/>
                <w:highlight w:val="none"/>
              </w:rPr>
              <w:t>■</w:t>
            </w:r>
            <w:r>
              <w:rPr>
                <w:rFonts w:hAnsi="宋体" w:cs="Arial"/>
                <w:sz w:val="21"/>
                <w:szCs w:val="21"/>
                <w:highlight w:val="none"/>
              </w:rPr>
              <w:t>不允许</w:t>
            </w:r>
            <w:r>
              <w:rPr>
                <w:rFonts w:hint="eastAsia" w:hAnsi="宋体" w:cs="Arial"/>
                <w:sz w:val="21"/>
                <w:szCs w:val="21"/>
                <w:highlight w:val="none"/>
                <w:u w:val="single"/>
              </w:rPr>
              <w:t xml:space="preserve"> </w:t>
            </w:r>
            <w:r>
              <w:rPr>
                <w:rFonts w:hAnsi="宋体" w:cs="Arial"/>
                <w:sz w:val="21"/>
                <w:szCs w:val="21"/>
                <w:highlight w:val="none"/>
                <w:u w:val="single"/>
              </w:rPr>
              <w:t xml:space="preserve">            </w:t>
            </w:r>
            <w:r>
              <w:rPr>
                <w:rFonts w:hint="eastAsia" w:hAnsi="宋体" w:cs="Arial"/>
                <w:sz w:val="21"/>
                <w:szCs w:val="21"/>
                <w:highlight w:val="none"/>
                <w:u w:val="single"/>
              </w:rPr>
              <w:t xml:space="preserve"> </w:t>
            </w:r>
          </w:p>
        </w:tc>
      </w:tr>
      <w:tr>
        <w:tblPrEx>
          <w:tblCellMar>
            <w:top w:w="0" w:type="dxa"/>
            <w:left w:w="108" w:type="dxa"/>
            <w:bottom w:w="0" w:type="dxa"/>
            <w:right w:w="108" w:type="dxa"/>
          </w:tblCellMar>
        </w:tblPrEx>
        <w:trPr>
          <w:trHeight w:val="61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2.1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构成招标文件的其他材料</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hAnsi="宋体" w:cs="Arial"/>
                <w:szCs w:val="32"/>
                <w:highlight w:val="none"/>
                <w:u w:val="single"/>
              </w:rPr>
              <w:t xml:space="preserve">          </w:t>
            </w:r>
            <w:r>
              <w:rPr>
                <w:szCs w:val="32"/>
                <w:highlight w:val="none"/>
                <w:u w:val="single"/>
              </w:rPr>
              <w:t>/</w:t>
            </w:r>
            <w:r>
              <w:rPr>
                <w:rFonts w:hint="eastAsia"/>
                <w:kern w:val="0"/>
                <w:szCs w:val="21"/>
                <w:highlight w:val="none"/>
                <w:u w:val="single"/>
              </w:rPr>
              <w:t xml:space="preserve">  </w:t>
            </w:r>
            <w:r>
              <w:rPr>
                <w:rFonts w:hAnsi="宋体" w:cs="Arial"/>
                <w:szCs w:val="32"/>
                <w:highlight w:val="none"/>
                <w:u w:val="single"/>
              </w:rPr>
              <w:t xml:space="preserve">        </w:t>
            </w:r>
            <w:r>
              <w:rPr>
                <w:rFonts w:hint="eastAsia" w:hAnsi="宋体" w:cs="Arial"/>
                <w:szCs w:val="32"/>
                <w:highlight w:val="none"/>
                <w:u w:val="single"/>
              </w:rPr>
              <w:t xml:space="preserve">   </w:t>
            </w:r>
          </w:p>
        </w:tc>
      </w:tr>
      <w:tr>
        <w:tblPrEx>
          <w:tblCellMar>
            <w:top w:w="0" w:type="dxa"/>
            <w:left w:w="108" w:type="dxa"/>
            <w:bottom w:w="0" w:type="dxa"/>
            <w:right w:w="108" w:type="dxa"/>
          </w:tblCellMar>
        </w:tblPrEx>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2.2.1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投标人要求澄清招标文件的截止时间</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u w:val="single"/>
              </w:rPr>
            </w:pPr>
            <w:r>
              <w:rPr>
                <w:rFonts w:hint="eastAsia"/>
                <w:highlight w:val="none"/>
                <w:u w:val="single"/>
              </w:rPr>
              <w:t xml:space="preserve"> 招标文件发出10日内，以书面形式提出</w:t>
            </w:r>
          </w:p>
        </w:tc>
      </w:tr>
      <w:tr>
        <w:tblPrEx>
          <w:tblCellMar>
            <w:top w:w="0" w:type="dxa"/>
            <w:left w:w="108" w:type="dxa"/>
            <w:bottom w:w="0" w:type="dxa"/>
            <w:right w:w="108" w:type="dxa"/>
          </w:tblCellMar>
        </w:tblPrEx>
        <w:trPr>
          <w:trHeight w:val="666"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2.2.2</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投标截止时间</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b/>
                <w:bCs/>
                <w:szCs w:val="21"/>
                <w:highlight w:val="none"/>
                <w:u w:val="single"/>
              </w:rPr>
              <w:t xml:space="preserve"> </w:t>
            </w:r>
            <w:r>
              <w:rPr>
                <w:highlight w:val="none"/>
                <w:u w:val="single"/>
              </w:rPr>
              <w:t>20</w:t>
            </w:r>
            <w:r>
              <w:rPr>
                <w:rFonts w:hint="eastAsia"/>
                <w:highlight w:val="none"/>
                <w:u w:val="single"/>
                <w:lang w:val="en-US" w:eastAsia="zh-CN"/>
              </w:rPr>
              <w:t>20</w:t>
            </w:r>
            <w:r>
              <w:rPr>
                <w:rFonts w:hint="eastAsia"/>
                <w:highlight w:val="none"/>
                <w:u w:val="single"/>
              </w:rPr>
              <w:t>年</w:t>
            </w:r>
            <w:r>
              <w:rPr>
                <w:rFonts w:hint="eastAsia"/>
                <w:highlight w:val="none"/>
                <w:u w:val="single"/>
                <w:lang w:val="en-US" w:eastAsia="zh-CN"/>
              </w:rPr>
              <w:t>11</w:t>
            </w:r>
            <w:r>
              <w:rPr>
                <w:rFonts w:hint="eastAsia"/>
                <w:highlight w:val="none"/>
                <w:u w:val="single"/>
              </w:rPr>
              <w:t>月</w:t>
            </w:r>
            <w:r>
              <w:rPr>
                <w:rFonts w:hint="eastAsia"/>
                <w:highlight w:val="none"/>
                <w:u w:val="single"/>
                <w:lang w:val="en-US" w:eastAsia="zh-CN"/>
              </w:rPr>
              <w:t>24</w:t>
            </w:r>
            <w:r>
              <w:rPr>
                <w:rFonts w:hint="eastAsia"/>
                <w:highlight w:val="none"/>
                <w:u w:val="single"/>
              </w:rPr>
              <w:t>日09时</w:t>
            </w:r>
            <w:r>
              <w:rPr>
                <w:rFonts w:hint="eastAsia"/>
                <w:highlight w:val="none"/>
                <w:u w:val="single"/>
                <w:lang w:val="en-US" w:eastAsia="zh-CN"/>
              </w:rPr>
              <w:t>3</w:t>
            </w:r>
            <w:r>
              <w:rPr>
                <w:rFonts w:hint="eastAsia"/>
                <w:highlight w:val="none"/>
                <w:u w:val="single"/>
              </w:rPr>
              <w:t>0</w:t>
            </w:r>
            <w:r>
              <w:rPr>
                <w:highlight w:val="none"/>
                <w:u w:val="single"/>
              </w:rPr>
              <w:t xml:space="preserve"> </w:t>
            </w:r>
            <w:r>
              <w:rPr>
                <w:rFonts w:hint="eastAsia"/>
                <w:highlight w:val="none"/>
                <w:u w:val="single"/>
              </w:rPr>
              <w:t>分</w:t>
            </w:r>
          </w:p>
        </w:tc>
      </w:tr>
      <w:tr>
        <w:tblPrEx>
          <w:tblCellMar>
            <w:top w:w="0" w:type="dxa"/>
            <w:left w:w="108" w:type="dxa"/>
            <w:bottom w:w="0" w:type="dxa"/>
            <w:right w:w="108" w:type="dxa"/>
          </w:tblCellMar>
        </w:tblPrEx>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2.2.3</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投标人确认收到招标文件澄清的时间</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Arial"/>
                <w:szCs w:val="21"/>
                <w:highlight w:val="none"/>
              </w:rPr>
              <w:t>在收到相应澄清文件后24小时内</w:t>
            </w:r>
          </w:p>
        </w:tc>
      </w:tr>
      <w:tr>
        <w:tblPrEx>
          <w:tblCellMar>
            <w:top w:w="0" w:type="dxa"/>
            <w:left w:w="108" w:type="dxa"/>
            <w:bottom w:w="0" w:type="dxa"/>
            <w:right w:w="108" w:type="dxa"/>
          </w:tblCellMar>
        </w:tblPrEx>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2.3.2</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投标人确认收到招标文件修改的时间</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Arial"/>
                <w:szCs w:val="21"/>
                <w:highlight w:val="none"/>
              </w:rPr>
              <w:t>在收到相应修改文件后24小时内</w:t>
            </w:r>
          </w:p>
        </w:tc>
      </w:tr>
      <w:tr>
        <w:tblPrEx>
          <w:tblCellMar>
            <w:top w:w="0" w:type="dxa"/>
            <w:left w:w="108" w:type="dxa"/>
            <w:bottom w:w="0" w:type="dxa"/>
            <w:right w:w="108" w:type="dxa"/>
          </w:tblCellMar>
        </w:tblPrEx>
        <w:trPr>
          <w:trHeight w:val="534"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3.1.1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构成投标文件的其他材料</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adjustRightInd w:val="0"/>
              <w:snapToGrid w:val="0"/>
              <w:spacing w:line="360" w:lineRule="auto"/>
              <w:rPr>
                <w:rFonts w:hAnsi="宋体" w:cs="Arial"/>
                <w:szCs w:val="32"/>
                <w:highlight w:val="none"/>
                <w:u w:val="single"/>
              </w:rPr>
            </w:pPr>
            <w:r>
              <w:rPr>
                <w:rFonts w:hint="eastAsia" w:hAnsi="宋体" w:cs="Arial"/>
                <w:szCs w:val="32"/>
                <w:highlight w:val="none"/>
                <w:u w:val="single"/>
              </w:rPr>
              <w:t xml:space="preserve">  </w:t>
            </w:r>
            <w:r>
              <w:rPr>
                <w:rFonts w:hint="eastAsia"/>
                <w:kern w:val="0"/>
                <w:szCs w:val="21"/>
                <w:highlight w:val="none"/>
                <w:u w:val="single"/>
              </w:rPr>
              <w:t xml:space="preserve">           </w:t>
            </w:r>
            <w:r>
              <w:rPr>
                <w:rFonts w:hint="eastAsia" w:hAnsi="宋体" w:cs="Arial"/>
                <w:szCs w:val="32"/>
                <w:highlight w:val="none"/>
                <w:u w:val="single"/>
              </w:rPr>
              <w:t>/</w:t>
            </w:r>
            <w:r>
              <w:rPr>
                <w:rFonts w:hint="eastAsia"/>
                <w:kern w:val="0"/>
                <w:szCs w:val="21"/>
                <w:highlight w:val="none"/>
                <w:u w:val="single"/>
              </w:rPr>
              <w:t xml:space="preserve">             </w:t>
            </w:r>
            <w:r>
              <w:rPr>
                <w:rFonts w:hint="eastAsia"/>
                <w:color w:val="FFFFFF"/>
                <w:kern w:val="0"/>
                <w:szCs w:val="21"/>
                <w:highlight w:val="none"/>
                <w:u w:val="single"/>
              </w:rPr>
              <w:t>1</w:t>
            </w:r>
          </w:p>
        </w:tc>
      </w:tr>
      <w:tr>
        <w:tblPrEx>
          <w:tblCellMar>
            <w:top w:w="0" w:type="dxa"/>
            <w:left w:w="108" w:type="dxa"/>
            <w:bottom w:w="0" w:type="dxa"/>
            <w:right w:w="108" w:type="dxa"/>
          </w:tblCellMar>
        </w:tblPrEx>
        <w:trPr>
          <w:trHeight w:val="1605"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Calibri"/>
                <w:szCs w:val="21"/>
                <w:highlight w:val="none"/>
              </w:rPr>
              <w:t>3.2.2</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Calibri"/>
                <w:highlight w:val="none"/>
              </w:rPr>
              <w:t>是否设置招标控制价</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35"/>
              <w:topLinePunct/>
              <w:adjustRightInd w:val="0"/>
              <w:snapToGrid w:val="0"/>
              <w:spacing w:line="360" w:lineRule="auto"/>
              <w:rPr>
                <w:rFonts w:hAnsi="宋体" w:cs="Arial"/>
                <w:sz w:val="21"/>
                <w:szCs w:val="21"/>
                <w:highlight w:val="none"/>
              </w:rPr>
            </w:pPr>
            <w:r>
              <w:rPr>
                <w:rFonts w:hAnsi="宋体" w:cs="Arial"/>
                <w:sz w:val="21"/>
                <w:szCs w:val="32"/>
                <w:highlight w:val="none"/>
              </w:rPr>
              <w:t>□</w:t>
            </w:r>
            <w:r>
              <w:rPr>
                <w:rFonts w:hint="eastAsia" w:hAnsi="宋体" w:cs="Arial"/>
                <w:sz w:val="21"/>
                <w:szCs w:val="32"/>
                <w:highlight w:val="none"/>
              </w:rPr>
              <w:t>不设置</w:t>
            </w:r>
          </w:p>
          <w:p>
            <w:pPr>
              <w:adjustRightInd w:val="0"/>
              <w:snapToGrid w:val="0"/>
              <w:spacing w:line="360" w:lineRule="auto"/>
              <w:rPr>
                <w:rFonts w:ascii="宋体" w:hAnsi="宋体" w:cs="Arial"/>
                <w:szCs w:val="21"/>
                <w:highlight w:val="none"/>
              </w:rPr>
            </w:pPr>
            <w:r>
              <w:rPr>
                <w:rFonts w:hint="eastAsia" w:ascii="宋体" w:hAnsi="宋体" w:cs="Arial"/>
                <w:szCs w:val="32"/>
                <w:highlight w:val="none"/>
              </w:rPr>
              <w:t>■</w:t>
            </w:r>
            <w:r>
              <w:rPr>
                <w:rFonts w:hint="eastAsia" w:ascii="宋体" w:hAnsi="宋体" w:cs="Arial"/>
                <w:szCs w:val="21"/>
                <w:highlight w:val="none"/>
              </w:rPr>
              <w:t>设置</w:t>
            </w:r>
          </w:p>
          <w:p>
            <w:pPr>
              <w:adjustRightInd w:val="0"/>
              <w:snapToGrid w:val="0"/>
              <w:spacing w:line="360" w:lineRule="auto"/>
              <w:ind w:firstLine="220" w:firstLineChars="100"/>
              <w:rPr>
                <w:rFonts w:ascii="宋体" w:hAnsi="宋体" w:cs="Arial"/>
                <w:szCs w:val="21"/>
                <w:highlight w:val="none"/>
              </w:rPr>
            </w:pPr>
            <w:r>
              <w:rPr>
                <w:rFonts w:hint="eastAsia" w:ascii="宋体" w:hAnsi="宋体" w:cs="Arial"/>
                <w:szCs w:val="21"/>
                <w:highlight w:val="none"/>
              </w:rPr>
              <w:t>详见本须知附表七：“招标控制价明细”。</w:t>
            </w:r>
          </w:p>
        </w:tc>
      </w:tr>
      <w:tr>
        <w:tblPrEx>
          <w:tblCellMar>
            <w:top w:w="0" w:type="dxa"/>
            <w:left w:w="108" w:type="dxa"/>
            <w:bottom w:w="0" w:type="dxa"/>
            <w:right w:w="108" w:type="dxa"/>
          </w:tblCellMar>
        </w:tblPrEx>
        <w:trPr>
          <w:trHeight w:val="495"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3.3.1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投标有效期</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Arial"/>
                <w:szCs w:val="21"/>
                <w:highlight w:val="none"/>
                <w:u w:val="single"/>
              </w:rPr>
              <w:t xml:space="preserve">  </w:t>
            </w:r>
            <w:r>
              <w:rPr>
                <w:rFonts w:hint="eastAsia" w:ascii="宋体" w:hAnsi="宋体" w:cs="Arial"/>
                <w:szCs w:val="21"/>
                <w:highlight w:val="none"/>
                <w:u w:val="single"/>
                <w:lang w:val="en-US" w:eastAsia="zh-CN"/>
              </w:rPr>
              <w:t>90</w:t>
            </w:r>
            <w:r>
              <w:rPr>
                <w:rFonts w:hint="eastAsia" w:ascii="宋体" w:hAnsi="宋体" w:cs="Arial"/>
                <w:szCs w:val="21"/>
                <w:highlight w:val="none"/>
                <w:u w:val="single"/>
              </w:rPr>
              <w:t xml:space="preserve"> </w:t>
            </w:r>
            <w:r>
              <w:rPr>
                <w:rFonts w:hint="eastAsia" w:ascii="宋体" w:hAnsi="宋体" w:cs="Arial"/>
                <w:szCs w:val="21"/>
                <w:highlight w:val="none"/>
              </w:rPr>
              <w:t xml:space="preserve"> 天</w:t>
            </w:r>
          </w:p>
        </w:tc>
      </w:tr>
      <w:tr>
        <w:tblPrEx>
          <w:tblCellMar>
            <w:top w:w="0" w:type="dxa"/>
            <w:left w:w="108" w:type="dxa"/>
            <w:bottom w:w="0" w:type="dxa"/>
            <w:right w:w="108" w:type="dxa"/>
          </w:tblCellMar>
        </w:tblPrEx>
        <w:trPr>
          <w:trHeight w:val="1133"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3.4.1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是否要求</w:t>
            </w:r>
            <w:r>
              <w:rPr>
                <w:rFonts w:hint="eastAsia" w:ascii="宋体" w:hAnsi="宋体" w:cs="Arial"/>
                <w:szCs w:val="21"/>
                <w:highlight w:val="none"/>
              </w:rPr>
              <w:t>投标人</w:t>
            </w:r>
            <w:r>
              <w:rPr>
                <w:rFonts w:ascii="宋体" w:hAnsi="宋体" w:cs="Arial"/>
                <w:szCs w:val="21"/>
                <w:highlight w:val="none"/>
              </w:rPr>
              <w:t>提供投标保证金</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default" w:ascii="Times" w:hAnsi="宋体" w:eastAsia="宋体" w:cs="MingLiU"/>
                <w:kern w:val="0"/>
                <w:szCs w:val="21"/>
                <w:highlight w:val="none"/>
                <w:u w:val="single"/>
                <w:lang w:val="en-US" w:eastAsia="zh-CN"/>
              </w:rPr>
            </w:pPr>
            <w:r>
              <w:rPr>
                <w:rFonts w:ascii="宋体" w:hAnsi="宋体" w:cs="Arial"/>
                <w:szCs w:val="21"/>
                <w:highlight w:val="none"/>
              </w:rPr>
              <w:t>投标保证金的金额</w:t>
            </w:r>
            <w:r>
              <w:rPr>
                <w:rFonts w:hint="eastAsia" w:ascii="Times" w:hAnsi="宋体" w:cs="MingLiU"/>
                <w:kern w:val="0"/>
                <w:szCs w:val="21"/>
                <w:highlight w:val="none"/>
              </w:rPr>
              <w:t>：</w:t>
            </w:r>
            <w:r>
              <w:rPr>
                <w:rFonts w:hint="eastAsia" w:ascii="Times" w:hAnsi="宋体" w:cs="MingLiU"/>
                <w:kern w:val="0"/>
                <w:szCs w:val="21"/>
                <w:highlight w:val="none"/>
                <w:u w:val="single"/>
                <w:lang w:val="en-US" w:eastAsia="zh-CN"/>
              </w:rPr>
              <w:t xml:space="preserve">/ </w:t>
            </w:r>
          </w:p>
          <w:p>
            <w:pPr>
              <w:adjustRightInd w:val="0"/>
              <w:snapToGrid w:val="0"/>
              <w:spacing w:line="360" w:lineRule="auto"/>
              <w:rPr>
                <w:rFonts w:ascii="Times" w:hAnsi="宋体" w:cs="MingLiU"/>
                <w:kern w:val="0"/>
                <w:szCs w:val="21"/>
                <w:highlight w:val="none"/>
                <w:u w:val="single"/>
              </w:rPr>
            </w:pPr>
            <w:r>
              <w:rPr>
                <w:rFonts w:hint="eastAsia" w:ascii="宋体" w:hAnsi="宋体" w:cs="Arial"/>
                <w:szCs w:val="21"/>
                <w:highlight w:val="none"/>
              </w:rPr>
              <w:t>递交方式：</w:t>
            </w:r>
            <w:r>
              <w:rPr>
                <w:rFonts w:hint="eastAsia" w:ascii="Times" w:hAnsi="宋体" w:cs="MingLiU"/>
                <w:kern w:val="0"/>
                <w:szCs w:val="21"/>
                <w:highlight w:val="none"/>
                <w:u w:val="single"/>
              </w:rPr>
              <w:t>投标截止前到帐为有效保证金，请投标人充分考虑进帐时间，若未按上述要求按时递交，则拒绝接收其投标文件</w:t>
            </w:r>
          </w:p>
          <w:p>
            <w:pPr>
              <w:adjustRightInd w:val="0"/>
              <w:snapToGrid w:val="0"/>
              <w:spacing w:line="360" w:lineRule="auto"/>
              <w:rPr>
                <w:rFonts w:ascii="宋体" w:hAnsi="宋体" w:cs="Arial"/>
                <w:szCs w:val="21"/>
                <w:highlight w:val="none"/>
              </w:rPr>
            </w:pPr>
            <w:r>
              <w:rPr>
                <w:rFonts w:hint="eastAsia" w:ascii="宋体" w:hAnsi="宋体" w:cs="Arial"/>
                <w:szCs w:val="21"/>
                <w:highlight w:val="none"/>
              </w:rPr>
              <w:t>递交方式：</w:t>
            </w:r>
          </w:p>
          <w:p>
            <w:pPr>
              <w:adjustRightInd w:val="0"/>
              <w:snapToGrid w:val="0"/>
              <w:spacing w:line="360" w:lineRule="auto"/>
              <w:ind w:left="855" w:hanging="895" w:hangingChars="407"/>
              <w:rPr>
                <w:rFonts w:hint="eastAsia" w:ascii="宋体" w:hAnsi="宋体" w:cs="Arial"/>
                <w:szCs w:val="21"/>
                <w:highlight w:val="none"/>
              </w:rPr>
            </w:pPr>
            <w:r>
              <w:rPr>
                <w:rFonts w:hint="eastAsia" w:ascii="宋体" w:hAnsi="宋体" w:cs="Arial"/>
                <w:szCs w:val="21"/>
                <w:highlight w:val="none"/>
              </w:rPr>
              <w:t>支票（北京地区投标人）、汇款、投标担保函原</w:t>
            </w:r>
          </w:p>
          <w:p>
            <w:pPr>
              <w:adjustRightInd w:val="0"/>
              <w:snapToGrid w:val="0"/>
              <w:spacing w:line="360" w:lineRule="auto"/>
              <w:ind w:left="855" w:hanging="895" w:hangingChars="407"/>
              <w:rPr>
                <w:rFonts w:hint="eastAsia" w:ascii="宋体" w:hAnsi="宋体" w:cs="Arial"/>
                <w:szCs w:val="21"/>
                <w:highlight w:val="none"/>
              </w:rPr>
            </w:pPr>
            <w:r>
              <w:rPr>
                <w:rFonts w:hint="eastAsia" w:ascii="宋体" w:hAnsi="宋体" w:cs="Arial"/>
                <w:szCs w:val="21"/>
                <w:highlight w:val="none"/>
              </w:rPr>
              <w:t>件。其他形式均不予接受。(投标保证金应当从投</w:t>
            </w:r>
          </w:p>
          <w:p>
            <w:pPr>
              <w:adjustRightInd w:val="0"/>
              <w:snapToGrid w:val="0"/>
              <w:spacing w:line="360" w:lineRule="auto"/>
              <w:ind w:left="855" w:hanging="895" w:hangingChars="407"/>
              <w:rPr>
                <w:rFonts w:hint="eastAsia" w:ascii="宋体" w:hAnsi="宋体" w:cs="Arial"/>
                <w:szCs w:val="21"/>
                <w:highlight w:val="none"/>
              </w:rPr>
            </w:pPr>
            <w:r>
              <w:rPr>
                <w:rFonts w:hint="eastAsia" w:ascii="宋体" w:hAnsi="宋体" w:cs="Arial"/>
                <w:szCs w:val="21"/>
                <w:highlight w:val="none"/>
              </w:rPr>
              <w:t>标人的基本账户转出，任何从个人账户转出的投标</w:t>
            </w:r>
          </w:p>
          <w:p>
            <w:pPr>
              <w:adjustRightInd w:val="0"/>
              <w:snapToGrid w:val="0"/>
              <w:spacing w:line="360" w:lineRule="auto"/>
              <w:ind w:left="855" w:hanging="895" w:hangingChars="407"/>
              <w:rPr>
                <w:rFonts w:hint="eastAsia" w:ascii="宋体" w:hAnsi="宋体" w:cs="Arial"/>
                <w:szCs w:val="21"/>
                <w:highlight w:val="none"/>
              </w:rPr>
            </w:pPr>
            <w:r>
              <w:rPr>
                <w:rFonts w:hint="eastAsia" w:ascii="宋体" w:hAnsi="宋体" w:cs="Arial"/>
                <w:szCs w:val="21"/>
                <w:highlight w:val="none"/>
              </w:rPr>
              <w:t>保证金视同无效)</w:t>
            </w:r>
          </w:p>
          <w:p>
            <w:pPr>
              <w:adjustRightInd w:val="0"/>
              <w:snapToGrid w:val="0"/>
              <w:spacing w:line="360" w:lineRule="auto"/>
              <w:rPr>
                <w:rFonts w:hint="eastAsia" w:ascii="宋体" w:hAnsi="宋体" w:cs="Arial"/>
                <w:szCs w:val="21"/>
                <w:highlight w:val="none"/>
              </w:rPr>
            </w:pPr>
            <w:r>
              <w:rPr>
                <w:rFonts w:hint="eastAsia" w:ascii="宋体" w:hAnsi="宋体" w:cs="Arial"/>
                <w:szCs w:val="21"/>
                <w:highlight w:val="none"/>
              </w:rPr>
              <w:t>支票（支票抬头：北京珩琪招投标代理有限公司）</w:t>
            </w:r>
          </w:p>
          <w:p>
            <w:pPr>
              <w:pStyle w:val="32"/>
              <w:numPr>
                <w:ilvl w:val="0"/>
                <w:numId w:val="5"/>
              </w:numPr>
              <w:adjustRightInd w:val="0"/>
              <w:snapToGrid w:val="0"/>
              <w:spacing w:line="360" w:lineRule="auto"/>
              <w:ind w:firstLineChars="0"/>
              <w:rPr>
                <w:rFonts w:hint="eastAsia" w:ascii="宋体" w:hAnsi="宋体" w:cs="Arial"/>
                <w:szCs w:val="21"/>
                <w:highlight w:val="none"/>
              </w:rPr>
            </w:pPr>
            <w:r>
              <w:rPr>
                <w:rFonts w:hint="eastAsia" w:ascii="宋体" w:hAnsi="宋体" w:cs="Arial"/>
                <w:szCs w:val="21"/>
                <w:highlight w:val="none"/>
              </w:rPr>
              <w:t>汇款（凡以汇款形式提交投标保证金的，投标</w:t>
            </w:r>
          </w:p>
          <w:p>
            <w:pPr>
              <w:adjustRightInd w:val="0"/>
              <w:snapToGrid w:val="0"/>
              <w:spacing w:line="360" w:lineRule="auto"/>
              <w:rPr>
                <w:rFonts w:hint="eastAsia" w:ascii="宋体" w:hAnsi="宋体" w:cs="Arial"/>
                <w:szCs w:val="21"/>
                <w:highlight w:val="none"/>
              </w:rPr>
            </w:pPr>
            <w:r>
              <w:rPr>
                <w:rFonts w:hint="eastAsia" w:ascii="宋体" w:hAnsi="宋体" w:cs="Arial"/>
                <w:szCs w:val="21"/>
                <w:highlight w:val="none"/>
              </w:rPr>
              <w:t>人须在汇款当日将汇款凭证扫描件发送至1842332</w:t>
            </w:r>
          </w:p>
          <w:p>
            <w:pPr>
              <w:adjustRightInd w:val="0"/>
              <w:snapToGrid w:val="0"/>
              <w:spacing w:line="360" w:lineRule="auto"/>
              <w:rPr>
                <w:rFonts w:hint="eastAsia" w:ascii="宋体" w:hAnsi="宋体" w:cs="Arial"/>
                <w:szCs w:val="21"/>
                <w:highlight w:val="none"/>
              </w:rPr>
            </w:pPr>
            <w:r>
              <w:rPr>
                <w:rFonts w:hint="eastAsia" w:ascii="宋体" w:hAnsi="宋体" w:cs="Arial"/>
                <w:szCs w:val="21"/>
                <w:highlight w:val="none"/>
              </w:rPr>
              <w:t>537@qq.com并确保款项按招标文件要求时间到账，否则按未提交投标保证金处理）；</w:t>
            </w:r>
          </w:p>
          <w:p>
            <w:pPr>
              <w:adjustRightInd w:val="0"/>
              <w:snapToGrid w:val="0"/>
              <w:spacing w:line="360" w:lineRule="auto"/>
              <w:ind w:left="855" w:hanging="895" w:hangingChars="407"/>
              <w:rPr>
                <w:rFonts w:hint="eastAsia" w:ascii="宋体" w:hAnsi="宋体" w:cs="Arial"/>
                <w:szCs w:val="21"/>
                <w:highlight w:val="none"/>
              </w:rPr>
            </w:pPr>
            <w:r>
              <w:rPr>
                <w:rFonts w:hint="eastAsia" w:ascii="宋体" w:hAnsi="宋体" w:cs="Arial"/>
                <w:szCs w:val="21"/>
                <w:highlight w:val="none"/>
              </w:rPr>
              <w:t>注：邮件标题须以“</w:t>
            </w:r>
            <w:r>
              <w:rPr>
                <w:rFonts w:hint="eastAsia" w:ascii="宋体" w:hAnsi="宋体" w:cs="Arial"/>
                <w:szCs w:val="21"/>
                <w:highlight w:val="none"/>
                <w:lang w:eastAsia="zh-CN"/>
              </w:rPr>
              <w:t>HQZB-2020-011</w:t>
            </w:r>
            <w:r>
              <w:rPr>
                <w:rFonts w:hint="eastAsia" w:ascii="宋体" w:hAnsi="宋体" w:cs="Arial"/>
                <w:szCs w:val="21"/>
                <w:highlight w:val="none"/>
                <w:lang w:val="en-US" w:eastAsia="zh-CN"/>
              </w:rPr>
              <w:t xml:space="preserve">  </w:t>
            </w:r>
            <w:r>
              <w:rPr>
                <w:rFonts w:hint="eastAsia"/>
                <w:szCs w:val="21"/>
                <w:highlight w:val="none"/>
                <w:u w:val="single"/>
                <w:lang w:eastAsia="zh-CN"/>
              </w:rPr>
              <w:t>房山区史家营乡人民政府2019年度3个美丽乡村创建村建设项目</w:t>
            </w:r>
            <w:r>
              <w:rPr>
                <w:rFonts w:hint="eastAsia" w:ascii="宋体" w:hAnsi="宋体"/>
                <w:szCs w:val="21"/>
                <w:highlight w:val="none"/>
                <w:u w:val="single"/>
                <w:lang w:val="en-US" w:eastAsia="zh-CN"/>
              </w:rPr>
              <w:t xml:space="preserve"> </w:t>
            </w:r>
            <w:r>
              <w:rPr>
                <w:rFonts w:hint="eastAsia" w:ascii="宋体" w:hAnsi="宋体" w:cs="Arial"/>
                <w:szCs w:val="21"/>
                <w:highlight w:val="none"/>
              </w:rPr>
              <w:t>保证金”命名，</w:t>
            </w:r>
          </w:p>
          <w:p>
            <w:pPr>
              <w:adjustRightInd w:val="0"/>
              <w:snapToGrid w:val="0"/>
              <w:spacing w:line="360" w:lineRule="auto"/>
              <w:rPr>
                <w:rFonts w:hint="eastAsia" w:ascii="宋体" w:hAnsi="宋体" w:eastAsia="宋体" w:cs="Arial"/>
                <w:szCs w:val="21"/>
                <w:highlight w:val="none"/>
              </w:rPr>
            </w:pPr>
            <w:r>
              <w:rPr>
                <w:rFonts w:hint="eastAsia" w:ascii="宋体" w:hAnsi="宋体" w:cs="Arial"/>
                <w:szCs w:val="21"/>
                <w:highlight w:val="none"/>
              </w:rPr>
              <w:t>邮件</w:t>
            </w:r>
            <w:r>
              <w:rPr>
                <w:rFonts w:hint="eastAsia" w:ascii="宋体" w:hAnsi="宋体" w:eastAsia="宋体" w:cs="Arial"/>
                <w:szCs w:val="21"/>
                <w:highlight w:val="none"/>
              </w:rPr>
              <w:t>中需注明汇款经办人姓名、电话、投标单位账户信息；如因未发送邮件、内容缺失、扫描件不清楚无法辨认造成未能查询到投标保证金的，责任由投标人自负。</w:t>
            </w:r>
          </w:p>
          <w:p>
            <w:pPr>
              <w:adjustRightInd w:val="0"/>
              <w:snapToGrid w:val="0"/>
              <w:spacing w:line="360" w:lineRule="auto"/>
              <w:ind w:left="855" w:hanging="895" w:hangingChars="407"/>
              <w:rPr>
                <w:rFonts w:hint="eastAsia" w:ascii="宋体" w:hAnsi="宋体" w:cs="Arial"/>
                <w:szCs w:val="21"/>
                <w:highlight w:val="none"/>
              </w:rPr>
            </w:pPr>
            <w:r>
              <w:rPr>
                <w:rFonts w:hint="eastAsia" w:ascii="宋体" w:hAnsi="宋体" w:cs="Arial"/>
                <w:szCs w:val="21"/>
                <w:highlight w:val="none"/>
              </w:rPr>
              <w:t>账户名称：北京珩琪招投标代理有限公司</w:t>
            </w:r>
          </w:p>
          <w:p>
            <w:pPr>
              <w:adjustRightInd w:val="0"/>
              <w:snapToGrid w:val="0"/>
              <w:spacing w:line="360" w:lineRule="auto"/>
              <w:rPr>
                <w:rFonts w:hint="eastAsia" w:ascii="宋体" w:hAnsi="宋体" w:cs="Arial"/>
                <w:szCs w:val="21"/>
                <w:highlight w:val="none"/>
              </w:rPr>
            </w:pPr>
            <w:r>
              <w:rPr>
                <w:rFonts w:hint="eastAsia" w:ascii="宋体" w:hAnsi="宋体" w:cs="Arial"/>
                <w:szCs w:val="21"/>
                <w:highlight w:val="none"/>
              </w:rPr>
              <w:t>开户银行：中国工商银行股份有限公司北京良乡中路支行</w:t>
            </w:r>
          </w:p>
          <w:p>
            <w:pPr>
              <w:adjustRightInd w:val="0"/>
              <w:snapToGrid w:val="0"/>
              <w:spacing w:line="360" w:lineRule="auto"/>
              <w:ind w:left="855" w:hanging="895" w:hangingChars="407"/>
              <w:rPr>
                <w:rFonts w:hint="eastAsia" w:ascii="宋体" w:hAnsi="宋体" w:cs="Arial"/>
                <w:szCs w:val="21"/>
                <w:highlight w:val="none"/>
              </w:rPr>
            </w:pPr>
            <w:r>
              <w:rPr>
                <w:rFonts w:hint="eastAsia" w:ascii="宋体" w:hAnsi="宋体" w:cs="Arial"/>
                <w:szCs w:val="21"/>
                <w:highlight w:val="none"/>
              </w:rPr>
              <w:t>账    号：0200 2637 0920 0016 228</w:t>
            </w:r>
          </w:p>
          <w:p>
            <w:pPr>
              <w:pStyle w:val="32"/>
              <w:numPr>
                <w:ilvl w:val="0"/>
                <w:numId w:val="5"/>
              </w:numPr>
              <w:adjustRightInd w:val="0"/>
              <w:snapToGrid w:val="0"/>
              <w:spacing w:line="360" w:lineRule="auto"/>
              <w:ind w:firstLineChars="0"/>
              <w:rPr>
                <w:rFonts w:hint="eastAsia" w:ascii="宋体" w:hAnsi="宋体" w:cs="Arial"/>
                <w:szCs w:val="21"/>
                <w:highlight w:val="none"/>
              </w:rPr>
            </w:pPr>
            <w:r>
              <w:rPr>
                <w:rFonts w:hint="eastAsia" w:ascii="宋体" w:hAnsi="宋体" w:cs="Arial"/>
                <w:szCs w:val="21"/>
                <w:highlight w:val="none"/>
              </w:rPr>
              <w:t>投标担保函原件（投标担保函须符合北京市财</w:t>
            </w:r>
          </w:p>
          <w:p>
            <w:pPr>
              <w:adjustRightInd w:val="0"/>
              <w:snapToGrid w:val="0"/>
              <w:spacing w:line="360" w:lineRule="auto"/>
              <w:rPr>
                <w:rFonts w:ascii="宋体" w:hAnsi="宋体" w:cs="Arial"/>
                <w:szCs w:val="21"/>
                <w:highlight w:val="none"/>
                <w:u w:val="single"/>
              </w:rPr>
            </w:pPr>
            <w:r>
              <w:rPr>
                <w:rFonts w:hint="eastAsia" w:ascii="宋体" w:hAnsi="宋体" w:cs="Arial"/>
                <w:szCs w:val="21"/>
                <w:highlight w:val="none"/>
              </w:rPr>
              <w:t>政局“京财采购[2011]2882号文件《北京市财政局关于开展政府采购信用担保试点工作的通知》”的相关要求）；</w:t>
            </w:r>
          </w:p>
        </w:tc>
      </w:tr>
      <w:tr>
        <w:tblPrEx>
          <w:tblCellMar>
            <w:top w:w="0" w:type="dxa"/>
            <w:left w:w="108" w:type="dxa"/>
            <w:bottom w:w="0" w:type="dxa"/>
            <w:right w:w="108" w:type="dxa"/>
          </w:tblCellMar>
        </w:tblPrEx>
        <w:trPr>
          <w:trHeight w:val="61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Calibri"/>
                <w:szCs w:val="21"/>
                <w:highlight w:val="none"/>
              </w:rPr>
              <w:t>3.4.2</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Calibri"/>
                <w:szCs w:val="21"/>
                <w:highlight w:val="none"/>
              </w:rPr>
              <w:t>投标保证金不得存在的其他情形</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adjustRightInd w:val="0"/>
              <w:snapToGrid w:val="0"/>
              <w:spacing w:line="360" w:lineRule="auto"/>
              <w:rPr>
                <w:rFonts w:ascii="宋体" w:hAnsi="宋体" w:cs="Calibri"/>
                <w:szCs w:val="21"/>
                <w:highlight w:val="none"/>
              </w:rPr>
            </w:pPr>
            <w:r>
              <w:rPr>
                <w:rFonts w:hint="eastAsia" w:ascii="宋体" w:hAnsi="宋体" w:cs="Calibri"/>
                <w:szCs w:val="21"/>
                <w:highlight w:val="none"/>
              </w:rPr>
              <w:t>（</w:t>
            </w:r>
            <w:r>
              <w:rPr>
                <w:rFonts w:ascii="宋体" w:hAnsi="宋体" w:cs="Calibri"/>
                <w:szCs w:val="21"/>
                <w:highlight w:val="none"/>
              </w:rPr>
              <w:t>6</w:t>
            </w:r>
            <w:r>
              <w:rPr>
                <w:rFonts w:hint="eastAsia" w:ascii="宋体" w:hAnsi="宋体" w:cs="Calibri"/>
                <w:szCs w:val="21"/>
                <w:highlight w:val="none"/>
              </w:rPr>
              <w:t>）</w:t>
            </w:r>
            <w:r>
              <w:rPr>
                <w:rFonts w:ascii="宋体" w:hAnsi="宋体" w:cs="Calibri"/>
                <w:szCs w:val="22"/>
                <w:highlight w:val="none"/>
                <w:u w:val="single"/>
              </w:rPr>
              <w:t xml:space="preserve">      </w:t>
            </w:r>
            <w:r>
              <w:rPr>
                <w:szCs w:val="22"/>
                <w:highlight w:val="none"/>
                <w:u w:val="single"/>
              </w:rPr>
              <w:t>/</w:t>
            </w:r>
            <w:r>
              <w:rPr>
                <w:rFonts w:hint="eastAsia"/>
                <w:kern w:val="0"/>
                <w:szCs w:val="21"/>
                <w:highlight w:val="none"/>
                <w:u w:val="single"/>
              </w:rPr>
              <w:t xml:space="preserve">     </w:t>
            </w:r>
            <w:r>
              <w:rPr>
                <w:rFonts w:hint="eastAsia"/>
                <w:szCs w:val="22"/>
                <w:highlight w:val="none"/>
                <w:u w:val="single"/>
              </w:rPr>
              <w:t xml:space="preserve">        </w:t>
            </w:r>
          </w:p>
        </w:tc>
      </w:tr>
      <w:tr>
        <w:tblPrEx>
          <w:tblCellMar>
            <w:top w:w="0" w:type="dxa"/>
            <w:left w:w="108" w:type="dxa"/>
            <w:bottom w:w="0" w:type="dxa"/>
            <w:right w:w="108" w:type="dxa"/>
          </w:tblCellMar>
        </w:tblPrEx>
        <w:trPr>
          <w:trHeight w:val="1544"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Calibri"/>
                <w:szCs w:val="21"/>
                <w:highlight w:val="none"/>
              </w:rPr>
            </w:pPr>
            <w:r>
              <w:rPr>
                <w:rFonts w:ascii="宋体" w:hAnsi="宋体" w:cs="Calibri"/>
                <w:szCs w:val="21"/>
                <w:highlight w:val="none"/>
              </w:rPr>
              <w:t>3.4.</w:t>
            </w:r>
            <w:r>
              <w:rPr>
                <w:rFonts w:hint="eastAsia" w:ascii="宋体" w:hAnsi="宋体" w:cs="Calibri"/>
                <w:szCs w:val="21"/>
                <w:highlight w:val="none"/>
              </w:rPr>
              <w:t>5</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Calibri"/>
                <w:szCs w:val="21"/>
                <w:highlight w:val="none"/>
              </w:rPr>
            </w:pPr>
            <w:r>
              <w:rPr>
                <w:rFonts w:ascii="宋体" w:hAnsi="宋体" w:cs="Calibri"/>
                <w:szCs w:val="21"/>
                <w:highlight w:val="none"/>
              </w:rPr>
              <w:t>退还投标保证金利息</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adjustRightInd w:val="0"/>
              <w:snapToGrid w:val="0"/>
              <w:spacing w:line="360" w:lineRule="auto"/>
              <w:rPr>
                <w:rFonts w:ascii="宋体" w:hAnsi="宋体" w:cs="Calibri"/>
                <w:szCs w:val="22"/>
                <w:highlight w:val="none"/>
                <w:u w:val="single"/>
              </w:rPr>
            </w:pPr>
            <w:r>
              <w:rPr>
                <w:rFonts w:ascii="宋体" w:hAnsi="宋体" w:cs="Calibri"/>
                <w:szCs w:val="32"/>
                <w:highlight w:val="none"/>
              </w:rPr>
              <w:t>（1）利息计算标准：</w:t>
            </w:r>
            <w:r>
              <w:rPr>
                <w:rFonts w:ascii="宋体" w:hAnsi="宋体" w:cs="Calibri"/>
                <w:szCs w:val="22"/>
                <w:highlight w:val="none"/>
                <w:u w:val="single"/>
              </w:rPr>
              <w:t xml:space="preserve">    </w:t>
            </w:r>
            <w:r>
              <w:rPr>
                <w:szCs w:val="22"/>
                <w:highlight w:val="none"/>
                <w:u w:val="single"/>
              </w:rPr>
              <w:t>/</w:t>
            </w:r>
            <w:r>
              <w:rPr>
                <w:rFonts w:hint="eastAsia"/>
                <w:szCs w:val="22"/>
                <w:highlight w:val="none"/>
                <w:u w:val="single"/>
                <w:lang w:val="en-US" w:eastAsia="zh-CN"/>
              </w:rPr>
              <w:t xml:space="preserve">   </w:t>
            </w:r>
            <w:r>
              <w:rPr>
                <w:rFonts w:hint="eastAsia"/>
                <w:kern w:val="0"/>
                <w:szCs w:val="21"/>
                <w:highlight w:val="none"/>
                <w:u w:val="single"/>
              </w:rPr>
              <w:t xml:space="preserve">  </w:t>
            </w:r>
          </w:p>
          <w:p>
            <w:pPr>
              <w:keepNext/>
              <w:adjustRightInd w:val="0"/>
              <w:snapToGrid w:val="0"/>
              <w:spacing w:line="360" w:lineRule="auto"/>
              <w:rPr>
                <w:rFonts w:ascii="宋体" w:hAnsi="宋体" w:cs="Calibri"/>
                <w:szCs w:val="21"/>
                <w:highlight w:val="none"/>
              </w:rPr>
            </w:pPr>
            <w:r>
              <w:rPr>
                <w:rFonts w:ascii="宋体" w:hAnsi="宋体" w:cs="Calibri"/>
                <w:szCs w:val="22"/>
                <w:highlight w:val="none"/>
              </w:rPr>
              <w:t>（2）利息计算起止时间：</w:t>
            </w:r>
            <w:r>
              <w:rPr>
                <w:rFonts w:ascii="宋体" w:hAnsi="宋体" w:cs="Calibri"/>
                <w:szCs w:val="21"/>
                <w:highlight w:val="none"/>
                <w:u w:val="single"/>
              </w:rPr>
              <w:t xml:space="preserve">   </w:t>
            </w:r>
            <w:r>
              <w:rPr>
                <w:szCs w:val="21"/>
                <w:highlight w:val="none"/>
                <w:u w:val="single"/>
              </w:rPr>
              <w:t>/</w:t>
            </w:r>
            <w:r>
              <w:rPr>
                <w:rFonts w:hint="eastAsia"/>
                <w:kern w:val="0"/>
                <w:szCs w:val="21"/>
                <w:highlight w:val="none"/>
                <w:u w:val="single"/>
              </w:rPr>
              <w:t xml:space="preserve">  </w:t>
            </w:r>
          </w:p>
          <w:p>
            <w:pPr>
              <w:keepNext/>
              <w:adjustRightInd w:val="0"/>
              <w:snapToGrid w:val="0"/>
              <w:spacing w:line="360" w:lineRule="auto"/>
              <w:rPr>
                <w:rFonts w:ascii="宋体" w:hAnsi="宋体" w:cs="Calibri"/>
                <w:szCs w:val="21"/>
                <w:highlight w:val="none"/>
              </w:rPr>
            </w:pPr>
            <w:r>
              <w:rPr>
                <w:rFonts w:ascii="宋体" w:hAnsi="宋体" w:cs="Calibri"/>
                <w:szCs w:val="21"/>
                <w:highlight w:val="none"/>
              </w:rPr>
              <w:t>（3）利息退还方式：</w:t>
            </w:r>
            <w:r>
              <w:rPr>
                <w:rFonts w:ascii="宋体" w:hAnsi="宋体" w:cs="Calibri"/>
                <w:szCs w:val="21"/>
                <w:highlight w:val="none"/>
                <w:u w:val="single"/>
              </w:rPr>
              <w:t xml:space="preserve">    </w:t>
            </w:r>
            <w:r>
              <w:rPr>
                <w:szCs w:val="21"/>
                <w:highlight w:val="none"/>
                <w:u w:val="single"/>
              </w:rPr>
              <w:t>/</w:t>
            </w:r>
            <w:r>
              <w:rPr>
                <w:rFonts w:hint="eastAsia"/>
                <w:kern w:val="0"/>
                <w:szCs w:val="21"/>
                <w:highlight w:val="none"/>
                <w:u w:val="single"/>
              </w:rPr>
              <w:t xml:space="preserve">  </w:t>
            </w:r>
            <w:r>
              <w:rPr>
                <w:rFonts w:hint="eastAsia"/>
                <w:kern w:val="0"/>
                <w:szCs w:val="21"/>
                <w:highlight w:val="none"/>
                <w:u w:val="single"/>
                <w:lang w:val="en-US" w:eastAsia="zh-CN"/>
              </w:rPr>
              <w:t xml:space="preserve"> </w:t>
            </w:r>
            <w:r>
              <w:rPr>
                <w:rFonts w:ascii="宋体" w:hAnsi="宋体" w:cs="Calibri"/>
                <w:szCs w:val="21"/>
                <w:highlight w:val="none"/>
                <w:u w:val="single"/>
              </w:rPr>
              <w:t xml:space="preserve">  </w:t>
            </w:r>
          </w:p>
        </w:tc>
      </w:tr>
      <w:tr>
        <w:tblPrEx>
          <w:tblCellMar>
            <w:top w:w="0" w:type="dxa"/>
            <w:left w:w="108" w:type="dxa"/>
            <w:bottom w:w="0" w:type="dxa"/>
            <w:right w:w="108" w:type="dxa"/>
          </w:tblCellMar>
        </w:tblPrEx>
        <w:trPr>
          <w:trHeight w:val="98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3.5</w:t>
            </w:r>
            <w:r>
              <w:rPr>
                <w:rFonts w:ascii="宋体" w:hAnsi="宋体" w:cs="Calibri"/>
                <w:szCs w:val="21"/>
                <w:highlight w:val="none"/>
              </w:rPr>
              <w:t>.</w:t>
            </w:r>
            <w:r>
              <w:rPr>
                <w:rFonts w:hint="eastAsia" w:ascii="宋体" w:hAnsi="宋体" w:cs="Calibri"/>
                <w:szCs w:val="21"/>
                <w:highlight w:val="none"/>
              </w:rPr>
              <w:t>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Times" w:hAnsi="Times"/>
                <w:kern w:val="0"/>
                <w:szCs w:val="21"/>
                <w:highlight w:val="none"/>
              </w:rPr>
              <w:t>投标人</w:t>
            </w:r>
            <w:r>
              <w:rPr>
                <w:rFonts w:hint="eastAsia" w:ascii="Times" w:hAnsi="Times"/>
                <w:kern w:val="0"/>
                <w:szCs w:val="21"/>
                <w:highlight w:val="none"/>
              </w:rPr>
              <w:t>在投标过程中发生重大变化的其他情形</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Calibri"/>
                <w:szCs w:val="21"/>
                <w:highlight w:val="none"/>
              </w:rPr>
              <w:t>（6）</w:t>
            </w:r>
            <w:r>
              <w:rPr>
                <w:rFonts w:ascii="宋体" w:hAnsi="宋体" w:cs="Calibri"/>
                <w:szCs w:val="22"/>
                <w:highlight w:val="none"/>
                <w:u w:val="single"/>
              </w:rPr>
              <w:t xml:space="preserve">        </w:t>
            </w:r>
            <w:r>
              <w:rPr>
                <w:szCs w:val="22"/>
                <w:highlight w:val="none"/>
                <w:u w:val="single"/>
              </w:rPr>
              <w:t>/</w:t>
            </w:r>
            <w:r>
              <w:rPr>
                <w:rFonts w:hint="eastAsia"/>
                <w:kern w:val="0"/>
                <w:szCs w:val="21"/>
                <w:highlight w:val="none"/>
                <w:u w:val="single"/>
              </w:rPr>
              <w:t xml:space="preserve">            </w:t>
            </w:r>
            <w:r>
              <w:rPr>
                <w:rFonts w:hint="eastAsia"/>
                <w:szCs w:val="22"/>
                <w:highlight w:val="none"/>
                <w:u w:val="single"/>
              </w:rPr>
              <w:t xml:space="preserve">  </w:t>
            </w:r>
            <w:r>
              <w:rPr>
                <w:rFonts w:hint="eastAsia" w:ascii="宋体" w:hAnsi="宋体" w:cs="Calibri"/>
                <w:szCs w:val="22"/>
                <w:highlight w:val="none"/>
                <w:u w:val="single"/>
              </w:rPr>
              <w:t xml:space="preserve"> </w:t>
            </w:r>
          </w:p>
        </w:tc>
      </w:tr>
      <w:tr>
        <w:tblPrEx>
          <w:tblCellMar>
            <w:top w:w="0" w:type="dxa"/>
            <w:left w:w="108" w:type="dxa"/>
            <w:bottom w:w="0" w:type="dxa"/>
            <w:right w:w="108" w:type="dxa"/>
          </w:tblCellMar>
        </w:tblPrEx>
        <w:trPr>
          <w:trHeight w:val="864"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highlight w:val="none"/>
              </w:rPr>
            </w:pPr>
            <w:r>
              <w:rPr>
                <w:rFonts w:hint="eastAsia" w:ascii="宋体" w:hAnsi="宋体"/>
                <w:highlight w:val="none"/>
              </w:rPr>
              <w:t>3.5.2</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highlight w:val="none"/>
              </w:rPr>
            </w:pPr>
            <w:r>
              <w:rPr>
                <w:rFonts w:ascii="宋体" w:hAnsi="宋体" w:cs="Arial"/>
                <w:szCs w:val="21"/>
                <w:highlight w:val="none"/>
              </w:rPr>
              <w:t>近年财务状况的年份要求</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sz w:val="21"/>
                <w:szCs w:val="21"/>
                <w:highlight w:val="none"/>
              </w:rPr>
            </w:pPr>
            <w:r>
              <w:rPr>
                <w:rFonts w:hint="eastAsia" w:ascii="宋体" w:hAnsi="宋体" w:cs="Arial"/>
                <w:bCs/>
                <w:strike w:val="0"/>
                <w:dstrike w:val="0"/>
                <w:sz w:val="21"/>
                <w:szCs w:val="21"/>
                <w:highlight w:val="none"/>
                <w:u w:val="none"/>
                <w:lang w:val="en-US" w:eastAsia="zh-CN"/>
              </w:rPr>
              <w:t>2019年度</w:t>
            </w:r>
          </w:p>
        </w:tc>
      </w:tr>
      <w:tr>
        <w:tblPrEx>
          <w:tblCellMar>
            <w:top w:w="0" w:type="dxa"/>
            <w:left w:w="108" w:type="dxa"/>
            <w:bottom w:w="0" w:type="dxa"/>
            <w:right w:w="108" w:type="dxa"/>
          </w:tblCellMar>
        </w:tblPrEx>
        <w:trPr>
          <w:trHeight w:val="864"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highlight w:val="none"/>
              </w:rPr>
            </w:pPr>
            <w:r>
              <w:rPr>
                <w:rFonts w:hint="eastAsia" w:ascii="宋体" w:hAnsi="宋体"/>
                <w:highlight w:val="none"/>
              </w:rPr>
              <w:t>3.5.3</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highlight w:val="none"/>
              </w:rPr>
            </w:pPr>
            <w:r>
              <w:rPr>
                <w:rFonts w:ascii="宋体" w:hAnsi="宋体" w:cs="Arial"/>
                <w:szCs w:val="21"/>
                <w:highlight w:val="none"/>
              </w:rPr>
              <w:t>近年完成的</w:t>
            </w:r>
            <w:bookmarkStart w:id="56" w:name="OLE_LINK9"/>
            <w:r>
              <w:rPr>
                <w:rFonts w:ascii="宋体" w:hAnsi="宋体" w:cs="Arial"/>
                <w:szCs w:val="21"/>
                <w:highlight w:val="none"/>
              </w:rPr>
              <w:t>类似项目</w:t>
            </w:r>
            <w:bookmarkEnd w:id="56"/>
            <w:r>
              <w:rPr>
                <w:rFonts w:ascii="宋体" w:hAnsi="宋体" w:cs="Arial"/>
                <w:szCs w:val="21"/>
                <w:highlight w:val="none"/>
              </w:rPr>
              <w:t>的年份要求</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sz w:val="21"/>
                <w:szCs w:val="21"/>
                <w:highlight w:val="none"/>
              </w:rPr>
            </w:pPr>
            <w:r>
              <w:rPr>
                <w:rFonts w:hint="eastAsia" w:ascii="宋体" w:hAnsi="宋体" w:cs="Arial"/>
                <w:bCs/>
                <w:sz w:val="21"/>
                <w:szCs w:val="21"/>
                <w:highlight w:val="none"/>
                <w:u w:val="single"/>
              </w:rPr>
              <w:t>3</w:t>
            </w:r>
            <w:r>
              <w:rPr>
                <w:rFonts w:ascii="宋体" w:hAnsi="宋体" w:cs="Arial"/>
                <w:sz w:val="21"/>
                <w:szCs w:val="21"/>
                <w:highlight w:val="none"/>
              </w:rPr>
              <w:t>年</w:t>
            </w:r>
            <w:r>
              <w:rPr>
                <w:rFonts w:hint="eastAsia" w:ascii="宋体" w:hAnsi="宋体" w:cs="Arial"/>
                <w:sz w:val="21"/>
                <w:szCs w:val="21"/>
                <w:highlight w:val="none"/>
              </w:rPr>
              <w:t>，</w:t>
            </w:r>
            <w:r>
              <w:rPr>
                <w:rFonts w:hint="eastAsia" w:ascii="宋体" w:hAnsi="宋体" w:cs="Arial"/>
                <w:bCs/>
                <w:sz w:val="21"/>
                <w:szCs w:val="21"/>
                <w:highlight w:val="none"/>
              </w:rPr>
              <w:t>指</w:t>
            </w:r>
            <w:r>
              <w:rPr>
                <w:rFonts w:hint="eastAsia" w:ascii="宋体" w:hAnsi="宋体" w:cs="Arial"/>
                <w:bCs/>
                <w:sz w:val="21"/>
                <w:szCs w:val="21"/>
                <w:highlight w:val="none"/>
                <w:u w:val="single"/>
              </w:rPr>
              <w:t xml:space="preserve"> 201</w:t>
            </w:r>
            <w:r>
              <w:rPr>
                <w:rFonts w:hint="eastAsia" w:ascii="宋体" w:hAnsi="宋体" w:cs="Arial"/>
                <w:bCs/>
                <w:sz w:val="21"/>
                <w:szCs w:val="21"/>
                <w:highlight w:val="none"/>
                <w:u w:val="single"/>
                <w:lang w:val="en-US" w:eastAsia="zh-CN"/>
              </w:rPr>
              <w:t>7</w:t>
            </w:r>
            <w:r>
              <w:rPr>
                <w:rFonts w:hint="eastAsia" w:ascii="宋体" w:hAnsi="宋体" w:cs="Arial"/>
                <w:bCs/>
                <w:sz w:val="21"/>
                <w:szCs w:val="21"/>
                <w:highlight w:val="none"/>
              </w:rPr>
              <w:t>年</w:t>
            </w:r>
            <w:r>
              <w:rPr>
                <w:rFonts w:hint="eastAsia" w:ascii="宋体" w:hAnsi="宋体" w:cs="Arial"/>
                <w:bCs/>
                <w:sz w:val="21"/>
                <w:szCs w:val="21"/>
                <w:highlight w:val="none"/>
                <w:u w:val="single"/>
                <w:lang w:val="en-US" w:eastAsia="zh-CN"/>
              </w:rPr>
              <w:t>10</w:t>
            </w:r>
            <w:r>
              <w:rPr>
                <w:rFonts w:hint="eastAsia" w:ascii="宋体" w:hAnsi="宋体" w:cs="Arial"/>
                <w:bCs/>
                <w:sz w:val="21"/>
                <w:szCs w:val="21"/>
                <w:highlight w:val="none"/>
              </w:rPr>
              <w:t>月</w:t>
            </w:r>
            <w:r>
              <w:rPr>
                <w:rFonts w:hint="eastAsia" w:ascii="宋体" w:hAnsi="宋体" w:cs="Arial"/>
                <w:bCs/>
                <w:sz w:val="21"/>
                <w:szCs w:val="21"/>
                <w:highlight w:val="none"/>
                <w:u w:val="single"/>
                <w:lang w:val="en-US" w:eastAsia="zh-CN"/>
              </w:rPr>
              <w:t>1</w:t>
            </w:r>
            <w:r>
              <w:rPr>
                <w:rFonts w:hint="eastAsia" w:cs="Arial"/>
                <w:bCs/>
                <w:sz w:val="21"/>
                <w:szCs w:val="21"/>
                <w:highlight w:val="none"/>
                <w:u w:val="single"/>
                <w:lang w:val="en-US" w:eastAsia="zh-CN"/>
              </w:rPr>
              <w:t xml:space="preserve"> </w:t>
            </w:r>
            <w:r>
              <w:rPr>
                <w:rFonts w:hint="eastAsia" w:ascii="宋体" w:hAnsi="宋体" w:cs="Arial"/>
                <w:bCs/>
                <w:sz w:val="21"/>
                <w:szCs w:val="21"/>
                <w:highlight w:val="none"/>
              </w:rPr>
              <w:t>日起至</w:t>
            </w:r>
            <w:r>
              <w:rPr>
                <w:rFonts w:hint="eastAsia" w:ascii="宋体" w:hAnsi="宋体" w:cs="Arial"/>
                <w:bCs/>
                <w:sz w:val="21"/>
                <w:szCs w:val="21"/>
                <w:highlight w:val="none"/>
                <w:u w:val="single"/>
              </w:rPr>
              <w:t>20</w:t>
            </w:r>
            <w:r>
              <w:rPr>
                <w:rFonts w:hint="eastAsia" w:ascii="宋体" w:hAnsi="宋体" w:cs="Arial"/>
                <w:bCs/>
                <w:sz w:val="21"/>
                <w:szCs w:val="21"/>
                <w:highlight w:val="none"/>
                <w:u w:val="single"/>
                <w:lang w:val="en-US" w:eastAsia="zh-CN"/>
              </w:rPr>
              <w:t>20</w:t>
            </w:r>
            <w:r>
              <w:rPr>
                <w:rFonts w:hint="eastAsia" w:ascii="宋体" w:hAnsi="宋体" w:cs="Arial"/>
                <w:bCs/>
                <w:sz w:val="21"/>
                <w:szCs w:val="21"/>
                <w:highlight w:val="none"/>
                <w:u w:val="single"/>
              </w:rPr>
              <w:t>年</w:t>
            </w:r>
            <w:r>
              <w:rPr>
                <w:rFonts w:hint="eastAsia" w:ascii="宋体" w:hAnsi="宋体" w:cs="Arial"/>
                <w:bCs/>
                <w:sz w:val="21"/>
                <w:szCs w:val="21"/>
                <w:highlight w:val="none"/>
                <w:u w:val="single"/>
                <w:lang w:val="en-US" w:eastAsia="zh-CN"/>
              </w:rPr>
              <w:t>10</w:t>
            </w:r>
            <w:r>
              <w:rPr>
                <w:rFonts w:hint="eastAsia" w:ascii="宋体" w:hAnsi="宋体" w:cs="Arial"/>
                <w:bCs/>
                <w:sz w:val="21"/>
                <w:szCs w:val="21"/>
                <w:highlight w:val="none"/>
                <w:u w:val="single"/>
              </w:rPr>
              <w:t>月</w:t>
            </w:r>
            <w:r>
              <w:rPr>
                <w:rFonts w:hint="eastAsia" w:ascii="宋体" w:hAnsi="宋体" w:cs="Arial"/>
                <w:bCs/>
                <w:sz w:val="21"/>
                <w:szCs w:val="21"/>
                <w:highlight w:val="none"/>
                <w:u w:val="single"/>
                <w:lang w:val="en-US" w:eastAsia="zh-CN"/>
              </w:rPr>
              <w:t>1</w:t>
            </w:r>
            <w:r>
              <w:rPr>
                <w:rFonts w:hint="eastAsia" w:ascii="宋体" w:hAnsi="宋体" w:cs="Arial"/>
                <w:bCs/>
                <w:sz w:val="21"/>
                <w:szCs w:val="21"/>
                <w:highlight w:val="none"/>
                <w:u w:val="single"/>
              </w:rPr>
              <w:t>日止</w:t>
            </w:r>
            <w:r>
              <w:rPr>
                <w:rFonts w:hint="eastAsia" w:ascii="宋体" w:hAnsi="宋体" w:cs="Arial"/>
                <w:bCs/>
                <w:sz w:val="21"/>
                <w:szCs w:val="21"/>
                <w:highlight w:val="none"/>
              </w:rPr>
              <w:t>。</w:t>
            </w:r>
          </w:p>
        </w:tc>
      </w:tr>
      <w:tr>
        <w:tblPrEx>
          <w:tblCellMar>
            <w:top w:w="0" w:type="dxa"/>
            <w:left w:w="108" w:type="dxa"/>
            <w:bottom w:w="0" w:type="dxa"/>
            <w:right w:w="108" w:type="dxa"/>
          </w:tblCellMar>
        </w:tblPrEx>
        <w:trPr>
          <w:trHeight w:val="864"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highlight w:val="none"/>
              </w:rPr>
            </w:pPr>
            <w:r>
              <w:rPr>
                <w:rFonts w:hint="eastAsia" w:ascii="宋体" w:hAnsi="宋体"/>
                <w:highlight w:val="none"/>
              </w:rPr>
              <w:t>3.5.5</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highlight w:val="none"/>
              </w:rPr>
            </w:pPr>
            <w:r>
              <w:rPr>
                <w:rFonts w:ascii="宋体" w:hAnsi="宋体" w:cs="Arial"/>
                <w:szCs w:val="21"/>
                <w:highlight w:val="none"/>
              </w:rPr>
              <w:t>近年发生的诉讼及仲裁情况的年份要求</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sz w:val="21"/>
                <w:szCs w:val="21"/>
                <w:highlight w:val="none"/>
              </w:rPr>
            </w:pPr>
            <w:r>
              <w:rPr>
                <w:rFonts w:hint="eastAsia" w:ascii="宋体" w:hAnsi="宋体" w:cs="Arial"/>
                <w:bCs/>
                <w:sz w:val="21"/>
                <w:szCs w:val="21"/>
                <w:highlight w:val="none"/>
                <w:u w:val="single"/>
              </w:rPr>
              <w:t xml:space="preserve">3 </w:t>
            </w:r>
            <w:r>
              <w:rPr>
                <w:rFonts w:ascii="宋体" w:hAnsi="宋体" w:cs="Arial"/>
                <w:sz w:val="21"/>
                <w:szCs w:val="21"/>
                <w:highlight w:val="none"/>
              </w:rPr>
              <w:t>年</w:t>
            </w:r>
            <w:r>
              <w:rPr>
                <w:rFonts w:hint="eastAsia" w:ascii="宋体" w:hAnsi="宋体" w:cs="Arial"/>
                <w:sz w:val="21"/>
                <w:szCs w:val="21"/>
                <w:highlight w:val="none"/>
              </w:rPr>
              <w:t>，</w:t>
            </w:r>
            <w:r>
              <w:rPr>
                <w:rFonts w:hint="eastAsia" w:ascii="宋体" w:hAnsi="宋体" w:cs="Arial"/>
                <w:bCs/>
                <w:sz w:val="21"/>
                <w:szCs w:val="21"/>
                <w:highlight w:val="none"/>
              </w:rPr>
              <w:t>指</w:t>
            </w:r>
            <w:r>
              <w:rPr>
                <w:rFonts w:hint="eastAsia" w:ascii="宋体" w:hAnsi="宋体" w:cs="Arial"/>
                <w:bCs/>
                <w:sz w:val="21"/>
                <w:szCs w:val="21"/>
                <w:highlight w:val="none"/>
                <w:u w:val="single"/>
              </w:rPr>
              <w:t xml:space="preserve"> 201</w:t>
            </w:r>
            <w:r>
              <w:rPr>
                <w:rFonts w:hint="eastAsia" w:ascii="宋体" w:hAnsi="宋体" w:cs="Arial"/>
                <w:bCs/>
                <w:sz w:val="21"/>
                <w:szCs w:val="21"/>
                <w:highlight w:val="none"/>
                <w:u w:val="single"/>
                <w:lang w:val="en-US" w:eastAsia="zh-CN"/>
              </w:rPr>
              <w:t>7</w:t>
            </w:r>
            <w:r>
              <w:rPr>
                <w:rFonts w:hint="eastAsia" w:ascii="宋体" w:hAnsi="宋体" w:cs="Arial"/>
                <w:bCs/>
                <w:sz w:val="21"/>
                <w:szCs w:val="21"/>
                <w:highlight w:val="none"/>
              </w:rPr>
              <w:t>年</w:t>
            </w:r>
            <w:r>
              <w:rPr>
                <w:rFonts w:hint="eastAsia" w:ascii="宋体" w:hAnsi="宋体" w:cs="Arial"/>
                <w:bCs/>
                <w:sz w:val="21"/>
                <w:szCs w:val="21"/>
                <w:highlight w:val="none"/>
                <w:u w:val="single"/>
                <w:lang w:val="en-US" w:eastAsia="zh-CN"/>
              </w:rPr>
              <w:t>10</w:t>
            </w:r>
            <w:r>
              <w:rPr>
                <w:rFonts w:hint="eastAsia" w:ascii="宋体" w:hAnsi="宋体" w:cs="Arial"/>
                <w:bCs/>
                <w:sz w:val="21"/>
                <w:szCs w:val="21"/>
                <w:highlight w:val="none"/>
              </w:rPr>
              <w:t>月</w:t>
            </w:r>
            <w:r>
              <w:rPr>
                <w:rFonts w:hint="eastAsia" w:ascii="宋体" w:hAnsi="宋体" w:cs="Arial"/>
                <w:bCs/>
                <w:sz w:val="21"/>
                <w:szCs w:val="21"/>
                <w:highlight w:val="none"/>
                <w:u w:val="single"/>
              </w:rPr>
              <w:t xml:space="preserve"> </w:t>
            </w:r>
            <w:r>
              <w:rPr>
                <w:rFonts w:hint="eastAsia" w:ascii="宋体" w:hAnsi="宋体" w:cs="Arial"/>
                <w:bCs/>
                <w:sz w:val="21"/>
                <w:szCs w:val="21"/>
                <w:highlight w:val="none"/>
                <w:u w:val="single"/>
                <w:lang w:val="en-US" w:eastAsia="zh-CN"/>
              </w:rPr>
              <w:t>1</w:t>
            </w:r>
            <w:r>
              <w:rPr>
                <w:rFonts w:hint="eastAsia" w:ascii="宋体" w:hAnsi="宋体" w:cs="Arial"/>
                <w:bCs/>
                <w:sz w:val="21"/>
                <w:szCs w:val="21"/>
                <w:highlight w:val="none"/>
                <w:u w:val="single"/>
              </w:rPr>
              <w:t xml:space="preserve"> </w:t>
            </w:r>
            <w:r>
              <w:rPr>
                <w:rFonts w:hint="eastAsia" w:ascii="宋体" w:hAnsi="宋体" w:cs="Arial"/>
                <w:bCs/>
                <w:sz w:val="21"/>
                <w:szCs w:val="21"/>
                <w:highlight w:val="none"/>
              </w:rPr>
              <w:t>日起至</w:t>
            </w:r>
            <w:r>
              <w:rPr>
                <w:rFonts w:hint="eastAsia" w:ascii="宋体" w:hAnsi="宋体" w:cs="Arial"/>
                <w:bCs/>
                <w:sz w:val="21"/>
                <w:szCs w:val="21"/>
                <w:highlight w:val="none"/>
                <w:u w:val="single"/>
              </w:rPr>
              <w:t>20</w:t>
            </w:r>
            <w:r>
              <w:rPr>
                <w:rFonts w:hint="eastAsia" w:ascii="宋体" w:hAnsi="宋体" w:cs="Arial"/>
                <w:bCs/>
                <w:sz w:val="21"/>
                <w:szCs w:val="21"/>
                <w:highlight w:val="none"/>
                <w:u w:val="single"/>
                <w:lang w:val="en-US" w:eastAsia="zh-CN"/>
              </w:rPr>
              <w:t>20</w:t>
            </w:r>
            <w:r>
              <w:rPr>
                <w:rFonts w:hint="eastAsia" w:ascii="宋体" w:hAnsi="宋体" w:cs="Arial"/>
                <w:bCs/>
                <w:sz w:val="21"/>
                <w:szCs w:val="21"/>
                <w:highlight w:val="none"/>
                <w:u w:val="single"/>
              </w:rPr>
              <w:t>年</w:t>
            </w:r>
            <w:r>
              <w:rPr>
                <w:rFonts w:hint="eastAsia" w:ascii="宋体" w:hAnsi="宋体" w:cs="Arial"/>
                <w:bCs/>
                <w:sz w:val="21"/>
                <w:szCs w:val="21"/>
                <w:highlight w:val="none"/>
                <w:u w:val="single"/>
                <w:lang w:val="en-US" w:eastAsia="zh-CN"/>
              </w:rPr>
              <w:t>10</w:t>
            </w:r>
            <w:r>
              <w:rPr>
                <w:rFonts w:hint="eastAsia" w:ascii="宋体" w:hAnsi="宋体" w:cs="Arial"/>
                <w:bCs/>
                <w:sz w:val="21"/>
                <w:szCs w:val="21"/>
                <w:highlight w:val="none"/>
                <w:u w:val="single"/>
              </w:rPr>
              <w:t>月</w:t>
            </w:r>
            <w:r>
              <w:rPr>
                <w:rFonts w:hint="eastAsia" w:ascii="宋体" w:hAnsi="宋体" w:cs="Arial"/>
                <w:bCs/>
                <w:sz w:val="21"/>
                <w:szCs w:val="21"/>
                <w:highlight w:val="none"/>
                <w:u w:val="single"/>
                <w:lang w:val="en-US" w:eastAsia="zh-CN"/>
              </w:rPr>
              <w:t>1</w:t>
            </w:r>
            <w:r>
              <w:rPr>
                <w:rFonts w:hint="eastAsia" w:ascii="宋体" w:hAnsi="宋体" w:cs="Arial"/>
                <w:bCs/>
                <w:sz w:val="21"/>
                <w:szCs w:val="21"/>
                <w:highlight w:val="none"/>
                <w:u w:val="single"/>
              </w:rPr>
              <w:t>日止</w:t>
            </w:r>
            <w:r>
              <w:rPr>
                <w:rFonts w:hint="eastAsia" w:ascii="宋体" w:hAnsi="宋体" w:cs="Arial"/>
                <w:bCs/>
                <w:sz w:val="21"/>
                <w:szCs w:val="21"/>
                <w:highlight w:val="none"/>
              </w:rPr>
              <w:t>。</w:t>
            </w:r>
          </w:p>
        </w:tc>
      </w:tr>
      <w:tr>
        <w:tblPrEx>
          <w:tblCellMar>
            <w:top w:w="0" w:type="dxa"/>
            <w:left w:w="108" w:type="dxa"/>
            <w:bottom w:w="0" w:type="dxa"/>
            <w:right w:w="108" w:type="dxa"/>
          </w:tblCellMar>
        </w:tblPrEx>
        <w:trPr>
          <w:trHeight w:val="864"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3.6.</w:t>
            </w:r>
            <w:r>
              <w:rPr>
                <w:rFonts w:hint="eastAsia" w:ascii="宋体" w:hAnsi="宋体" w:cs="Arial"/>
                <w:szCs w:val="21"/>
                <w:highlight w:val="none"/>
              </w:rPr>
              <w:t>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是否允许递交备选投标方案</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35"/>
              <w:topLinePunct/>
              <w:adjustRightInd w:val="0"/>
              <w:snapToGrid w:val="0"/>
              <w:spacing w:line="360" w:lineRule="auto"/>
              <w:rPr>
                <w:rFonts w:hAnsi="宋体" w:cs="Arial"/>
                <w:sz w:val="21"/>
                <w:szCs w:val="21"/>
                <w:highlight w:val="none"/>
              </w:rPr>
            </w:pPr>
            <w:r>
              <w:rPr>
                <w:rFonts w:hint="eastAsia" w:hAnsi="宋体" w:cs="Arial"/>
                <w:sz w:val="21"/>
                <w:szCs w:val="32"/>
                <w:highlight w:val="none"/>
              </w:rPr>
              <w:t>■</w:t>
            </w:r>
            <w:r>
              <w:rPr>
                <w:rFonts w:hAnsi="宋体" w:cs="Arial"/>
                <w:sz w:val="21"/>
                <w:szCs w:val="21"/>
                <w:highlight w:val="none"/>
              </w:rPr>
              <w:t>不允许</w:t>
            </w:r>
          </w:p>
          <w:p>
            <w:pPr>
              <w:adjustRightInd w:val="0"/>
              <w:snapToGrid w:val="0"/>
              <w:spacing w:line="360" w:lineRule="auto"/>
              <w:ind w:left="210" w:hanging="220" w:hangingChars="100"/>
              <w:rPr>
                <w:rFonts w:ascii="宋体" w:hAnsi="宋体" w:cs="Arial"/>
                <w:szCs w:val="21"/>
                <w:highlight w:val="none"/>
              </w:rPr>
            </w:pPr>
            <w:r>
              <w:rPr>
                <w:rFonts w:hAnsi="宋体" w:cs="Arial"/>
                <w:szCs w:val="32"/>
                <w:highlight w:val="none"/>
              </w:rPr>
              <w:t>□</w:t>
            </w:r>
            <w:r>
              <w:rPr>
                <w:rFonts w:hAnsi="宋体" w:cs="Arial"/>
                <w:szCs w:val="21"/>
                <w:highlight w:val="none"/>
              </w:rPr>
              <w:t>允许</w:t>
            </w:r>
          </w:p>
        </w:tc>
      </w:tr>
      <w:tr>
        <w:tblPrEx>
          <w:tblCellMar>
            <w:top w:w="0" w:type="dxa"/>
            <w:left w:w="108" w:type="dxa"/>
            <w:bottom w:w="0" w:type="dxa"/>
            <w:right w:w="108" w:type="dxa"/>
          </w:tblCellMar>
        </w:tblPrEx>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3.7.3</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签字</w:t>
            </w:r>
            <w:r>
              <w:rPr>
                <w:rFonts w:hint="eastAsia" w:ascii="宋体" w:hAnsi="宋体" w:cs="Arial"/>
                <w:szCs w:val="21"/>
                <w:highlight w:val="none"/>
              </w:rPr>
              <w:t>和（</w:t>
            </w:r>
            <w:r>
              <w:rPr>
                <w:rFonts w:ascii="宋体" w:hAnsi="宋体" w:cs="Arial"/>
                <w:szCs w:val="21"/>
                <w:highlight w:val="none"/>
              </w:rPr>
              <w:t>或</w:t>
            </w:r>
            <w:r>
              <w:rPr>
                <w:rFonts w:hint="eastAsia" w:ascii="宋体" w:hAnsi="宋体" w:cs="Arial"/>
                <w:szCs w:val="21"/>
                <w:highlight w:val="none"/>
              </w:rPr>
              <w:t>）</w:t>
            </w:r>
            <w:r>
              <w:rPr>
                <w:rFonts w:ascii="宋体" w:hAnsi="宋体" w:cs="Arial"/>
                <w:szCs w:val="21"/>
                <w:highlight w:val="none"/>
              </w:rPr>
              <w:t>盖章要求</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kern w:val="0"/>
                <w:szCs w:val="21"/>
                <w:highlight w:val="none"/>
              </w:rPr>
            </w:pPr>
            <w:r>
              <w:rPr>
                <w:rFonts w:hint="eastAsia" w:ascii="宋体" w:hAnsi="宋体" w:cs="宋体"/>
                <w:kern w:val="0"/>
                <w:szCs w:val="21"/>
                <w:highlight w:val="none"/>
              </w:rPr>
              <w:t>除满足正文及格式等相关要求外，如发现下列情况之一的，将被视为否决投标:</w:t>
            </w:r>
          </w:p>
          <w:p>
            <w:pPr>
              <w:numPr>
                <w:ilvl w:val="0"/>
                <w:numId w:val="6"/>
              </w:numPr>
              <w:adjustRightInd w:val="0"/>
              <w:snapToGrid w:val="0"/>
              <w:spacing w:line="360" w:lineRule="auto"/>
              <w:rPr>
                <w:rFonts w:hint="eastAsia" w:ascii="宋体" w:hAnsi="宋体" w:cs="宋体"/>
                <w:kern w:val="0"/>
                <w:szCs w:val="21"/>
                <w:highlight w:val="none"/>
              </w:rPr>
            </w:pPr>
            <w:r>
              <w:rPr>
                <w:rFonts w:hint="eastAsia" w:ascii="宋体" w:hAnsi="宋体" w:cs="宋体"/>
                <w:kern w:val="0"/>
                <w:szCs w:val="21"/>
                <w:highlight w:val="none"/>
              </w:rPr>
              <w:t>投标文件无法人代表签字，或签字人无法人代表有效授权书的；</w:t>
            </w:r>
          </w:p>
          <w:p>
            <w:pPr>
              <w:numPr>
                <w:ilvl w:val="0"/>
                <w:numId w:val="6"/>
              </w:numPr>
              <w:adjustRightInd w:val="0"/>
              <w:snapToGrid w:val="0"/>
              <w:spacing w:line="360" w:lineRule="auto"/>
              <w:ind w:left="0" w:leftChars="0" w:firstLine="0" w:firstLineChars="0"/>
              <w:rPr>
                <w:rFonts w:hint="eastAsia" w:ascii="宋体" w:hAnsi="宋体" w:cs="宋体"/>
                <w:kern w:val="0"/>
                <w:szCs w:val="21"/>
                <w:highlight w:val="none"/>
              </w:rPr>
            </w:pPr>
            <w:r>
              <w:rPr>
                <w:rFonts w:hint="eastAsia" w:ascii="宋体" w:hAnsi="宋体" w:cs="宋体"/>
                <w:kern w:val="0"/>
                <w:szCs w:val="21"/>
                <w:highlight w:val="none"/>
              </w:rPr>
              <w:t>投标函没有加盖投标人公章的。</w:t>
            </w:r>
          </w:p>
          <w:p>
            <w:pPr>
              <w:numPr>
                <w:ilvl w:val="0"/>
                <w:numId w:val="6"/>
              </w:numPr>
              <w:adjustRightInd w:val="0"/>
              <w:snapToGrid w:val="0"/>
              <w:spacing w:line="360" w:lineRule="auto"/>
              <w:ind w:left="0" w:leftChars="0" w:firstLine="0" w:firstLineChars="0"/>
              <w:rPr>
                <w:rFonts w:hint="eastAsia" w:ascii="宋体" w:hAnsi="宋体" w:cs="宋体"/>
                <w:kern w:val="0"/>
                <w:szCs w:val="21"/>
                <w:highlight w:val="none"/>
              </w:rPr>
            </w:pPr>
            <w:r>
              <w:rPr>
                <w:rFonts w:hint="eastAsia" w:ascii="宋体" w:hAnsi="宋体" w:cs="宋体"/>
                <w:kern w:val="0"/>
                <w:szCs w:val="21"/>
                <w:highlight w:val="none"/>
              </w:rPr>
              <w:t>投标人未按规定的格式制作投标文件，内容不全或主要实质性内容字迹模糊，辨认不清的；</w:t>
            </w:r>
          </w:p>
          <w:p>
            <w:pPr>
              <w:numPr>
                <w:ilvl w:val="0"/>
                <w:numId w:val="0"/>
              </w:numPr>
              <w:adjustRightInd w:val="0"/>
              <w:snapToGrid w:val="0"/>
              <w:spacing w:line="360" w:lineRule="auto"/>
              <w:ind w:leftChars="0"/>
              <w:rPr>
                <w:rFonts w:ascii="宋体" w:hAnsi="宋体" w:cs="宋体"/>
                <w:kern w:val="0"/>
                <w:szCs w:val="21"/>
                <w:highlight w:val="none"/>
              </w:rPr>
            </w:pPr>
            <w:r>
              <w:rPr>
                <w:rFonts w:hint="eastAsia" w:ascii="宋体" w:hAnsi="宋体" w:cs="宋体"/>
                <w:kern w:val="0"/>
                <w:szCs w:val="21"/>
                <w:highlight w:val="none"/>
              </w:rPr>
              <w:t>4、投标文件未按照要求加盖骑缝章。投标人的投标文件未按要求式样制作、签署和封装的。</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tc>
      </w:tr>
      <w:tr>
        <w:tblPrEx>
          <w:tblCellMar>
            <w:top w:w="0" w:type="dxa"/>
            <w:left w:w="108" w:type="dxa"/>
            <w:bottom w:w="0" w:type="dxa"/>
            <w:right w:w="108" w:type="dxa"/>
          </w:tblCellMar>
        </w:tblPrEx>
        <w:trPr>
          <w:trHeight w:val="90"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3.7.4</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投标文件份数</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u w:val="single"/>
              </w:rPr>
              <w:t xml:space="preserve">  1 </w:t>
            </w:r>
            <w:r>
              <w:rPr>
                <w:rFonts w:hint="eastAsia" w:ascii="宋体" w:hAnsi="宋体" w:cs="宋体"/>
                <w:kern w:val="0"/>
                <w:szCs w:val="21"/>
                <w:highlight w:val="none"/>
              </w:rPr>
              <w:t xml:space="preserve"> 正 </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4</w:t>
            </w:r>
            <w:r>
              <w:rPr>
                <w:rFonts w:ascii="宋体" w:hAnsi="宋体" w:cs="宋体"/>
                <w:kern w:val="0"/>
                <w:szCs w:val="21"/>
                <w:highlight w:val="none"/>
                <w:u w:val="single"/>
              </w:rPr>
              <w:t xml:space="preserve"> </w:t>
            </w:r>
            <w:r>
              <w:rPr>
                <w:rFonts w:ascii="宋体" w:hAnsi="宋体" w:cs="宋体"/>
                <w:kern w:val="0"/>
                <w:szCs w:val="21"/>
                <w:highlight w:val="none"/>
              </w:rPr>
              <w:t xml:space="preserve"> </w:t>
            </w:r>
            <w:r>
              <w:rPr>
                <w:rFonts w:hint="eastAsia" w:ascii="宋体" w:hAnsi="宋体" w:cs="宋体"/>
                <w:kern w:val="0"/>
                <w:szCs w:val="21"/>
                <w:highlight w:val="none"/>
              </w:rPr>
              <w:t>副</w:t>
            </w:r>
          </w:p>
        </w:tc>
      </w:tr>
      <w:tr>
        <w:tblPrEx>
          <w:tblCellMar>
            <w:top w:w="0" w:type="dxa"/>
            <w:left w:w="108" w:type="dxa"/>
            <w:bottom w:w="0" w:type="dxa"/>
            <w:right w:w="108" w:type="dxa"/>
          </w:tblCellMar>
        </w:tblPrEx>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3.7.5</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装订要求</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Arial"/>
                <w:szCs w:val="21"/>
                <w:highlight w:val="none"/>
              </w:rPr>
              <w:t>按照投标人须知第3.1.1项规定的投标文件组成内容，投标文件应按以下要求装订：</w:t>
            </w:r>
          </w:p>
          <w:p>
            <w:pPr>
              <w:adjustRightInd w:val="0"/>
              <w:snapToGrid w:val="0"/>
              <w:spacing w:line="360" w:lineRule="auto"/>
              <w:rPr>
                <w:rFonts w:ascii="宋体" w:hAnsi="宋体" w:cs="Arial"/>
                <w:szCs w:val="21"/>
                <w:highlight w:val="none"/>
              </w:rPr>
            </w:pPr>
            <w:r>
              <w:rPr>
                <w:rFonts w:ascii="宋体" w:hAnsi="宋体" w:cs="Arial"/>
                <w:szCs w:val="32"/>
                <w:highlight w:val="none"/>
              </w:rPr>
              <w:t>□</w:t>
            </w:r>
            <w:r>
              <w:rPr>
                <w:rFonts w:hint="eastAsia" w:ascii="宋体" w:hAnsi="宋体" w:cs="Arial"/>
                <w:szCs w:val="21"/>
                <w:highlight w:val="none"/>
              </w:rPr>
              <w:t>不分册装订</w:t>
            </w:r>
          </w:p>
          <w:p>
            <w:pPr>
              <w:adjustRightInd w:val="0"/>
              <w:snapToGrid w:val="0"/>
              <w:spacing w:line="360" w:lineRule="auto"/>
              <w:rPr>
                <w:rFonts w:hint="eastAsia" w:ascii="宋体" w:hAnsi="宋体" w:cs="Arial"/>
                <w:szCs w:val="21"/>
                <w:highlight w:val="none"/>
              </w:rPr>
            </w:pPr>
            <w:r>
              <w:rPr>
                <w:rFonts w:hint="eastAsia" w:ascii="宋体" w:hAnsi="宋体" w:cs="Arial"/>
                <w:szCs w:val="32"/>
                <w:highlight w:val="none"/>
              </w:rPr>
              <w:t>■</w:t>
            </w:r>
            <w:r>
              <w:rPr>
                <w:rFonts w:hint="eastAsia" w:ascii="宋体" w:hAnsi="宋体" w:cs="Arial"/>
                <w:szCs w:val="21"/>
                <w:highlight w:val="none"/>
              </w:rPr>
              <w:t xml:space="preserve"> 分册装订，共分</w:t>
            </w:r>
            <w:r>
              <w:rPr>
                <w:rFonts w:hint="eastAsia" w:ascii="宋体" w:hAnsi="宋体" w:cs="Arial"/>
                <w:szCs w:val="21"/>
                <w:highlight w:val="none"/>
                <w:u w:val="single"/>
              </w:rPr>
              <w:t xml:space="preserve"> </w:t>
            </w:r>
            <w:r>
              <w:rPr>
                <w:rFonts w:hint="eastAsia" w:ascii="Arial" w:hAnsi="Arial"/>
                <w:highlight w:val="none"/>
                <w:u w:val="single"/>
              </w:rPr>
              <w:t xml:space="preserve">3  </w:t>
            </w:r>
            <w:r>
              <w:rPr>
                <w:rFonts w:hint="eastAsia" w:ascii="宋体" w:hAnsi="宋体" w:cs="Arial"/>
                <w:szCs w:val="21"/>
                <w:highlight w:val="none"/>
              </w:rPr>
              <w:t xml:space="preserve">册，分别为： </w:t>
            </w:r>
          </w:p>
          <w:p>
            <w:pPr>
              <w:adjustRightInd w:val="0"/>
              <w:snapToGrid w:val="0"/>
              <w:spacing w:line="360" w:lineRule="auto"/>
              <w:rPr>
                <w:rFonts w:hint="eastAsia" w:ascii="宋体" w:hAnsi="宋体" w:cs="Arial"/>
                <w:szCs w:val="21"/>
                <w:highlight w:val="none"/>
              </w:rPr>
            </w:pPr>
            <w:r>
              <w:rPr>
                <w:rFonts w:hint="eastAsia" w:ascii="宋体" w:hAnsi="宋体" w:cs="Arial"/>
                <w:szCs w:val="21"/>
                <w:highlight w:val="none"/>
              </w:rPr>
              <w:t xml:space="preserve">  投标函，</w:t>
            </w:r>
            <w:r>
              <w:rPr>
                <w:rFonts w:ascii="Arial" w:hAnsi="Arial"/>
                <w:highlight w:val="none"/>
              </w:rPr>
              <w:t>包括</w:t>
            </w:r>
            <w:r>
              <w:rPr>
                <w:rFonts w:ascii="Arial" w:hAnsi="Arial"/>
                <w:highlight w:val="none"/>
                <w:u w:val="single"/>
              </w:rPr>
              <w:t xml:space="preserve"> </w:t>
            </w:r>
            <w:r>
              <w:rPr>
                <w:rFonts w:hint="eastAsia" w:ascii="Arial" w:hAnsi="Arial"/>
                <w:highlight w:val="none"/>
                <w:u w:val="single"/>
              </w:rPr>
              <w:t>1</w:t>
            </w:r>
            <w:r>
              <w:rPr>
                <w:rFonts w:ascii="Arial" w:hAnsi="Arial"/>
                <w:highlight w:val="none"/>
                <w:u w:val="single"/>
              </w:rPr>
              <w:t xml:space="preserve"> </w:t>
            </w:r>
            <w:r>
              <w:rPr>
                <w:rFonts w:hint="eastAsia" w:ascii="Arial" w:hAnsi="Arial"/>
                <w:highlight w:val="none"/>
                <w:u w:val="single"/>
              </w:rPr>
              <w:t>，</w:t>
            </w:r>
            <w:r>
              <w:rPr>
                <w:rFonts w:ascii="Arial" w:hAnsi="Arial"/>
                <w:highlight w:val="none"/>
                <w:u w:val="single"/>
              </w:rPr>
              <w:t xml:space="preserve"> </w:t>
            </w:r>
            <w:r>
              <w:rPr>
                <w:rFonts w:hint="eastAsia" w:ascii="Arial" w:hAnsi="Arial"/>
                <w:highlight w:val="none"/>
                <w:u w:val="single"/>
              </w:rPr>
              <w:t>2</w:t>
            </w:r>
            <w:r>
              <w:rPr>
                <w:rFonts w:ascii="Arial" w:hAnsi="Arial"/>
                <w:highlight w:val="none"/>
                <w:u w:val="single"/>
              </w:rPr>
              <w:t xml:space="preserve">  </w:t>
            </w:r>
            <w:r>
              <w:rPr>
                <w:rFonts w:hint="eastAsia" w:ascii="Arial" w:hAnsi="Arial"/>
                <w:highlight w:val="none"/>
                <w:u w:val="single"/>
              </w:rPr>
              <w:t>，3，4</w:t>
            </w:r>
            <w:r>
              <w:rPr>
                <w:rFonts w:ascii="Arial" w:hAnsi="Arial"/>
                <w:highlight w:val="none"/>
              </w:rPr>
              <w:t>的内容</w:t>
            </w:r>
          </w:p>
          <w:p>
            <w:pPr>
              <w:adjustRightInd w:val="0"/>
              <w:snapToGrid w:val="0"/>
              <w:spacing w:line="360" w:lineRule="auto"/>
              <w:ind w:firstLine="220" w:firstLineChars="100"/>
              <w:rPr>
                <w:rFonts w:hint="eastAsia" w:ascii="Arial" w:hAnsi="Arial"/>
                <w:highlight w:val="none"/>
              </w:rPr>
            </w:pPr>
            <w:r>
              <w:rPr>
                <w:rFonts w:hint="eastAsia" w:ascii="宋体" w:hAnsi="宋体" w:cs="Arial"/>
                <w:szCs w:val="21"/>
                <w:highlight w:val="none"/>
              </w:rPr>
              <w:t>商务标，</w:t>
            </w:r>
            <w:r>
              <w:rPr>
                <w:rFonts w:ascii="Arial" w:hAnsi="Arial"/>
                <w:highlight w:val="none"/>
              </w:rPr>
              <w:t>包括</w:t>
            </w:r>
            <w:r>
              <w:rPr>
                <w:rFonts w:ascii="Arial" w:hAnsi="Arial"/>
                <w:highlight w:val="none"/>
                <w:u w:val="single"/>
              </w:rPr>
              <w:t xml:space="preserve"> </w:t>
            </w:r>
            <w:r>
              <w:rPr>
                <w:rFonts w:hint="eastAsia" w:ascii="Arial" w:hAnsi="Arial"/>
                <w:highlight w:val="none"/>
                <w:u w:val="single"/>
              </w:rPr>
              <w:t xml:space="preserve">   5</w:t>
            </w:r>
            <w:r>
              <w:rPr>
                <w:rFonts w:ascii="Arial" w:hAnsi="Arial"/>
                <w:highlight w:val="none"/>
                <w:u w:val="single"/>
              </w:rPr>
              <w:t xml:space="preserve"> </w:t>
            </w:r>
            <w:r>
              <w:rPr>
                <w:rFonts w:hint="eastAsia" w:ascii="Arial" w:hAnsi="Arial"/>
                <w:highlight w:val="none"/>
                <w:u w:val="single"/>
              </w:rPr>
              <w:t xml:space="preserve">   </w:t>
            </w:r>
            <w:r>
              <w:rPr>
                <w:rFonts w:ascii="Arial" w:hAnsi="Arial"/>
                <w:highlight w:val="none"/>
              </w:rPr>
              <w:t>的内容</w:t>
            </w:r>
          </w:p>
          <w:p>
            <w:pPr>
              <w:adjustRightInd w:val="0"/>
              <w:snapToGrid w:val="0"/>
              <w:spacing w:line="360" w:lineRule="auto"/>
              <w:rPr>
                <w:rFonts w:hint="eastAsia" w:ascii="Arial" w:hAnsi="Arial"/>
                <w:highlight w:val="none"/>
              </w:rPr>
            </w:pPr>
            <w:r>
              <w:rPr>
                <w:rFonts w:hint="eastAsia" w:ascii="Arial" w:hAnsi="Arial"/>
                <w:highlight w:val="none"/>
              </w:rPr>
              <w:t xml:space="preserve">   技术标</w:t>
            </w:r>
            <w:r>
              <w:rPr>
                <w:rFonts w:hint="eastAsia" w:ascii="宋体" w:hAnsi="宋体" w:cs="Arial"/>
                <w:szCs w:val="21"/>
                <w:highlight w:val="none"/>
              </w:rPr>
              <w:t>，</w:t>
            </w:r>
            <w:r>
              <w:rPr>
                <w:rFonts w:ascii="Arial" w:hAnsi="Arial"/>
                <w:highlight w:val="none"/>
              </w:rPr>
              <w:t>包括</w:t>
            </w:r>
            <w:r>
              <w:rPr>
                <w:rFonts w:ascii="Arial" w:hAnsi="Arial"/>
                <w:highlight w:val="none"/>
                <w:u w:val="single"/>
              </w:rPr>
              <w:t xml:space="preserve"> </w:t>
            </w:r>
            <w:r>
              <w:rPr>
                <w:rFonts w:hint="eastAsia" w:ascii="Arial" w:hAnsi="Arial"/>
                <w:highlight w:val="none"/>
                <w:u w:val="single"/>
              </w:rPr>
              <w:t>6</w:t>
            </w:r>
            <w:r>
              <w:rPr>
                <w:rFonts w:ascii="Arial" w:hAnsi="Arial"/>
                <w:highlight w:val="none"/>
              </w:rPr>
              <w:t>至</w:t>
            </w:r>
            <w:r>
              <w:rPr>
                <w:rFonts w:ascii="Arial" w:hAnsi="Arial"/>
                <w:highlight w:val="none"/>
                <w:u w:val="single"/>
              </w:rPr>
              <w:t xml:space="preserve"> </w:t>
            </w:r>
            <w:r>
              <w:rPr>
                <w:rFonts w:hint="eastAsia" w:ascii="Arial" w:hAnsi="Arial"/>
                <w:highlight w:val="none"/>
                <w:u w:val="single"/>
              </w:rPr>
              <w:t>10</w:t>
            </w:r>
            <w:r>
              <w:rPr>
                <w:rFonts w:ascii="Arial" w:hAnsi="Arial"/>
                <w:highlight w:val="none"/>
                <w:u w:val="single"/>
              </w:rPr>
              <w:t xml:space="preserve">  </w:t>
            </w:r>
            <w:r>
              <w:rPr>
                <w:rFonts w:ascii="Arial" w:hAnsi="Arial"/>
                <w:highlight w:val="none"/>
              </w:rPr>
              <w:t>的内容</w:t>
            </w:r>
          </w:p>
          <w:p>
            <w:pPr>
              <w:adjustRightInd w:val="0"/>
              <w:snapToGrid w:val="0"/>
              <w:spacing w:line="360" w:lineRule="auto"/>
              <w:rPr>
                <w:rFonts w:ascii="宋体" w:hAnsi="宋体" w:cs="Arial"/>
                <w:szCs w:val="21"/>
                <w:highlight w:val="none"/>
                <w:u w:val="single"/>
              </w:rPr>
            </w:pPr>
            <w:r>
              <w:rPr>
                <w:rFonts w:hint="eastAsia" w:ascii="宋体" w:hAnsi="宋体" w:cs="Arial"/>
                <w:szCs w:val="21"/>
                <w:highlight w:val="none"/>
              </w:rPr>
              <w:t>每册采用</w:t>
            </w:r>
            <w:r>
              <w:rPr>
                <w:rFonts w:hint="eastAsia" w:ascii="宋体" w:hAnsi="宋体" w:cs="Arial"/>
                <w:szCs w:val="21"/>
                <w:highlight w:val="none"/>
                <w:u w:val="single"/>
              </w:rPr>
              <w:t xml:space="preserve"> 左侧胶装 </w:t>
            </w:r>
            <w:r>
              <w:rPr>
                <w:rFonts w:hint="eastAsia" w:ascii="宋体" w:hAnsi="宋体" w:cs="Arial"/>
                <w:szCs w:val="21"/>
                <w:highlight w:val="none"/>
              </w:rPr>
              <w:t>方式装订，装订应牢固、不易拆散和换页，不得采用活页装订。</w:t>
            </w:r>
          </w:p>
        </w:tc>
      </w:tr>
      <w:tr>
        <w:tblPrEx>
          <w:tblCellMar>
            <w:top w:w="0" w:type="dxa"/>
            <w:left w:w="108" w:type="dxa"/>
            <w:bottom w:w="0" w:type="dxa"/>
            <w:right w:w="108" w:type="dxa"/>
          </w:tblCellMar>
        </w:tblPrEx>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3.7.</w:t>
            </w:r>
            <w:r>
              <w:rPr>
                <w:rFonts w:hint="eastAsia" w:ascii="宋体" w:hAnsi="宋体" w:cs="Arial"/>
                <w:szCs w:val="21"/>
                <w:highlight w:val="none"/>
              </w:rPr>
              <w:t>6</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Arial"/>
                <w:szCs w:val="21"/>
                <w:highlight w:val="none"/>
              </w:rPr>
              <w:t>施工组织设计是否采用“暗标”评审</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Arial"/>
                <w:szCs w:val="32"/>
                <w:highlight w:val="none"/>
              </w:rPr>
              <w:t>■</w:t>
            </w:r>
            <w:r>
              <w:rPr>
                <w:rFonts w:hint="eastAsia" w:ascii="宋体" w:hAnsi="宋体" w:cs="Arial"/>
                <w:szCs w:val="21"/>
                <w:highlight w:val="none"/>
              </w:rPr>
              <w:t>不采用</w:t>
            </w:r>
          </w:p>
        </w:tc>
      </w:tr>
      <w:tr>
        <w:tblPrEx>
          <w:tblCellMar>
            <w:top w:w="0" w:type="dxa"/>
            <w:left w:w="108" w:type="dxa"/>
            <w:bottom w:w="0" w:type="dxa"/>
            <w:right w:w="108" w:type="dxa"/>
          </w:tblCellMar>
        </w:tblPrEx>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3.7.</w:t>
            </w:r>
            <w:r>
              <w:rPr>
                <w:rFonts w:hint="eastAsia" w:ascii="宋体" w:hAnsi="宋体" w:cs="Arial"/>
                <w:szCs w:val="21"/>
                <w:highlight w:val="none"/>
              </w:rPr>
              <w:t>7</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Arial"/>
                <w:szCs w:val="21"/>
                <w:highlight w:val="none"/>
              </w:rPr>
              <w:t>是否要求提交深化设计文件</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Arial"/>
                <w:szCs w:val="32"/>
                <w:highlight w:val="none"/>
              </w:rPr>
              <w:t>■不</w:t>
            </w:r>
            <w:r>
              <w:rPr>
                <w:rFonts w:hint="eastAsia" w:ascii="宋体" w:hAnsi="宋体" w:cs="Arial"/>
                <w:szCs w:val="21"/>
                <w:highlight w:val="none"/>
              </w:rPr>
              <w:t>需要提交</w:t>
            </w:r>
          </w:p>
        </w:tc>
      </w:tr>
      <w:tr>
        <w:tblPrEx>
          <w:tblCellMar>
            <w:top w:w="0" w:type="dxa"/>
            <w:left w:w="108" w:type="dxa"/>
            <w:bottom w:w="0" w:type="dxa"/>
            <w:right w:w="108" w:type="dxa"/>
          </w:tblCellMar>
        </w:tblPrEx>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4.1.2</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封套上写明</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topLinePunct/>
              <w:adjustRightInd w:val="0"/>
              <w:snapToGrid w:val="0"/>
              <w:spacing w:line="360" w:lineRule="auto"/>
              <w:rPr>
                <w:rFonts w:ascii="宋体" w:hAnsi="宋体" w:cs="Arial"/>
                <w:szCs w:val="21"/>
                <w:highlight w:val="none"/>
              </w:rPr>
            </w:pPr>
            <w:r>
              <w:rPr>
                <w:rFonts w:ascii="宋体" w:hAnsi="宋体" w:cs="Arial"/>
                <w:szCs w:val="21"/>
                <w:highlight w:val="none"/>
              </w:rPr>
              <w:t>招标人地址：</w:t>
            </w:r>
            <w:r>
              <w:rPr>
                <w:rFonts w:hint="eastAsia"/>
                <w:szCs w:val="21"/>
                <w:highlight w:val="none"/>
                <w:u w:val="single"/>
                <w:lang w:eastAsia="zh-CN"/>
              </w:rPr>
              <w:t>北京市房山区史家营乡北涧</w:t>
            </w:r>
          </w:p>
          <w:p>
            <w:pPr>
              <w:topLinePunct/>
              <w:adjustRightInd w:val="0"/>
              <w:snapToGrid w:val="0"/>
              <w:spacing w:line="360" w:lineRule="auto"/>
              <w:rPr>
                <w:rFonts w:hint="eastAsia" w:ascii="宋体" w:hAnsi="宋体" w:eastAsia="宋体" w:cs="Arial"/>
                <w:szCs w:val="21"/>
                <w:highlight w:val="none"/>
                <w:lang w:eastAsia="zh-CN"/>
              </w:rPr>
            </w:pPr>
            <w:r>
              <w:rPr>
                <w:rFonts w:ascii="宋体" w:hAnsi="宋体" w:cs="Arial"/>
                <w:szCs w:val="21"/>
                <w:highlight w:val="none"/>
              </w:rPr>
              <w:t>招标人名称：</w:t>
            </w:r>
            <w:r>
              <w:rPr>
                <w:rFonts w:hint="eastAsia"/>
                <w:szCs w:val="21"/>
                <w:highlight w:val="none"/>
                <w:u w:val="single"/>
                <w:lang w:eastAsia="zh-CN"/>
              </w:rPr>
              <w:t>北京市房山区史家营乡人民政府</w:t>
            </w:r>
          </w:p>
          <w:p>
            <w:pPr>
              <w:adjustRightInd w:val="0"/>
              <w:snapToGrid w:val="0"/>
              <w:spacing w:line="360" w:lineRule="auto"/>
              <w:rPr>
                <w:rFonts w:ascii="宋体" w:hAnsi="宋体" w:cs="Arial"/>
                <w:szCs w:val="21"/>
                <w:highlight w:val="none"/>
              </w:rPr>
            </w:pPr>
            <w:r>
              <w:rPr>
                <w:rFonts w:ascii="宋体" w:hAnsi="宋体" w:cs="Arial"/>
                <w:szCs w:val="21"/>
                <w:highlight w:val="none"/>
              </w:rPr>
              <w:t>投标人名称：</w:t>
            </w:r>
            <w:r>
              <w:rPr>
                <w:rFonts w:hint="eastAsia" w:ascii="宋体" w:hAnsi="宋体" w:cs="Arial"/>
                <w:szCs w:val="21"/>
                <w:highlight w:val="none"/>
                <w:u w:val="single"/>
              </w:rPr>
              <w:t xml:space="preserve">     </w:t>
            </w:r>
            <w:r>
              <w:rPr>
                <w:rFonts w:ascii="宋体" w:hAnsi="宋体" w:cs="Arial"/>
                <w:szCs w:val="21"/>
                <w:highlight w:val="none"/>
              </w:rPr>
              <w:t>（</w:t>
            </w:r>
            <w:r>
              <w:rPr>
                <w:rFonts w:hint="eastAsia" w:ascii="宋体" w:hAnsi="宋体" w:cs="Arial"/>
                <w:szCs w:val="21"/>
                <w:highlight w:val="none"/>
              </w:rPr>
              <w:t>项目</w:t>
            </w:r>
            <w:r>
              <w:rPr>
                <w:rFonts w:ascii="宋体" w:hAnsi="宋体" w:cs="Arial"/>
                <w:szCs w:val="21"/>
                <w:highlight w:val="none"/>
              </w:rPr>
              <w:t>名称）投标文件在</w:t>
            </w:r>
            <w:r>
              <w:rPr>
                <w:rFonts w:hint="eastAsia" w:ascii="宋体" w:hAnsi="宋体" w:cs="Arial"/>
                <w:szCs w:val="21"/>
                <w:highlight w:val="none"/>
                <w:u w:val="single"/>
              </w:rPr>
              <w:t>20</w:t>
            </w:r>
            <w:r>
              <w:rPr>
                <w:rFonts w:hint="eastAsia" w:ascii="宋体" w:hAnsi="宋体" w:cs="Arial"/>
                <w:szCs w:val="21"/>
                <w:highlight w:val="none"/>
                <w:u w:val="single"/>
                <w:lang w:val="en-US" w:eastAsia="zh-CN"/>
              </w:rPr>
              <w:t>20</w:t>
            </w:r>
            <w:r>
              <w:rPr>
                <w:rFonts w:hint="eastAsia" w:ascii="宋体" w:hAnsi="宋体" w:cs="Arial"/>
                <w:szCs w:val="21"/>
                <w:highlight w:val="none"/>
                <w:u w:val="single"/>
              </w:rPr>
              <w:t>年</w:t>
            </w:r>
            <w:r>
              <w:rPr>
                <w:rFonts w:hint="eastAsia" w:ascii="宋体" w:hAnsi="宋体" w:cs="Arial"/>
                <w:szCs w:val="21"/>
                <w:highlight w:val="none"/>
                <w:u w:val="single"/>
                <w:lang w:val="en-US" w:eastAsia="zh-CN"/>
              </w:rPr>
              <w:t>1</w:t>
            </w:r>
            <w:r>
              <w:rPr>
                <w:rFonts w:hint="eastAsia" w:cs="Arial"/>
                <w:szCs w:val="21"/>
                <w:highlight w:val="none"/>
                <w:u w:val="single"/>
                <w:lang w:val="en-US" w:eastAsia="zh-CN"/>
              </w:rPr>
              <w:t>1</w:t>
            </w:r>
            <w:r>
              <w:rPr>
                <w:rFonts w:hint="eastAsia" w:ascii="宋体" w:hAnsi="宋体" w:cs="Arial"/>
                <w:szCs w:val="21"/>
                <w:highlight w:val="none"/>
                <w:u w:val="single"/>
              </w:rPr>
              <w:t>月</w:t>
            </w:r>
            <w:r>
              <w:rPr>
                <w:rFonts w:hint="eastAsia" w:ascii="宋体" w:hAnsi="宋体" w:cs="Arial"/>
                <w:szCs w:val="21"/>
                <w:highlight w:val="none"/>
                <w:u w:val="single"/>
                <w:lang w:val="en-US" w:eastAsia="zh-CN"/>
              </w:rPr>
              <w:t>2</w:t>
            </w:r>
            <w:r>
              <w:rPr>
                <w:rFonts w:hint="eastAsia" w:cs="Arial"/>
                <w:szCs w:val="21"/>
                <w:highlight w:val="none"/>
                <w:u w:val="single"/>
                <w:lang w:val="en-US" w:eastAsia="zh-CN"/>
              </w:rPr>
              <w:t>4</w:t>
            </w:r>
            <w:r>
              <w:rPr>
                <w:rFonts w:hint="eastAsia" w:ascii="宋体" w:hAnsi="宋体" w:cs="Arial"/>
                <w:szCs w:val="21"/>
                <w:highlight w:val="none"/>
                <w:u w:val="single"/>
              </w:rPr>
              <w:t>日09时</w:t>
            </w:r>
            <w:r>
              <w:rPr>
                <w:rFonts w:hint="eastAsia" w:ascii="宋体" w:hAnsi="宋体" w:cs="Arial"/>
                <w:szCs w:val="21"/>
                <w:highlight w:val="none"/>
                <w:u w:val="single"/>
                <w:lang w:val="en-US" w:eastAsia="zh-CN"/>
              </w:rPr>
              <w:t>3</w:t>
            </w:r>
            <w:r>
              <w:rPr>
                <w:rFonts w:hint="eastAsia" w:ascii="宋体" w:hAnsi="宋体" w:cs="Arial"/>
                <w:szCs w:val="21"/>
                <w:highlight w:val="none"/>
                <w:u w:val="single"/>
              </w:rPr>
              <w:t>0 分</w:t>
            </w:r>
            <w:r>
              <w:rPr>
                <w:rFonts w:ascii="宋体" w:hAnsi="宋体" w:cs="Arial"/>
                <w:szCs w:val="21"/>
                <w:highlight w:val="none"/>
              </w:rPr>
              <w:t>前不得开启</w:t>
            </w:r>
            <w:r>
              <w:rPr>
                <w:rFonts w:hint="eastAsia" w:ascii="宋体" w:hAnsi="宋体" w:cs="Arial"/>
                <w:szCs w:val="21"/>
                <w:highlight w:val="none"/>
              </w:rPr>
              <w:t>。</w:t>
            </w:r>
          </w:p>
        </w:tc>
      </w:tr>
      <w:tr>
        <w:tblPrEx>
          <w:tblCellMar>
            <w:top w:w="0" w:type="dxa"/>
            <w:left w:w="108" w:type="dxa"/>
            <w:bottom w:w="0" w:type="dxa"/>
            <w:right w:w="108" w:type="dxa"/>
          </w:tblCellMar>
        </w:tblPrEx>
        <w:trPr>
          <w:trHeight w:val="470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4.1.</w:t>
            </w:r>
            <w:r>
              <w:rPr>
                <w:rFonts w:hint="eastAsia" w:ascii="宋体" w:hAnsi="宋体" w:cs="Arial"/>
                <w:szCs w:val="21"/>
                <w:highlight w:val="none"/>
              </w:rPr>
              <w:t>3</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Arial"/>
                <w:szCs w:val="21"/>
                <w:highlight w:val="none"/>
              </w:rPr>
              <w:t>是否要求投标人在递交投标文件时，同时递交投标文件电子版</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Arial"/>
                <w:szCs w:val="32"/>
                <w:highlight w:val="none"/>
              </w:rPr>
              <w:t>■</w:t>
            </w:r>
            <w:r>
              <w:rPr>
                <w:rFonts w:hint="eastAsia" w:ascii="宋体" w:hAnsi="宋体" w:cs="Arial"/>
                <w:szCs w:val="21"/>
                <w:highlight w:val="none"/>
              </w:rPr>
              <w:t>要求</w:t>
            </w:r>
          </w:p>
          <w:p>
            <w:pPr>
              <w:adjustRightInd w:val="0"/>
              <w:snapToGrid w:val="0"/>
              <w:spacing w:line="360" w:lineRule="auto"/>
              <w:rPr>
                <w:rFonts w:hint="eastAsia" w:ascii="宋体" w:hAnsi="宋体" w:cs="Arial"/>
                <w:szCs w:val="21"/>
                <w:highlight w:val="none"/>
              </w:rPr>
            </w:pPr>
            <w:r>
              <w:rPr>
                <w:rFonts w:hint="eastAsia" w:ascii="宋体" w:hAnsi="宋体" w:cs="Arial"/>
                <w:szCs w:val="21"/>
                <w:highlight w:val="none"/>
              </w:rPr>
              <w:t xml:space="preserve">    投标文件电子版内容：</w:t>
            </w:r>
          </w:p>
          <w:p>
            <w:pPr>
              <w:adjustRightInd w:val="0"/>
              <w:snapToGrid w:val="0"/>
              <w:spacing w:line="360" w:lineRule="auto"/>
              <w:ind w:left="840" w:hanging="880" w:hangingChars="400"/>
              <w:rPr>
                <w:rFonts w:hint="eastAsia" w:ascii="宋体" w:hAnsi="宋体" w:cs="Arial"/>
                <w:szCs w:val="21"/>
                <w:highlight w:val="none"/>
                <w:u w:val="single"/>
              </w:rPr>
            </w:pPr>
            <w:r>
              <w:rPr>
                <w:rFonts w:hint="eastAsia" w:ascii="宋体" w:hAnsi="宋体" w:cs="Arial"/>
                <w:szCs w:val="21"/>
                <w:highlight w:val="none"/>
                <w:u w:val="single"/>
              </w:rPr>
              <w:t xml:space="preserve">全套投标文件，包括商务标、技术标等； </w:t>
            </w:r>
          </w:p>
          <w:p>
            <w:pPr>
              <w:adjustRightInd w:val="0"/>
              <w:snapToGrid w:val="0"/>
              <w:spacing w:line="360" w:lineRule="auto"/>
              <w:rPr>
                <w:rFonts w:hint="eastAsia" w:ascii="宋体" w:hAnsi="宋体" w:cs="Arial"/>
                <w:szCs w:val="21"/>
                <w:highlight w:val="none"/>
              </w:rPr>
            </w:pPr>
            <w:r>
              <w:rPr>
                <w:rFonts w:hint="eastAsia" w:ascii="宋体" w:hAnsi="宋体" w:cs="Arial"/>
                <w:szCs w:val="21"/>
                <w:highlight w:val="none"/>
              </w:rPr>
              <w:t xml:space="preserve">    投标文件电子版份数：</w:t>
            </w:r>
            <w:r>
              <w:rPr>
                <w:rFonts w:hint="eastAsia" w:ascii="宋体" w:hAnsi="宋体" w:cs="Arial"/>
                <w:szCs w:val="21"/>
                <w:highlight w:val="none"/>
                <w:u w:val="single"/>
              </w:rPr>
              <w:t xml:space="preserve"> 1份  </w:t>
            </w:r>
          </w:p>
          <w:p>
            <w:pPr>
              <w:adjustRightInd w:val="0"/>
              <w:snapToGrid w:val="0"/>
              <w:spacing w:line="360" w:lineRule="auto"/>
              <w:rPr>
                <w:rFonts w:hint="eastAsia" w:ascii="宋体" w:hAnsi="宋体" w:cs="Arial"/>
                <w:szCs w:val="21"/>
                <w:highlight w:val="none"/>
              </w:rPr>
            </w:pPr>
            <w:r>
              <w:rPr>
                <w:rFonts w:hint="eastAsia" w:ascii="宋体" w:hAnsi="宋体" w:cs="Arial"/>
                <w:szCs w:val="21"/>
                <w:highlight w:val="none"/>
              </w:rPr>
              <w:t xml:space="preserve">    投标文件电子版形式：</w:t>
            </w:r>
          </w:p>
          <w:p>
            <w:pPr>
              <w:adjustRightInd w:val="0"/>
              <w:snapToGrid w:val="0"/>
              <w:spacing w:line="360" w:lineRule="auto"/>
              <w:ind w:left="840" w:hanging="880" w:hangingChars="400"/>
              <w:rPr>
                <w:rFonts w:hint="eastAsia" w:ascii="宋体" w:hAnsi="宋体" w:cs="Arial"/>
                <w:szCs w:val="21"/>
                <w:highlight w:val="none"/>
                <w:u w:val="single"/>
              </w:rPr>
            </w:pPr>
            <w:r>
              <w:rPr>
                <w:rFonts w:hint="eastAsia" w:ascii="宋体" w:hAnsi="宋体" w:cs="Arial"/>
                <w:szCs w:val="21"/>
                <w:highlight w:val="none"/>
                <w:u w:val="single"/>
              </w:rPr>
              <w:t>广联达软件版本，投标函、技术标为word版本</w:t>
            </w:r>
          </w:p>
          <w:p>
            <w:pPr>
              <w:adjustRightInd w:val="0"/>
              <w:snapToGrid w:val="0"/>
              <w:spacing w:line="360" w:lineRule="auto"/>
              <w:ind w:left="840" w:hanging="880" w:hangingChars="400"/>
              <w:rPr>
                <w:rFonts w:hint="eastAsia" w:ascii="宋体" w:hAnsi="宋体" w:cs="Arial"/>
                <w:szCs w:val="21"/>
                <w:highlight w:val="none"/>
              </w:rPr>
            </w:pPr>
            <w:r>
              <w:rPr>
                <w:rFonts w:hint="eastAsia" w:ascii="宋体" w:hAnsi="宋体" w:cs="Arial"/>
                <w:szCs w:val="21"/>
                <w:highlight w:val="none"/>
                <w:u w:val="single"/>
              </w:rPr>
              <w:t>一份（U盘形式递交）</w:t>
            </w:r>
          </w:p>
          <w:p>
            <w:pPr>
              <w:adjustRightInd w:val="0"/>
              <w:snapToGrid w:val="0"/>
              <w:spacing w:line="360" w:lineRule="auto"/>
              <w:rPr>
                <w:rFonts w:ascii="宋体" w:hAnsi="宋体" w:cs="Arial"/>
                <w:szCs w:val="21"/>
                <w:highlight w:val="none"/>
              </w:rPr>
            </w:pPr>
            <w:r>
              <w:rPr>
                <w:rFonts w:hint="eastAsia" w:ascii="宋体" w:hAnsi="宋体" w:cs="Arial"/>
                <w:szCs w:val="21"/>
                <w:highlight w:val="none"/>
              </w:rPr>
              <w:t xml:space="preserve">    投标文件电子版密封方式：</w:t>
            </w:r>
            <w:r>
              <w:rPr>
                <w:rFonts w:ascii="Arial" w:hAnsi="Arial" w:cs="Arial"/>
                <w:bCs/>
                <w:szCs w:val="21"/>
                <w:highlight w:val="none"/>
              </w:rPr>
              <w:t>单独放入一个</w:t>
            </w:r>
            <w:r>
              <w:rPr>
                <w:rFonts w:hint="eastAsia" w:ascii="Arial" w:hAnsi="Arial" w:cs="Arial"/>
                <w:bCs/>
                <w:szCs w:val="21"/>
                <w:highlight w:val="none"/>
              </w:rPr>
              <w:t>密封袋</w:t>
            </w:r>
            <w:r>
              <w:rPr>
                <w:rFonts w:ascii="Arial" w:hAnsi="Arial" w:cs="Arial"/>
                <w:bCs/>
                <w:szCs w:val="21"/>
                <w:highlight w:val="none"/>
              </w:rPr>
              <w:t>中，</w:t>
            </w:r>
            <w:r>
              <w:rPr>
                <w:rFonts w:hint="eastAsia" w:ascii="Arial" w:hAnsi="Arial" w:cs="Arial"/>
                <w:bCs/>
                <w:szCs w:val="21"/>
                <w:highlight w:val="none"/>
              </w:rPr>
              <w:t>加贴封条，并在封套封口处加盖投标人单位章和法定代表人（或授权代表人）签字，</w:t>
            </w:r>
            <w:r>
              <w:rPr>
                <w:rFonts w:ascii="Arial" w:hAnsi="Arial" w:cs="Arial"/>
                <w:szCs w:val="21"/>
                <w:highlight w:val="none"/>
              </w:rPr>
              <w:t>在</w:t>
            </w:r>
            <w:r>
              <w:rPr>
                <w:rFonts w:hint="eastAsia" w:ascii="Arial" w:hAnsi="Arial" w:cs="Arial"/>
                <w:szCs w:val="21"/>
                <w:highlight w:val="none"/>
              </w:rPr>
              <w:t>封套上标记“</w:t>
            </w:r>
            <w:r>
              <w:rPr>
                <w:rFonts w:ascii="Arial" w:hAnsi="Arial" w:cs="Arial"/>
                <w:szCs w:val="21"/>
                <w:highlight w:val="none"/>
              </w:rPr>
              <w:t>投标文件</w:t>
            </w:r>
            <w:r>
              <w:rPr>
                <w:rFonts w:hint="eastAsia" w:ascii="Arial" w:hAnsi="Arial" w:cs="Arial"/>
                <w:szCs w:val="21"/>
                <w:highlight w:val="none"/>
              </w:rPr>
              <w:t>电子版”</w:t>
            </w:r>
            <w:r>
              <w:rPr>
                <w:rFonts w:ascii="Arial" w:hAnsi="Arial" w:cs="Arial"/>
                <w:szCs w:val="21"/>
                <w:highlight w:val="none"/>
              </w:rPr>
              <w:t>字样</w:t>
            </w:r>
            <w:r>
              <w:rPr>
                <w:rFonts w:hint="eastAsia" w:ascii="Arial" w:hAnsi="Arial" w:cs="Arial"/>
                <w:szCs w:val="21"/>
                <w:highlight w:val="none"/>
              </w:rPr>
              <w:t>。</w:t>
            </w:r>
          </w:p>
        </w:tc>
      </w:tr>
      <w:tr>
        <w:tblPrEx>
          <w:tblCellMar>
            <w:top w:w="0" w:type="dxa"/>
            <w:left w:w="108" w:type="dxa"/>
            <w:bottom w:w="0" w:type="dxa"/>
            <w:right w:w="108" w:type="dxa"/>
          </w:tblCellMar>
        </w:tblPrEx>
        <w:trPr>
          <w:trHeight w:val="1047"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4.2.2</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递交投标文件地点</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Arial" w:hAnsi="Arial" w:cs="Arial"/>
                <w:bCs/>
                <w:szCs w:val="21"/>
                <w:highlight w:val="none"/>
              </w:rPr>
              <w:t>北京市房山区长阳镇昊天北大街38号（CSD商务广场）A座二层开评标区会议室。</w:t>
            </w:r>
          </w:p>
        </w:tc>
      </w:tr>
      <w:tr>
        <w:tblPrEx>
          <w:tblCellMar>
            <w:top w:w="0" w:type="dxa"/>
            <w:left w:w="108" w:type="dxa"/>
            <w:bottom w:w="0" w:type="dxa"/>
            <w:right w:w="108" w:type="dxa"/>
          </w:tblCellMar>
        </w:tblPrEx>
        <w:trPr>
          <w:trHeight w:val="533"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4.2.3</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是否退还投标文件</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35"/>
              <w:topLinePunct/>
              <w:adjustRightInd w:val="0"/>
              <w:snapToGrid w:val="0"/>
              <w:spacing w:line="360" w:lineRule="auto"/>
              <w:rPr>
                <w:rFonts w:hAnsi="宋体" w:cs="Arial"/>
                <w:sz w:val="21"/>
                <w:szCs w:val="21"/>
                <w:highlight w:val="none"/>
              </w:rPr>
            </w:pPr>
            <w:r>
              <w:rPr>
                <w:rFonts w:hint="eastAsia" w:hAnsi="宋体" w:cs="Arial"/>
                <w:sz w:val="21"/>
                <w:szCs w:val="32"/>
                <w:highlight w:val="none"/>
              </w:rPr>
              <w:t>■</w:t>
            </w:r>
            <w:r>
              <w:rPr>
                <w:rFonts w:hAnsi="宋体" w:cs="Arial"/>
                <w:sz w:val="21"/>
                <w:szCs w:val="21"/>
                <w:highlight w:val="none"/>
              </w:rPr>
              <w:t>否</w:t>
            </w:r>
            <w:r>
              <w:rPr>
                <w:rFonts w:hint="eastAsia" w:ascii="Times" w:hAnsi="宋体" w:cs="MingLiU"/>
                <w:kern w:val="0"/>
                <w:szCs w:val="21"/>
                <w:highlight w:val="none"/>
                <w:u w:val="single"/>
              </w:rPr>
              <w:t xml:space="preserve">       </w:t>
            </w:r>
            <w:r>
              <w:rPr>
                <w:rFonts w:ascii="Times" w:hAnsi="宋体" w:cs="MingLiU"/>
                <w:kern w:val="0"/>
                <w:szCs w:val="21"/>
                <w:highlight w:val="none"/>
                <w:u w:val="single"/>
              </w:rPr>
              <w:t xml:space="preserve">            </w:t>
            </w:r>
            <w:r>
              <w:rPr>
                <w:rFonts w:hint="eastAsia" w:ascii="Times" w:hAnsi="宋体" w:cs="MingLiU"/>
                <w:kern w:val="0"/>
                <w:szCs w:val="21"/>
                <w:highlight w:val="none"/>
                <w:u w:val="single"/>
              </w:rPr>
              <w:t xml:space="preserve">          </w:t>
            </w:r>
          </w:p>
        </w:tc>
      </w:tr>
      <w:tr>
        <w:tblPrEx>
          <w:tblCellMar>
            <w:top w:w="0" w:type="dxa"/>
            <w:left w:w="108" w:type="dxa"/>
            <w:bottom w:w="0" w:type="dxa"/>
            <w:right w:w="108" w:type="dxa"/>
          </w:tblCellMar>
        </w:tblPrEx>
        <w:trPr>
          <w:trHeight w:val="90"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5.1.</w:t>
            </w:r>
            <w:r>
              <w:rPr>
                <w:rFonts w:hint="eastAsia" w:ascii="宋体" w:hAnsi="宋体" w:cs="Arial"/>
                <w:szCs w:val="21"/>
                <w:highlight w:val="none"/>
              </w:rPr>
              <w:t>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开标时间和地点</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开标时间：同投标截止时间</w:t>
            </w:r>
          </w:p>
          <w:p>
            <w:pPr>
              <w:adjustRightInd w:val="0"/>
              <w:snapToGrid w:val="0"/>
              <w:spacing w:line="360" w:lineRule="auto"/>
              <w:rPr>
                <w:rFonts w:ascii="宋体" w:hAnsi="宋体" w:cs="Arial"/>
                <w:szCs w:val="21"/>
                <w:highlight w:val="none"/>
              </w:rPr>
            </w:pPr>
            <w:r>
              <w:rPr>
                <w:rFonts w:ascii="宋体" w:hAnsi="宋体" w:cs="Arial"/>
                <w:szCs w:val="21"/>
                <w:highlight w:val="none"/>
              </w:rPr>
              <w:t>开标地点：</w:t>
            </w:r>
            <w:r>
              <w:rPr>
                <w:rFonts w:hint="eastAsia" w:ascii="宋体" w:hAnsi="宋体" w:cs="Arial"/>
                <w:szCs w:val="21"/>
                <w:highlight w:val="none"/>
              </w:rPr>
              <w:t>同递交投标文件地点</w:t>
            </w:r>
          </w:p>
        </w:tc>
      </w:tr>
      <w:tr>
        <w:tblPrEx>
          <w:tblCellMar>
            <w:top w:w="0" w:type="dxa"/>
            <w:left w:w="108" w:type="dxa"/>
            <w:bottom w:w="0" w:type="dxa"/>
            <w:right w:w="108" w:type="dxa"/>
          </w:tblCellMar>
        </w:tblPrEx>
        <w:trPr>
          <w:trHeight w:val="585"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5.2</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开标程序</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Times" w:hAnsi="宋体" w:eastAsia="宋体" w:cs="MingLiU"/>
                <w:kern w:val="0"/>
                <w:szCs w:val="21"/>
                <w:highlight w:val="none"/>
                <w:u w:val="single"/>
                <w:lang w:eastAsia="zh-CN"/>
              </w:rPr>
            </w:pPr>
            <w:r>
              <w:rPr>
                <w:rFonts w:hint="eastAsia" w:ascii="Times" w:hAnsi="宋体" w:cs="MingLiU"/>
                <w:kern w:val="0"/>
                <w:szCs w:val="21"/>
                <w:highlight w:val="none"/>
                <w:u w:val="none"/>
              </w:rPr>
              <w:t>符合相关规定</w:t>
            </w:r>
            <w:r>
              <w:rPr>
                <w:rFonts w:hint="eastAsia" w:ascii="Times" w:hAnsi="宋体" w:cs="MingLiU"/>
                <w:kern w:val="0"/>
                <w:szCs w:val="21"/>
                <w:highlight w:val="none"/>
                <w:u w:val="none"/>
                <w:lang w:eastAsia="zh-CN"/>
              </w:rPr>
              <w:t>。</w:t>
            </w:r>
          </w:p>
        </w:tc>
      </w:tr>
      <w:tr>
        <w:tblPrEx>
          <w:tblCellMar>
            <w:top w:w="0" w:type="dxa"/>
            <w:left w:w="108" w:type="dxa"/>
            <w:bottom w:w="0" w:type="dxa"/>
            <w:right w:w="108" w:type="dxa"/>
          </w:tblCellMar>
        </w:tblPrEx>
        <w:trPr>
          <w:trHeight w:val="2155"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6.1.1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评标委员会的组建</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评标委员会构成</w:t>
            </w:r>
            <w:r>
              <w:rPr>
                <w:rFonts w:hint="eastAsia" w:ascii="宋体" w:hAnsi="宋体" w:cs="Arial"/>
                <w:szCs w:val="21"/>
                <w:highlight w:val="none"/>
              </w:rPr>
              <w:t>：</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5</w:t>
            </w:r>
            <w:r>
              <w:rPr>
                <w:rFonts w:ascii="宋体" w:hAnsi="宋体" w:cs="Arial"/>
                <w:szCs w:val="21"/>
                <w:highlight w:val="none"/>
              </w:rPr>
              <w:t>人</w:t>
            </w:r>
            <w:r>
              <w:rPr>
                <w:rFonts w:hint="eastAsia" w:ascii="宋体" w:hAnsi="宋体" w:cs="Arial"/>
                <w:szCs w:val="21"/>
                <w:highlight w:val="none"/>
              </w:rPr>
              <w:t>；</w:t>
            </w:r>
            <w:r>
              <w:rPr>
                <w:rFonts w:ascii="宋体" w:hAnsi="宋体" w:cs="Arial"/>
                <w:szCs w:val="21"/>
                <w:highlight w:val="none"/>
              </w:rPr>
              <w:t>其中</w:t>
            </w:r>
            <w:r>
              <w:rPr>
                <w:rFonts w:hint="eastAsia" w:ascii="宋体" w:hAnsi="宋体" w:cs="Arial"/>
                <w:szCs w:val="21"/>
                <w:highlight w:val="none"/>
              </w:rPr>
              <w:t>，</w:t>
            </w:r>
            <w:r>
              <w:rPr>
                <w:rFonts w:ascii="宋体" w:hAnsi="宋体" w:cs="Arial"/>
                <w:szCs w:val="21"/>
                <w:highlight w:val="none"/>
              </w:rPr>
              <w:t>招标人代表</w:t>
            </w:r>
            <w:r>
              <w:rPr>
                <w:rFonts w:hint="eastAsia" w:ascii="宋体" w:hAnsi="宋体" w:cs="Arial"/>
                <w:szCs w:val="21"/>
                <w:highlight w:val="none"/>
                <w:u w:val="single"/>
              </w:rPr>
              <w:t>0</w:t>
            </w:r>
            <w:r>
              <w:rPr>
                <w:rFonts w:ascii="宋体" w:hAnsi="宋体" w:cs="Arial"/>
                <w:szCs w:val="21"/>
                <w:highlight w:val="none"/>
              </w:rPr>
              <w:t>人</w:t>
            </w:r>
            <w:r>
              <w:rPr>
                <w:rFonts w:hint="eastAsia" w:ascii="宋体" w:hAnsi="宋体" w:cs="Arial"/>
                <w:szCs w:val="21"/>
                <w:highlight w:val="none"/>
              </w:rPr>
              <w:t>；技术、经济方面的</w:t>
            </w:r>
            <w:r>
              <w:rPr>
                <w:rFonts w:ascii="宋体" w:hAnsi="宋体" w:cs="Arial"/>
                <w:szCs w:val="21"/>
                <w:highlight w:val="none"/>
              </w:rPr>
              <w:t>专家</w:t>
            </w:r>
            <w:r>
              <w:rPr>
                <w:rFonts w:hint="eastAsia" w:ascii="宋体" w:hAnsi="宋体" w:cs="Arial"/>
                <w:szCs w:val="21"/>
                <w:highlight w:val="none"/>
                <w:u w:val="single"/>
                <w:lang w:val="en-US" w:eastAsia="zh-CN"/>
              </w:rPr>
              <w:t>5</w:t>
            </w:r>
            <w:r>
              <w:rPr>
                <w:rFonts w:ascii="宋体" w:hAnsi="宋体" w:cs="Arial"/>
                <w:szCs w:val="21"/>
                <w:highlight w:val="none"/>
              </w:rPr>
              <w:t>人</w:t>
            </w:r>
            <w:r>
              <w:rPr>
                <w:rFonts w:hint="eastAsia" w:ascii="宋体" w:hAnsi="宋体" w:cs="Arial"/>
                <w:szCs w:val="21"/>
                <w:highlight w:val="none"/>
              </w:rPr>
              <w:t>；其中，技术专家</w:t>
            </w:r>
            <w:r>
              <w:rPr>
                <w:rFonts w:hint="eastAsia" w:ascii="宋体" w:hAnsi="宋体" w:cs="Arial"/>
                <w:szCs w:val="21"/>
                <w:highlight w:val="none"/>
                <w:u w:val="single"/>
              </w:rPr>
              <w:t xml:space="preserve"> </w:t>
            </w:r>
            <w:r>
              <w:rPr>
                <w:rFonts w:hint="eastAsia" w:ascii="宋体" w:hAnsi="宋体" w:cs="Arial"/>
                <w:szCs w:val="21"/>
                <w:highlight w:val="none"/>
                <w:u w:val="single"/>
                <w:lang w:val="en-US" w:eastAsia="zh-CN"/>
              </w:rPr>
              <w:t>4</w:t>
            </w:r>
            <w:r>
              <w:rPr>
                <w:rFonts w:hint="eastAsia" w:ascii="宋体" w:hAnsi="宋体" w:cs="Arial"/>
                <w:szCs w:val="21"/>
                <w:highlight w:val="none"/>
                <w:u w:val="single"/>
              </w:rPr>
              <w:t xml:space="preserve"> </w:t>
            </w:r>
            <w:r>
              <w:rPr>
                <w:rFonts w:hint="eastAsia" w:ascii="宋体" w:hAnsi="宋体" w:cs="Arial"/>
                <w:szCs w:val="21"/>
                <w:highlight w:val="none"/>
              </w:rPr>
              <w:t>人，经济专家</w:t>
            </w:r>
            <w:r>
              <w:rPr>
                <w:rFonts w:hint="eastAsia" w:ascii="宋体" w:hAnsi="宋体" w:cs="Arial"/>
                <w:szCs w:val="21"/>
                <w:highlight w:val="none"/>
                <w:u w:val="single"/>
              </w:rPr>
              <w:t xml:space="preserve"> </w:t>
            </w:r>
            <w:r>
              <w:rPr>
                <w:rFonts w:hint="eastAsia" w:ascii="宋体" w:hAnsi="宋体" w:cs="Arial"/>
                <w:szCs w:val="21"/>
                <w:highlight w:val="none"/>
                <w:u w:val="single"/>
                <w:lang w:val="en-US" w:eastAsia="zh-CN"/>
              </w:rPr>
              <w:t>1</w:t>
            </w:r>
            <w:r>
              <w:rPr>
                <w:rFonts w:hint="eastAsia" w:ascii="宋体" w:hAnsi="宋体" w:cs="Arial"/>
                <w:szCs w:val="21"/>
                <w:highlight w:val="none"/>
                <w:u w:val="single"/>
              </w:rPr>
              <w:t xml:space="preserve"> </w:t>
            </w:r>
            <w:r>
              <w:rPr>
                <w:rFonts w:hint="eastAsia" w:ascii="宋体" w:hAnsi="宋体" w:cs="Arial"/>
                <w:szCs w:val="21"/>
                <w:highlight w:val="none"/>
              </w:rPr>
              <w:t>人。</w:t>
            </w:r>
          </w:p>
          <w:p>
            <w:pPr>
              <w:adjustRightInd w:val="0"/>
              <w:snapToGrid w:val="0"/>
              <w:spacing w:line="360" w:lineRule="auto"/>
              <w:rPr>
                <w:rFonts w:ascii="宋体" w:hAnsi="宋体" w:cs="Arial"/>
                <w:szCs w:val="21"/>
                <w:highlight w:val="none"/>
              </w:rPr>
            </w:pPr>
            <w:r>
              <w:rPr>
                <w:rFonts w:ascii="宋体" w:hAnsi="宋体" w:cs="Arial"/>
                <w:szCs w:val="21"/>
                <w:highlight w:val="none"/>
              </w:rPr>
              <w:t>评标专家确定方式</w:t>
            </w:r>
            <w:r>
              <w:rPr>
                <w:rFonts w:hint="eastAsia" w:ascii="宋体" w:hAnsi="宋体" w:cs="Arial"/>
                <w:szCs w:val="21"/>
                <w:highlight w:val="none"/>
                <w:u w:val="single"/>
              </w:rPr>
              <w:t>：从北京市评标专家库随机抽取产生</w:t>
            </w:r>
            <w:r>
              <w:rPr>
                <w:rFonts w:hint="eastAsia" w:ascii="宋体" w:hAnsi="宋体" w:cs="Arial"/>
                <w:szCs w:val="21"/>
                <w:highlight w:val="none"/>
                <w:u w:val="none"/>
              </w:rPr>
              <w:t>。</w:t>
            </w:r>
          </w:p>
        </w:tc>
      </w:tr>
      <w:tr>
        <w:tblPrEx>
          <w:tblCellMar>
            <w:top w:w="0" w:type="dxa"/>
            <w:left w:w="108" w:type="dxa"/>
            <w:bottom w:w="0" w:type="dxa"/>
            <w:right w:w="108" w:type="dxa"/>
          </w:tblCellMar>
        </w:tblPrEx>
        <w:trPr>
          <w:trHeight w:val="4041"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7.1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Arial"/>
                <w:szCs w:val="21"/>
                <w:highlight w:val="none"/>
              </w:rPr>
              <w:t>是否授权评标委员会确定中标人</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adjustRightInd w:val="0"/>
              <w:snapToGrid w:val="0"/>
              <w:spacing w:line="360" w:lineRule="auto"/>
              <w:rPr>
                <w:rFonts w:ascii="宋体" w:hAnsi="宋体" w:cs="Calibri"/>
                <w:szCs w:val="21"/>
                <w:highlight w:val="none"/>
              </w:rPr>
            </w:pPr>
            <w:r>
              <w:rPr>
                <w:rFonts w:ascii="宋体" w:hAnsi="宋体" w:cs="Calibri"/>
                <w:szCs w:val="21"/>
                <w:highlight w:val="none"/>
              </w:rPr>
              <w:t>□是</w:t>
            </w:r>
          </w:p>
          <w:p>
            <w:pPr>
              <w:adjustRightInd w:val="0"/>
              <w:snapToGrid w:val="0"/>
              <w:spacing w:line="360" w:lineRule="auto"/>
              <w:rPr>
                <w:rFonts w:ascii="宋体" w:hAnsi="宋体" w:cs="Calibri"/>
                <w:szCs w:val="21"/>
                <w:highlight w:val="none"/>
              </w:rPr>
            </w:pPr>
            <w:r>
              <w:rPr>
                <w:rFonts w:hint="eastAsia" w:ascii="宋体" w:hAnsi="宋体" w:cs="Calibri"/>
                <w:szCs w:val="21"/>
                <w:highlight w:val="none"/>
              </w:rPr>
              <w:t>■</w:t>
            </w:r>
            <w:r>
              <w:rPr>
                <w:rFonts w:ascii="宋体" w:hAnsi="宋体" w:cs="Calibri"/>
                <w:szCs w:val="21"/>
                <w:highlight w:val="none"/>
              </w:rPr>
              <w:t xml:space="preserve">否，推荐的中标候选人数 </w:t>
            </w:r>
            <w:r>
              <w:rPr>
                <w:rFonts w:hint="eastAsia" w:ascii="宋体" w:hAnsi="宋体" w:cs="Calibri"/>
                <w:szCs w:val="21"/>
                <w:highlight w:val="none"/>
                <w:u w:val="single"/>
              </w:rPr>
              <w:t>3</w:t>
            </w:r>
            <w:r>
              <w:rPr>
                <w:rFonts w:ascii="宋体" w:hAnsi="宋体" w:cs="Calibri"/>
                <w:szCs w:val="21"/>
                <w:highlight w:val="none"/>
                <w:u w:val="single"/>
              </w:rPr>
              <w:t xml:space="preserve">  </w:t>
            </w:r>
          </w:p>
          <w:p>
            <w:pPr>
              <w:adjustRightInd w:val="0"/>
              <w:snapToGrid w:val="0"/>
              <w:spacing w:line="360" w:lineRule="auto"/>
              <w:rPr>
                <w:rFonts w:ascii="宋体" w:hAnsi="宋体" w:cs="Arial"/>
                <w:szCs w:val="21"/>
                <w:highlight w:val="none"/>
              </w:rPr>
            </w:pPr>
            <w:r>
              <w:rPr>
                <w:rFonts w:hint="eastAsia" w:ascii="宋体" w:hAnsi="宋体" w:cs="Calibri"/>
                <w:szCs w:val="21"/>
                <w:highlight w:val="none"/>
              </w:rPr>
              <w:t>招标人根据评标委员会推荐的有排序的中标候选人情况，确定排名第一的中标候选人为中标人。排名第一的中标候选人放弃中标、因不可抗力提出不能履行合同，或者招标文件规定应当提交履约保证金而在规定的期限内未能提交，或者被查实存在影响中标结果的违法行为等情形，不符合中标条件的，招标人可以按照评标委员会提出的中标候选人名单排序依次确定其他中标候选人为中标人。</w:t>
            </w:r>
          </w:p>
        </w:tc>
      </w:tr>
      <w:tr>
        <w:tblPrEx>
          <w:tblCellMar>
            <w:top w:w="0" w:type="dxa"/>
            <w:left w:w="108" w:type="dxa"/>
            <w:bottom w:w="0" w:type="dxa"/>
            <w:right w:w="108" w:type="dxa"/>
          </w:tblCellMar>
        </w:tblPrEx>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7.</w:t>
            </w:r>
            <w:r>
              <w:rPr>
                <w:rFonts w:hint="eastAsia" w:ascii="宋体" w:hAnsi="宋体" w:cs="Arial"/>
                <w:szCs w:val="21"/>
                <w:highlight w:val="none"/>
              </w:rPr>
              <w:t>4</w:t>
            </w:r>
            <w:r>
              <w:rPr>
                <w:rFonts w:ascii="宋体" w:hAnsi="宋体" w:cs="Arial"/>
                <w:szCs w:val="21"/>
                <w:highlight w:val="none"/>
              </w:rPr>
              <w:t>.1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ascii="宋体" w:hAnsi="宋体" w:cs="Arial"/>
                <w:szCs w:val="21"/>
                <w:highlight w:val="none"/>
              </w:rPr>
              <w:t>是否要求中标人提供履约担保</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keepNext/>
              <w:adjustRightInd w:val="0"/>
              <w:snapToGrid w:val="0"/>
              <w:spacing w:line="360" w:lineRule="auto"/>
              <w:rPr>
                <w:rFonts w:ascii="宋体" w:hAnsi="宋体" w:cs="Calibri"/>
                <w:szCs w:val="21"/>
                <w:highlight w:val="none"/>
              </w:rPr>
            </w:pPr>
            <w:r>
              <w:rPr>
                <w:rFonts w:hint="eastAsia" w:ascii="宋体" w:hAnsi="宋体" w:cs="Calibri"/>
                <w:szCs w:val="21"/>
                <w:highlight w:val="none"/>
              </w:rPr>
              <w:t>■不要求</w:t>
            </w:r>
            <w:r>
              <w:rPr>
                <w:rFonts w:ascii="宋体" w:hAnsi="宋体" w:cs="Calibri"/>
                <w:szCs w:val="21"/>
                <w:highlight w:val="none"/>
              </w:rPr>
              <w:t>提交</w:t>
            </w:r>
          </w:p>
          <w:p>
            <w:pPr>
              <w:adjustRightInd w:val="0"/>
              <w:snapToGrid w:val="0"/>
              <w:spacing w:line="360" w:lineRule="auto"/>
              <w:rPr>
                <w:rFonts w:ascii="宋体" w:hAnsi="宋体" w:cs="Arial"/>
                <w:szCs w:val="21"/>
                <w:highlight w:val="none"/>
              </w:rPr>
            </w:pPr>
            <w:r>
              <w:rPr>
                <w:rFonts w:ascii="宋体" w:hAnsi="宋体" w:cs="Calibri"/>
                <w:szCs w:val="21"/>
                <w:highlight w:val="none"/>
              </w:rPr>
              <w:t>□</w:t>
            </w:r>
            <w:r>
              <w:rPr>
                <w:rFonts w:hint="eastAsia" w:ascii="宋体" w:hAnsi="宋体" w:cs="Calibri"/>
                <w:szCs w:val="21"/>
                <w:highlight w:val="none"/>
              </w:rPr>
              <w:t>要求</w:t>
            </w:r>
            <w:r>
              <w:rPr>
                <w:rFonts w:ascii="宋体" w:hAnsi="宋体" w:cs="Calibri"/>
                <w:szCs w:val="21"/>
                <w:highlight w:val="none"/>
              </w:rPr>
              <w:t>提交</w:t>
            </w:r>
            <w:r>
              <w:rPr>
                <w:rFonts w:hint="eastAsia" w:ascii="宋体" w:hAnsi="宋体" w:cs="Calibri"/>
                <w:szCs w:val="32"/>
                <w:highlight w:val="none"/>
              </w:rPr>
              <w:t>，</w:t>
            </w:r>
            <w:r>
              <w:rPr>
                <w:rFonts w:ascii="宋体" w:hAnsi="宋体" w:cs="Arial"/>
                <w:szCs w:val="21"/>
                <w:highlight w:val="none"/>
              </w:rPr>
              <w:t>履约担保的形式：</w:t>
            </w:r>
            <w:r>
              <w:rPr>
                <w:rFonts w:hint="eastAsia" w:ascii="宋体" w:hAnsi="宋体" w:cs="Arial"/>
                <w:szCs w:val="21"/>
                <w:highlight w:val="none"/>
                <w:u w:val="single"/>
              </w:rPr>
              <w:t xml:space="preserve">按照签订合同执行 </w:t>
            </w:r>
          </w:p>
          <w:p>
            <w:pPr>
              <w:adjustRightInd w:val="0"/>
              <w:snapToGrid w:val="0"/>
              <w:spacing w:line="360" w:lineRule="auto"/>
              <w:rPr>
                <w:rFonts w:ascii="宋体" w:hAnsi="宋体" w:cs="Arial"/>
                <w:szCs w:val="21"/>
                <w:highlight w:val="none"/>
              </w:rPr>
            </w:pPr>
            <w:r>
              <w:rPr>
                <w:rFonts w:ascii="宋体" w:hAnsi="宋体" w:cs="Arial"/>
                <w:szCs w:val="21"/>
                <w:highlight w:val="none"/>
              </w:rPr>
              <w:t>履约担保的金额：</w:t>
            </w:r>
            <w:r>
              <w:rPr>
                <w:rFonts w:hint="eastAsia" w:ascii="宋体" w:hAnsi="宋体" w:cs="Arial"/>
                <w:szCs w:val="21"/>
                <w:highlight w:val="none"/>
                <w:u w:val="single"/>
              </w:rPr>
              <w:t xml:space="preserve">按照签订合同执行 </w:t>
            </w:r>
          </w:p>
        </w:tc>
      </w:tr>
      <w:tr>
        <w:tblPrEx>
          <w:tblCellMar>
            <w:top w:w="0" w:type="dxa"/>
            <w:left w:w="108" w:type="dxa"/>
            <w:bottom w:w="0" w:type="dxa"/>
            <w:right w:w="108" w:type="dxa"/>
          </w:tblCellMar>
        </w:tblPrEx>
        <w:trPr>
          <w:trHeight w:val="713"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Arial"/>
                <w:szCs w:val="21"/>
                <w:highlight w:val="none"/>
              </w:rPr>
              <w:t>8</w:t>
            </w:r>
            <w:r>
              <w:rPr>
                <w:rFonts w:ascii="宋体" w:hAnsi="宋体" w:cs="Arial"/>
                <w:szCs w:val="21"/>
                <w:highlight w:val="none"/>
              </w:rPr>
              <w:t>.</w:t>
            </w:r>
            <w:r>
              <w:rPr>
                <w:rFonts w:hint="eastAsia" w:ascii="宋体" w:hAnsi="宋体" w:cs="Arial"/>
                <w:szCs w:val="21"/>
                <w:highlight w:val="none"/>
              </w:rPr>
              <w:t>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Arial"/>
                <w:szCs w:val="21"/>
                <w:highlight w:val="none"/>
              </w:rPr>
              <w:t>重新招标的其他情形</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Calibri"/>
                <w:szCs w:val="22"/>
                <w:highlight w:val="none"/>
              </w:rPr>
            </w:pPr>
            <w:r>
              <w:rPr>
                <w:rFonts w:hint="eastAsia" w:ascii="宋体" w:hAnsi="宋体" w:cs="Calibri"/>
                <w:szCs w:val="22"/>
                <w:highlight w:val="none"/>
              </w:rPr>
              <w:t>（一）符合专业条件的供应商或者对招标文件作实质响应的供应商不足三家的；</w:t>
            </w:r>
          </w:p>
          <w:p>
            <w:pPr>
              <w:adjustRightInd w:val="0"/>
              <w:snapToGrid w:val="0"/>
              <w:spacing w:line="360" w:lineRule="auto"/>
              <w:rPr>
                <w:rFonts w:hint="eastAsia" w:ascii="宋体" w:hAnsi="宋体" w:cs="Calibri"/>
                <w:szCs w:val="22"/>
                <w:highlight w:val="none"/>
              </w:rPr>
            </w:pPr>
            <w:r>
              <w:rPr>
                <w:rFonts w:hint="eastAsia" w:ascii="宋体" w:hAnsi="宋体" w:cs="Calibri"/>
                <w:szCs w:val="22"/>
                <w:highlight w:val="none"/>
              </w:rPr>
              <w:t>（二）出现影响采购公正的违法、违规行为的；</w:t>
            </w:r>
          </w:p>
          <w:p>
            <w:pPr>
              <w:adjustRightInd w:val="0"/>
              <w:snapToGrid w:val="0"/>
              <w:spacing w:line="360" w:lineRule="auto"/>
              <w:rPr>
                <w:rFonts w:hint="eastAsia" w:ascii="宋体" w:hAnsi="宋体" w:cs="Calibri"/>
                <w:szCs w:val="22"/>
                <w:highlight w:val="none"/>
              </w:rPr>
            </w:pPr>
            <w:r>
              <w:rPr>
                <w:rFonts w:hint="eastAsia" w:ascii="宋体" w:hAnsi="宋体" w:cs="Calibri"/>
                <w:szCs w:val="22"/>
                <w:highlight w:val="none"/>
              </w:rPr>
              <w:t>（三）投标人的报价均超过了采购预算，采购人不能支付的；</w:t>
            </w:r>
          </w:p>
          <w:p>
            <w:pPr>
              <w:adjustRightInd w:val="0"/>
              <w:snapToGrid w:val="0"/>
              <w:spacing w:line="360" w:lineRule="auto"/>
              <w:rPr>
                <w:rFonts w:ascii="宋体" w:hAnsi="宋体" w:cs="Arial"/>
                <w:szCs w:val="21"/>
                <w:highlight w:val="none"/>
              </w:rPr>
            </w:pPr>
            <w:r>
              <w:rPr>
                <w:rFonts w:hint="eastAsia" w:ascii="宋体" w:hAnsi="宋体" w:cs="Calibri"/>
                <w:szCs w:val="22"/>
                <w:highlight w:val="none"/>
              </w:rPr>
              <w:t>（四）因重大变故，采购任务取消的。</w:t>
            </w:r>
          </w:p>
        </w:tc>
      </w:tr>
      <w:tr>
        <w:tblPrEx>
          <w:tblCellMar>
            <w:top w:w="0" w:type="dxa"/>
            <w:left w:w="108" w:type="dxa"/>
            <w:bottom w:w="0" w:type="dxa"/>
            <w:right w:w="108" w:type="dxa"/>
          </w:tblCellMar>
        </w:tblPrEx>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Arial"/>
                <w:szCs w:val="21"/>
                <w:highlight w:val="none"/>
              </w:rPr>
            </w:pPr>
            <w:bookmarkStart w:id="57" w:name="_Toc241459621"/>
            <w:r>
              <w:rPr>
                <w:rFonts w:hint="eastAsia" w:ascii="宋体" w:hAnsi="宋体" w:cs="Arial"/>
                <w:szCs w:val="21"/>
                <w:highlight w:val="none"/>
              </w:rPr>
              <w:t xml:space="preserve">10.7 </w:t>
            </w:r>
            <w:bookmarkEnd w:id="57"/>
          </w:p>
        </w:tc>
        <w:tc>
          <w:tcPr>
            <w:tcW w:w="24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Arial"/>
                <w:szCs w:val="21"/>
                <w:highlight w:val="none"/>
              </w:rPr>
            </w:pPr>
            <w:r>
              <w:rPr>
                <w:rFonts w:hint="eastAsia" w:ascii="宋体" w:hAnsi="宋体" w:cs="Arial"/>
                <w:szCs w:val="21"/>
                <w:highlight w:val="none"/>
              </w:rPr>
              <w:t>投标人代表出席开标会</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Arial"/>
                <w:szCs w:val="21"/>
                <w:highlight w:val="none"/>
              </w:rPr>
            </w:pPr>
            <w:r>
              <w:rPr>
                <w:rFonts w:hint="eastAsia" w:ascii="宋体" w:hAnsi="宋体" w:cs="Arial"/>
                <w:szCs w:val="21"/>
                <w:highlight w:val="none"/>
              </w:rPr>
              <w:t>按照本须知第5.1款的规定，招标人邀请所有投标人的法定代表人或其委托代理人参加开标会。招标人按开标程序进行点名时，向招标人提交法</w:t>
            </w:r>
            <w:r>
              <w:rPr>
                <w:rFonts w:ascii="宋体" w:hAnsi="宋体" w:cs="Arial"/>
                <w:szCs w:val="21"/>
                <w:highlight w:val="none"/>
              </w:rPr>
              <w:t>定代表人身份证明文件或法定代表人授权委托书</w:t>
            </w:r>
            <w:r>
              <w:rPr>
                <w:rFonts w:hint="eastAsia" w:ascii="宋体" w:hAnsi="宋体" w:cs="Arial"/>
                <w:szCs w:val="21"/>
                <w:highlight w:val="none"/>
              </w:rPr>
              <w:t>，出示</w:t>
            </w:r>
            <w:r>
              <w:rPr>
                <w:rFonts w:ascii="宋体" w:hAnsi="宋体" w:cs="Arial"/>
                <w:szCs w:val="21"/>
                <w:highlight w:val="none"/>
              </w:rPr>
              <w:t>个人有效身份证明文件原件及复印件</w:t>
            </w:r>
            <w:r>
              <w:rPr>
                <w:rFonts w:hint="eastAsia" w:ascii="宋体" w:hAnsi="宋体" w:cs="Arial"/>
                <w:szCs w:val="21"/>
                <w:highlight w:val="none"/>
              </w:rPr>
              <w:t>以</w:t>
            </w:r>
            <w:r>
              <w:rPr>
                <w:rFonts w:ascii="宋体" w:hAnsi="宋体" w:cs="Arial"/>
                <w:szCs w:val="21"/>
                <w:highlight w:val="none"/>
              </w:rPr>
              <w:t>证明</w:t>
            </w:r>
            <w:r>
              <w:rPr>
                <w:rFonts w:hint="eastAsia" w:ascii="宋体" w:hAnsi="宋体" w:cs="Arial"/>
                <w:szCs w:val="21"/>
                <w:highlight w:val="none"/>
              </w:rPr>
              <w:t>其出席。</w:t>
            </w:r>
          </w:p>
          <w:p>
            <w:pPr>
              <w:adjustRightInd w:val="0"/>
              <w:snapToGrid w:val="0"/>
              <w:spacing w:line="360" w:lineRule="auto"/>
              <w:rPr>
                <w:rFonts w:hint="eastAsia" w:ascii="宋体" w:hAnsi="宋体" w:cs="Arial"/>
                <w:szCs w:val="21"/>
                <w:highlight w:val="none"/>
              </w:rPr>
            </w:pPr>
            <w:r>
              <w:rPr>
                <w:rFonts w:ascii="宋体" w:hAnsi="宋体" w:cs="Arial"/>
                <w:szCs w:val="21"/>
                <w:highlight w:val="none"/>
              </w:rPr>
              <w:t>投标人</w:t>
            </w:r>
            <w:r>
              <w:rPr>
                <w:rFonts w:hint="eastAsia" w:ascii="宋体" w:hAnsi="宋体" w:cs="Arial"/>
                <w:szCs w:val="21"/>
                <w:highlight w:val="none"/>
              </w:rPr>
              <w:t>委托代理人</w:t>
            </w:r>
            <w:r>
              <w:rPr>
                <w:rFonts w:ascii="宋体" w:hAnsi="宋体" w:cs="Arial"/>
                <w:szCs w:val="21"/>
                <w:highlight w:val="none"/>
              </w:rPr>
              <w:t>未持</w:t>
            </w:r>
            <w:r>
              <w:rPr>
                <w:rFonts w:hint="eastAsia" w:ascii="宋体" w:hAnsi="宋体" w:cs="Arial"/>
                <w:szCs w:val="21"/>
                <w:highlight w:val="none"/>
              </w:rPr>
              <w:t>授权书和</w:t>
            </w:r>
            <w:r>
              <w:rPr>
                <w:rFonts w:ascii="宋体" w:hAnsi="宋体" w:cs="Arial"/>
                <w:szCs w:val="21"/>
                <w:highlight w:val="none"/>
              </w:rPr>
              <w:t>个人有效身份证明文件原件及复印件由招标人核实确认并如实记入开标会记录，由评标委员会按</w:t>
            </w:r>
            <w:r>
              <w:rPr>
                <w:rFonts w:hint="eastAsia" w:ascii="宋体" w:hAnsi="宋体" w:cs="Arial"/>
                <w:szCs w:val="21"/>
                <w:highlight w:val="none"/>
              </w:rPr>
              <w:t>否决投标</w:t>
            </w:r>
            <w:r>
              <w:rPr>
                <w:rFonts w:ascii="宋体" w:hAnsi="宋体" w:cs="Arial"/>
                <w:szCs w:val="21"/>
                <w:highlight w:val="none"/>
              </w:rPr>
              <w:t>处理。</w:t>
            </w:r>
          </w:p>
        </w:tc>
      </w:tr>
      <w:tr>
        <w:tblPrEx>
          <w:tblCellMar>
            <w:top w:w="0" w:type="dxa"/>
            <w:left w:w="108" w:type="dxa"/>
            <w:bottom w:w="0" w:type="dxa"/>
            <w:right w:w="108" w:type="dxa"/>
          </w:tblCellMar>
        </w:tblPrEx>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Calibri"/>
                <w:szCs w:val="21"/>
                <w:highlight w:val="none"/>
                <w:lang w:eastAsia="zh-CN"/>
              </w:rPr>
            </w:pPr>
            <w:r>
              <w:rPr>
                <w:rFonts w:hint="eastAsia" w:ascii="宋体" w:hAnsi="宋体" w:cs="Calibri"/>
                <w:szCs w:val="21"/>
                <w:highlight w:val="none"/>
              </w:rPr>
              <w:t>1</w:t>
            </w:r>
            <w:r>
              <w:rPr>
                <w:rFonts w:hint="eastAsia" w:ascii="宋体" w:hAnsi="宋体" w:cs="Calibri"/>
                <w:szCs w:val="21"/>
                <w:highlight w:val="none"/>
                <w:lang w:val="en-US" w:eastAsia="zh-CN"/>
              </w:rPr>
              <w:t>1</w:t>
            </w:r>
          </w:p>
        </w:tc>
        <w:tc>
          <w:tcPr>
            <w:tcW w:w="78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szCs w:val="21"/>
                <w:highlight w:val="none"/>
              </w:rPr>
            </w:pPr>
            <w:r>
              <w:rPr>
                <w:rFonts w:hint="eastAsia" w:ascii="宋体" w:hAnsi="宋体" w:cs="Arial"/>
                <w:b/>
                <w:bCs/>
                <w:szCs w:val="21"/>
                <w:highlight w:val="none"/>
              </w:rPr>
              <w:t>需要补充的其他内容</w:t>
            </w:r>
          </w:p>
        </w:tc>
      </w:tr>
      <w:tr>
        <w:tblPrEx>
          <w:tblCellMar>
            <w:top w:w="0" w:type="dxa"/>
            <w:left w:w="108" w:type="dxa"/>
            <w:bottom w:w="0" w:type="dxa"/>
            <w:right w:w="108" w:type="dxa"/>
          </w:tblCellMar>
        </w:tblPrEx>
        <w:trPr>
          <w:cantSplit/>
          <w:trHeight w:val="567" w:hRule="exact"/>
        </w:trPr>
        <w:tc>
          <w:tcPr>
            <w:tcW w:w="1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Arial"/>
                <w:bCs/>
                <w:szCs w:val="21"/>
                <w:highlight w:val="none"/>
              </w:rPr>
            </w:pPr>
            <w:r>
              <w:rPr>
                <w:rFonts w:ascii="宋体" w:hAnsi="宋体" w:cs="Arial"/>
                <w:szCs w:val="21"/>
                <w:highlight w:val="none"/>
              </w:rPr>
              <w:t>……</w:t>
            </w:r>
          </w:p>
        </w:tc>
        <w:tc>
          <w:tcPr>
            <w:tcW w:w="78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Arial" w:hAnsi="Arial" w:cs="Arial"/>
                <w:szCs w:val="21"/>
                <w:highlight w:val="none"/>
              </w:rPr>
            </w:pPr>
            <w:r>
              <w:rPr>
                <w:rFonts w:ascii="宋体" w:hAnsi="宋体" w:cs="Arial"/>
                <w:szCs w:val="21"/>
                <w:highlight w:val="none"/>
              </w:rPr>
              <w:t>……</w:t>
            </w:r>
          </w:p>
        </w:tc>
      </w:tr>
    </w:tbl>
    <w:p>
      <w:pPr>
        <w:rPr>
          <w:highlight w:val="none"/>
        </w:rPr>
        <w:sectPr>
          <w:footerReference r:id="rId4" w:type="first"/>
          <w:footerReference r:id="rId3" w:type="default"/>
          <w:pgSz w:w="11907" w:h="16839"/>
          <w:pgMar w:top="1440" w:right="1684" w:bottom="1440" w:left="1570" w:header="851" w:footer="992" w:gutter="0"/>
          <w:pgNumType w:start="1"/>
          <w:cols w:space="720" w:num="1"/>
          <w:docGrid w:type="lines" w:linePitch="312" w:charSpace="0"/>
        </w:sectPr>
      </w:pPr>
    </w:p>
    <w:p>
      <w:pPr>
        <w:pStyle w:val="3"/>
        <w:spacing w:before="0" w:after="0" w:line="400" w:lineRule="exact"/>
        <w:jc w:val="left"/>
        <w:rPr>
          <w:rFonts w:ascii="黑体" w:hAnsi="黑体" w:eastAsia="黑体"/>
          <w:b w:val="0"/>
          <w:bCs w:val="0"/>
          <w:sz w:val="32"/>
          <w:highlight w:val="none"/>
        </w:rPr>
      </w:pPr>
      <w:bookmarkStart w:id="58" w:name="_Toc403052478"/>
      <w:bookmarkStart w:id="59" w:name="_Toc342296160"/>
      <w:bookmarkStart w:id="60" w:name="_Toc362252645"/>
      <w:bookmarkStart w:id="61" w:name="_Toc333587477"/>
      <w:bookmarkStart w:id="62" w:name="_Toc492364172"/>
      <w:bookmarkStart w:id="63" w:name="_Toc475364247"/>
      <w:bookmarkStart w:id="64" w:name="_Toc144974548"/>
      <w:bookmarkStart w:id="65" w:name="_Toc152045581"/>
      <w:bookmarkStart w:id="66" w:name="_Toc152042358"/>
      <w:bookmarkStart w:id="67" w:name="_Toc179632599"/>
      <w:bookmarkStart w:id="68" w:name="_Toc241459631"/>
      <w:r>
        <w:rPr>
          <w:rFonts w:hint="eastAsia" w:ascii="黑体" w:hAnsi="黑体" w:eastAsia="黑体"/>
          <w:b w:val="0"/>
          <w:bCs w:val="0"/>
          <w:sz w:val="32"/>
          <w:highlight w:val="none"/>
        </w:rPr>
        <w:t>投标人须知正文部分</w:t>
      </w:r>
      <w:bookmarkEnd w:id="58"/>
      <w:bookmarkEnd w:id="59"/>
      <w:bookmarkEnd w:id="60"/>
      <w:bookmarkEnd w:id="61"/>
      <w:bookmarkEnd w:id="62"/>
      <w:bookmarkEnd w:id="63"/>
    </w:p>
    <w:p>
      <w:pPr>
        <w:pStyle w:val="34"/>
        <w:spacing w:before="0"/>
        <w:outlineLvl w:val="0"/>
        <w:rPr>
          <w:highlight w:val="none"/>
        </w:rPr>
      </w:pPr>
      <w:bookmarkStart w:id="69" w:name="_Toc152045529"/>
      <w:bookmarkStart w:id="70" w:name="_Toc403052479"/>
      <w:bookmarkStart w:id="71" w:name="_Toc362252646"/>
      <w:bookmarkStart w:id="72" w:name="_Toc475364248"/>
      <w:bookmarkStart w:id="73" w:name="_Toc333599658"/>
      <w:bookmarkStart w:id="74" w:name="_Toc333600682"/>
      <w:bookmarkStart w:id="75" w:name="_Toc338944604"/>
      <w:bookmarkStart w:id="76" w:name="_Toc342296161"/>
      <w:bookmarkStart w:id="77" w:name="_Toc144974497"/>
      <w:bookmarkStart w:id="78" w:name="_Toc349730840"/>
      <w:bookmarkStart w:id="79" w:name="_Toc179632546"/>
      <w:bookmarkStart w:id="80" w:name="_Toc492364173"/>
      <w:bookmarkStart w:id="81" w:name="_Toc152042305"/>
      <w:bookmarkStart w:id="82" w:name="_Toc338943699"/>
      <w:bookmarkStart w:id="83" w:name="_Toc342294713"/>
      <w:r>
        <w:rPr>
          <w:rFonts w:hint="eastAsia"/>
          <w:highlight w:val="none"/>
        </w:rPr>
        <w:t>1. 总则</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pStyle w:val="36"/>
        <w:jc w:val="both"/>
        <w:outlineLvl w:val="0"/>
        <w:rPr>
          <w:highlight w:val="none"/>
        </w:rPr>
      </w:pPr>
      <w:bookmarkStart w:id="84" w:name="_Toc144974498"/>
      <w:bookmarkStart w:id="85" w:name="_Toc333587853"/>
      <w:bookmarkStart w:id="86" w:name="_Toc393199889"/>
      <w:bookmarkStart w:id="87" w:name="_Toc393128234"/>
      <w:bookmarkStart w:id="88" w:name="_Toc403054240"/>
      <w:bookmarkStart w:id="89" w:name="_Toc475364249"/>
      <w:bookmarkStart w:id="90" w:name="_Toc342296162"/>
      <w:bookmarkStart w:id="91" w:name="_Toc362252647"/>
      <w:bookmarkStart w:id="92" w:name="_Toc492364174"/>
      <w:bookmarkStart w:id="93" w:name="_Toc349730841"/>
      <w:bookmarkStart w:id="94" w:name="_Toc393199376"/>
      <w:bookmarkStart w:id="95" w:name="_Toc152045530"/>
      <w:bookmarkStart w:id="96" w:name="_Toc333600683"/>
      <w:bookmarkStart w:id="97" w:name="_Toc179632547"/>
      <w:bookmarkStart w:id="98" w:name="_Toc338944605"/>
      <w:bookmarkStart w:id="99" w:name="_Toc333599659"/>
      <w:bookmarkStart w:id="100" w:name="_Toc152042306"/>
      <w:bookmarkStart w:id="101" w:name="_Toc403059423"/>
      <w:bookmarkStart w:id="102" w:name="_Toc393200403"/>
      <w:bookmarkStart w:id="103" w:name="_Toc403052480"/>
      <w:bookmarkStart w:id="104" w:name="_Toc338943700"/>
      <w:bookmarkStart w:id="105" w:name="_Toc342294714"/>
      <w:r>
        <w:rPr>
          <w:rFonts w:hint="eastAsia"/>
          <w:highlight w:val="none"/>
        </w:rPr>
        <w:t>1.1　工程概况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spacing w:line="400" w:lineRule="exact"/>
        <w:ind w:firstLine="440" w:firstLineChars="200"/>
        <w:rPr>
          <w:highlight w:val="none"/>
        </w:rPr>
      </w:pPr>
      <w:r>
        <w:rPr>
          <w:rFonts w:hint="eastAsia"/>
          <w:highlight w:val="none"/>
        </w:rPr>
        <w:t>1.1.1　</w:t>
      </w:r>
      <w:r>
        <w:rPr>
          <w:rFonts w:ascii="宋体" w:hAnsi="宋体"/>
          <w:highlight w:val="none"/>
        </w:rPr>
        <w:t>工程名称：见投标人须知前附表</w:t>
      </w:r>
      <w:r>
        <w:rPr>
          <w:rFonts w:hint="eastAsia"/>
          <w:highlight w:val="none"/>
        </w:rPr>
        <w:t>。</w:t>
      </w:r>
    </w:p>
    <w:p>
      <w:pPr>
        <w:spacing w:line="400" w:lineRule="exact"/>
        <w:ind w:firstLine="440" w:firstLineChars="200"/>
        <w:rPr>
          <w:highlight w:val="none"/>
        </w:rPr>
      </w:pPr>
      <w:r>
        <w:rPr>
          <w:rFonts w:hint="eastAsia"/>
          <w:highlight w:val="none"/>
        </w:rPr>
        <w:t>1.1.2　</w:t>
      </w:r>
      <w:r>
        <w:rPr>
          <w:rFonts w:ascii="宋体" w:hAnsi="宋体"/>
          <w:highlight w:val="none"/>
        </w:rPr>
        <w:t>建设地点：见投标人须知前附表。</w:t>
      </w:r>
    </w:p>
    <w:p>
      <w:pPr>
        <w:spacing w:line="400" w:lineRule="exact"/>
        <w:ind w:firstLine="440" w:firstLineChars="200"/>
        <w:rPr>
          <w:highlight w:val="none"/>
        </w:rPr>
      </w:pPr>
      <w:r>
        <w:rPr>
          <w:rFonts w:hint="eastAsia"/>
          <w:highlight w:val="none"/>
        </w:rPr>
        <w:t>1.1.3　</w:t>
      </w:r>
      <w:r>
        <w:rPr>
          <w:rFonts w:ascii="宋体" w:hAnsi="宋体"/>
          <w:highlight w:val="none"/>
        </w:rPr>
        <w:t>建设单位：见投标人须知前附表。</w:t>
      </w:r>
    </w:p>
    <w:p>
      <w:pPr>
        <w:spacing w:line="400" w:lineRule="exact"/>
        <w:ind w:firstLine="440" w:firstLineChars="200"/>
        <w:rPr>
          <w:highlight w:val="none"/>
        </w:rPr>
      </w:pPr>
      <w:r>
        <w:rPr>
          <w:rFonts w:hint="eastAsia"/>
          <w:highlight w:val="none"/>
        </w:rPr>
        <w:t>1.1.4　</w:t>
      </w:r>
      <w:r>
        <w:rPr>
          <w:rFonts w:ascii="宋体" w:hAnsi="宋体"/>
          <w:highlight w:val="none"/>
        </w:rPr>
        <w:t>资金来源：见投标人须知前附表。</w:t>
      </w:r>
    </w:p>
    <w:p>
      <w:pPr>
        <w:spacing w:line="400" w:lineRule="exact"/>
        <w:ind w:firstLine="440" w:firstLineChars="200"/>
        <w:rPr>
          <w:rFonts w:ascii="宋体" w:hAnsi="宋体"/>
          <w:highlight w:val="none"/>
        </w:rPr>
      </w:pPr>
      <w:r>
        <w:rPr>
          <w:rFonts w:hint="eastAsia"/>
          <w:highlight w:val="none"/>
        </w:rPr>
        <w:t>1.1.5　</w:t>
      </w:r>
      <w:r>
        <w:rPr>
          <w:rFonts w:ascii="宋体" w:hAnsi="宋体"/>
          <w:highlight w:val="none"/>
        </w:rPr>
        <w:t>出资比例：见投标人须知前附表。</w:t>
      </w:r>
    </w:p>
    <w:p>
      <w:pPr>
        <w:spacing w:line="400" w:lineRule="exact"/>
        <w:ind w:firstLine="440" w:firstLineChars="200"/>
        <w:rPr>
          <w:rFonts w:ascii="宋体" w:hAnsi="宋体"/>
          <w:highlight w:val="none"/>
        </w:rPr>
      </w:pPr>
      <w:r>
        <w:rPr>
          <w:rFonts w:hint="eastAsia"/>
          <w:highlight w:val="none"/>
        </w:rPr>
        <w:t>1.1.6　</w:t>
      </w:r>
      <w:r>
        <w:rPr>
          <w:rFonts w:ascii="宋体" w:hAnsi="宋体"/>
          <w:highlight w:val="none"/>
        </w:rPr>
        <w:t>资金落实情况：见投标人须知前附表。</w:t>
      </w:r>
    </w:p>
    <w:p>
      <w:pPr>
        <w:spacing w:line="400" w:lineRule="exact"/>
        <w:ind w:firstLine="440" w:firstLineChars="200"/>
        <w:rPr>
          <w:highlight w:val="none"/>
        </w:rPr>
      </w:pPr>
      <w:r>
        <w:rPr>
          <w:rFonts w:hint="eastAsia"/>
          <w:highlight w:val="none"/>
        </w:rPr>
        <w:t>1.1.7　</w:t>
      </w:r>
      <w:r>
        <w:rPr>
          <w:rFonts w:hint="eastAsia" w:ascii="宋体" w:hAnsi="宋体"/>
          <w:highlight w:val="none"/>
        </w:rPr>
        <w:t>相关参建单位：</w:t>
      </w:r>
      <w:r>
        <w:rPr>
          <w:rFonts w:ascii="宋体" w:hAnsi="宋体"/>
          <w:highlight w:val="none"/>
        </w:rPr>
        <w:t>见投标人须知前附表。</w:t>
      </w:r>
    </w:p>
    <w:p>
      <w:pPr>
        <w:pStyle w:val="36"/>
        <w:jc w:val="both"/>
        <w:outlineLvl w:val="0"/>
        <w:rPr>
          <w:highlight w:val="none"/>
        </w:rPr>
      </w:pPr>
      <w:bookmarkStart w:id="106" w:name="_Toc152045531"/>
      <w:bookmarkStart w:id="107" w:name="_Toc333600684"/>
      <w:bookmarkStart w:id="108" w:name="_Toc338943701"/>
      <w:bookmarkStart w:id="109" w:name="_Toc333599660"/>
      <w:bookmarkStart w:id="110" w:name="_Toc342296163"/>
      <w:bookmarkStart w:id="111" w:name="_Toc349730842"/>
      <w:bookmarkStart w:id="112" w:name="_Toc362252648"/>
      <w:bookmarkStart w:id="113" w:name="_Toc333587854"/>
      <w:bookmarkStart w:id="114" w:name="_Toc342294715"/>
      <w:bookmarkStart w:id="115" w:name="_Toc338944606"/>
      <w:bookmarkStart w:id="116" w:name="_Toc179632548"/>
      <w:bookmarkStart w:id="117" w:name="_Toc144974499"/>
      <w:bookmarkStart w:id="118" w:name="_Toc152042307"/>
      <w:bookmarkStart w:id="119" w:name="_Toc393128235"/>
      <w:bookmarkStart w:id="120" w:name="_Toc403052481"/>
      <w:bookmarkStart w:id="121" w:name="_Toc393199890"/>
      <w:bookmarkStart w:id="122" w:name="_Toc393199377"/>
      <w:bookmarkStart w:id="123" w:name="_Toc475364250"/>
      <w:bookmarkStart w:id="124" w:name="_Toc492364175"/>
      <w:bookmarkStart w:id="125" w:name="_Toc403054241"/>
      <w:bookmarkStart w:id="126" w:name="_Toc403059424"/>
      <w:bookmarkStart w:id="127" w:name="_Toc393200404"/>
      <w:r>
        <w:rPr>
          <w:rFonts w:hint="eastAsia"/>
          <w:highlight w:val="none"/>
        </w:rPr>
        <w:t>1.2</w:t>
      </w:r>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highlight w:val="none"/>
        </w:rPr>
        <w:t>　本项目概况</w:t>
      </w:r>
      <w:bookmarkEnd w:id="119"/>
      <w:bookmarkEnd w:id="120"/>
      <w:bookmarkEnd w:id="121"/>
      <w:bookmarkEnd w:id="122"/>
      <w:bookmarkEnd w:id="123"/>
      <w:bookmarkEnd w:id="124"/>
      <w:bookmarkEnd w:id="125"/>
      <w:bookmarkEnd w:id="126"/>
      <w:bookmarkEnd w:id="127"/>
    </w:p>
    <w:p>
      <w:pPr>
        <w:spacing w:line="400" w:lineRule="exact"/>
        <w:ind w:firstLine="440" w:firstLineChars="200"/>
        <w:rPr>
          <w:highlight w:val="none"/>
        </w:rPr>
      </w:pPr>
      <w:r>
        <w:rPr>
          <w:rFonts w:hint="eastAsia"/>
          <w:highlight w:val="none"/>
        </w:rPr>
        <w:t>1.2.1　</w:t>
      </w:r>
      <w:r>
        <w:rPr>
          <w:rFonts w:ascii="宋体" w:hAnsi="宋体"/>
          <w:highlight w:val="none"/>
        </w:rPr>
        <w:t>本</w:t>
      </w:r>
      <w:r>
        <w:rPr>
          <w:rFonts w:hint="eastAsia" w:ascii="宋体" w:hAnsi="宋体"/>
          <w:highlight w:val="none"/>
        </w:rPr>
        <w:t>项目</w:t>
      </w:r>
      <w:r>
        <w:rPr>
          <w:rFonts w:ascii="宋体" w:hAnsi="宋体"/>
          <w:highlight w:val="none"/>
        </w:rPr>
        <w:t>名称：见投标人须知前附表。</w:t>
      </w:r>
    </w:p>
    <w:p>
      <w:pPr>
        <w:spacing w:line="400" w:lineRule="exact"/>
        <w:ind w:firstLine="440" w:firstLineChars="200"/>
        <w:rPr>
          <w:highlight w:val="none"/>
        </w:rPr>
      </w:pPr>
      <w:r>
        <w:rPr>
          <w:rFonts w:hint="eastAsia"/>
          <w:highlight w:val="none"/>
        </w:rPr>
        <w:t>1.2.2　</w:t>
      </w:r>
      <w:r>
        <w:rPr>
          <w:rFonts w:ascii="宋体" w:hAnsi="宋体"/>
          <w:highlight w:val="none"/>
        </w:rPr>
        <w:t>招标人：见投标人须知前附表。</w:t>
      </w:r>
    </w:p>
    <w:p>
      <w:pPr>
        <w:spacing w:line="400" w:lineRule="exact"/>
        <w:ind w:firstLine="440" w:firstLineChars="200"/>
        <w:rPr>
          <w:rFonts w:ascii="宋体" w:hAnsi="宋体"/>
          <w:highlight w:val="none"/>
        </w:rPr>
      </w:pPr>
      <w:r>
        <w:rPr>
          <w:rFonts w:hint="eastAsia"/>
          <w:highlight w:val="none"/>
        </w:rPr>
        <w:t>1.2.3　</w:t>
      </w:r>
      <w:r>
        <w:rPr>
          <w:rFonts w:ascii="宋体" w:hAnsi="宋体"/>
          <w:highlight w:val="none"/>
        </w:rPr>
        <w:t>招标代理机构：见投标人须知前附表。</w:t>
      </w:r>
    </w:p>
    <w:p>
      <w:pPr>
        <w:spacing w:line="400" w:lineRule="exact"/>
        <w:ind w:firstLine="440" w:firstLineChars="200"/>
        <w:rPr>
          <w:highlight w:val="none"/>
        </w:rPr>
      </w:pPr>
      <w:r>
        <w:rPr>
          <w:rFonts w:hint="eastAsia"/>
          <w:highlight w:val="none"/>
        </w:rPr>
        <w:t>1.2.4　</w:t>
      </w:r>
      <w:r>
        <w:rPr>
          <w:rFonts w:ascii="宋体" w:hAnsi="宋体"/>
          <w:highlight w:val="none"/>
        </w:rPr>
        <w:t>招标方式：见投标人须知前附表。</w:t>
      </w:r>
    </w:p>
    <w:p>
      <w:pPr>
        <w:pStyle w:val="36"/>
        <w:jc w:val="both"/>
        <w:outlineLvl w:val="0"/>
        <w:rPr>
          <w:highlight w:val="none"/>
        </w:rPr>
      </w:pPr>
      <w:bookmarkStart w:id="128" w:name="_Toc393128236"/>
      <w:bookmarkStart w:id="129" w:name="_Toc342294716"/>
      <w:bookmarkStart w:id="130" w:name="_Toc152045532"/>
      <w:bookmarkStart w:id="131" w:name="_Toc393199378"/>
      <w:bookmarkStart w:id="132" w:name="_Toc342296164"/>
      <w:bookmarkStart w:id="133" w:name="_Toc403052482"/>
      <w:bookmarkStart w:id="134" w:name="_Toc393199891"/>
      <w:bookmarkStart w:id="135" w:name="_Toc338943702"/>
      <w:bookmarkStart w:id="136" w:name="_Toc393200405"/>
      <w:bookmarkStart w:id="137" w:name="_Toc338944607"/>
      <w:bookmarkStart w:id="138" w:name="_Toc349730843"/>
      <w:bookmarkStart w:id="139" w:name="_Toc362252649"/>
      <w:bookmarkStart w:id="140" w:name="_Toc144974500"/>
      <w:bookmarkStart w:id="141" w:name="_Toc333600685"/>
      <w:bookmarkStart w:id="142" w:name="_Toc152042308"/>
      <w:bookmarkStart w:id="143" w:name="_Toc403054242"/>
      <w:bookmarkStart w:id="144" w:name="_Toc492364176"/>
      <w:bookmarkStart w:id="145" w:name="_Toc333587855"/>
      <w:bookmarkStart w:id="146" w:name="_Toc475364251"/>
      <w:bookmarkStart w:id="147" w:name="_Toc179632549"/>
      <w:bookmarkStart w:id="148" w:name="_Toc403059425"/>
      <w:bookmarkStart w:id="149" w:name="_Toc333599661"/>
      <w:r>
        <w:rPr>
          <w:rFonts w:hint="eastAsia"/>
          <w:highlight w:val="none"/>
        </w:rPr>
        <w:t>1.3　本项目招标范围、计划工期和质量要求</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spacing w:line="400" w:lineRule="exact"/>
        <w:ind w:firstLine="440" w:firstLineChars="200"/>
        <w:rPr>
          <w:highlight w:val="none"/>
        </w:rPr>
      </w:pPr>
      <w:r>
        <w:rPr>
          <w:rFonts w:hint="eastAsia"/>
          <w:highlight w:val="none"/>
        </w:rPr>
        <w:t>1.3.1　招标范围：见投标人须知前附表。</w:t>
      </w:r>
    </w:p>
    <w:p>
      <w:pPr>
        <w:spacing w:line="400" w:lineRule="exact"/>
        <w:ind w:firstLine="440" w:firstLineChars="200"/>
        <w:rPr>
          <w:highlight w:val="none"/>
        </w:rPr>
      </w:pPr>
      <w:r>
        <w:rPr>
          <w:rFonts w:hint="eastAsia"/>
          <w:highlight w:val="none"/>
        </w:rPr>
        <w:t>1.3.2　计划工期：见投标人须知前附表。</w:t>
      </w:r>
    </w:p>
    <w:p>
      <w:pPr>
        <w:spacing w:line="400" w:lineRule="exact"/>
        <w:ind w:firstLine="440" w:firstLineChars="200"/>
        <w:rPr>
          <w:rFonts w:hint="eastAsia"/>
          <w:highlight w:val="none"/>
        </w:rPr>
      </w:pPr>
      <w:r>
        <w:rPr>
          <w:rFonts w:hint="eastAsia"/>
          <w:highlight w:val="none"/>
        </w:rPr>
        <w:t>1.3.3　质量要求：见投标人须知前附表。</w:t>
      </w:r>
    </w:p>
    <w:p>
      <w:pPr>
        <w:spacing w:line="400" w:lineRule="exact"/>
        <w:ind w:firstLine="440" w:firstLineChars="200"/>
        <w:rPr>
          <w:highlight w:val="none"/>
        </w:rPr>
      </w:pPr>
      <w:r>
        <w:rPr>
          <w:rFonts w:hint="eastAsia"/>
          <w:highlight w:val="none"/>
        </w:rPr>
        <w:t>1.3.4  标段划分：</w:t>
      </w:r>
      <w:r>
        <w:rPr>
          <w:rFonts w:ascii="宋体" w:hAnsi="宋体"/>
          <w:highlight w:val="none"/>
        </w:rPr>
        <w:t>见投标人须知前附表。</w:t>
      </w:r>
    </w:p>
    <w:p>
      <w:pPr>
        <w:pStyle w:val="36"/>
        <w:jc w:val="both"/>
        <w:outlineLvl w:val="0"/>
        <w:rPr>
          <w:highlight w:val="none"/>
        </w:rPr>
      </w:pPr>
      <w:bookmarkStart w:id="150" w:name="_Toc179632551"/>
      <w:bookmarkStart w:id="151" w:name="_Toc403052484"/>
      <w:bookmarkStart w:id="152" w:name="_Toc342296166"/>
      <w:bookmarkStart w:id="153" w:name="_Toc393199380"/>
      <w:bookmarkStart w:id="154" w:name="_Toc333587857"/>
      <w:bookmarkStart w:id="155" w:name="_Toc403059427"/>
      <w:bookmarkStart w:id="156" w:name="_Toc152042310"/>
      <w:bookmarkStart w:id="157" w:name="_Toc152045534"/>
      <w:bookmarkStart w:id="158" w:name="_Toc393199893"/>
      <w:bookmarkStart w:id="159" w:name="_Toc475364253"/>
      <w:bookmarkStart w:id="160" w:name="_Toc342294718"/>
      <w:bookmarkStart w:id="161" w:name="_Toc393200407"/>
      <w:bookmarkStart w:id="162" w:name="_Toc338943704"/>
      <w:bookmarkStart w:id="163" w:name="_Toc333599663"/>
      <w:bookmarkStart w:id="164" w:name="_Toc333600687"/>
      <w:bookmarkStart w:id="165" w:name="_Toc349730845"/>
      <w:bookmarkStart w:id="166" w:name="_Toc403054244"/>
      <w:bookmarkStart w:id="167" w:name="_Toc338944609"/>
      <w:bookmarkStart w:id="168" w:name="_Toc144974502"/>
      <w:bookmarkStart w:id="169" w:name="_Toc492364177"/>
      <w:bookmarkStart w:id="170" w:name="_Toc393128238"/>
      <w:bookmarkStart w:id="171" w:name="_Toc362252651"/>
      <w:r>
        <w:rPr>
          <w:rFonts w:hint="eastAsia"/>
          <w:highlight w:val="none"/>
        </w:rPr>
        <w:t>1.4　投标人资格要求</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spacing w:line="400" w:lineRule="exact"/>
        <w:ind w:firstLine="440" w:firstLineChars="200"/>
        <w:rPr>
          <w:highlight w:val="none"/>
        </w:rPr>
      </w:pPr>
      <w:r>
        <w:rPr>
          <w:rFonts w:hint="eastAsia"/>
          <w:highlight w:val="none"/>
        </w:rPr>
        <w:t>1.4.1　投标人应具备承担本项目施工的资质条件、能力和信誉。</w:t>
      </w:r>
    </w:p>
    <w:p>
      <w:pPr>
        <w:spacing w:line="400" w:lineRule="exact"/>
        <w:ind w:firstLine="440" w:firstLineChars="200"/>
        <w:rPr>
          <w:highlight w:val="none"/>
        </w:rPr>
      </w:pPr>
      <w:r>
        <w:rPr>
          <w:rFonts w:hint="eastAsia"/>
          <w:highlight w:val="none"/>
        </w:rPr>
        <w:t>（1）资质条件：见投标人须知前附表；</w:t>
      </w:r>
    </w:p>
    <w:p>
      <w:pPr>
        <w:spacing w:line="400" w:lineRule="exact"/>
        <w:ind w:firstLine="440" w:firstLineChars="200"/>
        <w:rPr>
          <w:highlight w:val="none"/>
        </w:rPr>
      </w:pPr>
      <w:r>
        <w:rPr>
          <w:rFonts w:hint="eastAsia"/>
          <w:highlight w:val="none"/>
        </w:rPr>
        <w:t>（2）财务要求：见投标人须知前附表；</w:t>
      </w:r>
    </w:p>
    <w:p>
      <w:pPr>
        <w:spacing w:line="400" w:lineRule="exact"/>
        <w:ind w:firstLine="440" w:firstLineChars="200"/>
        <w:rPr>
          <w:highlight w:val="none"/>
        </w:rPr>
      </w:pPr>
      <w:r>
        <w:rPr>
          <w:rFonts w:hint="eastAsia"/>
          <w:highlight w:val="none"/>
        </w:rPr>
        <w:t>（3）</w:t>
      </w:r>
      <w:r>
        <w:rPr>
          <w:rFonts w:hint="eastAsia"/>
          <w:highlight w:val="none"/>
          <w:lang w:val="en-US" w:eastAsia="zh-CN"/>
        </w:rPr>
        <w:t>企业类型</w:t>
      </w:r>
      <w:r>
        <w:rPr>
          <w:rFonts w:hint="eastAsia"/>
          <w:highlight w:val="none"/>
        </w:rPr>
        <w:t>要求：见投标人须知前附表；</w:t>
      </w:r>
    </w:p>
    <w:p>
      <w:pPr>
        <w:spacing w:line="400" w:lineRule="exact"/>
        <w:ind w:firstLine="440" w:firstLineChars="200"/>
        <w:rPr>
          <w:highlight w:val="none"/>
        </w:rPr>
      </w:pPr>
      <w:r>
        <w:rPr>
          <w:rFonts w:hint="eastAsia"/>
          <w:highlight w:val="none"/>
        </w:rPr>
        <w:t>（4）信誉要求：见投标人须知前附表；</w:t>
      </w:r>
    </w:p>
    <w:p>
      <w:pPr>
        <w:spacing w:line="400" w:lineRule="exact"/>
        <w:ind w:firstLine="440" w:firstLineChars="200"/>
        <w:rPr>
          <w:highlight w:val="none"/>
        </w:rPr>
      </w:pPr>
      <w:r>
        <w:rPr>
          <w:rFonts w:hint="eastAsia"/>
          <w:highlight w:val="none"/>
        </w:rPr>
        <w:t>（5）项目经理资格：见投标人须知前附表；</w:t>
      </w:r>
    </w:p>
    <w:p>
      <w:pPr>
        <w:spacing w:line="400" w:lineRule="exact"/>
        <w:ind w:firstLine="440" w:firstLineChars="200"/>
        <w:rPr>
          <w:highlight w:val="none"/>
        </w:rPr>
      </w:pPr>
      <w:r>
        <w:rPr>
          <w:rFonts w:hint="eastAsia"/>
          <w:highlight w:val="none"/>
        </w:rPr>
        <w:t>（6）其他要求：见投标人须知前附表。</w:t>
      </w:r>
    </w:p>
    <w:p>
      <w:pPr>
        <w:spacing w:line="400" w:lineRule="exact"/>
        <w:ind w:firstLine="440" w:firstLineChars="200"/>
        <w:rPr>
          <w:highlight w:val="none"/>
        </w:rPr>
      </w:pPr>
      <w:r>
        <w:rPr>
          <w:rFonts w:hint="eastAsia"/>
          <w:highlight w:val="none"/>
        </w:rPr>
        <w:t xml:space="preserve">1.4.2　投标人须知前附表规定接受联合体投标的，除应符合本章第1.4.1项和投标人须知前附表的要求外，还应遵守以下规定： </w:t>
      </w:r>
    </w:p>
    <w:p>
      <w:pPr>
        <w:spacing w:line="400" w:lineRule="exact"/>
        <w:ind w:firstLine="440" w:firstLineChars="200"/>
        <w:rPr>
          <w:highlight w:val="none"/>
        </w:rPr>
      </w:pPr>
      <w:r>
        <w:rPr>
          <w:rFonts w:hint="eastAsia"/>
          <w:highlight w:val="none"/>
        </w:rPr>
        <w:t>（1）联合体各方应按招标文件提供的格式签订联合体协议书，明确联合体牵头人和各方权利义务；</w:t>
      </w:r>
    </w:p>
    <w:p>
      <w:pPr>
        <w:spacing w:line="400" w:lineRule="exact"/>
        <w:ind w:firstLine="440" w:firstLineChars="200"/>
        <w:rPr>
          <w:highlight w:val="none"/>
        </w:rPr>
      </w:pPr>
      <w:r>
        <w:rPr>
          <w:rFonts w:hint="eastAsia"/>
          <w:highlight w:val="none"/>
        </w:rPr>
        <w:t xml:space="preserve">（2）由同一专业的单位组成的联合体，按照资质等级较低的单位确定资质等级； </w:t>
      </w:r>
    </w:p>
    <w:p>
      <w:pPr>
        <w:spacing w:line="400" w:lineRule="exact"/>
        <w:ind w:firstLine="440" w:firstLineChars="200"/>
        <w:rPr>
          <w:highlight w:val="none"/>
        </w:rPr>
      </w:pPr>
      <w:r>
        <w:rPr>
          <w:rFonts w:hint="eastAsia"/>
          <w:highlight w:val="none"/>
        </w:rPr>
        <w:t>（3）联合体各方不得再以自己名义单独或参加其他联合体在同一标段中投标。</w:t>
      </w:r>
    </w:p>
    <w:p>
      <w:pPr>
        <w:spacing w:line="400" w:lineRule="exact"/>
        <w:ind w:firstLine="440" w:firstLineChars="200"/>
        <w:rPr>
          <w:highlight w:val="none"/>
        </w:rPr>
      </w:pPr>
      <w:r>
        <w:rPr>
          <w:rFonts w:hint="eastAsia"/>
          <w:highlight w:val="none"/>
        </w:rPr>
        <w:t>1.4.3　投标人不得存在下列情形之一：</w:t>
      </w:r>
    </w:p>
    <w:p>
      <w:pPr>
        <w:spacing w:line="400" w:lineRule="exact"/>
        <w:ind w:firstLine="440" w:firstLineChars="200"/>
        <w:rPr>
          <w:highlight w:val="none"/>
        </w:rPr>
      </w:pPr>
      <w:r>
        <w:rPr>
          <w:rFonts w:hint="eastAsia"/>
          <w:highlight w:val="none"/>
        </w:rPr>
        <w:t xml:space="preserve">（1）为招标人不具有独立法人资格的附属机构（单位）； </w:t>
      </w:r>
    </w:p>
    <w:p>
      <w:pPr>
        <w:spacing w:line="400" w:lineRule="exact"/>
        <w:ind w:firstLine="440" w:firstLineChars="200"/>
        <w:rPr>
          <w:highlight w:val="none"/>
        </w:rPr>
      </w:pPr>
      <w:r>
        <w:rPr>
          <w:rFonts w:hint="eastAsia"/>
          <w:highlight w:val="none"/>
        </w:rPr>
        <w:t xml:space="preserve">（2）为本整体项目前期准备提供设计或咨询服务的，但设计施工一体化承包的情况除外； </w:t>
      </w:r>
    </w:p>
    <w:p>
      <w:pPr>
        <w:spacing w:line="400" w:lineRule="exact"/>
        <w:ind w:firstLine="440" w:firstLineChars="200"/>
        <w:rPr>
          <w:highlight w:val="none"/>
        </w:rPr>
      </w:pPr>
      <w:r>
        <w:rPr>
          <w:rFonts w:hint="eastAsia"/>
          <w:highlight w:val="none"/>
        </w:rPr>
        <w:t>（3）为整体工程的监理人；</w:t>
      </w:r>
    </w:p>
    <w:p>
      <w:pPr>
        <w:spacing w:line="400" w:lineRule="exact"/>
        <w:ind w:firstLine="440" w:firstLineChars="200"/>
        <w:rPr>
          <w:highlight w:val="none"/>
        </w:rPr>
      </w:pPr>
      <w:r>
        <w:rPr>
          <w:rFonts w:hint="eastAsia"/>
          <w:highlight w:val="none"/>
        </w:rPr>
        <w:t xml:space="preserve">（4）为整体工程的建设单位； </w:t>
      </w:r>
    </w:p>
    <w:p>
      <w:pPr>
        <w:spacing w:line="400" w:lineRule="exact"/>
        <w:ind w:firstLine="440" w:firstLineChars="200"/>
        <w:rPr>
          <w:highlight w:val="none"/>
        </w:rPr>
      </w:pPr>
      <w:r>
        <w:rPr>
          <w:rFonts w:hint="eastAsia"/>
          <w:highlight w:val="none"/>
        </w:rPr>
        <w:t>（</w:t>
      </w:r>
      <w:r>
        <w:rPr>
          <w:highlight w:val="none"/>
        </w:rPr>
        <w:t>5</w:t>
      </w:r>
      <w:r>
        <w:rPr>
          <w:rFonts w:hint="eastAsia"/>
          <w:highlight w:val="none"/>
        </w:rPr>
        <w:t>）为整体工程的代建人；</w:t>
      </w:r>
    </w:p>
    <w:p>
      <w:pPr>
        <w:spacing w:line="400" w:lineRule="exact"/>
        <w:ind w:firstLine="440" w:firstLineChars="200"/>
        <w:rPr>
          <w:highlight w:val="none"/>
        </w:rPr>
      </w:pPr>
      <w:r>
        <w:rPr>
          <w:rFonts w:hint="eastAsia"/>
          <w:highlight w:val="none"/>
        </w:rPr>
        <w:t>（</w:t>
      </w:r>
      <w:r>
        <w:rPr>
          <w:highlight w:val="none"/>
        </w:rPr>
        <w:t>6</w:t>
      </w:r>
      <w:r>
        <w:rPr>
          <w:rFonts w:hint="eastAsia"/>
          <w:highlight w:val="none"/>
        </w:rPr>
        <w:t>）与整体工程的监理人或代建人同为一个法定代表人的；</w:t>
      </w:r>
    </w:p>
    <w:p>
      <w:pPr>
        <w:spacing w:line="400" w:lineRule="exact"/>
        <w:ind w:firstLine="440" w:firstLineChars="200"/>
        <w:rPr>
          <w:highlight w:val="none"/>
        </w:rPr>
      </w:pPr>
      <w:r>
        <w:rPr>
          <w:rFonts w:hint="eastAsia"/>
          <w:highlight w:val="none"/>
        </w:rPr>
        <w:t>（</w:t>
      </w:r>
      <w:r>
        <w:rPr>
          <w:highlight w:val="none"/>
        </w:rPr>
        <w:t>7</w:t>
      </w:r>
      <w:r>
        <w:rPr>
          <w:rFonts w:hint="eastAsia"/>
          <w:highlight w:val="none"/>
        </w:rPr>
        <w:t>）与整体工程的监理人或代建人相互控股或参股的；</w:t>
      </w:r>
    </w:p>
    <w:p>
      <w:pPr>
        <w:spacing w:line="400" w:lineRule="exact"/>
        <w:ind w:firstLine="440" w:firstLineChars="200"/>
        <w:rPr>
          <w:highlight w:val="none"/>
        </w:rPr>
      </w:pPr>
      <w:r>
        <w:rPr>
          <w:rFonts w:hint="eastAsia"/>
          <w:highlight w:val="none"/>
        </w:rPr>
        <w:t>（</w:t>
      </w:r>
      <w:r>
        <w:rPr>
          <w:highlight w:val="none"/>
        </w:rPr>
        <w:t>8</w:t>
      </w:r>
      <w:r>
        <w:rPr>
          <w:rFonts w:hint="eastAsia"/>
          <w:highlight w:val="none"/>
        </w:rPr>
        <w:t>）与整体工程的监理人或代建人相互任职或工作的；</w:t>
      </w:r>
    </w:p>
    <w:p>
      <w:pPr>
        <w:spacing w:line="400" w:lineRule="exact"/>
        <w:ind w:firstLine="440" w:firstLineChars="200"/>
        <w:rPr>
          <w:highlight w:val="none"/>
        </w:rPr>
      </w:pPr>
      <w:r>
        <w:rPr>
          <w:rFonts w:hint="eastAsia"/>
          <w:highlight w:val="none"/>
        </w:rPr>
        <w:t>（</w:t>
      </w:r>
      <w:r>
        <w:rPr>
          <w:highlight w:val="none"/>
        </w:rPr>
        <w:t>9</w:t>
      </w:r>
      <w:r>
        <w:rPr>
          <w:rFonts w:hint="eastAsia"/>
          <w:highlight w:val="none"/>
        </w:rPr>
        <w:t>）为本整体项目提供招标代理服务的；</w:t>
      </w:r>
    </w:p>
    <w:p>
      <w:pPr>
        <w:spacing w:line="400" w:lineRule="exact"/>
        <w:ind w:firstLine="440" w:firstLineChars="200"/>
        <w:rPr>
          <w:highlight w:val="none"/>
        </w:rPr>
      </w:pPr>
      <w:r>
        <w:rPr>
          <w:rFonts w:hint="eastAsia"/>
          <w:highlight w:val="none"/>
        </w:rPr>
        <w:t>（</w:t>
      </w:r>
      <w:r>
        <w:rPr>
          <w:highlight w:val="none"/>
        </w:rPr>
        <w:t>10</w:t>
      </w:r>
      <w:r>
        <w:rPr>
          <w:rFonts w:hint="eastAsia"/>
          <w:highlight w:val="none"/>
        </w:rPr>
        <w:t xml:space="preserve">）与本整体项目的招标代理机构同为一个法定代表人的； </w:t>
      </w:r>
    </w:p>
    <w:p>
      <w:pPr>
        <w:spacing w:line="400" w:lineRule="exact"/>
        <w:ind w:firstLine="440" w:firstLineChars="200"/>
        <w:rPr>
          <w:highlight w:val="none"/>
        </w:rPr>
      </w:pPr>
      <w:r>
        <w:rPr>
          <w:rFonts w:hint="eastAsia"/>
          <w:highlight w:val="none"/>
        </w:rPr>
        <w:t>（</w:t>
      </w:r>
      <w:r>
        <w:rPr>
          <w:highlight w:val="none"/>
        </w:rPr>
        <w:t>11</w:t>
      </w:r>
      <w:r>
        <w:rPr>
          <w:rFonts w:hint="eastAsia"/>
          <w:highlight w:val="none"/>
        </w:rPr>
        <w:t>）与本整体项目的招标代理机构相互控股或参股的；</w:t>
      </w:r>
    </w:p>
    <w:p>
      <w:pPr>
        <w:spacing w:line="400" w:lineRule="exact"/>
        <w:ind w:firstLine="440" w:firstLineChars="200"/>
        <w:rPr>
          <w:highlight w:val="none"/>
        </w:rPr>
      </w:pPr>
      <w:r>
        <w:rPr>
          <w:rFonts w:hint="eastAsia"/>
          <w:highlight w:val="none"/>
        </w:rPr>
        <w:t>（</w:t>
      </w:r>
      <w:r>
        <w:rPr>
          <w:highlight w:val="none"/>
        </w:rPr>
        <w:t>12</w:t>
      </w:r>
      <w:r>
        <w:rPr>
          <w:rFonts w:hint="eastAsia"/>
          <w:highlight w:val="none"/>
        </w:rPr>
        <w:t>）与本整体项目的招标代理机构相互任职或工作的；</w:t>
      </w:r>
    </w:p>
    <w:p>
      <w:pPr>
        <w:spacing w:line="400" w:lineRule="exact"/>
        <w:ind w:firstLine="440" w:firstLineChars="200"/>
        <w:rPr>
          <w:highlight w:val="none"/>
        </w:rPr>
      </w:pPr>
      <w:r>
        <w:rPr>
          <w:rFonts w:hint="eastAsia"/>
          <w:highlight w:val="none"/>
        </w:rPr>
        <w:t>（</w:t>
      </w:r>
      <w:r>
        <w:rPr>
          <w:highlight w:val="none"/>
        </w:rPr>
        <w:t>13</w:t>
      </w:r>
      <w:r>
        <w:rPr>
          <w:rFonts w:hint="eastAsia"/>
          <w:highlight w:val="none"/>
        </w:rPr>
        <w:t xml:space="preserve">）被责令停业的； </w:t>
      </w:r>
    </w:p>
    <w:p>
      <w:pPr>
        <w:spacing w:line="400" w:lineRule="exact"/>
        <w:ind w:firstLine="440" w:firstLineChars="200"/>
        <w:rPr>
          <w:highlight w:val="none"/>
        </w:rPr>
      </w:pPr>
      <w:r>
        <w:rPr>
          <w:rFonts w:hint="eastAsia"/>
          <w:highlight w:val="none"/>
        </w:rPr>
        <w:t>（1</w:t>
      </w:r>
      <w:r>
        <w:rPr>
          <w:highlight w:val="none"/>
        </w:rPr>
        <w:t>4</w:t>
      </w:r>
      <w:r>
        <w:rPr>
          <w:rFonts w:hint="eastAsia"/>
          <w:highlight w:val="none"/>
        </w:rPr>
        <w:t xml:space="preserve">）被暂停或取消投标资格的； </w:t>
      </w:r>
    </w:p>
    <w:p>
      <w:pPr>
        <w:spacing w:line="400" w:lineRule="exact"/>
        <w:ind w:firstLine="440" w:firstLineChars="200"/>
        <w:rPr>
          <w:highlight w:val="none"/>
        </w:rPr>
      </w:pPr>
      <w:r>
        <w:rPr>
          <w:rFonts w:hint="eastAsia"/>
          <w:highlight w:val="none"/>
        </w:rPr>
        <w:t>（1</w:t>
      </w:r>
      <w:r>
        <w:rPr>
          <w:highlight w:val="none"/>
        </w:rPr>
        <w:t>5</w:t>
      </w:r>
      <w:r>
        <w:rPr>
          <w:rFonts w:hint="eastAsia"/>
          <w:highlight w:val="none"/>
        </w:rPr>
        <w:t>）财产被接管或冻结的；</w:t>
      </w:r>
    </w:p>
    <w:p>
      <w:pPr>
        <w:spacing w:line="400" w:lineRule="exact"/>
        <w:ind w:firstLine="440" w:firstLineChars="200"/>
        <w:rPr>
          <w:highlight w:val="none"/>
        </w:rPr>
      </w:pPr>
      <w:r>
        <w:rPr>
          <w:rFonts w:hint="eastAsia"/>
          <w:highlight w:val="none"/>
        </w:rPr>
        <w:t>（1</w:t>
      </w:r>
      <w:r>
        <w:rPr>
          <w:highlight w:val="none"/>
        </w:rPr>
        <w:t>6</w:t>
      </w:r>
      <w:r>
        <w:rPr>
          <w:rFonts w:hint="eastAsia"/>
          <w:highlight w:val="none"/>
        </w:rPr>
        <w:t>）在最近三年内有骗取中标或严重违约或重大工程质量问题的。</w:t>
      </w:r>
    </w:p>
    <w:p>
      <w:pPr>
        <w:pStyle w:val="36"/>
        <w:jc w:val="both"/>
        <w:outlineLvl w:val="0"/>
        <w:rPr>
          <w:highlight w:val="none"/>
        </w:rPr>
      </w:pPr>
      <w:bookmarkStart w:id="172" w:name="_Toc475364254"/>
      <w:bookmarkStart w:id="173" w:name="_Toc152045535"/>
      <w:bookmarkStart w:id="174" w:name="_Toc338944610"/>
      <w:bookmarkStart w:id="175" w:name="_Toc362252652"/>
      <w:bookmarkStart w:id="176" w:name="_Toc403054245"/>
      <w:bookmarkStart w:id="177" w:name="_Toc333599664"/>
      <w:bookmarkStart w:id="178" w:name="_Toc349730846"/>
      <w:bookmarkStart w:id="179" w:name="_Toc393128239"/>
      <w:bookmarkStart w:id="180" w:name="_Toc342294719"/>
      <w:bookmarkStart w:id="181" w:name="_Toc393199381"/>
      <w:bookmarkStart w:id="182" w:name="_Toc393199894"/>
      <w:bookmarkStart w:id="183" w:name="_Toc179632552"/>
      <w:bookmarkStart w:id="184" w:name="_Toc403059428"/>
      <w:bookmarkStart w:id="185" w:name="_Toc338943705"/>
      <w:bookmarkStart w:id="186" w:name="_Toc403052485"/>
      <w:bookmarkStart w:id="187" w:name="_Toc342296167"/>
      <w:bookmarkStart w:id="188" w:name="_Toc492364178"/>
      <w:bookmarkStart w:id="189" w:name="_Toc393200408"/>
      <w:bookmarkStart w:id="190" w:name="_Toc333600688"/>
      <w:bookmarkStart w:id="191" w:name="_Toc333587858"/>
      <w:bookmarkStart w:id="192" w:name="_Toc144974503"/>
      <w:bookmarkStart w:id="193" w:name="_Toc152042311"/>
      <w:r>
        <w:rPr>
          <w:rFonts w:hint="eastAsia"/>
          <w:highlight w:val="none"/>
        </w:rPr>
        <w:t>1.5　费用承担</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spacing w:line="400" w:lineRule="exact"/>
        <w:ind w:firstLine="440" w:firstLineChars="200"/>
        <w:rPr>
          <w:highlight w:val="none"/>
        </w:rPr>
      </w:pPr>
      <w:r>
        <w:rPr>
          <w:rFonts w:hint="eastAsia"/>
          <w:highlight w:val="none"/>
        </w:rPr>
        <w:t>投标人准备和参加投标活动发生的费用自理。</w:t>
      </w:r>
    </w:p>
    <w:p>
      <w:pPr>
        <w:pStyle w:val="36"/>
        <w:jc w:val="both"/>
        <w:outlineLvl w:val="0"/>
        <w:rPr>
          <w:highlight w:val="none"/>
        </w:rPr>
      </w:pPr>
      <w:bookmarkStart w:id="194" w:name="_Toc403054246"/>
      <w:bookmarkStart w:id="195" w:name="_Toc393128240"/>
      <w:bookmarkStart w:id="196" w:name="_Toc403052486"/>
      <w:bookmarkStart w:id="197" w:name="_Toc338943706"/>
      <w:bookmarkStart w:id="198" w:name="_Toc144974504"/>
      <w:bookmarkStart w:id="199" w:name="_Toc342296168"/>
      <w:bookmarkStart w:id="200" w:name="_Toc349730847"/>
      <w:bookmarkStart w:id="201" w:name="_Toc403059429"/>
      <w:bookmarkStart w:id="202" w:name="_Toc333587859"/>
      <w:bookmarkStart w:id="203" w:name="_Toc393199382"/>
      <w:bookmarkStart w:id="204" w:name="_Toc492364179"/>
      <w:bookmarkStart w:id="205" w:name="_Toc179632553"/>
      <w:bookmarkStart w:id="206" w:name="_Toc333599665"/>
      <w:bookmarkStart w:id="207" w:name="_Toc475364255"/>
      <w:bookmarkStart w:id="208" w:name="_Toc152042312"/>
      <w:bookmarkStart w:id="209" w:name="_Toc338944611"/>
      <w:bookmarkStart w:id="210" w:name="_Toc393199895"/>
      <w:bookmarkStart w:id="211" w:name="_Toc393200409"/>
      <w:bookmarkStart w:id="212" w:name="_Toc342294720"/>
      <w:bookmarkStart w:id="213" w:name="_Toc333600689"/>
      <w:bookmarkStart w:id="214" w:name="_Toc362252653"/>
      <w:bookmarkStart w:id="215" w:name="_Toc152045536"/>
      <w:r>
        <w:rPr>
          <w:rFonts w:hint="eastAsia"/>
          <w:highlight w:val="none"/>
        </w:rPr>
        <w:t>1.6　保密</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spacing w:line="400" w:lineRule="exact"/>
        <w:ind w:firstLine="440" w:firstLineChars="200"/>
        <w:rPr>
          <w:highlight w:val="none"/>
        </w:rPr>
      </w:pPr>
      <w:r>
        <w:rPr>
          <w:rFonts w:hint="eastAsia"/>
          <w:highlight w:val="none"/>
        </w:rPr>
        <w:t xml:space="preserve">参与招标投标活动的各方应对招标文件和投标文件中的商业和技术等秘密保密，违者应对由此造成的后果承担法律责任。 </w:t>
      </w:r>
    </w:p>
    <w:p>
      <w:pPr>
        <w:pStyle w:val="36"/>
        <w:jc w:val="both"/>
        <w:outlineLvl w:val="0"/>
        <w:rPr>
          <w:highlight w:val="none"/>
        </w:rPr>
      </w:pPr>
      <w:bookmarkStart w:id="216" w:name="_Toc144974505"/>
      <w:bookmarkStart w:id="217" w:name="_Toc492364180"/>
      <w:bookmarkStart w:id="218" w:name="_Toc349730848"/>
      <w:bookmarkStart w:id="219" w:name="_Toc362252654"/>
      <w:bookmarkStart w:id="220" w:name="_Toc403054247"/>
      <w:bookmarkStart w:id="221" w:name="_Toc333599666"/>
      <w:bookmarkStart w:id="222" w:name="_Toc393128241"/>
      <w:bookmarkStart w:id="223" w:name="_Toc152045537"/>
      <w:bookmarkStart w:id="224" w:name="_Toc403059430"/>
      <w:bookmarkStart w:id="225" w:name="_Toc393200410"/>
      <w:bookmarkStart w:id="226" w:name="_Toc152042313"/>
      <w:bookmarkStart w:id="227" w:name="_Toc403052487"/>
      <w:bookmarkStart w:id="228" w:name="_Toc338944612"/>
      <w:bookmarkStart w:id="229" w:name="_Toc179632554"/>
      <w:bookmarkStart w:id="230" w:name="_Toc333587860"/>
      <w:bookmarkStart w:id="231" w:name="_Toc475364256"/>
      <w:bookmarkStart w:id="232" w:name="_Toc333600690"/>
      <w:bookmarkStart w:id="233" w:name="_Toc338943707"/>
      <w:bookmarkStart w:id="234" w:name="_Toc393199896"/>
      <w:bookmarkStart w:id="235" w:name="_Toc342294721"/>
      <w:bookmarkStart w:id="236" w:name="_Toc342296169"/>
      <w:bookmarkStart w:id="237" w:name="_Toc393199383"/>
      <w:r>
        <w:rPr>
          <w:rFonts w:hint="eastAsia"/>
          <w:highlight w:val="none"/>
        </w:rPr>
        <w:t>1.7　语言</w:t>
      </w:r>
      <w:bookmarkEnd w:id="216"/>
      <w:r>
        <w:rPr>
          <w:rFonts w:hint="eastAsia"/>
          <w:highlight w:val="none"/>
        </w:rPr>
        <w:t>文字</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spacing w:line="400" w:lineRule="exact"/>
        <w:ind w:firstLine="440" w:firstLineChars="200"/>
        <w:rPr>
          <w:highlight w:val="none"/>
        </w:rPr>
      </w:pPr>
      <w:r>
        <w:rPr>
          <w:rFonts w:hint="eastAsia"/>
          <w:highlight w:val="none"/>
        </w:rPr>
        <w:t>除专用术语外，与招标投标有关的语言均使用中文。必要时专用术语应附有中文注释。</w:t>
      </w:r>
    </w:p>
    <w:p>
      <w:pPr>
        <w:pStyle w:val="36"/>
        <w:jc w:val="both"/>
        <w:outlineLvl w:val="0"/>
        <w:rPr>
          <w:highlight w:val="none"/>
        </w:rPr>
      </w:pPr>
      <w:bookmarkStart w:id="238" w:name="_Toc393200411"/>
      <w:bookmarkStart w:id="239" w:name="_Toc393199384"/>
      <w:bookmarkStart w:id="240" w:name="_Toc333599667"/>
      <w:bookmarkStart w:id="241" w:name="_Toc349730849"/>
      <w:bookmarkStart w:id="242" w:name="_Toc342296170"/>
      <w:bookmarkStart w:id="243" w:name="_Toc338943708"/>
      <w:bookmarkStart w:id="244" w:name="_Toc403052488"/>
      <w:bookmarkStart w:id="245" w:name="_Toc393199897"/>
      <w:bookmarkStart w:id="246" w:name="_Toc492364181"/>
      <w:bookmarkStart w:id="247" w:name="_Toc342294722"/>
      <w:bookmarkStart w:id="248" w:name="_Toc338944613"/>
      <w:bookmarkStart w:id="249" w:name="_Toc475364257"/>
      <w:bookmarkStart w:id="250" w:name="_Toc152045538"/>
      <w:bookmarkStart w:id="251" w:name="_Toc403054248"/>
      <w:bookmarkStart w:id="252" w:name="_Toc333600691"/>
      <w:bookmarkStart w:id="253" w:name="_Toc144974506"/>
      <w:bookmarkStart w:id="254" w:name="_Toc362252655"/>
      <w:bookmarkStart w:id="255" w:name="_Toc393128242"/>
      <w:bookmarkStart w:id="256" w:name="_Toc152042314"/>
      <w:bookmarkStart w:id="257" w:name="_Toc179632555"/>
      <w:bookmarkStart w:id="258" w:name="_Toc403059431"/>
      <w:bookmarkStart w:id="259" w:name="_Toc333587861"/>
      <w:r>
        <w:rPr>
          <w:rFonts w:hint="eastAsia"/>
          <w:highlight w:val="none"/>
        </w:rPr>
        <w:t>1.8　计量单位</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spacing w:line="400" w:lineRule="exact"/>
        <w:ind w:firstLine="440" w:firstLineChars="200"/>
        <w:rPr>
          <w:highlight w:val="none"/>
        </w:rPr>
      </w:pPr>
      <w:r>
        <w:rPr>
          <w:rFonts w:hint="eastAsia"/>
          <w:highlight w:val="none"/>
        </w:rPr>
        <w:t>所有计量均采用中华人民共和国法定计量单位。</w:t>
      </w:r>
    </w:p>
    <w:p>
      <w:pPr>
        <w:pStyle w:val="36"/>
        <w:jc w:val="both"/>
        <w:outlineLvl w:val="0"/>
        <w:rPr>
          <w:highlight w:val="none"/>
        </w:rPr>
      </w:pPr>
      <w:bookmarkStart w:id="260" w:name="_Toc349730850"/>
      <w:bookmarkStart w:id="261" w:name="_Toc403054249"/>
      <w:bookmarkStart w:id="262" w:name="_Toc342296171"/>
      <w:bookmarkStart w:id="263" w:name="_Toc333599668"/>
      <w:bookmarkStart w:id="264" w:name="_Toc338944614"/>
      <w:bookmarkStart w:id="265" w:name="_Toc475364258"/>
      <w:bookmarkStart w:id="266" w:name="_Toc338943709"/>
      <w:bookmarkStart w:id="267" w:name="_Toc333600692"/>
      <w:bookmarkStart w:id="268" w:name="_Toc342294723"/>
      <w:bookmarkStart w:id="269" w:name="_Toc362252656"/>
      <w:bookmarkStart w:id="270" w:name="_Toc393128243"/>
      <w:bookmarkStart w:id="271" w:name="_Toc152045539"/>
      <w:bookmarkStart w:id="272" w:name="_Toc152042315"/>
      <w:bookmarkStart w:id="273" w:name="_Toc403059432"/>
      <w:bookmarkStart w:id="274" w:name="_Toc492364182"/>
      <w:bookmarkStart w:id="275" w:name="_Toc393199898"/>
      <w:bookmarkStart w:id="276" w:name="_Toc179632556"/>
      <w:bookmarkStart w:id="277" w:name="_Toc144974507"/>
      <w:bookmarkStart w:id="278" w:name="_Toc393200412"/>
      <w:bookmarkStart w:id="279" w:name="_Toc393199385"/>
      <w:bookmarkStart w:id="280" w:name="_Toc333587862"/>
      <w:bookmarkStart w:id="281" w:name="_Toc403052489"/>
      <w:r>
        <w:rPr>
          <w:rFonts w:hint="eastAsia"/>
          <w:highlight w:val="none"/>
        </w:rPr>
        <w:t>1.9　踏勘现场</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spacing w:line="400" w:lineRule="exact"/>
        <w:ind w:firstLine="440" w:firstLineChars="200"/>
        <w:rPr>
          <w:highlight w:val="none"/>
        </w:rPr>
      </w:pPr>
      <w:r>
        <w:rPr>
          <w:rFonts w:hint="eastAsia"/>
          <w:highlight w:val="none"/>
        </w:rPr>
        <w:t xml:space="preserve">1.9.1　投标人须知前附表规定组织踏勘现场的，招标人按投标人须知前附表规定的时间、地点组织投标人踏勘项目现场。 </w:t>
      </w:r>
    </w:p>
    <w:p>
      <w:pPr>
        <w:spacing w:line="400" w:lineRule="exact"/>
        <w:ind w:firstLine="440" w:firstLineChars="200"/>
        <w:rPr>
          <w:highlight w:val="none"/>
        </w:rPr>
      </w:pPr>
      <w:r>
        <w:rPr>
          <w:rFonts w:hint="eastAsia"/>
          <w:highlight w:val="none"/>
        </w:rPr>
        <w:t>1.9.2　投标人踏勘现场发生的费用自理。</w:t>
      </w:r>
    </w:p>
    <w:p>
      <w:pPr>
        <w:spacing w:line="400" w:lineRule="exact"/>
        <w:ind w:firstLine="440" w:firstLineChars="200"/>
        <w:rPr>
          <w:highlight w:val="none"/>
        </w:rPr>
      </w:pPr>
      <w:r>
        <w:rPr>
          <w:rFonts w:hint="eastAsia"/>
          <w:highlight w:val="none"/>
        </w:rPr>
        <w:t>1.9.3　除招标人的原因外，投标人自行负责在踏勘现场中所发生的人员伤亡和财产损失。</w:t>
      </w:r>
    </w:p>
    <w:p>
      <w:pPr>
        <w:spacing w:line="400" w:lineRule="exact"/>
        <w:ind w:firstLine="440" w:firstLineChars="200"/>
        <w:rPr>
          <w:highlight w:val="none"/>
        </w:rPr>
      </w:pPr>
      <w:r>
        <w:rPr>
          <w:rFonts w:hint="eastAsia"/>
          <w:highlight w:val="none"/>
        </w:rPr>
        <w:t>1.9.4　招标人在踏勘现场中介绍的工程场地和相关的周边环境情况，供投标人在编制投标文件时参考，招标人不对投标人据此作出的判断和决策负责。</w:t>
      </w:r>
    </w:p>
    <w:p>
      <w:pPr>
        <w:pStyle w:val="36"/>
        <w:jc w:val="both"/>
        <w:outlineLvl w:val="0"/>
        <w:rPr>
          <w:highlight w:val="none"/>
        </w:rPr>
      </w:pPr>
      <w:bookmarkStart w:id="282" w:name="_Toc338943710"/>
      <w:bookmarkStart w:id="283" w:name="_Toc349730851"/>
      <w:bookmarkStart w:id="284" w:name="_Toc333587863"/>
      <w:bookmarkStart w:id="285" w:name="_Toc342296172"/>
      <w:bookmarkStart w:id="286" w:name="_Toc475364259"/>
      <w:bookmarkStart w:id="287" w:name="_Toc492364183"/>
      <w:bookmarkStart w:id="288" w:name="_Toc403054250"/>
      <w:bookmarkStart w:id="289" w:name="_Toc333600693"/>
      <w:bookmarkStart w:id="290" w:name="_Toc342294724"/>
      <w:bookmarkStart w:id="291" w:name="_Toc393199386"/>
      <w:bookmarkStart w:id="292" w:name="_Toc179632557"/>
      <w:bookmarkStart w:id="293" w:name="_Toc393199899"/>
      <w:bookmarkStart w:id="294" w:name="_Toc403059433"/>
      <w:bookmarkStart w:id="295" w:name="_Toc152042316"/>
      <w:bookmarkStart w:id="296" w:name="_Toc333599669"/>
      <w:bookmarkStart w:id="297" w:name="_Toc362252657"/>
      <w:bookmarkStart w:id="298" w:name="_Toc393200413"/>
      <w:bookmarkStart w:id="299" w:name="_Toc152045540"/>
      <w:bookmarkStart w:id="300" w:name="_Toc393128244"/>
      <w:bookmarkStart w:id="301" w:name="_Toc403052490"/>
      <w:bookmarkStart w:id="302" w:name="_Toc338944615"/>
      <w:bookmarkStart w:id="303" w:name="_Toc144974508"/>
      <w:r>
        <w:rPr>
          <w:rFonts w:hint="eastAsia"/>
          <w:highlight w:val="none"/>
        </w:rPr>
        <w:t>1.10　投标预备会</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spacing w:line="400" w:lineRule="exact"/>
        <w:ind w:firstLine="440" w:firstLineChars="200"/>
        <w:rPr>
          <w:highlight w:val="none"/>
        </w:rPr>
      </w:pPr>
      <w:r>
        <w:rPr>
          <w:rFonts w:hint="eastAsia"/>
          <w:highlight w:val="none"/>
        </w:rPr>
        <w:t>1.10.1　投标人须知前附表规定召开投标预备会的，招标人按投标人须知前附表规定的时间和地点召开投标预备会，澄清投标人提出的问题。</w:t>
      </w:r>
    </w:p>
    <w:p>
      <w:pPr>
        <w:spacing w:line="400" w:lineRule="exact"/>
        <w:ind w:firstLine="440" w:firstLineChars="200"/>
        <w:rPr>
          <w:highlight w:val="none"/>
        </w:rPr>
      </w:pPr>
      <w:r>
        <w:rPr>
          <w:rFonts w:hint="eastAsia"/>
          <w:highlight w:val="none"/>
        </w:rPr>
        <w:t>1.10.2　投标人应在投标人须知前附表规定的时间前，以书面形式将提出的问题送达招标人，以便招标人在会议期间澄清。</w:t>
      </w:r>
    </w:p>
    <w:p>
      <w:pPr>
        <w:spacing w:line="400" w:lineRule="exact"/>
        <w:ind w:firstLine="440" w:firstLineChars="200"/>
        <w:rPr>
          <w:highlight w:val="none"/>
        </w:rPr>
      </w:pPr>
      <w:r>
        <w:rPr>
          <w:rFonts w:hint="eastAsia"/>
          <w:highlight w:val="none"/>
        </w:rPr>
        <w:t>1.10.3　投标预备会后，招标人在投标人须知前附表规定的时间内，将对投标人所提问题的澄清，以书面方式通知所有购买招标文件的投标人。该澄清内容为招标文件的组成部分。</w:t>
      </w:r>
    </w:p>
    <w:p>
      <w:pPr>
        <w:pStyle w:val="36"/>
        <w:jc w:val="both"/>
        <w:outlineLvl w:val="0"/>
        <w:rPr>
          <w:highlight w:val="none"/>
        </w:rPr>
      </w:pPr>
      <w:bookmarkStart w:id="304" w:name="_Toc338943712"/>
      <w:bookmarkStart w:id="305" w:name="_Toc393199387"/>
      <w:bookmarkStart w:id="306" w:name="_Toc475364260"/>
      <w:bookmarkStart w:id="307" w:name="_Toc179632559"/>
      <w:bookmarkStart w:id="308" w:name="_Toc393128245"/>
      <w:bookmarkStart w:id="309" w:name="_Toc349730853"/>
      <w:bookmarkStart w:id="310" w:name="_Toc342296174"/>
      <w:bookmarkStart w:id="311" w:name="_Toc342294726"/>
      <w:bookmarkStart w:id="312" w:name="_Toc362252659"/>
      <w:bookmarkStart w:id="313" w:name="_Toc393199900"/>
      <w:bookmarkStart w:id="314" w:name="_Toc403059434"/>
      <w:bookmarkStart w:id="315" w:name="_Toc393200414"/>
      <w:bookmarkStart w:id="316" w:name="_Toc333587865"/>
      <w:bookmarkStart w:id="317" w:name="_Toc333600695"/>
      <w:bookmarkStart w:id="318" w:name="_Toc338944617"/>
      <w:bookmarkStart w:id="319" w:name="_Toc403054251"/>
      <w:bookmarkStart w:id="320" w:name="_Toc492364184"/>
      <w:bookmarkStart w:id="321" w:name="_Toc333599671"/>
      <w:bookmarkStart w:id="322" w:name="_Toc403052491"/>
      <w:r>
        <w:rPr>
          <w:rFonts w:hint="eastAsia"/>
          <w:highlight w:val="none"/>
        </w:rPr>
        <w:t>1.11　偏离</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spacing w:line="400" w:lineRule="exact"/>
        <w:ind w:firstLine="440" w:firstLineChars="200"/>
        <w:rPr>
          <w:highlight w:val="none"/>
        </w:rPr>
      </w:pPr>
      <w:r>
        <w:rPr>
          <w:rFonts w:hint="eastAsia"/>
          <w:highlight w:val="none"/>
        </w:rPr>
        <w:t>投标人须知前附表允许投标文件偏离招标文件某些要求的，偏离应当符合招标文件规定的偏离范围和幅度。</w:t>
      </w:r>
    </w:p>
    <w:p>
      <w:pPr>
        <w:pStyle w:val="34"/>
        <w:spacing w:before="0"/>
        <w:outlineLvl w:val="0"/>
        <w:rPr>
          <w:highlight w:val="none"/>
        </w:rPr>
      </w:pPr>
      <w:bookmarkStart w:id="323" w:name="_Toc338943713"/>
      <w:bookmarkStart w:id="324" w:name="_Toc152045542"/>
      <w:bookmarkStart w:id="325" w:name="_Toc342294727"/>
      <w:bookmarkStart w:id="326" w:name="_Toc475364261"/>
      <w:bookmarkStart w:id="327" w:name="_Toc349730854"/>
      <w:bookmarkStart w:id="328" w:name="_Toc333599672"/>
      <w:bookmarkStart w:id="329" w:name="_Toc403052492"/>
      <w:bookmarkStart w:id="330" w:name="_Toc338944618"/>
      <w:bookmarkStart w:id="331" w:name="_Toc333600696"/>
      <w:bookmarkStart w:id="332" w:name="_Toc144974510"/>
      <w:bookmarkStart w:id="333" w:name="_Toc362252660"/>
      <w:bookmarkStart w:id="334" w:name="_Toc342296175"/>
      <w:bookmarkStart w:id="335" w:name="_Toc179632560"/>
      <w:bookmarkStart w:id="336" w:name="_Toc492364185"/>
      <w:bookmarkStart w:id="337" w:name="_Toc152042318"/>
      <w:r>
        <w:rPr>
          <w:rFonts w:hint="eastAsia"/>
          <w:highlight w:val="none"/>
        </w:rPr>
        <w:t>2. 招标文件</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pStyle w:val="36"/>
        <w:jc w:val="both"/>
        <w:outlineLvl w:val="0"/>
        <w:rPr>
          <w:highlight w:val="none"/>
        </w:rPr>
      </w:pPr>
      <w:bookmarkStart w:id="338" w:name="_Toc393200416"/>
      <w:bookmarkStart w:id="339" w:name="_Toc492364186"/>
      <w:bookmarkStart w:id="340" w:name="_Toc333600697"/>
      <w:bookmarkStart w:id="341" w:name="_Toc333587867"/>
      <w:bookmarkStart w:id="342" w:name="_Toc179632561"/>
      <w:bookmarkStart w:id="343" w:name="_Toc403059436"/>
      <w:bookmarkStart w:id="344" w:name="_Toc152045543"/>
      <w:bookmarkStart w:id="345" w:name="_Toc152042319"/>
      <w:bookmarkStart w:id="346" w:name="_Toc338944619"/>
      <w:bookmarkStart w:id="347" w:name="_Toc403054253"/>
      <w:bookmarkStart w:id="348" w:name="_Toc342296176"/>
      <w:bookmarkStart w:id="349" w:name="_Toc393199902"/>
      <w:bookmarkStart w:id="350" w:name="_Toc393128247"/>
      <w:bookmarkStart w:id="351" w:name="_Toc333599673"/>
      <w:bookmarkStart w:id="352" w:name="_Toc349730855"/>
      <w:bookmarkStart w:id="353" w:name="_Toc393199389"/>
      <w:bookmarkStart w:id="354" w:name="_Toc475364262"/>
      <w:bookmarkStart w:id="355" w:name="_Toc338943714"/>
      <w:bookmarkStart w:id="356" w:name="_Toc362252661"/>
      <w:bookmarkStart w:id="357" w:name="_Toc144974511"/>
      <w:bookmarkStart w:id="358" w:name="_Toc342294728"/>
      <w:bookmarkStart w:id="359" w:name="_Toc403052493"/>
      <w:r>
        <w:rPr>
          <w:rFonts w:hint="eastAsia"/>
          <w:highlight w:val="none"/>
        </w:rPr>
        <w:t>2.1　招标文件的组成</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pPr>
        <w:spacing w:line="400" w:lineRule="exact"/>
        <w:ind w:firstLine="440" w:firstLineChars="200"/>
        <w:rPr>
          <w:highlight w:val="none"/>
        </w:rPr>
      </w:pPr>
      <w:r>
        <w:rPr>
          <w:rFonts w:hint="eastAsia"/>
          <w:highlight w:val="none"/>
        </w:rPr>
        <w:t>本招标文件包括：</w:t>
      </w:r>
    </w:p>
    <w:p>
      <w:pPr>
        <w:spacing w:line="400" w:lineRule="exact"/>
        <w:ind w:firstLine="440" w:firstLineChars="200"/>
        <w:rPr>
          <w:highlight w:val="none"/>
        </w:rPr>
      </w:pPr>
      <w:r>
        <w:rPr>
          <w:rFonts w:hint="eastAsia"/>
          <w:highlight w:val="none"/>
        </w:rPr>
        <w:t>（1）招标公告；</w:t>
      </w:r>
    </w:p>
    <w:p>
      <w:pPr>
        <w:spacing w:line="400" w:lineRule="exact"/>
        <w:ind w:firstLine="440" w:firstLineChars="200"/>
        <w:rPr>
          <w:highlight w:val="none"/>
        </w:rPr>
      </w:pPr>
      <w:r>
        <w:rPr>
          <w:rFonts w:hint="eastAsia"/>
          <w:highlight w:val="none"/>
        </w:rPr>
        <w:t>（2）投标人须知；</w:t>
      </w:r>
    </w:p>
    <w:p>
      <w:pPr>
        <w:spacing w:line="400" w:lineRule="exact"/>
        <w:ind w:firstLine="440" w:firstLineChars="200"/>
        <w:rPr>
          <w:highlight w:val="none"/>
        </w:rPr>
      </w:pPr>
      <w:r>
        <w:rPr>
          <w:rFonts w:hint="eastAsia"/>
          <w:highlight w:val="none"/>
        </w:rPr>
        <w:t>（3）评标办法；</w:t>
      </w:r>
    </w:p>
    <w:p>
      <w:pPr>
        <w:spacing w:line="400" w:lineRule="exact"/>
        <w:ind w:firstLine="440" w:firstLineChars="200"/>
        <w:rPr>
          <w:highlight w:val="none"/>
        </w:rPr>
      </w:pPr>
      <w:r>
        <w:rPr>
          <w:rFonts w:hint="eastAsia"/>
          <w:highlight w:val="none"/>
        </w:rPr>
        <w:t>（4）合同条款及格式；</w:t>
      </w:r>
    </w:p>
    <w:p>
      <w:pPr>
        <w:spacing w:line="400" w:lineRule="exact"/>
        <w:ind w:firstLine="440" w:firstLineChars="200"/>
        <w:rPr>
          <w:highlight w:val="none"/>
        </w:rPr>
      </w:pPr>
      <w:r>
        <w:rPr>
          <w:rFonts w:hint="eastAsia"/>
          <w:highlight w:val="none"/>
        </w:rPr>
        <w:t xml:space="preserve">（5）工程量清单； </w:t>
      </w:r>
    </w:p>
    <w:p>
      <w:pPr>
        <w:spacing w:line="400" w:lineRule="exact"/>
        <w:ind w:firstLine="440" w:firstLineChars="200"/>
        <w:rPr>
          <w:highlight w:val="none"/>
        </w:rPr>
      </w:pPr>
      <w:r>
        <w:rPr>
          <w:rFonts w:hint="eastAsia"/>
          <w:highlight w:val="none"/>
        </w:rPr>
        <w:t xml:space="preserve">（6）图纸； </w:t>
      </w:r>
    </w:p>
    <w:p>
      <w:pPr>
        <w:spacing w:line="400" w:lineRule="exact"/>
        <w:ind w:firstLine="440" w:firstLineChars="200"/>
        <w:rPr>
          <w:highlight w:val="none"/>
        </w:rPr>
      </w:pPr>
      <w:r>
        <w:rPr>
          <w:rFonts w:hint="eastAsia"/>
          <w:highlight w:val="none"/>
        </w:rPr>
        <w:t xml:space="preserve">（7）技术标准和要求； </w:t>
      </w:r>
    </w:p>
    <w:p>
      <w:pPr>
        <w:spacing w:line="400" w:lineRule="exact"/>
        <w:ind w:firstLine="440" w:firstLineChars="200"/>
        <w:rPr>
          <w:highlight w:val="none"/>
        </w:rPr>
      </w:pPr>
      <w:r>
        <w:rPr>
          <w:rFonts w:hint="eastAsia"/>
          <w:highlight w:val="none"/>
        </w:rPr>
        <w:t>（8）投标文件格式；</w:t>
      </w:r>
    </w:p>
    <w:p>
      <w:pPr>
        <w:spacing w:line="400" w:lineRule="exact"/>
        <w:ind w:firstLine="440" w:firstLineChars="200"/>
        <w:rPr>
          <w:highlight w:val="none"/>
        </w:rPr>
      </w:pPr>
      <w:r>
        <w:rPr>
          <w:rFonts w:hint="eastAsia"/>
          <w:highlight w:val="none"/>
        </w:rPr>
        <w:t>（9）投标人须知前附表规定的其他材料。</w:t>
      </w:r>
    </w:p>
    <w:p>
      <w:pPr>
        <w:spacing w:line="400" w:lineRule="exact"/>
        <w:ind w:firstLine="440" w:firstLineChars="200"/>
        <w:rPr>
          <w:highlight w:val="none"/>
        </w:rPr>
      </w:pPr>
      <w:r>
        <w:rPr>
          <w:rFonts w:hint="eastAsia"/>
          <w:highlight w:val="none"/>
        </w:rPr>
        <w:t>根据本章第1.10款、第2.2款和第2.3款对招标文件所作的澄清、修改，构成招标文件的组成部分。</w:t>
      </w:r>
    </w:p>
    <w:p>
      <w:pPr>
        <w:pStyle w:val="36"/>
        <w:jc w:val="both"/>
        <w:outlineLvl w:val="0"/>
        <w:rPr>
          <w:highlight w:val="none"/>
        </w:rPr>
      </w:pPr>
      <w:bookmarkStart w:id="360" w:name="_Toc475364263"/>
      <w:bookmarkStart w:id="361" w:name="_Toc342294729"/>
      <w:bookmarkStart w:id="362" w:name="_Toc362252662"/>
      <w:bookmarkStart w:id="363" w:name="_Toc393199390"/>
      <w:bookmarkStart w:id="364" w:name="_Toc152045544"/>
      <w:bookmarkStart w:id="365" w:name="_Toc338943715"/>
      <w:bookmarkStart w:id="366" w:name="_Toc492364187"/>
      <w:bookmarkStart w:id="367" w:name="_Toc393128248"/>
      <w:bookmarkStart w:id="368" w:name="_Toc333587868"/>
      <w:bookmarkStart w:id="369" w:name="_Toc349730856"/>
      <w:bookmarkStart w:id="370" w:name="_Toc403054254"/>
      <w:bookmarkStart w:id="371" w:name="_Toc333599674"/>
      <w:bookmarkStart w:id="372" w:name="_Toc403052494"/>
      <w:bookmarkStart w:id="373" w:name="_Toc179632562"/>
      <w:bookmarkStart w:id="374" w:name="_Toc342296177"/>
      <w:bookmarkStart w:id="375" w:name="_Toc152042320"/>
      <w:bookmarkStart w:id="376" w:name="_Toc338944620"/>
      <w:bookmarkStart w:id="377" w:name="_Toc393199903"/>
      <w:bookmarkStart w:id="378" w:name="_Toc393200417"/>
      <w:bookmarkStart w:id="379" w:name="_Toc333600698"/>
      <w:bookmarkStart w:id="380" w:name="_Toc144974512"/>
      <w:bookmarkStart w:id="381" w:name="_Toc403059437"/>
      <w:r>
        <w:rPr>
          <w:rFonts w:hint="eastAsia"/>
          <w:highlight w:val="none"/>
        </w:rPr>
        <w:t>2.2　招标文件的澄清</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pPr>
        <w:spacing w:line="400" w:lineRule="exact"/>
        <w:ind w:firstLine="440" w:firstLineChars="200"/>
        <w:rPr>
          <w:highlight w:val="none"/>
        </w:rPr>
      </w:pPr>
      <w:r>
        <w:rPr>
          <w:rFonts w:hint="eastAsia"/>
          <w:highlight w:val="none"/>
        </w:rPr>
        <w:t>2.2.1　投标人应仔细阅读和检查招标文件的全部内容。</w:t>
      </w:r>
      <w:r>
        <w:rPr>
          <w:rFonts w:hint="eastAsia" w:ascii="宋体" w:hAnsi="宋体"/>
          <w:szCs w:val="21"/>
          <w:highlight w:val="none"/>
        </w:rPr>
        <w:t>如发现缺页或附件不全，应及时向招标人提出，以便补齐。</w:t>
      </w:r>
      <w:r>
        <w:rPr>
          <w:rFonts w:hint="eastAsia"/>
          <w:highlight w:val="none"/>
        </w:rPr>
        <w:t>如有疑问，应在投标人须知前附表规定的时间前以书面形式（包括信函、电报、传真等可以有形地表现所载内容的形式，下同），要求招标人对招标文件予以澄清。</w:t>
      </w:r>
    </w:p>
    <w:p>
      <w:pPr>
        <w:spacing w:line="400" w:lineRule="exact"/>
        <w:ind w:firstLine="440" w:firstLineChars="200"/>
        <w:rPr>
          <w:highlight w:val="none"/>
        </w:rPr>
      </w:pPr>
      <w:r>
        <w:rPr>
          <w:rFonts w:hint="eastAsia"/>
          <w:highlight w:val="none"/>
        </w:rPr>
        <w:t>2.2.2　招标文件的澄清将在投标人须知前附表规定的投标截止时间15天前以书面形式发给所有购买招标文件的投标人，但不指明澄清问题的来源。如果澄清发出的时间距投标截止时间不足15天，</w:t>
      </w:r>
      <w:r>
        <w:rPr>
          <w:rFonts w:hint="eastAsia" w:ascii="宋体" w:hAnsi="宋体"/>
          <w:highlight w:val="none"/>
        </w:rPr>
        <w:t>且澄清内容影响投标文件编制，</w:t>
      </w:r>
      <w:r>
        <w:rPr>
          <w:rFonts w:hint="eastAsia"/>
          <w:highlight w:val="none"/>
        </w:rPr>
        <w:t>相应延长投标截止时间。</w:t>
      </w:r>
    </w:p>
    <w:p>
      <w:pPr>
        <w:spacing w:line="400" w:lineRule="exact"/>
        <w:ind w:firstLine="440" w:firstLineChars="200"/>
        <w:rPr>
          <w:highlight w:val="none"/>
        </w:rPr>
      </w:pPr>
      <w:r>
        <w:rPr>
          <w:rFonts w:hint="eastAsia"/>
          <w:highlight w:val="none"/>
        </w:rPr>
        <w:t>2.2.3　投标人在收到澄清后，应在投标人须知前附表规定的时间内以书面形式通知招标人，确认已收到该澄清。</w:t>
      </w:r>
    </w:p>
    <w:p>
      <w:pPr>
        <w:pStyle w:val="36"/>
        <w:jc w:val="both"/>
        <w:outlineLvl w:val="0"/>
        <w:rPr>
          <w:highlight w:val="none"/>
        </w:rPr>
      </w:pPr>
      <w:bookmarkStart w:id="382" w:name="_Toc492364188"/>
      <w:bookmarkStart w:id="383" w:name="_Toc144974513"/>
      <w:bookmarkStart w:id="384" w:name="_Toc403059438"/>
      <w:bookmarkStart w:id="385" w:name="_Toc362252663"/>
      <w:bookmarkStart w:id="386" w:name="_Toc333599675"/>
      <w:bookmarkStart w:id="387" w:name="_Toc393200418"/>
      <w:bookmarkStart w:id="388" w:name="_Toc152042321"/>
      <w:bookmarkStart w:id="389" w:name="_Toc349730857"/>
      <w:bookmarkStart w:id="390" w:name="_Toc393128249"/>
      <w:bookmarkStart w:id="391" w:name="_Toc393199904"/>
      <w:bookmarkStart w:id="392" w:name="_Toc338943716"/>
      <w:bookmarkStart w:id="393" w:name="_Toc342296178"/>
      <w:bookmarkStart w:id="394" w:name="_Toc338944621"/>
      <w:bookmarkStart w:id="395" w:name="_Toc475364264"/>
      <w:bookmarkStart w:id="396" w:name="_Toc342294730"/>
      <w:bookmarkStart w:id="397" w:name="_Toc333600699"/>
      <w:bookmarkStart w:id="398" w:name="_Toc403054255"/>
      <w:bookmarkStart w:id="399" w:name="_Toc152045545"/>
      <w:bookmarkStart w:id="400" w:name="_Toc179632563"/>
      <w:bookmarkStart w:id="401" w:name="_Toc393199391"/>
      <w:bookmarkStart w:id="402" w:name="_Toc333587869"/>
      <w:bookmarkStart w:id="403" w:name="_Toc403052495"/>
      <w:r>
        <w:rPr>
          <w:rFonts w:hint="eastAsia"/>
          <w:highlight w:val="none"/>
        </w:rPr>
        <w:t>2.3　招标文件的修改</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spacing w:line="400" w:lineRule="exact"/>
        <w:ind w:firstLine="440" w:firstLineChars="200"/>
        <w:rPr>
          <w:highlight w:val="none"/>
        </w:rPr>
      </w:pPr>
      <w:r>
        <w:rPr>
          <w:rFonts w:hint="eastAsia"/>
          <w:highlight w:val="none"/>
        </w:rPr>
        <w:t>2.3.1　在投标截止时间15天前，招标人可以书面形式修改招标文件，并通知所有已购买招标文件的投标人。如果修改招标文件的时间距投标截止时间不足15天，</w:t>
      </w:r>
      <w:r>
        <w:rPr>
          <w:rFonts w:hint="eastAsia" w:ascii="宋体" w:hAnsi="宋体"/>
          <w:highlight w:val="none"/>
        </w:rPr>
        <w:t>且修改内容影响投标文件编制，</w:t>
      </w:r>
      <w:r>
        <w:rPr>
          <w:rFonts w:hint="eastAsia"/>
          <w:highlight w:val="none"/>
        </w:rPr>
        <w:t xml:space="preserve">相应延长投标截止时间。 </w:t>
      </w:r>
    </w:p>
    <w:p>
      <w:pPr>
        <w:spacing w:line="400" w:lineRule="exact"/>
        <w:ind w:firstLine="440" w:firstLineChars="200"/>
        <w:rPr>
          <w:highlight w:val="none"/>
        </w:rPr>
      </w:pPr>
      <w:r>
        <w:rPr>
          <w:rFonts w:hint="eastAsia"/>
          <w:highlight w:val="none"/>
        </w:rPr>
        <w:t>2.3.2　投标人收到修改内容后，应在投标人须知前附表规定的时间内以书面形式通知招标人，确认已收到该修改。</w:t>
      </w:r>
    </w:p>
    <w:p>
      <w:pPr>
        <w:pStyle w:val="34"/>
        <w:spacing w:before="0"/>
        <w:outlineLvl w:val="0"/>
        <w:rPr>
          <w:highlight w:val="none"/>
        </w:rPr>
      </w:pPr>
      <w:bookmarkStart w:id="404" w:name="_Toc362252664"/>
      <w:bookmarkStart w:id="405" w:name="_Toc144974514"/>
      <w:bookmarkStart w:id="406" w:name="_Toc342294731"/>
      <w:bookmarkStart w:id="407" w:name="_Toc338943717"/>
      <w:bookmarkStart w:id="408" w:name="_Toc475364265"/>
      <w:bookmarkStart w:id="409" w:name="_Toc152045546"/>
      <w:bookmarkStart w:id="410" w:name="_Toc492364189"/>
      <w:bookmarkStart w:id="411" w:name="_Toc338944622"/>
      <w:bookmarkStart w:id="412" w:name="_Toc152042322"/>
      <w:bookmarkStart w:id="413" w:name="_Toc349730858"/>
      <w:bookmarkStart w:id="414" w:name="_Toc342296179"/>
      <w:bookmarkStart w:id="415" w:name="_Toc333600700"/>
      <w:bookmarkStart w:id="416" w:name="_Toc179632564"/>
      <w:bookmarkStart w:id="417" w:name="_Toc403052496"/>
      <w:bookmarkStart w:id="418" w:name="_Toc333599676"/>
      <w:r>
        <w:rPr>
          <w:rFonts w:hint="eastAsia"/>
          <w:highlight w:val="none"/>
        </w:rPr>
        <w:t>3. 投标文件</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pPr>
        <w:pStyle w:val="36"/>
        <w:jc w:val="both"/>
        <w:outlineLvl w:val="0"/>
        <w:rPr>
          <w:highlight w:val="none"/>
        </w:rPr>
      </w:pPr>
      <w:bookmarkStart w:id="419" w:name="_Toc475364266"/>
      <w:bookmarkStart w:id="420" w:name="_Toc333600701"/>
      <w:bookmarkStart w:id="421" w:name="_Toc144974515"/>
      <w:bookmarkStart w:id="422" w:name="_Toc403054257"/>
      <w:bookmarkStart w:id="423" w:name="_Toc393128251"/>
      <w:bookmarkStart w:id="424" w:name="_Toc338943718"/>
      <w:bookmarkStart w:id="425" w:name="_Toc403059440"/>
      <w:bookmarkStart w:id="426" w:name="_Toc342294732"/>
      <w:bookmarkStart w:id="427" w:name="_Toc342296180"/>
      <w:bookmarkStart w:id="428" w:name="_Toc349730859"/>
      <w:bookmarkStart w:id="429" w:name="_Toc492364190"/>
      <w:bookmarkStart w:id="430" w:name="_Toc362252665"/>
      <w:bookmarkStart w:id="431" w:name="_Toc403052497"/>
      <w:bookmarkStart w:id="432" w:name="_Toc179632565"/>
      <w:bookmarkStart w:id="433" w:name="_Toc393199393"/>
      <w:bookmarkStart w:id="434" w:name="_Toc152042323"/>
      <w:bookmarkStart w:id="435" w:name="_Toc393199906"/>
      <w:bookmarkStart w:id="436" w:name="_Toc333599677"/>
      <w:bookmarkStart w:id="437" w:name="_Toc393200420"/>
      <w:bookmarkStart w:id="438" w:name="_Toc333587871"/>
      <w:bookmarkStart w:id="439" w:name="_Toc338944623"/>
      <w:bookmarkStart w:id="440" w:name="_Toc152045547"/>
      <w:r>
        <w:rPr>
          <w:rFonts w:hint="eastAsia"/>
          <w:highlight w:val="none"/>
        </w:rPr>
        <w:t>3.1　投标文件的组成</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spacing w:line="400" w:lineRule="exact"/>
        <w:ind w:firstLine="440" w:firstLineChars="200"/>
        <w:rPr>
          <w:highlight w:val="none"/>
        </w:rPr>
      </w:pPr>
      <w:r>
        <w:rPr>
          <w:rFonts w:hint="eastAsia"/>
          <w:highlight w:val="none"/>
        </w:rPr>
        <w:t>3.1.1　投标文件应包括下列内容：</w:t>
      </w:r>
    </w:p>
    <w:p>
      <w:pPr>
        <w:spacing w:line="400" w:lineRule="exact"/>
        <w:ind w:firstLine="440" w:firstLineChars="200"/>
        <w:rPr>
          <w:highlight w:val="none"/>
        </w:rPr>
      </w:pPr>
      <w:r>
        <w:rPr>
          <w:rFonts w:hint="eastAsia"/>
          <w:highlight w:val="none"/>
        </w:rPr>
        <w:t>（1）投标函及投标函附录；</w:t>
      </w:r>
    </w:p>
    <w:p>
      <w:pPr>
        <w:spacing w:line="400" w:lineRule="exact"/>
        <w:ind w:firstLine="440" w:firstLineChars="200"/>
        <w:rPr>
          <w:highlight w:val="none"/>
        </w:rPr>
      </w:pPr>
      <w:r>
        <w:rPr>
          <w:rFonts w:hint="eastAsia"/>
          <w:highlight w:val="none"/>
        </w:rPr>
        <w:t>（2）法定代表人身份证明或附有法定代表人身份证明的授权委托书；</w:t>
      </w:r>
    </w:p>
    <w:p>
      <w:pPr>
        <w:spacing w:line="400" w:lineRule="exact"/>
        <w:ind w:firstLine="440" w:firstLineChars="200"/>
        <w:rPr>
          <w:highlight w:val="none"/>
        </w:rPr>
      </w:pPr>
      <w:r>
        <w:rPr>
          <w:rFonts w:hint="eastAsia"/>
          <w:highlight w:val="none"/>
        </w:rPr>
        <w:t>（3）联合体协议书；</w:t>
      </w:r>
    </w:p>
    <w:p>
      <w:pPr>
        <w:spacing w:line="400" w:lineRule="exact"/>
        <w:ind w:firstLine="440" w:firstLineChars="200"/>
        <w:rPr>
          <w:highlight w:val="none"/>
        </w:rPr>
      </w:pPr>
      <w:r>
        <w:rPr>
          <w:rFonts w:hint="eastAsia"/>
          <w:highlight w:val="none"/>
        </w:rPr>
        <w:t>（4）投标保证金；</w:t>
      </w:r>
    </w:p>
    <w:p>
      <w:pPr>
        <w:spacing w:line="400" w:lineRule="exact"/>
        <w:ind w:firstLine="440" w:firstLineChars="200"/>
        <w:rPr>
          <w:highlight w:val="none"/>
        </w:rPr>
      </w:pPr>
      <w:r>
        <w:rPr>
          <w:rFonts w:hint="eastAsia"/>
          <w:highlight w:val="none"/>
        </w:rPr>
        <w:t>（5）已标价工程量清单；</w:t>
      </w:r>
    </w:p>
    <w:p>
      <w:pPr>
        <w:spacing w:line="400" w:lineRule="exact"/>
        <w:ind w:firstLine="440" w:firstLineChars="200"/>
        <w:rPr>
          <w:highlight w:val="none"/>
        </w:rPr>
      </w:pPr>
      <w:r>
        <w:rPr>
          <w:rFonts w:hint="eastAsia"/>
          <w:highlight w:val="none"/>
        </w:rPr>
        <w:t xml:space="preserve">（6）施工组织设计； </w:t>
      </w:r>
    </w:p>
    <w:p>
      <w:pPr>
        <w:spacing w:line="400" w:lineRule="exact"/>
        <w:ind w:firstLine="440" w:firstLineChars="200"/>
        <w:rPr>
          <w:highlight w:val="none"/>
        </w:rPr>
      </w:pPr>
      <w:r>
        <w:rPr>
          <w:rFonts w:hint="eastAsia"/>
          <w:highlight w:val="none"/>
        </w:rPr>
        <w:t>（7）项目管理机构；</w:t>
      </w:r>
    </w:p>
    <w:p>
      <w:pPr>
        <w:spacing w:line="400" w:lineRule="exact"/>
        <w:ind w:firstLine="440" w:firstLineChars="200"/>
        <w:rPr>
          <w:highlight w:val="none"/>
        </w:rPr>
      </w:pPr>
      <w:r>
        <w:rPr>
          <w:rFonts w:hint="eastAsia"/>
          <w:highlight w:val="none"/>
        </w:rPr>
        <w:t>（8）资格审查资料；</w:t>
      </w:r>
    </w:p>
    <w:p>
      <w:pPr>
        <w:spacing w:line="400" w:lineRule="exact"/>
        <w:ind w:firstLine="440" w:firstLineChars="200"/>
        <w:rPr>
          <w:highlight w:val="none"/>
        </w:rPr>
      </w:pPr>
      <w:r>
        <w:rPr>
          <w:rFonts w:hint="eastAsia"/>
          <w:highlight w:val="none"/>
        </w:rPr>
        <w:t>（9）与投标人存在关联关系的单位情况说明；</w:t>
      </w:r>
    </w:p>
    <w:p>
      <w:pPr>
        <w:spacing w:line="400" w:lineRule="exact"/>
        <w:ind w:firstLine="440" w:firstLineChars="200"/>
        <w:rPr>
          <w:highlight w:val="none"/>
        </w:rPr>
      </w:pPr>
      <w:r>
        <w:rPr>
          <w:rFonts w:hint="eastAsia"/>
          <w:highlight w:val="none"/>
        </w:rPr>
        <w:t>（10）投标人须知前附表规定的其他材料。</w:t>
      </w:r>
    </w:p>
    <w:p>
      <w:pPr>
        <w:spacing w:line="400" w:lineRule="exact"/>
        <w:ind w:firstLine="440" w:firstLineChars="200"/>
        <w:rPr>
          <w:highlight w:val="none"/>
        </w:rPr>
      </w:pPr>
      <w:r>
        <w:rPr>
          <w:rFonts w:hint="eastAsia"/>
          <w:highlight w:val="none"/>
        </w:rPr>
        <w:t xml:space="preserve">3.1.2　投标人须知前附表规定不接受联合体投标的，或投标人没有组成联合体的，投标文件不包括本章第3.1.1（3）目所指的联合体协议书。 </w:t>
      </w:r>
    </w:p>
    <w:p>
      <w:pPr>
        <w:spacing w:line="400" w:lineRule="exact"/>
        <w:ind w:firstLine="440" w:firstLineChars="200"/>
        <w:rPr>
          <w:highlight w:val="none"/>
        </w:rPr>
      </w:pPr>
      <w:r>
        <w:rPr>
          <w:rFonts w:hint="eastAsia"/>
          <w:highlight w:val="none"/>
        </w:rPr>
        <w:t>3.1.3　</w:t>
      </w:r>
      <w:r>
        <w:rPr>
          <w:rFonts w:hint="eastAsia" w:ascii="宋体" w:hAnsi="宋体"/>
          <w:highlight w:val="none"/>
        </w:rPr>
        <w:t>投标人须知前附表规定不要求递交投标保证金的，投标文件不包括本章第3.1.1（4）目所指的投标保证金。</w:t>
      </w:r>
    </w:p>
    <w:p>
      <w:pPr>
        <w:pStyle w:val="36"/>
        <w:jc w:val="both"/>
        <w:outlineLvl w:val="0"/>
        <w:rPr>
          <w:highlight w:val="none"/>
        </w:rPr>
      </w:pPr>
      <w:bookmarkStart w:id="441" w:name="_Toc393199907"/>
      <w:bookmarkStart w:id="442" w:name="_Toc349730860"/>
      <w:bookmarkStart w:id="443" w:name="_Toc403059441"/>
      <w:bookmarkStart w:id="444" w:name="_Toc362252666"/>
      <w:bookmarkStart w:id="445" w:name="_Toc342294733"/>
      <w:bookmarkStart w:id="446" w:name="_Toc144974516"/>
      <w:bookmarkStart w:id="447" w:name="_Toc492364191"/>
      <w:bookmarkStart w:id="448" w:name="_Toc403052498"/>
      <w:bookmarkStart w:id="449" w:name="_Toc333587872"/>
      <w:bookmarkStart w:id="450" w:name="_Toc333599678"/>
      <w:bookmarkStart w:id="451" w:name="_Toc152042324"/>
      <w:bookmarkStart w:id="452" w:name="_Toc393199394"/>
      <w:bookmarkStart w:id="453" w:name="_Toc179632566"/>
      <w:bookmarkStart w:id="454" w:name="_Toc393200421"/>
      <w:bookmarkStart w:id="455" w:name="_Toc342296181"/>
      <w:bookmarkStart w:id="456" w:name="_Toc333600702"/>
      <w:bookmarkStart w:id="457" w:name="_Toc338943719"/>
      <w:bookmarkStart w:id="458" w:name="_Toc403054258"/>
      <w:bookmarkStart w:id="459" w:name="_Toc475364267"/>
      <w:bookmarkStart w:id="460" w:name="_Toc338944624"/>
      <w:bookmarkStart w:id="461" w:name="_Toc152045548"/>
      <w:bookmarkStart w:id="462" w:name="_Toc393128252"/>
      <w:r>
        <w:rPr>
          <w:rFonts w:hint="eastAsia"/>
          <w:highlight w:val="none"/>
        </w:rPr>
        <w:t>3.2　投标报价</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spacing w:line="400" w:lineRule="exact"/>
        <w:ind w:firstLine="440" w:firstLineChars="200"/>
        <w:rPr>
          <w:highlight w:val="none"/>
        </w:rPr>
      </w:pPr>
      <w:r>
        <w:rPr>
          <w:rFonts w:hint="eastAsia"/>
          <w:highlight w:val="none"/>
        </w:rPr>
        <w:t>3.2.1　投标人应按第五章“工程量清单”的要求填写相应表格。</w:t>
      </w:r>
    </w:p>
    <w:p>
      <w:pPr>
        <w:spacing w:line="400" w:lineRule="exact"/>
        <w:ind w:firstLine="440" w:firstLineChars="200"/>
        <w:rPr>
          <w:highlight w:val="none"/>
        </w:rPr>
      </w:pPr>
      <w:r>
        <w:rPr>
          <w:rFonts w:hint="eastAsia"/>
          <w:highlight w:val="none"/>
        </w:rPr>
        <w:t>3.2.2　投标人须知前附表规定本项目设置招标控制价的，投标人的投标报价不得超出（不含等于）招标控制价。</w:t>
      </w:r>
    </w:p>
    <w:p>
      <w:pPr>
        <w:spacing w:line="400" w:lineRule="exact"/>
        <w:ind w:firstLine="440" w:firstLineChars="200"/>
        <w:rPr>
          <w:highlight w:val="none"/>
        </w:rPr>
      </w:pPr>
      <w:r>
        <w:rPr>
          <w:rFonts w:hint="eastAsia"/>
          <w:highlight w:val="none"/>
        </w:rPr>
        <w:t>3.2.3　投标人在投标截止时间前修改投标函中的投标总报价，应同时修改第五章“工程量清单”中的相应报价。此修改须符合本章第4.3款的有关要求。</w:t>
      </w:r>
    </w:p>
    <w:p>
      <w:pPr>
        <w:pStyle w:val="36"/>
        <w:jc w:val="both"/>
        <w:outlineLvl w:val="0"/>
        <w:rPr>
          <w:highlight w:val="none"/>
        </w:rPr>
      </w:pPr>
      <w:bookmarkStart w:id="463" w:name="_Toc475364268"/>
      <w:bookmarkStart w:id="464" w:name="_Toc492364192"/>
      <w:bookmarkStart w:id="465" w:name="_Toc393128253"/>
      <w:bookmarkStart w:id="466" w:name="_Toc152045549"/>
      <w:bookmarkStart w:id="467" w:name="_Toc333599679"/>
      <w:bookmarkStart w:id="468" w:name="_Toc152042325"/>
      <w:bookmarkStart w:id="469" w:name="_Toc342294734"/>
      <w:bookmarkStart w:id="470" w:name="_Toc179632567"/>
      <w:bookmarkStart w:id="471" w:name="_Toc338944625"/>
      <w:bookmarkStart w:id="472" w:name="_Toc144974517"/>
      <w:bookmarkStart w:id="473" w:name="_Toc403054259"/>
      <w:bookmarkStart w:id="474" w:name="_Toc393199908"/>
      <w:bookmarkStart w:id="475" w:name="_Toc349730861"/>
      <w:bookmarkStart w:id="476" w:name="_Toc333600703"/>
      <w:bookmarkStart w:id="477" w:name="_Toc333587873"/>
      <w:bookmarkStart w:id="478" w:name="_Toc403052499"/>
      <w:bookmarkStart w:id="479" w:name="_Toc403059442"/>
      <w:bookmarkStart w:id="480" w:name="_Toc393199395"/>
      <w:bookmarkStart w:id="481" w:name="_Toc338943720"/>
      <w:bookmarkStart w:id="482" w:name="_Toc342296182"/>
      <w:bookmarkStart w:id="483" w:name="_Toc393200422"/>
      <w:bookmarkStart w:id="484" w:name="_Toc362252667"/>
      <w:r>
        <w:rPr>
          <w:rFonts w:hint="eastAsia"/>
          <w:highlight w:val="none"/>
        </w:rPr>
        <w:t>3.3　投标有效期</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pPr>
        <w:spacing w:line="400" w:lineRule="exact"/>
        <w:ind w:firstLine="440" w:firstLineChars="200"/>
        <w:rPr>
          <w:highlight w:val="none"/>
        </w:rPr>
      </w:pPr>
      <w:r>
        <w:rPr>
          <w:rFonts w:hint="eastAsia"/>
          <w:highlight w:val="none"/>
        </w:rPr>
        <w:t>3.3.1　在投标人须知前附表规定的投标有效期内，投标人不得要求撤销或修改其投标文件。</w:t>
      </w:r>
    </w:p>
    <w:p>
      <w:pPr>
        <w:spacing w:line="400" w:lineRule="exact"/>
        <w:ind w:firstLine="440" w:firstLineChars="200"/>
        <w:rPr>
          <w:highlight w:val="none"/>
        </w:rPr>
      </w:pPr>
      <w:r>
        <w:rPr>
          <w:rFonts w:hint="eastAsia"/>
          <w:highlight w:val="none"/>
        </w:rPr>
        <w:t xml:space="preserve">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36"/>
        <w:jc w:val="both"/>
        <w:outlineLvl w:val="0"/>
        <w:rPr>
          <w:highlight w:val="none"/>
        </w:rPr>
      </w:pPr>
      <w:bookmarkStart w:id="485" w:name="_Toc179632568"/>
      <w:bookmarkStart w:id="486" w:name="_Toc492364193"/>
      <w:bookmarkStart w:id="487" w:name="_Toc393199909"/>
      <w:bookmarkStart w:id="488" w:name="_Toc393199396"/>
      <w:bookmarkStart w:id="489" w:name="_Toc349730862"/>
      <w:bookmarkStart w:id="490" w:name="_Toc152045550"/>
      <w:bookmarkStart w:id="491" w:name="_Toc393128254"/>
      <w:bookmarkStart w:id="492" w:name="_Toc475364269"/>
      <w:bookmarkStart w:id="493" w:name="_Toc403054260"/>
      <w:bookmarkStart w:id="494" w:name="_Toc333599680"/>
      <w:bookmarkStart w:id="495" w:name="_Toc333587874"/>
      <w:bookmarkStart w:id="496" w:name="_Toc403059443"/>
      <w:bookmarkStart w:id="497" w:name="_Toc152042326"/>
      <w:bookmarkStart w:id="498" w:name="_Toc333600704"/>
      <w:bookmarkStart w:id="499" w:name="_Toc144974518"/>
      <w:bookmarkStart w:id="500" w:name="_Toc338943721"/>
      <w:bookmarkStart w:id="501" w:name="_Toc362252668"/>
      <w:bookmarkStart w:id="502" w:name="_Toc342296183"/>
      <w:bookmarkStart w:id="503" w:name="_Toc393200423"/>
      <w:bookmarkStart w:id="504" w:name="_Toc403052500"/>
      <w:bookmarkStart w:id="505" w:name="_Toc338944626"/>
      <w:bookmarkStart w:id="506" w:name="_Toc342294735"/>
      <w:r>
        <w:rPr>
          <w:rFonts w:hint="eastAsia"/>
          <w:highlight w:val="none"/>
        </w:rPr>
        <w:t>3.4　投标保证金</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pPr>
        <w:spacing w:line="400" w:lineRule="exact"/>
        <w:ind w:firstLine="440" w:firstLineChars="200"/>
        <w:rPr>
          <w:rFonts w:hint="eastAsia"/>
          <w:highlight w:val="none"/>
        </w:rPr>
      </w:pPr>
      <w:r>
        <w:rPr>
          <w:rFonts w:hint="eastAsia"/>
          <w:highlight w:val="none"/>
        </w:rPr>
        <w:t>3.4.1　投标人须知前附表规定投标人提交投标保证金的，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3.4.2 投标保证金采取支票或银行转帐或电汇或投标担保函的形式。</w:t>
      </w:r>
    </w:p>
    <w:p>
      <w:pPr>
        <w:spacing w:line="400" w:lineRule="exact"/>
        <w:ind w:firstLine="440" w:firstLineChars="200"/>
        <w:rPr>
          <w:rFonts w:hint="eastAsia"/>
          <w:highlight w:val="none"/>
        </w:rPr>
      </w:pPr>
      <w:r>
        <w:rPr>
          <w:rFonts w:hint="eastAsia"/>
          <w:highlight w:val="none"/>
        </w:rPr>
        <w:t>3.4.2根据“京财采购【2011】2882号文件精神，投标保证金如为政府采购投标担保函的，政府采购投标担保函须为以下三家规定的试点机构出具。</w:t>
      </w:r>
    </w:p>
    <w:p>
      <w:pPr>
        <w:spacing w:line="400" w:lineRule="exact"/>
        <w:ind w:firstLine="440" w:firstLineChars="200"/>
        <w:rPr>
          <w:rFonts w:hint="eastAsia"/>
          <w:highlight w:val="none"/>
        </w:rPr>
      </w:pPr>
      <w:r>
        <w:rPr>
          <w:rFonts w:hint="eastAsia"/>
          <w:highlight w:val="none"/>
        </w:rPr>
        <w:t>①</w:t>
      </w:r>
      <w:r>
        <w:rPr>
          <w:rFonts w:hint="eastAsia"/>
          <w:highlight w:val="none"/>
        </w:rPr>
        <w:tab/>
      </w:r>
      <w:r>
        <w:rPr>
          <w:rFonts w:hint="eastAsia"/>
          <w:highlight w:val="none"/>
        </w:rPr>
        <w:t>中国投资担保有限公司②首创投资担保有限责任公司③中关村担保有限公司。</w:t>
      </w:r>
    </w:p>
    <w:p>
      <w:pPr>
        <w:spacing w:line="400" w:lineRule="exact"/>
        <w:ind w:firstLine="440" w:firstLineChars="200"/>
        <w:rPr>
          <w:rFonts w:hint="eastAsia"/>
          <w:highlight w:val="none"/>
        </w:rPr>
      </w:pPr>
      <w:r>
        <w:rPr>
          <w:rFonts w:hint="eastAsia"/>
          <w:highlight w:val="none"/>
        </w:rPr>
        <w:t>中国投资担保有限公司</w:t>
      </w:r>
    </w:p>
    <w:p>
      <w:pPr>
        <w:spacing w:line="400" w:lineRule="exact"/>
        <w:ind w:firstLine="440" w:firstLineChars="200"/>
        <w:rPr>
          <w:rFonts w:hint="eastAsia"/>
          <w:highlight w:val="none"/>
        </w:rPr>
      </w:pPr>
      <w:r>
        <w:rPr>
          <w:rFonts w:hint="eastAsia"/>
          <w:highlight w:val="none"/>
        </w:rPr>
        <w:t>地址：北京市海淀区西三环北路100号光耀东方写字楼9层</w:t>
      </w:r>
    </w:p>
    <w:p>
      <w:pPr>
        <w:spacing w:line="400" w:lineRule="exact"/>
        <w:ind w:firstLine="440" w:firstLineChars="200"/>
        <w:rPr>
          <w:rFonts w:hint="eastAsia"/>
          <w:highlight w:val="none"/>
        </w:rPr>
      </w:pPr>
      <w:r>
        <w:rPr>
          <w:rFonts w:hint="eastAsia"/>
          <w:highlight w:val="none"/>
        </w:rPr>
        <w:t>联系人：边志伟                手机：13810789199</w:t>
      </w:r>
    </w:p>
    <w:p>
      <w:pPr>
        <w:spacing w:line="400" w:lineRule="exact"/>
        <w:ind w:firstLine="440" w:firstLineChars="200"/>
        <w:rPr>
          <w:rFonts w:hint="eastAsia"/>
          <w:highlight w:val="none"/>
        </w:rPr>
      </w:pPr>
      <w:r>
        <w:rPr>
          <w:rFonts w:hint="eastAsia"/>
          <w:highlight w:val="none"/>
        </w:rPr>
        <w:t>联系电话：010-88822573      传真：010-68437040/68472315</w:t>
      </w:r>
    </w:p>
    <w:p>
      <w:pPr>
        <w:spacing w:line="400" w:lineRule="exact"/>
        <w:ind w:firstLine="440" w:firstLineChars="200"/>
        <w:rPr>
          <w:rFonts w:hint="eastAsia"/>
          <w:highlight w:val="none"/>
        </w:rPr>
      </w:pPr>
      <w:r>
        <w:rPr>
          <w:rFonts w:hint="eastAsia"/>
          <w:highlight w:val="none"/>
        </w:rPr>
        <w:t>电子邮箱：bianzw@guaranty.com.cn</w:t>
      </w:r>
    </w:p>
    <w:p>
      <w:pPr>
        <w:spacing w:line="400" w:lineRule="exact"/>
        <w:ind w:firstLine="440" w:firstLineChars="200"/>
        <w:rPr>
          <w:rFonts w:hint="eastAsia"/>
          <w:highlight w:val="none"/>
        </w:rPr>
      </w:pPr>
      <w:r>
        <w:rPr>
          <w:rFonts w:hint="eastAsia"/>
          <w:highlight w:val="none"/>
        </w:rPr>
        <w:t>首创投资担保有限责任公司</w:t>
      </w:r>
    </w:p>
    <w:p>
      <w:pPr>
        <w:spacing w:line="400" w:lineRule="exact"/>
        <w:ind w:firstLine="440" w:firstLineChars="200"/>
        <w:rPr>
          <w:rFonts w:hint="eastAsia"/>
          <w:highlight w:val="none"/>
        </w:rPr>
      </w:pPr>
      <w:r>
        <w:rPr>
          <w:rFonts w:hint="eastAsia"/>
          <w:highlight w:val="none"/>
        </w:rPr>
        <w:t>地址：北京市西城区闹市口大街一号长安兴融中心四号楼三层</w:t>
      </w:r>
    </w:p>
    <w:p>
      <w:pPr>
        <w:spacing w:line="400" w:lineRule="exact"/>
        <w:ind w:firstLine="440" w:firstLineChars="200"/>
        <w:rPr>
          <w:rFonts w:hint="eastAsia"/>
          <w:highlight w:val="none"/>
        </w:rPr>
      </w:pPr>
      <w:r>
        <w:rPr>
          <w:rFonts w:hint="eastAsia"/>
          <w:highlight w:val="none"/>
        </w:rPr>
        <w:t>联系人：杨阳  陈浩然      手机：13488752033   18910210850</w:t>
      </w:r>
    </w:p>
    <w:p>
      <w:pPr>
        <w:spacing w:line="400" w:lineRule="exact"/>
        <w:ind w:firstLine="440" w:firstLineChars="200"/>
        <w:rPr>
          <w:rFonts w:hint="eastAsia"/>
          <w:highlight w:val="none"/>
        </w:rPr>
      </w:pPr>
      <w:r>
        <w:rPr>
          <w:rFonts w:hint="eastAsia"/>
          <w:highlight w:val="none"/>
        </w:rPr>
        <w:t>联系电话：58528750 58528760   传真：58528757</w:t>
      </w:r>
    </w:p>
    <w:p>
      <w:pPr>
        <w:spacing w:line="400" w:lineRule="exact"/>
        <w:ind w:firstLine="440" w:firstLineChars="200"/>
        <w:rPr>
          <w:rFonts w:hint="eastAsia"/>
          <w:highlight w:val="none"/>
        </w:rPr>
      </w:pPr>
      <w:r>
        <w:rPr>
          <w:rFonts w:hint="eastAsia"/>
          <w:highlight w:val="none"/>
        </w:rPr>
        <w:t>电子邮箱：yangyang@scdb.com.cn;chenhaoran@scdb.com.cn</w:t>
      </w:r>
    </w:p>
    <w:p>
      <w:pPr>
        <w:spacing w:line="400" w:lineRule="exact"/>
        <w:ind w:firstLine="440" w:firstLineChars="200"/>
        <w:rPr>
          <w:rFonts w:hint="eastAsia"/>
          <w:highlight w:val="none"/>
        </w:rPr>
      </w:pPr>
      <w:r>
        <w:rPr>
          <w:rFonts w:hint="eastAsia"/>
          <w:highlight w:val="none"/>
        </w:rPr>
        <w:t>中关村担保有限公司</w:t>
      </w:r>
    </w:p>
    <w:p>
      <w:pPr>
        <w:spacing w:line="400" w:lineRule="exact"/>
        <w:ind w:firstLine="440" w:firstLineChars="200"/>
        <w:rPr>
          <w:rFonts w:hint="eastAsia"/>
          <w:highlight w:val="none"/>
        </w:rPr>
      </w:pPr>
      <w:r>
        <w:rPr>
          <w:rFonts w:hint="eastAsia"/>
          <w:highlight w:val="none"/>
        </w:rPr>
        <w:t>地址：北京市海淀区中关村南大街乙12号天作国际大厦A座28层</w:t>
      </w:r>
    </w:p>
    <w:p>
      <w:pPr>
        <w:spacing w:line="400" w:lineRule="exact"/>
        <w:ind w:firstLine="440" w:firstLineChars="200"/>
        <w:rPr>
          <w:rFonts w:hint="eastAsia"/>
          <w:highlight w:val="none"/>
        </w:rPr>
      </w:pPr>
      <w:r>
        <w:rPr>
          <w:rFonts w:hint="eastAsia"/>
          <w:highlight w:val="none"/>
        </w:rPr>
        <w:t>联系人：李玉春             手机:13910831169</w:t>
      </w:r>
    </w:p>
    <w:p>
      <w:pPr>
        <w:spacing w:line="400" w:lineRule="exact"/>
        <w:ind w:firstLine="440" w:firstLineChars="200"/>
        <w:rPr>
          <w:rFonts w:hint="eastAsia"/>
          <w:highlight w:val="none"/>
        </w:rPr>
      </w:pPr>
      <w:r>
        <w:rPr>
          <w:rFonts w:hint="eastAsia"/>
          <w:highlight w:val="none"/>
        </w:rPr>
        <w:t>联系电话：59705232       传真59705606</w:t>
      </w:r>
    </w:p>
    <w:p>
      <w:pPr>
        <w:spacing w:line="400" w:lineRule="exact"/>
        <w:ind w:firstLine="440" w:firstLineChars="200"/>
        <w:rPr>
          <w:highlight w:val="none"/>
        </w:rPr>
      </w:pPr>
      <w:r>
        <w:rPr>
          <w:rFonts w:hint="eastAsia"/>
          <w:highlight w:val="none"/>
        </w:rPr>
        <w:t>电子邮箱：li_yuchu@126.com</w:t>
      </w:r>
    </w:p>
    <w:p>
      <w:pPr>
        <w:spacing w:line="400" w:lineRule="exact"/>
        <w:ind w:firstLine="440" w:firstLineChars="200"/>
        <w:rPr>
          <w:rFonts w:ascii="宋体" w:hAnsi="宋体"/>
          <w:highlight w:val="none"/>
        </w:rPr>
      </w:pPr>
      <w:r>
        <w:rPr>
          <w:rFonts w:hint="eastAsia"/>
          <w:highlight w:val="none"/>
        </w:rPr>
        <w:t>3.4.3　</w:t>
      </w:r>
      <w:r>
        <w:rPr>
          <w:rFonts w:hint="eastAsia" w:ascii="宋体" w:hAnsi="宋体"/>
          <w:highlight w:val="none"/>
        </w:rPr>
        <w:t>投标人提交投标保证金不得存在以下情形之一：</w:t>
      </w:r>
    </w:p>
    <w:p>
      <w:pPr>
        <w:spacing w:line="400" w:lineRule="exact"/>
        <w:ind w:firstLine="440" w:firstLineChars="200"/>
        <w:rPr>
          <w:rFonts w:ascii="Arial" w:hAnsi="Arial" w:cs="Arial"/>
          <w:szCs w:val="21"/>
          <w:highlight w:val="none"/>
        </w:rPr>
      </w:pPr>
      <w:r>
        <w:rPr>
          <w:rFonts w:hint="eastAsia"/>
          <w:highlight w:val="none"/>
        </w:rPr>
        <w:t>（1）</w:t>
      </w:r>
      <w:r>
        <w:rPr>
          <w:rFonts w:ascii="Arial" w:hAnsi="Arial" w:cs="Arial"/>
          <w:szCs w:val="21"/>
          <w:highlight w:val="none"/>
        </w:rPr>
        <w:t>投标保证</w:t>
      </w:r>
      <w:r>
        <w:rPr>
          <w:rFonts w:hint="eastAsia" w:ascii="Arial" w:hAnsi="Arial" w:cs="Arial"/>
          <w:szCs w:val="21"/>
          <w:highlight w:val="none"/>
        </w:rPr>
        <w:t>金的</w:t>
      </w:r>
      <w:r>
        <w:rPr>
          <w:rFonts w:ascii="Arial" w:hAnsi="Arial" w:cs="Arial"/>
          <w:szCs w:val="21"/>
          <w:highlight w:val="none"/>
        </w:rPr>
        <w:t>有效期</w:t>
      </w:r>
      <w:r>
        <w:rPr>
          <w:rFonts w:hint="eastAsia" w:ascii="Arial" w:hAnsi="Arial" w:cs="Arial"/>
          <w:szCs w:val="21"/>
          <w:highlight w:val="none"/>
        </w:rPr>
        <w:t>不符合</w:t>
      </w:r>
      <w:r>
        <w:rPr>
          <w:rFonts w:ascii="Arial" w:hAnsi="Arial" w:cs="Arial"/>
          <w:szCs w:val="21"/>
          <w:highlight w:val="none"/>
        </w:rPr>
        <w:t>招标文件规定</w:t>
      </w:r>
      <w:r>
        <w:rPr>
          <w:rFonts w:hint="eastAsia" w:ascii="Arial" w:hAnsi="Arial" w:cs="Arial"/>
          <w:szCs w:val="21"/>
          <w:highlight w:val="none"/>
        </w:rPr>
        <w:t>；</w:t>
      </w:r>
    </w:p>
    <w:p>
      <w:pPr>
        <w:spacing w:line="400" w:lineRule="exact"/>
        <w:ind w:firstLine="440" w:firstLineChars="200"/>
        <w:rPr>
          <w:rFonts w:ascii="宋体" w:hAnsi="宋体"/>
          <w:highlight w:val="none"/>
        </w:rPr>
      </w:pPr>
      <w:r>
        <w:rPr>
          <w:rFonts w:hint="eastAsia"/>
          <w:highlight w:val="none"/>
        </w:rPr>
        <w:t>（2）</w:t>
      </w:r>
      <w:r>
        <w:rPr>
          <w:rFonts w:hint="eastAsia" w:ascii="Arial" w:hAnsi="Arial" w:cs="Arial"/>
          <w:szCs w:val="21"/>
          <w:highlight w:val="none"/>
        </w:rPr>
        <w:t>以保证金的形式出具时，出具人与被保证的投标人名称不一致，或以保函的形式出具时，被保证人与该投标人名称不一致；</w:t>
      </w:r>
    </w:p>
    <w:p>
      <w:pPr>
        <w:spacing w:line="400" w:lineRule="exact"/>
        <w:ind w:firstLine="440" w:firstLineChars="200"/>
        <w:rPr>
          <w:rFonts w:ascii="Arial" w:hAnsi="Arial" w:cs="Arial"/>
          <w:szCs w:val="21"/>
          <w:highlight w:val="none"/>
        </w:rPr>
      </w:pPr>
      <w:r>
        <w:rPr>
          <w:rFonts w:hint="eastAsia"/>
          <w:highlight w:val="none"/>
        </w:rPr>
        <w:t>（</w:t>
      </w:r>
      <w:r>
        <w:rPr>
          <w:highlight w:val="none"/>
        </w:rPr>
        <w:t>3</w:t>
      </w:r>
      <w:r>
        <w:rPr>
          <w:rFonts w:hint="eastAsia"/>
          <w:highlight w:val="none"/>
        </w:rPr>
        <w:t>）</w:t>
      </w:r>
      <w:r>
        <w:rPr>
          <w:rFonts w:hint="eastAsia" w:ascii="Arial" w:hAnsi="Arial" w:cs="Arial"/>
          <w:szCs w:val="21"/>
          <w:highlight w:val="none"/>
        </w:rPr>
        <w:t>投标保证金以保函形式出具时，担保机构不是合法的担保机构；</w:t>
      </w:r>
    </w:p>
    <w:p>
      <w:pPr>
        <w:spacing w:line="400" w:lineRule="exact"/>
        <w:ind w:firstLine="440" w:firstLineChars="200"/>
        <w:rPr>
          <w:rFonts w:ascii="宋体" w:hAnsi="宋体"/>
          <w:highlight w:val="none"/>
        </w:rPr>
      </w:pPr>
      <w:r>
        <w:rPr>
          <w:rFonts w:hint="eastAsia"/>
          <w:highlight w:val="none"/>
        </w:rPr>
        <w:t>（</w:t>
      </w:r>
      <w:r>
        <w:rPr>
          <w:highlight w:val="none"/>
        </w:rPr>
        <w:t>4</w:t>
      </w:r>
      <w:r>
        <w:rPr>
          <w:rFonts w:hint="eastAsia"/>
          <w:highlight w:val="none"/>
        </w:rPr>
        <w:t>）</w:t>
      </w:r>
      <w:r>
        <w:rPr>
          <w:rFonts w:hint="eastAsia" w:ascii="宋体" w:hAnsi="宋体"/>
          <w:highlight w:val="none"/>
        </w:rPr>
        <w:t>以支票形式提交的投标保证金不是从投标人基本账户转出的；</w:t>
      </w:r>
    </w:p>
    <w:p>
      <w:pPr>
        <w:spacing w:line="400" w:lineRule="exact"/>
        <w:ind w:firstLine="440" w:firstLineChars="200"/>
        <w:rPr>
          <w:rFonts w:ascii="宋体" w:hAnsi="宋体"/>
          <w:highlight w:val="none"/>
        </w:rPr>
      </w:pPr>
      <w:r>
        <w:rPr>
          <w:rFonts w:hint="eastAsia"/>
          <w:highlight w:val="none"/>
        </w:rPr>
        <w:t>（</w:t>
      </w:r>
      <w:r>
        <w:rPr>
          <w:highlight w:val="none"/>
        </w:rPr>
        <w:t>5</w:t>
      </w:r>
      <w:r>
        <w:rPr>
          <w:rFonts w:hint="eastAsia"/>
          <w:highlight w:val="none"/>
        </w:rPr>
        <w:t>）</w:t>
      </w:r>
      <w:r>
        <w:rPr>
          <w:rFonts w:hint="eastAsia" w:ascii="Arial" w:hAnsi="Arial" w:cs="Arial"/>
          <w:szCs w:val="21"/>
          <w:highlight w:val="none"/>
        </w:rPr>
        <w:t>投标保证金</w:t>
      </w:r>
      <w:r>
        <w:rPr>
          <w:rFonts w:ascii="Arial" w:hAnsi="Arial" w:cs="Arial"/>
          <w:szCs w:val="21"/>
          <w:highlight w:val="none"/>
        </w:rPr>
        <w:t>以保函形式出具</w:t>
      </w:r>
      <w:r>
        <w:rPr>
          <w:rFonts w:hint="eastAsia" w:ascii="Arial" w:hAnsi="Arial" w:cs="Arial"/>
          <w:szCs w:val="21"/>
          <w:highlight w:val="none"/>
        </w:rPr>
        <w:t>时</w:t>
      </w:r>
      <w:r>
        <w:rPr>
          <w:rFonts w:ascii="Arial" w:hAnsi="Arial" w:cs="Arial"/>
          <w:szCs w:val="21"/>
          <w:highlight w:val="none"/>
        </w:rPr>
        <w:t>，保函的实质性条款不符合招标文件规定</w:t>
      </w:r>
      <w:r>
        <w:rPr>
          <w:rFonts w:hint="eastAsia" w:ascii="Arial" w:hAnsi="Arial" w:cs="Arial"/>
          <w:szCs w:val="21"/>
          <w:highlight w:val="none"/>
        </w:rPr>
        <w:t>；</w:t>
      </w:r>
      <w:r>
        <w:rPr>
          <w:rFonts w:ascii="宋体" w:hAnsi="宋体"/>
          <w:highlight w:val="none"/>
        </w:rPr>
        <w:t xml:space="preserve"> </w:t>
      </w:r>
    </w:p>
    <w:p>
      <w:pPr>
        <w:spacing w:line="400" w:lineRule="exact"/>
        <w:ind w:firstLine="440" w:firstLineChars="200"/>
        <w:rPr>
          <w:highlight w:val="none"/>
        </w:rPr>
      </w:pPr>
      <w:r>
        <w:rPr>
          <w:rFonts w:hint="eastAsia"/>
          <w:highlight w:val="none"/>
        </w:rPr>
        <w:t>（</w:t>
      </w:r>
      <w:r>
        <w:rPr>
          <w:highlight w:val="none"/>
        </w:rPr>
        <w:t>6</w:t>
      </w:r>
      <w:r>
        <w:rPr>
          <w:rFonts w:hint="eastAsia"/>
          <w:highlight w:val="none"/>
        </w:rPr>
        <w:t>）</w:t>
      </w:r>
      <w:r>
        <w:rPr>
          <w:rFonts w:hint="eastAsia" w:ascii="宋体" w:hAnsi="宋体"/>
          <w:highlight w:val="none"/>
        </w:rPr>
        <w:t>其他情形：见</w:t>
      </w:r>
      <w:r>
        <w:rPr>
          <w:rFonts w:ascii="宋体" w:hAnsi="宋体"/>
          <w:highlight w:val="none"/>
        </w:rPr>
        <w:t>投标人须知前附表</w:t>
      </w:r>
      <w:r>
        <w:rPr>
          <w:rFonts w:hint="eastAsia" w:ascii="宋体" w:hAnsi="宋体"/>
          <w:highlight w:val="none"/>
        </w:rPr>
        <w:t>。</w:t>
      </w:r>
    </w:p>
    <w:p>
      <w:pPr>
        <w:spacing w:line="400" w:lineRule="exact"/>
        <w:ind w:firstLine="440" w:firstLineChars="200"/>
        <w:rPr>
          <w:rFonts w:ascii="宋体" w:hAnsi="宋体"/>
          <w:highlight w:val="none"/>
        </w:rPr>
      </w:pPr>
      <w:r>
        <w:rPr>
          <w:rFonts w:hint="eastAsia"/>
          <w:highlight w:val="none"/>
        </w:rPr>
        <w:t>3.4.4　</w:t>
      </w:r>
      <w:r>
        <w:rPr>
          <w:rFonts w:hint="eastAsia" w:ascii="宋体" w:hAnsi="宋体"/>
          <w:highlight w:val="none"/>
        </w:rPr>
        <w:t>投标人应当将投标保证金凭证的复印件放入投标文件中。</w:t>
      </w:r>
    </w:p>
    <w:p>
      <w:pPr>
        <w:spacing w:line="400" w:lineRule="exact"/>
        <w:ind w:firstLine="440" w:firstLineChars="200"/>
        <w:rPr>
          <w:rFonts w:ascii="宋体" w:hAnsi="宋体"/>
          <w:highlight w:val="none"/>
        </w:rPr>
      </w:pPr>
      <w:r>
        <w:rPr>
          <w:rFonts w:hint="eastAsia"/>
          <w:highlight w:val="none"/>
        </w:rPr>
        <w:t>3.4.5　</w:t>
      </w:r>
      <w:r>
        <w:rPr>
          <w:rFonts w:hint="eastAsia" w:ascii="宋体" w:hAnsi="宋体"/>
          <w:highlight w:val="none"/>
        </w:rPr>
        <w:t>投标保证金有效期应当与投标有效期一致。</w:t>
      </w:r>
    </w:p>
    <w:p>
      <w:pPr>
        <w:spacing w:line="400" w:lineRule="exact"/>
        <w:ind w:firstLine="440" w:firstLineChars="200"/>
        <w:rPr>
          <w:highlight w:val="none"/>
        </w:rPr>
      </w:pPr>
      <w:r>
        <w:rPr>
          <w:rFonts w:hint="eastAsia"/>
          <w:highlight w:val="none"/>
        </w:rPr>
        <w:t>3.4.6招标人与中标人签订合同后5个工作日内，向未中标的投标人和中标人退还投标保证金。</w:t>
      </w:r>
      <w:r>
        <w:rPr>
          <w:rFonts w:ascii="宋体" w:hAnsi="宋体"/>
          <w:kern w:val="0"/>
          <w:position w:val="-2"/>
          <w:szCs w:val="21"/>
          <w:highlight w:val="none"/>
        </w:rPr>
        <w:t>投标保证金以可产生</w:t>
      </w:r>
      <w:r>
        <w:rPr>
          <w:rFonts w:hint="eastAsia" w:ascii="宋体" w:hAnsi="宋体"/>
          <w:kern w:val="0"/>
          <w:position w:val="-2"/>
          <w:szCs w:val="21"/>
          <w:highlight w:val="none"/>
        </w:rPr>
        <w:t>利</w:t>
      </w:r>
      <w:r>
        <w:rPr>
          <w:rFonts w:ascii="宋体" w:hAnsi="宋体"/>
          <w:kern w:val="0"/>
          <w:position w:val="-2"/>
          <w:szCs w:val="21"/>
          <w:highlight w:val="none"/>
        </w:rPr>
        <w:t>息的保证金形式提交的，招标人应当</w:t>
      </w:r>
      <w:r>
        <w:rPr>
          <w:rFonts w:ascii="宋体" w:hAnsi="宋体"/>
          <w:highlight w:val="none"/>
        </w:rPr>
        <w:t>按投标人须知前附表的规定</w:t>
      </w:r>
      <w:r>
        <w:rPr>
          <w:rFonts w:ascii="宋体" w:hAnsi="宋体"/>
          <w:kern w:val="0"/>
          <w:position w:val="-2"/>
          <w:szCs w:val="21"/>
          <w:highlight w:val="none"/>
        </w:rPr>
        <w:t>退还投标保证金的利息</w:t>
      </w:r>
      <w:r>
        <w:rPr>
          <w:rFonts w:hint="eastAsia" w:ascii="宋体" w:hAnsi="宋体"/>
          <w:kern w:val="0"/>
          <w:position w:val="-2"/>
          <w:szCs w:val="21"/>
          <w:highlight w:val="none"/>
        </w:rPr>
        <w:t>。</w:t>
      </w:r>
    </w:p>
    <w:p>
      <w:pPr>
        <w:spacing w:line="400" w:lineRule="exact"/>
        <w:ind w:firstLine="440" w:firstLineChars="200"/>
        <w:rPr>
          <w:highlight w:val="none"/>
        </w:rPr>
      </w:pPr>
      <w:r>
        <w:rPr>
          <w:rFonts w:hint="eastAsia"/>
          <w:highlight w:val="none"/>
        </w:rPr>
        <w:t xml:space="preserve">3.4.7　有下列情形之一的，投标保证金将不予退还： </w:t>
      </w:r>
    </w:p>
    <w:p>
      <w:pPr>
        <w:spacing w:line="400" w:lineRule="exact"/>
        <w:ind w:firstLine="440" w:firstLineChars="200"/>
        <w:rPr>
          <w:highlight w:val="none"/>
        </w:rPr>
      </w:pPr>
      <w:r>
        <w:rPr>
          <w:rFonts w:hint="eastAsia"/>
          <w:highlight w:val="none"/>
        </w:rPr>
        <w:t>（1）投标人在规定的投标有效期内撤销或修改其投标文件；</w:t>
      </w:r>
    </w:p>
    <w:p>
      <w:pPr>
        <w:spacing w:line="400" w:lineRule="exact"/>
        <w:ind w:firstLine="440" w:firstLineChars="200"/>
        <w:rPr>
          <w:highlight w:val="none"/>
        </w:rPr>
      </w:pPr>
      <w:r>
        <w:rPr>
          <w:rFonts w:hint="eastAsia"/>
          <w:highlight w:val="none"/>
        </w:rPr>
        <w:t>（2）中标人在收到中标通知书后，无正当理由拒签合同协议书或未按招标文件规定提交履约担保。</w:t>
      </w:r>
    </w:p>
    <w:p>
      <w:pPr>
        <w:pStyle w:val="36"/>
        <w:jc w:val="both"/>
        <w:outlineLvl w:val="0"/>
        <w:rPr>
          <w:highlight w:val="none"/>
        </w:rPr>
      </w:pPr>
      <w:bookmarkStart w:id="507" w:name="_Toc492364194"/>
      <w:bookmarkStart w:id="508" w:name="_Toc338943723"/>
      <w:bookmarkStart w:id="509" w:name="_Toc393200425"/>
      <w:bookmarkStart w:id="510" w:name="_Toc338944628"/>
      <w:bookmarkStart w:id="511" w:name="_Toc152042328"/>
      <w:bookmarkStart w:id="512" w:name="_Toc333599682"/>
      <w:bookmarkStart w:id="513" w:name="_Toc342294737"/>
      <w:bookmarkStart w:id="514" w:name="_Toc403054262"/>
      <w:bookmarkStart w:id="515" w:name="_Toc179632570"/>
      <w:bookmarkStart w:id="516" w:name="_Toc475364271"/>
      <w:bookmarkStart w:id="517" w:name="_Toc152045552"/>
      <w:bookmarkStart w:id="518" w:name="_Toc393128256"/>
      <w:bookmarkStart w:id="519" w:name="_Toc403059445"/>
      <w:bookmarkStart w:id="520" w:name="_Toc393199911"/>
      <w:bookmarkStart w:id="521" w:name="_Toc362252670"/>
      <w:bookmarkStart w:id="522" w:name="_Toc333587876"/>
      <w:bookmarkStart w:id="523" w:name="_Toc349730864"/>
      <w:bookmarkStart w:id="524" w:name="_Toc403052502"/>
      <w:bookmarkStart w:id="525" w:name="_Toc393199398"/>
      <w:bookmarkStart w:id="526" w:name="_Toc342296185"/>
      <w:bookmarkStart w:id="527" w:name="_Toc144974520"/>
      <w:bookmarkStart w:id="528" w:name="_Toc333600706"/>
      <w:r>
        <w:rPr>
          <w:rFonts w:hint="eastAsia"/>
          <w:highlight w:val="none"/>
        </w:rPr>
        <w:t>3.5　资格审查资料</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spacing w:line="400" w:lineRule="exact"/>
        <w:ind w:firstLine="440" w:firstLineChars="200"/>
        <w:rPr>
          <w:rFonts w:hint="eastAsia"/>
          <w:highlight w:val="none"/>
        </w:rPr>
      </w:pPr>
      <w:r>
        <w:rPr>
          <w:rFonts w:hint="eastAsia"/>
          <w:highlight w:val="none"/>
        </w:rPr>
        <w:t>3.5.1　投标人应按第八章“投标文件格式”中提供的格式及要求，编制资格审查资料。</w:t>
      </w:r>
    </w:p>
    <w:p>
      <w:pPr>
        <w:spacing w:line="400" w:lineRule="exact"/>
        <w:ind w:firstLine="440" w:firstLineChars="200"/>
        <w:rPr>
          <w:highlight w:val="none"/>
        </w:rPr>
      </w:pPr>
      <w:r>
        <w:rPr>
          <w:rFonts w:hint="eastAsia"/>
          <w:highlight w:val="none"/>
        </w:rPr>
        <w:t>3.5.2　投标人须知前附表规定接受联合体投标的，第八章“投标文件格式”中规定的资格审查相关表格和资料应包括联合体各方相关情况。</w:t>
      </w:r>
    </w:p>
    <w:p>
      <w:pPr>
        <w:pStyle w:val="36"/>
        <w:jc w:val="both"/>
        <w:outlineLvl w:val="0"/>
        <w:rPr>
          <w:highlight w:val="none"/>
        </w:rPr>
      </w:pPr>
      <w:bookmarkStart w:id="529" w:name="_Toc393199912"/>
      <w:bookmarkStart w:id="530" w:name="_Toc333599683"/>
      <w:bookmarkStart w:id="531" w:name="_Toc403052503"/>
      <w:bookmarkStart w:id="532" w:name="_Toc403059446"/>
      <w:bookmarkStart w:id="533" w:name="_Toc393200426"/>
      <w:bookmarkStart w:id="534" w:name="_Toc492364195"/>
      <w:bookmarkStart w:id="535" w:name="_Toc144974521"/>
      <w:bookmarkStart w:id="536" w:name="_Toc338943724"/>
      <w:bookmarkStart w:id="537" w:name="_Toc362252671"/>
      <w:bookmarkStart w:id="538" w:name="_Toc342296186"/>
      <w:bookmarkStart w:id="539" w:name="_Toc152042329"/>
      <w:bookmarkStart w:id="540" w:name="_Toc342294738"/>
      <w:bookmarkStart w:id="541" w:name="_Toc333587877"/>
      <w:bookmarkStart w:id="542" w:name="_Toc393199399"/>
      <w:bookmarkStart w:id="543" w:name="_Toc338944629"/>
      <w:bookmarkStart w:id="544" w:name="_Toc475364272"/>
      <w:bookmarkStart w:id="545" w:name="_Toc393128257"/>
      <w:bookmarkStart w:id="546" w:name="_Toc403054263"/>
      <w:bookmarkStart w:id="547" w:name="_Toc152045553"/>
      <w:bookmarkStart w:id="548" w:name="_Toc179632571"/>
      <w:bookmarkStart w:id="549" w:name="_Toc333600707"/>
      <w:bookmarkStart w:id="550" w:name="_Toc349730865"/>
      <w:r>
        <w:rPr>
          <w:rFonts w:hint="eastAsia"/>
          <w:highlight w:val="none"/>
        </w:rPr>
        <w:t>3.6　备选投标方案</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pPr>
        <w:spacing w:line="400" w:lineRule="exact"/>
        <w:ind w:firstLine="440" w:firstLineChars="200"/>
        <w:rPr>
          <w:highlight w:val="none"/>
        </w:rPr>
      </w:pPr>
      <w:r>
        <w:rPr>
          <w:rFonts w:hint="eastAsia"/>
          <w:highlight w:val="none"/>
        </w:rPr>
        <w:t>3.6.1　除投标人须知前附表另有规定外，投标人不得递交备选投标方案。允许投标人递交备选投标方案的，</w:t>
      </w:r>
      <w:r>
        <w:rPr>
          <w:rFonts w:ascii="宋体" w:hAnsi="宋体"/>
          <w:highlight w:val="none"/>
        </w:rPr>
        <w:t>只有中标人所递交的备选投标方案方可予以考虑。</w:t>
      </w:r>
      <w:r>
        <w:rPr>
          <w:rFonts w:hint="eastAsia"/>
          <w:highlight w:val="none"/>
        </w:rPr>
        <w:t>评标委员会认为中标人的备选投标方案优于其按照招标文件要求编制的投标方案的，招标人可以接受该备选投标方案。</w:t>
      </w:r>
    </w:p>
    <w:p>
      <w:pPr>
        <w:spacing w:line="400" w:lineRule="exact"/>
        <w:ind w:firstLine="440" w:firstLineChars="200"/>
        <w:rPr>
          <w:highlight w:val="none"/>
        </w:rPr>
      </w:pPr>
      <w:r>
        <w:rPr>
          <w:rFonts w:hint="eastAsia"/>
          <w:highlight w:val="none"/>
        </w:rPr>
        <w:t>3.6.2　</w:t>
      </w:r>
      <w:r>
        <w:rPr>
          <w:rFonts w:ascii="宋体" w:hAnsi="宋体"/>
          <w:highlight w:val="none"/>
        </w:rPr>
        <w:t>允许投标人递交备选投标方案的，</w:t>
      </w:r>
      <w:r>
        <w:rPr>
          <w:rFonts w:hint="eastAsia" w:ascii="宋体" w:hAnsi="宋体" w:cs="Arial"/>
          <w:szCs w:val="21"/>
          <w:highlight w:val="none"/>
        </w:rPr>
        <w:t>备选</w:t>
      </w:r>
      <w:r>
        <w:rPr>
          <w:rFonts w:hint="eastAsia" w:ascii="宋体" w:hAnsi="宋体"/>
          <w:highlight w:val="none"/>
        </w:rPr>
        <w:t>投标</w:t>
      </w:r>
      <w:r>
        <w:rPr>
          <w:rFonts w:hint="eastAsia" w:ascii="宋体" w:hAnsi="宋体" w:cs="Arial"/>
          <w:szCs w:val="21"/>
          <w:highlight w:val="none"/>
        </w:rPr>
        <w:t>方案的编制要求见本章附表五“备选投标方案编制要求”，备选</w:t>
      </w:r>
      <w:r>
        <w:rPr>
          <w:rFonts w:hint="eastAsia" w:ascii="宋体" w:hAnsi="宋体"/>
          <w:highlight w:val="none"/>
        </w:rPr>
        <w:t>投标</w:t>
      </w:r>
      <w:r>
        <w:rPr>
          <w:rFonts w:hint="eastAsia" w:ascii="宋体" w:hAnsi="宋体" w:cs="Arial"/>
          <w:szCs w:val="21"/>
          <w:highlight w:val="none"/>
        </w:rPr>
        <w:t>方案的评审和比较方法见第三章“评标办法”。</w:t>
      </w:r>
    </w:p>
    <w:p>
      <w:pPr>
        <w:pStyle w:val="36"/>
        <w:jc w:val="both"/>
        <w:outlineLvl w:val="0"/>
        <w:rPr>
          <w:highlight w:val="none"/>
        </w:rPr>
      </w:pPr>
      <w:bookmarkStart w:id="551" w:name="_Toc393128258"/>
      <w:bookmarkStart w:id="552" w:name="_Toc492364196"/>
      <w:bookmarkStart w:id="553" w:name="_Toc342294739"/>
      <w:bookmarkStart w:id="554" w:name="_Toc342296187"/>
      <w:bookmarkStart w:id="555" w:name="_Toc403059447"/>
      <w:bookmarkStart w:id="556" w:name="_Toc403052504"/>
      <w:bookmarkStart w:id="557" w:name="_Toc144974522"/>
      <w:bookmarkStart w:id="558" w:name="_Toc338943725"/>
      <w:bookmarkStart w:id="559" w:name="_Toc393199400"/>
      <w:bookmarkStart w:id="560" w:name="_Toc152042330"/>
      <w:bookmarkStart w:id="561" w:name="_Toc393200427"/>
      <w:bookmarkStart w:id="562" w:name="_Toc152045554"/>
      <w:bookmarkStart w:id="563" w:name="_Toc333600708"/>
      <w:bookmarkStart w:id="564" w:name="_Toc333587878"/>
      <w:bookmarkStart w:id="565" w:name="_Toc362252672"/>
      <w:bookmarkStart w:id="566" w:name="_Toc393199913"/>
      <w:bookmarkStart w:id="567" w:name="_Toc475364273"/>
      <w:bookmarkStart w:id="568" w:name="_Toc338944630"/>
      <w:bookmarkStart w:id="569" w:name="_Toc333599684"/>
      <w:bookmarkStart w:id="570" w:name="_Toc179632572"/>
      <w:bookmarkStart w:id="571" w:name="_Toc403054264"/>
      <w:bookmarkStart w:id="572" w:name="_Toc349730866"/>
      <w:r>
        <w:rPr>
          <w:rFonts w:hint="eastAsia"/>
          <w:highlight w:val="none"/>
        </w:rPr>
        <w:t>3.7　投标文件的编制</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pPr>
        <w:spacing w:line="400" w:lineRule="exact"/>
        <w:ind w:firstLine="440" w:firstLineChars="200"/>
        <w:rPr>
          <w:highlight w:val="none"/>
        </w:rPr>
      </w:pPr>
      <w:r>
        <w:rPr>
          <w:rFonts w:hint="eastAsia"/>
          <w:highlight w:val="none"/>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40" w:firstLineChars="200"/>
        <w:rPr>
          <w:szCs w:val="21"/>
          <w:highlight w:val="none"/>
        </w:rPr>
      </w:pPr>
      <w:r>
        <w:rPr>
          <w:rFonts w:hint="eastAsia"/>
          <w:highlight w:val="none"/>
        </w:rPr>
        <w:t>3.7.2　投标文件应当对招标文件有关</w:t>
      </w:r>
      <w:r>
        <w:rPr>
          <w:rFonts w:hint="eastAsia"/>
          <w:szCs w:val="21"/>
          <w:highlight w:val="none"/>
        </w:rPr>
        <w:t>工期、投标有效期、质量要求、技术标准和要求、招标范围等实质性内容作出响应。</w:t>
      </w:r>
    </w:p>
    <w:p>
      <w:pPr>
        <w:spacing w:line="400" w:lineRule="exact"/>
        <w:ind w:firstLine="440" w:firstLineChars="200"/>
        <w:rPr>
          <w:highlight w:val="none"/>
        </w:rPr>
      </w:pPr>
      <w:r>
        <w:rPr>
          <w:rFonts w:hint="eastAsia"/>
          <w:highlight w:val="none"/>
        </w:rPr>
        <w:t xml:space="preserve">3.7.3　投标文件应用不褪色的材料书写或打印，投标文件封面均应加盖投标人公章、法定代表人章（或法定代表人签字）、授权代表签字。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pPr>
        <w:spacing w:line="400" w:lineRule="exact"/>
        <w:ind w:firstLine="440" w:firstLineChars="200"/>
        <w:rPr>
          <w:highlight w:val="none"/>
        </w:rPr>
      </w:pPr>
      <w:r>
        <w:rPr>
          <w:rFonts w:hint="eastAsia"/>
          <w:highlight w:val="none"/>
        </w:rPr>
        <w:t>3.7.4　</w:t>
      </w:r>
      <w:r>
        <w:rPr>
          <w:rFonts w:hint="eastAsia"/>
          <w:b/>
          <w:highlight w:val="none"/>
        </w:rPr>
        <w:t>投标文件正本一份, 副本份数见投标人须知前附表。</w:t>
      </w:r>
      <w:r>
        <w:rPr>
          <w:rFonts w:hint="eastAsia"/>
          <w:highlight w:val="none"/>
        </w:rPr>
        <w:t>正本和副本的封面上应清楚地标记“正本”或“副本”的字样。当副本和正本不一致时，以正本为准。</w:t>
      </w:r>
    </w:p>
    <w:p>
      <w:pPr>
        <w:spacing w:line="400" w:lineRule="exact"/>
        <w:ind w:firstLine="440" w:firstLineChars="200"/>
        <w:rPr>
          <w:highlight w:val="none"/>
        </w:rPr>
      </w:pPr>
      <w:r>
        <w:rPr>
          <w:rFonts w:hint="eastAsia"/>
          <w:highlight w:val="none"/>
        </w:rPr>
        <w:t>3.7.5　投标文件的正本与副本应分别装订成册，并编制目录，具体装订要求见投标人须知前附表规定。</w:t>
      </w:r>
    </w:p>
    <w:p>
      <w:pPr>
        <w:pStyle w:val="34"/>
        <w:spacing w:before="0"/>
        <w:outlineLvl w:val="0"/>
        <w:rPr>
          <w:highlight w:val="none"/>
        </w:rPr>
      </w:pPr>
      <w:bookmarkStart w:id="573" w:name="_Toc179632573"/>
      <w:bookmarkStart w:id="574" w:name="_Toc152045555"/>
      <w:bookmarkStart w:id="575" w:name="_Toc475364274"/>
      <w:bookmarkStart w:id="576" w:name="_Toc349730867"/>
      <w:bookmarkStart w:id="577" w:name="_Toc342294740"/>
      <w:bookmarkStart w:id="578" w:name="_Toc492364197"/>
      <w:bookmarkStart w:id="579" w:name="_Toc152042331"/>
      <w:bookmarkStart w:id="580" w:name="_Toc338943726"/>
      <w:bookmarkStart w:id="581" w:name="_Toc333599685"/>
      <w:bookmarkStart w:id="582" w:name="_Toc342296188"/>
      <w:bookmarkStart w:id="583" w:name="_Toc333600709"/>
      <w:bookmarkStart w:id="584" w:name="_Toc338944631"/>
      <w:bookmarkStart w:id="585" w:name="_Toc403052505"/>
      <w:bookmarkStart w:id="586" w:name="_Toc144974523"/>
      <w:bookmarkStart w:id="587" w:name="_Toc362252673"/>
      <w:r>
        <w:rPr>
          <w:rFonts w:hint="eastAsia"/>
          <w:highlight w:val="none"/>
        </w:rPr>
        <w:t>4. 投标</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pStyle w:val="36"/>
        <w:jc w:val="both"/>
        <w:outlineLvl w:val="0"/>
        <w:rPr>
          <w:highlight w:val="none"/>
        </w:rPr>
      </w:pPr>
      <w:bookmarkStart w:id="588" w:name="_Toc152045556"/>
      <w:bookmarkStart w:id="589" w:name="_Toc333600710"/>
      <w:bookmarkStart w:id="590" w:name="_Toc152042332"/>
      <w:bookmarkStart w:id="591" w:name="_Toc144974524"/>
      <w:bookmarkStart w:id="592" w:name="_Toc179632574"/>
      <w:bookmarkStart w:id="593" w:name="_Toc333599686"/>
      <w:bookmarkStart w:id="594" w:name="_Toc333587880"/>
      <w:bookmarkStart w:id="595" w:name="_Toc349730868"/>
      <w:bookmarkStart w:id="596" w:name="_Toc393199915"/>
      <w:bookmarkStart w:id="597" w:name="_Toc342296189"/>
      <w:bookmarkStart w:id="598" w:name="_Toc338944632"/>
      <w:bookmarkStart w:id="599" w:name="_Toc362252674"/>
      <w:bookmarkStart w:id="600" w:name="_Toc403052506"/>
      <w:bookmarkStart w:id="601" w:name="_Toc393128260"/>
      <w:bookmarkStart w:id="602" w:name="_Toc492364198"/>
      <w:bookmarkStart w:id="603" w:name="_Toc393199402"/>
      <w:bookmarkStart w:id="604" w:name="_Toc475364275"/>
      <w:bookmarkStart w:id="605" w:name="_Toc403059449"/>
      <w:bookmarkStart w:id="606" w:name="_Toc338943727"/>
      <w:bookmarkStart w:id="607" w:name="_Toc342294741"/>
      <w:bookmarkStart w:id="608" w:name="_Toc403054266"/>
      <w:bookmarkStart w:id="609" w:name="_Toc393200429"/>
      <w:r>
        <w:rPr>
          <w:rFonts w:hint="eastAsia"/>
          <w:highlight w:val="none"/>
        </w:rPr>
        <w:t>4.1　投标文件的密封和</w:t>
      </w:r>
      <w:bookmarkEnd w:id="588"/>
      <w:bookmarkEnd w:id="589"/>
      <w:bookmarkEnd w:id="590"/>
      <w:bookmarkEnd w:id="591"/>
      <w:bookmarkEnd w:id="592"/>
      <w:bookmarkEnd w:id="593"/>
      <w:bookmarkEnd w:id="594"/>
      <w:r>
        <w:rPr>
          <w:rFonts w:hint="eastAsia"/>
          <w:highlight w:val="none"/>
        </w:rPr>
        <w:t>标识</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pPr>
        <w:spacing w:line="400" w:lineRule="exact"/>
        <w:ind w:firstLine="440" w:firstLineChars="200"/>
        <w:rPr>
          <w:highlight w:val="none"/>
        </w:rPr>
      </w:pPr>
      <w:r>
        <w:rPr>
          <w:rFonts w:hint="eastAsia"/>
          <w:highlight w:val="none"/>
        </w:rPr>
        <w:t>4.1.1　投标文件的正本与副本应分开包装，加贴封条，并在封套的封口处加盖投标人单位章。</w:t>
      </w:r>
    </w:p>
    <w:p>
      <w:pPr>
        <w:spacing w:line="400" w:lineRule="exact"/>
        <w:ind w:firstLine="440" w:firstLineChars="200"/>
        <w:rPr>
          <w:highlight w:val="none"/>
        </w:rPr>
      </w:pPr>
      <w:r>
        <w:rPr>
          <w:rFonts w:hint="eastAsia"/>
          <w:highlight w:val="none"/>
        </w:rPr>
        <w:t>4.1.2　投标文件的封套上应清楚地标记“正本”或“副本”字样，封套上应写明的其他内容见投标人须知前附表。</w:t>
      </w:r>
    </w:p>
    <w:p>
      <w:pPr>
        <w:spacing w:line="400" w:lineRule="exact"/>
        <w:ind w:firstLine="440" w:firstLineChars="200"/>
        <w:rPr>
          <w:rFonts w:ascii="宋体" w:hAnsi="宋体"/>
          <w:szCs w:val="21"/>
          <w:highlight w:val="none"/>
        </w:rPr>
      </w:pPr>
      <w:r>
        <w:rPr>
          <w:rFonts w:hint="eastAsia"/>
          <w:highlight w:val="none"/>
        </w:rPr>
        <w:t>4.1.3　</w:t>
      </w:r>
      <w:r>
        <w:rPr>
          <w:rFonts w:ascii="宋体" w:hAnsi="宋体"/>
          <w:highlight w:val="none"/>
        </w:rPr>
        <w:t>投标人须知前附表规定需</w:t>
      </w:r>
      <w:r>
        <w:rPr>
          <w:rFonts w:hint="eastAsia" w:ascii="宋体" w:hAnsi="宋体"/>
          <w:highlight w:val="none"/>
        </w:rPr>
        <w:t>递交</w:t>
      </w:r>
      <w:r>
        <w:rPr>
          <w:rFonts w:ascii="宋体" w:hAnsi="宋体"/>
          <w:highlight w:val="none"/>
        </w:rPr>
        <w:t>投标文件电子版的，</w:t>
      </w:r>
      <w:r>
        <w:rPr>
          <w:rFonts w:hint="eastAsia" w:ascii="宋体" w:hAnsi="宋体"/>
          <w:highlight w:val="none"/>
        </w:rPr>
        <w:t>投标人应按投标人须知前附表的规定，在递交投标文件的同时递交投标文件电子版。投标文件电子版</w:t>
      </w:r>
      <w:r>
        <w:rPr>
          <w:rFonts w:ascii="宋体" w:hAnsi="宋体"/>
          <w:highlight w:val="none"/>
        </w:rPr>
        <w:t>单独</w:t>
      </w:r>
      <w:r>
        <w:rPr>
          <w:rFonts w:ascii="宋体" w:hAnsi="宋体"/>
          <w:bCs/>
          <w:szCs w:val="21"/>
          <w:highlight w:val="none"/>
        </w:rPr>
        <w:t>放入一个密封袋中，加贴封条，并在封套封口处加盖投标人单位章，</w:t>
      </w:r>
      <w:r>
        <w:rPr>
          <w:rFonts w:ascii="宋体" w:hAnsi="宋体"/>
          <w:szCs w:val="21"/>
          <w:highlight w:val="none"/>
        </w:rPr>
        <w:t>在封套上标记“投标文件电子版”字样</w:t>
      </w:r>
      <w:r>
        <w:rPr>
          <w:rFonts w:hint="eastAsia" w:ascii="宋体" w:hAnsi="宋体"/>
          <w:szCs w:val="21"/>
          <w:highlight w:val="none"/>
        </w:rPr>
        <w:t>。</w:t>
      </w:r>
    </w:p>
    <w:p>
      <w:pPr>
        <w:pStyle w:val="36"/>
        <w:jc w:val="both"/>
        <w:outlineLvl w:val="0"/>
        <w:rPr>
          <w:highlight w:val="none"/>
        </w:rPr>
      </w:pPr>
      <w:bookmarkStart w:id="610" w:name="_Toc152042333"/>
      <w:bookmarkStart w:id="611" w:name="_Toc333600711"/>
      <w:bookmarkStart w:id="612" w:name="_Toc333587881"/>
      <w:bookmarkStart w:id="613" w:name="_Toc349730869"/>
      <w:bookmarkStart w:id="614" w:name="_Toc393199916"/>
      <w:bookmarkStart w:id="615" w:name="_Toc403054267"/>
      <w:bookmarkStart w:id="616" w:name="_Toc179632575"/>
      <w:bookmarkStart w:id="617" w:name="_Toc338943728"/>
      <w:bookmarkStart w:id="618" w:name="_Toc152045557"/>
      <w:bookmarkStart w:id="619" w:name="_Toc393200430"/>
      <w:bookmarkStart w:id="620" w:name="_Toc403052507"/>
      <w:bookmarkStart w:id="621" w:name="_Toc362252675"/>
      <w:bookmarkStart w:id="622" w:name="_Toc144974525"/>
      <w:bookmarkStart w:id="623" w:name="_Toc338944633"/>
      <w:bookmarkStart w:id="624" w:name="_Toc492364199"/>
      <w:bookmarkStart w:id="625" w:name="_Toc475364276"/>
      <w:bookmarkStart w:id="626" w:name="_Toc393128261"/>
      <w:bookmarkStart w:id="627" w:name="_Toc342296190"/>
      <w:bookmarkStart w:id="628" w:name="_Toc403059450"/>
      <w:bookmarkStart w:id="629" w:name="_Toc393199403"/>
      <w:bookmarkStart w:id="630" w:name="_Toc342294742"/>
      <w:bookmarkStart w:id="631" w:name="_Toc333599687"/>
      <w:r>
        <w:rPr>
          <w:rFonts w:hint="eastAsia"/>
          <w:highlight w:val="none"/>
        </w:rPr>
        <w:t>4.2　投标文件的递交</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pPr>
        <w:spacing w:line="400" w:lineRule="exact"/>
        <w:ind w:firstLine="440" w:firstLineChars="200"/>
        <w:rPr>
          <w:highlight w:val="none"/>
        </w:rPr>
      </w:pPr>
      <w:r>
        <w:rPr>
          <w:rFonts w:hint="eastAsia"/>
          <w:highlight w:val="none"/>
        </w:rPr>
        <w:t>4.2.1　投标人应在本章第2.2.2项规定的投标截止时间前递交投标文件。</w:t>
      </w:r>
    </w:p>
    <w:p>
      <w:pPr>
        <w:spacing w:line="400" w:lineRule="exact"/>
        <w:ind w:firstLine="440" w:firstLineChars="200"/>
        <w:rPr>
          <w:highlight w:val="none"/>
        </w:rPr>
      </w:pPr>
      <w:r>
        <w:rPr>
          <w:rFonts w:hint="eastAsia"/>
          <w:highlight w:val="none"/>
        </w:rPr>
        <w:t>4.2.2　投标人递交投标文件的地点：见投标人须知前附表。</w:t>
      </w:r>
    </w:p>
    <w:p>
      <w:pPr>
        <w:spacing w:line="400" w:lineRule="exact"/>
        <w:ind w:firstLine="440" w:firstLineChars="200"/>
        <w:rPr>
          <w:highlight w:val="none"/>
        </w:rPr>
      </w:pPr>
      <w:r>
        <w:rPr>
          <w:rFonts w:hint="eastAsia"/>
          <w:highlight w:val="none"/>
        </w:rPr>
        <w:t>4.2.3　除投标人须知前附表另有规定外，投标人所递交的投标文件不予退还。</w:t>
      </w:r>
    </w:p>
    <w:p>
      <w:pPr>
        <w:spacing w:line="400" w:lineRule="exact"/>
        <w:ind w:firstLine="440" w:firstLineChars="200"/>
        <w:rPr>
          <w:highlight w:val="none"/>
        </w:rPr>
      </w:pPr>
      <w:r>
        <w:rPr>
          <w:rFonts w:hint="eastAsia"/>
          <w:highlight w:val="none"/>
        </w:rPr>
        <w:t>4.2.4　招标人收到投标文件后，向投标人出具签收凭证。</w:t>
      </w:r>
    </w:p>
    <w:p>
      <w:pPr>
        <w:spacing w:line="400" w:lineRule="exact"/>
        <w:ind w:firstLine="440" w:firstLineChars="200"/>
        <w:rPr>
          <w:highlight w:val="none"/>
        </w:rPr>
      </w:pPr>
      <w:r>
        <w:rPr>
          <w:rFonts w:hint="eastAsia"/>
          <w:highlight w:val="none"/>
        </w:rPr>
        <w:t>4.2.5　</w:t>
      </w:r>
      <w:r>
        <w:rPr>
          <w:rFonts w:hint="eastAsia" w:ascii="宋体" w:hAnsi="宋体"/>
          <w:highlight w:val="none"/>
        </w:rPr>
        <w:t>投标人或其投标文件存在下列情形之一的，招标人对其投标文件不予受理：</w:t>
      </w:r>
    </w:p>
    <w:p>
      <w:pPr>
        <w:spacing w:line="400" w:lineRule="exact"/>
        <w:ind w:firstLine="440" w:firstLineChars="200"/>
        <w:rPr>
          <w:rFonts w:ascii="宋体" w:hAnsi="宋体"/>
          <w:highlight w:val="none"/>
        </w:rPr>
      </w:pPr>
      <w:r>
        <w:rPr>
          <w:rFonts w:hint="eastAsia"/>
          <w:highlight w:val="none"/>
        </w:rPr>
        <w:t>（1）</w:t>
      </w:r>
      <w:r>
        <w:rPr>
          <w:rFonts w:hint="eastAsia" w:ascii="宋体" w:hAnsi="宋体"/>
          <w:highlight w:val="none"/>
        </w:rPr>
        <w:t>逾期送达的投标文件；</w:t>
      </w:r>
    </w:p>
    <w:p>
      <w:pPr>
        <w:spacing w:line="400" w:lineRule="exact"/>
        <w:ind w:firstLine="440" w:firstLineChars="200"/>
        <w:rPr>
          <w:rFonts w:ascii="宋体" w:hAnsi="宋体"/>
          <w:highlight w:val="none"/>
        </w:rPr>
      </w:pPr>
      <w:r>
        <w:rPr>
          <w:rFonts w:hint="eastAsia"/>
          <w:highlight w:val="none"/>
        </w:rPr>
        <w:t>（2）</w:t>
      </w:r>
      <w:r>
        <w:rPr>
          <w:rFonts w:ascii="宋体" w:hAnsi="宋体"/>
          <w:highlight w:val="none"/>
        </w:rPr>
        <w:t>未按本章第4.</w:t>
      </w:r>
      <w:r>
        <w:rPr>
          <w:rFonts w:hint="eastAsia" w:ascii="宋体" w:hAnsi="宋体"/>
          <w:highlight w:val="none"/>
        </w:rPr>
        <w:t>1款</w:t>
      </w:r>
      <w:r>
        <w:rPr>
          <w:rFonts w:ascii="宋体" w:hAnsi="宋体"/>
          <w:highlight w:val="none"/>
        </w:rPr>
        <w:t>要求密封</w:t>
      </w:r>
      <w:r>
        <w:rPr>
          <w:rFonts w:hint="eastAsia" w:ascii="宋体" w:hAnsi="宋体"/>
          <w:highlight w:val="none"/>
        </w:rPr>
        <w:t>和标识</w:t>
      </w:r>
      <w:r>
        <w:rPr>
          <w:rFonts w:ascii="宋体" w:hAnsi="宋体"/>
          <w:highlight w:val="none"/>
        </w:rPr>
        <w:t>的投标文件</w:t>
      </w:r>
      <w:r>
        <w:rPr>
          <w:rFonts w:hint="eastAsia" w:ascii="宋体" w:hAnsi="宋体"/>
          <w:highlight w:val="none"/>
        </w:rPr>
        <w:t>；</w:t>
      </w:r>
    </w:p>
    <w:p>
      <w:pPr>
        <w:spacing w:line="400" w:lineRule="exact"/>
        <w:ind w:firstLine="440" w:firstLineChars="200"/>
        <w:rPr>
          <w:highlight w:val="none"/>
        </w:rPr>
      </w:pPr>
      <w:r>
        <w:rPr>
          <w:rFonts w:hint="eastAsia"/>
          <w:highlight w:val="none"/>
        </w:rPr>
        <w:t>（3）</w:t>
      </w:r>
      <w:r>
        <w:rPr>
          <w:rFonts w:hint="eastAsia" w:ascii="宋体" w:hAnsi="宋体"/>
          <w:highlight w:val="none"/>
        </w:rPr>
        <w:t>投标</w:t>
      </w:r>
      <w:r>
        <w:rPr>
          <w:rFonts w:ascii="宋体" w:hAnsi="宋体"/>
          <w:highlight w:val="none"/>
        </w:rPr>
        <w:t>人</w:t>
      </w:r>
      <w:r>
        <w:rPr>
          <w:rFonts w:hint="eastAsia" w:ascii="宋体" w:hAnsi="宋体"/>
          <w:highlight w:val="none"/>
        </w:rPr>
        <w:t>未按照招标公告规定</w:t>
      </w:r>
      <w:r>
        <w:rPr>
          <w:rFonts w:ascii="宋体" w:hAnsi="宋体"/>
          <w:highlight w:val="none"/>
        </w:rPr>
        <w:t>的</w:t>
      </w:r>
      <w:r>
        <w:rPr>
          <w:rFonts w:hint="eastAsia" w:ascii="宋体" w:hAnsi="宋体"/>
          <w:highlight w:val="none"/>
        </w:rPr>
        <w:t>期限</w:t>
      </w:r>
      <w:r>
        <w:rPr>
          <w:rFonts w:ascii="宋体" w:hAnsi="宋体"/>
          <w:highlight w:val="none"/>
        </w:rPr>
        <w:t>和方式</w:t>
      </w:r>
      <w:r>
        <w:rPr>
          <w:rFonts w:hint="eastAsia" w:ascii="宋体" w:hAnsi="宋体"/>
          <w:highlight w:val="none"/>
        </w:rPr>
        <w:t>获取招标文件。</w:t>
      </w:r>
    </w:p>
    <w:p>
      <w:pPr>
        <w:pStyle w:val="36"/>
        <w:jc w:val="both"/>
        <w:outlineLvl w:val="0"/>
        <w:rPr>
          <w:highlight w:val="none"/>
        </w:rPr>
      </w:pPr>
      <w:bookmarkStart w:id="632" w:name="_Toc338944634"/>
      <w:bookmarkStart w:id="633" w:name="_Toc403059451"/>
      <w:bookmarkStart w:id="634" w:name="_Toc492364200"/>
      <w:bookmarkStart w:id="635" w:name="_Toc333600712"/>
      <w:bookmarkStart w:id="636" w:name="_Toc393128262"/>
      <w:bookmarkStart w:id="637" w:name="_Toc179632576"/>
      <w:bookmarkStart w:id="638" w:name="_Toc403052508"/>
      <w:bookmarkStart w:id="639" w:name="_Toc338943729"/>
      <w:bookmarkStart w:id="640" w:name="_Toc362252676"/>
      <w:bookmarkStart w:id="641" w:name="_Toc333599688"/>
      <w:bookmarkStart w:id="642" w:name="_Toc333587882"/>
      <w:bookmarkStart w:id="643" w:name="_Toc342296191"/>
      <w:bookmarkStart w:id="644" w:name="_Toc393200431"/>
      <w:bookmarkStart w:id="645" w:name="_Toc393199404"/>
      <w:bookmarkStart w:id="646" w:name="_Toc144974526"/>
      <w:bookmarkStart w:id="647" w:name="_Toc152042334"/>
      <w:bookmarkStart w:id="648" w:name="_Toc349730870"/>
      <w:bookmarkStart w:id="649" w:name="_Toc152045558"/>
      <w:bookmarkStart w:id="650" w:name="_Toc393199917"/>
      <w:bookmarkStart w:id="651" w:name="_Toc342294743"/>
      <w:bookmarkStart w:id="652" w:name="_Toc403054268"/>
      <w:bookmarkStart w:id="653" w:name="_Toc475364277"/>
      <w:r>
        <w:rPr>
          <w:rFonts w:hint="eastAsia"/>
          <w:highlight w:val="none"/>
        </w:rPr>
        <w:t>4.3　投标文件的修改与撤回</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pPr>
        <w:spacing w:line="400" w:lineRule="exact"/>
        <w:ind w:firstLine="440" w:firstLineChars="200"/>
        <w:rPr>
          <w:highlight w:val="none"/>
        </w:rPr>
      </w:pPr>
      <w:r>
        <w:rPr>
          <w:rFonts w:hint="eastAsia"/>
          <w:highlight w:val="none"/>
        </w:rPr>
        <w:t>4.3.1　在本章第2.2.2项规定的投标截止时间前，投标人可以修改或撤回已递交的投标文件，但应以书面形式通知招标人。</w:t>
      </w:r>
    </w:p>
    <w:p>
      <w:pPr>
        <w:spacing w:line="400" w:lineRule="exact"/>
        <w:ind w:firstLine="440" w:firstLineChars="200"/>
        <w:rPr>
          <w:highlight w:val="none"/>
        </w:rPr>
      </w:pPr>
      <w:r>
        <w:rPr>
          <w:rFonts w:hint="eastAsia"/>
          <w:highlight w:val="none"/>
        </w:rPr>
        <w:t>4.3.2　投标人修改或撤回已递交投标文件的书面通知应按照本章第3.7.3项的要求签字或盖章。招标人收到书面通知后，向投标人出具签收凭证。</w:t>
      </w:r>
    </w:p>
    <w:p>
      <w:pPr>
        <w:spacing w:line="400" w:lineRule="exact"/>
        <w:ind w:firstLine="440" w:firstLineChars="200"/>
        <w:rPr>
          <w:highlight w:val="none"/>
        </w:rPr>
      </w:pPr>
      <w:r>
        <w:rPr>
          <w:rFonts w:hint="eastAsia"/>
          <w:highlight w:val="none"/>
        </w:rPr>
        <w:t>4.3.3　修改的内容为投标文件的组成部分。修改的投标文件应按照本章第3条、第4条规定进行编制、密封、标记和递交，并标明“修改”字样。</w:t>
      </w:r>
    </w:p>
    <w:p>
      <w:pPr>
        <w:pStyle w:val="34"/>
        <w:spacing w:before="0"/>
        <w:outlineLvl w:val="0"/>
        <w:rPr>
          <w:highlight w:val="none"/>
        </w:rPr>
      </w:pPr>
      <w:bookmarkStart w:id="654" w:name="_Toc179632577"/>
      <w:bookmarkStart w:id="655" w:name="_Toc349730871"/>
      <w:bookmarkStart w:id="656" w:name="_Toc152045559"/>
      <w:bookmarkStart w:id="657" w:name="_Toc475364278"/>
      <w:bookmarkStart w:id="658" w:name="_Toc333599689"/>
      <w:bookmarkStart w:id="659" w:name="_Toc492364201"/>
      <w:bookmarkStart w:id="660" w:name="_Toc403052509"/>
      <w:bookmarkStart w:id="661" w:name="_Toc338944635"/>
      <w:bookmarkStart w:id="662" w:name="_Toc338943730"/>
      <w:bookmarkStart w:id="663" w:name="_Toc342296192"/>
      <w:bookmarkStart w:id="664" w:name="_Toc342294744"/>
      <w:bookmarkStart w:id="665" w:name="_Toc362252677"/>
      <w:bookmarkStart w:id="666" w:name="_Toc333600713"/>
      <w:bookmarkStart w:id="667" w:name="_Toc152042335"/>
      <w:bookmarkStart w:id="668" w:name="_Toc144974527"/>
      <w:r>
        <w:rPr>
          <w:rFonts w:hint="eastAsia"/>
          <w:highlight w:val="none"/>
        </w:rPr>
        <w:t>5. 开标</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pPr>
        <w:pStyle w:val="36"/>
        <w:jc w:val="both"/>
        <w:outlineLvl w:val="0"/>
        <w:rPr>
          <w:highlight w:val="none"/>
        </w:rPr>
      </w:pPr>
      <w:bookmarkStart w:id="669" w:name="_Toc475364279"/>
      <w:bookmarkStart w:id="670" w:name="_Toc403054270"/>
      <w:bookmarkStart w:id="671" w:name="_Toc144974528"/>
      <w:bookmarkStart w:id="672" w:name="_Toc152045560"/>
      <w:bookmarkStart w:id="673" w:name="_Toc403059453"/>
      <w:bookmarkStart w:id="674" w:name="_Toc393199406"/>
      <w:bookmarkStart w:id="675" w:name="_Toc333600714"/>
      <w:bookmarkStart w:id="676" w:name="_Toc393200433"/>
      <w:bookmarkStart w:id="677" w:name="_Toc393128264"/>
      <w:bookmarkStart w:id="678" w:name="_Toc362252678"/>
      <w:bookmarkStart w:id="679" w:name="_Toc333599690"/>
      <w:bookmarkStart w:id="680" w:name="_Toc342294745"/>
      <w:bookmarkStart w:id="681" w:name="_Toc338944636"/>
      <w:bookmarkStart w:id="682" w:name="_Toc393199919"/>
      <w:bookmarkStart w:id="683" w:name="_Toc349730872"/>
      <w:bookmarkStart w:id="684" w:name="_Toc492364202"/>
      <w:bookmarkStart w:id="685" w:name="_Toc179632578"/>
      <w:bookmarkStart w:id="686" w:name="_Toc403052510"/>
      <w:bookmarkStart w:id="687" w:name="_Toc338943731"/>
      <w:bookmarkStart w:id="688" w:name="_Toc342296193"/>
      <w:bookmarkStart w:id="689" w:name="_Toc333587884"/>
      <w:bookmarkStart w:id="690" w:name="_Toc152042336"/>
      <w:r>
        <w:rPr>
          <w:rFonts w:hint="eastAsia"/>
          <w:highlight w:val="none"/>
        </w:rPr>
        <w:t>5.1　开标时间和地点</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pPr>
        <w:spacing w:line="400" w:lineRule="exact"/>
        <w:ind w:firstLine="440" w:firstLineChars="200"/>
        <w:rPr>
          <w:highlight w:val="none"/>
        </w:rPr>
      </w:pPr>
      <w:r>
        <w:rPr>
          <w:rFonts w:hint="eastAsia"/>
          <w:highlight w:val="none"/>
        </w:rPr>
        <w:t>5.1.1　招标人在本章第2.2.2项规定的投标截止时间（开标时间）和投标人须知前附表规定的地点公开开标，并邀请所有投标人的法定代表人或其委托代理人准时参加。</w:t>
      </w:r>
    </w:p>
    <w:p>
      <w:pPr>
        <w:spacing w:line="400" w:lineRule="exact"/>
        <w:ind w:firstLine="440" w:firstLineChars="200"/>
        <w:rPr>
          <w:rFonts w:hint="eastAsia" w:ascii="宋体" w:hAnsi="宋体" w:cs="Arial"/>
          <w:szCs w:val="21"/>
          <w:highlight w:val="none"/>
        </w:rPr>
      </w:pPr>
      <w:r>
        <w:rPr>
          <w:rFonts w:hint="eastAsia"/>
          <w:highlight w:val="none"/>
        </w:rPr>
        <w:t>5.1.2　</w:t>
      </w:r>
      <w:bookmarkStart w:id="691" w:name="_Toc342294746"/>
      <w:bookmarkStart w:id="692" w:name="_Toc393200434"/>
      <w:bookmarkStart w:id="693" w:name="_Toc393128265"/>
      <w:bookmarkStart w:id="694" w:name="_Toc333600715"/>
      <w:bookmarkStart w:id="695" w:name="_Toc338944637"/>
      <w:bookmarkStart w:id="696" w:name="_Toc475364280"/>
      <w:bookmarkStart w:id="697" w:name="_Toc403052511"/>
      <w:bookmarkStart w:id="698" w:name="_Toc349730873"/>
      <w:bookmarkStart w:id="699" w:name="_Toc338943732"/>
      <w:bookmarkStart w:id="700" w:name="_Toc393199407"/>
      <w:bookmarkStart w:id="701" w:name="_Toc333587885"/>
      <w:bookmarkStart w:id="702" w:name="_Toc152042337"/>
      <w:bookmarkStart w:id="703" w:name="_Toc342296194"/>
      <w:bookmarkStart w:id="704" w:name="_Toc393199920"/>
      <w:bookmarkStart w:id="705" w:name="_Toc403054271"/>
      <w:bookmarkStart w:id="706" w:name="_Toc152045561"/>
      <w:bookmarkStart w:id="707" w:name="_Toc179632579"/>
      <w:bookmarkStart w:id="708" w:name="_Toc362252679"/>
      <w:bookmarkStart w:id="709" w:name="_Toc403059454"/>
      <w:bookmarkStart w:id="710" w:name="_Toc333599691"/>
      <w:bookmarkStart w:id="711" w:name="_Toc144974529"/>
      <w:r>
        <w:rPr>
          <w:rFonts w:hint="eastAsia" w:ascii="宋体" w:hAnsi="宋体" w:cs="Arial"/>
          <w:szCs w:val="21"/>
          <w:highlight w:val="none"/>
        </w:rPr>
        <w:t>投标人代表出席开标会投标人拟派的</w:t>
      </w:r>
      <w:r>
        <w:rPr>
          <w:rFonts w:hint="eastAsia"/>
          <w:highlight w:val="none"/>
        </w:rPr>
        <w:t>委托代理人</w:t>
      </w:r>
      <w:r>
        <w:rPr>
          <w:rFonts w:hint="eastAsia" w:ascii="宋体" w:hAnsi="宋体" w:cs="Arial"/>
          <w:szCs w:val="21"/>
          <w:highlight w:val="none"/>
        </w:rPr>
        <w:t>应当作为投标人代表按时参加开标会，并在招标人按开标程序进行点名时，提交法定代表人身份证明文件或法定代表人授权委托书，出示个人有效身份证明文件原件及复印件。</w:t>
      </w:r>
    </w:p>
    <w:p>
      <w:pPr>
        <w:pStyle w:val="36"/>
        <w:jc w:val="both"/>
        <w:outlineLvl w:val="0"/>
        <w:rPr>
          <w:rFonts w:hint="eastAsia"/>
          <w:highlight w:val="none"/>
        </w:rPr>
      </w:pPr>
      <w:bookmarkStart w:id="712" w:name="_Toc492364203"/>
      <w:r>
        <w:rPr>
          <w:rFonts w:hint="eastAsia"/>
          <w:highlight w:val="none"/>
        </w:rPr>
        <w:t>5.2　开标程序</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pPr>
        <w:spacing w:line="400" w:lineRule="exact"/>
        <w:ind w:firstLine="440" w:firstLineChars="200"/>
        <w:rPr>
          <w:highlight w:val="none"/>
        </w:rPr>
      </w:pPr>
      <w:r>
        <w:rPr>
          <w:rFonts w:hint="eastAsia"/>
          <w:highlight w:val="none"/>
        </w:rPr>
        <w:t>主持人按下列程序进行开标：</w:t>
      </w:r>
    </w:p>
    <w:p>
      <w:pPr>
        <w:spacing w:line="400" w:lineRule="exact"/>
        <w:ind w:firstLine="376" w:firstLineChars="171"/>
        <w:rPr>
          <w:highlight w:val="none"/>
        </w:rPr>
      </w:pPr>
      <w:r>
        <w:rPr>
          <w:rFonts w:hint="eastAsia"/>
          <w:highlight w:val="none"/>
        </w:rPr>
        <w:t>（1）宣布开标纪律；</w:t>
      </w:r>
    </w:p>
    <w:p>
      <w:pPr>
        <w:spacing w:line="400" w:lineRule="exact"/>
        <w:ind w:firstLine="376" w:firstLineChars="171"/>
        <w:rPr>
          <w:highlight w:val="none"/>
        </w:rPr>
      </w:pPr>
      <w:r>
        <w:rPr>
          <w:rFonts w:hint="eastAsia"/>
          <w:highlight w:val="none"/>
        </w:rPr>
        <w:t>（2）公布在投标截止时间前递交投标文件的投标人名称，并点名确认投标人是否派人到场；</w:t>
      </w:r>
    </w:p>
    <w:p>
      <w:pPr>
        <w:spacing w:line="400" w:lineRule="exact"/>
        <w:ind w:firstLine="376" w:firstLineChars="171"/>
        <w:rPr>
          <w:highlight w:val="none"/>
        </w:rPr>
      </w:pPr>
      <w:r>
        <w:rPr>
          <w:rFonts w:hint="eastAsia"/>
          <w:highlight w:val="none"/>
        </w:rPr>
        <w:t>（3）宣布开标人、唱标人、记录人、监标人等有关人员姓名；</w:t>
      </w:r>
    </w:p>
    <w:p>
      <w:pPr>
        <w:spacing w:line="400" w:lineRule="exact"/>
        <w:ind w:firstLine="376" w:firstLineChars="171"/>
        <w:rPr>
          <w:highlight w:val="none"/>
        </w:rPr>
      </w:pPr>
      <w:r>
        <w:rPr>
          <w:rFonts w:hint="eastAsia"/>
          <w:highlight w:val="none"/>
        </w:rPr>
        <w:t>（4）按照投标人须知前附表规定检查投标文件的密封情况；</w:t>
      </w:r>
    </w:p>
    <w:p>
      <w:pPr>
        <w:spacing w:line="400" w:lineRule="exact"/>
        <w:ind w:firstLine="376" w:firstLineChars="171"/>
        <w:rPr>
          <w:highlight w:val="none"/>
        </w:rPr>
      </w:pPr>
      <w:r>
        <w:rPr>
          <w:rFonts w:hint="eastAsia"/>
          <w:highlight w:val="none"/>
        </w:rPr>
        <w:t>（5）按照投标人须知前附表的规定确定并宣布投标文件开标顺序；</w:t>
      </w:r>
    </w:p>
    <w:p>
      <w:pPr>
        <w:spacing w:line="400" w:lineRule="exact"/>
        <w:ind w:firstLine="376" w:firstLineChars="171"/>
        <w:rPr>
          <w:highlight w:val="none"/>
        </w:rPr>
      </w:pPr>
      <w:r>
        <w:rPr>
          <w:rFonts w:hint="eastAsia"/>
          <w:highlight w:val="none"/>
        </w:rPr>
        <w:t xml:space="preserve">（6）设有标底的，公布标底； </w:t>
      </w:r>
    </w:p>
    <w:p>
      <w:pPr>
        <w:spacing w:line="400" w:lineRule="exact"/>
        <w:ind w:firstLine="376" w:firstLineChars="171"/>
        <w:rPr>
          <w:highlight w:val="none"/>
        </w:rPr>
      </w:pPr>
      <w:r>
        <w:rPr>
          <w:rFonts w:hint="eastAsia"/>
          <w:highlight w:val="none"/>
        </w:rPr>
        <w:t>（7）按照宣布的开标顺序当众开标，公布投标人名称、投标保证金的递交情况、投标报价、质量目标、工期及其他内容，并记录在案；</w:t>
      </w:r>
    </w:p>
    <w:p>
      <w:pPr>
        <w:spacing w:line="400" w:lineRule="exact"/>
        <w:ind w:firstLine="376" w:firstLineChars="171"/>
        <w:rPr>
          <w:highlight w:val="none"/>
        </w:rPr>
      </w:pPr>
      <w:r>
        <w:rPr>
          <w:rFonts w:hint="eastAsia"/>
          <w:highlight w:val="none"/>
        </w:rPr>
        <w:t>（8）</w:t>
      </w:r>
      <w:r>
        <w:rPr>
          <w:rFonts w:ascii="宋体" w:hAnsi="宋体"/>
          <w:highlight w:val="none"/>
        </w:rPr>
        <w:t>投标人</w:t>
      </w:r>
      <w:r>
        <w:rPr>
          <w:rFonts w:hint="eastAsia" w:ascii="宋体" w:hAnsi="宋体"/>
          <w:highlight w:val="none"/>
        </w:rPr>
        <w:t>代表</w:t>
      </w:r>
      <w:r>
        <w:rPr>
          <w:rFonts w:hint="eastAsia"/>
          <w:highlight w:val="none"/>
        </w:rPr>
        <w:t>、招标人代表、监标人、记录人等有关人员在开标记录上签字确认；</w:t>
      </w:r>
    </w:p>
    <w:p>
      <w:pPr>
        <w:spacing w:line="400" w:lineRule="exact"/>
        <w:ind w:firstLine="376" w:firstLineChars="171"/>
        <w:rPr>
          <w:highlight w:val="none"/>
        </w:rPr>
      </w:pPr>
      <w:r>
        <w:rPr>
          <w:rFonts w:hint="eastAsia"/>
          <w:highlight w:val="none"/>
        </w:rPr>
        <w:t>（9）开标结束。</w:t>
      </w:r>
    </w:p>
    <w:p>
      <w:pPr>
        <w:pStyle w:val="34"/>
        <w:spacing w:before="0"/>
        <w:outlineLvl w:val="0"/>
        <w:rPr>
          <w:highlight w:val="none"/>
        </w:rPr>
      </w:pPr>
      <w:bookmarkStart w:id="713" w:name="_Toc349730874"/>
      <w:bookmarkStart w:id="714" w:name="_Toc333600716"/>
      <w:bookmarkStart w:id="715" w:name="_Toc338943733"/>
      <w:bookmarkStart w:id="716" w:name="_Toc179632580"/>
      <w:bookmarkStart w:id="717" w:name="_Toc492364204"/>
      <w:bookmarkStart w:id="718" w:name="_Toc403052512"/>
      <w:bookmarkStart w:id="719" w:name="_Toc144974530"/>
      <w:bookmarkStart w:id="720" w:name="_Toc152045562"/>
      <w:bookmarkStart w:id="721" w:name="_Toc342296195"/>
      <w:bookmarkStart w:id="722" w:name="_Toc338944638"/>
      <w:bookmarkStart w:id="723" w:name="_Toc475364281"/>
      <w:bookmarkStart w:id="724" w:name="_Toc333599692"/>
      <w:bookmarkStart w:id="725" w:name="_Toc362252680"/>
      <w:bookmarkStart w:id="726" w:name="_Toc342294747"/>
      <w:bookmarkStart w:id="727" w:name="_Toc152042338"/>
      <w:r>
        <w:rPr>
          <w:rFonts w:hint="eastAsia"/>
          <w:highlight w:val="none"/>
        </w:rPr>
        <w:t>6. 评标</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pPr>
        <w:pStyle w:val="36"/>
        <w:jc w:val="both"/>
        <w:outlineLvl w:val="0"/>
        <w:rPr>
          <w:highlight w:val="none"/>
        </w:rPr>
      </w:pPr>
      <w:bookmarkStart w:id="728" w:name="_Toc403054273"/>
      <w:bookmarkStart w:id="729" w:name="_Toc492364205"/>
      <w:bookmarkStart w:id="730" w:name="_Toc393200436"/>
      <w:bookmarkStart w:id="731" w:name="_Toc333600717"/>
      <w:bookmarkStart w:id="732" w:name="_Toc403052513"/>
      <w:bookmarkStart w:id="733" w:name="_Toc152045563"/>
      <w:bookmarkStart w:id="734" w:name="_Toc342296196"/>
      <w:bookmarkStart w:id="735" w:name="_Toc179632581"/>
      <w:bookmarkStart w:id="736" w:name="_Toc349730875"/>
      <w:bookmarkStart w:id="737" w:name="_Toc403059456"/>
      <w:bookmarkStart w:id="738" w:name="_Toc333587887"/>
      <w:bookmarkStart w:id="739" w:name="_Toc152042339"/>
      <w:bookmarkStart w:id="740" w:name="_Toc393199922"/>
      <w:bookmarkStart w:id="741" w:name="_Toc362252681"/>
      <w:bookmarkStart w:id="742" w:name="_Toc342294748"/>
      <w:bookmarkStart w:id="743" w:name="_Toc393199409"/>
      <w:bookmarkStart w:id="744" w:name="_Toc338944639"/>
      <w:bookmarkStart w:id="745" w:name="_Toc338943734"/>
      <w:bookmarkStart w:id="746" w:name="_Toc393128267"/>
      <w:bookmarkStart w:id="747" w:name="_Toc475364282"/>
      <w:bookmarkStart w:id="748" w:name="_Toc144974531"/>
      <w:bookmarkStart w:id="749" w:name="_Toc333599693"/>
      <w:r>
        <w:rPr>
          <w:rFonts w:hint="eastAsia"/>
          <w:highlight w:val="none"/>
        </w:rPr>
        <w:t>6.1　评标委员会</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pPr>
        <w:spacing w:line="400" w:lineRule="exact"/>
        <w:ind w:firstLine="440" w:firstLineChars="200"/>
        <w:rPr>
          <w:highlight w:val="none"/>
        </w:rPr>
      </w:pPr>
      <w:r>
        <w:rPr>
          <w:rFonts w:hint="eastAsia"/>
          <w:highlight w:val="none"/>
        </w:rPr>
        <w:t>6.1.1　评标由招标人依法组建的评标委员会负责。评标委员会由招标人或其委托的招标代理机构熟悉相关业务的代表，建设单位熟悉相关业务的代表，以及有关技术、经济等方面的专家组成。评标委员会成员人数以及技术、经济等方面专家的确定方式见投标人须知前附表。</w:t>
      </w:r>
    </w:p>
    <w:p>
      <w:pPr>
        <w:spacing w:line="400" w:lineRule="exact"/>
        <w:ind w:firstLine="440" w:firstLineChars="200"/>
        <w:rPr>
          <w:highlight w:val="none"/>
        </w:rPr>
      </w:pPr>
      <w:r>
        <w:rPr>
          <w:rFonts w:hint="eastAsia"/>
          <w:highlight w:val="none"/>
        </w:rPr>
        <w:t>6.1.2　评标委员会成员有下列情形之一的，应当回避：</w:t>
      </w:r>
    </w:p>
    <w:p>
      <w:pPr>
        <w:spacing w:line="400" w:lineRule="exact"/>
        <w:ind w:firstLine="440" w:firstLineChars="200"/>
        <w:rPr>
          <w:highlight w:val="none"/>
        </w:rPr>
      </w:pPr>
      <w:r>
        <w:rPr>
          <w:rFonts w:hint="eastAsia"/>
          <w:highlight w:val="none"/>
        </w:rPr>
        <w:t>（1）招标人或投标人的主要负责人的近亲属；</w:t>
      </w:r>
    </w:p>
    <w:p>
      <w:pPr>
        <w:spacing w:line="400" w:lineRule="exact"/>
        <w:ind w:firstLine="440" w:firstLineChars="200"/>
        <w:rPr>
          <w:highlight w:val="none"/>
        </w:rPr>
      </w:pPr>
      <w:r>
        <w:rPr>
          <w:rFonts w:hint="eastAsia"/>
          <w:highlight w:val="none"/>
        </w:rPr>
        <w:t>（2）项目主管部门或者行政监督部门的人员；</w:t>
      </w:r>
    </w:p>
    <w:p>
      <w:pPr>
        <w:spacing w:line="400" w:lineRule="exact"/>
        <w:ind w:firstLine="440" w:firstLineChars="200"/>
        <w:rPr>
          <w:highlight w:val="none"/>
        </w:rPr>
      </w:pPr>
      <w:r>
        <w:rPr>
          <w:rFonts w:hint="eastAsia"/>
          <w:highlight w:val="none"/>
        </w:rPr>
        <w:t>（3）与投标人有经济利益关系，可能影响对投标公正评审的；</w:t>
      </w:r>
    </w:p>
    <w:p>
      <w:pPr>
        <w:spacing w:line="400" w:lineRule="exact"/>
        <w:ind w:firstLine="440" w:firstLineChars="200"/>
        <w:rPr>
          <w:highlight w:val="none"/>
        </w:rPr>
      </w:pPr>
      <w:r>
        <w:rPr>
          <w:rFonts w:hint="eastAsia"/>
          <w:highlight w:val="none"/>
        </w:rPr>
        <w:t>（4）曾因在招标、评标以及其他与招标投标有关活动中从事违法行为而受过行政处罚或刑事处罚的。</w:t>
      </w:r>
    </w:p>
    <w:p>
      <w:pPr>
        <w:pStyle w:val="36"/>
        <w:tabs>
          <w:tab w:val="left" w:pos="2620"/>
        </w:tabs>
        <w:jc w:val="both"/>
        <w:outlineLvl w:val="0"/>
        <w:rPr>
          <w:highlight w:val="none"/>
        </w:rPr>
      </w:pPr>
      <w:bookmarkStart w:id="750" w:name="_Toc492364206"/>
      <w:bookmarkStart w:id="751" w:name="_Toc333599694"/>
      <w:bookmarkStart w:id="752" w:name="_Toc362252682"/>
      <w:bookmarkStart w:id="753" w:name="_Toc342296197"/>
      <w:bookmarkStart w:id="754" w:name="_Toc393199923"/>
      <w:bookmarkStart w:id="755" w:name="_Toc338943735"/>
      <w:bookmarkStart w:id="756" w:name="_Toc403059457"/>
      <w:bookmarkStart w:id="757" w:name="_Toc393199410"/>
      <w:bookmarkStart w:id="758" w:name="_Toc179632582"/>
      <w:bookmarkStart w:id="759" w:name="_Toc403052514"/>
      <w:bookmarkStart w:id="760" w:name="_Toc475364283"/>
      <w:bookmarkStart w:id="761" w:name="_Toc333600718"/>
      <w:bookmarkStart w:id="762" w:name="_Toc152045564"/>
      <w:bookmarkStart w:id="763" w:name="_Toc393128268"/>
      <w:bookmarkStart w:id="764" w:name="_Toc338944640"/>
      <w:bookmarkStart w:id="765" w:name="_Toc152042340"/>
      <w:bookmarkStart w:id="766" w:name="_Toc403054274"/>
      <w:bookmarkStart w:id="767" w:name="_Toc349730876"/>
      <w:bookmarkStart w:id="768" w:name="_Toc144974532"/>
      <w:bookmarkStart w:id="769" w:name="_Toc342294749"/>
      <w:bookmarkStart w:id="770" w:name="_Toc393200437"/>
      <w:bookmarkStart w:id="771" w:name="_Toc333587888"/>
      <w:r>
        <w:rPr>
          <w:rFonts w:hint="eastAsia"/>
          <w:highlight w:val="none"/>
        </w:rPr>
        <w:t>6.2　评标原则</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Pr>
          <w:highlight w:val="none"/>
        </w:rPr>
        <w:tab/>
      </w:r>
    </w:p>
    <w:p>
      <w:pPr>
        <w:spacing w:line="400" w:lineRule="exact"/>
        <w:ind w:firstLine="440" w:firstLineChars="200"/>
        <w:rPr>
          <w:highlight w:val="none"/>
        </w:rPr>
      </w:pPr>
      <w:r>
        <w:rPr>
          <w:rFonts w:hint="eastAsia"/>
          <w:highlight w:val="none"/>
        </w:rPr>
        <w:t>评标活动遵循公平、公正、科学和择优的原则。</w:t>
      </w:r>
    </w:p>
    <w:p>
      <w:pPr>
        <w:pStyle w:val="36"/>
        <w:jc w:val="both"/>
        <w:outlineLvl w:val="0"/>
        <w:rPr>
          <w:highlight w:val="none"/>
        </w:rPr>
      </w:pPr>
      <w:bookmarkStart w:id="772" w:name="_Toc179632583"/>
      <w:bookmarkStart w:id="773" w:name="_Toc492364207"/>
      <w:bookmarkStart w:id="774" w:name="_Toc403054275"/>
      <w:bookmarkStart w:id="775" w:name="_Toc393199924"/>
      <w:bookmarkStart w:id="776" w:name="_Toc144974533"/>
      <w:bookmarkStart w:id="777" w:name="_Toc362252683"/>
      <w:bookmarkStart w:id="778" w:name="_Toc393199411"/>
      <w:bookmarkStart w:id="779" w:name="_Toc152045565"/>
      <w:bookmarkStart w:id="780" w:name="_Toc152042341"/>
      <w:bookmarkStart w:id="781" w:name="_Toc393200438"/>
      <w:bookmarkStart w:id="782" w:name="_Toc403052515"/>
      <w:bookmarkStart w:id="783" w:name="_Toc403059458"/>
      <w:bookmarkStart w:id="784" w:name="_Toc342294750"/>
      <w:bookmarkStart w:id="785" w:name="_Toc333600719"/>
      <w:bookmarkStart w:id="786" w:name="_Toc338944641"/>
      <w:bookmarkStart w:id="787" w:name="_Toc475364284"/>
      <w:bookmarkStart w:id="788" w:name="_Toc333587889"/>
      <w:bookmarkStart w:id="789" w:name="_Toc349730877"/>
      <w:bookmarkStart w:id="790" w:name="_Toc333599695"/>
      <w:bookmarkStart w:id="791" w:name="_Toc393128269"/>
      <w:bookmarkStart w:id="792" w:name="_Toc342296198"/>
      <w:bookmarkStart w:id="793" w:name="_Toc338943736"/>
      <w:r>
        <w:rPr>
          <w:rFonts w:hint="eastAsia"/>
          <w:highlight w:val="none"/>
        </w:rPr>
        <w:t>6.3　评标</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pPr>
        <w:spacing w:line="400" w:lineRule="exact"/>
        <w:ind w:firstLine="440" w:firstLineChars="200"/>
        <w:rPr>
          <w:highlight w:val="none"/>
        </w:rPr>
      </w:pPr>
      <w:r>
        <w:rPr>
          <w:rFonts w:hint="eastAsia"/>
          <w:highlight w:val="none"/>
        </w:rPr>
        <w:t>评标委员会按照第三章“评标办法”规定的方法、评审因素、标准和程序对投标文件进行评审。第三章“评标办法”没有规定的方法、评审因素和标准，不作为评标依据。</w:t>
      </w:r>
    </w:p>
    <w:p>
      <w:pPr>
        <w:pStyle w:val="34"/>
        <w:spacing w:before="0"/>
        <w:outlineLvl w:val="0"/>
        <w:rPr>
          <w:highlight w:val="none"/>
        </w:rPr>
      </w:pPr>
      <w:bookmarkStart w:id="794" w:name="_Toc403052516"/>
      <w:bookmarkStart w:id="795" w:name="_Toc179632584"/>
      <w:bookmarkStart w:id="796" w:name="_Toc333599696"/>
      <w:bookmarkStart w:id="797" w:name="_Toc152042342"/>
      <w:bookmarkStart w:id="798" w:name="_Toc362252684"/>
      <w:bookmarkStart w:id="799" w:name="_Toc492364208"/>
      <w:bookmarkStart w:id="800" w:name="_Toc338943737"/>
      <w:bookmarkStart w:id="801" w:name="_Toc333600720"/>
      <w:bookmarkStart w:id="802" w:name="_Toc475364285"/>
      <w:bookmarkStart w:id="803" w:name="_Toc342296199"/>
      <w:bookmarkStart w:id="804" w:name="_Toc349730878"/>
      <w:bookmarkStart w:id="805" w:name="_Toc338944642"/>
      <w:bookmarkStart w:id="806" w:name="_Toc144974534"/>
      <w:bookmarkStart w:id="807" w:name="_Toc342294751"/>
      <w:bookmarkStart w:id="808" w:name="_Toc152045566"/>
      <w:r>
        <w:rPr>
          <w:rFonts w:hint="eastAsia"/>
          <w:highlight w:val="none"/>
        </w:rPr>
        <w:t>7. 合同授予</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pPr>
        <w:pStyle w:val="36"/>
        <w:jc w:val="both"/>
        <w:outlineLvl w:val="0"/>
        <w:rPr>
          <w:highlight w:val="none"/>
        </w:rPr>
      </w:pPr>
      <w:bookmarkStart w:id="809" w:name="_Toc144974535"/>
      <w:bookmarkStart w:id="810" w:name="_Toc333587891"/>
      <w:bookmarkStart w:id="811" w:name="_Toc179632585"/>
      <w:bookmarkStart w:id="812" w:name="_Toc338943738"/>
      <w:bookmarkStart w:id="813" w:name="_Toc333600721"/>
      <w:bookmarkStart w:id="814" w:name="_Toc333599697"/>
      <w:bookmarkStart w:id="815" w:name="_Toc338944643"/>
      <w:bookmarkStart w:id="816" w:name="_Toc342294752"/>
      <w:bookmarkStart w:id="817" w:name="_Toc152045567"/>
      <w:bookmarkStart w:id="818" w:name="_Toc342296200"/>
      <w:bookmarkStart w:id="819" w:name="_Toc349730879"/>
      <w:bookmarkStart w:id="820" w:name="_Toc362252685"/>
      <w:bookmarkStart w:id="821" w:name="_Toc152042343"/>
      <w:bookmarkStart w:id="822" w:name="_Toc393199926"/>
      <w:bookmarkStart w:id="823" w:name="_Toc475364286"/>
      <w:bookmarkStart w:id="824" w:name="_Toc393128271"/>
      <w:bookmarkStart w:id="825" w:name="_Toc393200440"/>
      <w:bookmarkStart w:id="826" w:name="_Toc403054277"/>
      <w:bookmarkStart w:id="827" w:name="_Toc403059460"/>
      <w:bookmarkStart w:id="828" w:name="_Toc393199413"/>
      <w:bookmarkStart w:id="829" w:name="_Toc403052517"/>
      <w:bookmarkStart w:id="830" w:name="_Toc492364209"/>
      <w:r>
        <w:rPr>
          <w:rFonts w:hint="eastAsia"/>
          <w:highlight w:val="none"/>
        </w:rPr>
        <w:t>7.1　定标方式</w:t>
      </w:r>
      <w:bookmarkEnd w:id="809"/>
      <w:bookmarkEnd w:id="810"/>
      <w:bookmarkEnd w:id="811"/>
      <w:bookmarkEnd w:id="812"/>
      <w:bookmarkEnd w:id="813"/>
      <w:bookmarkEnd w:id="814"/>
      <w:bookmarkEnd w:id="815"/>
      <w:bookmarkEnd w:id="816"/>
      <w:bookmarkEnd w:id="817"/>
      <w:bookmarkEnd w:id="818"/>
      <w:bookmarkEnd w:id="819"/>
      <w:bookmarkEnd w:id="820"/>
      <w:bookmarkEnd w:id="821"/>
      <w:r>
        <w:rPr>
          <w:rFonts w:hint="eastAsia"/>
          <w:highlight w:val="none"/>
        </w:rPr>
        <w:t>及方法</w:t>
      </w:r>
      <w:bookmarkEnd w:id="822"/>
      <w:bookmarkEnd w:id="823"/>
      <w:bookmarkEnd w:id="824"/>
      <w:bookmarkEnd w:id="825"/>
      <w:bookmarkEnd w:id="826"/>
      <w:bookmarkEnd w:id="827"/>
      <w:bookmarkEnd w:id="828"/>
      <w:bookmarkEnd w:id="829"/>
      <w:bookmarkEnd w:id="830"/>
    </w:p>
    <w:p>
      <w:pPr>
        <w:spacing w:line="400" w:lineRule="exact"/>
        <w:ind w:firstLine="440" w:firstLineChars="200"/>
        <w:rPr>
          <w:rFonts w:ascii="宋体" w:hAnsi="宋体"/>
          <w:highlight w:val="none"/>
        </w:rPr>
      </w:pPr>
      <w:r>
        <w:rPr>
          <w:rFonts w:hint="eastAsia"/>
          <w:highlight w:val="none"/>
        </w:rPr>
        <w:t>除投标人须知前附表规定评标委员会直接确定中标人外，招标人依据评标委员会推荐的中标候选人确定中标人，</w:t>
      </w:r>
      <w:r>
        <w:rPr>
          <w:rFonts w:ascii="宋体" w:hAnsi="宋体"/>
          <w:highlight w:val="none"/>
        </w:rPr>
        <w:t>评标委员会推荐中标候选人的人数</w:t>
      </w:r>
      <w:r>
        <w:rPr>
          <w:rFonts w:hint="eastAsia" w:ascii="宋体" w:hAnsi="宋体"/>
          <w:highlight w:val="none"/>
        </w:rPr>
        <w:t>及招标人确定中标人的方法</w:t>
      </w:r>
      <w:r>
        <w:rPr>
          <w:rFonts w:ascii="宋体" w:hAnsi="宋体"/>
          <w:highlight w:val="none"/>
        </w:rPr>
        <w:t>见投标人须知前附表。</w:t>
      </w:r>
    </w:p>
    <w:p>
      <w:pPr>
        <w:pStyle w:val="36"/>
        <w:jc w:val="both"/>
        <w:outlineLvl w:val="0"/>
        <w:rPr>
          <w:highlight w:val="none"/>
        </w:rPr>
      </w:pPr>
      <w:bookmarkStart w:id="831" w:name="_Toc403052518"/>
      <w:bookmarkStart w:id="832" w:name="_Toc403054278"/>
      <w:bookmarkStart w:id="833" w:name="_Toc475364287"/>
      <w:bookmarkStart w:id="834" w:name="_Toc492364210"/>
      <w:bookmarkStart w:id="835" w:name="_Toc393199927"/>
      <w:bookmarkStart w:id="836" w:name="_Toc393199414"/>
      <w:bookmarkStart w:id="837" w:name="_Toc403059461"/>
      <w:bookmarkStart w:id="838" w:name="_Toc393128272"/>
      <w:bookmarkStart w:id="839" w:name="_Toc393200441"/>
      <w:r>
        <w:rPr>
          <w:rFonts w:hint="eastAsia"/>
          <w:highlight w:val="none"/>
        </w:rPr>
        <w:t>7.2　中标公示</w:t>
      </w:r>
      <w:bookmarkEnd w:id="831"/>
      <w:bookmarkEnd w:id="832"/>
      <w:bookmarkEnd w:id="833"/>
      <w:bookmarkEnd w:id="834"/>
      <w:bookmarkEnd w:id="835"/>
      <w:bookmarkEnd w:id="836"/>
      <w:bookmarkEnd w:id="837"/>
      <w:bookmarkEnd w:id="838"/>
      <w:bookmarkEnd w:id="839"/>
    </w:p>
    <w:p>
      <w:pPr>
        <w:spacing w:line="400" w:lineRule="exact"/>
        <w:ind w:firstLine="440" w:firstLineChars="200"/>
        <w:rPr>
          <w:highlight w:val="none"/>
        </w:rPr>
      </w:pPr>
      <w:r>
        <w:rPr>
          <w:rFonts w:ascii="宋体" w:hAnsi="宋体"/>
          <w:szCs w:val="21"/>
          <w:highlight w:val="none"/>
        </w:rPr>
        <w:t>在中标通知书发出前，招标人将中标</w:t>
      </w:r>
      <w:r>
        <w:rPr>
          <w:rFonts w:hint="eastAsia" w:ascii="宋体" w:hAnsi="宋体"/>
          <w:szCs w:val="21"/>
          <w:highlight w:val="none"/>
          <w:lang w:val="en-US" w:eastAsia="zh-CN"/>
        </w:rPr>
        <w:t>结果</w:t>
      </w:r>
      <w:r>
        <w:rPr>
          <w:rFonts w:ascii="宋体" w:hAnsi="宋体"/>
          <w:szCs w:val="21"/>
          <w:highlight w:val="none"/>
        </w:rPr>
        <w:t>的情况在本</w:t>
      </w:r>
      <w:r>
        <w:rPr>
          <w:rFonts w:hint="eastAsia" w:ascii="宋体" w:hAnsi="宋体"/>
          <w:szCs w:val="21"/>
          <w:highlight w:val="none"/>
        </w:rPr>
        <w:t>项目</w:t>
      </w:r>
      <w:r>
        <w:rPr>
          <w:rFonts w:ascii="宋体" w:hAnsi="宋体"/>
          <w:szCs w:val="21"/>
          <w:highlight w:val="none"/>
        </w:rPr>
        <w:t>招标公告发布的同一媒介和招标投标交易场所予以公示。</w:t>
      </w:r>
    </w:p>
    <w:p>
      <w:pPr>
        <w:pStyle w:val="36"/>
        <w:jc w:val="both"/>
        <w:outlineLvl w:val="0"/>
        <w:rPr>
          <w:highlight w:val="none"/>
        </w:rPr>
      </w:pPr>
      <w:bookmarkStart w:id="840" w:name="_Toc349730880"/>
      <w:bookmarkStart w:id="841" w:name="_Toc362252686"/>
      <w:bookmarkStart w:id="842" w:name="_Toc393128273"/>
      <w:bookmarkStart w:id="843" w:name="_Toc475364288"/>
      <w:bookmarkStart w:id="844" w:name="_Toc403059462"/>
      <w:bookmarkStart w:id="845" w:name="_Toc393200442"/>
      <w:bookmarkStart w:id="846" w:name="_Toc403052519"/>
      <w:bookmarkStart w:id="847" w:name="_Toc338943739"/>
      <w:bookmarkStart w:id="848" w:name="_Toc152045568"/>
      <w:bookmarkStart w:id="849" w:name="_Toc179632586"/>
      <w:bookmarkStart w:id="850" w:name="_Toc144974536"/>
      <w:bookmarkStart w:id="851" w:name="_Toc403054279"/>
      <w:bookmarkStart w:id="852" w:name="_Toc333587892"/>
      <w:bookmarkStart w:id="853" w:name="_Toc152042344"/>
      <w:bookmarkStart w:id="854" w:name="_Toc393199415"/>
      <w:bookmarkStart w:id="855" w:name="_Toc393199928"/>
      <w:bookmarkStart w:id="856" w:name="_Toc333599698"/>
      <w:bookmarkStart w:id="857" w:name="_Toc333600722"/>
      <w:bookmarkStart w:id="858" w:name="_Toc338944644"/>
      <w:bookmarkStart w:id="859" w:name="_Toc342296201"/>
      <w:bookmarkStart w:id="860" w:name="_Toc492364211"/>
      <w:bookmarkStart w:id="861" w:name="_Toc342294753"/>
      <w:r>
        <w:rPr>
          <w:rFonts w:hint="eastAsia"/>
          <w:highlight w:val="none"/>
        </w:rPr>
        <w:t>7.3　中标通知</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pPr>
        <w:spacing w:line="400" w:lineRule="exact"/>
        <w:ind w:firstLine="440" w:firstLineChars="200"/>
        <w:rPr>
          <w:highlight w:val="none"/>
        </w:rPr>
      </w:pPr>
      <w:r>
        <w:rPr>
          <w:rFonts w:hint="eastAsia"/>
          <w:highlight w:val="none"/>
        </w:rPr>
        <w:t>在本章第3.3款规定的投标有效期内，招标人以书面形式向中标人发出中标通知书，同时将中标结果通知未中标的投标人。</w:t>
      </w:r>
    </w:p>
    <w:p>
      <w:pPr>
        <w:pStyle w:val="36"/>
        <w:jc w:val="both"/>
        <w:outlineLvl w:val="0"/>
        <w:rPr>
          <w:highlight w:val="none"/>
        </w:rPr>
      </w:pPr>
      <w:bookmarkStart w:id="862" w:name="_Toc342294754"/>
      <w:bookmarkStart w:id="863" w:name="_Toc403054280"/>
      <w:bookmarkStart w:id="864" w:name="_Toc179632587"/>
      <w:bookmarkStart w:id="865" w:name="_Toc393200443"/>
      <w:bookmarkStart w:id="866" w:name="_Toc333600723"/>
      <w:bookmarkStart w:id="867" w:name="_Toc333599699"/>
      <w:bookmarkStart w:id="868" w:name="_Toc333587893"/>
      <w:bookmarkStart w:id="869" w:name="_Toc393199416"/>
      <w:bookmarkStart w:id="870" w:name="_Toc393199929"/>
      <w:bookmarkStart w:id="871" w:name="_Toc342296202"/>
      <w:bookmarkStart w:id="872" w:name="_Toc152042345"/>
      <w:bookmarkStart w:id="873" w:name="_Toc338944645"/>
      <w:bookmarkStart w:id="874" w:name="_Toc393128274"/>
      <w:bookmarkStart w:id="875" w:name="_Toc403059463"/>
      <w:bookmarkStart w:id="876" w:name="_Toc403052520"/>
      <w:bookmarkStart w:id="877" w:name="_Toc349730881"/>
      <w:bookmarkStart w:id="878" w:name="_Toc338943740"/>
      <w:bookmarkStart w:id="879" w:name="_Toc475364289"/>
      <w:bookmarkStart w:id="880" w:name="_Toc144974537"/>
      <w:bookmarkStart w:id="881" w:name="_Toc492364212"/>
      <w:bookmarkStart w:id="882" w:name="_Toc152045569"/>
      <w:bookmarkStart w:id="883" w:name="_Toc362252687"/>
      <w:r>
        <w:rPr>
          <w:rFonts w:hint="eastAsia"/>
          <w:highlight w:val="none"/>
        </w:rPr>
        <w:t>7.4　履约担保</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pPr>
        <w:spacing w:line="380" w:lineRule="exact"/>
        <w:ind w:firstLine="440" w:firstLineChars="200"/>
        <w:rPr>
          <w:highlight w:val="none"/>
        </w:rPr>
      </w:pPr>
      <w:r>
        <w:rPr>
          <w:rFonts w:hint="eastAsia"/>
          <w:highlight w:val="none"/>
        </w:rPr>
        <w:t>7.4.1　投标人须知前附表规定中标人提供履约担保的，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380" w:lineRule="exact"/>
        <w:ind w:firstLine="440" w:firstLineChars="200"/>
        <w:rPr>
          <w:highlight w:val="none"/>
        </w:rPr>
      </w:pPr>
      <w:r>
        <w:rPr>
          <w:rFonts w:hint="eastAsia"/>
          <w:highlight w:val="none"/>
        </w:rPr>
        <w:t>7.4.2　中标人不能按本章第7.4.1项要求提交履约担保的，视为放弃中标，其投标保证金不予退还，给招标人造成的损失超过投标保证金数额的，中标人还应当对超过部分予以赔偿。</w:t>
      </w:r>
    </w:p>
    <w:p>
      <w:pPr>
        <w:pStyle w:val="36"/>
        <w:jc w:val="both"/>
        <w:outlineLvl w:val="0"/>
        <w:rPr>
          <w:highlight w:val="none"/>
        </w:rPr>
      </w:pPr>
      <w:bookmarkStart w:id="884" w:name="_Toc342294755"/>
      <w:bookmarkStart w:id="885" w:name="_Toc152042346"/>
      <w:bookmarkStart w:id="886" w:name="_Toc393128275"/>
      <w:bookmarkStart w:id="887" w:name="_Toc393200444"/>
      <w:bookmarkStart w:id="888" w:name="_Toc393199417"/>
      <w:bookmarkStart w:id="889" w:name="_Toc338943741"/>
      <w:bookmarkStart w:id="890" w:name="_Toc338944646"/>
      <w:bookmarkStart w:id="891" w:name="_Toc403054281"/>
      <w:bookmarkStart w:id="892" w:name="_Toc333600724"/>
      <w:bookmarkStart w:id="893" w:name="_Toc403059464"/>
      <w:bookmarkStart w:id="894" w:name="_Toc393199930"/>
      <w:bookmarkStart w:id="895" w:name="_Toc144974538"/>
      <w:bookmarkStart w:id="896" w:name="_Toc403052521"/>
      <w:bookmarkStart w:id="897" w:name="_Toc333587894"/>
      <w:bookmarkStart w:id="898" w:name="_Toc333599700"/>
      <w:bookmarkStart w:id="899" w:name="_Toc492364213"/>
      <w:bookmarkStart w:id="900" w:name="_Toc179632588"/>
      <w:bookmarkStart w:id="901" w:name="_Toc362252688"/>
      <w:bookmarkStart w:id="902" w:name="_Toc349730882"/>
      <w:bookmarkStart w:id="903" w:name="_Toc342296203"/>
      <w:bookmarkStart w:id="904" w:name="_Toc475364290"/>
      <w:bookmarkStart w:id="905" w:name="_Toc152045570"/>
      <w:r>
        <w:rPr>
          <w:rFonts w:hint="eastAsia"/>
          <w:highlight w:val="none"/>
        </w:rPr>
        <w:t>7.5　签订合同</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pPr>
        <w:spacing w:line="400" w:lineRule="exact"/>
        <w:ind w:firstLine="440" w:firstLineChars="200"/>
        <w:rPr>
          <w:highlight w:val="none"/>
        </w:rPr>
      </w:pPr>
      <w:r>
        <w:rPr>
          <w:rFonts w:hint="eastAsia"/>
          <w:highlight w:val="none"/>
        </w:rPr>
        <w:t xml:space="preserve">7.5.1　招标人和中标人应当在投标有效期内并在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400" w:lineRule="exact"/>
        <w:ind w:firstLine="440" w:firstLineChars="200"/>
        <w:rPr>
          <w:rFonts w:hint="eastAsia"/>
          <w:highlight w:val="none"/>
        </w:rPr>
      </w:pPr>
      <w:r>
        <w:rPr>
          <w:rFonts w:hint="eastAsia"/>
          <w:highlight w:val="none"/>
        </w:rPr>
        <w:t xml:space="preserve">7.5.2　发出中标通知书后，招标人无正当理由拒签合同的，招标人向中标人退还投标保证金；给中标人造成损失的，还应当赔偿损失。 </w:t>
      </w:r>
      <w:bookmarkStart w:id="906" w:name="_Toc152042347"/>
      <w:bookmarkStart w:id="907" w:name="_Toc333599701"/>
      <w:bookmarkStart w:id="908" w:name="_Toc338944647"/>
      <w:bookmarkStart w:id="909" w:name="_Toc144974539"/>
      <w:bookmarkStart w:id="910" w:name="_Toc333600725"/>
      <w:bookmarkStart w:id="911" w:name="_Toc475364291"/>
      <w:bookmarkStart w:id="912" w:name="_Toc403052522"/>
      <w:bookmarkStart w:id="913" w:name="_Toc349730883"/>
      <w:bookmarkStart w:id="914" w:name="_Toc338943742"/>
      <w:bookmarkStart w:id="915" w:name="_Toc342296204"/>
      <w:bookmarkStart w:id="916" w:name="_Toc342294756"/>
      <w:bookmarkStart w:id="917" w:name="_Toc152045571"/>
      <w:bookmarkStart w:id="918" w:name="_Toc179632589"/>
      <w:bookmarkStart w:id="919" w:name="_Toc362252689"/>
    </w:p>
    <w:p>
      <w:pPr>
        <w:pStyle w:val="34"/>
        <w:spacing w:before="0"/>
        <w:outlineLvl w:val="0"/>
        <w:rPr>
          <w:highlight w:val="none"/>
        </w:rPr>
      </w:pPr>
      <w:bookmarkStart w:id="920" w:name="_Toc492364214"/>
      <w:r>
        <w:rPr>
          <w:rFonts w:hint="eastAsia"/>
          <w:highlight w:val="none"/>
        </w:rPr>
        <w:t>8. 重新招标和不再招标</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pPr>
        <w:pStyle w:val="36"/>
        <w:jc w:val="both"/>
        <w:outlineLvl w:val="0"/>
        <w:rPr>
          <w:highlight w:val="none"/>
        </w:rPr>
      </w:pPr>
      <w:bookmarkStart w:id="921" w:name="_Toc403054283"/>
      <w:bookmarkStart w:id="922" w:name="_Toc349730884"/>
      <w:bookmarkStart w:id="923" w:name="_Toc152042348"/>
      <w:bookmarkStart w:id="924" w:name="_Toc393199419"/>
      <w:bookmarkStart w:id="925" w:name="_Toc475364292"/>
      <w:bookmarkStart w:id="926" w:name="_Toc342296205"/>
      <w:bookmarkStart w:id="927" w:name="_Toc179632590"/>
      <w:bookmarkStart w:id="928" w:name="_Toc403052523"/>
      <w:bookmarkStart w:id="929" w:name="_Toc152045572"/>
      <w:bookmarkStart w:id="930" w:name="_Toc342294757"/>
      <w:bookmarkStart w:id="931" w:name="_Toc333587896"/>
      <w:bookmarkStart w:id="932" w:name="_Toc333599702"/>
      <w:bookmarkStart w:id="933" w:name="_Toc393128277"/>
      <w:bookmarkStart w:id="934" w:name="_Toc144974540"/>
      <w:bookmarkStart w:id="935" w:name="_Toc393199932"/>
      <w:bookmarkStart w:id="936" w:name="_Toc393200446"/>
      <w:bookmarkStart w:id="937" w:name="_Toc362252690"/>
      <w:bookmarkStart w:id="938" w:name="_Toc403059466"/>
      <w:bookmarkStart w:id="939" w:name="_Toc338944648"/>
      <w:bookmarkStart w:id="940" w:name="_Toc492364215"/>
      <w:bookmarkStart w:id="941" w:name="_Toc338943743"/>
      <w:bookmarkStart w:id="942" w:name="_Toc333600726"/>
      <w:r>
        <w:rPr>
          <w:rFonts w:hint="eastAsia"/>
          <w:highlight w:val="none"/>
        </w:rPr>
        <w:t>8.1　重新招标</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pPr>
        <w:spacing w:line="400" w:lineRule="exact"/>
        <w:ind w:firstLine="440" w:firstLineChars="200"/>
        <w:rPr>
          <w:highlight w:val="none"/>
        </w:rPr>
      </w:pPr>
      <w:r>
        <w:rPr>
          <w:rFonts w:hint="eastAsia"/>
          <w:highlight w:val="none"/>
        </w:rPr>
        <w:t>有下列情形之一的，招标人将重新招标：</w:t>
      </w:r>
    </w:p>
    <w:p>
      <w:pPr>
        <w:spacing w:line="400" w:lineRule="exact"/>
        <w:ind w:firstLine="440" w:firstLineChars="200"/>
        <w:rPr>
          <w:highlight w:val="none"/>
        </w:rPr>
      </w:pPr>
      <w:r>
        <w:rPr>
          <w:rFonts w:hint="eastAsia"/>
          <w:highlight w:val="none"/>
        </w:rPr>
        <w:t>（1）投标截止时间止，投标人少于3个的；</w:t>
      </w:r>
    </w:p>
    <w:p>
      <w:pPr>
        <w:spacing w:line="400" w:lineRule="exact"/>
        <w:ind w:firstLine="440" w:firstLineChars="200"/>
        <w:rPr>
          <w:highlight w:val="none"/>
        </w:rPr>
      </w:pPr>
      <w:r>
        <w:rPr>
          <w:rFonts w:hint="eastAsia"/>
          <w:highlight w:val="none"/>
        </w:rPr>
        <w:t>（2）经评标委员会评审后否决所有投标的。</w:t>
      </w:r>
    </w:p>
    <w:p>
      <w:pPr>
        <w:spacing w:line="400" w:lineRule="exact"/>
        <w:ind w:firstLine="440" w:firstLineChars="200"/>
        <w:rPr>
          <w:rFonts w:ascii="宋体" w:hAnsi="宋体"/>
          <w:highlight w:val="none"/>
        </w:rPr>
      </w:pPr>
      <w:r>
        <w:rPr>
          <w:rFonts w:hint="eastAsia"/>
          <w:highlight w:val="none"/>
        </w:rPr>
        <w:t>（3）</w:t>
      </w:r>
      <w:r>
        <w:rPr>
          <w:rFonts w:ascii="宋体" w:hAnsi="宋体"/>
          <w:highlight w:val="none"/>
        </w:rPr>
        <w:t>除非已经产生中标候选人，在投标有效期内同意延长投标有效期的投标人少于</w:t>
      </w:r>
      <w:r>
        <w:rPr>
          <w:rFonts w:hint="eastAsia" w:ascii="宋体" w:hAnsi="宋体"/>
          <w:highlight w:val="none"/>
        </w:rPr>
        <w:t>3</w:t>
      </w:r>
      <w:r>
        <w:rPr>
          <w:rFonts w:ascii="宋体" w:hAnsi="宋体"/>
          <w:highlight w:val="none"/>
        </w:rPr>
        <w:t>个的</w:t>
      </w:r>
      <w:r>
        <w:rPr>
          <w:rFonts w:hint="eastAsia" w:ascii="宋体" w:hAnsi="宋体"/>
          <w:highlight w:val="none"/>
        </w:rPr>
        <w:t>。</w:t>
      </w:r>
    </w:p>
    <w:p>
      <w:pPr>
        <w:spacing w:line="400" w:lineRule="exact"/>
        <w:ind w:firstLine="440" w:firstLineChars="200"/>
        <w:rPr>
          <w:highlight w:val="none"/>
        </w:rPr>
      </w:pPr>
      <w:r>
        <w:rPr>
          <w:rFonts w:hint="eastAsia"/>
          <w:highlight w:val="none"/>
        </w:rPr>
        <w:t>（4）</w:t>
      </w:r>
      <w:r>
        <w:rPr>
          <w:rFonts w:hint="eastAsia" w:ascii="宋体" w:hAnsi="宋体"/>
          <w:highlight w:val="none"/>
        </w:rPr>
        <w:t>投标人须知前附表规定的其他情形</w:t>
      </w:r>
      <w:r>
        <w:rPr>
          <w:rFonts w:ascii="宋体" w:hAnsi="宋体"/>
          <w:highlight w:val="none"/>
        </w:rPr>
        <w:t>。</w:t>
      </w:r>
    </w:p>
    <w:p>
      <w:pPr>
        <w:pStyle w:val="36"/>
        <w:jc w:val="both"/>
        <w:outlineLvl w:val="0"/>
        <w:rPr>
          <w:highlight w:val="none"/>
        </w:rPr>
      </w:pPr>
      <w:bookmarkStart w:id="943" w:name="_Toc403054284"/>
      <w:bookmarkStart w:id="944" w:name="_Toc475364293"/>
      <w:bookmarkStart w:id="945" w:name="_Toc362252691"/>
      <w:bookmarkStart w:id="946" w:name="_Toc144974541"/>
      <w:bookmarkStart w:id="947" w:name="_Toc338944649"/>
      <w:bookmarkStart w:id="948" w:name="_Toc179632591"/>
      <w:bookmarkStart w:id="949" w:name="_Toc393128278"/>
      <w:bookmarkStart w:id="950" w:name="_Toc393199933"/>
      <w:bookmarkStart w:id="951" w:name="_Toc342294758"/>
      <w:bookmarkStart w:id="952" w:name="_Toc333599703"/>
      <w:bookmarkStart w:id="953" w:name="_Toc393199420"/>
      <w:bookmarkStart w:id="954" w:name="_Toc403059467"/>
      <w:bookmarkStart w:id="955" w:name="_Toc333600727"/>
      <w:bookmarkStart w:id="956" w:name="_Toc349730885"/>
      <w:bookmarkStart w:id="957" w:name="_Toc152045573"/>
      <w:bookmarkStart w:id="958" w:name="_Toc342296206"/>
      <w:bookmarkStart w:id="959" w:name="_Toc152042349"/>
      <w:bookmarkStart w:id="960" w:name="_Toc403052524"/>
      <w:bookmarkStart w:id="961" w:name="_Toc492364216"/>
      <w:bookmarkStart w:id="962" w:name="_Toc333587897"/>
      <w:bookmarkStart w:id="963" w:name="_Toc393200447"/>
      <w:bookmarkStart w:id="964" w:name="_Toc338943744"/>
      <w:r>
        <w:rPr>
          <w:rFonts w:hint="eastAsia"/>
          <w:highlight w:val="none"/>
        </w:rPr>
        <w:t>8.2　不再招标</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pPr>
        <w:spacing w:line="400" w:lineRule="exact"/>
        <w:ind w:firstLine="440" w:firstLineChars="200"/>
        <w:rPr>
          <w:highlight w:val="none"/>
        </w:rPr>
      </w:pPr>
      <w:r>
        <w:rPr>
          <w:rFonts w:hint="eastAsia"/>
          <w:highlight w:val="none"/>
        </w:rPr>
        <w:t>重新招标后投标人仍少于3个或者所有投标被否决的，属于必须审批或核准的工程建设项目，经原审批或核准部门批准后不再进行招标。</w:t>
      </w:r>
    </w:p>
    <w:p>
      <w:pPr>
        <w:pStyle w:val="34"/>
        <w:spacing w:before="0"/>
        <w:outlineLvl w:val="0"/>
        <w:rPr>
          <w:highlight w:val="none"/>
        </w:rPr>
      </w:pPr>
      <w:bookmarkStart w:id="965" w:name="_Toc152045574"/>
      <w:bookmarkStart w:id="966" w:name="_Toc475364294"/>
      <w:bookmarkStart w:id="967" w:name="_Toc179632592"/>
      <w:bookmarkStart w:id="968" w:name="_Toc333600728"/>
      <w:bookmarkStart w:id="969" w:name="_Toc362252692"/>
      <w:bookmarkStart w:id="970" w:name="_Toc152042350"/>
      <w:bookmarkStart w:id="971" w:name="_Toc144974542"/>
      <w:bookmarkStart w:id="972" w:name="_Toc492364217"/>
      <w:bookmarkStart w:id="973" w:name="_Toc342294759"/>
      <w:bookmarkStart w:id="974" w:name="_Toc342296207"/>
      <w:bookmarkStart w:id="975" w:name="_Toc349730886"/>
      <w:bookmarkStart w:id="976" w:name="_Toc403052525"/>
      <w:bookmarkStart w:id="977" w:name="_Toc338944650"/>
      <w:bookmarkStart w:id="978" w:name="_Toc333599704"/>
      <w:bookmarkStart w:id="979" w:name="_Toc338943745"/>
      <w:r>
        <w:rPr>
          <w:rFonts w:hint="eastAsia"/>
          <w:highlight w:val="none"/>
        </w:rPr>
        <w:t>9. 纪律和监督</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pPr>
        <w:pStyle w:val="36"/>
        <w:jc w:val="both"/>
        <w:outlineLvl w:val="0"/>
        <w:rPr>
          <w:highlight w:val="none"/>
        </w:rPr>
      </w:pPr>
      <w:bookmarkStart w:id="980" w:name="_Toc362252693"/>
      <w:bookmarkStart w:id="981" w:name="_Toc403054286"/>
      <w:bookmarkStart w:id="982" w:name="_Toc338944651"/>
      <w:bookmarkStart w:id="983" w:name="_Toc403059469"/>
      <w:bookmarkStart w:id="984" w:name="_Toc333587899"/>
      <w:bookmarkStart w:id="985" w:name="_Toc403052526"/>
      <w:bookmarkStart w:id="986" w:name="_Toc342294760"/>
      <w:bookmarkStart w:id="987" w:name="_Toc179632593"/>
      <w:bookmarkStart w:id="988" w:name="_Toc333600729"/>
      <w:bookmarkStart w:id="989" w:name="_Toc333599705"/>
      <w:bookmarkStart w:id="990" w:name="_Toc342296208"/>
      <w:bookmarkStart w:id="991" w:name="_Toc144974543"/>
      <w:bookmarkStart w:id="992" w:name="_Toc338943746"/>
      <w:bookmarkStart w:id="993" w:name="_Toc152045575"/>
      <w:bookmarkStart w:id="994" w:name="_Toc393128280"/>
      <w:bookmarkStart w:id="995" w:name="_Toc152042351"/>
      <w:bookmarkStart w:id="996" w:name="_Toc393200449"/>
      <w:bookmarkStart w:id="997" w:name="_Toc393199935"/>
      <w:bookmarkStart w:id="998" w:name="_Toc475364295"/>
      <w:bookmarkStart w:id="999" w:name="_Toc393199422"/>
      <w:bookmarkStart w:id="1000" w:name="_Toc492364218"/>
      <w:bookmarkStart w:id="1001" w:name="_Toc349730887"/>
      <w:r>
        <w:rPr>
          <w:rFonts w:hint="eastAsia"/>
          <w:highlight w:val="none"/>
        </w:rPr>
        <w:t>9.1　对招标人的纪律要求</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pPr>
        <w:spacing w:line="400" w:lineRule="exact"/>
        <w:ind w:firstLine="440" w:firstLineChars="200"/>
        <w:rPr>
          <w:highlight w:val="none"/>
        </w:rPr>
      </w:pPr>
      <w:r>
        <w:rPr>
          <w:rFonts w:hint="eastAsia"/>
          <w:highlight w:val="none"/>
        </w:rPr>
        <w:t>招标人不得泄漏招标投标活动中应当保密的情况和资料，不得与投标人串通损害国家利益、社会公共利益或者他人合法权益。</w:t>
      </w:r>
    </w:p>
    <w:p>
      <w:pPr>
        <w:pStyle w:val="36"/>
        <w:jc w:val="both"/>
        <w:outlineLvl w:val="0"/>
        <w:rPr>
          <w:highlight w:val="none"/>
        </w:rPr>
      </w:pPr>
      <w:bookmarkStart w:id="1002" w:name="_Toc492364219"/>
      <w:bookmarkStart w:id="1003" w:name="_Toc338943747"/>
      <w:bookmarkStart w:id="1004" w:name="_Toc349730888"/>
      <w:bookmarkStart w:id="1005" w:name="_Toc403052527"/>
      <w:bookmarkStart w:id="1006" w:name="_Toc338944652"/>
      <w:bookmarkStart w:id="1007" w:name="_Toc393128281"/>
      <w:bookmarkStart w:id="1008" w:name="_Toc342294761"/>
      <w:bookmarkStart w:id="1009" w:name="_Toc393200450"/>
      <w:bookmarkStart w:id="1010" w:name="_Toc152045576"/>
      <w:bookmarkStart w:id="1011" w:name="_Toc144974544"/>
      <w:bookmarkStart w:id="1012" w:name="_Toc393199423"/>
      <w:bookmarkStart w:id="1013" w:name="_Toc362252694"/>
      <w:bookmarkStart w:id="1014" w:name="_Toc179632594"/>
      <w:bookmarkStart w:id="1015" w:name="_Toc403054287"/>
      <w:bookmarkStart w:id="1016" w:name="_Toc403059470"/>
      <w:bookmarkStart w:id="1017" w:name="_Toc333600730"/>
      <w:bookmarkStart w:id="1018" w:name="_Toc152042352"/>
      <w:bookmarkStart w:id="1019" w:name="_Toc393199936"/>
      <w:bookmarkStart w:id="1020" w:name="_Toc342296209"/>
      <w:bookmarkStart w:id="1021" w:name="_Toc475364296"/>
      <w:bookmarkStart w:id="1022" w:name="_Toc333599706"/>
      <w:bookmarkStart w:id="1023" w:name="_Toc333587900"/>
      <w:r>
        <w:rPr>
          <w:rFonts w:hint="eastAsia"/>
          <w:highlight w:val="none"/>
        </w:rPr>
        <w:t>9.2　对投标人的纪律要求</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pPr>
        <w:spacing w:line="400" w:lineRule="exact"/>
        <w:ind w:firstLine="440" w:firstLineChars="200"/>
        <w:rPr>
          <w:highlight w:val="none"/>
        </w:rPr>
      </w:pPr>
      <w:r>
        <w:rPr>
          <w:rFonts w:hint="eastAsia"/>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36"/>
        <w:jc w:val="both"/>
        <w:outlineLvl w:val="0"/>
        <w:rPr>
          <w:highlight w:val="none"/>
        </w:rPr>
      </w:pPr>
      <w:bookmarkStart w:id="1024" w:name="_Toc342294762"/>
      <w:bookmarkStart w:id="1025" w:name="_Toc144974545"/>
      <w:bookmarkStart w:id="1026" w:name="_Toc393199424"/>
      <w:bookmarkStart w:id="1027" w:name="_Toc152045577"/>
      <w:bookmarkStart w:id="1028" w:name="_Toc179632595"/>
      <w:bookmarkStart w:id="1029" w:name="_Toc393200451"/>
      <w:bookmarkStart w:id="1030" w:name="_Toc338944653"/>
      <w:bookmarkStart w:id="1031" w:name="_Toc403059471"/>
      <w:bookmarkStart w:id="1032" w:name="_Toc393199937"/>
      <w:bookmarkStart w:id="1033" w:name="_Toc333600731"/>
      <w:bookmarkStart w:id="1034" w:name="_Toc152042353"/>
      <w:bookmarkStart w:id="1035" w:name="_Toc333599707"/>
      <w:bookmarkStart w:id="1036" w:name="_Toc403054288"/>
      <w:bookmarkStart w:id="1037" w:name="_Toc475364297"/>
      <w:bookmarkStart w:id="1038" w:name="_Toc393128282"/>
      <w:bookmarkStart w:id="1039" w:name="_Toc338943748"/>
      <w:bookmarkStart w:id="1040" w:name="_Toc492364220"/>
      <w:bookmarkStart w:id="1041" w:name="_Toc342296210"/>
      <w:bookmarkStart w:id="1042" w:name="_Toc333587901"/>
      <w:bookmarkStart w:id="1043" w:name="_Toc403052528"/>
      <w:bookmarkStart w:id="1044" w:name="_Toc349730889"/>
      <w:bookmarkStart w:id="1045" w:name="_Toc362252695"/>
      <w:r>
        <w:rPr>
          <w:rFonts w:hint="eastAsia"/>
          <w:highlight w:val="none"/>
        </w:rPr>
        <w:t>9.3　对评标委员会成员的纪律要求</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pPr>
        <w:spacing w:line="400" w:lineRule="exact"/>
        <w:ind w:firstLine="440" w:firstLineChars="200"/>
        <w:rPr>
          <w:highlight w:val="none"/>
        </w:rPr>
      </w:pPr>
      <w:r>
        <w:rPr>
          <w:rFonts w:hint="eastAsia"/>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36"/>
        <w:jc w:val="both"/>
        <w:outlineLvl w:val="0"/>
        <w:rPr>
          <w:highlight w:val="none"/>
        </w:rPr>
      </w:pPr>
      <w:bookmarkStart w:id="1046" w:name="_Toc393199938"/>
      <w:bookmarkStart w:id="1047" w:name="_Toc393200452"/>
      <w:bookmarkStart w:id="1048" w:name="_Toc403052529"/>
      <w:bookmarkStart w:id="1049" w:name="_Toc333587902"/>
      <w:bookmarkStart w:id="1050" w:name="_Toc338944654"/>
      <w:bookmarkStart w:id="1051" w:name="_Toc342294763"/>
      <w:bookmarkStart w:id="1052" w:name="_Toc475364298"/>
      <w:bookmarkStart w:id="1053" w:name="_Toc152045578"/>
      <w:bookmarkStart w:id="1054" w:name="_Toc342296211"/>
      <w:bookmarkStart w:id="1055" w:name="_Toc179632596"/>
      <w:bookmarkStart w:id="1056" w:name="_Toc393128283"/>
      <w:bookmarkStart w:id="1057" w:name="_Toc333599708"/>
      <w:bookmarkStart w:id="1058" w:name="_Toc333600732"/>
      <w:bookmarkStart w:id="1059" w:name="_Toc338943749"/>
      <w:bookmarkStart w:id="1060" w:name="_Toc492364221"/>
      <w:bookmarkStart w:id="1061" w:name="_Toc362252696"/>
      <w:bookmarkStart w:id="1062" w:name="_Toc403054289"/>
      <w:bookmarkStart w:id="1063" w:name="_Toc349730890"/>
      <w:bookmarkStart w:id="1064" w:name="_Toc403059472"/>
      <w:bookmarkStart w:id="1065" w:name="_Toc152042354"/>
      <w:bookmarkStart w:id="1066" w:name="_Toc393199425"/>
      <w:bookmarkStart w:id="1067" w:name="_Toc144974546"/>
      <w:r>
        <w:rPr>
          <w:rFonts w:hint="eastAsia"/>
          <w:highlight w:val="none"/>
        </w:rPr>
        <w:t>9.4　对与评标活动有关的工作人员的纪律要求</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pPr>
        <w:spacing w:line="400" w:lineRule="exact"/>
        <w:ind w:firstLine="440" w:firstLineChars="200"/>
        <w:rPr>
          <w:highlight w:val="none"/>
        </w:rPr>
      </w:pPr>
      <w:bookmarkStart w:id="1068" w:name="_Toc152042355"/>
      <w:r>
        <w:rPr>
          <w:rFonts w:hint="eastAsia"/>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068"/>
    </w:p>
    <w:p>
      <w:pPr>
        <w:pStyle w:val="36"/>
        <w:jc w:val="both"/>
        <w:outlineLvl w:val="0"/>
        <w:rPr>
          <w:highlight w:val="none"/>
        </w:rPr>
      </w:pPr>
      <w:bookmarkStart w:id="1069" w:name="_Toc475364299"/>
      <w:bookmarkStart w:id="1070" w:name="_Toc403052530"/>
      <w:bookmarkStart w:id="1071" w:name="_Toc393199939"/>
      <w:bookmarkStart w:id="1072" w:name="_Toc393128284"/>
      <w:bookmarkStart w:id="1073" w:name="_Toc403059473"/>
      <w:bookmarkStart w:id="1074" w:name="_Toc403054290"/>
      <w:bookmarkStart w:id="1075" w:name="_Toc393200453"/>
      <w:bookmarkStart w:id="1076" w:name="_Toc492364222"/>
      <w:bookmarkStart w:id="1077" w:name="_Toc393199426"/>
      <w:r>
        <w:rPr>
          <w:rFonts w:hint="eastAsia"/>
          <w:highlight w:val="none"/>
        </w:rPr>
        <w:t>9.5　监督</w:t>
      </w:r>
      <w:bookmarkEnd w:id="1069"/>
      <w:bookmarkEnd w:id="1070"/>
      <w:bookmarkEnd w:id="1071"/>
      <w:bookmarkEnd w:id="1072"/>
      <w:bookmarkEnd w:id="1073"/>
      <w:bookmarkEnd w:id="1074"/>
      <w:bookmarkEnd w:id="1075"/>
      <w:bookmarkEnd w:id="1076"/>
      <w:bookmarkEnd w:id="1077"/>
    </w:p>
    <w:p>
      <w:pPr>
        <w:spacing w:line="400" w:lineRule="exact"/>
        <w:ind w:firstLine="480"/>
        <w:rPr>
          <w:highlight w:val="none"/>
        </w:rPr>
      </w:pPr>
      <w:bookmarkStart w:id="1078" w:name="_Toc370199993"/>
      <w:bookmarkStart w:id="1079" w:name="_Toc371415970"/>
      <w:r>
        <w:rPr>
          <w:highlight w:val="none"/>
        </w:rPr>
        <w:t>本</w:t>
      </w:r>
      <w:r>
        <w:rPr>
          <w:rFonts w:hint="eastAsia"/>
          <w:highlight w:val="none"/>
        </w:rPr>
        <w:t>项目</w:t>
      </w:r>
      <w:r>
        <w:rPr>
          <w:highlight w:val="none"/>
        </w:rPr>
        <w:t>的招标投标活动及其相关当事人应当接受有管辖权的建设工程招标投标行政监督部门依法实施的监督。</w:t>
      </w:r>
      <w:bookmarkEnd w:id="1078"/>
      <w:bookmarkEnd w:id="1079"/>
    </w:p>
    <w:p>
      <w:pPr>
        <w:pStyle w:val="36"/>
        <w:jc w:val="both"/>
        <w:outlineLvl w:val="0"/>
        <w:rPr>
          <w:highlight w:val="none"/>
        </w:rPr>
      </w:pPr>
      <w:bookmarkStart w:id="1080" w:name="_Toc403059474"/>
      <w:bookmarkStart w:id="1081" w:name="_Toc403054291"/>
      <w:bookmarkStart w:id="1082" w:name="_Toc475364300"/>
      <w:bookmarkStart w:id="1083" w:name="_Toc333600733"/>
      <w:bookmarkStart w:id="1084" w:name="_Toc338943750"/>
      <w:bookmarkStart w:id="1085" w:name="_Toc333587903"/>
      <w:bookmarkStart w:id="1086" w:name="_Toc342294764"/>
      <w:bookmarkStart w:id="1087" w:name="_Toc179632597"/>
      <w:bookmarkStart w:id="1088" w:name="_Toc333599709"/>
      <w:bookmarkStart w:id="1089" w:name="_Toc338944655"/>
      <w:bookmarkStart w:id="1090" w:name="_Toc393128285"/>
      <w:bookmarkStart w:id="1091" w:name="_Toc393199427"/>
      <w:bookmarkStart w:id="1092" w:name="_Toc492364223"/>
      <w:bookmarkStart w:id="1093" w:name="_Toc393199940"/>
      <w:bookmarkStart w:id="1094" w:name="_Toc393200454"/>
      <w:bookmarkStart w:id="1095" w:name="_Toc152042356"/>
      <w:bookmarkStart w:id="1096" w:name="_Toc362252697"/>
      <w:bookmarkStart w:id="1097" w:name="_Toc152045579"/>
      <w:bookmarkStart w:id="1098" w:name="_Toc342296212"/>
      <w:bookmarkStart w:id="1099" w:name="_Toc349730891"/>
      <w:bookmarkStart w:id="1100" w:name="_Toc403052531"/>
      <w:r>
        <w:rPr>
          <w:rFonts w:hint="eastAsia"/>
          <w:highlight w:val="none"/>
        </w:rPr>
        <w:t>9.6　</w:t>
      </w:r>
      <w:r>
        <w:rPr>
          <w:highlight w:val="none"/>
        </w:rPr>
        <w:t>异议与</w:t>
      </w:r>
      <w:r>
        <w:rPr>
          <w:rFonts w:hint="eastAsia"/>
          <w:highlight w:val="none"/>
        </w:rPr>
        <w:t>投诉</w:t>
      </w:r>
      <w:bookmarkEnd w:id="1067"/>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pPr>
        <w:spacing w:line="400" w:lineRule="exact"/>
        <w:ind w:firstLine="440" w:firstLineChars="200"/>
        <w:rPr>
          <w:highlight w:val="none"/>
        </w:rPr>
      </w:pPr>
      <w:r>
        <w:rPr>
          <w:rFonts w:hint="eastAsia"/>
          <w:highlight w:val="none"/>
        </w:rPr>
        <w:t>9.6.1　</w:t>
      </w:r>
      <w:r>
        <w:rPr>
          <w:rFonts w:ascii="宋体" w:hAnsi="宋体"/>
          <w:highlight w:val="none"/>
        </w:rPr>
        <w:t>异议</w:t>
      </w:r>
    </w:p>
    <w:p>
      <w:pPr>
        <w:spacing w:line="400" w:lineRule="exact"/>
        <w:ind w:firstLine="440" w:firstLineChars="200"/>
        <w:rPr>
          <w:rFonts w:ascii="宋体" w:hAnsi="宋体"/>
          <w:szCs w:val="21"/>
          <w:highlight w:val="none"/>
        </w:rPr>
      </w:pPr>
      <w:r>
        <w:rPr>
          <w:rFonts w:hint="eastAsia"/>
          <w:highlight w:val="none"/>
        </w:rPr>
        <w:t>（1）潜在</w:t>
      </w:r>
      <w:r>
        <w:rPr>
          <w:rFonts w:ascii="宋体" w:hAnsi="宋体"/>
          <w:szCs w:val="21"/>
          <w:highlight w:val="none"/>
        </w:rPr>
        <w:t>投标人或者其他利害关系人对招标文件有异议的，应当在投标截止时间10日前提出。招标人应当自收到异议之日起3日内</w:t>
      </w:r>
      <w:r>
        <w:rPr>
          <w:rFonts w:hint="eastAsia" w:ascii="宋体" w:hAnsi="宋体"/>
          <w:szCs w:val="21"/>
          <w:highlight w:val="none"/>
        </w:rPr>
        <w:t>做</w:t>
      </w:r>
      <w:r>
        <w:rPr>
          <w:rFonts w:ascii="宋体" w:hAnsi="宋体"/>
          <w:szCs w:val="21"/>
          <w:highlight w:val="none"/>
        </w:rPr>
        <w:t>出答复；</w:t>
      </w:r>
      <w:r>
        <w:rPr>
          <w:rFonts w:hint="eastAsia" w:ascii="宋体" w:hAnsi="宋体"/>
          <w:szCs w:val="21"/>
          <w:highlight w:val="none"/>
        </w:rPr>
        <w:t>做</w:t>
      </w:r>
      <w:r>
        <w:rPr>
          <w:rFonts w:ascii="宋体" w:hAnsi="宋体"/>
          <w:szCs w:val="21"/>
          <w:highlight w:val="none"/>
        </w:rPr>
        <w:t>出答复前，应当暂停招标投标活动。</w:t>
      </w:r>
    </w:p>
    <w:p>
      <w:pPr>
        <w:spacing w:line="400" w:lineRule="exact"/>
        <w:ind w:firstLine="440" w:firstLineChars="200"/>
        <w:rPr>
          <w:rFonts w:ascii="宋体" w:hAnsi="宋体"/>
          <w:highlight w:val="none"/>
        </w:rPr>
      </w:pPr>
      <w:r>
        <w:rPr>
          <w:rFonts w:hint="eastAsia"/>
          <w:highlight w:val="none"/>
        </w:rPr>
        <w:t>（2）</w:t>
      </w:r>
      <w:r>
        <w:rPr>
          <w:rFonts w:ascii="宋体" w:hAnsi="宋体"/>
          <w:highlight w:val="none"/>
        </w:rPr>
        <w:t>投标人对开标有异议的，应当在开标现场提出，招标人应当当场作出答复，并制作记录。</w:t>
      </w:r>
    </w:p>
    <w:p>
      <w:pPr>
        <w:spacing w:line="400" w:lineRule="exact"/>
        <w:ind w:firstLine="440" w:firstLineChars="200"/>
        <w:rPr>
          <w:rFonts w:ascii="宋体" w:hAnsi="宋体"/>
          <w:highlight w:val="none"/>
        </w:rPr>
      </w:pPr>
      <w:r>
        <w:rPr>
          <w:rFonts w:hint="eastAsia"/>
          <w:highlight w:val="none"/>
        </w:rPr>
        <w:t>（3）</w:t>
      </w:r>
      <w:r>
        <w:rPr>
          <w:rFonts w:ascii="宋体" w:hAnsi="宋体"/>
          <w:highlight w:val="none"/>
        </w:rPr>
        <w:t>投标人或者其他利害关系人对依法必须招标的项目的评标结果有异议的，应当在中标候选人公示期间提出。招标人应当自收到异议之日起3日内</w:t>
      </w:r>
      <w:r>
        <w:rPr>
          <w:rFonts w:hint="eastAsia" w:ascii="宋体" w:hAnsi="宋体"/>
          <w:highlight w:val="none"/>
        </w:rPr>
        <w:t>做</w:t>
      </w:r>
      <w:r>
        <w:rPr>
          <w:rFonts w:ascii="宋体" w:hAnsi="宋体"/>
          <w:highlight w:val="none"/>
        </w:rPr>
        <w:t>出答复；</w:t>
      </w:r>
      <w:r>
        <w:rPr>
          <w:rFonts w:hint="eastAsia" w:ascii="宋体" w:hAnsi="宋体"/>
          <w:highlight w:val="none"/>
        </w:rPr>
        <w:t>做</w:t>
      </w:r>
      <w:r>
        <w:rPr>
          <w:rFonts w:ascii="宋体" w:hAnsi="宋体"/>
          <w:highlight w:val="none"/>
        </w:rPr>
        <w:t>出答复前，应当暂停招标投标活动。</w:t>
      </w:r>
    </w:p>
    <w:p>
      <w:pPr>
        <w:spacing w:line="400" w:lineRule="exact"/>
        <w:ind w:firstLine="440" w:firstLineChars="200"/>
        <w:rPr>
          <w:rFonts w:ascii="宋体" w:hAnsi="宋体"/>
          <w:highlight w:val="none"/>
        </w:rPr>
      </w:pPr>
      <w:r>
        <w:rPr>
          <w:rFonts w:hint="eastAsia"/>
          <w:highlight w:val="none"/>
        </w:rPr>
        <w:t>9.6.2　</w:t>
      </w:r>
      <w:r>
        <w:rPr>
          <w:rFonts w:ascii="宋体" w:hAnsi="宋体"/>
          <w:highlight w:val="none"/>
        </w:rPr>
        <w:t>投诉</w:t>
      </w:r>
    </w:p>
    <w:p>
      <w:pPr>
        <w:spacing w:line="400" w:lineRule="exact"/>
        <w:ind w:firstLine="440" w:firstLineChars="200"/>
        <w:rPr>
          <w:rFonts w:ascii="宋体" w:hAnsi="宋体"/>
          <w:highlight w:val="none"/>
        </w:rPr>
      </w:pPr>
      <w:r>
        <w:rPr>
          <w:rFonts w:ascii="宋体" w:hAnsi="宋体"/>
          <w:highlight w:val="none"/>
        </w:rPr>
        <w:t>投标人或者其他利害关系人认为本次招标活动不符合法律、行政法规规定的，可以自知道或者应当知道之日起10日内向有关行政监督部门投诉。投诉应当有明确的请求和必要的证明材料。</w:t>
      </w:r>
    </w:p>
    <w:p>
      <w:pPr>
        <w:pStyle w:val="34"/>
        <w:spacing w:before="0"/>
        <w:outlineLvl w:val="0"/>
        <w:rPr>
          <w:highlight w:val="none"/>
        </w:rPr>
      </w:pPr>
      <w:bookmarkStart w:id="1101" w:name="_Toc475364303"/>
      <w:bookmarkStart w:id="1102" w:name="_Toc492364224"/>
      <w:bookmarkStart w:id="1103" w:name="_Toc403052534"/>
      <w:r>
        <w:rPr>
          <w:rFonts w:hint="eastAsia"/>
          <w:highlight w:val="none"/>
        </w:rPr>
        <w:t>10.</w:t>
      </w:r>
      <w:r>
        <w:rPr>
          <w:highlight w:val="none"/>
        </w:rPr>
        <w:t xml:space="preserve"> 知识产权</w:t>
      </w:r>
      <w:bookmarkEnd w:id="1101"/>
      <w:bookmarkEnd w:id="1102"/>
      <w:bookmarkEnd w:id="1103"/>
    </w:p>
    <w:p>
      <w:pPr>
        <w:spacing w:line="400" w:lineRule="exact"/>
        <w:ind w:firstLine="440" w:firstLineChars="200"/>
        <w:rPr>
          <w:rFonts w:ascii="宋体" w:hAnsi="宋体"/>
          <w:highlight w:val="none"/>
        </w:rPr>
      </w:pPr>
      <w:r>
        <w:rPr>
          <w:rFonts w:ascii="宋体" w:hAnsi="宋体"/>
          <w:highlight w:val="none"/>
        </w:rPr>
        <w:t>构成本招标文件各个组成部分的文件，未经招标人书面同意，投标人不得擅自复印和用于非本</w:t>
      </w:r>
      <w:r>
        <w:rPr>
          <w:rFonts w:hint="eastAsia" w:ascii="宋体" w:hAnsi="宋体"/>
          <w:highlight w:val="none"/>
        </w:rPr>
        <w:t>项目</w:t>
      </w:r>
      <w:r>
        <w:rPr>
          <w:rFonts w:ascii="宋体" w:hAnsi="宋体"/>
          <w:highlight w:val="none"/>
        </w:rPr>
        <w:t>所需的其他目的。招标人全部或者部分使用非中标单位投标文件中的技术成果或技术方案时，需征得其书面同意，并不得擅自复印或提供给</w:t>
      </w:r>
      <w:r>
        <w:rPr>
          <w:rFonts w:hint="eastAsia" w:ascii="宋体" w:hAnsi="宋体"/>
          <w:highlight w:val="none"/>
        </w:rPr>
        <w:t>第三</w:t>
      </w:r>
      <w:r>
        <w:rPr>
          <w:rFonts w:ascii="宋体" w:hAnsi="宋体"/>
          <w:highlight w:val="none"/>
        </w:rPr>
        <w:t>人。</w:t>
      </w:r>
    </w:p>
    <w:p>
      <w:pPr>
        <w:pStyle w:val="34"/>
        <w:spacing w:before="0"/>
        <w:outlineLvl w:val="0"/>
        <w:rPr>
          <w:highlight w:val="none"/>
        </w:rPr>
      </w:pPr>
      <w:bookmarkStart w:id="1104" w:name="_Toc492364225"/>
      <w:bookmarkStart w:id="1105" w:name="_Toc403052535"/>
      <w:bookmarkStart w:id="1106" w:name="_Toc475364304"/>
      <w:r>
        <w:rPr>
          <w:rFonts w:hint="eastAsia"/>
          <w:highlight w:val="none"/>
        </w:rPr>
        <w:t>11.</w:t>
      </w:r>
      <w:r>
        <w:rPr>
          <w:highlight w:val="none"/>
        </w:rPr>
        <w:t xml:space="preserve"> </w:t>
      </w:r>
      <w:r>
        <w:rPr>
          <w:rFonts w:hint="eastAsia"/>
          <w:highlight w:val="none"/>
        </w:rPr>
        <w:t>同义词语</w:t>
      </w:r>
      <w:bookmarkEnd w:id="1104"/>
      <w:bookmarkEnd w:id="1105"/>
      <w:bookmarkEnd w:id="1106"/>
    </w:p>
    <w:p>
      <w:pPr>
        <w:spacing w:line="400" w:lineRule="exact"/>
        <w:ind w:firstLine="440" w:firstLineChars="200"/>
        <w:rPr>
          <w:rFonts w:ascii="宋体" w:hAnsi="宋体"/>
          <w:highlight w:val="none"/>
        </w:rPr>
      </w:pPr>
      <w:r>
        <w:rPr>
          <w:rFonts w:hint="eastAsia" w:ascii="宋体" w:hAnsi="宋体"/>
          <w:highlight w:val="none"/>
        </w:rPr>
        <w:t>构成招标文件组成部分的“通用合同条款”、“专用合同条款”、“技术标准和要求”和“工程量清单”等章节中出现的措辞“发包人”和“承包人”，在招标投标阶段应当分别按“招标人”和“投标人”进行理解。</w:t>
      </w:r>
    </w:p>
    <w:p>
      <w:pPr>
        <w:pStyle w:val="34"/>
        <w:spacing w:before="0"/>
        <w:outlineLvl w:val="0"/>
        <w:rPr>
          <w:highlight w:val="none"/>
        </w:rPr>
      </w:pPr>
      <w:bookmarkStart w:id="1107" w:name="_Toc403052536"/>
      <w:bookmarkStart w:id="1108" w:name="_Toc475364305"/>
      <w:bookmarkStart w:id="1109" w:name="_Toc492364226"/>
      <w:r>
        <w:rPr>
          <w:rFonts w:hint="eastAsia"/>
          <w:highlight w:val="none"/>
        </w:rPr>
        <w:t>12.</w:t>
      </w:r>
      <w:r>
        <w:rPr>
          <w:highlight w:val="none"/>
        </w:rPr>
        <w:t xml:space="preserve"> </w:t>
      </w:r>
      <w:r>
        <w:rPr>
          <w:rFonts w:hint="eastAsia"/>
          <w:highlight w:val="none"/>
        </w:rPr>
        <w:t>解释权</w:t>
      </w:r>
      <w:bookmarkEnd w:id="1107"/>
      <w:bookmarkEnd w:id="1108"/>
      <w:bookmarkEnd w:id="1109"/>
    </w:p>
    <w:p>
      <w:pPr>
        <w:spacing w:line="400" w:lineRule="exact"/>
        <w:ind w:firstLine="440" w:firstLineChars="200"/>
        <w:rPr>
          <w:rFonts w:ascii="宋体" w:hAnsi="宋体"/>
          <w:highlight w:val="none"/>
        </w:rPr>
      </w:pPr>
      <w:r>
        <w:rPr>
          <w:rFonts w:ascii="宋体" w:hAnsi="宋体"/>
          <w:highlight w:val="none"/>
        </w:rPr>
        <w:t>构成本招标文件的各个组成文件应当互为解释，互为说明；如果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pPr>
        <w:pStyle w:val="34"/>
        <w:spacing w:before="0"/>
        <w:outlineLvl w:val="0"/>
        <w:rPr>
          <w:highlight w:val="none"/>
        </w:rPr>
      </w:pPr>
      <w:bookmarkStart w:id="1110" w:name="_Toc342296213"/>
      <w:bookmarkStart w:id="1111" w:name="_Toc362252698"/>
      <w:bookmarkStart w:id="1112" w:name="_Toc152042357"/>
      <w:bookmarkStart w:id="1113" w:name="_Toc144974547"/>
      <w:bookmarkStart w:id="1114" w:name="_Toc342294765"/>
      <w:bookmarkStart w:id="1115" w:name="_Toc403052537"/>
      <w:bookmarkStart w:id="1116" w:name="_Toc333600734"/>
      <w:bookmarkStart w:id="1117" w:name="_Toc338943751"/>
      <w:bookmarkStart w:id="1118" w:name="_Toc349730892"/>
      <w:bookmarkStart w:id="1119" w:name="_Toc333599710"/>
      <w:bookmarkStart w:id="1120" w:name="_Toc152045580"/>
      <w:bookmarkStart w:id="1121" w:name="_Toc338944656"/>
      <w:bookmarkStart w:id="1122" w:name="_Toc179632598"/>
      <w:bookmarkStart w:id="1123" w:name="_Toc475364306"/>
      <w:bookmarkStart w:id="1124" w:name="_Toc492364227"/>
      <w:r>
        <w:rPr>
          <w:rFonts w:hint="eastAsia"/>
          <w:highlight w:val="none"/>
        </w:rPr>
        <w:t>13.</w:t>
      </w:r>
      <w:r>
        <w:rPr>
          <w:highlight w:val="none"/>
        </w:rPr>
        <w:t xml:space="preserve"> </w:t>
      </w:r>
      <w:r>
        <w:rPr>
          <w:rFonts w:hint="eastAsia"/>
          <w:highlight w:val="none"/>
        </w:rPr>
        <w:t>需要补充的其他内容</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pPr>
        <w:spacing w:line="400" w:lineRule="exact"/>
        <w:ind w:firstLine="440" w:firstLineChars="200"/>
        <w:rPr>
          <w:highlight w:val="none"/>
        </w:rPr>
      </w:pPr>
      <w:r>
        <w:rPr>
          <w:rFonts w:hint="eastAsia"/>
          <w:highlight w:val="none"/>
        </w:rPr>
        <w:t>见投标人须知前附表。</w:t>
      </w:r>
    </w:p>
    <w:p>
      <w:pPr>
        <w:pStyle w:val="4"/>
        <w:rPr>
          <w:highlight w:val="none"/>
        </w:rPr>
        <w:sectPr>
          <w:pgSz w:w="11907" w:h="16839"/>
          <w:pgMar w:top="1440" w:right="1797" w:bottom="1440" w:left="1797" w:header="851" w:footer="992" w:gutter="0"/>
          <w:cols w:space="720" w:num="1"/>
          <w:docGrid w:type="lines" w:linePitch="312" w:charSpace="0"/>
        </w:sectPr>
      </w:pPr>
      <w:bookmarkStart w:id="1125" w:name="_Toc342296214"/>
    </w:p>
    <w:p>
      <w:pPr>
        <w:pStyle w:val="3"/>
        <w:spacing w:before="120" w:beforeLines="50" w:after="120" w:afterLines="50" w:line="400" w:lineRule="exact"/>
        <w:jc w:val="left"/>
        <w:rPr>
          <w:rFonts w:ascii="黑体" w:hAnsi="黑体" w:eastAsia="黑体"/>
          <w:bCs w:val="0"/>
          <w:sz w:val="24"/>
          <w:szCs w:val="24"/>
          <w:highlight w:val="none"/>
        </w:rPr>
      </w:pPr>
      <w:bookmarkStart w:id="1126" w:name="_Toc362252699"/>
      <w:bookmarkStart w:id="1127" w:name="_Toc475364307"/>
      <w:bookmarkStart w:id="1128" w:name="_Toc403052538"/>
      <w:bookmarkStart w:id="1129" w:name="_Toc492364228"/>
      <w:r>
        <w:rPr>
          <w:rFonts w:hint="eastAsia" w:ascii="黑体" w:hAnsi="黑体" w:eastAsia="黑体"/>
          <w:bCs w:val="0"/>
          <w:sz w:val="24"/>
          <w:szCs w:val="24"/>
          <w:highlight w:val="none"/>
        </w:rPr>
        <w:t>附表一：开标记录表</w:t>
      </w:r>
      <w:bookmarkEnd w:id="64"/>
      <w:bookmarkEnd w:id="65"/>
      <w:bookmarkEnd w:id="66"/>
      <w:bookmarkEnd w:id="67"/>
      <w:bookmarkEnd w:id="68"/>
      <w:bookmarkEnd w:id="1125"/>
      <w:bookmarkEnd w:id="1126"/>
      <w:bookmarkEnd w:id="1127"/>
      <w:bookmarkEnd w:id="1128"/>
      <w:bookmarkEnd w:id="1129"/>
    </w:p>
    <w:p>
      <w:pPr>
        <w:spacing w:line="400" w:lineRule="exact"/>
        <w:jc w:val="center"/>
        <w:rPr>
          <w:rFonts w:ascii="黑体" w:hAnsi="黑体" w:eastAsia="黑体"/>
          <w:sz w:val="28"/>
          <w:szCs w:val="28"/>
          <w:highlight w:val="none"/>
        </w:rPr>
      </w:pPr>
      <w:r>
        <w:rPr>
          <w:rFonts w:ascii="黑体" w:hAnsi="黑体" w:eastAsia="黑体"/>
          <w:sz w:val="28"/>
          <w:szCs w:val="28"/>
          <w:highlight w:val="none"/>
          <w:u w:val="single"/>
        </w:rPr>
        <w:t xml:space="preserve">          </w:t>
      </w:r>
      <w:r>
        <w:rPr>
          <w:rFonts w:hint="eastAsia" w:ascii="黑体" w:hAnsi="黑体" w:eastAsia="黑体"/>
          <w:sz w:val="28"/>
          <w:szCs w:val="28"/>
          <w:highlight w:val="none"/>
        </w:rPr>
        <w:t xml:space="preserve"> （项目名称）开标记录表</w:t>
      </w:r>
    </w:p>
    <w:p>
      <w:pPr>
        <w:spacing w:line="400" w:lineRule="exact"/>
        <w:jc w:val="left"/>
        <w:rPr>
          <w:rFonts w:ascii="宋体" w:hAnsi="宋体"/>
          <w:szCs w:val="21"/>
          <w:highlight w:val="none"/>
          <w:u w:val="single"/>
        </w:rPr>
      </w:pPr>
      <w:r>
        <w:rPr>
          <w:rFonts w:hint="eastAsia" w:ascii="宋体" w:hAnsi="宋体"/>
          <w:szCs w:val="21"/>
          <w:highlight w:val="none"/>
        </w:rPr>
        <w:t>工程编号：</w:t>
      </w:r>
      <w:r>
        <w:rPr>
          <w:rFonts w:hint="eastAsia" w:ascii="宋体" w:hAnsi="宋体"/>
          <w:szCs w:val="21"/>
          <w:highlight w:val="none"/>
          <w:u w:val="single"/>
        </w:rPr>
        <w:t xml:space="preserve">                                   </w:t>
      </w:r>
      <w:r>
        <w:rPr>
          <w:rFonts w:hint="eastAsia" w:ascii="宋体" w:hAnsi="宋体"/>
          <w:szCs w:val="21"/>
          <w:highlight w:val="none"/>
        </w:rPr>
        <w:t xml:space="preserve">              </w:t>
      </w:r>
    </w:p>
    <w:p>
      <w:pPr>
        <w:spacing w:line="400" w:lineRule="exact"/>
        <w:jc w:val="left"/>
        <w:rPr>
          <w:rFonts w:ascii="宋体" w:hAnsi="宋体"/>
          <w:szCs w:val="21"/>
          <w:highlight w:val="none"/>
          <w:u w:val="single"/>
        </w:rPr>
      </w:pPr>
      <w:r>
        <w:rPr>
          <w:rFonts w:hint="eastAsia" w:ascii="宋体" w:hAnsi="宋体"/>
          <w:szCs w:val="21"/>
          <w:highlight w:val="none"/>
        </w:rPr>
        <w:t>开标时间：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u w:val="single"/>
        </w:rPr>
        <w:t xml:space="preserve">    </w:t>
      </w:r>
      <w:r>
        <w:rPr>
          <w:rFonts w:hint="eastAsia" w:ascii="宋体" w:hAnsi="宋体"/>
          <w:szCs w:val="21"/>
          <w:highlight w:val="none"/>
        </w:rPr>
        <w:t>时</w:t>
      </w:r>
      <w:r>
        <w:rPr>
          <w:rFonts w:hint="eastAsia" w:ascii="宋体" w:hAnsi="宋体"/>
          <w:szCs w:val="21"/>
          <w:highlight w:val="none"/>
          <w:u w:val="single"/>
        </w:rPr>
        <w:t xml:space="preserve">    </w:t>
      </w:r>
      <w:r>
        <w:rPr>
          <w:rFonts w:hint="eastAsia" w:ascii="宋体" w:hAnsi="宋体"/>
          <w:szCs w:val="21"/>
          <w:highlight w:val="none"/>
        </w:rPr>
        <w:t xml:space="preserve">分            </w:t>
      </w:r>
      <w:r>
        <w:rPr>
          <w:rFonts w:ascii="宋体" w:hAnsi="宋体"/>
          <w:szCs w:val="21"/>
          <w:highlight w:val="none"/>
        </w:rPr>
        <w:t xml:space="preserve">                        </w:t>
      </w:r>
      <w:r>
        <w:rPr>
          <w:rFonts w:hint="eastAsia" w:ascii="宋体" w:hAnsi="宋体"/>
          <w:szCs w:val="21"/>
          <w:highlight w:val="none"/>
        </w:rPr>
        <w:t xml:space="preserve">  开标地点：</w:t>
      </w:r>
      <w:r>
        <w:rPr>
          <w:rFonts w:hint="eastAsia" w:ascii="宋体" w:hAnsi="宋体"/>
          <w:szCs w:val="21"/>
          <w:highlight w:val="none"/>
          <w:u w:val="single"/>
        </w:rPr>
        <w:t xml:space="preserve">                                      </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1386"/>
        <w:gridCol w:w="1414"/>
        <w:gridCol w:w="1000"/>
        <w:gridCol w:w="1742"/>
        <w:gridCol w:w="1202"/>
        <w:gridCol w:w="1413"/>
        <w:gridCol w:w="1282"/>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1902" w:type="dxa"/>
            <w:noWrap w:val="0"/>
            <w:vAlign w:val="center"/>
          </w:tcPr>
          <w:p>
            <w:pPr>
              <w:spacing w:line="400" w:lineRule="exact"/>
              <w:jc w:val="center"/>
              <w:rPr>
                <w:rFonts w:ascii="宋体" w:hAnsi="宋体"/>
                <w:szCs w:val="21"/>
                <w:highlight w:val="none"/>
              </w:rPr>
            </w:pPr>
            <w:r>
              <w:rPr>
                <w:rFonts w:hint="eastAsia" w:ascii="宋体" w:hAnsi="宋体"/>
                <w:szCs w:val="21"/>
                <w:highlight w:val="none"/>
              </w:rPr>
              <w:t>投标人</w:t>
            </w:r>
          </w:p>
        </w:tc>
        <w:tc>
          <w:tcPr>
            <w:tcW w:w="1386" w:type="dxa"/>
            <w:noWrap w:val="0"/>
            <w:vAlign w:val="center"/>
          </w:tcPr>
          <w:p>
            <w:pPr>
              <w:spacing w:line="400" w:lineRule="exact"/>
              <w:jc w:val="center"/>
              <w:rPr>
                <w:rFonts w:ascii="宋体" w:hAnsi="宋体"/>
                <w:szCs w:val="21"/>
                <w:highlight w:val="none"/>
              </w:rPr>
            </w:pPr>
            <w:r>
              <w:rPr>
                <w:rFonts w:hint="eastAsia" w:ascii="宋体" w:hAnsi="宋体"/>
                <w:szCs w:val="21"/>
                <w:highlight w:val="none"/>
              </w:rPr>
              <w:t>投标总价</w:t>
            </w:r>
          </w:p>
          <w:p>
            <w:pPr>
              <w:spacing w:line="400" w:lineRule="exact"/>
              <w:jc w:val="center"/>
              <w:rPr>
                <w:rFonts w:ascii="宋体" w:hAnsi="宋体"/>
                <w:szCs w:val="21"/>
                <w:highlight w:val="none"/>
              </w:rPr>
            </w:pPr>
            <w:r>
              <w:rPr>
                <w:rFonts w:hint="eastAsia" w:ascii="宋体" w:hAnsi="宋体"/>
                <w:szCs w:val="21"/>
                <w:highlight w:val="none"/>
              </w:rPr>
              <w:t>（元）</w:t>
            </w:r>
          </w:p>
        </w:tc>
        <w:tc>
          <w:tcPr>
            <w:tcW w:w="1414" w:type="dxa"/>
            <w:noWrap w:val="0"/>
            <w:vAlign w:val="center"/>
          </w:tcPr>
          <w:p>
            <w:pPr>
              <w:spacing w:line="400" w:lineRule="exact"/>
              <w:jc w:val="center"/>
              <w:rPr>
                <w:rFonts w:ascii="宋体" w:hAnsi="宋体"/>
                <w:szCs w:val="21"/>
                <w:highlight w:val="none"/>
              </w:rPr>
            </w:pPr>
            <w:r>
              <w:rPr>
                <w:rFonts w:hint="eastAsia" w:ascii="宋体" w:hAnsi="宋体"/>
                <w:szCs w:val="21"/>
                <w:highlight w:val="none"/>
              </w:rPr>
              <w:t>工期</w:t>
            </w:r>
          </w:p>
          <w:p>
            <w:pPr>
              <w:spacing w:line="400" w:lineRule="exact"/>
              <w:jc w:val="center"/>
              <w:rPr>
                <w:rFonts w:ascii="宋体" w:hAnsi="宋体"/>
                <w:szCs w:val="21"/>
                <w:highlight w:val="none"/>
              </w:rPr>
            </w:pPr>
            <w:r>
              <w:rPr>
                <w:rFonts w:hint="eastAsia" w:ascii="宋体" w:hAnsi="宋体"/>
                <w:szCs w:val="21"/>
                <w:highlight w:val="none"/>
              </w:rPr>
              <w:t>（日历天）</w:t>
            </w:r>
          </w:p>
        </w:tc>
        <w:tc>
          <w:tcPr>
            <w:tcW w:w="1000" w:type="dxa"/>
            <w:noWrap w:val="0"/>
            <w:vAlign w:val="center"/>
          </w:tcPr>
          <w:p>
            <w:pPr>
              <w:spacing w:line="400" w:lineRule="exact"/>
              <w:jc w:val="center"/>
              <w:rPr>
                <w:rFonts w:ascii="宋体" w:hAnsi="宋体"/>
                <w:szCs w:val="21"/>
                <w:highlight w:val="none"/>
              </w:rPr>
            </w:pPr>
            <w:r>
              <w:rPr>
                <w:rFonts w:hint="eastAsia" w:ascii="宋体" w:hAnsi="宋体"/>
                <w:szCs w:val="21"/>
                <w:highlight w:val="none"/>
              </w:rPr>
              <w:t>质量</w:t>
            </w:r>
          </w:p>
          <w:p>
            <w:pPr>
              <w:spacing w:line="400" w:lineRule="exact"/>
              <w:jc w:val="center"/>
              <w:rPr>
                <w:rFonts w:ascii="宋体" w:hAnsi="宋体"/>
                <w:szCs w:val="21"/>
                <w:highlight w:val="none"/>
              </w:rPr>
            </w:pPr>
            <w:r>
              <w:rPr>
                <w:rFonts w:hint="eastAsia" w:ascii="宋体" w:hAnsi="宋体"/>
                <w:szCs w:val="21"/>
                <w:highlight w:val="none"/>
              </w:rPr>
              <w:t>标准</w:t>
            </w:r>
          </w:p>
        </w:tc>
        <w:tc>
          <w:tcPr>
            <w:tcW w:w="1742" w:type="dxa"/>
            <w:noWrap w:val="0"/>
            <w:vAlign w:val="center"/>
          </w:tcPr>
          <w:p>
            <w:pPr>
              <w:spacing w:line="400" w:lineRule="exact"/>
              <w:jc w:val="center"/>
              <w:rPr>
                <w:rFonts w:hint="eastAsia" w:ascii="宋体" w:hAnsi="宋体"/>
                <w:szCs w:val="21"/>
                <w:highlight w:val="none"/>
              </w:rPr>
            </w:pPr>
            <w:r>
              <w:rPr>
                <w:rFonts w:hint="eastAsia" w:ascii="宋体" w:hAnsi="宋体" w:cs="Arial"/>
                <w:szCs w:val="21"/>
                <w:highlight w:val="none"/>
                <w:lang w:val="en-US" w:eastAsia="zh-CN"/>
              </w:rPr>
              <w:t>施工现场安全生产标准化管理目标等级</w:t>
            </w:r>
          </w:p>
        </w:tc>
        <w:tc>
          <w:tcPr>
            <w:tcW w:w="1202" w:type="dxa"/>
            <w:noWrap w:val="0"/>
            <w:vAlign w:val="center"/>
          </w:tcPr>
          <w:p>
            <w:pPr>
              <w:spacing w:line="400" w:lineRule="exact"/>
              <w:jc w:val="center"/>
              <w:rPr>
                <w:rFonts w:ascii="宋体" w:hAnsi="宋体"/>
                <w:szCs w:val="21"/>
                <w:highlight w:val="none"/>
              </w:rPr>
            </w:pPr>
            <w:r>
              <w:rPr>
                <w:rFonts w:hint="eastAsia" w:ascii="宋体" w:hAnsi="宋体"/>
                <w:szCs w:val="21"/>
                <w:highlight w:val="none"/>
              </w:rPr>
              <w:t>安全文明施工费</w:t>
            </w:r>
          </w:p>
          <w:p>
            <w:pPr>
              <w:spacing w:line="400" w:lineRule="exact"/>
              <w:jc w:val="center"/>
              <w:rPr>
                <w:rFonts w:ascii="宋体" w:hAnsi="宋体"/>
                <w:szCs w:val="21"/>
                <w:highlight w:val="none"/>
              </w:rPr>
            </w:pPr>
            <w:r>
              <w:rPr>
                <w:rFonts w:hint="eastAsia" w:ascii="宋体" w:hAnsi="宋体"/>
                <w:szCs w:val="21"/>
                <w:highlight w:val="none"/>
              </w:rPr>
              <w:t>（元）</w:t>
            </w:r>
          </w:p>
        </w:tc>
        <w:tc>
          <w:tcPr>
            <w:tcW w:w="1413" w:type="dxa"/>
            <w:noWrap w:val="0"/>
            <w:vAlign w:val="center"/>
          </w:tcPr>
          <w:p>
            <w:pPr>
              <w:spacing w:line="400" w:lineRule="exact"/>
              <w:jc w:val="center"/>
              <w:rPr>
                <w:rFonts w:hint="eastAsia" w:ascii="宋体" w:hAnsi="宋体"/>
                <w:szCs w:val="21"/>
                <w:highlight w:val="none"/>
              </w:rPr>
            </w:pPr>
            <w:r>
              <w:rPr>
                <w:rFonts w:hint="eastAsia" w:ascii="宋体" w:hAnsi="宋体"/>
                <w:szCs w:val="21"/>
                <w:highlight w:val="none"/>
              </w:rPr>
              <w:t>投标保证金</w:t>
            </w:r>
          </w:p>
        </w:tc>
        <w:tc>
          <w:tcPr>
            <w:tcW w:w="1282" w:type="dxa"/>
            <w:noWrap w:val="0"/>
            <w:vAlign w:val="center"/>
          </w:tcPr>
          <w:p>
            <w:pPr>
              <w:spacing w:line="400" w:lineRule="exact"/>
              <w:jc w:val="center"/>
              <w:rPr>
                <w:rFonts w:ascii="宋体" w:hAnsi="宋体"/>
                <w:szCs w:val="21"/>
                <w:highlight w:val="none"/>
              </w:rPr>
            </w:pPr>
            <w:r>
              <w:rPr>
                <w:rFonts w:hint="eastAsia" w:ascii="宋体" w:hAnsi="宋体"/>
                <w:szCs w:val="21"/>
                <w:highlight w:val="none"/>
              </w:rPr>
              <w:t>暂列金额</w:t>
            </w:r>
          </w:p>
          <w:p>
            <w:pPr>
              <w:spacing w:line="400" w:lineRule="exact"/>
              <w:jc w:val="center"/>
              <w:rPr>
                <w:rFonts w:hint="eastAsia" w:ascii="宋体" w:hAnsi="宋体"/>
                <w:szCs w:val="21"/>
                <w:highlight w:val="none"/>
              </w:rPr>
            </w:pPr>
            <w:r>
              <w:rPr>
                <w:rFonts w:hint="eastAsia" w:ascii="宋体" w:hAnsi="宋体"/>
                <w:szCs w:val="21"/>
                <w:highlight w:val="none"/>
              </w:rPr>
              <w:t>除税金额</w:t>
            </w:r>
          </w:p>
          <w:p>
            <w:pPr>
              <w:spacing w:line="400" w:lineRule="exact"/>
              <w:jc w:val="center"/>
              <w:rPr>
                <w:rFonts w:ascii="宋体" w:hAnsi="宋体"/>
                <w:szCs w:val="21"/>
                <w:highlight w:val="none"/>
              </w:rPr>
            </w:pPr>
            <w:r>
              <w:rPr>
                <w:rFonts w:hint="eastAsia" w:ascii="宋体" w:hAnsi="宋体"/>
                <w:szCs w:val="21"/>
                <w:highlight w:val="none"/>
              </w:rPr>
              <w:t>（元）</w:t>
            </w:r>
          </w:p>
        </w:tc>
        <w:tc>
          <w:tcPr>
            <w:tcW w:w="1939" w:type="dxa"/>
            <w:noWrap w:val="0"/>
            <w:vAlign w:val="center"/>
          </w:tcPr>
          <w:p>
            <w:pPr>
              <w:spacing w:line="400" w:lineRule="exact"/>
              <w:jc w:val="center"/>
              <w:rPr>
                <w:rFonts w:ascii="宋体" w:hAnsi="宋体"/>
                <w:szCs w:val="21"/>
                <w:highlight w:val="none"/>
              </w:rPr>
            </w:pPr>
            <w:r>
              <w:rPr>
                <w:rFonts w:hint="eastAsia" w:ascii="宋体" w:hAnsi="宋体"/>
                <w:szCs w:val="21"/>
                <w:highlight w:val="none"/>
              </w:rPr>
              <w:t>投标单位法定代表人或法定代表人委托人签字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02" w:type="dxa"/>
            <w:noWrap w:val="0"/>
            <w:vAlign w:val="center"/>
          </w:tcPr>
          <w:p>
            <w:pPr>
              <w:spacing w:line="400" w:lineRule="exact"/>
              <w:jc w:val="center"/>
              <w:rPr>
                <w:rFonts w:ascii="宋体" w:hAnsi="宋体"/>
                <w:szCs w:val="21"/>
                <w:highlight w:val="none"/>
              </w:rPr>
            </w:pPr>
          </w:p>
        </w:tc>
        <w:tc>
          <w:tcPr>
            <w:tcW w:w="1386" w:type="dxa"/>
            <w:noWrap w:val="0"/>
            <w:vAlign w:val="center"/>
          </w:tcPr>
          <w:p>
            <w:pPr>
              <w:spacing w:line="400" w:lineRule="exact"/>
              <w:jc w:val="center"/>
              <w:rPr>
                <w:rFonts w:ascii="宋体" w:hAnsi="宋体"/>
                <w:szCs w:val="21"/>
                <w:highlight w:val="none"/>
              </w:rPr>
            </w:pPr>
          </w:p>
        </w:tc>
        <w:tc>
          <w:tcPr>
            <w:tcW w:w="1414" w:type="dxa"/>
            <w:noWrap w:val="0"/>
            <w:vAlign w:val="center"/>
          </w:tcPr>
          <w:p>
            <w:pPr>
              <w:spacing w:line="400" w:lineRule="exact"/>
              <w:jc w:val="center"/>
              <w:rPr>
                <w:rFonts w:ascii="宋体" w:hAnsi="宋体"/>
                <w:szCs w:val="21"/>
                <w:highlight w:val="none"/>
              </w:rPr>
            </w:pPr>
          </w:p>
        </w:tc>
        <w:tc>
          <w:tcPr>
            <w:tcW w:w="1000" w:type="dxa"/>
            <w:noWrap w:val="0"/>
            <w:vAlign w:val="center"/>
          </w:tcPr>
          <w:p>
            <w:pPr>
              <w:spacing w:line="400" w:lineRule="exact"/>
              <w:jc w:val="center"/>
              <w:rPr>
                <w:rFonts w:ascii="宋体" w:hAnsi="宋体"/>
                <w:szCs w:val="21"/>
                <w:highlight w:val="none"/>
              </w:rPr>
            </w:pPr>
          </w:p>
        </w:tc>
        <w:tc>
          <w:tcPr>
            <w:tcW w:w="1742" w:type="dxa"/>
            <w:noWrap w:val="0"/>
            <w:vAlign w:val="center"/>
          </w:tcPr>
          <w:p>
            <w:pPr>
              <w:spacing w:line="400" w:lineRule="exact"/>
              <w:jc w:val="center"/>
              <w:rPr>
                <w:rFonts w:ascii="宋体" w:hAnsi="宋体"/>
                <w:szCs w:val="21"/>
                <w:highlight w:val="none"/>
              </w:rPr>
            </w:pPr>
          </w:p>
        </w:tc>
        <w:tc>
          <w:tcPr>
            <w:tcW w:w="1202" w:type="dxa"/>
            <w:noWrap w:val="0"/>
            <w:vAlign w:val="center"/>
          </w:tcPr>
          <w:p>
            <w:pPr>
              <w:spacing w:line="400" w:lineRule="exact"/>
              <w:jc w:val="center"/>
              <w:rPr>
                <w:rFonts w:ascii="宋体" w:hAnsi="宋体"/>
                <w:szCs w:val="21"/>
                <w:highlight w:val="none"/>
              </w:rPr>
            </w:pPr>
          </w:p>
        </w:tc>
        <w:tc>
          <w:tcPr>
            <w:tcW w:w="1413" w:type="dxa"/>
            <w:noWrap w:val="0"/>
            <w:vAlign w:val="center"/>
          </w:tcPr>
          <w:p>
            <w:pPr>
              <w:spacing w:line="400" w:lineRule="exact"/>
              <w:jc w:val="center"/>
              <w:rPr>
                <w:rFonts w:ascii="宋体" w:hAnsi="宋体"/>
                <w:szCs w:val="21"/>
                <w:highlight w:val="none"/>
              </w:rPr>
            </w:pPr>
          </w:p>
        </w:tc>
        <w:tc>
          <w:tcPr>
            <w:tcW w:w="1282" w:type="dxa"/>
            <w:noWrap w:val="0"/>
            <w:vAlign w:val="center"/>
          </w:tcPr>
          <w:p>
            <w:pPr>
              <w:spacing w:line="400" w:lineRule="exact"/>
              <w:jc w:val="center"/>
              <w:rPr>
                <w:rFonts w:ascii="宋体" w:hAnsi="宋体"/>
                <w:szCs w:val="21"/>
                <w:highlight w:val="none"/>
              </w:rPr>
            </w:pPr>
            <w:r>
              <w:rPr>
                <w:szCs w:val="21"/>
                <w:highlight w:val="none"/>
              </w:rPr>
              <w:t>/</w:t>
            </w:r>
          </w:p>
        </w:tc>
        <w:tc>
          <w:tcPr>
            <w:tcW w:w="1939" w:type="dxa"/>
            <w:noWrap w:val="0"/>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02" w:type="dxa"/>
            <w:noWrap w:val="0"/>
            <w:vAlign w:val="center"/>
          </w:tcPr>
          <w:p>
            <w:pPr>
              <w:spacing w:line="400" w:lineRule="exact"/>
              <w:jc w:val="center"/>
              <w:rPr>
                <w:rFonts w:ascii="宋体" w:hAnsi="宋体"/>
                <w:szCs w:val="21"/>
                <w:highlight w:val="none"/>
              </w:rPr>
            </w:pPr>
          </w:p>
        </w:tc>
        <w:tc>
          <w:tcPr>
            <w:tcW w:w="1386" w:type="dxa"/>
            <w:noWrap w:val="0"/>
            <w:vAlign w:val="center"/>
          </w:tcPr>
          <w:p>
            <w:pPr>
              <w:spacing w:line="400" w:lineRule="exact"/>
              <w:jc w:val="center"/>
              <w:rPr>
                <w:rFonts w:ascii="宋体" w:hAnsi="宋体"/>
                <w:szCs w:val="21"/>
                <w:highlight w:val="none"/>
              </w:rPr>
            </w:pPr>
          </w:p>
        </w:tc>
        <w:tc>
          <w:tcPr>
            <w:tcW w:w="1414" w:type="dxa"/>
            <w:noWrap w:val="0"/>
            <w:vAlign w:val="center"/>
          </w:tcPr>
          <w:p>
            <w:pPr>
              <w:spacing w:line="400" w:lineRule="exact"/>
              <w:jc w:val="center"/>
              <w:rPr>
                <w:rFonts w:ascii="宋体" w:hAnsi="宋体"/>
                <w:szCs w:val="21"/>
                <w:highlight w:val="none"/>
              </w:rPr>
            </w:pPr>
          </w:p>
        </w:tc>
        <w:tc>
          <w:tcPr>
            <w:tcW w:w="1000" w:type="dxa"/>
            <w:noWrap w:val="0"/>
            <w:vAlign w:val="center"/>
          </w:tcPr>
          <w:p>
            <w:pPr>
              <w:spacing w:line="400" w:lineRule="exact"/>
              <w:jc w:val="center"/>
              <w:rPr>
                <w:rFonts w:ascii="宋体" w:hAnsi="宋体"/>
                <w:szCs w:val="21"/>
                <w:highlight w:val="none"/>
              </w:rPr>
            </w:pPr>
          </w:p>
        </w:tc>
        <w:tc>
          <w:tcPr>
            <w:tcW w:w="1742" w:type="dxa"/>
            <w:noWrap w:val="0"/>
            <w:vAlign w:val="center"/>
          </w:tcPr>
          <w:p>
            <w:pPr>
              <w:spacing w:line="400" w:lineRule="exact"/>
              <w:jc w:val="center"/>
              <w:rPr>
                <w:rFonts w:ascii="宋体" w:hAnsi="宋体"/>
                <w:szCs w:val="21"/>
                <w:highlight w:val="none"/>
              </w:rPr>
            </w:pPr>
          </w:p>
        </w:tc>
        <w:tc>
          <w:tcPr>
            <w:tcW w:w="1202" w:type="dxa"/>
            <w:noWrap w:val="0"/>
            <w:vAlign w:val="center"/>
          </w:tcPr>
          <w:p>
            <w:pPr>
              <w:spacing w:line="400" w:lineRule="exact"/>
              <w:jc w:val="center"/>
              <w:rPr>
                <w:rFonts w:ascii="宋体" w:hAnsi="宋体"/>
                <w:szCs w:val="21"/>
                <w:highlight w:val="none"/>
              </w:rPr>
            </w:pPr>
          </w:p>
        </w:tc>
        <w:tc>
          <w:tcPr>
            <w:tcW w:w="1413" w:type="dxa"/>
            <w:noWrap w:val="0"/>
            <w:vAlign w:val="center"/>
          </w:tcPr>
          <w:p>
            <w:pPr>
              <w:spacing w:line="400" w:lineRule="exact"/>
              <w:jc w:val="center"/>
              <w:rPr>
                <w:rFonts w:ascii="宋体" w:hAnsi="宋体"/>
                <w:szCs w:val="21"/>
                <w:highlight w:val="none"/>
              </w:rPr>
            </w:pPr>
          </w:p>
        </w:tc>
        <w:tc>
          <w:tcPr>
            <w:tcW w:w="1282" w:type="dxa"/>
            <w:noWrap w:val="0"/>
            <w:vAlign w:val="center"/>
          </w:tcPr>
          <w:p>
            <w:pPr>
              <w:spacing w:line="400" w:lineRule="exact"/>
              <w:jc w:val="center"/>
              <w:rPr>
                <w:rFonts w:ascii="宋体" w:hAnsi="宋体"/>
                <w:szCs w:val="21"/>
                <w:highlight w:val="none"/>
              </w:rPr>
            </w:pPr>
            <w:r>
              <w:rPr>
                <w:szCs w:val="21"/>
                <w:highlight w:val="none"/>
              </w:rPr>
              <w:t>/</w:t>
            </w:r>
          </w:p>
        </w:tc>
        <w:tc>
          <w:tcPr>
            <w:tcW w:w="1939" w:type="dxa"/>
            <w:noWrap w:val="0"/>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902" w:type="dxa"/>
            <w:noWrap w:val="0"/>
            <w:vAlign w:val="center"/>
          </w:tcPr>
          <w:p>
            <w:pPr>
              <w:spacing w:line="400" w:lineRule="exact"/>
              <w:jc w:val="center"/>
              <w:rPr>
                <w:rFonts w:ascii="宋体" w:hAnsi="宋体"/>
                <w:szCs w:val="21"/>
                <w:highlight w:val="none"/>
              </w:rPr>
            </w:pPr>
          </w:p>
        </w:tc>
        <w:tc>
          <w:tcPr>
            <w:tcW w:w="1386" w:type="dxa"/>
            <w:noWrap w:val="0"/>
            <w:vAlign w:val="center"/>
          </w:tcPr>
          <w:p>
            <w:pPr>
              <w:spacing w:line="400" w:lineRule="exact"/>
              <w:jc w:val="center"/>
              <w:rPr>
                <w:rFonts w:ascii="宋体" w:hAnsi="宋体"/>
                <w:szCs w:val="21"/>
                <w:highlight w:val="none"/>
              </w:rPr>
            </w:pPr>
          </w:p>
        </w:tc>
        <w:tc>
          <w:tcPr>
            <w:tcW w:w="1414" w:type="dxa"/>
            <w:noWrap w:val="0"/>
            <w:vAlign w:val="center"/>
          </w:tcPr>
          <w:p>
            <w:pPr>
              <w:spacing w:line="400" w:lineRule="exact"/>
              <w:jc w:val="center"/>
              <w:rPr>
                <w:rFonts w:ascii="宋体" w:hAnsi="宋体"/>
                <w:szCs w:val="21"/>
                <w:highlight w:val="none"/>
              </w:rPr>
            </w:pPr>
          </w:p>
        </w:tc>
        <w:tc>
          <w:tcPr>
            <w:tcW w:w="1000" w:type="dxa"/>
            <w:noWrap w:val="0"/>
            <w:vAlign w:val="center"/>
          </w:tcPr>
          <w:p>
            <w:pPr>
              <w:spacing w:line="400" w:lineRule="exact"/>
              <w:jc w:val="center"/>
              <w:rPr>
                <w:rFonts w:ascii="宋体" w:hAnsi="宋体"/>
                <w:szCs w:val="21"/>
                <w:highlight w:val="none"/>
              </w:rPr>
            </w:pPr>
          </w:p>
        </w:tc>
        <w:tc>
          <w:tcPr>
            <w:tcW w:w="1742" w:type="dxa"/>
            <w:noWrap w:val="0"/>
            <w:vAlign w:val="center"/>
          </w:tcPr>
          <w:p>
            <w:pPr>
              <w:spacing w:line="400" w:lineRule="exact"/>
              <w:jc w:val="center"/>
              <w:rPr>
                <w:rFonts w:ascii="宋体" w:hAnsi="宋体"/>
                <w:szCs w:val="21"/>
                <w:highlight w:val="none"/>
              </w:rPr>
            </w:pPr>
          </w:p>
        </w:tc>
        <w:tc>
          <w:tcPr>
            <w:tcW w:w="1202" w:type="dxa"/>
            <w:noWrap w:val="0"/>
            <w:vAlign w:val="center"/>
          </w:tcPr>
          <w:p>
            <w:pPr>
              <w:spacing w:line="400" w:lineRule="exact"/>
              <w:jc w:val="center"/>
              <w:rPr>
                <w:rFonts w:ascii="宋体" w:hAnsi="宋体"/>
                <w:szCs w:val="21"/>
                <w:highlight w:val="none"/>
              </w:rPr>
            </w:pPr>
          </w:p>
        </w:tc>
        <w:tc>
          <w:tcPr>
            <w:tcW w:w="1413" w:type="dxa"/>
            <w:noWrap w:val="0"/>
            <w:vAlign w:val="center"/>
          </w:tcPr>
          <w:p>
            <w:pPr>
              <w:spacing w:line="400" w:lineRule="exact"/>
              <w:jc w:val="center"/>
              <w:rPr>
                <w:rFonts w:ascii="宋体" w:hAnsi="宋体"/>
                <w:szCs w:val="21"/>
                <w:highlight w:val="none"/>
              </w:rPr>
            </w:pPr>
          </w:p>
        </w:tc>
        <w:tc>
          <w:tcPr>
            <w:tcW w:w="1282" w:type="dxa"/>
            <w:noWrap w:val="0"/>
            <w:vAlign w:val="center"/>
          </w:tcPr>
          <w:p>
            <w:pPr>
              <w:spacing w:line="400" w:lineRule="exact"/>
              <w:jc w:val="center"/>
              <w:rPr>
                <w:rFonts w:ascii="宋体" w:hAnsi="宋体"/>
                <w:szCs w:val="21"/>
                <w:highlight w:val="none"/>
              </w:rPr>
            </w:pPr>
            <w:r>
              <w:rPr>
                <w:szCs w:val="21"/>
                <w:highlight w:val="none"/>
              </w:rPr>
              <w:t>/</w:t>
            </w:r>
          </w:p>
        </w:tc>
        <w:tc>
          <w:tcPr>
            <w:tcW w:w="1939" w:type="dxa"/>
            <w:noWrap w:val="0"/>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02" w:type="dxa"/>
            <w:noWrap w:val="0"/>
            <w:vAlign w:val="center"/>
          </w:tcPr>
          <w:p>
            <w:pPr>
              <w:spacing w:line="400" w:lineRule="exact"/>
              <w:jc w:val="center"/>
              <w:rPr>
                <w:rFonts w:ascii="宋体" w:hAnsi="宋体"/>
                <w:szCs w:val="21"/>
                <w:highlight w:val="none"/>
              </w:rPr>
            </w:pPr>
            <w:r>
              <w:rPr>
                <w:rFonts w:ascii="宋体" w:hAnsi="宋体"/>
                <w:highlight w:val="none"/>
              </w:rPr>
              <w:t>■</w:t>
            </w:r>
            <w:r>
              <w:rPr>
                <w:rFonts w:hint="eastAsia" w:ascii="宋体" w:hAnsi="宋体"/>
                <w:szCs w:val="21"/>
                <w:highlight w:val="none"/>
              </w:rPr>
              <w:t>招标控制价</w:t>
            </w:r>
          </w:p>
        </w:tc>
        <w:tc>
          <w:tcPr>
            <w:tcW w:w="11378" w:type="dxa"/>
            <w:gridSpan w:val="8"/>
            <w:noWrap w:val="0"/>
            <w:vAlign w:val="center"/>
          </w:tcPr>
          <w:p>
            <w:pPr>
              <w:spacing w:line="40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02" w:type="dxa"/>
            <w:noWrap w:val="0"/>
            <w:vAlign w:val="center"/>
          </w:tcPr>
          <w:p>
            <w:pPr>
              <w:spacing w:line="400" w:lineRule="exact"/>
              <w:jc w:val="center"/>
              <w:rPr>
                <w:rFonts w:ascii="宋体" w:hAnsi="宋体"/>
                <w:highlight w:val="none"/>
              </w:rPr>
            </w:pPr>
            <w:r>
              <w:rPr>
                <w:rFonts w:hint="eastAsia" w:ascii="宋体" w:hAnsi="宋体"/>
                <w:szCs w:val="21"/>
                <w:highlight w:val="none"/>
              </w:rPr>
              <w:t>其他情况记录</w:t>
            </w:r>
          </w:p>
        </w:tc>
        <w:tc>
          <w:tcPr>
            <w:tcW w:w="11378" w:type="dxa"/>
            <w:gridSpan w:val="8"/>
            <w:noWrap w:val="0"/>
            <w:vAlign w:val="center"/>
          </w:tcPr>
          <w:p>
            <w:pPr>
              <w:spacing w:line="400" w:lineRule="exact"/>
              <w:jc w:val="center"/>
              <w:rPr>
                <w:rFonts w:ascii="宋体" w:hAnsi="宋体"/>
                <w:szCs w:val="21"/>
                <w:highlight w:val="none"/>
              </w:rPr>
            </w:pPr>
          </w:p>
        </w:tc>
      </w:tr>
    </w:tbl>
    <w:p>
      <w:pPr>
        <w:spacing w:line="620" w:lineRule="exact"/>
        <w:rPr>
          <w:rFonts w:hint="eastAsia"/>
          <w:color w:val="FFFFFF"/>
          <w:kern w:val="0"/>
          <w:szCs w:val="21"/>
          <w:highlight w:val="none"/>
          <w:u w:val="single"/>
        </w:rPr>
      </w:pPr>
      <w:r>
        <w:rPr>
          <w:rFonts w:ascii="宋体" w:hAnsi="宋体"/>
          <w:szCs w:val="21"/>
          <w:highlight w:val="none"/>
        </w:rPr>
        <w:t>招标人代表</w:t>
      </w:r>
      <w:r>
        <w:rPr>
          <w:rFonts w:hint="eastAsia" w:ascii="宋体" w:hAnsi="宋体"/>
          <w:szCs w:val="21"/>
          <w:highlight w:val="none"/>
        </w:rPr>
        <w:t>签字</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记录人</w:t>
      </w:r>
      <w:r>
        <w:rPr>
          <w:rFonts w:hint="eastAsia" w:ascii="宋体" w:hAnsi="宋体"/>
          <w:szCs w:val="21"/>
          <w:highlight w:val="none"/>
        </w:rPr>
        <w:t>签字</w:t>
      </w:r>
      <w:r>
        <w:rPr>
          <w:rFonts w:ascii="宋体" w:hAnsi="宋体"/>
          <w:szCs w:val="21"/>
          <w:highlight w:val="none"/>
        </w:rPr>
        <w:t>：</w:t>
      </w:r>
      <w:r>
        <w:rPr>
          <w:rFonts w:hint="eastAsia"/>
          <w:kern w:val="0"/>
          <w:szCs w:val="21"/>
          <w:highlight w:val="none"/>
          <w:u w:val="single"/>
        </w:rPr>
        <w:t xml:space="preserve">                           </w:t>
      </w:r>
      <w:r>
        <w:rPr>
          <w:rFonts w:hint="eastAsia"/>
          <w:color w:val="FFFFFF"/>
          <w:kern w:val="0"/>
          <w:szCs w:val="21"/>
          <w:highlight w:val="none"/>
          <w:u w:val="single"/>
        </w:rPr>
        <w:t xml:space="preserve">1  </w:t>
      </w:r>
    </w:p>
    <w:p>
      <w:pPr>
        <w:spacing w:line="620" w:lineRule="exact"/>
        <w:ind w:firstLine="9460" w:firstLineChars="4300"/>
        <w:rPr>
          <w:rFonts w:ascii="宋体" w:hAnsi="宋体"/>
          <w:sz w:val="20"/>
          <w:szCs w:val="20"/>
          <w:highlight w:val="none"/>
        </w:rPr>
      </w:pP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p>
    <w:p>
      <w:pPr>
        <w:pStyle w:val="4"/>
        <w:rPr>
          <w:rFonts w:ascii="黑体"/>
          <w:sz w:val="24"/>
          <w:highlight w:val="none"/>
        </w:rPr>
        <w:sectPr>
          <w:footerReference r:id="rId6" w:type="first"/>
          <w:footerReference r:id="rId5" w:type="default"/>
          <w:pgSz w:w="16783" w:h="11850" w:orient="landscape"/>
          <w:pgMar w:top="1797" w:right="1440" w:bottom="1797" w:left="1440" w:header="851" w:footer="992" w:gutter="0"/>
          <w:cols w:space="720" w:num="1"/>
          <w:docGrid w:linePitch="312" w:charSpace="0"/>
        </w:sectPr>
      </w:pPr>
      <w:bookmarkStart w:id="1130" w:name="_Toc241459632"/>
      <w:bookmarkStart w:id="1131" w:name="_Toc144974549"/>
      <w:bookmarkStart w:id="1132" w:name="_Toc362252700"/>
      <w:bookmarkStart w:id="1133" w:name="_Toc342296215"/>
      <w:bookmarkStart w:id="1134" w:name="_Toc152045582"/>
      <w:bookmarkStart w:id="1135" w:name="_Toc179632600"/>
      <w:bookmarkStart w:id="1136" w:name="_Toc152042359"/>
    </w:p>
    <w:p>
      <w:pPr>
        <w:pStyle w:val="3"/>
        <w:spacing w:before="120" w:beforeLines="50" w:after="120" w:afterLines="50" w:line="400" w:lineRule="exact"/>
        <w:jc w:val="left"/>
        <w:rPr>
          <w:rFonts w:hint="eastAsia" w:ascii="黑体" w:hAnsi="黑体" w:eastAsia="黑体"/>
          <w:b/>
          <w:bCs/>
          <w:color w:val="auto"/>
          <w:sz w:val="24"/>
          <w:szCs w:val="24"/>
          <w:highlight w:val="none"/>
        </w:rPr>
      </w:pPr>
      <w:bookmarkStart w:id="1137" w:name="_Toc403052539"/>
      <w:bookmarkStart w:id="1138" w:name="_Toc492364229"/>
      <w:bookmarkStart w:id="1139" w:name="_Toc475364308"/>
      <w:r>
        <w:rPr>
          <w:rFonts w:hint="eastAsia" w:ascii="黑体" w:hAnsi="黑体" w:eastAsia="黑体"/>
          <w:b/>
          <w:bCs/>
          <w:color w:val="auto"/>
          <w:sz w:val="24"/>
          <w:szCs w:val="24"/>
          <w:highlight w:val="none"/>
        </w:rPr>
        <w:t xml:space="preserve">附表二：问题澄清通知 </w:t>
      </w:r>
    </w:p>
    <w:p>
      <w:pPr>
        <w:rPr>
          <w:color w:val="auto"/>
          <w:highlight w:val="none"/>
        </w:rPr>
      </w:pPr>
    </w:p>
    <w:p>
      <w:pPr>
        <w:rPr>
          <w:color w:val="auto"/>
          <w:highlight w:val="none"/>
        </w:rPr>
      </w:pPr>
    </w:p>
    <w:p>
      <w:pPr>
        <w:jc w:val="center"/>
        <w:rPr>
          <w:b/>
          <w:color w:val="auto"/>
          <w:sz w:val="24"/>
          <w:highlight w:val="none"/>
        </w:rPr>
      </w:pPr>
      <w:r>
        <w:rPr>
          <w:rFonts w:hint="eastAsia"/>
          <w:b/>
          <w:color w:val="auto"/>
          <w:sz w:val="24"/>
          <w:highlight w:val="none"/>
        </w:rPr>
        <w:t>问题澄清通知</w:t>
      </w:r>
    </w:p>
    <w:p>
      <w:pPr>
        <w:rPr>
          <w:rFonts w:hint="eastAsia"/>
          <w:color w:val="auto"/>
          <w:highlight w:val="none"/>
        </w:rPr>
      </w:pPr>
    </w:p>
    <w:p>
      <w:pPr>
        <w:ind w:firstLine="5060" w:firstLineChars="2300"/>
        <w:rPr>
          <w:rFonts w:hint="eastAsia"/>
          <w:color w:val="auto"/>
          <w:highlight w:val="none"/>
          <w:u w:val="single"/>
        </w:rPr>
      </w:pPr>
      <w:r>
        <w:rPr>
          <w:rFonts w:hint="eastAsia"/>
          <w:color w:val="auto"/>
          <w:highlight w:val="none"/>
        </w:rPr>
        <w:t>编号：</w:t>
      </w:r>
      <w:r>
        <w:rPr>
          <w:color w:val="auto"/>
          <w:highlight w:val="none"/>
        </w:rPr>
        <w:t xml:space="preserve"> </w:t>
      </w:r>
      <w:r>
        <w:rPr>
          <w:rFonts w:hint="eastAsia"/>
          <w:color w:val="auto"/>
          <w:highlight w:val="none"/>
          <w:u w:val="single"/>
        </w:rPr>
        <w:t xml:space="preserve">                         </w:t>
      </w:r>
    </w:p>
    <w:p>
      <w:pPr>
        <w:rPr>
          <w:color w:val="auto"/>
          <w:highlight w:val="none"/>
        </w:rPr>
      </w:pPr>
    </w:p>
    <w:p>
      <w:pPr>
        <w:rPr>
          <w:color w:val="auto"/>
          <w:highlight w:val="none"/>
        </w:rPr>
      </w:pPr>
    </w:p>
    <w:p>
      <w:pPr>
        <w:ind w:firstLine="110" w:firstLineChars="50"/>
        <w:rPr>
          <w:color w:val="auto"/>
          <w:highlight w:val="none"/>
        </w:rPr>
      </w:pPr>
      <w:r>
        <w:rPr>
          <w:color w:val="auto"/>
          <w:highlight w:val="none"/>
        </w:rPr>
        <w:t xml:space="preserve"> </w:t>
      </w:r>
      <w:r>
        <w:rPr>
          <w:rFonts w:hint="eastAsia"/>
          <w:color w:val="auto"/>
          <w:highlight w:val="none"/>
          <w:u w:val="single"/>
        </w:rPr>
        <w:t xml:space="preserve">                         </w:t>
      </w:r>
      <w:r>
        <w:rPr>
          <w:rFonts w:hint="eastAsia"/>
          <w:color w:val="auto"/>
          <w:highlight w:val="none"/>
        </w:rPr>
        <w:t>（投标人名称）：</w:t>
      </w:r>
      <w:r>
        <w:rPr>
          <w:color w:val="auto"/>
          <w:highlight w:val="none"/>
        </w:rPr>
        <w:t xml:space="preserve"> </w:t>
      </w:r>
    </w:p>
    <w:p>
      <w:pPr>
        <w:rPr>
          <w:color w:val="auto"/>
          <w:highlight w:val="none"/>
        </w:rPr>
      </w:pPr>
    </w:p>
    <w:p>
      <w:pPr>
        <w:rPr>
          <w:color w:val="auto"/>
          <w:highlight w:val="none"/>
        </w:rPr>
      </w:pPr>
    </w:p>
    <w:p>
      <w:pPr>
        <w:spacing w:line="360" w:lineRule="auto"/>
        <w:ind w:firstLine="550" w:firstLineChars="250"/>
        <w:rPr>
          <w:color w:val="auto"/>
          <w:highlight w:val="none"/>
        </w:rPr>
      </w:pPr>
      <w:r>
        <w:rPr>
          <w:color w:val="auto"/>
          <w:highlight w:val="none"/>
        </w:rPr>
        <w:t xml:space="preserve"> </w:t>
      </w:r>
      <w:r>
        <w:rPr>
          <w:rFonts w:hint="eastAsia"/>
          <w:color w:val="auto"/>
          <w:highlight w:val="none"/>
          <w:u w:val="single"/>
        </w:rPr>
        <w:t xml:space="preserve">                         </w:t>
      </w:r>
      <w:r>
        <w:rPr>
          <w:rFonts w:hint="eastAsia"/>
          <w:color w:val="auto"/>
          <w:highlight w:val="none"/>
        </w:rPr>
        <w:t>（项目名称）施工招标的评标委员会，对你方的投标文件</w:t>
      </w:r>
      <w:r>
        <w:rPr>
          <w:color w:val="auto"/>
          <w:highlight w:val="none"/>
        </w:rPr>
        <w:t xml:space="preserve"> </w:t>
      </w:r>
      <w:r>
        <w:rPr>
          <w:rFonts w:hint="eastAsia"/>
          <w:color w:val="auto"/>
          <w:highlight w:val="none"/>
        </w:rPr>
        <w:t>进行了仔细的审查，现需你方对本通知所附质疑问卷中的问题以书面形式予以澄清、说明或</w:t>
      </w:r>
      <w:r>
        <w:rPr>
          <w:color w:val="auto"/>
          <w:highlight w:val="none"/>
        </w:rPr>
        <w:t xml:space="preserve"> </w:t>
      </w:r>
      <w:r>
        <w:rPr>
          <w:rFonts w:hint="eastAsia"/>
          <w:color w:val="auto"/>
          <w:highlight w:val="none"/>
        </w:rPr>
        <w:t>者补正。</w:t>
      </w:r>
      <w:r>
        <w:rPr>
          <w:color w:val="auto"/>
          <w:highlight w:val="none"/>
        </w:rPr>
        <w:t xml:space="preserve"> </w:t>
      </w:r>
    </w:p>
    <w:p>
      <w:pPr>
        <w:spacing w:line="360" w:lineRule="auto"/>
        <w:ind w:firstLine="440" w:firstLineChars="200"/>
        <w:rPr>
          <w:color w:val="auto"/>
          <w:highlight w:val="none"/>
        </w:rPr>
      </w:pPr>
      <w:r>
        <w:rPr>
          <w:rFonts w:hint="eastAsia"/>
          <w:color w:val="auto"/>
          <w:highlight w:val="none"/>
        </w:rPr>
        <w:t>请将上述问题的澄清、说明或者补正于</w:t>
      </w:r>
      <w:r>
        <w:rPr>
          <w:color w:val="auto"/>
          <w:highlight w:val="none"/>
          <w:u w:val="single"/>
        </w:rPr>
        <w:t xml:space="preserve">  </w:t>
      </w:r>
      <w:r>
        <w:rPr>
          <w:rFonts w:hint="eastAsia"/>
          <w:color w:val="auto"/>
          <w:highlight w:val="none"/>
          <w:u w:val="single"/>
        </w:rPr>
        <w:t xml:space="preserve"> </w:t>
      </w:r>
      <w:r>
        <w:rPr>
          <w:rFonts w:hint="eastAsia"/>
          <w:color w:val="auto"/>
          <w:highlight w:val="none"/>
        </w:rPr>
        <w:t>年</w:t>
      </w:r>
      <w:r>
        <w:rPr>
          <w:color w:val="auto"/>
          <w:highlight w:val="none"/>
          <w:u w:val="single"/>
        </w:rPr>
        <w:t xml:space="preserve">   </w:t>
      </w:r>
      <w:r>
        <w:rPr>
          <w:color w:val="auto"/>
          <w:highlight w:val="non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r>
        <w:rPr>
          <w:color w:val="auto"/>
          <w:highlight w:val="none"/>
          <w:u w:val="single"/>
        </w:rPr>
        <w:t xml:space="preserve">   </w:t>
      </w:r>
      <w:r>
        <w:rPr>
          <w:rFonts w:hint="eastAsia"/>
          <w:color w:val="auto"/>
          <w:highlight w:val="none"/>
        </w:rPr>
        <w:t>时前密封递交至</w:t>
      </w:r>
      <w:r>
        <w:rPr>
          <w:rFonts w:hint="eastAsia"/>
          <w:color w:val="auto"/>
          <w:highlight w:val="none"/>
          <w:u w:val="single"/>
        </w:rPr>
        <w:t xml:space="preserve">               </w:t>
      </w:r>
      <w:r>
        <w:rPr>
          <w:rFonts w:hint="eastAsia"/>
          <w:color w:val="auto"/>
          <w:highlight w:val="none"/>
        </w:rPr>
        <w:t>（详细地址）或传真至</w:t>
      </w:r>
      <w:r>
        <w:rPr>
          <w:rFonts w:hint="eastAsia"/>
          <w:color w:val="auto"/>
          <w:highlight w:val="none"/>
          <w:u w:val="single"/>
        </w:rPr>
        <w:t xml:space="preserve">          </w:t>
      </w:r>
      <w:r>
        <w:rPr>
          <w:rFonts w:hint="eastAsia"/>
          <w:color w:val="auto"/>
          <w:highlight w:val="none"/>
        </w:rPr>
        <w:t>（传真号码）。采用传真方式的，应在</w:t>
      </w:r>
      <w:r>
        <w:rPr>
          <w:color w:val="auto"/>
          <w:highlight w:val="none"/>
          <w:u w:val="single"/>
        </w:rPr>
        <w:t xml:space="preserve">  </w:t>
      </w:r>
      <w:r>
        <w:rPr>
          <w:rFonts w:hint="eastAsia"/>
          <w:color w:val="auto"/>
          <w:highlight w:val="none"/>
          <w:u w:val="single"/>
        </w:rPr>
        <w:t xml:space="preserve"> </w:t>
      </w:r>
      <w:r>
        <w:rPr>
          <w:rFonts w:hint="eastAsia"/>
          <w:color w:val="auto"/>
          <w:highlight w:val="none"/>
        </w:rPr>
        <w:t>年</w:t>
      </w:r>
      <w:r>
        <w:rPr>
          <w:color w:val="auto"/>
          <w:highlight w:val="none"/>
          <w:u w:val="single"/>
        </w:rPr>
        <w:t xml:space="preserve">   </w:t>
      </w:r>
      <w:r>
        <w:rPr>
          <w:color w:val="auto"/>
          <w:highlight w:val="non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r>
        <w:rPr>
          <w:color w:val="auto"/>
          <w:highlight w:val="none"/>
          <w:u w:val="single"/>
        </w:rPr>
        <w:t xml:space="preserve">   </w:t>
      </w:r>
      <w:r>
        <w:rPr>
          <w:rFonts w:hint="eastAsia"/>
          <w:color w:val="auto"/>
          <w:highlight w:val="none"/>
        </w:rPr>
        <w:t>时前将原件递交</w:t>
      </w:r>
      <w:r>
        <w:rPr>
          <w:rFonts w:hint="eastAsia"/>
          <w:color w:val="auto"/>
          <w:highlight w:val="none"/>
          <w:u w:val="single"/>
        </w:rPr>
        <w:t xml:space="preserve">               </w:t>
      </w:r>
      <w:r>
        <w:rPr>
          <w:rFonts w:hint="eastAsia"/>
          <w:color w:val="auto"/>
          <w:highlight w:val="none"/>
        </w:rPr>
        <w:t>（详细地址）。</w:t>
      </w:r>
    </w:p>
    <w:p>
      <w:pPr>
        <w:spacing w:line="360" w:lineRule="auto"/>
        <w:rPr>
          <w:rFonts w:hint="eastAsia"/>
          <w:color w:val="auto"/>
          <w:highlight w:val="none"/>
        </w:rPr>
      </w:pPr>
    </w:p>
    <w:p>
      <w:pPr>
        <w:spacing w:line="360" w:lineRule="auto"/>
        <w:rPr>
          <w:rFonts w:hint="eastAsia"/>
          <w:color w:val="auto"/>
          <w:highlight w:val="none"/>
        </w:rPr>
      </w:pPr>
      <w:r>
        <w:rPr>
          <w:rFonts w:hint="eastAsia"/>
          <w:color w:val="auto"/>
          <w:highlight w:val="none"/>
        </w:rPr>
        <w:t>附件：质疑问卷</w:t>
      </w:r>
    </w:p>
    <w:p>
      <w:pPr>
        <w:spacing w:line="360" w:lineRule="auto"/>
        <w:rPr>
          <w:rFonts w:hint="eastAsia"/>
          <w:color w:val="auto"/>
          <w:highlight w:val="none"/>
        </w:rPr>
      </w:pPr>
    </w:p>
    <w:p>
      <w:pPr>
        <w:spacing w:line="360" w:lineRule="auto"/>
        <w:rPr>
          <w:rFonts w:hint="eastAsia"/>
          <w:color w:val="auto"/>
          <w:highlight w:val="none"/>
        </w:rPr>
      </w:pPr>
    </w:p>
    <w:p>
      <w:pPr>
        <w:spacing w:line="360" w:lineRule="auto"/>
        <w:jc w:val="right"/>
        <w:rPr>
          <w:color w:val="auto"/>
          <w:highlight w:val="none"/>
        </w:rPr>
      </w:pPr>
      <w:r>
        <w:rPr>
          <w:rFonts w:hint="eastAsia"/>
          <w:color w:val="auto"/>
          <w:highlight w:val="none"/>
          <w:u w:val="single"/>
        </w:rPr>
        <w:t xml:space="preserve">             </w:t>
      </w:r>
      <w:r>
        <w:rPr>
          <w:rFonts w:hint="eastAsia"/>
          <w:color w:val="auto"/>
          <w:highlight w:val="none"/>
        </w:rPr>
        <w:t>（项目名称）施工招标评标委员会</w:t>
      </w:r>
    </w:p>
    <w:p>
      <w:pPr>
        <w:spacing w:line="360" w:lineRule="auto"/>
        <w:jc w:val="right"/>
        <w:rPr>
          <w:color w:val="auto"/>
          <w:highlight w:val="none"/>
        </w:rPr>
      </w:pPr>
      <w:r>
        <w:rPr>
          <w:rFonts w:hint="eastAsia"/>
          <w:color w:val="auto"/>
          <w:highlight w:val="none"/>
        </w:rPr>
        <w:t>（经评标委员会授权的招标人代表签字或招标人加盖单位章）</w:t>
      </w:r>
    </w:p>
    <w:p>
      <w:pPr>
        <w:rPr>
          <w:color w:val="auto"/>
          <w:highlight w:val="none"/>
        </w:rPr>
      </w:pPr>
    </w:p>
    <w:p>
      <w:pPr>
        <w:rPr>
          <w:color w:val="auto"/>
          <w:highlight w:val="none"/>
        </w:rPr>
      </w:pPr>
    </w:p>
    <w:p>
      <w:pPr>
        <w:ind w:firstLine="6160" w:firstLineChars="2800"/>
        <w:rPr>
          <w:color w:val="auto"/>
          <w:highlight w:val="none"/>
        </w:rPr>
      </w:pPr>
      <w:r>
        <w:rPr>
          <w:rFonts w:hint="eastAsia"/>
          <w:color w:val="auto"/>
          <w:highlight w:val="none"/>
        </w:rPr>
        <w:t xml:space="preserve">年  </w:t>
      </w:r>
      <w:r>
        <w:rPr>
          <w:color w:val="auto"/>
          <w:highlight w:val="none"/>
        </w:rPr>
        <w:t xml:space="preserve"> </w:t>
      </w:r>
      <w:r>
        <w:rPr>
          <w:color w:val="auto"/>
          <w:highlight w:val="none"/>
        </w:rPr>
        <w:tab/>
      </w:r>
      <w:r>
        <w:rPr>
          <w:rFonts w:hint="eastAsia"/>
          <w:color w:val="auto"/>
          <w:highlight w:val="none"/>
        </w:rPr>
        <w:t>月</w:t>
      </w:r>
      <w:r>
        <w:rPr>
          <w:color w:val="auto"/>
          <w:highlight w:val="none"/>
        </w:rPr>
        <w:t xml:space="preserve"> </w:t>
      </w:r>
      <w:r>
        <w:rPr>
          <w:rFonts w:hint="eastAsia"/>
          <w:color w:val="auto"/>
          <w:highlight w:val="none"/>
        </w:rPr>
        <w:t xml:space="preserve">  </w:t>
      </w:r>
      <w:r>
        <w:rPr>
          <w:color w:val="auto"/>
          <w:highlight w:val="none"/>
        </w:rPr>
        <w:tab/>
      </w:r>
      <w:r>
        <w:rPr>
          <w:rFonts w:hint="eastAsia"/>
          <w:color w:val="auto"/>
          <w:highlight w:val="none"/>
        </w:rPr>
        <w:t>日</w:t>
      </w:r>
    </w:p>
    <w:p>
      <w:pPr>
        <w:keepNext w:val="0"/>
        <w:keepLines w:val="0"/>
        <w:widowControl w:val="0"/>
        <w:suppressLineNumbers w:val="0"/>
        <w:spacing w:before="0" w:beforeAutospacing="0" w:after="0" w:afterAutospacing="0"/>
        <w:ind w:left="0" w:right="0"/>
        <w:jc w:val="both"/>
        <w:rPr>
          <w:b/>
          <w:bCs w:val="0"/>
          <w:sz w:val="28"/>
          <w:szCs w:val="28"/>
          <w:highlight w:val="none"/>
          <w:lang w:val="en-US"/>
        </w:rPr>
      </w:pPr>
      <w:r>
        <w:rPr>
          <w:rFonts w:hint="eastAsia" w:ascii="黑体" w:hAnsi="黑体" w:eastAsia="黑体"/>
          <w:bCs/>
          <w:color w:val="auto"/>
          <w:sz w:val="24"/>
          <w:szCs w:val="24"/>
          <w:highlight w:val="none"/>
        </w:rPr>
        <w:br w:type="page"/>
      </w:r>
      <w:r>
        <w:rPr>
          <w:rFonts w:hint="eastAsia" w:ascii="Calibri" w:hAnsi="Calibri" w:eastAsia="宋体" w:cs="宋体"/>
          <w:b/>
          <w:bCs w:val="0"/>
          <w:kern w:val="2"/>
          <w:sz w:val="28"/>
          <w:szCs w:val="28"/>
          <w:highlight w:val="none"/>
          <w:lang w:val="en-US" w:eastAsia="zh-CN" w:bidi="ar"/>
        </w:rPr>
        <w:t>附表三：问题的澄清</w:t>
      </w:r>
      <w:r>
        <w:rPr>
          <w:rFonts w:hint="default" w:ascii="Calibri" w:hAnsi="Calibri" w:eastAsia="宋体" w:cs="Times New Roman"/>
          <w:b/>
          <w:bCs w:val="0"/>
          <w:kern w:val="2"/>
          <w:sz w:val="28"/>
          <w:szCs w:val="28"/>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center"/>
        <w:rPr>
          <w:b/>
          <w:bCs w:val="0"/>
          <w:sz w:val="24"/>
          <w:szCs w:val="22"/>
          <w:highlight w:val="none"/>
          <w:lang w:val="en-US"/>
        </w:rPr>
      </w:pPr>
      <w:r>
        <w:rPr>
          <w:rFonts w:hint="eastAsia" w:ascii="Calibri" w:hAnsi="Calibri" w:eastAsia="宋体" w:cs="宋体"/>
          <w:b/>
          <w:bCs w:val="0"/>
          <w:kern w:val="2"/>
          <w:sz w:val="24"/>
          <w:szCs w:val="22"/>
          <w:highlight w:val="none"/>
          <w:lang w:val="en-US" w:eastAsia="zh-CN" w:bidi="ar"/>
        </w:rPr>
        <w:t>问题的澄清、说明或补正</w:t>
      </w: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firstLine="5250" w:firstLineChars="2500"/>
        <w:jc w:val="both"/>
        <w:rPr>
          <w:highlight w:val="none"/>
        </w:rPr>
      </w:pPr>
      <w:r>
        <w:rPr>
          <w:rFonts w:hint="eastAsia" w:ascii="Calibri" w:hAnsi="Calibri" w:eastAsia="宋体" w:cs="宋体"/>
          <w:kern w:val="2"/>
          <w:sz w:val="21"/>
          <w:szCs w:val="22"/>
          <w:highlight w:val="none"/>
          <w:lang w:val="en-US" w:eastAsia="zh-CN" w:bidi="ar"/>
        </w:rPr>
        <w:t>编号：</w:t>
      </w:r>
      <w:r>
        <w:rPr>
          <w:rFonts w:hint="default" w:ascii="Calibri" w:hAnsi="Calibri" w:eastAsia="宋体" w:cs="Times New Roman"/>
          <w:kern w:val="2"/>
          <w:sz w:val="21"/>
          <w:szCs w:val="22"/>
          <w:highlight w:val="none"/>
          <w:u w:val="single"/>
          <w:lang w:val="en-US" w:eastAsia="zh-CN" w:bidi="ar"/>
        </w:rPr>
        <w:t xml:space="preserve">                     </w:t>
      </w:r>
      <w:r>
        <w:rPr>
          <w:rFonts w:hint="default" w:ascii="Calibri" w:hAnsi="Calibri" w:eastAsia="宋体" w:cs="Times New Roman"/>
          <w:kern w:val="2"/>
          <w:sz w:val="21"/>
          <w:szCs w:val="22"/>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rPr>
      </w:pPr>
      <w:r>
        <w:rPr>
          <w:rFonts w:hint="default" w:ascii="Calibri" w:hAnsi="Calibri" w:eastAsia="宋体" w:cs="Times New Roman"/>
          <w:kern w:val="2"/>
          <w:sz w:val="21"/>
          <w:szCs w:val="22"/>
          <w:highlight w:val="none"/>
          <w:u w:val="single"/>
          <w:lang w:val="en-US" w:eastAsia="zh-CN" w:bidi="ar"/>
        </w:rPr>
        <w:t xml:space="preserve">            </w:t>
      </w:r>
      <w:r>
        <w:rPr>
          <w:rFonts w:hint="eastAsia" w:ascii="Calibri" w:hAnsi="Calibri" w:eastAsia="宋体" w:cs="宋体"/>
          <w:kern w:val="2"/>
          <w:sz w:val="21"/>
          <w:szCs w:val="22"/>
          <w:highlight w:val="none"/>
          <w:lang w:val="en-US" w:eastAsia="zh-CN" w:bidi="ar"/>
        </w:rPr>
        <w:t>（项目名称）施工招标评标委员会：</w:t>
      </w:r>
      <w:r>
        <w:rPr>
          <w:rFonts w:hint="default" w:ascii="Calibri" w:hAnsi="Calibri" w:eastAsia="宋体" w:cs="Times New Roman"/>
          <w:kern w:val="2"/>
          <w:sz w:val="21"/>
          <w:szCs w:val="22"/>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firstLine="420" w:firstLineChars="200"/>
        <w:jc w:val="both"/>
        <w:rPr>
          <w:highlight w:val="none"/>
        </w:rPr>
      </w:pPr>
      <w:r>
        <w:rPr>
          <w:rFonts w:hint="eastAsia" w:ascii="Calibri" w:hAnsi="Calibri" w:eastAsia="宋体" w:cs="宋体"/>
          <w:kern w:val="2"/>
          <w:sz w:val="21"/>
          <w:szCs w:val="22"/>
          <w:highlight w:val="none"/>
          <w:lang w:val="en-US" w:eastAsia="zh-CN" w:bidi="ar"/>
        </w:rPr>
        <w:t>问题澄清通知（编号：</w:t>
      </w:r>
      <w:r>
        <w:rPr>
          <w:rFonts w:hint="default" w:ascii="Calibri" w:hAnsi="Calibri" w:eastAsia="宋体" w:cs="Times New Roman"/>
          <w:kern w:val="2"/>
          <w:sz w:val="21"/>
          <w:szCs w:val="22"/>
          <w:highlight w:val="none"/>
          <w:lang w:val="en-US" w:eastAsia="zh-CN" w:bidi="ar"/>
        </w:rPr>
        <w:tab/>
      </w:r>
      <w:r>
        <w:rPr>
          <w:rFonts w:hint="eastAsia" w:ascii="Calibri" w:hAnsi="Calibri" w:eastAsia="宋体" w:cs="宋体"/>
          <w:kern w:val="2"/>
          <w:sz w:val="21"/>
          <w:szCs w:val="22"/>
          <w:highlight w:val="none"/>
          <w:lang w:val="en-US" w:eastAsia="zh-CN" w:bidi="ar"/>
        </w:rPr>
        <w:t>）已收悉，现澄清、说明或者补正如下：</w:t>
      </w:r>
    </w:p>
    <w:p>
      <w:pPr>
        <w:keepNext w:val="0"/>
        <w:keepLines w:val="0"/>
        <w:widowControl w:val="0"/>
        <w:suppressLineNumbers w:val="0"/>
        <w:spacing w:before="0" w:beforeAutospacing="0" w:after="0" w:afterAutospacing="0"/>
        <w:ind w:left="942" w:leftChars="428" w:right="0"/>
        <w:jc w:val="both"/>
        <w:rPr>
          <w:highlight w:val="none"/>
        </w:rPr>
      </w:pPr>
      <w:r>
        <w:rPr>
          <w:rFonts w:hint="default" w:ascii="Calibri" w:hAnsi="Calibri" w:eastAsia="宋体" w:cs="Times New Roman"/>
          <w:kern w:val="2"/>
          <w:sz w:val="21"/>
          <w:szCs w:val="22"/>
          <w:highlight w:val="none"/>
          <w:lang w:val="en-US" w:eastAsia="zh-CN" w:bidi="ar"/>
        </w:rPr>
        <w:t xml:space="preserve">1. </w:t>
      </w:r>
      <w:r>
        <w:rPr>
          <w:rFonts w:hint="default" w:ascii="Calibri" w:hAnsi="Calibri" w:eastAsia="宋体" w:cs="Times New Roman"/>
          <w:kern w:val="2"/>
          <w:sz w:val="21"/>
          <w:szCs w:val="22"/>
          <w:highlight w:val="none"/>
          <w:lang w:val="en-US" w:eastAsia="zh-CN" w:bidi="ar"/>
        </w:rPr>
        <w:br w:type="textWrapping"/>
      </w:r>
      <w:r>
        <w:rPr>
          <w:rFonts w:hint="default" w:ascii="Calibri" w:hAnsi="Calibri" w:eastAsia="宋体" w:cs="Times New Roman"/>
          <w:kern w:val="2"/>
          <w:sz w:val="21"/>
          <w:szCs w:val="22"/>
          <w:highlight w:val="none"/>
          <w:lang w:val="en-US" w:eastAsia="zh-CN" w:bidi="ar"/>
        </w:rPr>
        <w:t xml:space="preserve">2. </w:t>
      </w:r>
    </w:p>
    <w:p>
      <w:pPr>
        <w:keepNext w:val="0"/>
        <w:keepLines w:val="0"/>
        <w:widowControl w:val="0"/>
        <w:suppressLineNumbers w:val="0"/>
        <w:spacing w:before="0" w:beforeAutospacing="0" w:after="0" w:afterAutospacing="0"/>
        <w:ind w:left="942" w:leftChars="428" w:right="0"/>
        <w:jc w:val="both"/>
        <w:rPr>
          <w:highlight w:val="none"/>
        </w:rPr>
      </w:pPr>
      <w:r>
        <w:rPr>
          <w:rFonts w:hint="default" w:ascii="Calibri" w:hAnsi="Calibri" w:eastAsia="宋体" w:cs="Times New Roman"/>
          <w:kern w:val="2"/>
          <w:sz w:val="21"/>
          <w:szCs w:val="22"/>
          <w:highlight w:val="none"/>
          <w:lang w:val="en-US" w:eastAsia="zh-CN" w:bidi="ar"/>
        </w:rPr>
        <w:t>…….</w:t>
      </w: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420"/>
        <w:jc w:val="center"/>
        <w:rPr>
          <w:highlight w:val="none"/>
        </w:rPr>
      </w:pPr>
      <w:r>
        <w:rPr>
          <w:rFonts w:hint="default" w:ascii="Calibri" w:hAnsi="Calibri" w:eastAsia="宋体" w:cs="Times New Roman"/>
          <w:kern w:val="2"/>
          <w:sz w:val="21"/>
          <w:szCs w:val="22"/>
          <w:highlight w:val="none"/>
          <w:lang w:val="en-US" w:eastAsia="zh-CN" w:bidi="ar"/>
        </w:rPr>
        <w:t xml:space="preserve">                                       </w:t>
      </w:r>
      <w:r>
        <w:rPr>
          <w:rFonts w:hint="eastAsia" w:ascii="Calibri" w:hAnsi="Calibri" w:eastAsia="宋体" w:cs="宋体"/>
          <w:kern w:val="2"/>
          <w:sz w:val="21"/>
          <w:szCs w:val="22"/>
          <w:highlight w:val="none"/>
          <w:lang w:val="en-US" w:eastAsia="zh-CN" w:bidi="ar"/>
        </w:rPr>
        <w:t>投标人：</w:t>
      </w:r>
      <w:r>
        <w:rPr>
          <w:rFonts w:hint="default" w:ascii="Calibri" w:hAnsi="Calibri" w:eastAsia="宋体" w:cs="Times New Roman"/>
          <w:kern w:val="2"/>
          <w:sz w:val="21"/>
          <w:szCs w:val="22"/>
          <w:highlight w:val="none"/>
          <w:lang w:val="en-US" w:eastAsia="zh-CN" w:bidi="ar"/>
        </w:rPr>
        <w:tab/>
      </w:r>
      <w:r>
        <w:rPr>
          <w:rFonts w:hint="default" w:ascii="Calibri" w:hAnsi="Calibri" w:eastAsia="宋体" w:cs="Times New Roman"/>
          <w:kern w:val="2"/>
          <w:sz w:val="21"/>
          <w:szCs w:val="22"/>
          <w:highlight w:val="none"/>
          <w:lang w:val="en-US" w:eastAsia="zh-CN" w:bidi="ar"/>
        </w:rPr>
        <w:t xml:space="preserve">        </w:t>
      </w:r>
      <w:r>
        <w:rPr>
          <w:rFonts w:hint="eastAsia" w:ascii="Calibri" w:hAnsi="Calibri" w:eastAsia="宋体" w:cs="宋体"/>
          <w:kern w:val="2"/>
          <w:sz w:val="21"/>
          <w:szCs w:val="22"/>
          <w:highlight w:val="none"/>
          <w:lang w:val="en-US" w:eastAsia="zh-CN" w:bidi="ar"/>
        </w:rPr>
        <w:t>（盖单位章）</w:t>
      </w:r>
    </w:p>
    <w:p>
      <w:pPr>
        <w:keepNext w:val="0"/>
        <w:keepLines w:val="0"/>
        <w:widowControl w:val="0"/>
        <w:suppressLineNumbers w:val="0"/>
        <w:spacing w:before="0" w:beforeAutospacing="0" w:after="0" w:afterAutospacing="0"/>
        <w:ind w:left="0" w:right="0"/>
        <w:jc w:val="right"/>
        <w:rPr>
          <w:highlight w:val="none"/>
          <w:lang w:val="en-US"/>
        </w:rPr>
      </w:pPr>
    </w:p>
    <w:p>
      <w:pPr>
        <w:keepNext w:val="0"/>
        <w:keepLines w:val="0"/>
        <w:widowControl w:val="0"/>
        <w:suppressLineNumbers w:val="0"/>
        <w:spacing w:before="0" w:beforeAutospacing="0" w:after="0" w:afterAutospacing="0"/>
        <w:ind w:left="0" w:right="0"/>
        <w:jc w:val="right"/>
        <w:rPr>
          <w:highlight w:val="none"/>
          <w:lang w:val="en-US"/>
        </w:rPr>
      </w:pPr>
    </w:p>
    <w:p>
      <w:pPr>
        <w:keepNext w:val="0"/>
        <w:keepLines w:val="0"/>
        <w:widowControl w:val="0"/>
        <w:suppressLineNumbers w:val="0"/>
        <w:spacing w:before="0" w:beforeAutospacing="0" w:after="0" w:afterAutospacing="0"/>
        <w:ind w:left="0" w:right="0"/>
        <w:jc w:val="right"/>
        <w:rPr>
          <w:highlight w:val="none"/>
        </w:rPr>
      </w:pPr>
      <w:r>
        <w:rPr>
          <w:rFonts w:hint="eastAsia" w:ascii="Calibri" w:hAnsi="Calibri" w:eastAsia="宋体" w:cs="宋体"/>
          <w:kern w:val="2"/>
          <w:sz w:val="21"/>
          <w:szCs w:val="22"/>
          <w:highlight w:val="none"/>
          <w:lang w:val="en-US" w:eastAsia="zh-CN" w:bidi="ar"/>
        </w:rPr>
        <w:t>法定代表人或其委托代理人：</w:t>
      </w:r>
      <w:r>
        <w:rPr>
          <w:rFonts w:hint="default" w:ascii="Calibri" w:hAnsi="Calibri" w:eastAsia="宋体" w:cs="Times New Roman"/>
          <w:kern w:val="2"/>
          <w:sz w:val="21"/>
          <w:szCs w:val="22"/>
          <w:highlight w:val="none"/>
          <w:lang w:val="en-US" w:eastAsia="zh-CN" w:bidi="ar"/>
        </w:rPr>
        <w:tab/>
      </w:r>
      <w:r>
        <w:rPr>
          <w:rFonts w:hint="eastAsia" w:ascii="Calibri" w:hAnsi="Calibri" w:eastAsia="宋体" w:cs="宋体"/>
          <w:kern w:val="2"/>
          <w:sz w:val="21"/>
          <w:szCs w:val="22"/>
          <w:highlight w:val="none"/>
          <w:lang w:val="en-US" w:eastAsia="zh-CN" w:bidi="ar"/>
        </w:rPr>
        <w:t>（签字）</w:t>
      </w:r>
    </w:p>
    <w:p>
      <w:pPr>
        <w:keepNext w:val="0"/>
        <w:keepLines w:val="0"/>
        <w:widowControl w:val="0"/>
        <w:suppressLineNumbers w:val="0"/>
        <w:spacing w:before="0" w:beforeAutospacing="0" w:after="0" w:afterAutospacing="0"/>
        <w:ind w:left="0" w:right="0"/>
        <w:jc w:val="right"/>
        <w:rPr>
          <w:highlight w:val="none"/>
          <w:lang w:val="en-US"/>
        </w:rPr>
      </w:pPr>
    </w:p>
    <w:p>
      <w:pPr>
        <w:keepNext w:val="0"/>
        <w:keepLines w:val="0"/>
        <w:widowControl w:val="0"/>
        <w:suppressLineNumbers w:val="0"/>
        <w:spacing w:before="0" w:beforeAutospacing="0" w:after="0" w:afterAutospacing="0"/>
        <w:ind w:left="0" w:right="0"/>
        <w:jc w:val="right"/>
        <w:rPr>
          <w:highlight w:val="none"/>
          <w:lang w:val="en-US"/>
        </w:rPr>
      </w:pPr>
    </w:p>
    <w:p>
      <w:pPr>
        <w:keepNext w:val="0"/>
        <w:keepLines w:val="0"/>
        <w:widowControl w:val="0"/>
        <w:suppressLineNumbers w:val="0"/>
        <w:spacing w:before="0" w:beforeAutospacing="0" w:after="0" w:afterAutospacing="0"/>
        <w:ind w:left="0" w:right="0"/>
        <w:jc w:val="right"/>
        <w:rPr>
          <w:highlight w:val="none"/>
        </w:rPr>
      </w:pPr>
      <w:r>
        <w:rPr>
          <w:rFonts w:hint="eastAsia" w:ascii="Calibri" w:hAnsi="Calibri" w:eastAsia="宋体" w:cs="宋体"/>
          <w:kern w:val="2"/>
          <w:sz w:val="21"/>
          <w:szCs w:val="22"/>
          <w:highlight w:val="none"/>
          <w:lang w:val="en-US" w:eastAsia="zh-CN" w:bidi="ar"/>
        </w:rPr>
        <w:t>年</w:t>
      </w:r>
      <w:r>
        <w:rPr>
          <w:rFonts w:hint="default" w:ascii="Calibri" w:hAnsi="Calibri" w:eastAsia="宋体" w:cs="Times New Roman"/>
          <w:kern w:val="2"/>
          <w:sz w:val="21"/>
          <w:szCs w:val="22"/>
          <w:highlight w:val="none"/>
          <w:lang w:val="en-US" w:eastAsia="zh-CN" w:bidi="ar"/>
        </w:rPr>
        <w:tab/>
      </w:r>
      <w:r>
        <w:rPr>
          <w:rFonts w:hint="eastAsia" w:ascii="Calibri" w:hAnsi="Calibri" w:eastAsia="宋体" w:cs="宋体"/>
          <w:kern w:val="2"/>
          <w:sz w:val="21"/>
          <w:szCs w:val="22"/>
          <w:highlight w:val="none"/>
          <w:lang w:val="en-US" w:eastAsia="zh-CN" w:bidi="ar"/>
        </w:rPr>
        <w:t>月</w:t>
      </w:r>
      <w:r>
        <w:rPr>
          <w:rFonts w:hint="default" w:ascii="Calibri" w:hAnsi="Calibri" w:eastAsia="宋体" w:cs="Times New Roman"/>
          <w:kern w:val="2"/>
          <w:sz w:val="21"/>
          <w:szCs w:val="22"/>
          <w:highlight w:val="none"/>
          <w:lang w:val="en-US" w:eastAsia="zh-CN" w:bidi="ar"/>
        </w:rPr>
        <w:tab/>
      </w:r>
      <w:r>
        <w:rPr>
          <w:rFonts w:hint="eastAsia" w:ascii="Calibri" w:hAnsi="Calibri" w:eastAsia="宋体" w:cs="宋体"/>
          <w:kern w:val="2"/>
          <w:sz w:val="21"/>
          <w:szCs w:val="22"/>
          <w:highlight w:val="none"/>
          <w:lang w:val="en-US" w:eastAsia="zh-CN" w:bidi="ar"/>
        </w:rPr>
        <w:t>日</w:t>
      </w:r>
    </w:p>
    <w:p>
      <w:pPr>
        <w:pStyle w:val="3"/>
        <w:spacing w:before="156" w:beforeLines="50" w:after="156" w:afterLines="50" w:line="400" w:lineRule="exact"/>
        <w:jc w:val="left"/>
        <w:rPr>
          <w:rFonts w:ascii="黑体" w:hAnsi="黑体" w:eastAsia="黑体"/>
          <w:bCs w:val="0"/>
          <w:sz w:val="24"/>
          <w:szCs w:val="24"/>
          <w:highlight w:val="none"/>
        </w:rPr>
      </w:pPr>
      <w:r>
        <w:rPr>
          <w:rFonts w:hint="eastAsia" w:ascii="黑体" w:hAnsi="黑体" w:eastAsia="黑体"/>
          <w:bCs w:val="0"/>
          <w:color w:val="auto"/>
          <w:sz w:val="24"/>
          <w:szCs w:val="24"/>
          <w:highlight w:val="none"/>
        </w:rPr>
        <w:br w:type="page"/>
      </w:r>
      <w:r>
        <w:rPr>
          <w:rFonts w:hint="eastAsia" w:ascii="黑体" w:hAnsi="黑体" w:eastAsia="黑体"/>
          <w:bCs w:val="0"/>
          <w:color w:val="auto"/>
          <w:sz w:val="24"/>
          <w:szCs w:val="24"/>
          <w:highlight w:val="none"/>
        </w:rPr>
        <w:t>附表</w:t>
      </w:r>
      <w:r>
        <w:rPr>
          <w:rFonts w:hint="eastAsia" w:ascii="黑体" w:hAnsi="黑体" w:eastAsia="黑体"/>
          <w:bCs w:val="0"/>
          <w:color w:val="auto"/>
          <w:sz w:val="24"/>
          <w:szCs w:val="24"/>
          <w:highlight w:val="none"/>
          <w:lang w:val="en-US" w:eastAsia="zh-CN"/>
        </w:rPr>
        <w:t>四</w:t>
      </w:r>
      <w:r>
        <w:rPr>
          <w:rFonts w:hint="eastAsia" w:ascii="黑体" w:hAnsi="黑体" w:eastAsia="黑体"/>
          <w:bCs w:val="0"/>
          <w:color w:val="auto"/>
          <w:sz w:val="24"/>
          <w:szCs w:val="24"/>
          <w:highlight w:val="none"/>
        </w:rPr>
        <w:t>：</w:t>
      </w:r>
      <w:bookmarkEnd w:id="1130"/>
      <w:bookmarkEnd w:id="1131"/>
      <w:bookmarkEnd w:id="1132"/>
      <w:bookmarkEnd w:id="1133"/>
      <w:bookmarkEnd w:id="1134"/>
      <w:bookmarkEnd w:id="1135"/>
      <w:bookmarkEnd w:id="1136"/>
      <w:bookmarkStart w:id="1140" w:name="_Toc263259172"/>
      <w:bookmarkStart w:id="1141" w:name="_Toc342296218"/>
      <w:bookmarkStart w:id="1142" w:name="_Toc152042361"/>
      <w:bookmarkStart w:id="1143" w:name="_Toc263259624"/>
      <w:bookmarkStart w:id="1144" w:name="_Toc179632602"/>
      <w:bookmarkStart w:id="1145" w:name="_Toc333600739"/>
      <w:bookmarkStart w:id="1146" w:name="_Toc342296217"/>
      <w:bookmarkStart w:id="1147" w:name="_Toc144974551"/>
      <w:bookmarkStart w:id="1148" w:name="_Toc241459634"/>
      <w:bookmarkStart w:id="1149" w:name="_Toc362252702"/>
      <w:bookmarkStart w:id="1150" w:name="_Toc152045584"/>
      <w:r>
        <w:rPr>
          <w:rFonts w:hint="eastAsia" w:ascii="黑体" w:hAnsi="黑体" w:eastAsia="黑体"/>
          <w:bCs w:val="0"/>
          <w:color w:val="auto"/>
          <w:sz w:val="24"/>
          <w:szCs w:val="24"/>
          <w:highlight w:val="none"/>
        </w:rPr>
        <w:t>中标通知书</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pPr>
        <w:spacing w:line="400" w:lineRule="exact"/>
        <w:jc w:val="center"/>
        <w:rPr>
          <w:rFonts w:ascii="黑体" w:hAnsi="黑体" w:eastAsia="黑体"/>
          <w:sz w:val="28"/>
          <w:szCs w:val="28"/>
          <w:highlight w:val="none"/>
        </w:rPr>
      </w:pPr>
      <w:r>
        <w:rPr>
          <w:rFonts w:hint="eastAsia" w:ascii="黑体" w:hAnsi="黑体" w:eastAsia="黑体"/>
          <w:sz w:val="28"/>
          <w:szCs w:val="28"/>
          <w:highlight w:val="none"/>
        </w:rPr>
        <w:t>中标通知书（施工）</w:t>
      </w:r>
    </w:p>
    <w:p>
      <w:pPr>
        <w:jc w:val="center"/>
        <w:rPr>
          <w:rFonts w:ascii="黑体" w:eastAsia="黑体"/>
          <w:b/>
          <w:sz w:val="10"/>
          <w:szCs w:val="10"/>
          <w:highlight w:val="none"/>
        </w:rPr>
      </w:pPr>
    </w:p>
    <w:p>
      <w:pPr>
        <w:spacing w:line="360" w:lineRule="auto"/>
        <w:ind w:right="-330" w:rightChars="-150"/>
        <w:rPr>
          <w:rFonts w:ascii="黑体" w:eastAsia="黑体"/>
          <w:b/>
          <w:szCs w:val="21"/>
          <w:highlight w:val="none"/>
        </w:rPr>
      </w:pPr>
      <w:r>
        <w:rPr>
          <w:szCs w:val="21"/>
          <w:highlight w:val="none"/>
          <w:u w:val="single"/>
        </w:rPr>
        <w:t xml:space="preserve"> </w:t>
      </w:r>
      <w:r>
        <w:rPr>
          <w:rFonts w:hint="eastAsia"/>
          <w:szCs w:val="21"/>
          <w:highlight w:val="none"/>
          <w:u w:val="single"/>
        </w:rPr>
        <w:t xml:space="preserve">                          </w:t>
      </w:r>
      <w:r>
        <w:rPr>
          <w:szCs w:val="21"/>
          <w:highlight w:val="none"/>
        </w:rPr>
        <w:t>（中标人名称）</w:t>
      </w:r>
      <w:r>
        <w:rPr>
          <w:rFonts w:hint="eastAsia"/>
          <w:szCs w:val="21"/>
          <w:highlight w:val="none"/>
        </w:rPr>
        <w:t>：</w:t>
      </w:r>
    </w:p>
    <w:p>
      <w:pPr>
        <w:spacing w:line="360" w:lineRule="auto"/>
        <w:ind w:firstLine="440" w:firstLineChars="200"/>
        <w:rPr>
          <w:rFonts w:ascii="宋体"/>
          <w:szCs w:val="21"/>
          <w:highlight w:val="none"/>
        </w:rPr>
      </w:pPr>
      <w:r>
        <w:rPr>
          <w:rFonts w:hint="eastAsia"/>
          <w:szCs w:val="21"/>
          <w:highlight w:val="none"/>
        </w:rPr>
        <w:t xml:space="preserve">    </w:t>
      </w:r>
      <w:r>
        <w:rPr>
          <w:szCs w:val="21"/>
          <w:highlight w:val="none"/>
        </w:rPr>
        <w:t>你方于</w:t>
      </w:r>
      <w:r>
        <w:rPr>
          <w:szCs w:val="21"/>
          <w:highlight w:val="none"/>
          <w:u w:val="single"/>
        </w:rPr>
        <w:t xml:space="preserve">             </w:t>
      </w:r>
      <w:r>
        <w:rPr>
          <w:szCs w:val="21"/>
          <w:highlight w:val="none"/>
        </w:rPr>
        <w:t>（投标日期）所递交的</w:t>
      </w:r>
      <w:r>
        <w:rPr>
          <w:rFonts w:hint="eastAsia" w:ascii="宋体" w:hAnsi="宋体"/>
          <w:sz w:val="32"/>
          <w:szCs w:val="32"/>
          <w:highlight w:val="none"/>
          <w:u w:val="single"/>
        </w:rPr>
        <w:t xml:space="preserve">      </w:t>
      </w:r>
      <w:r>
        <w:rPr>
          <w:rFonts w:hint="eastAsia" w:ascii="宋体" w:hAnsi="宋体"/>
          <w:sz w:val="32"/>
          <w:szCs w:val="32"/>
          <w:highlight w:val="none"/>
        </w:rPr>
        <w:t xml:space="preserve"> </w:t>
      </w:r>
      <w:r>
        <w:rPr>
          <w:rFonts w:hint="eastAsia"/>
          <w:szCs w:val="21"/>
          <w:highlight w:val="none"/>
        </w:rPr>
        <w:t>（项目名称）</w:t>
      </w:r>
      <w:r>
        <w:rPr>
          <w:szCs w:val="21"/>
          <w:highlight w:val="none"/>
        </w:rPr>
        <w:t>投标文件已被我方接受，被确定为中标人。</w:t>
      </w:r>
      <w:r>
        <w:rPr>
          <w:rFonts w:ascii="宋体"/>
          <w:szCs w:val="21"/>
          <w:highlight w:val="none"/>
        </w:rPr>
        <w:t xml:space="preserve">              </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315"/>
        <w:gridCol w:w="170"/>
        <w:gridCol w:w="1909"/>
        <w:gridCol w:w="23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8" w:type="dxa"/>
            <w:noWrap w:val="0"/>
            <w:vAlign w:val="center"/>
          </w:tcPr>
          <w:p>
            <w:pPr>
              <w:spacing w:line="360" w:lineRule="auto"/>
              <w:jc w:val="center"/>
              <w:rPr>
                <w:rFonts w:ascii="宋体"/>
                <w:szCs w:val="21"/>
                <w:highlight w:val="none"/>
              </w:rPr>
            </w:pPr>
            <w:r>
              <w:rPr>
                <w:rFonts w:hint="eastAsia" w:ascii="宋体"/>
                <w:szCs w:val="21"/>
                <w:highlight w:val="none"/>
              </w:rPr>
              <w:t>工程名称</w:t>
            </w:r>
          </w:p>
        </w:tc>
        <w:tc>
          <w:tcPr>
            <w:tcW w:w="6946" w:type="dxa"/>
            <w:gridSpan w:val="5"/>
            <w:noWrap w:val="0"/>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8" w:type="dxa"/>
            <w:noWrap w:val="0"/>
            <w:vAlign w:val="bottom"/>
          </w:tcPr>
          <w:p>
            <w:pPr>
              <w:spacing w:line="360" w:lineRule="auto"/>
              <w:jc w:val="center"/>
              <w:rPr>
                <w:rFonts w:ascii="宋体"/>
                <w:szCs w:val="21"/>
                <w:highlight w:val="none"/>
              </w:rPr>
            </w:pPr>
            <w:r>
              <w:rPr>
                <w:rFonts w:hint="eastAsia" w:ascii="宋体"/>
                <w:szCs w:val="21"/>
                <w:highlight w:val="none"/>
              </w:rPr>
              <w:t>建设地点</w:t>
            </w:r>
          </w:p>
        </w:tc>
        <w:tc>
          <w:tcPr>
            <w:tcW w:w="6946" w:type="dxa"/>
            <w:gridSpan w:val="5"/>
            <w:noWrap w:val="0"/>
            <w:vAlign w:val="bottom"/>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18" w:type="dxa"/>
            <w:noWrap w:val="0"/>
            <w:vAlign w:val="center"/>
          </w:tcPr>
          <w:p>
            <w:pPr>
              <w:jc w:val="center"/>
              <w:rPr>
                <w:rFonts w:ascii="宋体"/>
                <w:szCs w:val="21"/>
                <w:highlight w:val="none"/>
              </w:rPr>
            </w:pPr>
            <w:r>
              <w:rPr>
                <w:rFonts w:hint="eastAsia" w:ascii="宋体"/>
                <w:szCs w:val="21"/>
                <w:highlight w:val="none"/>
              </w:rPr>
              <w:t>中标范围</w:t>
            </w:r>
          </w:p>
        </w:tc>
        <w:tc>
          <w:tcPr>
            <w:tcW w:w="6946" w:type="dxa"/>
            <w:gridSpan w:val="5"/>
            <w:noWrap w:val="0"/>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18" w:type="dxa"/>
            <w:noWrap w:val="0"/>
            <w:vAlign w:val="center"/>
          </w:tcPr>
          <w:p>
            <w:pPr>
              <w:spacing w:line="360" w:lineRule="auto"/>
              <w:jc w:val="center"/>
              <w:rPr>
                <w:rFonts w:ascii="宋体"/>
                <w:szCs w:val="21"/>
                <w:highlight w:val="none"/>
              </w:rPr>
            </w:pPr>
            <w:r>
              <w:rPr>
                <w:rFonts w:hint="eastAsia" w:ascii="宋体"/>
                <w:szCs w:val="21"/>
                <w:highlight w:val="none"/>
              </w:rPr>
              <w:t>中标价</w:t>
            </w:r>
          </w:p>
        </w:tc>
        <w:tc>
          <w:tcPr>
            <w:tcW w:w="6946" w:type="dxa"/>
            <w:gridSpan w:val="5"/>
            <w:noWrap w:val="0"/>
            <w:vAlign w:val="center"/>
          </w:tcPr>
          <w:p>
            <w:pPr>
              <w:ind w:firstLine="110" w:firstLineChars="50"/>
              <w:rPr>
                <w:szCs w:val="21"/>
                <w:highlight w:val="none"/>
              </w:rPr>
            </w:pPr>
            <w:r>
              <w:rPr>
                <w:rFonts w:hint="eastAsia"/>
                <w:szCs w:val="21"/>
                <w:highlight w:val="none"/>
              </w:rPr>
              <w:t>小写：</w:t>
            </w:r>
            <w:r>
              <w:rPr>
                <w:rFonts w:hint="eastAsia"/>
                <w:szCs w:val="21"/>
                <w:highlight w:val="none"/>
                <w:u w:val="single"/>
              </w:rPr>
              <w:t xml:space="preserve">            </w:t>
            </w:r>
            <w:r>
              <w:rPr>
                <w:rFonts w:hint="eastAsia"/>
                <w:szCs w:val="21"/>
                <w:highlight w:val="none"/>
              </w:rPr>
              <w:t>元    大写：</w:t>
            </w:r>
            <w:r>
              <w:rPr>
                <w:rFonts w:hint="eastAsia"/>
                <w:szCs w:val="21"/>
                <w:highlight w:val="none"/>
                <w:u w:val="single"/>
              </w:rPr>
              <w:t xml:space="preserve">               </w:t>
            </w:r>
            <w:r>
              <w:rPr>
                <w:rFonts w:hint="eastAsia"/>
                <w:color w:val="FFFFFF"/>
                <w:szCs w:val="21"/>
                <w:highlight w:val="none"/>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418" w:type="dxa"/>
            <w:vMerge w:val="restart"/>
            <w:noWrap w:val="0"/>
            <w:vAlign w:val="center"/>
          </w:tcPr>
          <w:p>
            <w:pPr>
              <w:spacing w:line="360" w:lineRule="auto"/>
              <w:jc w:val="center"/>
              <w:rPr>
                <w:rFonts w:hint="eastAsia" w:ascii="宋体"/>
                <w:szCs w:val="21"/>
                <w:highlight w:val="none"/>
              </w:rPr>
            </w:pPr>
          </w:p>
          <w:p>
            <w:pPr>
              <w:spacing w:line="360" w:lineRule="auto"/>
              <w:ind w:firstLine="220" w:firstLineChars="100"/>
              <w:rPr>
                <w:rFonts w:hint="eastAsia" w:ascii="宋体"/>
                <w:szCs w:val="21"/>
                <w:highlight w:val="none"/>
              </w:rPr>
            </w:pPr>
            <w:r>
              <w:rPr>
                <w:rFonts w:hint="eastAsia" w:ascii="宋体"/>
                <w:szCs w:val="21"/>
                <w:highlight w:val="none"/>
              </w:rPr>
              <w:t>中标工期</w:t>
            </w:r>
          </w:p>
          <w:p>
            <w:pPr>
              <w:spacing w:line="360" w:lineRule="auto"/>
              <w:jc w:val="center"/>
              <w:rPr>
                <w:rFonts w:hint="eastAsia" w:ascii="宋体"/>
                <w:szCs w:val="21"/>
                <w:highlight w:val="none"/>
              </w:rPr>
            </w:pPr>
          </w:p>
        </w:tc>
        <w:tc>
          <w:tcPr>
            <w:tcW w:w="2485" w:type="dxa"/>
            <w:gridSpan w:val="2"/>
            <w:vMerge w:val="restart"/>
            <w:noWrap w:val="0"/>
            <w:vAlign w:val="center"/>
          </w:tcPr>
          <w:p>
            <w:pPr>
              <w:spacing w:line="360" w:lineRule="auto"/>
              <w:jc w:val="right"/>
              <w:rPr>
                <w:rFonts w:ascii="宋体"/>
                <w:szCs w:val="21"/>
                <w:highlight w:val="none"/>
              </w:rPr>
            </w:pPr>
            <w:r>
              <w:rPr>
                <w:rFonts w:hint="eastAsia" w:ascii="宋体"/>
                <w:szCs w:val="21"/>
                <w:highlight w:val="none"/>
              </w:rPr>
              <w:t xml:space="preserve"> 日历天</w:t>
            </w:r>
          </w:p>
        </w:tc>
        <w:tc>
          <w:tcPr>
            <w:tcW w:w="1909" w:type="dxa"/>
            <w:noWrap w:val="0"/>
            <w:vAlign w:val="center"/>
          </w:tcPr>
          <w:p>
            <w:pPr>
              <w:spacing w:line="360" w:lineRule="auto"/>
              <w:jc w:val="center"/>
              <w:rPr>
                <w:rFonts w:ascii="宋体"/>
                <w:szCs w:val="21"/>
                <w:highlight w:val="none"/>
              </w:rPr>
            </w:pPr>
            <w:r>
              <w:rPr>
                <w:rFonts w:hint="eastAsia" w:ascii="宋体"/>
                <w:szCs w:val="21"/>
                <w:highlight w:val="none"/>
              </w:rPr>
              <w:t>计划开工日期</w:t>
            </w:r>
          </w:p>
        </w:tc>
        <w:tc>
          <w:tcPr>
            <w:tcW w:w="2552" w:type="dxa"/>
            <w:gridSpan w:val="2"/>
            <w:noWrap w:val="0"/>
            <w:vAlign w:val="center"/>
          </w:tcPr>
          <w:p>
            <w:pPr>
              <w:spacing w:line="360" w:lineRule="auto"/>
              <w:ind w:firstLine="880" w:firstLineChars="400"/>
              <w:jc w:val="center"/>
              <w:rPr>
                <w:rFonts w:ascii="宋体"/>
                <w:szCs w:val="21"/>
                <w:highlight w:val="none"/>
              </w:rPr>
            </w:pPr>
            <w:r>
              <w:rPr>
                <w:rFonts w:hint="eastAsia" w:ascii="宋体"/>
                <w:szCs w:val="21"/>
                <w:highlight w:val="none"/>
              </w:rPr>
              <w:t>年</w:t>
            </w:r>
            <w:r>
              <w:rPr>
                <w:rFonts w:ascii="宋体"/>
                <w:szCs w:val="21"/>
                <w:highlight w:val="none"/>
              </w:rPr>
              <w:t xml:space="preserve"> </w:t>
            </w:r>
            <w:r>
              <w:rPr>
                <w:rFonts w:hint="eastAsia" w:ascii="宋体"/>
                <w:szCs w:val="21"/>
                <w:highlight w:val="none"/>
              </w:rPr>
              <w:t xml:space="preserve">  </w:t>
            </w:r>
            <w:r>
              <w:rPr>
                <w:rFonts w:ascii="宋体"/>
                <w:szCs w:val="21"/>
                <w:highlight w:val="none"/>
              </w:rPr>
              <w:t xml:space="preserve"> </w:t>
            </w:r>
            <w:r>
              <w:rPr>
                <w:rFonts w:hint="eastAsia" w:ascii="宋体"/>
                <w:szCs w:val="21"/>
                <w:highlight w:val="none"/>
              </w:rPr>
              <w:t>月</w:t>
            </w:r>
            <w:r>
              <w:rPr>
                <w:rFonts w:ascii="宋体"/>
                <w:szCs w:val="21"/>
                <w:highlight w:val="none"/>
              </w:rPr>
              <w:t xml:space="preserve"> </w:t>
            </w:r>
            <w:r>
              <w:rPr>
                <w:rFonts w:hint="eastAsia" w:ascii="宋体"/>
                <w:szCs w:val="21"/>
                <w:highlight w:val="none"/>
              </w:rPr>
              <w:t xml:space="preserve">  </w:t>
            </w:r>
            <w:r>
              <w:rPr>
                <w:rFonts w:ascii="宋体"/>
                <w:szCs w:val="21"/>
                <w:highlight w:val="none"/>
              </w:rPr>
              <w:t xml:space="preserve"> </w:t>
            </w:r>
            <w:r>
              <w:rPr>
                <w:rFonts w:hint="eastAsia" w:ascii="宋体"/>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418" w:type="dxa"/>
            <w:vMerge w:val="continue"/>
            <w:noWrap w:val="0"/>
            <w:vAlign w:val="center"/>
          </w:tcPr>
          <w:p>
            <w:pPr>
              <w:widowControl/>
              <w:jc w:val="center"/>
              <w:rPr>
                <w:rFonts w:ascii="宋体"/>
                <w:szCs w:val="21"/>
                <w:highlight w:val="none"/>
              </w:rPr>
            </w:pPr>
          </w:p>
        </w:tc>
        <w:tc>
          <w:tcPr>
            <w:tcW w:w="2485" w:type="dxa"/>
            <w:gridSpan w:val="2"/>
            <w:vMerge w:val="continue"/>
            <w:noWrap w:val="0"/>
            <w:vAlign w:val="center"/>
          </w:tcPr>
          <w:p>
            <w:pPr>
              <w:widowControl/>
              <w:jc w:val="left"/>
              <w:rPr>
                <w:rFonts w:ascii="宋体"/>
                <w:szCs w:val="21"/>
                <w:highlight w:val="none"/>
              </w:rPr>
            </w:pPr>
          </w:p>
        </w:tc>
        <w:tc>
          <w:tcPr>
            <w:tcW w:w="1909" w:type="dxa"/>
            <w:noWrap w:val="0"/>
            <w:vAlign w:val="center"/>
          </w:tcPr>
          <w:p>
            <w:pPr>
              <w:spacing w:line="360" w:lineRule="auto"/>
              <w:jc w:val="center"/>
              <w:rPr>
                <w:rFonts w:ascii="宋体"/>
                <w:szCs w:val="21"/>
                <w:highlight w:val="none"/>
              </w:rPr>
            </w:pPr>
            <w:r>
              <w:rPr>
                <w:rFonts w:hint="eastAsia" w:ascii="宋体"/>
                <w:szCs w:val="21"/>
                <w:highlight w:val="none"/>
              </w:rPr>
              <w:t>计划完工日期</w:t>
            </w:r>
          </w:p>
        </w:tc>
        <w:tc>
          <w:tcPr>
            <w:tcW w:w="2552" w:type="dxa"/>
            <w:gridSpan w:val="2"/>
            <w:noWrap w:val="0"/>
            <w:vAlign w:val="center"/>
          </w:tcPr>
          <w:p>
            <w:pPr>
              <w:spacing w:line="360" w:lineRule="auto"/>
              <w:ind w:firstLine="880" w:firstLineChars="400"/>
              <w:jc w:val="center"/>
              <w:rPr>
                <w:rFonts w:ascii="宋体"/>
                <w:szCs w:val="21"/>
                <w:highlight w:val="none"/>
              </w:rPr>
            </w:pPr>
            <w:r>
              <w:rPr>
                <w:rFonts w:hint="eastAsia" w:ascii="宋体"/>
                <w:szCs w:val="21"/>
                <w:highlight w:val="none"/>
              </w:rPr>
              <w:t>年</w:t>
            </w:r>
            <w:r>
              <w:rPr>
                <w:rFonts w:ascii="宋体"/>
                <w:szCs w:val="21"/>
                <w:highlight w:val="none"/>
              </w:rPr>
              <w:t xml:space="preserve"> </w:t>
            </w:r>
            <w:r>
              <w:rPr>
                <w:rFonts w:hint="eastAsia" w:ascii="宋体"/>
                <w:szCs w:val="21"/>
                <w:highlight w:val="none"/>
              </w:rPr>
              <w:t xml:space="preserve">  </w:t>
            </w:r>
            <w:r>
              <w:rPr>
                <w:rFonts w:ascii="宋体"/>
                <w:szCs w:val="21"/>
                <w:highlight w:val="none"/>
              </w:rPr>
              <w:t xml:space="preserve"> </w:t>
            </w:r>
            <w:r>
              <w:rPr>
                <w:rFonts w:hint="eastAsia" w:ascii="宋体"/>
                <w:szCs w:val="21"/>
                <w:highlight w:val="none"/>
              </w:rPr>
              <w:t>月</w:t>
            </w:r>
            <w:r>
              <w:rPr>
                <w:rFonts w:ascii="宋体"/>
                <w:szCs w:val="21"/>
                <w:highlight w:val="none"/>
              </w:rPr>
              <w:t xml:space="preserve"> </w:t>
            </w:r>
            <w:r>
              <w:rPr>
                <w:rFonts w:hint="eastAsia" w:ascii="宋体"/>
                <w:szCs w:val="21"/>
                <w:highlight w:val="none"/>
              </w:rPr>
              <w:t xml:space="preserve">  </w:t>
            </w:r>
            <w:r>
              <w:rPr>
                <w:rFonts w:ascii="宋体"/>
                <w:szCs w:val="21"/>
                <w:highlight w:val="none"/>
              </w:rPr>
              <w:t xml:space="preserve"> </w:t>
            </w:r>
            <w:r>
              <w:rPr>
                <w:rFonts w:hint="eastAsia" w:ascii="宋体"/>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widowControl/>
              <w:jc w:val="center"/>
              <w:rPr>
                <w:rFonts w:ascii="宋体"/>
                <w:szCs w:val="21"/>
                <w:highlight w:val="none"/>
              </w:rPr>
            </w:pPr>
            <w:r>
              <w:rPr>
                <w:rFonts w:hint="eastAsia" w:ascii="宋体"/>
                <w:szCs w:val="21"/>
                <w:highlight w:val="none"/>
              </w:rPr>
              <w:t>工程质量</w:t>
            </w:r>
          </w:p>
        </w:tc>
        <w:tc>
          <w:tcPr>
            <w:tcW w:w="6946" w:type="dxa"/>
            <w:gridSpan w:val="5"/>
            <w:noWrap w:val="0"/>
            <w:vAlign w:val="center"/>
          </w:tcPr>
          <w:p>
            <w:pPr>
              <w:spacing w:line="360" w:lineRule="auto"/>
              <w:ind w:firstLine="880" w:firstLineChars="400"/>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18" w:type="dxa"/>
            <w:noWrap w:val="0"/>
            <w:vAlign w:val="center"/>
          </w:tcPr>
          <w:p>
            <w:pPr>
              <w:spacing w:line="360" w:lineRule="auto"/>
              <w:jc w:val="center"/>
              <w:rPr>
                <w:rFonts w:ascii="宋体"/>
                <w:szCs w:val="21"/>
                <w:highlight w:val="none"/>
              </w:rPr>
            </w:pPr>
            <w:r>
              <w:rPr>
                <w:rFonts w:hint="eastAsia" w:ascii="宋体"/>
                <w:szCs w:val="21"/>
                <w:highlight w:val="none"/>
              </w:rPr>
              <w:t>项目经理</w:t>
            </w:r>
          </w:p>
        </w:tc>
        <w:tc>
          <w:tcPr>
            <w:tcW w:w="2315" w:type="dxa"/>
            <w:noWrap w:val="0"/>
            <w:vAlign w:val="center"/>
          </w:tcPr>
          <w:p>
            <w:pPr>
              <w:spacing w:line="360" w:lineRule="auto"/>
              <w:jc w:val="center"/>
              <w:rPr>
                <w:rFonts w:ascii="宋体"/>
                <w:szCs w:val="21"/>
                <w:highlight w:val="none"/>
              </w:rPr>
            </w:pPr>
          </w:p>
        </w:tc>
        <w:tc>
          <w:tcPr>
            <w:tcW w:w="2315" w:type="dxa"/>
            <w:gridSpan w:val="3"/>
            <w:noWrap w:val="0"/>
            <w:vAlign w:val="center"/>
          </w:tcPr>
          <w:p>
            <w:pPr>
              <w:spacing w:line="360" w:lineRule="auto"/>
              <w:jc w:val="center"/>
              <w:rPr>
                <w:rFonts w:ascii="宋体"/>
                <w:szCs w:val="21"/>
                <w:highlight w:val="none"/>
              </w:rPr>
            </w:pPr>
            <w:r>
              <w:rPr>
                <w:rFonts w:hint="eastAsia" w:ascii="宋体"/>
                <w:szCs w:val="21"/>
                <w:highlight w:val="none"/>
              </w:rPr>
              <w:t>注册建造师执业资格</w:t>
            </w:r>
          </w:p>
        </w:tc>
        <w:tc>
          <w:tcPr>
            <w:tcW w:w="2316" w:type="dxa"/>
            <w:noWrap w:val="0"/>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18" w:type="dxa"/>
            <w:noWrap w:val="0"/>
            <w:vAlign w:val="center"/>
          </w:tcPr>
          <w:p>
            <w:pPr>
              <w:spacing w:line="360" w:lineRule="auto"/>
              <w:jc w:val="center"/>
              <w:rPr>
                <w:rFonts w:ascii="宋体"/>
                <w:szCs w:val="21"/>
                <w:highlight w:val="none"/>
              </w:rPr>
            </w:pPr>
            <w:r>
              <w:rPr>
                <w:rFonts w:hint="eastAsia" w:ascii="宋体"/>
                <w:szCs w:val="21"/>
                <w:highlight w:val="none"/>
              </w:rPr>
              <w:t>备</w:t>
            </w:r>
            <w:r>
              <w:rPr>
                <w:rFonts w:ascii="宋体"/>
                <w:szCs w:val="21"/>
                <w:highlight w:val="none"/>
              </w:rPr>
              <w:t xml:space="preserve">  </w:t>
            </w:r>
            <w:r>
              <w:rPr>
                <w:rFonts w:hint="eastAsia" w:ascii="宋体"/>
                <w:szCs w:val="21"/>
                <w:highlight w:val="none"/>
              </w:rPr>
              <w:t>注</w:t>
            </w:r>
          </w:p>
        </w:tc>
        <w:tc>
          <w:tcPr>
            <w:tcW w:w="6946" w:type="dxa"/>
            <w:gridSpan w:val="5"/>
            <w:noWrap w:val="0"/>
            <w:vAlign w:val="center"/>
          </w:tcPr>
          <w:p>
            <w:pPr>
              <w:ind w:firstLine="440" w:firstLineChars="200"/>
              <w:rPr>
                <w:rFonts w:ascii="宋体"/>
                <w:szCs w:val="21"/>
                <w:highlight w:val="none"/>
              </w:rPr>
            </w:pPr>
          </w:p>
        </w:tc>
      </w:tr>
    </w:tbl>
    <w:p>
      <w:pPr>
        <w:spacing w:line="440" w:lineRule="exact"/>
        <w:ind w:firstLine="440" w:firstLineChars="200"/>
        <w:rPr>
          <w:szCs w:val="21"/>
          <w:highlight w:val="none"/>
        </w:rPr>
      </w:pPr>
      <w:r>
        <w:rPr>
          <w:szCs w:val="21"/>
          <w:highlight w:val="none"/>
        </w:rPr>
        <w:t>请你方在接到本通知书后的</w:t>
      </w:r>
      <w:r>
        <w:rPr>
          <w:szCs w:val="21"/>
          <w:highlight w:val="none"/>
          <w:u w:val="single"/>
        </w:rPr>
        <w:t xml:space="preserve">     </w:t>
      </w:r>
      <w:r>
        <w:rPr>
          <w:szCs w:val="21"/>
          <w:highlight w:val="none"/>
        </w:rPr>
        <w:t>日内到</w:t>
      </w:r>
      <w:r>
        <w:rPr>
          <w:szCs w:val="21"/>
          <w:highlight w:val="none"/>
          <w:u w:val="single"/>
        </w:rPr>
        <w:t xml:space="preserve">                      </w:t>
      </w:r>
      <w:r>
        <w:rPr>
          <w:szCs w:val="21"/>
          <w:highlight w:val="none"/>
        </w:rPr>
        <w:t>（指定地点）与我方签订施工承包合同，在此之前按招标文件第二章</w:t>
      </w:r>
      <w:r>
        <w:rPr>
          <w:rFonts w:hint="eastAsia"/>
          <w:szCs w:val="21"/>
          <w:highlight w:val="none"/>
        </w:rPr>
        <w:t>“</w:t>
      </w:r>
      <w:r>
        <w:rPr>
          <w:szCs w:val="21"/>
          <w:highlight w:val="none"/>
        </w:rPr>
        <w:t>投标人须知</w:t>
      </w:r>
      <w:r>
        <w:rPr>
          <w:rFonts w:hint="eastAsia"/>
          <w:szCs w:val="21"/>
          <w:highlight w:val="none"/>
        </w:rPr>
        <w:t>”</w:t>
      </w:r>
      <w:r>
        <w:rPr>
          <w:szCs w:val="21"/>
          <w:highlight w:val="none"/>
        </w:rPr>
        <w:t>第7.4款规定向我方提交履约担保。</w:t>
      </w:r>
      <w:r>
        <w:rPr>
          <w:rFonts w:hint="eastAsia"/>
          <w:szCs w:val="21"/>
          <w:highlight w:val="none"/>
        </w:rPr>
        <w:t xml:space="preserve">  </w:t>
      </w:r>
    </w:p>
    <w:p>
      <w:pPr>
        <w:spacing w:line="440" w:lineRule="exact"/>
        <w:ind w:firstLine="440" w:firstLineChars="200"/>
        <w:rPr>
          <w:szCs w:val="21"/>
          <w:highlight w:val="none"/>
        </w:rPr>
      </w:pPr>
      <w:r>
        <w:rPr>
          <w:rFonts w:hint="eastAsia"/>
          <w:szCs w:val="21"/>
          <w:highlight w:val="none"/>
        </w:rPr>
        <w:t>随附的澄清、说明、补正事项纪要（如果有），是本中标通知书的组成部分。</w:t>
      </w:r>
    </w:p>
    <w:p>
      <w:pPr>
        <w:spacing w:line="440" w:lineRule="exact"/>
        <w:ind w:firstLine="440" w:firstLineChars="200"/>
        <w:rPr>
          <w:szCs w:val="21"/>
          <w:highlight w:val="none"/>
        </w:rPr>
      </w:pPr>
      <w:r>
        <w:rPr>
          <w:szCs w:val="21"/>
          <w:highlight w:val="none"/>
        </w:rPr>
        <w:t>特此通知。</w:t>
      </w:r>
    </w:p>
    <w:p>
      <w:pPr>
        <w:spacing w:line="440" w:lineRule="exact"/>
        <w:ind w:firstLine="440" w:firstLineChars="200"/>
        <w:rPr>
          <w:szCs w:val="21"/>
          <w:highlight w:val="none"/>
        </w:rPr>
      </w:pPr>
      <w:r>
        <w:rPr>
          <w:rFonts w:hint="eastAsia"/>
          <w:szCs w:val="21"/>
          <w:highlight w:val="none"/>
        </w:rPr>
        <w:t>附：澄清、说明、补正事项纪要</w:t>
      </w:r>
    </w:p>
    <w:p>
      <w:pPr>
        <w:spacing w:line="540" w:lineRule="exact"/>
        <w:jc w:val="right"/>
        <w:rPr>
          <w:szCs w:val="21"/>
          <w:highlight w:val="none"/>
        </w:rPr>
      </w:pPr>
      <w:r>
        <w:rPr>
          <w:rFonts w:eastAsia="黑体"/>
          <w:szCs w:val="21"/>
          <w:highlight w:val="none"/>
        </w:rPr>
        <w:t>招标人：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（盖单位章）</w:t>
      </w:r>
    </w:p>
    <w:p>
      <w:pPr>
        <w:spacing w:line="540" w:lineRule="exact"/>
        <w:jc w:val="right"/>
        <w:rPr>
          <w:szCs w:val="21"/>
          <w:highlight w:val="none"/>
        </w:rPr>
      </w:pPr>
      <w:r>
        <w:rPr>
          <w:rFonts w:eastAsia="黑体"/>
          <w:szCs w:val="21"/>
          <w:highlight w:val="none"/>
        </w:rPr>
        <w:t>法定代表人：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（签字）</w:t>
      </w:r>
    </w:p>
    <w:p>
      <w:pPr>
        <w:wordWrap w:val="0"/>
        <w:spacing w:line="540" w:lineRule="exact"/>
        <w:jc w:val="right"/>
        <w:rPr>
          <w:szCs w:val="21"/>
          <w:highlight w:val="none"/>
        </w:rPr>
      </w:pP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r>
        <w:rPr>
          <w:rFonts w:hint="eastAsia"/>
          <w:szCs w:val="21"/>
          <w:highlight w:val="none"/>
        </w:rPr>
        <w:t xml:space="preserve">               </w:t>
      </w:r>
    </w:p>
    <w:p>
      <w:pPr>
        <w:keepNext w:val="0"/>
        <w:keepLines w:val="0"/>
        <w:widowControl w:val="0"/>
        <w:suppressLineNumbers w:val="0"/>
        <w:spacing w:before="0" w:beforeAutospacing="0" w:after="0" w:afterAutospacing="0"/>
        <w:ind w:left="0" w:right="0"/>
        <w:jc w:val="both"/>
        <w:rPr>
          <w:b/>
          <w:bCs w:val="0"/>
          <w:sz w:val="28"/>
          <w:szCs w:val="28"/>
          <w:highlight w:val="none"/>
          <w:lang w:val="en-US"/>
        </w:rPr>
      </w:pPr>
      <w:r>
        <w:rPr>
          <w:highlight w:val="none"/>
        </w:rPr>
        <w:br w:type="page"/>
      </w:r>
      <w:r>
        <w:rPr>
          <w:rFonts w:hint="eastAsia" w:ascii="Calibri" w:hAnsi="Calibri" w:eastAsia="宋体" w:cs="宋体"/>
          <w:b/>
          <w:bCs w:val="0"/>
          <w:kern w:val="2"/>
          <w:sz w:val="28"/>
          <w:szCs w:val="28"/>
          <w:highlight w:val="none"/>
          <w:lang w:val="en-US" w:eastAsia="zh-CN" w:bidi="ar"/>
        </w:rPr>
        <w:t>附表五：中标结果通知书</w:t>
      </w: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center"/>
        <w:rPr>
          <w:b/>
          <w:bCs w:val="0"/>
          <w:sz w:val="24"/>
          <w:szCs w:val="22"/>
          <w:highlight w:val="none"/>
          <w:lang w:val="en-US"/>
        </w:rPr>
      </w:pPr>
      <w:r>
        <w:rPr>
          <w:rFonts w:hint="eastAsia" w:ascii="Calibri" w:hAnsi="Calibri" w:eastAsia="宋体" w:cs="宋体"/>
          <w:b/>
          <w:bCs w:val="0"/>
          <w:kern w:val="2"/>
          <w:sz w:val="24"/>
          <w:szCs w:val="22"/>
          <w:highlight w:val="none"/>
          <w:lang w:val="en-US" w:eastAsia="zh-CN" w:bidi="ar"/>
        </w:rPr>
        <w:t>中标结果通知书</w:t>
      </w: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rPr>
      </w:pPr>
      <w:r>
        <w:rPr>
          <w:rFonts w:hint="default" w:ascii="Calibri" w:hAnsi="Calibri" w:eastAsia="宋体" w:cs="Times New Roman"/>
          <w:kern w:val="2"/>
          <w:sz w:val="21"/>
          <w:szCs w:val="22"/>
          <w:highlight w:val="none"/>
          <w:u w:val="single"/>
          <w:lang w:val="en-US" w:eastAsia="zh-CN" w:bidi="ar"/>
        </w:rPr>
        <w:t xml:space="preserve">                </w:t>
      </w:r>
      <w:r>
        <w:rPr>
          <w:rFonts w:hint="eastAsia" w:ascii="Calibri" w:hAnsi="Calibri" w:eastAsia="宋体" w:cs="宋体"/>
          <w:kern w:val="2"/>
          <w:sz w:val="21"/>
          <w:szCs w:val="22"/>
          <w:highlight w:val="none"/>
          <w:lang w:val="en-US" w:eastAsia="zh-CN" w:bidi="ar"/>
        </w:rPr>
        <w:t>（未中标人名称）：</w:t>
      </w:r>
      <w:r>
        <w:rPr>
          <w:rFonts w:hint="default" w:ascii="Calibri" w:hAnsi="Calibri" w:eastAsia="宋体" w:cs="Times New Roman"/>
          <w:kern w:val="2"/>
          <w:sz w:val="21"/>
          <w:szCs w:val="22"/>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line="360" w:lineRule="auto"/>
        <w:ind w:left="0" w:right="0"/>
        <w:jc w:val="both"/>
        <w:rPr>
          <w:highlight w:val="none"/>
          <w:lang w:val="en-US"/>
        </w:rPr>
      </w:pPr>
    </w:p>
    <w:p>
      <w:pPr>
        <w:keepNext w:val="0"/>
        <w:keepLines w:val="0"/>
        <w:widowControl w:val="0"/>
        <w:suppressLineNumbers w:val="0"/>
        <w:spacing w:before="0" w:beforeAutospacing="0" w:after="0" w:afterAutospacing="0" w:line="360" w:lineRule="auto"/>
        <w:ind w:left="0" w:right="0" w:firstLine="525" w:firstLineChars="250"/>
        <w:jc w:val="both"/>
        <w:rPr>
          <w:highlight w:val="none"/>
        </w:rPr>
      </w:pPr>
      <w:r>
        <w:rPr>
          <w:rFonts w:hint="eastAsia" w:ascii="Calibri" w:hAnsi="Calibri" w:eastAsia="宋体" w:cs="宋体"/>
          <w:kern w:val="2"/>
          <w:sz w:val="21"/>
          <w:szCs w:val="22"/>
          <w:highlight w:val="none"/>
          <w:lang w:val="en-US" w:eastAsia="zh-CN" w:bidi="ar"/>
        </w:rPr>
        <w:t>我方已接受</w:t>
      </w:r>
      <w:r>
        <w:rPr>
          <w:rFonts w:hint="default" w:ascii="Calibri" w:hAnsi="Calibri" w:eastAsia="宋体" w:cs="Times New Roman"/>
          <w:kern w:val="2"/>
          <w:sz w:val="21"/>
          <w:szCs w:val="22"/>
          <w:highlight w:val="none"/>
          <w:u w:val="single"/>
          <w:lang w:val="en-US" w:eastAsia="zh-CN" w:bidi="ar"/>
        </w:rPr>
        <w:t xml:space="preserve">                </w:t>
      </w:r>
      <w:r>
        <w:rPr>
          <w:rFonts w:hint="default" w:ascii="Calibri" w:hAnsi="Calibri" w:eastAsia="宋体" w:cs="Times New Roman"/>
          <w:kern w:val="2"/>
          <w:sz w:val="21"/>
          <w:szCs w:val="22"/>
          <w:highlight w:val="none"/>
          <w:lang w:val="en-US" w:eastAsia="zh-CN" w:bidi="ar"/>
        </w:rPr>
        <w:tab/>
      </w:r>
      <w:r>
        <w:rPr>
          <w:rFonts w:hint="eastAsia" w:ascii="Calibri" w:hAnsi="Calibri" w:eastAsia="宋体" w:cs="宋体"/>
          <w:kern w:val="2"/>
          <w:sz w:val="21"/>
          <w:szCs w:val="22"/>
          <w:highlight w:val="none"/>
          <w:lang w:val="en-US" w:eastAsia="zh-CN" w:bidi="ar"/>
        </w:rPr>
        <w:t>（中标人名称）于</w:t>
      </w:r>
      <w:r>
        <w:rPr>
          <w:rFonts w:hint="default" w:ascii="Calibri" w:hAnsi="Calibri" w:eastAsia="宋体" w:cs="Times New Roman"/>
          <w:kern w:val="2"/>
          <w:sz w:val="21"/>
          <w:szCs w:val="22"/>
          <w:highlight w:val="none"/>
          <w:u w:val="single"/>
          <w:lang w:val="en-US" w:eastAsia="zh-CN" w:bidi="ar"/>
        </w:rPr>
        <w:t xml:space="preserve">            </w:t>
      </w:r>
      <w:r>
        <w:rPr>
          <w:rFonts w:hint="eastAsia" w:ascii="Calibri" w:hAnsi="Calibri" w:eastAsia="宋体" w:cs="宋体"/>
          <w:kern w:val="2"/>
          <w:sz w:val="21"/>
          <w:szCs w:val="22"/>
          <w:highlight w:val="none"/>
          <w:lang w:val="en-US" w:eastAsia="zh-CN" w:bidi="ar"/>
        </w:rPr>
        <w:t>（投标日期）所递交的</w:t>
      </w:r>
      <w:r>
        <w:rPr>
          <w:rFonts w:hint="default" w:ascii="Calibri" w:hAnsi="Calibri" w:eastAsia="宋体" w:cs="Times New Roman"/>
          <w:kern w:val="2"/>
          <w:sz w:val="21"/>
          <w:szCs w:val="22"/>
          <w:highlight w:val="none"/>
          <w:lang w:val="en-US" w:eastAsia="zh-CN" w:bidi="ar"/>
        </w:rPr>
        <w:tab/>
      </w:r>
      <w:r>
        <w:rPr>
          <w:rFonts w:hint="default" w:ascii="Calibri" w:hAnsi="Calibri" w:eastAsia="宋体" w:cs="Times New Roman"/>
          <w:kern w:val="2"/>
          <w:sz w:val="21"/>
          <w:szCs w:val="22"/>
          <w:highlight w:val="none"/>
          <w:u w:val="single"/>
          <w:lang w:val="en-US" w:eastAsia="zh-CN" w:bidi="ar"/>
        </w:rPr>
        <w:t xml:space="preserve">                </w:t>
      </w:r>
      <w:r>
        <w:rPr>
          <w:rFonts w:hint="eastAsia" w:ascii="Calibri" w:hAnsi="Calibri" w:eastAsia="宋体" w:cs="宋体"/>
          <w:kern w:val="2"/>
          <w:sz w:val="21"/>
          <w:szCs w:val="22"/>
          <w:highlight w:val="none"/>
          <w:lang w:val="en-US" w:eastAsia="zh-CN" w:bidi="ar"/>
        </w:rPr>
        <w:t>（项目名称）投标文件，确定</w:t>
      </w:r>
      <w:r>
        <w:rPr>
          <w:rFonts w:hint="default" w:ascii="Calibri" w:hAnsi="Calibri" w:eastAsia="宋体" w:cs="Times New Roman"/>
          <w:kern w:val="2"/>
          <w:sz w:val="21"/>
          <w:szCs w:val="22"/>
          <w:highlight w:val="none"/>
          <w:u w:val="single"/>
          <w:lang w:val="en-US" w:eastAsia="zh-CN" w:bidi="ar"/>
        </w:rPr>
        <w:t xml:space="preserve">        </w:t>
      </w:r>
      <w:r>
        <w:rPr>
          <w:rFonts w:hint="eastAsia" w:ascii="Calibri" w:hAnsi="Calibri" w:eastAsia="宋体" w:cs="宋体"/>
          <w:kern w:val="2"/>
          <w:sz w:val="21"/>
          <w:szCs w:val="22"/>
          <w:highlight w:val="none"/>
          <w:lang w:val="en-US" w:eastAsia="zh-CN" w:bidi="ar"/>
        </w:rPr>
        <w:t>（中标人名称）为中标人。</w:t>
      </w: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firstLine="420" w:firstLineChars="200"/>
        <w:jc w:val="both"/>
        <w:rPr>
          <w:highlight w:val="none"/>
        </w:rPr>
      </w:pPr>
      <w:r>
        <w:rPr>
          <w:rFonts w:hint="eastAsia" w:ascii="Calibri" w:hAnsi="Calibri" w:eastAsia="宋体" w:cs="宋体"/>
          <w:kern w:val="2"/>
          <w:sz w:val="21"/>
          <w:szCs w:val="22"/>
          <w:highlight w:val="none"/>
          <w:lang w:val="en-US" w:eastAsia="zh-CN" w:bidi="ar"/>
        </w:rPr>
        <w:t>感谢你单位对我方工作的大力支持！</w:t>
      </w: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right"/>
        <w:rPr>
          <w:highlight w:val="none"/>
        </w:rPr>
      </w:pPr>
      <w:r>
        <w:rPr>
          <w:rFonts w:hint="eastAsia" w:ascii="Calibri" w:hAnsi="Calibri" w:eastAsia="宋体" w:cs="宋体"/>
          <w:kern w:val="2"/>
          <w:sz w:val="21"/>
          <w:szCs w:val="22"/>
          <w:highlight w:val="none"/>
          <w:lang w:val="en-US" w:eastAsia="zh-CN" w:bidi="ar"/>
        </w:rPr>
        <w:t>招标人：</w:t>
      </w:r>
      <w:r>
        <w:rPr>
          <w:rFonts w:hint="default" w:ascii="Calibri" w:hAnsi="Calibri" w:eastAsia="宋体" w:cs="Times New Roman"/>
          <w:kern w:val="2"/>
          <w:sz w:val="21"/>
          <w:szCs w:val="22"/>
          <w:highlight w:val="none"/>
          <w:lang w:val="en-US" w:eastAsia="zh-CN" w:bidi="ar"/>
        </w:rPr>
        <w:tab/>
      </w:r>
      <w:r>
        <w:rPr>
          <w:rFonts w:hint="eastAsia" w:ascii="Calibri" w:hAnsi="Calibri" w:eastAsia="宋体" w:cs="宋体"/>
          <w:kern w:val="2"/>
          <w:sz w:val="21"/>
          <w:szCs w:val="22"/>
          <w:highlight w:val="none"/>
          <w:lang w:val="en-US" w:eastAsia="zh-CN" w:bidi="ar"/>
        </w:rPr>
        <w:t>（盖单位章）</w:t>
      </w:r>
    </w:p>
    <w:p>
      <w:pPr>
        <w:keepNext w:val="0"/>
        <w:keepLines w:val="0"/>
        <w:widowControl w:val="0"/>
        <w:suppressLineNumbers w:val="0"/>
        <w:spacing w:before="0" w:beforeAutospacing="0" w:after="0" w:afterAutospacing="0"/>
        <w:ind w:left="0" w:right="0"/>
        <w:jc w:val="right"/>
        <w:rPr>
          <w:highlight w:val="none"/>
          <w:lang w:val="en-US"/>
        </w:rPr>
      </w:pPr>
    </w:p>
    <w:p>
      <w:pPr>
        <w:keepNext w:val="0"/>
        <w:keepLines w:val="0"/>
        <w:widowControl w:val="0"/>
        <w:suppressLineNumbers w:val="0"/>
        <w:spacing w:before="0" w:beforeAutospacing="0" w:after="0" w:afterAutospacing="0"/>
        <w:ind w:left="0" w:right="0"/>
        <w:jc w:val="right"/>
        <w:rPr>
          <w:highlight w:val="none"/>
          <w:lang w:val="en-US"/>
        </w:rPr>
      </w:pPr>
    </w:p>
    <w:p>
      <w:pPr>
        <w:keepNext w:val="0"/>
        <w:keepLines w:val="0"/>
        <w:widowControl w:val="0"/>
        <w:suppressLineNumbers w:val="0"/>
        <w:spacing w:before="0" w:beforeAutospacing="0" w:after="0" w:afterAutospacing="0"/>
        <w:ind w:left="0" w:right="0"/>
        <w:jc w:val="right"/>
        <w:rPr>
          <w:highlight w:val="none"/>
        </w:rPr>
      </w:pPr>
      <w:r>
        <w:rPr>
          <w:rFonts w:hint="eastAsia" w:ascii="Calibri" w:hAnsi="Calibri" w:eastAsia="宋体" w:cs="宋体"/>
          <w:kern w:val="2"/>
          <w:sz w:val="21"/>
          <w:szCs w:val="22"/>
          <w:highlight w:val="none"/>
          <w:lang w:val="en-US" w:eastAsia="zh-CN" w:bidi="ar"/>
        </w:rPr>
        <w:t>法定代表人：</w:t>
      </w:r>
      <w:r>
        <w:rPr>
          <w:rFonts w:hint="default" w:ascii="Calibri" w:hAnsi="Calibri" w:eastAsia="宋体" w:cs="Times New Roman"/>
          <w:kern w:val="2"/>
          <w:sz w:val="21"/>
          <w:szCs w:val="22"/>
          <w:highlight w:val="none"/>
          <w:lang w:val="en-US" w:eastAsia="zh-CN" w:bidi="ar"/>
        </w:rPr>
        <w:tab/>
      </w:r>
      <w:r>
        <w:rPr>
          <w:rFonts w:hint="eastAsia" w:ascii="Calibri" w:hAnsi="Calibri" w:eastAsia="宋体" w:cs="宋体"/>
          <w:kern w:val="2"/>
          <w:sz w:val="21"/>
          <w:szCs w:val="22"/>
          <w:highlight w:val="none"/>
          <w:lang w:val="en-US" w:eastAsia="zh-CN" w:bidi="ar"/>
        </w:rPr>
        <w:t>（签字）</w:t>
      </w:r>
    </w:p>
    <w:p>
      <w:pPr>
        <w:keepNext w:val="0"/>
        <w:keepLines w:val="0"/>
        <w:widowControl w:val="0"/>
        <w:suppressLineNumbers w:val="0"/>
        <w:spacing w:before="0" w:beforeAutospacing="0" w:after="0" w:afterAutospacing="0"/>
        <w:ind w:left="0" w:right="0"/>
        <w:jc w:val="right"/>
        <w:rPr>
          <w:highlight w:val="none"/>
          <w:lang w:val="en-US"/>
        </w:rPr>
      </w:pPr>
    </w:p>
    <w:p>
      <w:pPr>
        <w:keepNext w:val="0"/>
        <w:keepLines w:val="0"/>
        <w:widowControl w:val="0"/>
        <w:suppressLineNumbers w:val="0"/>
        <w:spacing w:before="0" w:beforeAutospacing="0" w:after="0" w:afterAutospacing="0"/>
        <w:ind w:left="0" w:right="0"/>
        <w:jc w:val="right"/>
        <w:rPr>
          <w:highlight w:val="none"/>
          <w:lang w:val="en-US"/>
        </w:rPr>
      </w:pPr>
    </w:p>
    <w:p>
      <w:pPr>
        <w:keepNext w:val="0"/>
        <w:keepLines w:val="0"/>
        <w:widowControl w:val="0"/>
        <w:suppressLineNumbers w:val="0"/>
        <w:spacing w:before="0" w:beforeAutospacing="0" w:after="0" w:afterAutospacing="0"/>
        <w:ind w:left="0" w:right="0"/>
        <w:jc w:val="right"/>
        <w:rPr>
          <w:highlight w:val="none"/>
        </w:rPr>
      </w:pPr>
      <w:r>
        <w:rPr>
          <w:rFonts w:hint="eastAsia" w:ascii="Calibri" w:hAnsi="Calibri" w:eastAsia="宋体" w:cs="宋体"/>
          <w:kern w:val="2"/>
          <w:sz w:val="21"/>
          <w:szCs w:val="22"/>
          <w:highlight w:val="none"/>
          <w:lang w:val="en-US" w:eastAsia="zh-CN" w:bidi="ar"/>
        </w:rPr>
        <w:t>年</w:t>
      </w:r>
      <w:r>
        <w:rPr>
          <w:rFonts w:hint="default" w:ascii="Calibri" w:hAnsi="Calibri" w:eastAsia="宋体" w:cs="Times New Roman"/>
          <w:kern w:val="2"/>
          <w:sz w:val="21"/>
          <w:szCs w:val="22"/>
          <w:highlight w:val="none"/>
          <w:lang w:val="en-US" w:eastAsia="zh-CN" w:bidi="ar"/>
        </w:rPr>
        <w:t xml:space="preserve">      </w:t>
      </w:r>
      <w:r>
        <w:rPr>
          <w:rFonts w:hint="eastAsia" w:ascii="Calibri" w:hAnsi="Calibri" w:eastAsia="宋体" w:cs="宋体"/>
          <w:kern w:val="2"/>
          <w:sz w:val="21"/>
          <w:szCs w:val="22"/>
          <w:highlight w:val="none"/>
          <w:lang w:val="en-US" w:eastAsia="zh-CN" w:bidi="ar"/>
        </w:rPr>
        <w:t>月</w:t>
      </w:r>
      <w:r>
        <w:rPr>
          <w:rFonts w:hint="default" w:ascii="Calibri" w:hAnsi="Calibri" w:eastAsia="宋体" w:cs="Times New Roman"/>
          <w:kern w:val="2"/>
          <w:sz w:val="21"/>
          <w:szCs w:val="22"/>
          <w:highlight w:val="none"/>
          <w:lang w:val="en-US" w:eastAsia="zh-CN" w:bidi="ar"/>
        </w:rPr>
        <w:t xml:space="preserve">     </w:t>
      </w:r>
      <w:r>
        <w:rPr>
          <w:rFonts w:hint="eastAsia" w:ascii="Calibri" w:hAnsi="Calibri" w:eastAsia="宋体" w:cs="宋体"/>
          <w:kern w:val="2"/>
          <w:sz w:val="21"/>
          <w:szCs w:val="22"/>
          <w:highlight w:val="none"/>
          <w:lang w:val="en-US" w:eastAsia="zh-CN" w:bidi="ar"/>
        </w:rPr>
        <w:t>日</w:t>
      </w:r>
      <w:r>
        <w:rPr>
          <w:rFonts w:hint="default" w:ascii="Calibri" w:hAnsi="Calibri" w:eastAsia="宋体" w:cs="Times New Roman"/>
          <w:kern w:val="2"/>
          <w:sz w:val="21"/>
          <w:szCs w:val="22"/>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b/>
          <w:bCs w:val="0"/>
          <w:sz w:val="28"/>
          <w:szCs w:val="28"/>
          <w:highlight w:val="none"/>
          <w:lang w:val="en-US"/>
        </w:rPr>
      </w:pPr>
      <w:r>
        <w:rPr>
          <w:highlight w:val="none"/>
        </w:rPr>
        <w:br w:type="page"/>
      </w:r>
      <w:r>
        <w:rPr>
          <w:rFonts w:hint="eastAsia" w:ascii="Calibri" w:hAnsi="Calibri" w:eastAsia="宋体" w:cs="宋体"/>
          <w:b/>
          <w:bCs w:val="0"/>
          <w:kern w:val="2"/>
          <w:sz w:val="28"/>
          <w:szCs w:val="28"/>
          <w:highlight w:val="none"/>
          <w:lang w:val="en-US" w:eastAsia="zh-CN" w:bidi="ar"/>
        </w:rPr>
        <w:t>附表六：确认通知</w:t>
      </w:r>
      <w:r>
        <w:rPr>
          <w:rFonts w:hint="default" w:ascii="Calibri" w:hAnsi="Calibri" w:eastAsia="宋体" w:cs="Times New Roman"/>
          <w:b/>
          <w:bCs w:val="0"/>
          <w:kern w:val="2"/>
          <w:sz w:val="28"/>
          <w:szCs w:val="28"/>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highlight w:val="none"/>
          <w:lang w:val="en-US"/>
        </w:rPr>
      </w:pPr>
    </w:p>
    <w:p>
      <w:pPr>
        <w:keepNext w:val="0"/>
        <w:keepLines w:val="0"/>
        <w:widowControl w:val="0"/>
        <w:suppressLineNumbers w:val="0"/>
        <w:spacing w:before="0" w:beforeAutospacing="0" w:after="0" w:afterAutospacing="0" w:line="360" w:lineRule="auto"/>
        <w:ind w:left="0" w:right="0"/>
        <w:jc w:val="both"/>
        <w:rPr>
          <w:highlight w:val="none"/>
          <w:lang w:val="en-US"/>
        </w:rPr>
      </w:pPr>
    </w:p>
    <w:p>
      <w:pPr>
        <w:keepNext w:val="0"/>
        <w:keepLines w:val="0"/>
        <w:widowControl w:val="0"/>
        <w:suppressLineNumbers w:val="0"/>
        <w:spacing w:before="0" w:beforeAutospacing="0" w:after="0" w:afterAutospacing="0" w:line="360" w:lineRule="auto"/>
        <w:ind w:left="0" w:right="0"/>
        <w:jc w:val="center"/>
        <w:rPr>
          <w:b/>
          <w:bCs w:val="0"/>
          <w:sz w:val="24"/>
          <w:szCs w:val="22"/>
          <w:highlight w:val="none"/>
          <w:lang w:val="en-US"/>
        </w:rPr>
      </w:pPr>
      <w:r>
        <w:rPr>
          <w:rFonts w:hint="eastAsia" w:ascii="Calibri" w:hAnsi="Calibri" w:eastAsia="宋体" w:cs="宋体"/>
          <w:b/>
          <w:bCs w:val="0"/>
          <w:kern w:val="2"/>
          <w:sz w:val="24"/>
          <w:szCs w:val="22"/>
          <w:highlight w:val="none"/>
          <w:lang w:val="en-US" w:eastAsia="zh-CN" w:bidi="ar"/>
        </w:rPr>
        <w:t>确认通知</w:t>
      </w:r>
    </w:p>
    <w:p>
      <w:pPr>
        <w:keepNext w:val="0"/>
        <w:keepLines w:val="0"/>
        <w:widowControl w:val="0"/>
        <w:suppressLineNumbers w:val="0"/>
        <w:spacing w:before="0" w:beforeAutospacing="0" w:after="0" w:afterAutospacing="0" w:line="360" w:lineRule="auto"/>
        <w:ind w:left="0" w:right="0"/>
        <w:jc w:val="both"/>
        <w:rPr>
          <w:highlight w:val="none"/>
          <w:lang w:val="en-US"/>
        </w:rPr>
      </w:pPr>
    </w:p>
    <w:p>
      <w:pPr>
        <w:keepNext w:val="0"/>
        <w:keepLines w:val="0"/>
        <w:widowControl w:val="0"/>
        <w:suppressLineNumbers w:val="0"/>
        <w:spacing w:before="0" w:beforeAutospacing="0" w:after="0" w:afterAutospacing="0" w:line="360" w:lineRule="auto"/>
        <w:ind w:left="0" w:right="0"/>
        <w:jc w:val="both"/>
        <w:rPr>
          <w:highlight w:val="none"/>
        </w:rPr>
      </w:pPr>
      <w:r>
        <w:rPr>
          <w:rFonts w:hint="default" w:ascii="Calibri" w:hAnsi="Calibri" w:eastAsia="宋体" w:cs="Times New Roman"/>
          <w:kern w:val="2"/>
          <w:sz w:val="21"/>
          <w:szCs w:val="22"/>
          <w:highlight w:val="none"/>
          <w:u w:val="single"/>
          <w:lang w:val="en-US" w:eastAsia="zh-CN" w:bidi="ar"/>
        </w:rPr>
        <w:t xml:space="preserve">                </w:t>
      </w:r>
      <w:r>
        <w:rPr>
          <w:rFonts w:hint="eastAsia" w:ascii="Calibri" w:hAnsi="Calibri" w:eastAsia="宋体" w:cs="宋体"/>
          <w:kern w:val="2"/>
          <w:sz w:val="21"/>
          <w:szCs w:val="22"/>
          <w:highlight w:val="none"/>
          <w:lang w:val="en-US" w:eastAsia="zh-CN" w:bidi="ar"/>
        </w:rPr>
        <w:t>（招标人名称）：</w:t>
      </w:r>
      <w:r>
        <w:rPr>
          <w:rFonts w:hint="default" w:ascii="Calibri" w:hAnsi="Calibri" w:eastAsia="宋体" w:cs="Times New Roman"/>
          <w:kern w:val="2"/>
          <w:sz w:val="21"/>
          <w:szCs w:val="22"/>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highlight w:val="none"/>
          <w:lang w:val="en-US"/>
        </w:rPr>
      </w:pPr>
    </w:p>
    <w:p>
      <w:pPr>
        <w:keepNext w:val="0"/>
        <w:keepLines w:val="0"/>
        <w:widowControl w:val="0"/>
        <w:suppressLineNumbers w:val="0"/>
        <w:spacing w:before="0" w:beforeAutospacing="0" w:after="0" w:afterAutospacing="0" w:line="360" w:lineRule="auto"/>
        <w:ind w:left="0" w:right="0" w:firstLine="525" w:firstLineChars="250"/>
        <w:jc w:val="both"/>
        <w:rPr>
          <w:highlight w:val="none"/>
        </w:rPr>
      </w:pPr>
      <w:r>
        <w:rPr>
          <w:rFonts w:hint="eastAsia" w:ascii="Calibri" w:hAnsi="Calibri" w:eastAsia="宋体" w:cs="宋体"/>
          <w:kern w:val="2"/>
          <w:sz w:val="21"/>
          <w:szCs w:val="22"/>
          <w:highlight w:val="none"/>
          <w:lang w:val="en-US" w:eastAsia="zh-CN" w:bidi="ar"/>
        </w:rPr>
        <w:t>你方</w:t>
      </w:r>
      <w:r>
        <w:rPr>
          <w:rFonts w:hint="default" w:ascii="Calibri" w:hAnsi="Calibri" w:eastAsia="宋体" w:cs="Times New Roman"/>
          <w:kern w:val="2"/>
          <w:sz w:val="21"/>
          <w:szCs w:val="22"/>
          <w:highlight w:val="none"/>
          <w:u w:val="single"/>
          <w:lang w:val="en-US" w:eastAsia="zh-CN" w:bidi="ar"/>
        </w:rPr>
        <w:t xml:space="preserve">       </w:t>
      </w:r>
      <w:r>
        <w:rPr>
          <w:rFonts w:hint="eastAsia" w:ascii="Calibri" w:hAnsi="Calibri" w:eastAsia="宋体" w:cs="宋体"/>
          <w:kern w:val="2"/>
          <w:sz w:val="21"/>
          <w:szCs w:val="22"/>
          <w:highlight w:val="none"/>
          <w:lang w:val="en-US" w:eastAsia="zh-CN" w:bidi="ar"/>
        </w:rPr>
        <w:t>年</w:t>
      </w:r>
      <w:r>
        <w:rPr>
          <w:rFonts w:hint="default" w:ascii="Calibri" w:hAnsi="Calibri" w:eastAsia="宋体" w:cs="Times New Roman"/>
          <w:kern w:val="2"/>
          <w:sz w:val="21"/>
          <w:szCs w:val="22"/>
          <w:highlight w:val="none"/>
          <w:u w:val="single"/>
          <w:lang w:val="en-US" w:eastAsia="zh-CN" w:bidi="ar"/>
        </w:rPr>
        <w:t xml:space="preserve">       </w:t>
      </w:r>
      <w:r>
        <w:rPr>
          <w:rFonts w:hint="eastAsia" w:ascii="Calibri" w:hAnsi="Calibri" w:eastAsia="宋体" w:cs="宋体"/>
          <w:kern w:val="2"/>
          <w:sz w:val="21"/>
          <w:szCs w:val="22"/>
          <w:highlight w:val="none"/>
          <w:lang w:val="en-US" w:eastAsia="zh-CN" w:bidi="ar"/>
        </w:rPr>
        <w:t>月</w:t>
      </w:r>
      <w:r>
        <w:rPr>
          <w:rFonts w:hint="default" w:ascii="Calibri" w:hAnsi="Calibri" w:eastAsia="宋体" w:cs="Times New Roman"/>
          <w:kern w:val="2"/>
          <w:sz w:val="21"/>
          <w:szCs w:val="22"/>
          <w:highlight w:val="none"/>
          <w:u w:val="single"/>
          <w:lang w:val="en-US" w:eastAsia="zh-CN" w:bidi="ar"/>
        </w:rPr>
        <w:t xml:space="preserve">       </w:t>
      </w:r>
      <w:r>
        <w:rPr>
          <w:rFonts w:hint="default" w:ascii="Calibri" w:hAnsi="Calibri" w:eastAsia="宋体" w:cs="Times New Roman"/>
          <w:kern w:val="2"/>
          <w:sz w:val="21"/>
          <w:szCs w:val="22"/>
          <w:highlight w:val="none"/>
          <w:lang w:val="en-US" w:eastAsia="zh-CN" w:bidi="ar"/>
        </w:rPr>
        <w:t xml:space="preserve"> </w:t>
      </w:r>
      <w:r>
        <w:rPr>
          <w:rFonts w:hint="eastAsia" w:ascii="Calibri" w:hAnsi="Calibri" w:eastAsia="宋体" w:cs="宋体"/>
          <w:kern w:val="2"/>
          <w:sz w:val="21"/>
          <w:szCs w:val="22"/>
          <w:highlight w:val="none"/>
          <w:lang w:val="en-US" w:eastAsia="zh-CN" w:bidi="ar"/>
        </w:rPr>
        <w:t>日发出的</w:t>
      </w:r>
      <w:r>
        <w:rPr>
          <w:rFonts w:hint="default" w:ascii="Calibri" w:hAnsi="Calibri" w:eastAsia="宋体" w:cs="Times New Roman"/>
          <w:kern w:val="2"/>
          <w:sz w:val="21"/>
          <w:szCs w:val="22"/>
          <w:highlight w:val="none"/>
          <w:u w:val="single"/>
          <w:lang w:val="en-US" w:eastAsia="zh-CN" w:bidi="ar"/>
        </w:rPr>
        <w:t xml:space="preserve">             </w:t>
      </w:r>
      <w:r>
        <w:rPr>
          <w:rFonts w:hint="eastAsia" w:ascii="Calibri" w:hAnsi="Calibri" w:eastAsia="宋体" w:cs="宋体"/>
          <w:kern w:val="2"/>
          <w:sz w:val="21"/>
          <w:szCs w:val="22"/>
          <w:highlight w:val="none"/>
          <w:lang w:val="en-US" w:eastAsia="zh-CN" w:bidi="ar"/>
        </w:rPr>
        <w:t>（项目名称）施工招标关于的通知，我方已于</w:t>
      </w:r>
      <w:r>
        <w:rPr>
          <w:rFonts w:hint="default" w:ascii="Calibri" w:hAnsi="Calibri" w:eastAsia="宋体" w:cs="Times New Roman"/>
          <w:kern w:val="2"/>
          <w:sz w:val="21"/>
          <w:szCs w:val="22"/>
          <w:highlight w:val="none"/>
          <w:u w:val="single"/>
          <w:lang w:val="en-US" w:eastAsia="zh-CN" w:bidi="ar"/>
        </w:rPr>
        <w:t xml:space="preserve">       </w:t>
      </w:r>
      <w:r>
        <w:rPr>
          <w:rFonts w:hint="eastAsia" w:ascii="Calibri" w:hAnsi="Calibri" w:eastAsia="宋体" w:cs="宋体"/>
          <w:kern w:val="2"/>
          <w:sz w:val="21"/>
          <w:szCs w:val="22"/>
          <w:highlight w:val="none"/>
          <w:lang w:val="en-US" w:eastAsia="zh-CN" w:bidi="ar"/>
        </w:rPr>
        <w:t>年</w:t>
      </w:r>
      <w:r>
        <w:rPr>
          <w:rFonts w:hint="default" w:ascii="Calibri" w:hAnsi="Calibri" w:eastAsia="宋体" w:cs="Times New Roman"/>
          <w:kern w:val="2"/>
          <w:sz w:val="21"/>
          <w:szCs w:val="22"/>
          <w:highlight w:val="none"/>
          <w:u w:val="single"/>
          <w:lang w:val="en-US" w:eastAsia="zh-CN" w:bidi="ar"/>
        </w:rPr>
        <w:t xml:space="preserve">       </w:t>
      </w:r>
      <w:r>
        <w:rPr>
          <w:rFonts w:hint="eastAsia" w:ascii="Calibri" w:hAnsi="Calibri" w:eastAsia="宋体" w:cs="宋体"/>
          <w:kern w:val="2"/>
          <w:sz w:val="21"/>
          <w:szCs w:val="22"/>
          <w:highlight w:val="none"/>
          <w:lang w:val="en-US" w:eastAsia="zh-CN" w:bidi="ar"/>
        </w:rPr>
        <w:t>月</w:t>
      </w:r>
      <w:r>
        <w:rPr>
          <w:rFonts w:hint="default" w:ascii="Calibri" w:hAnsi="Calibri" w:eastAsia="宋体" w:cs="Times New Roman"/>
          <w:kern w:val="2"/>
          <w:sz w:val="21"/>
          <w:szCs w:val="22"/>
          <w:highlight w:val="none"/>
          <w:u w:val="single"/>
          <w:lang w:val="en-US" w:eastAsia="zh-CN" w:bidi="ar"/>
        </w:rPr>
        <w:t xml:space="preserve">       </w:t>
      </w:r>
      <w:r>
        <w:rPr>
          <w:rFonts w:hint="default" w:ascii="Calibri" w:hAnsi="Calibri" w:eastAsia="宋体" w:cs="Times New Roman"/>
          <w:kern w:val="2"/>
          <w:sz w:val="21"/>
          <w:szCs w:val="22"/>
          <w:highlight w:val="none"/>
          <w:lang w:val="en-US" w:eastAsia="zh-CN" w:bidi="ar"/>
        </w:rPr>
        <w:t xml:space="preserve"> </w:t>
      </w:r>
      <w:r>
        <w:rPr>
          <w:rFonts w:hint="eastAsia" w:ascii="Calibri" w:hAnsi="Calibri" w:eastAsia="宋体" w:cs="宋体"/>
          <w:kern w:val="2"/>
          <w:sz w:val="21"/>
          <w:szCs w:val="22"/>
          <w:highlight w:val="none"/>
          <w:lang w:val="en-US" w:eastAsia="zh-CN" w:bidi="ar"/>
        </w:rPr>
        <w:t>日收到。</w:t>
      </w:r>
      <w:r>
        <w:rPr>
          <w:rFonts w:hint="default" w:ascii="Calibri" w:hAnsi="Calibri" w:eastAsia="宋体" w:cs="Times New Roman"/>
          <w:kern w:val="2"/>
          <w:sz w:val="21"/>
          <w:szCs w:val="22"/>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highlight w:val="none"/>
          <w:lang w:val="en-US"/>
        </w:rPr>
      </w:pPr>
    </w:p>
    <w:p>
      <w:pPr>
        <w:keepNext w:val="0"/>
        <w:keepLines w:val="0"/>
        <w:widowControl w:val="0"/>
        <w:suppressLineNumbers w:val="0"/>
        <w:spacing w:before="0" w:beforeAutospacing="0" w:after="0" w:afterAutospacing="0" w:line="360" w:lineRule="auto"/>
        <w:ind w:left="0" w:right="0"/>
        <w:jc w:val="both"/>
        <w:rPr>
          <w:highlight w:val="none"/>
          <w:lang w:val="en-US"/>
        </w:rPr>
      </w:pPr>
    </w:p>
    <w:p>
      <w:pPr>
        <w:keepNext w:val="0"/>
        <w:keepLines w:val="0"/>
        <w:widowControl w:val="0"/>
        <w:suppressLineNumbers w:val="0"/>
        <w:spacing w:before="0" w:beforeAutospacing="0" w:after="0" w:afterAutospacing="0" w:line="360" w:lineRule="auto"/>
        <w:ind w:left="0" w:right="0"/>
        <w:jc w:val="both"/>
        <w:rPr>
          <w:highlight w:val="none"/>
          <w:lang w:val="en-US"/>
        </w:rPr>
      </w:pPr>
    </w:p>
    <w:p>
      <w:pPr>
        <w:keepNext w:val="0"/>
        <w:keepLines w:val="0"/>
        <w:widowControl w:val="0"/>
        <w:suppressLineNumbers w:val="0"/>
        <w:spacing w:before="0" w:beforeAutospacing="0" w:after="0" w:afterAutospacing="0" w:line="360" w:lineRule="auto"/>
        <w:ind w:left="0" w:right="0" w:firstLine="420" w:firstLineChars="200"/>
        <w:jc w:val="both"/>
        <w:rPr>
          <w:highlight w:val="none"/>
        </w:rPr>
      </w:pPr>
      <w:r>
        <w:rPr>
          <w:rFonts w:hint="eastAsia" w:ascii="Calibri" w:hAnsi="Calibri" w:eastAsia="宋体" w:cs="宋体"/>
          <w:kern w:val="2"/>
          <w:sz w:val="21"/>
          <w:szCs w:val="22"/>
          <w:highlight w:val="none"/>
          <w:lang w:val="en-US" w:eastAsia="zh-CN" w:bidi="ar"/>
        </w:rPr>
        <w:t>特此确认。</w:t>
      </w:r>
      <w:r>
        <w:rPr>
          <w:rFonts w:hint="default" w:ascii="Calibri" w:hAnsi="Calibri" w:eastAsia="宋体" w:cs="Times New Roman"/>
          <w:kern w:val="2"/>
          <w:sz w:val="21"/>
          <w:szCs w:val="22"/>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highlight w:val="none"/>
          <w:lang w:val="en-US"/>
        </w:rPr>
      </w:pPr>
    </w:p>
    <w:p>
      <w:pPr>
        <w:keepNext w:val="0"/>
        <w:keepLines w:val="0"/>
        <w:widowControl w:val="0"/>
        <w:suppressLineNumbers w:val="0"/>
        <w:spacing w:before="0" w:beforeAutospacing="0" w:after="0" w:afterAutospacing="0" w:line="360" w:lineRule="auto"/>
        <w:ind w:left="0" w:right="0"/>
        <w:jc w:val="both"/>
        <w:rPr>
          <w:highlight w:val="none"/>
          <w:lang w:val="en-US"/>
        </w:rPr>
      </w:pPr>
    </w:p>
    <w:p>
      <w:pPr>
        <w:keepNext w:val="0"/>
        <w:keepLines w:val="0"/>
        <w:widowControl w:val="0"/>
        <w:suppressLineNumbers w:val="0"/>
        <w:spacing w:before="0" w:beforeAutospacing="0" w:after="0" w:afterAutospacing="0" w:line="360" w:lineRule="auto"/>
        <w:ind w:left="0" w:right="0"/>
        <w:jc w:val="both"/>
        <w:rPr>
          <w:highlight w:val="none"/>
          <w:lang w:val="en-US"/>
        </w:rPr>
      </w:pPr>
    </w:p>
    <w:p>
      <w:pPr>
        <w:keepNext w:val="0"/>
        <w:keepLines w:val="0"/>
        <w:widowControl w:val="0"/>
        <w:suppressLineNumbers w:val="0"/>
        <w:spacing w:before="0" w:beforeAutospacing="0" w:after="0" w:afterAutospacing="0" w:line="360" w:lineRule="auto"/>
        <w:ind w:left="0" w:right="0"/>
        <w:jc w:val="both"/>
        <w:rPr>
          <w:highlight w:val="none"/>
          <w:lang w:val="en-US"/>
        </w:rPr>
      </w:pPr>
    </w:p>
    <w:p>
      <w:pPr>
        <w:keepNext w:val="0"/>
        <w:keepLines w:val="0"/>
        <w:widowControl w:val="0"/>
        <w:suppressLineNumbers w:val="0"/>
        <w:spacing w:before="0" w:beforeAutospacing="0" w:after="0" w:afterAutospacing="0" w:line="360" w:lineRule="auto"/>
        <w:ind w:left="0" w:right="0"/>
        <w:jc w:val="both"/>
        <w:rPr>
          <w:highlight w:val="none"/>
          <w:lang w:val="en-US"/>
        </w:rPr>
      </w:pPr>
    </w:p>
    <w:p>
      <w:pPr>
        <w:keepNext w:val="0"/>
        <w:keepLines w:val="0"/>
        <w:widowControl w:val="0"/>
        <w:suppressLineNumbers w:val="0"/>
        <w:spacing w:before="0" w:beforeAutospacing="0" w:after="0" w:afterAutospacing="0" w:line="360" w:lineRule="auto"/>
        <w:ind w:left="0" w:right="0"/>
        <w:jc w:val="right"/>
        <w:rPr>
          <w:highlight w:val="none"/>
        </w:rPr>
      </w:pPr>
      <w:r>
        <w:rPr>
          <w:rFonts w:hint="eastAsia" w:ascii="Calibri" w:hAnsi="Calibri" w:eastAsia="宋体" w:cs="宋体"/>
          <w:kern w:val="2"/>
          <w:sz w:val="21"/>
          <w:szCs w:val="22"/>
          <w:highlight w:val="none"/>
          <w:lang w:val="en-US" w:eastAsia="zh-CN" w:bidi="ar"/>
        </w:rPr>
        <w:t>投标人：</w:t>
      </w:r>
      <w:r>
        <w:rPr>
          <w:rFonts w:hint="default" w:ascii="Calibri" w:hAnsi="Calibri" w:eastAsia="宋体" w:cs="Times New Roman"/>
          <w:kern w:val="2"/>
          <w:sz w:val="21"/>
          <w:szCs w:val="22"/>
          <w:highlight w:val="none"/>
          <w:lang w:val="en-US" w:eastAsia="zh-CN" w:bidi="ar"/>
        </w:rPr>
        <w:tab/>
      </w:r>
      <w:r>
        <w:rPr>
          <w:rFonts w:hint="eastAsia" w:ascii="Calibri" w:hAnsi="Calibri" w:eastAsia="宋体" w:cs="宋体"/>
          <w:kern w:val="2"/>
          <w:sz w:val="21"/>
          <w:szCs w:val="22"/>
          <w:highlight w:val="none"/>
          <w:lang w:val="en-US" w:eastAsia="zh-CN" w:bidi="ar"/>
        </w:rPr>
        <w:t>（盖单位章）</w:t>
      </w:r>
    </w:p>
    <w:p>
      <w:pPr>
        <w:keepNext w:val="0"/>
        <w:keepLines w:val="0"/>
        <w:widowControl w:val="0"/>
        <w:suppressLineNumbers w:val="0"/>
        <w:spacing w:before="0" w:beforeAutospacing="0" w:after="0" w:afterAutospacing="0" w:line="360" w:lineRule="auto"/>
        <w:ind w:left="0" w:right="0"/>
        <w:jc w:val="right"/>
        <w:rPr>
          <w:highlight w:val="none"/>
          <w:lang w:val="en-US"/>
        </w:rPr>
      </w:pPr>
    </w:p>
    <w:p>
      <w:pPr>
        <w:keepNext w:val="0"/>
        <w:keepLines w:val="0"/>
        <w:widowControl/>
        <w:suppressLineNumbers w:val="0"/>
        <w:ind w:firstLine="5670" w:firstLineChars="2700"/>
        <w:jc w:val="left"/>
        <w:rPr>
          <w:highlight w:val="none"/>
        </w:rPr>
      </w:pPr>
      <w:r>
        <w:rPr>
          <w:rFonts w:hint="eastAsia" w:ascii="Calibri" w:hAnsi="Calibri" w:eastAsia="宋体" w:cs="Times New Roman"/>
          <w:kern w:val="2"/>
          <w:sz w:val="21"/>
          <w:szCs w:val="22"/>
          <w:highlight w:val="none"/>
          <w:lang w:val="en-US" w:eastAsia="zh-CN" w:bidi="ar"/>
        </w:rPr>
        <w:t>年</w:t>
      </w:r>
      <w:r>
        <w:rPr>
          <w:rFonts w:hint="default" w:ascii="Calibri" w:hAnsi="Calibri" w:eastAsia="宋体" w:cs="Times New Roman"/>
          <w:kern w:val="2"/>
          <w:sz w:val="21"/>
          <w:szCs w:val="22"/>
          <w:highlight w:val="none"/>
          <w:lang w:val="en-US" w:eastAsia="zh-CN" w:bidi="ar"/>
        </w:rPr>
        <w:t xml:space="preserve">         </w:t>
      </w:r>
      <w:r>
        <w:rPr>
          <w:rFonts w:hint="eastAsia" w:ascii="Calibri" w:hAnsi="Calibri" w:eastAsia="宋体" w:cs="Times New Roman"/>
          <w:kern w:val="2"/>
          <w:sz w:val="21"/>
          <w:szCs w:val="22"/>
          <w:highlight w:val="none"/>
          <w:lang w:val="en-US" w:eastAsia="zh-CN" w:bidi="ar"/>
        </w:rPr>
        <w:t>月</w:t>
      </w:r>
      <w:r>
        <w:rPr>
          <w:rFonts w:hint="default" w:ascii="Calibri" w:hAnsi="Calibri" w:eastAsia="宋体" w:cs="Times New Roman"/>
          <w:kern w:val="2"/>
          <w:sz w:val="21"/>
          <w:szCs w:val="22"/>
          <w:highlight w:val="none"/>
          <w:lang w:val="en-US" w:eastAsia="zh-CN" w:bidi="ar"/>
        </w:rPr>
        <w:t xml:space="preserve">       </w:t>
      </w:r>
      <w:r>
        <w:rPr>
          <w:rFonts w:hint="eastAsia" w:ascii="Calibri" w:hAnsi="Calibri" w:eastAsia="宋体" w:cs="Times New Roman"/>
          <w:kern w:val="2"/>
          <w:sz w:val="21"/>
          <w:szCs w:val="22"/>
          <w:highlight w:val="none"/>
          <w:lang w:val="en-US" w:eastAsia="zh-CN" w:bidi="ar"/>
        </w:rPr>
        <w:t>日</w:t>
      </w:r>
      <w:r>
        <w:rPr>
          <w:rFonts w:hint="default" w:ascii="Calibri" w:hAnsi="Calibri" w:eastAsia="宋体" w:cs="Times New Roman"/>
          <w:kern w:val="2"/>
          <w:sz w:val="21"/>
          <w:szCs w:val="22"/>
          <w:highlight w:val="none"/>
          <w:lang w:val="en-US" w:eastAsia="zh-CN" w:bidi="ar"/>
        </w:rPr>
        <w:t xml:space="preserve"> </w:t>
      </w:r>
    </w:p>
    <w:p>
      <w:pPr>
        <w:pStyle w:val="3"/>
        <w:spacing w:before="156" w:beforeLines="50" w:after="156" w:afterLines="50" w:line="400" w:lineRule="exact"/>
        <w:jc w:val="left"/>
        <w:rPr>
          <w:rFonts w:ascii="黑体" w:hAnsi="黑体" w:eastAsia="黑体"/>
          <w:bCs w:val="0"/>
          <w:sz w:val="24"/>
          <w:szCs w:val="24"/>
          <w:highlight w:val="none"/>
        </w:rPr>
      </w:pPr>
      <w:r>
        <w:rPr>
          <w:highlight w:val="none"/>
        </w:rPr>
        <w:br w:type="page"/>
      </w:r>
      <w:bookmarkStart w:id="1151" w:name="_Toc342296223"/>
      <w:bookmarkStart w:id="1152" w:name="_Toc362252708"/>
      <w:bookmarkStart w:id="1153" w:name="_Toc492364230"/>
      <w:bookmarkStart w:id="1154" w:name="_Toc403052561"/>
      <w:bookmarkStart w:id="1155" w:name="_Toc475364312"/>
      <w:r>
        <w:rPr>
          <w:rFonts w:hint="eastAsia" w:ascii="黑体" w:hAnsi="黑体" w:eastAsia="黑体"/>
          <w:bCs w:val="0"/>
          <w:sz w:val="24"/>
          <w:szCs w:val="24"/>
          <w:highlight w:val="none"/>
        </w:rPr>
        <w:t>附表</w:t>
      </w:r>
      <w:r>
        <w:rPr>
          <w:rFonts w:hint="eastAsia" w:ascii="黑体" w:hAnsi="黑体" w:eastAsia="黑体"/>
          <w:bCs w:val="0"/>
          <w:sz w:val="24"/>
          <w:szCs w:val="24"/>
          <w:highlight w:val="none"/>
          <w:lang w:val="en-US" w:eastAsia="zh-CN"/>
        </w:rPr>
        <w:t>七</w:t>
      </w:r>
      <w:r>
        <w:rPr>
          <w:rFonts w:hint="eastAsia" w:ascii="黑体" w:hAnsi="黑体" w:eastAsia="黑体"/>
          <w:bCs w:val="0"/>
          <w:sz w:val="24"/>
          <w:szCs w:val="24"/>
          <w:highlight w:val="none"/>
        </w:rPr>
        <w:t>：招标控制价</w:t>
      </w:r>
      <w:bookmarkEnd w:id="1151"/>
      <w:r>
        <w:rPr>
          <w:rFonts w:hint="eastAsia" w:ascii="黑体" w:hAnsi="黑体" w:eastAsia="黑体"/>
          <w:bCs w:val="0"/>
          <w:sz w:val="24"/>
          <w:szCs w:val="24"/>
          <w:highlight w:val="none"/>
        </w:rPr>
        <w:t>明细</w:t>
      </w:r>
      <w:bookmarkEnd w:id="1152"/>
      <w:bookmarkEnd w:id="1153"/>
      <w:bookmarkEnd w:id="1154"/>
      <w:bookmarkEnd w:id="1155"/>
    </w:p>
    <w:p>
      <w:pPr>
        <w:pStyle w:val="34"/>
        <w:keepNext w:val="0"/>
        <w:keepLines w:val="0"/>
        <w:numPr>
          <w:ilvl w:val="0"/>
          <w:numId w:val="7"/>
        </w:numPr>
        <w:spacing w:before="0"/>
        <w:rPr>
          <w:rFonts w:ascii="宋体" w:hAnsi="宋体" w:eastAsia="宋体"/>
          <w:sz w:val="21"/>
          <w:szCs w:val="21"/>
          <w:highlight w:val="none"/>
        </w:rPr>
      </w:pPr>
      <w:bookmarkStart w:id="1156" w:name="_Toc372031789"/>
      <w:bookmarkStart w:id="1157" w:name="_Toc475364313"/>
      <w:bookmarkStart w:id="1158" w:name="_Toc464155592"/>
      <w:bookmarkStart w:id="1159" w:name="_Toc360107142"/>
      <w:bookmarkStart w:id="1160" w:name="_Toc464155460"/>
      <w:bookmarkStart w:id="1161" w:name="_Toc492364231"/>
      <w:r>
        <w:rPr>
          <w:rFonts w:hint="eastAsia" w:ascii="宋体" w:hAnsi="宋体" w:eastAsia="宋体"/>
          <w:sz w:val="21"/>
          <w:szCs w:val="21"/>
          <w:highlight w:val="none"/>
        </w:rPr>
        <w:t>本项目招标控制价为：</w:t>
      </w:r>
      <w:r>
        <w:rPr>
          <w:rFonts w:hint="eastAsia" w:ascii="宋体" w:hAnsi="宋体" w:eastAsia="宋体"/>
          <w:sz w:val="21"/>
          <w:szCs w:val="21"/>
          <w:highlight w:val="none"/>
          <w:u w:val="single"/>
          <w:lang w:val="en-US" w:eastAsia="zh-CN"/>
        </w:rPr>
        <w:t>2153.74</w:t>
      </w:r>
      <w:r>
        <w:rPr>
          <w:rFonts w:hint="eastAsia" w:ascii="宋体" w:hAnsi="宋体" w:eastAsia="宋体"/>
          <w:sz w:val="21"/>
          <w:szCs w:val="21"/>
          <w:highlight w:val="none"/>
          <w:u w:val="single"/>
        </w:rPr>
        <w:t>万元人民币</w:t>
      </w:r>
      <w:bookmarkEnd w:id="1156"/>
      <w:bookmarkEnd w:id="1157"/>
      <w:bookmarkEnd w:id="1158"/>
      <w:bookmarkEnd w:id="1159"/>
      <w:bookmarkEnd w:id="1160"/>
      <w:r>
        <w:rPr>
          <w:rFonts w:hint="eastAsia" w:ascii="宋体" w:hAnsi="宋体" w:eastAsia="宋体"/>
          <w:sz w:val="21"/>
          <w:szCs w:val="21"/>
          <w:highlight w:val="none"/>
          <w:u w:val="single"/>
        </w:rPr>
        <w:t>；</w:t>
      </w:r>
      <w:bookmarkEnd w:id="1161"/>
    </w:p>
    <w:p>
      <w:pPr>
        <w:pStyle w:val="34"/>
        <w:keepNext w:val="0"/>
        <w:keepLines w:val="0"/>
        <w:spacing w:before="0"/>
        <w:rPr>
          <w:rFonts w:ascii="宋体" w:hAnsi="宋体" w:eastAsia="宋体"/>
          <w:sz w:val="21"/>
          <w:szCs w:val="21"/>
          <w:highlight w:val="none"/>
        </w:rPr>
      </w:pPr>
      <w:bookmarkStart w:id="1162" w:name="_Toc475364314"/>
      <w:bookmarkStart w:id="1163" w:name="_Toc360107143"/>
      <w:bookmarkStart w:id="1164" w:name="_Toc464155461"/>
      <w:bookmarkStart w:id="1165" w:name="_Toc464155593"/>
      <w:bookmarkStart w:id="1166" w:name="_Toc372031790"/>
      <w:bookmarkStart w:id="1167" w:name="_Toc492364245"/>
      <w:r>
        <w:rPr>
          <w:rFonts w:hint="eastAsia" w:ascii="宋体" w:hAnsi="宋体" w:eastAsia="宋体"/>
          <w:sz w:val="21"/>
          <w:szCs w:val="21"/>
          <w:highlight w:val="none"/>
        </w:rPr>
        <w:t>2.  其他需说明的问题：</w:t>
      </w:r>
      <w:bookmarkEnd w:id="1162"/>
      <w:bookmarkEnd w:id="1163"/>
      <w:bookmarkEnd w:id="1164"/>
      <w:bookmarkEnd w:id="1165"/>
      <w:bookmarkEnd w:id="1166"/>
      <w:bookmarkEnd w:id="1167"/>
    </w:p>
    <w:p>
      <w:pPr>
        <w:spacing w:line="440" w:lineRule="exact"/>
        <w:ind w:firstLine="330" w:firstLineChars="150"/>
        <w:rPr>
          <w:rFonts w:ascii="宋体" w:hAnsi="宋体" w:cs="Arial"/>
          <w:bCs/>
          <w:szCs w:val="21"/>
          <w:highlight w:val="none"/>
        </w:rPr>
      </w:pPr>
      <w:r>
        <w:rPr>
          <w:rFonts w:hint="eastAsia" w:ascii="宋体" w:hAnsi="宋体" w:cs="Arial"/>
          <w:bCs/>
          <w:szCs w:val="21"/>
          <w:highlight w:val="none"/>
        </w:rPr>
        <w:t>2.1招标人给定的材料和工程设备暂估价合计金额：</w:t>
      </w:r>
      <w:r>
        <w:rPr>
          <w:rFonts w:hint="eastAsia" w:ascii="宋体" w:hAnsi="宋体" w:cs="Arial"/>
          <w:bCs/>
          <w:szCs w:val="21"/>
          <w:highlight w:val="none"/>
          <w:u w:val="single"/>
        </w:rPr>
        <w:t xml:space="preserve"> / </w:t>
      </w:r>
      <w:r>
        <w:rPr>
          <w:rFonts w:hint="eastAsia" w:ascii="宋体" w:hAnsi="宋体" w:cs="Arial"/>
          <w:bCs/>
          <w:szCs w:val="21"/>
          <w:highlight w:val="none"/>
        </w:rPr>
        <w:t>元，详见工程量清单中《材料和工程设备暂估价表》。</w:t>
      </w:r>
    </w:p>
    <w:p>
      <w:pPr>
        <w:spacing w:line="440" w:lineRule="exact"/>
        <w:ind w:firstLine="330" w:firstLineChars="150"/>
        <w:rPr>
          <w:rFonts w:ascii="宋体" w:hAnsi="宋体" w:cs="Arial"/>
          <w:bCs/>
          <w:szCs w:val="21"/>
          <w:highlight w:val="none"/>
        </w:rPr>
      </w:pPr>
      <w:r>
        <w:rPr>
          <w:rFonts w:hint="eastAsia" w:ascii="宋体" w:hAnsi="宋体" w:cs="Arial"/>
          <w:bCs/>
          <w:szCs w:val="21"/>
          <w:highlight w:val="none"/>
        </w:rPr>
        <w:t>2.2另外暂列金额</w:t>
      </w:r>
      <w:r>
        <w:rPr>
          <w:rFonts w:hint="eastAsia" w:ascii="宋体" w:hAnsi="宋体" w:cs="Arial"/>
          <w:bCs/>
          <w:szCs w:val="21"/>
          <w:highlight w:val="none"/>
          <w:u w:val="single"/>
        </w:rPr>
        <w:t xml:space="preserve">  / </w:t>
      </w:r>
      <w:r>
        <w:rPr>
          <w:rFonts w:hint="eastAsia" w:ascii="宋体" w:hAnsi="宋体" w:cs="Arial"/>
          <w:bCs/>
          <w:szCs w:val="21"/>
          <w:highlight w:val="none"/>
          <w:u w:val="none"/>
        </w:rPr>
        <w:t>万元</w:t>
      </w:r>
      <w:r>
        <w:rPr>
          <w:rFonts w:hint="eastAsia" w:ascii="宋体" w:hAnsi="宋体" w:cs="Arial"/>
          <w:bCs/>
          <w:szCs w:val="21"/>
          <w:highlight w:val="none"/>
        </w:rPr>
        <w:t>，专业工程暂估价</w:t>
      </w:r>
      <w:r>
        <w:rPr>
          <w:rFonts w:hint="eastAsia" w:ascii="宋体" w:hAnsi="宋体" w:cs="Arial"/>
          <w:bCs/>
          <w:szCs w:val="21"/>
          <w:highlight w:val="none"/>
          <w:u w:val="single"/>
        </w:rPr>
        <w:t xml:space="preserve">  / </w:t>
      </w:r>
      <w:r>
        <w:rPr>
          <w:rFonts w:hint="eastAsia" w:ascii="宋体" w:hAnsi="宋体" w:cs="Arial"/>
          <w:bCs/>
          <w:szCs w:val="21"/>
          <w:highlight w:val="none"/>
          <w:u w:val="none"/>
        </w:rPr>
        <w:t>万元</w:t>
      </w:r>
      <w:r>
        <w:rPr>
          <w:rFonts w:hint="eastAsia" w:ascii="宋体" w:hAnsi="宋体" w:cs="Arial"/>
          <w:bCs/>
          <w:szCs w:val="21"/>
          <w:highlight w:val="none"/>
        </w:rPr>
        <w:t>。</w:t>
      </w:r>
    </w:p>
    <w:p>
      <w:pPr>
        <w:spacing w:line="400" w:lineRule="exact"/>
        <w:rPr>
          <w:rFonts w:ascii="宋体" w:hAnsi="宋体"/>
          <w:szCs w:val="21"/>
          <w:highlight w:val="none"/>
        </w:rPr>
      </w:pPr>
    </w:p>
    <w:p>
      <w:pPr>
        <w:spacing w:line="400" w:lineRule="exact"/>
        <w:ind w:firstLine="442" w:firstLineChars="200"/>
        <w:rPr>
          <w:rFonts w:ascii="黑体" w:hAnsi="黑体" w:eastAsia="黑体"/>
          <w:sz w:val="30"/>
          <w:highlight w:val="none"/>
        </w:rPr>
      </w:pPr>
      <w:r>
        <w:rPr>
          <w:rFonts w:hint="eastAsia" w:ascii="宋体" w:hAnsi="宋体" w:cs="Arial"/>
          <w:b/>
          <w:iCs/>
          <w:szCs w:val="28"/>
          <w:highlight w:val="none"/>
        </w:rPr>
        <w:t xml:space="preserve">                 </w:t>
      </w:r>
      <w:r>
        <w:rPr>
          <w:rFonts w:ascii="Arial" w:hAnsi="Arial" w:cs="Arial"/>
          <w:bCs/>
          <w:szCs w:val="21"/>
          <w:highlight w:val="none"/>
        </w:rPr>
        <w:br w:type="page"/>
      </w:r>
    </w:p>
    <w:p>
      <w:pPr>
        <w:rPr>
          <w:highlight w:val="none"/>
        </w:rPr>
      </w:pPr>
    </w:p>
    <w:p>
      <w:pPr>
        <w:rPr>
          <w:highlight w:val="none"/>
        </w:rPr>
      </w:pPr>
    </w:p>
    <w:p>
      <w:pPr>
        <w:rPr>
          <w:highlight w:val="none"/>
        </w:rPr>
      </w:pPr>
    </w:p>
    <w:p>
      <w:pPr>
        <w:rPr>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highlight w:val="none"/>
        </w:rPr>
      </w:pPr>
    </w:p>
    <w:p>
      <w:pPr>
        <w:rPr>
          <w:highlight w:val="none"/>
        </w:rPr>
      </w:pPr>
    </w:p>
    <w:p>
      <w:pPr>
        <w:rPr>
          <w:highlight w:val="none"/>
        </w:rPr>
      </w:pPr>
    </w:p>
    <w:p>
      <w:pPr>
        <w:pStyle w:val="3"/>
        <w:spacing w:before="120" w:after="120" w:line="400" w:lineRule="exact"/>
        <w:jc w:val="center"/>
        <w:rPr>
          <w:rFonts w:hint="eastAsia" w:ascii="黑体" w:hAnsi="宋体" w:eastAsia="黑体" w:cs="Arial"/>
          <w:b w:val="0"/>
          <w:sz w:val="30"/>
          <w:szCs w:val="30"/>
          <w:highlight w:val="none"/>
        </w:rPr>
      </w:pPr>
      <w:bookmarkStart w:id="1168" w:name="_Toc492364246"/>
      <w:bookmarkStart w:id="1169" w:name="_Toc403052564"/>
      <w:r>
        <w:rPr>
          <w:rFonts w:ascii="黑体" w:hAnsi="宋体" w:eastAsia="黑体" w:cs="Arial"/>
          <w:b w:val="0"/>
          <w:sz w:val="30"/>
          <w:szCs w:val="30"/>
          <w:highlight w:val="none"/>
        </w:rPr>
        <w:t>第三章</w:t>
      </w:r>
      <w:r>
        <w:rPr>
          <w:rFonts w:hint="eastAsia" w:ascii="黑体" w:hAnsi="宋体" w:eastAsia="黑体" w:cs="Arial"/>
          <w:b w:val="0"/>
          <w:sz w:val="30"/>
          <w:szCs w:val="30"/>
          <w:highlight w:val="none"/>
        </w:rPr>
        <w:t>　</w:t>
      </w:r>
      <w:r>
        <w:rPr>
          <w:rFonts w:ascii="黑体" w:hAnsi="宋体" w:eastAsia="黑体" w:cs="Arial"/>
          <w:b w:val="0"/>
          <w:sz w:val="30"/>
          <w:szCs w:val="30"/>
          <w:highlight w:val="none"/>
        </w:rPr>
        <w:t>评标办法</w:t>
      </w:r>
      <w:bookmarkEnd w:id="1168"/>
      <w:bookmarkEnd w:id="1169"/>
    </w:p>
    <w:p>
      <w:pPr>
        <w:rPr>
          <w:rFonts w:hint="eastAsia"/>
          <w:highlight w:val="none"/>
        </w:rPr>
      </w:pPr>
    </w:p>
    <w:p>
      <w:pPr>
        <w:rPr>
          <w:highlight w:val="none"/>
        </w:rPr>
        <w:sectPr>
          <w:footerReference r:id="rId7" w:type="default"/>
          <w:pgSz w:w="11906" w:h="16838"/>
          <w:pgMar w:top="1440" w:right="1800" w:bottom="1440" w:left="1800" w:header="851" w:footer="992" w:gutter="0"/>
          <w:cols w:space="720" w:num="1"/>
          <w:docGrid w:type="lines" w:linePitch="312" w:charSpace="0"/>
        </w:sectPr>
      </w:pPr>
    </w:p>
    <w:p>
      <w:pPr>
        <w:spacing w:line="360" w:lineRule="auto"/>
        <w:ind w:firstLine="602" w:firstLineChars="200"/>
        <w:jc w:val="center"/>
        <w:rPr>
          <w:rFonts w:ascii="Arial" w:hAnsi="Arial" w:eastAsia="黑体" w:cs="Arial"/>
          <w:b/>
          <w:bCs/>
          <w:sz w:val="32"/>
          <w:highlight w:val="none"/>
        </w:rPr>
      </w:pPr>
      <w:bookmarkStart w:id="1170" w:name="_Toc152045598"/>
      <w:bookmarkStart w:id="1171" w:name="_Toc179632616"/>
      <w:bookmarkStart w:id="1172" w:name="_Toc241459648"/>
      <w:bookmarkStart w:id="1173" w:name="_Toc362252710"/>
      <w:bookmarkStart w:id="1174" w:name="_Toc152042375"/>
      <w:bookmarkStart w:id="1175" w:name="_Toc342296242"/>
      <w:bookmarkStart w:id="1176" w:name="_Toc144974565"/>
      <w:r>
        <w:rPr>
          <w:rFonts w:ascii="黑体" w:hAnsi="黑体" w:eastAsia="黑体"/>
          <w:b/>
          <w:bCs/>
          <w:sz w:val="30"/>
          <w:highlight w:val="none"/>
        </w:rPr>
        <w:t>第三章</w:t>
      </w:r>
      <w:r>
        <w:rPr>
          <w:rFonts w:hint="eastAsia" w:ascii="黑体" w:hAnsi="黑体" w:eastAsia="黑体"/>
          <w:b/>
          <w:bCs/>
          <w:sz w:val="30"/>
          <w:highlight w:val="none"/>
        </w:rPr>
        <w:t>　</w:t>
      </w:r>
      <w:r>
        <w:rPr>
          <w:rFonts w:ascii="黑体" w:hAnsi="黑体" w:eastAsia="黑体"/>
          <w:b/>
          <w:bCs/>
          <w:sz w:val="30"/>
          <w:highlight w:val="none"/>
        </w:rPr>
        <w:t>评标办法（综合评估法）</w:t>
      </w:r>
      <w:bookmarkEnd w:id="1170"/>
      <w:bookmarkEnd w:id="1171"/>
      <w:bookmarkEnd w:id="1172"/>
      <w:bookmarkEnd w:id="1173"/>
      <w:bookmarkEnd w:id="1174"/>
      <w:bookmarkEnd w:id="1175"/>
      <w:bookmarkEnd w:id="1176"/>
    </w:p>
    <w:p>
      <w:pPr>
        <w:pStyle w:val="34"/>
        <w:rPr>
          <w:rFonts w:hint="eastAsia"/>
          <w:highlight w:val="none"/>
        </w:rPr>
      </w:pPr>
      <w:bookmarkStart w:id="1177" w:name="_Toc421045249"/>
      <w:bookmarkStart w:id="1178" w:name="_Toc475364317"/>
      <w:bookmarkStart w:id="1179" w:name="_Toc492364247"/>
      <w:r>
        <w:rPr>
          <w:rFonts w:hint="eastAsia"/>
          <w:highlight w:val="none"/>
        </w:rPr>
        <w:t>评标办法前附表</w:t>
      </w:r>
      <w:bookmarkEnd w:id="1177"/>
      <w:bookmarkEnd w:id="1178"/>
      <w:bookmarkEnd w:id="1179"/>
    </w:p>
    <w:tbl>
      <w:tblPr>
        <w:tblStyle w:val="2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4"/>
        <w:gridCol w:w="1488"/>
        <w:gridCol w:w="1948"/>
        <w:gridCol w:w="90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552" w:type="dxa"/>
            <w:gridSpan w:val="2"/>
            <w:tcBorders>
              <w:top w:val="single" w:color="auto" w:sz="4" w:space="0"/>
              <w:bottom w:val="single" w:color="auto" w:sz="4" w:space="0"/>
              <w:right w:val="single" w:color="auto" w:sz="4" w:space="0"/>
            </w:tcBorders>
            <w:noWrap w:val="0"/>
            <w:vAlign w:val="center"/>
          </w:tcPr>
          <w:p>
            <w:pPr>
              <w:spacing w:line="440" w:lineRule="exact"/>
              <w:jc w:val="center"/>
              <w:rPr>
                <w:b/>
                <w:szCs w:val="21"/>
                <w:highlight w:val="none"/>
              </w:rPr>
            </w:pPr>
            <w:r>
              <w:rPr>
                <w:b/>
                <w:szCs w:val="21"/>
                <w:highlight w:val="none"/>
              </w:rPr>
              <w:t>条款号</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highlight w:val="none"/>
              </w:rPr>
            </w:pPr>
            <w:r>
              <w:rPr>
                <w:b/>
                <w:szCs w:val="21"/>
                <w:highlight w:val="none"/>
              </w:rPr>
              <w:t>评审因素</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highlight w:val="none"/>
              </w:rPr>
            </w:pPr>
            <w:r>
              <w:rPr>
                <w:b/>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3" w:hRule="exact"/>
        </w:trPr>
        <w:tc>
          <w:tcPr>
            <w:tcW w:w="1064"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2.1.1</w:t>
            </w:r>
          </w:p>
        </w:tc>
        <w:tc>
          <w:tcPr>
            <w:tcW w:w="1488"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形式评审标</w:t>
            </w:r>
            <w:r>
              <w:rPr>
                <w:rFonts w:hint="eastAsia"/>
                <w:szCs w:val="21"/>
                <w:highlight w:val="none"/>
              </w:rPr>
              <w:t xml:space="preserve">    </w:t>
            </w:r>
            <w:r>
              <w:rPr>
                <w:szCs w:val="21"/>
                <w:highlight w:val="none"/>
              </w:rPr>
              <w:t>准</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投标人名称</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5" w:hRule="exact"/>
        </w:trPr>
        <w:tc>
          <w:tcPr>
            <w:tcW w:w="1064"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1488"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投标函签字盖章</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有法定代表人</w:t>
            </w:r>
            <w:r>
              <w:rPr>
                <w:rFonts w:hint="eastAsia"/>
                <w:szCs w:val="21"/>
                <w:highlight w:val="none"/>
              </w:rPr>
              <w:t>及</w:t>
            </w:r>
            <w:r>
              <w:rPr>
                <w:szCs w:val="21"/>
                <w:highlight w:val="none"/>
              </w:rPr>
              <w:t>其委托代理人签字</w:t>
            </w:r>
            <w:r>
              <w:rPr>
                <w:rFonts w:hint="eastAsia"/>
                <w:szCs w:val="21"/>
                <w:highlight w:val="none"/>
              </w:rPr>
              <w:t>并</w:t>
            </w:r>
            <w:r>
              <w:rPr>
                <w:szCs w:val="21"/>
                <w:highlight w:val="none"/>
              </w:rPr>
              <w:t>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1064"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1488"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投标文件格式</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符合第八章“投标文件格式”的要求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1064"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1488"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报价唯一</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1064"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2.1.2</w:t>
            </w:r>
          </w:p>
        </w:tc>
        <w:tc>
          <w:tcPr>
            <w:tcW w:w="1488"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资格评审标</w:t>
            </w:r>
            <w:r>
              <w:rPr>
                <w:rFonts w:hint="eastAsia"/>
                <w:szCs w:val="21"/>
                <w:highlight w:val="none"/>
              </w:rPr>
              <w:t xml:space="preserve">    </w:t>
            </w:r>
            <w:r>
              <w:rPr>
                <w:szCs w:val="21"/>
                <w:highlight w:val="none"/>
              </w:rPr>
              <w:t>准</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highlight w:val="none"/>
              </w:rPr>
            </w:pPr>
            <w:r>
              <w:rPr>
                <w:szCs w:val="21"/>
                <w:highlight w:val="none"/>
              </w:rPr>
              <w:t>营业执照</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1064" w:type="dxa"/>
            <w:vMerge w:val="continue"/>
            <w:tcBorders>
              <w:right w:val="single" w:color="auto" w:sz="4" w:space="0"/>
            </w:tcBorders>
            <w:noWrap w:val="0"/>
            <w:vAlign w:val="center"/>
          </w:tcPr>
          <w:p>
            <w:pPr>
              <w:spacing w:line="440" w:lineRule="exact"/>
              <w:jc w:val="center"/>
              <w:rPr>
                <w:szCs w:val="21"/>
                <w:highlight w:val="none"/>
              </w:rPr>
            </w:pPr>
          </w:p>
        </w:tc>
        <w:tc>
          <w:tcPr>
            <w:tcW w:w="1488" w:type="dxa"/>
            <w:vMerge w:val="continue"/>
            <w:tcBorders>
              <w:right w:val="single" w:color="auto" w:sz="4" w:space="0"/>
            </w:tcBorders>
            <w:noWrap w:val="0"/>
            <w:vAlign w:val="center"/>
          </w:tcPr>
          <w:p>
            <w:pPr>
              <w:spacing w:line="440" w:lineRule="exact"/>
              <w:jc w:val="center"/>
              <w:rPr>
                <w:szCs w:val="21"/>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rFonts w:hint="eastAsia"/>
                <w:szCs w:val="21"/>
                <w:highlight w:val="none"/>
                <w:lang w:val="en-US" w:eastAsia="zh-CN"/>
              </w:rPr>
              <w:t>安全生产许可证</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rFonts w:hint="eastAsia"/>
                <w:szCs w:val="21"/>
                <w:highlight w:val="none"/>
                <w:lang w:val="en-US" w:eastAsia="zh-CN"/>
              </w:rPr>
              <w:t>具备有效的安全生产许可证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1064"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1488"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资质等级</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1064"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1488"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财务状况</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rPr>
                <w:szCs w:val="21"/>
                <w:highlight w:val="none"/>
              </w:rPr>
            </w:pPr>
            <w:r>
              <w:rPr>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5" w:hRule="exact"/>
        </w:trPr>
        <w:tc>
          <w:tcPr>
            <w:tcW w:w="1064"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1488"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eastAsia="宋体"/>
                <w:szCs w:val="21"/>
                <w:highlight w:val="none"/>
                <w:lang w:eastAsia="zh-CN"/>
              </w:rPr>
            </w:pPr>
            <w:r>
              <w:rPr>
                <w:rFonts w:hint="eastAsia"/>
                <w:szCs w:val="21"/>
                <w:highlight w:val="none"/>
                <w:lang w:val="en-US" w:eastAsia="zh-CN"/>
              </w:rPr>
              <w:t>企业类型</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rPr>
                <w:szCs w:val="21"/>
                <w:highlight w:val="none"/>
              </w:rPr>
            </w:pPr>
            <w:r>
              <w:rPr>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exact"/>
        </w:trPr>
        <w:tc>
          <w:tcPr>
            <w:tcW w:w="1064"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1488"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信誉</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rPr>
                <w:szCs w:val="21"/>
                <w:highlight w:val="none"/>
              </w:rPr>
            </w:pPr>
            <w:r>
              <w:rPr>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5" w:hRule="exact"/>
        </w:trPr>
        <w:tc>
          <w:tcPr>
            <w:tcW w:w="1064"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1488"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项目经理</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highlight w:val="none"/>
              </w:rPr>
            </w:pPr>
            <w:r>
              <w:rPr>
                <w:szCs w:val="21"/>
                <w:highlight w:val="none"/>
              </w:rPr>
              <w:t>符合第二章“投标人须知”第1.4.1</w:t>
            </w:r>
            <w:r>
              <w:rPr>
                <w:rFonts w:hint="eastAsia"/>
                <w:szCs w:val="21"/>
                <w:highlight w:val="none"/>
              </w:rPr>
              <w:t>项</w:t>
            </w:r>
            <w:r>
              <w:rPr>
                <w:szCs w:val="21"/>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5" w:hRule="exact"/>
        </w:trPr>
        <w:tc>
          <w:tcPr>
            <w:tcW w:w="1064"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1488"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rFonts w:hint="eastAsia"/>
                <w:szCs w:val="21"/>
                <w:highlight w:val="none"/>
              </w:rPr>
              <w:t>其他要求</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exact"/>
        </w:trPr>
        <w:tc>
          <w:tcPr>
            <w:tcW w:w="1064"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1488" w:type="dxa"/>
            <w:vMerge w:val="continue"/>
            <w:tcBorders>
              <w:top w:val="nil"/>
              <w:bottom w:val="single" w:color="auto" w:sz="4" w:space="0"/>
              <w:right w:val="single" w:color="auto" w:sz="4" w:space="0"/>
            </w:tcBorders>
            <w:noWrap w:val="0"/>
            <w:vAlign w:val="center"/>
          </w:tcPr>
          <w:p>
            <w:pPr>
              <w:spacing w:line="440" w:lineRule="exact"/>
              <w:jc w:val="center"/>
              <w:rPr>
                <w:szCs w:val="21"/>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rFonts w:hint="eastAsia"/>
                <w:szCs w:val="21"/>
                <w:highlight w:val="none"/>
              </w:rPr>
              <w:t>其他审查因素</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highlight w:val="none"/>
              </w:rPr>
            </w:pPr>
            <w:r>
              <w:rPr>
                <w:rFonts w:hint="eastAsia"/>
                <w:szCs w:val="21"/>
                <w:highlight w:val="none"/>
              </w:rPr>
              <w:t>见附表A-5：资格评审记录表或资格审查更新资料评审记录表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exact"/>
        </w:trPr>
        <w:tc>
          <w:tcPr>
            <w:tcW w:w="2552" w:type="dxa"/>
            <w:gridSpan w:val="2"/>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b/>
                <w:szCs w:val="21"/>
                <w:highlight w:val="none"/>
              </w:rPr>
              <w:t>条款号</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b/>
                <w:szCs w:val="21"/>
                <w:highlight w:val="none"/>
              </w:rPr>
              <w:t>评审因素</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b/>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exact"/>
        </w:trPr>
        <w:tc>
          <w:tcPr>
            <w:tcW w:w="1064" w:type="dxa"/>
            <w:vMerge w:val="restart"/>
            <w:tcBorders>
              <w:top w:val="single" w:color="auto" w:sz="4" w:space="0"/>
              <w:right w:val="single" w:color="auto" w:sz="4" w:space="0"/>
            </w:tcBorders>
            <w:noWrap w:val="0"/>
            <w:vAlign w:val="center"/>
          </w:tcPr>
          <w:p>
            <w:pPr>
              <w:spacing w:line="440" w:lineRule="exact"/>
              <w:jc w:val="center"/>
              <w:rPr>
                <w:rFonts w:hint="eastAsia"/>
                <w:szCs w:val="21"/>
                <w:highlight w:val="none"/>
              </w:rPr>
            </w:pPr>
          </w:p>
          <w:p>
            <w:pPr>
              <w:spacing w:line="440" w:lineRule="exact"/>
              <w:jc w:val="center"/>
              <w:rPr>
                <w:rFonts w:hint="eastAsia"/>
                <w:szCs w:val="21"/>
                <w:highlight w:val="none"/>
              </w:rPr>
            </w:pPr>
          </w:p>
          <w:p>
            <w:pPr>
              <w:spacing w:line="440" w:lineRule="exact"/>
              <w:jc w:val="center"/>
              <w:rPr>
                <w:szCs w:val="21"/>
                <w:highlight w:val="none"/>
              </w:rPr>
            </w:pPr>
            <w:r>
              <w:rPr>
                <w:szCs w:val="21"/>
                <w:highlight w:val="none"/>
              </w:rPr>
              <w:t>2.1.3</w:t>
            </w:r>
          </w:p>
        </w:tc>
        <w:tc>
          <w:tcPr>
            <w:tcW w:w="1488" w:type="dxa"/>
            <w:vMerge w:val="restart"/>
            <w:tcBorders>
              <w:top w:val="single" w:color="auto" w:sz="4" w:space="0"/>
              <w:right w:val="single" w:color="auto" w:sz="4" w:space="0"/>
            </w:tcBorders>
            <w:noWrap w:val="0"/>
            <w:vAlign w:val="center"/>
          </w:tcPr>
          <w:p>
            <w:pPr>
              <w:spacing w:line="440" w:lineRule="exact"/>
              <w:jc w:val="center"/>
              <w:rPr>
                <w:rFonts w:hint="eastAsia"/>
                <w:szCs w:val="21"/>
                <w:highlight w:val="none"/>
              </w:rPr>
            </w:pPr>
          </w:p>
          <w:p>
            <w:pPr>
              <w:spacing w:line="440" w:lineRule="exact"/>
              <w:jc w:val="center"/>
              <w:rPr>
                <w:rFonts w:hint="eastAsia"/>
                <w:szCs w:val="21"/>
                <w:highlight w:val="none"/>
              </w:rPr>
            </w:pPr>
          </w:p>
          <w:p>
            <w:pPr>
              <w:spacing w:line="440" w:lineRule="exact"/>
              <w:jc w:val="center"/>
              <w:rPr>
                <w:rFonts w:hint="eastAsia"/>
                <w:szCs w:val="21"/>
                <w:highlight w:val="none"/>
              </w:rPr>
            </w:pPr>
            <w:r>
              <w:rPr>
                <w:szCs w:val="21"/>
                <w:highlight w:val="none"/>
              </w:rPr>
              <w:t>响</w:t>
            </w:r>
            <w:r>
              <w:rPr>
                <w:rFonts w:hint="eastAsia"/>
                <w:szCs w:val="21"/>
                <w:highlight w:val="none"/>
              </w:rPr>
              <w:t xml:space="preserve"> </w:t>
            </w:r>
            <w:r>
              <w:rPr>
                <w:szCs w:val="21"/>
                <w:highlight w:val="none"/>
              </w:rPr>
              <w:t>应</w:t>
            </w:r>
            <w:r>
              <w:rPr>
                <w:rFonts w:hint="eastAsia"/>
                <w:szCs w:val="21"/>
                <w:highlight w:val="none"/>
              </w:rPr>
              <w:t xml:space="preserve"> </w:t>
            </w:r>
            <w:r>
              <w:rPr>
                <w:szCs w:val="21"/>
                <w:highlight w:val="none"/>
              </w:rPr>
              <w:t>性</w:t>
            </w:r>
          </w:p>
          <w:p>
            <w:pPr>
              <w:spacing w:line="440" w:lineRule="exact"/>
              <w:jc w:val="center"/>
              <w:rPr>
                <w:szCs w:val="21"/>
                <w:highlight w:val="none"/>
              </w:rPr>
            </w:pPr>
            <w:r>
              <w:rPr>
                <w:szCs w:val="21"/>
                <w:highlight w:val="none"/>
              </w:rPr>
              <w:t>评审标准</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投标内容</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exact"/>
        </w:trPr>
        <w:tc>
          <w:tcPr>
            <w:tcW w:w="1064" w:type="dxa"/>
            <w:vMerge w:val="continue"/>
            <w:tcBorders>
              <w:right w:val="single" w:color="auto" w:sz="4" w:space="0"/>
            </w:tcBorders>
            <w:noWrap w:val="0"/>
            <w:vAlign w:val="center"/>
          </w:tcPr>
          <w:p>
            <w:pPr>
              <w:spacing w:line="440" w:lineRule="exact"/>
              <w:jc w:val="center"/>
              <w:rPr>
                <w:szCs w:val="21"/>
                <w:highlight w:val="none"/>
              </w:rPr>
            </w:pPr>
          </w:p>
        </w:tc>
        <w:tc>
          <w:tcPr>
            <w:tcW w:w="1488" w:type="dxa"/>
            <w:vMerge w:val="continue"/>
            <w:tcBorders>
              <w:right w:val="single" w:color="auto" w:sz="4" w:space="0"/>
            </w:tcBorders>
            <w:noWrap w:val="0"/>
            <w:vAlign w:val="center"/>
          </w:tcPr>
          <w:p>
            <w:pPr>
              <w:spacing w:line="440" w:lineRule="exact"/>
              <w:jc w:val="center"/>
              <w:rPr>
                <w:szCs w:val="21"/>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工期</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064" w:type="dxa"/>
            <w:vMerge w:val="continue"/>
            <w:tcBorders>
              <w:right w:val="single" w:color="auto" w:sz="4" w:space="0"/>
            </w:tcBorders>
            <w:noWrap w:val="0"/>
            <w:vAlign w:val="center"/>
          </w:tcPr>
          <w:p>
            <w:pPr>
              <w:spacing w:line="440" w:lineRule="exact"/>
              <w:jc w:val="center"/>
              <w:rPr>
                <w:szCs w:val="21"/>
                <w:highlight w:val="none"/>
              </w:rPr>
            </w:pPr>
          </w:p>
        </w:tc>
        <w:tc>
          <w:tcPr>
            <w:tcW w:w="1488" w:type="dxa"/>
            <w:vMerge w:val="continue"/>
            <w:tcBorders>
              <w:right w:val="single" w:color="auto" w:sz="4" w:space="0"/>
            </w:tcBorders>
            <w:noWrap w:val="0"/>
            <w:vAlign w:val="center"/>
          </w:tcPr>
          <w:p>
            <w:pPr>
              <w:spacing w:line="440" w:lineRule="exact"/>
              <w:jc w:val="center"/>
              <w:rPr>
                <w:szCs w:val="21"/>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工程质量</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highlight w:val="none"/>
              </w:rPr>
            </w:pPr>
            <w:r>
              <w:rPr>
                <w:rFonts w:hint="eastAsia"/>
                <w:szCs w:val="21"/>
                <w:highlight w:val="none"/>
              </w:rPr>
              <w:t>（1）</w:t>
            </w:r>
            <w:r>
              <w:rPr>
                <w:szCs w:val="21"/>
                <w:highlight w:val="none"/>
              </w:rPr>
              <w:t>符合第二章“投标人须知”第1.3.3项规定</w:t>
            </w:r>
          </w:p>
          <w:p>
            <w:pPr>
              <w:spacing w:line="440" w:lineRule="exact"/>
              <w:ind w:left="525" w:hanging="550" w:hangingChars="250"/>
              <w:rPr>
                <w:szCs w:val="21"/>
                <w:highlight w:val="none"/>
              </w:rPr>
            </w:pPr>
            <w:r>
              <w:rPr>
                <w:rFonts w:hint="eastAsia" w:ascii="Arial" w:hAnsi="Arial" w:cs="Arial"/>
                <w:szCs w:val="21"/>
                <w:highlight w:val="none"/>
              </w:rPr>
              <w:t>（</w:t>
            </w:r>
            <w:r>
              <w:rPr>
                <w:rFonts w:hint="eastAsia"/>
                <w:szCs w:val="21"/>
                <w:highlight w:val="none"/>
              </w:rPr>
              <w:t>2</w:t>
            </w:r>
            <w:r>
              <w:rPr>
                <w:rFonts w:hint="eastAsia" w:ascii="Arial" w:hAnsi="Arial" w:cs="Arial"/>
                <w:szCs w:val="21"/>
                <w:highlight w:val="none"/>
              </w:rPr>
              <w:t>）</w:t>
            </w:r>
            <w:r>
              <w:rPr>
                <w:rFonts w:ascii="Arial" w:hAnsi="Arial" w:cs="Arial"/>
                <w:szCs w:val="21"/>
                <w:highlight w:val="none"/>
              </w:rPr>
              <w:t>投标文件中载明的质量等级</w:t>
            </w:r>
            <w:r>
              <w:rPr>
                <w:rFonts w:hint="eastAsia" w:ascii="Arial" w:hAnsi="Arial" w:cs="Arial"/>
                <w:szCs w:val="21"/>
                <w:highlight w:val="none"/>
              </w:rPr>
              <w:t>、质量奖项必须达到</w:t>
            </w:r>
            <w:r>
              <w:rPr>
                <w:rFonts w:ascii="Arial" w:hAnsi="Arial" w:cs="Arial"/>
                <w:szCs w:val="21"/>
                <w:highlight w:val="none"/>
              </w:rPr>
              <w:t>招标文件规定的质量等级</w:t>
            </w:r>
            <w:r>
              <w:rPr>
                <w:rFonts w:hint="eastAsia" w:ascii="Arial" w:hAnsi="Arial" w:cs="Arial"/>
                <w:szCs w:val="21"/>
                <w:highlight w:val="none"/>
              </w:rPr>
              <w:t>、质量奖项</w:t>
            </w:r>
            <w:r>
              <w:rPr>
                <w:rFonts w:ascii="Arial" w:hAnsi="Arial" w:cs="Arial"/>
                <w:szCs w:val="21"/>
                <w:highlight w:val="none"/>
              </w:rPr>
              <w:t>，</w:t>
            </w:r>
            <w:r>
              <w:rPr>
                <w:rFonts w:hint="eastAsia" w:ascii="Arial" w:hAnsi="Arial" w:cs="Arial"/>
                <w:szCs w:val="21"/>
                <w:highlight w:val="none"/>
              </w:rPr>
              <w:t>不能以</w:t>
            </w:r>
            <w:r>
              <w:rPr>
                <w:rFonts w:ascii="Arial" w:hAnsi="Arial" w:cs="Arial"/>
                <w:szCs w:val="21"/>
                <w:highlight w:val="none"/>
              </w:rPr>
              <w:t>质量奖项代替质量等级</w:t>
            </w:r>
            <w:r>
              <w:rPr>
                <w:rFonts w:hint="eastAsia" w:ascii="Arial" w:hAnsi="Arial" w:cs="Arial"/>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05" w:hRule="atLeast"/>
        </w:trPr>
        <w:tc>
          <w:tcPr>
            <w:tcW w:w="1064" w:type="dxa"/>
            <w:vMerge w:val="continue"/>
            <w:tcBorders>
              <w:right w:val="single" w:color="auto" w:sz="4" w:space="0"/>
            </w:tcBorders>
            <w:noWrap w:val="0"/>
            <w:vAlign w:val="center"/>
          </w:tcPr>
          <w:p>
            <w:pPr>
              <w:spacing w:line="440" w:lineRule="exact"/>
              <w:jc w:val="center"/>
              <w:rPr>
                <w:szCs w:val="21"/>
                <w:highlight w:val="none"/>
              </w:rPr>
            </w:pPr>
          </w:p>
        </w:tc>
        <w:tc>
          <w:tcPr>
            <w:tcW w:w="1488" w:type="dxa"/>
            <w:vMerge w:val="continue"/>
            <w:tcBorders>
              <w:right w:val="single" w:color="auto" w:sz="4" w:space="0"/>
            </w:tcBorders>
            <w:noWrap w:val="0"/>
            <w:vAlign w:val="center"/>
          </w:tcPr>
          <w:p>
            <w:pPr>
              <w:spacing w:line="440" w:lineRule="exact"/>
              <w:jc w:val="center"/>
              <w:rPr>
                <w:szCs w:val="21"/>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szCs w:val="21"/>
                <w:highlight w:val="none"/>
              </w:rPr>
            </w:pPr>
            <w:r>
              <w:rPr>
                <w:rFonts w:hint="eastAsia" w:ascii="宋体" w:hAnsi="宋体" w:cs="Arial"/>
                <w:szCs w:val="21"/>
                <w:highlight w:val="none"/>
                <w:lang w:val="en-US" w:eastAsia="zh-CN"/>
              </w:rPr>
              <w:t>施工现场安全生产标准化管理目标等级</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Arial" w:hAnsi="Arial" w:cs="Arial"/>
                <w:szCs w:val="21"/>
                <w:highlight w:val="none"/>
              </w:rPr>
            </w:pPr>
            <w:r>
              <w:rPr>
                <w:szCs w:val="21"/>
                <w:highlight w:val="none"/>
              </w:rPr>
              <w:t>符合第二章“投标人须知”第1.3.</w:t>
            </w:r>
            <w:r>
              <w:rPr>
                <w:rFonts w:hint="eastAsia"/>
                <w:szCs w:val="21"/>
                <w:highlight w:val="none"/>
                <w:lang w:val="en-US" w:eastAsia="zh-CN"/>
              </w:rPr>
              <w:t>5</w:t>
            </w:r>
            <w:r>
              <w:rPr>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1064" w:type="dxa"/>
            <w:vMerge w:val="continue"/>
            <w:tcBorders>
              <w:right w:val="single" w:color="auto" w:sz="4" w:space="0"/>
            </w:tcBorders>
            <w:noWrap w:val="0"/>
            <w:vAlign w:val="center"/>
          </w:tcPr>
          <w:p>
            <w:pPr>
              <w:spacing w:line="440" w:lineRule="exact"/>
              <w:jc w:val="center"/>
              <w:rPr>
                <w:szCs w:val="21"/>
                <w:highlight w:val="none"/>
              </w:rPr>
            </w:pPr>
          </w:p>
        </w:tc>
        <w:tc>
          <w:tcPr>
            <w:tcW w:w="1488" w:type="dxa"/>
            <w:vMerge w:val="continue"/>
            <w:tcBorders>
              <w:right w:val="single" w:color="auto" w:sz="4" w:space="0"/>
            </w:tcBorders>
            <w:noWrap w:val="0"/>
            <w:vAlign w:val="center"/>
          </w:tcPr>
          <w:p>
            <w:pPr>
              <w:spacing w:line="440" w:lineRule="exact"/>
              <w:jc w:val="center"/>
              <w:rPr>
                <w:szCs w:val="21"/>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rFonts w:hint="eastAsia"/>
                <w:szCs w:val="21"/>
                <w:highlight w:val="none"/>
              </w:rPr>
              <w:t>投标有效期</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符合第二章“投标人须知”第</w:t>
            </w:r>
            <w:r>
              <w:rPr>
                <w:rFonts w:hint="eastAsia"/>
                <w:szCs w:val="21"/>
                <w:highlight w:val="none"/>
              </w:rPr>
              <w:t>3</w:t>
            </w:r>
            <w:r>
              <w:rPr>
                <w:szCs w:val="21"/>
                <w:highlight w:val="none"/>
              </w:rPr>
              <w:t>.3.</w:t>
            </w:r>
            <w:r>
              <w:rPr>
                <w:rFonts w:hint="eastAsia"/>
                <w:szCs w:val="21"/>
                <w:highlight w:val="none"/>
              </w:rPr>
              <w:t>1</w:t>
            </w:r>
            <w:r>
              <w:rPr>
                <w:szCs w:val="21"/>
                <w:highlight w:val="none"/>
              </w:rPr>
              <w:t>项规</w:t>
            </w:r>
            <w:r>
              <w:rPr>
                <w:rFonts w:hint="eastAsia"/>
                <w:szCs w:val="21"/>
                <w:highlight w:val="none"/>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064" w:type="dxa"/>
            <w:vMerge w:val="continue"/>
            <w:tcBorders>
              <w:right w:val="single" w:color="auto" w:sz="4" w:space="0"/>
            </w:tcBorders>
            <w:noWrap w:val="0"/>
            <w:vAlign w:val="center"/>
          </w:tcPr>
          <w:p>
            <w:pPr>
              <w:spacing w:line="440" w:lineRule="exact"/>
              <w:jc w:val="center"/>
              <w:rPr>
                <w:szCs w:val="21"/>
                <w:highlight w:val="none"/>
              </w:rPr>
            </w:pPr>
          </w:p>
        </w:tc>
        <w:tc>
          <w:tcPr>
            <w:tcW w:w="1488" w:type="dxa"/>
            <w:vMerge w:val="continue"/>
            <w:tcBorders>
              <w:right w:val="single" w:color="auto" w:sz="4" w:space="0"/>
            </w:tcBorders>
            <w:noWrap w:val="0"/>
            <w:vAlign w:val="center"/>
          </w:tcPr>
          <w:p>
            <w:pPr>
              <w:spacing w:line="440" w:lineRule="exact"/>
              <w:jc w:val="center"/>
              <w:rPr>
                <w:szCs w:val="21"/>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投标保证金</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highlight w:val="none"/>
              </w:rPr>
            </w:pPr>
            <w:r>
              <w:rPr>
                <w:rFonts w:hint="eastAsia"/>
                <w:szCs w:val="21"/>
                <w:highlight w:val="none"/>
              </w:rPr>
              <w:t>（1）</w:t>
            </w:r>
            <w:r>
              <w:rPr>
                <w:szCs w:val="21"/>
                <w:highlight w:val="none"/>
              </w:rPr>
              <w:t>符合第二章“投标人须知”第3.4</w:t>
            </w:r>
            <w:r>
              <w:rPr>
                <w:rFonts w:hint="eastAsia"/>
                <w:szCs w:val="21"/>
                <w:highlight w:val="none"/>
              </w:rPr>
              <w:t>.1项</w:t>
            </w:r>
            <w:r>
              <w:rPr>
                <w:szCs w:val="21"/>
                <w:highlight w:val="none"/>
              </w:rPr>
              <w:t>规定</w:t>
            </w:r>
          </w:p>
          <w:p>
            <w:pPr>
              <w:spacing w:line="440" w:lineRule="exact"/>
              <w:ind w:left="420" w:hanging="440" w:hangingChars="200"/>
              <w:rPr>
                <w:rFonts w:hint="eastAsia" w:ascii="宋体" w:hAnsi="宋体"/>
                <w:highlight w:val="none"/>
                <w:shd w:val="pct10" w:color="auto" w:fill="FFFFFF"/>
              </w:rPr>
            </w:pPr>
            <w:r>
              <w:rPr>
                <w:rFonts w:hint="eastAsia"/>
                <w:szCs w:val="21"/>
                <w:highlight w:val="none"/>
              </w:rPr>
              <w:t>（2）所提供的投标保证金没有瑕疵。投标保证金瑕疵是指以下情形：</w:t>
            </w:r>
          </w:p>
          <w:p>
            <w:pPr>
              <w:spacing w:line="360" w:lineRule="auto"/>
              <w:ind w:left="961" w:leftChars="236" w:hanging="442" w:hangingChars="201"/>
              <w:rPr>
                <w:rFonts w:hint="eastAsia" w:ascii="Arial" w:hAnsi="Arial" w:cs="Arial"/>
                <w:szCs w:val="21"/>
                <w:highlight w:val="none"/>
              </w:rPr>
            </w:pPr>
            <w:r>
              <w:rPr>
                <w:rFonts w:hint="eastAsia" w:ascii="Arial" w:hAnsi="Arial" w:cs="Arial"/>
                <w:szCs w:val="21"/>
                <w:highlight w:val="none"/>
              </w:rPr>
              <w:t>（A）</w:t>
            </w:r>
            <w:r>
              <w:rPr>
                <w:rFonts w:ascii="Arial" w:hAnsi="Arial" w:cs="Arial"/>
                <w:szCs w:val="21"/>
                <w:highlight w:val="none"/>
              </w:rPr>
              <w:t>投标保证</w:t>
            </w:r>
            <w:r>
              <w:rPr>
                <w:rFonts w:hint="eastAsia" w:ascii="Arial" w:hAnsi="Arial" w:cs="Arial"/>
                <w:szCs w:val="21"/>
                <w:highlight w:val="none"/>
              </w:rPr>
              <w:t>金的</w:t>
            </w:r>
            <w:r>
              <w:rPr>
                <w:rFonts w:ascii="Arial" w:hAnsi="Arial" w:cs="Arial"/>
                <w:szCs w:val="21"/>
                <w:highlight w:val="none"/>
              </w:rPr>
              <w:t>有效期</w:t>
            </w:r>
            <w:r>
              <w:rPr>
                <w:rFonts w:hint="eastAsia" w:ascii="Arial" w:hAnsi="Arial" w:cs="Arial"/>
                <w:szCs w:val="21"/>
                <w:highlight w:val="none"/>
              </w:rPr>
              <w:t>不符合</w:t>
            </w:r>
            <w:r>
              <w:rPr>
                <w:rFonts w:ascii="Arial" w:hAnsi="Arial" w:cs="Arial"/>
                <w:szCs w:val="21"/>
                <w:highlight w:val="none"/>
              </w:rPr>
              <w:t>招标文件规定</w:t>
            </w:r>
            <w:r>
              <w:rPr>
                <w:rFonts w:hint="eastAsia" w:ascii="Arial" w:hAnsi="Arial" w:cs="Arial"/>
                <w:szCs w:val="21"/>
                <w:highlight w:val="none"/>
              </w:rPr>
              <w:t>；</w:t>
            </w:r>
          </w:p>
          <w:p>
            <w:pPr>
              <w:spacing w:line="360" w:lineRule="auto"/>
              <w:ind w:left="961" w:leftChars="236" w:hanging="442" w:hangingChars="201"/>
              <w:rPr>
                <w:rFonts w:hint="eastAsia" w:ascii="Arial" w:hAnsi="Arial" w:cs="Arial"/>
                <w:szCs w:val="21"/>
                <w:highlight w:val="none"/>
              </w:rPr>
            </w:pPr>
            <w:r>
              <w:rPr>
                <w:rFonts w:hint="eastAsia" w:ascii="Arial" w:hAnsi="Arial" w:cs="Arial"/>
                <w:szCs w:val="21"/>
                <w:highlight w:val="none"/>
              </w:rPr>
              <w:t>（B）以保证金的形式出具时，出具人与被保证的投标人名称不一致，或以保函的形式出具时，被保证人与该投标人名称不一致；</w:t>
            </w:r>
          </w:p>
          <w:p>
            <w:pPr>
              <w:spacing w:line="360" w:lineRule="auto"/>
              <w:ind w:left="961" w:leftChars="236" w:hanging="442" w:hangingChars="201"/>
              <w:rPr>
                <w:rFonts w:hint="eastAsia" w:ascii="Arial" w:hAnsi="Arial" w:cs="Arial"/>
                <w:szCs w:val="21"/>
                <w:highlight w:val="none"/>
              </w:rPr>
            </w:pPr>
            <w:r>
              <w:rPr>
                <w:rFonts w:hint="eastAsia" w:ascii="Arial" w:hAnsi="Arial" w:cs="Arial"/>
                <w:szCs w:val="21"/>
                <w:highlight w:val="none"/>
              </w:rPr>
              <w:t>（C）投标保证金以保函形式出具时，担保机构不是合法的担保机构；</w:t>
            </w:r>
          </w:p>
          <w:p>
            <w:pPr>
              <w:spacing w:line="360" w:lineRule="auto"/>
              <w:ind w:left="961" w:leftChars="236" w:hanging="442" w:hangingChars="201"/>
              <w:rPr>
                <w:rFonts w:hint="eastAsia" w:ascii="Arial" w:hAnsi="Arial" w:cs="Arial"/>
                <w:szCs w:val="21"/>
                <w:highlight w:val="none"/>
              </w:rPr>
            </w:pPr>
            <w:r>
              <w:rPr>
                <w:rFonts w:hint="eastAsia" w:ascii="Arial" w:hAnsi="Arial" w:cs="Arial"/>
                <w:szCs w:val="21"/>
                <w:highlight w:val="none"/>
              </w:rPr>
              <w:t>（D）以现金或者支票形式提交的投标保证金不是从投标人基本账户转出；</w:t>
            </w:r>
          </w:p>
          <w:p>
            <w:pPr>
              <w:spacing w:line="360" w:lineRule="auto"/>
              <w:ind w:left="961" w:leftChars="236" w:hanging="442" w:hangingChars="201"/>
              <w:rPr>
                <w:rFonts w:hint="eastAsia" w:ascii="Arial" w:hAnsi="Arial" w:cs="Arial"/>
                <w:szCs w:val="21"/>
                <w:highlight w:val="none"/>
              </w:rPr>
            </w:pPr>
            <w:r>
              <w:rPr>
                <w:rFonts w:hint="eastAsia" w:ascii="Arial" w:hAnsi="Arial" w:cs="Arial"/>
                <w:szCs w:val="21"/>
                <w:highlight w:val="none"/>
              </w:rPr>
              <w:t>（E）投标保证金</w:t>
            </w:r>
            <w:r>
              <w:rPr>
                <w:rFonts w:ascii="Arial" w:hAnsi="Arial" w:cs="Arial"/>
                <w:szCs w:val="21"/>
                <w:highlight w:val="none"/>
              </w:rPr>
              <w:t>以保函形式出具</w:t>
            </w:r>
            <w:r>
              <w:rPr>
                <w:rFonts w:hint="eastAsia" w:ascii="Arial" w:hAnsi="Arial" w:cs="Arial"/>
                <w:szCs w:val="21"/>
                <w:highlight w:val="none"/>
              </w:rPr>
              <w:t>时</w:t>
            </w:r>
            <w:r>
              <w:rPr>
                <w:rFonts w:ascii="Arial" w:hAnsi="Arial" w:cs="Arial"/>
                <w:szCs w:val="21"/>
                <w:highlight w:val="none"/>
              </w:rPr>
              <w:t>，保函的实质性条款不符合招标文件规定</w:t>
            </w:r>
            <w:r>
              <w:rPr>
                <w:rFonts w:hint="eastAsia" w:ascii="Arial" w:hAnsi="Arial" w:cs="Arial"/>
                <w:szCs w:val="21"/>
                <w:highlight w:val="none"/>
              </w:rPr>
              <w:t>；</w:t>
            </w:r>
          </w:p>
          <w:p>
            <w:pPr>
              <w:spacing w:line="360" w:lineRule="auto"/>
              <w:ind w:left="961" w:leftChars="236" w:hanging="442" w:hangingChars="201"/>
              <w:rPr>
                <w:rFonts w:ascii="Arial" w:hAnsi="Arial" w:cs="Arial"/>
                <w:szCs w:val="21"/>
                <w:highlight w:val="none"/>
                <w:u w:val="single"/>
              </w:rPr>
            </w:pPr>
            <w:r>
              <w:rPr>
                <w:rFonts w:hint="eastAsia" w:ascii="Arial" w:hAnsi="Arial" w:cs="Arial"/>
                <w:szCs w:val="21"/>
                <w:highlight w:val="none"/>
              </w:rPr>
              <w:t>（F）其他：</w:t>
            </w:r>
            <w:r>
              <w:rPr>
                <w:rFonts w:hint="eastAsia" w:ascii="Arial" w:hAnsi="Arial" w:cs="Arial"/>
                <w:szCs w:val="21"/>
                <w:highlight w:val="none"/>
                <w:u w:val="single"/>
              </w:rPr>
              <w:t xml:space="preserve">          /</w:t>
            </w:r>
            <w:r>
              <w:rPr>
                <w:rFonts w:hint="eastAsia"/>
                <w:kern w:val="0"/>
                <w:szCs w:val="21"/>
                <w:highlight w:val="none"/>
                <w:u w:val="single"/>
              </w:rPr>
              <w:t xml:space="preserve">          </w:t>
            </w:r>
            <w:r>
              <w:rPr>
                <w:rFonts w:hint="eastAsia" w:ascii="Arial" w:hAnsi="Arial" w:cs="Arial"/>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trPr>
        <w:tc>
          <w:tcPr>
            <w:tcW w:w="1064" w:type="dxa"/>
            <w:vMerge w:val="continue"/>
            <w:tcBorders>
              <w:right w:val="single" w:color="auto" w:sz="4" w:space="0"/>
            </w:tcBorders>
            <w:noWrap w:val="0"/>
            <w:vAlign w:val="center"/>
          </w:tcPr>
          <w:p>
            <w:pPr>
              <w:spacing w:line="440" w:lineRule="exact"/>
              <w:jc w:val="center"/>
              <w:rPr>
                <w:szCs w:val="21"/>
                <w:highlight w:val="none"/>
              </w:rPr>
            </w:pPr>
          </w:p>
        </w:tc>
        <w:tc>
          <w:tcPr>
            <w:tcW w:w="1488" w:type="dxa"/>
            <w:vMerge w:val="continue"/>
            <w:tcBorders>
              <w:right w:val="single" w:color="auto" w:sz="4" w:space="0"/>
            </w:tcBorders>
            <w:noWrap w:val="0"/>
            <w:vAlign w:val="center"/>
          </w:tcPr>
          <w:p>
            <w:pPr>
              <w:spacing w:line="440" w:lineRule="exact"/>
              <w:jc w:val="center"/>
              <w:rPr>
                <w:szCs w:val="21"/>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权利义务</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rFonts w:hint="eastAsia"/>
                <w:szCs w:val="21"/>
                <w:highlight w:val="none"/>
              </w:rPr>
              <w:t>投标函附录中的相关承诺</w:t>
            </w:r>
            <w:r>
              <w:rPr>
                <w:szCs w:val="21"/>
                <w:highlight w:val="none"/>
              </w:rPr>
              <w:t>符合</w:t>
            </w:r>
            <w:r>
              <w:rPr>
                <w:rFonts w:hint="eastAsia"/>
                <w:szCs w:val="21"/>
                <w:highlight w:val="none"/>
              </w:rPr>
              <w:t>或优于</w:t>
            </w:r>
            <w:r>
              <w:rPr>
                <w:szCs w:val="21"/>
                <w:highlight w:val="none"/>
              </w:rPr>
              <w:t>第四章“合同条款及格式”</w:t>
            </w:r>
            <w:r>
              <w:rPr>
                <w:rFonts w:hint="eastAsia"/>
                <w:szCs w:val="21"/>
                <w:highlight w:val="none"/>
              </w:rPr>
              <w:t>的相关</w:t>
            </w:r>
            <w:r>
              <w:rPr>
                <w:szCs w:val="21"/>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1064" w:type="dxa"/>
            <w:vMerge w:val="continue"/>
            <w:tcBorders>
              <w:right w:val="single" w:color="auto" w:sz="4" w:space="0"/>
            </w:tcBorders>
            <w:noWrap w:val="0"/>
            <w:vAlign w:val="center"/>
          </w:tcPr>
          <w:p>
            <w:pPr>
              <w:rPr>
                <w:szCs w:val="21"/>
                <w:highlight w:val="none"/>
              </w:rPr>
            </w:pPr>
          </w:p>
        </w:tc>
        <w:tc>
          <w:tcPr>
            <w:tcW w:w="1488" w:type="dxa"/>
            <w:vMerge w:val="continue"/>
            <w:tcBorders>
              <w:right w:val="single" w:color="auto" w:sz="4" w:space="0"/>
            </w:tcBorders>
            <w:noWrap w:val="0"/>
            <w:vAlign w:val="center"/>
          </w:tcPr>
          <w:p>
            <w:pPr>
              <w:rPr>
                <w:szCs w:val="21"/>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已标价工程量清单</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符合第五章“工程量清单”给出的</w:t>
            </w:r>
            <w:r>
              <w:rPr>
                <w:rFonts w:hint="eastAsia"/>
                <w:szCs w:val="21"/>
                <w:highlight w:val="none"/>
              </w:rPr>
              <w:t>子目编码、子目名称、子目特征、计量单位和工程量。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trPr>
        <w:tc>
          <w:tcPr>
            <w:tcW w:w="1064" w:type="dxa"/>
            <w:vMerge w:val="continue"/>
            <w:tcBorders>
              <w:right w:val="single" w:color="auto" w:sz="4" w:space="0"/>
            </w:tcBorders>
            <w:noWrap w:val="0"/>
            <w:vAlign w:val="center"/>
          </w:tcPr>
          <w:p>
            <w:pPr>
              <w:spacing w:line="440" w:lineRule="exact"/>
              <w:jc w:val="center"/>
              <w:rPr>
                <w:szCs w:val="21"/>
                <w:highlight w:val="none"/>
              </w:rPr>
            </w:pPr>
          </w:p>
        </w:tc>
        <w:tc>
          <w:tcPr>
            <w:tcW w:w="1488" w:type="dxa"/>
            <w:vMerge w:val="continue"/>
            <w:tcBorders>
              <w:right w:val="single" w:color="auto" w:sz="4" w:space="0"/>
            </w:tcBorders>
            <w:noWrap w:val="0"/>
            <w:vAlign w:val="center"/>
          </w:tcPr>
          <w:p>
            <w:pPr>
              <w:spacing w:line="440" w:lineRule="exact"/>
              <w:jc w:val="center"/>
              <w:rPr>
                <w:szCs w:val="21"/>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rFonts w:hint="eastAsia"/>
                <w:szCs w:val="21"/>
                <w:highlight w:val="none"/>
              </w:rPr>
              <w:t>技术标准和要求</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rFonts w:hint="eastAsia"/>
                <w:szCs w:val="21"/>
                <w:highlight w:val="none"/>
              </w:rPr>
              <w:t>符合第七章“技术标准和要求”规定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5" w:hRule="atLeast"/>
        </w:trPr>
        <w:tc>
          <w:tcPr>
            <w:tcW w:w="1064" w:type="dxa"/>
            <w:vMerge w:val="continue"/>
            <w:tcBorders>
              <w:right w:val="single" w:color="auto" w:sz="4" w:space="0"/>
            </w:tcBorders>
            <w:noWrap w:val="0"/>
            <w:vAlign w:val="center"/>
          </w:tcPr>
          <w:p>
            <w:pPr>
              <w:spacing w:line="440" w:lineRule="exact"/>
              <w:jc w:val="center"/>
              <w:rPr>
                <w:szCs w:val="21"/>
                <w:highlight w:val="none"/>
              </w:rPr>
            </w:pPr>
          </w:p>
        </w:tc>
        <w:tc>
          <w:tcPr>
            <w:tcW w:w="1488" w:type="dxa"/>
            <w:vMerge w:val="continue"/>
            <w:tcBorders>
              <w:right w:val="single" w:color="auto" w:sz="4" w:space="0"/>
            </w:tcBorders>
            <w:noWrap w:val="0"/>
            <w:vAlign w:val="center"/>
          </w:tcPr>
          <w:p>
            <w:pPr>
              <w:spacing w:line="440" w:lineRule="exact"/>
              <w:jc w:val="center"/>
              <w:rPr>
                <w:szCs w:val="21"/>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highlight w:val="none"/>
              </w:rPr>
            </w:pPr>
            <w:r>
              <w:rPr>
                <w:rFonts w:hint="eastAsia"/>
                <w:szCs w:val="21"/>
                <w:highlight w:val="none"/>
              </w:rPr>
              <w:t>投标价格</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highlight w:val="none"/>
              </w:rPr>
            </w:pPr>
            <w:r>
              <w:rPr>
                <w:rFonts w:hint="eastAsia" w:ascii="宋体" w:hAnsi="宋体"/>
                <w:szCs w:val="21"/>
                <w:highlight w:val="none"/>
              </w:rPr>
              <w:t xml:space="preserve">    □</w:t>
            </w:r>
            <w:r>
              <w:rPr>
                <w:rFonts w:hint="eastAsia"/>
                <w:szCs w:val="21"/>
                <w:highlight w:val="none"/>
              </w:rPr>
              <w:t>低于（含等于）最高投标限价，</w:t>
            </w:r>
          </w:p>
          <w:p>
            <w:pPr>
              <w:spacing w:line="440" w:lineRule="exact"/>
              <w:ind w:left="666" w:leftChars="200" w:hanging="226" w:hangingChars="103"/>
              <w:rPr>
                <w:rFonts w:hint="eastAsia" w:ascii="宋体" w:hAnsi="宋体"/>
                <w:szCs w:val="21"/>
                <w:highlight w:val="none"/>
                <w:u w:val="single"/>
              </w:rPr>
            </w:pPr>
            <w:r>
              <w:rPr>
                <w:rFonts w:hint="eastAsia" w:ascii="宋体" w:hAnsi="宋体"/>
                <w:szCs w:val="21"/>
                <w:highlight w:val="none"/>
              </w:rPr>
              <w:t>■</w:t>
            </w:r>
            <w:r>
              <w:rPr>
                <w:rFonts w:hint="eastAsia"/>
                <w:szCs w:val="21"/>
                <w:highlight w:val="none"/>
              </w:rPr>
              <w:t>最高投标限价：即第二章“投标人须知”前附表第10.2款载明的招标控制价。</w:t>
            </w:r>
          </w:p>
          <w:p>
            <w:pPr>
              <w:spacing w:line="440" w:lineRule="exact"/>
              <w:ind w:firstLine="440" w:firstLineChars="200"/>
              <w:rPr>
                <w:rFonts w:hint="eastAsia"/>
                <w:szCs w:val="21"/>
                <w:highlight w:val="none"/>
                <w:u w:val="single"/>
              </w:rPr>
            </w:pPr>
            <w:r>
              <w:rPr>
                <w:rFonts w:hint="eastAsia" w:ascii="宋体" w:hAnsi="宋体"/>
                <w:szCs w:val="21"/>
                <w:highlight w:val="none"/>
              </w:rPr>
              <w:t xml:space="preserve">□ </w:t>
            </w:r>
            <w:r>
              <w:rPr>
                <w:rFonts w:hint="eastAsia"/>
                <w:szCs w:val="21"/>
                <w:highlight w:val="none"/>
              </w:rPr>
              <w:t xml:space="preserve">最高投标限价计算方法：   </w:t>
            </w:r>
            <w:r>
              <w:rPr>
                <w:rFonts w:hint="eastAsia"/>
                <w:szCs w:val="21"/>
                <w:highlight w:val="none"/>
                <w:u w:val="single"/>
              </w:rPr>
              <w:t xml:space="preserve">         /</w:t>
            </w:r>
            <w:r>
              <w:rPr>
                <w:rFonts w:hint="eastAsia"/>
                <w:kern w:val="0"/>
                <w:szCs w:val="21"/>
                <w:highlight w:val="none"/>
                <w:u w:val="single"/>
              </w:rPr>
              <w:t xml:space="preserve">              </w:t>
            </w:r>
            <w:r>
              <w:rPr>
                <w:rFonts w:hint="eastAsia"/>
                <w:color w:val="FFFFFF"/>
                <w:kern w:val="0"/>
                <w:szCs w:val="21"/>
                <w:highlight w:val="none"/>
                <w:u w:val="single"/>
              </w:rPr>
              <w:t>1</w:t>
            </w:r>
            <w:r>
              <w:rPr>
                <w:rFonts w:hint="eastAsia"/>
                <w:szCs w:val="22"/>
                <w:highlight w:val="none"/>
                <w:u w:val="single"/>
              </w:rPr>
              <w:t xml:space="preserve"> </w:t>
            </w:r>
            <w:r>
              <w:rPr>
                <w:rFonts w:hint="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8" w:hRule="atLeast"/>
        </w:trPr>
        <w:tc>
          <w:tcPr>
            <w:tcW w:w="1064" w:type="dxa"/>
            <w:vMerge w:val="continue"/>
            <w:tcBorders>
              <w:right w:val="single" w:color="auto" w:sz="4" w:space="0"/>
            </w:tcBorders>
            <w:noWrap w:val="0"/>
            <w:vAlign w:val="center"/>
          </w:tcPr>
          <w:p>
            <w:pPr>
              <w:spacing w:line="440" w:lineRule="exact"/>
              <w:jc w:val="center"/>
              <w:rPr>
                <w:szCs w:val="21"/>
                <w:highlight w:val="none"/>
              </w:rPr>
            </w:pPr>
          </w:p>
        </w:tc>
        <w:tc>
          <w:tcPr>
            <w:tcW w:w="1488" w:type="dxa"/>
            <w:vMerge w:val="continue"/>
            <w:tcBorders>
              <w:right w:val="single" w:color="auto" w:sz="4" w:space="0"/>
            </w:tcBorders>
            <w:noWrap w:val="0"/>
            <w:vAlign w:val="center"/>
          </w:tcPr>
          <w:p>
            <w:pPr>
              <w:spacing w:line="440" w:lineRule="exact"/>
              <w:jc w:val="center"/>
              <w:rPr>
                <w:szCs w:val="21"/>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rFonts w:hint="eastAsia"/>
                <w:szCs w:val="21"/>
                <w:highlight w:val="none"/>
              </w:rPr>
              <w:t>分包计划</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rFonts w:hint="eastAsia"/>
                <w:szCs w:val="21"/>
                <w:highlight w:val="none"/>
              </w:rPr>
              <w:t>符合</w:t>
            </w:r>
            <w:r>
              <w:rPr>
                <w:szCs w:val="21"/>
                <w:highlight w:val="none"/>
              </w:rPr>
              <w:t>第二章“投标人须知”第1.</w:t>
            </w:r>
            <w:r>
              <w:rPr>
                <w:rFonts w:hint="eastAsia"/>
                <w:szCs w:val="21"/>
                <w:highlight w:val="none"/>
              </w:rPr>
              <w:t>1</w:t>
            </w:r>
            <w:r>
              <w:rPr>
                <w:szCs w:val="21"/>
                <w:highlight w:val="none"/>
              </w:rPr>
              <w:t>1</w:t>
            </w:r>
            <w:r>
              <w:rPr>
                <w:rFonts w:hint="eastAsia"/>
                <w:szCs w:val="21"/>
                <w:highlight w:val="none"/>
              </w:rPr>
              <w:t>款</w:t>
            </w:r>
            <w:r>
              <w:rPr>
                <w:szCs w:val="21"/>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trPr>
        <w:tc>
          <w:tcPr>
            <w:tcW w:w="1064" w:type="dxa"/>
            <w:vMerge w:val="continue"/>
            <w:tcBorders>
              <w:bottom w:val="single" w:color="auto" w:sz="4" w:space="0"/>
              <w:right w:val="single" w:color="auto" w:sz="4" w:space="0"/>
            </w:tcBorders>
            <w:noWrap w:val="0"/>
            <w:vAlign w:val="center"/>
          </w:tcPr>
          <w:p>
            <w:pPr>
              <w:spacing w:line="440" w:lineRule="exact"/>
              <w:jc w:val="center"/>
              <w:rPr>
                <w:szCs w:val="21"/>
                <w:highlight w:val="none"/>
              </w:rPr>
            </w:pPr>
          </w:p>
        </w:tc>
        <w:tc>
          <w:tcPr>
            <w:tcW w:w="1488" w:type="dxa"/>
            <w:vMerge w:val="continue"/>
            <w:tcBorders>
              <w:bottom w:val="single" w:color="auto" w:sz="4" w:space="0"/>
              <w:right w:val="single" w:color="auto" w:sz="4" w:space="0"/>
            </w:tcBorders>
            <w:noWrap w:val="0"/>
            <w:vAlign w:val="center"/>
          </w:tcPr>
          <w:p>
            <w:pPr>
              <w:spacing w:line="440" w:lineRule="exact"/>
              <w:jc w:val="center"/>
              <w:rPr>
                <w:szCs w:val="21"/>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center"/>
          </w:tcPr>
          <w:p>
            <w:pPr>
              <w:rPr>
                <w:highlight w:val="none"/>
              </w:rPr>
            </w:pPr>
            <w:r>
              <w:rPr>
                <w:rFonts w:hint="eastAsia"/>
                <w:szCs w:val="21"/>
                <w:highlight w:val="none"/>
              </w:rPr>
              <w:t>其他审查因素</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rPr>
                <w:highlight w:val="none"/>
              </w:rPr>
            </w:pPr>
            <w:r>
              <w:rPr>
                <w:rFonts w:hint="eastAsia"/>
                <w:szCs w:val="21"/>
                <w:highlight w:val="none"/>
              </w:rPr>
              <w:t>见</w:t>
            </w:r>
            <w:r>
              <w:rPr>
                <w:szCs w:val="21"/>
                <w:highlight w:val="none"/>
              </w:rPr>
              <w:t>附表</w:t>
            </w:r>
            <w:r>
              <w:rPr>
                <w:rFonts w:hint="eastAsia"/>
                <w:szCs w:val="21"/>
                <w:highlight w:val="none"/>
              </w:rPr>
              <w:t>A-6</w:t>
            </w:r>
            <w:r>
              <w:rPr>
                <w:szCs w:val="21"/>
                <w:highlight w:val="none"/>
              </w:rPr>
              <w:t>：</w:t>
            </w:r>
            <w:r>
              <w:rPr>
                <w:rFonts w:hint="eastAsia"/>
                <w:szCs w:val="21"/>
                <w:highlight w:val="none"/>
              </w:rPr>
              <w:t>响应性评审记录表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552" w:type="dxa"/>
            <w:gridSpan w:val="2"/>
            <w:tcBorders>
              <w:bottom w:val="single" w:color="auto" w:sz="4" w:space="0"/>
              <w:right w:val="single" w:color="auto" w:sz="4" w:space="0"/>
            </w:tcBorders>
            <w:noWrap w:val="0"/>
            <w:vAlign w:val="center"/>
          </w:tcPr>
          <w:p>
            <w:pPr>
              <w:spacing w:line="440" w:lineRule="exact"/>
              <w:jc w:val="center"/>
              <w:rPr>
                <w:b/>
                <w:szCs w:val="21"/>
                <w:highlight w:val="none"/>
              </w:rPr>
            </w:pPr>
            <w:r>
              <w:rPr>
                <w:b/>
                <w:szCs w:val="21"/>
                <w:highlight w:val="none"/>
              </w:rPr>
              <w:t>条款号</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highlight w:val="none"/>
              </w:rPr>
            </w:pPr>
            <w:r>
              <w:rPr>
                <w:b/>
                <w:szCs w:val="21"/>
                <w:highlight w:val="none"/>
              </w:rPr>
              <w:t>条款内容</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highlight w:val="none"/>
              </w:rPr>
            </w:pPr>
            <w:r>
              <w:rPr>
                <w:b/>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552" w:type="dxa"/>
            <w:gridSpan w:val="2"/>
            <w:tcBorders>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2.2.1</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highlight w:val="none"/>
              </w:rPr>
            </w:pPr>
            <w:r>
              <w:rPr>
                <w:szCs w:val="21"/>
                <w:highlight w:val="none"/>
              </w:rPr>
              <w:t>分值构成</w:t>
            </w:r>
          </w:p>
          <w:p>
            <w:pPr>
              <w:spacing w:line="440" w:lineRule="exact"/>
              <w:rPr>
                <w:szCs w:val="21"/>
                <w:highlight w:val="none"/>
              </w:rPr>
            </w:pPr>
            <w:r>
              <w:rPr>
                <w:szCs w:val="21"/>
                <w:highlight w:val="none"/>
              </w:rPr>
              <w:t>(总分100分)</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344" w:hanging="1408" w:hangingChars="640"/>
              <w:rPr>
                <w:szCs w:val="21"/>
                <w:highlight w:val="none"/>
              </w:rPr>
            </w:pPr>
            <w:r>
              <w:rPr>
                <w:rFonts w:hint="eastAsia" w:ascii="宋体" w:hAnsi="宋体"/>
                <w:szCs w:val="21"/>
                <w:highlight w:val="none"/>
              </w:rPr>
              <w:t>□</w:t>
            </w:r>
            <w:r>
              <w:rPr>
                <w:rFonts w:hint="eastAsia"/>
                <w:szCs w:val="21"/>
                <w:highlight w:val="none"/>
              </w:rPr>
              <w:t xml:space="preserve">合格制     </w:t>
            </w:r>
            <w:r>
              <w:rPr>
                <w:rFonts w:hint="eastAsia" w:ascii="宋体" w:hAnsi="宋体"/>
                <w:szCs w:val="21"/>
                <w:highlight w:val="none"/>
              </w:rPr>
              <w:t>■打分制</w:t>
            </w:r>
          </w:p>
          <w:p>
            <w:pPr>
              <w:spacing w:line="440" w:lineRule="exact"/>
              <w:ind w:left="1344" w:hanging="1408" w:hangingChars="640"/>
              <w:rPr>
                <w:rFonts w:hint="eastAsia"/>
                <w:szCs w:val="21"/>
                <w:highlight w:val="none"/>
              </w:rPr>
            </w:pPr>
            <w:r>
              <w:rPr>
                <w:szCs w:val="21"/>
                <w:highlight w:val="none"/>
              </w:rPr>
              <w:t>施工组织设计：</w:t>
            </w:r>
            <w:r>
              <w:rPr>
                <w:rFonts w:hint="eastAsia"/>
                <w:szCs w:val="21"/>
                <w:highlight w:val="none"/>
                <w:u w:val="single"/>
              </w:rPr>
              <w:t>权重0.3</w:t>
            </w:r>
          </w:p>
          <w:p>
            <w:pPr>
              <w:spacing w:line="440" w:lineRule="exact"/>
              <w:rPr>
                <w:szCs w:val="21"/>
                <w:highlight w:val="none"/>
              </w:rPr>
            </w:pPr>
            <w:r>
              <w:rPr>
                <w:szCs w:val="21"/>
                <w:highlight w:val="none"/>
              </w:rPr>
              <w:t>项目管理机构：</w:t>
            </w:r>
            <w:r>
              <w:rPr>
                <w:rFonts w:hint="eastAsia"/>
                <w:szCs w:val="21"/>
                <w:highlight w:val="none"/>
                <w:u w:val="single"/>
              </w:rPr>
              <w:t>权重0.2</w:t>
            </w:r>
          </w:p>
          <w:p>
            <w:pPr>
              <w:spacing w:line="440" w:lineRule="exact"/>
              <w:rPr>
                <w:szCs w:val="21"/>
                <w:highlight w:val="none"/>
              </w:rPr>
            </w:pPr>
            <w:r>
              <w:rPr>
                <w:szCs w:val="21"/>
                <w:highlight w:val="none"/>
              </w:rPr>
              <w:t>投标报价：</w:t>
            </w:r>
            <w:r>
              <w:rPr>
                <w:rFonts w:hint="eastAsia"/>
                <w:szCs w:val="21"/>
                <w:highlight w:val="none"/>
                <w:u w:val="single"/>
              </w:rPr>
              <w:t>权重0.5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552" w:type="dxa"/>
            <w:gridSpan w:val="2"/>
            <w:tcBorders>
              <w:bottom w:val="single" w:color="auto" w:sz="4" w:space="0"/>
              <w:right w:val="single" w:color="auto" w:sz="4" w:space="0"/>
            </w:tcBorders>
            <w:noWrap w:val="0"/>
            <w:vAlign w:val="center"/>
          </w:tcPr>
          <w:p>
            <w:pPr>
              <w:spacing w:line="440" w:lineRule="exact"/>
              <w:jc w:val="center"/>
              <w:rPr>
                <w:szCs w:val="21"/>
                <w:highlight w:val="none"/>
              </w:rPr>
            </w:pPr>
            <w:r>
              <w:rPr>
                <w:b/>
                <w:szCs w:val="21"/>
                <w:highlight w:val="none"/>
              </w:rPr>
              <w:t>条款号</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b/>
                <w:szCs w:val="21"/>
                <w:highlight w:val="none"/>
              </w:rPr>
              <w:t>条款内容</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349" w:hanging="1414" w:hangingChars="640"/>
              <w:jc w:val="center"/>
              <w:rPr>
                <w:szCs w:val="21"/>
                <w:highlight w:val="none"/>
              </w:rPr>
            </w:pPr>
            <w:r>
              <w:rPr>
                <w:b/>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8" w:hRule="atLeast"/>
        </w:trPr>
        <w:tc>
          <w:tcPr>
            <w:tcW w:w="2552" w:type="dxa"/>
            <w:gridSpan w:val="2"/>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2.2.2</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b/>
                <w:szCs w:val="21"/>
                <w:highlight w:val="none"/>
              </w:rPr>
            </w:pPr>
            <w:r>
              <w:rPr>
                <w:szCs w:val="21"/>
                <w:highlight w:val="none"/>
              </w:rPr>
              <w:t>评标基准价计算</w:t>
            </w:r>
            <w:r>
              <w:rPr>
                <w:rFonts w:hint="eastAsia"/>
                <w:szCs w:val="21"/>
                <w:highlight w:val="none"/>
              </w:rPr>
              <w:t>方法</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Cs/>
                <w:szCs w:val="21"/>
                <w:highlight w:val="none"/>
              </w:rPr>
            </w:pPr>
            <w:r>
              <w:rPr>
                <w:rFonts w:hint="eastAsia" w:ascii="宋体" w:hAnsi="宋体"/>
                <w:szCs w:val="21"/>
                <w:highlight w:val="none"/>
              </w:rPr>
              <w:t>■</w:t>
            </w:r>
            <w:r>
              <w:rPr>
                <w:rFonts w:hint="eastAsia" w:ascii="宋体" w:hAnsi="宋体"/>
                <w:bCs/>
                <w:szCs w:val="21"/>
                <w:highlight w:val="none"/>
              </w:rPr>
              <w:t>仅按投标总报价进行评分：</w:t>
            </w:r>
          </w:p>
          <w:p>
            <w:pPr>
              <w:spacing w:line="360" w:lineRule="auto"/>
              <w:ind w:left="440" w:leftChars="200"/>
              <w:rPr>
                <w:rFonts w:hint="eastAsia" w:ascii="宋体" w:hAnsi="宋体"/>
                <w:bCs/>
                <w:szCs w:val="21"/>
                <w:highlight w:val="none"/>
              </w:rPr>
            </w:pPr>
            <w:r>
              <w:rPr>
                <w:rFonts w:hint="eastAsia" w:ascii="宋体" w:hAnsi="宋体"/>
                <w:bCs/>
                <w:szCs w:val="21"/>
                <w:highlight w:val="none"/>
              </w:rPr>
              <w:t>评标价格=各有效</w:t>
            </w:r>
            <w:r>
              <w:rPr>
                <w:rFonts w:ascii="宋体" w:hAnsi="宋体"/>
                <w:bCs/>
                <w:szCs w:val="21"/>
                <w:highlight w:val="none"/>
              </w:rPr>
              <w:t>投标的</w:t>
            </w:r>
            <w:r>
              <w:rPr>
                <w:rFonts w:hint="eastAsia" w:ascii="宋体" w:hAnsi="宋体"/>
                <w:bCs/>
                <w:szCs w:val="21"/>
                <w:highlight w:val="none"/>
              </w:rPr>
              <w:t>投标总报价-招标文件给定的专业工程暂估价除税合计金额</w:t>
            </w:r>
            <w:r>
              <w:rPr>
                <w:rFonts w:ascii="宋体" w:hAnsi="宋体"/>
                <w:bCs/>
                <w:szCs w:val="21"/>
                <w:highlight w:val="none"/>
              </w:rPr>
              <w:t>—</w:t>
            </w:r>
            <w:r>
              <w:rPr>
                <w:rFonts w:hint="eastAsia" w:ascii="宋体" w:hAnsi="宋体"/>
                <w:bCs/>
                <w:szCs w:val="21"/>
                <w:highlight w:val="none"/>
              </w:rPr>
              <w:t>招标文件给定的材料和工程设备暂估价合计金额-招标文件给定的暂列金额除税合计金额</w:t>
            </w:r>
          </w:p>
          <w:p>
            <w:pPr>
              <w:spacing w:line="440" w:lineRule="exact"/>
              <w:ind w:left="440" w:leftChars="200"/>
              <w:rPr>
                <w:rFonts w:hint="eastAsia"/>
                <w:szCs w:val="21"/>
                <w:highlight w:val="none"/>
              </w:rPr>
            </w:pPr>
            <w:r>
              <w:rPr>
                <w:rFonts w:hint="eastAsia" w:ascii="宋体" w:hAnsi="宋体"/>
                <w:bCs/>
                <w:szCs w:val="21"/>
                <w:highlight w:val="none"/>
              </w:rPr>
              <w:t>评标基准价=</w:t>
            </w:r>
            <w:r>
              <w:rPr>
                <w:rFonts w:hint="eastAsia"/>
                <w:szCs w:val="21"/>
                <w:highlight w:val="none"/>
              </w:rPr>
              <w:t>各有效投标报价去掉最高和最低各N家后的评标价格的算术平均值。</w:t>
            </w:r>
          </w:p>
          <w:p>
            <w:pPr>
              <w:spacing w:line="440" w:lineRule="exact"/>
              <w:ind w:left="990" w:leftChars="200" w:hanging="550" w:hangingChars="250"/>
              <w:rPr>
                <w:rFonts w:hint="eastAsia" w:ascii="宋体" w:hAnsi="宋体"/>
                <w:bCs/>
                <w:szCs w:val="21"/>
                <w:highlight w:val="none"/>
              </w:rPr>
            </w:pPr>
            <w:r>
              <w:rPr>
                <w:rFonts w:hint="eastAsia" w:ascii="宋体" w:hAnsi="宋体"/>
                <w:bCs/>
                <w:szCs w:val="21"/>
                <w:highlight w:val="none"/>
              </w:rPr>
              <w:t>注：当有效投标家数X≧</w:t>
            </w:r>
            <w:r>
              <w:rPr>
                <w:rFonts w:hint="eastAsia" w:ascii="宋体" w:hAnsi="宋体"/>
                <w:bCs/>
                <w:szCs w:val="21"/>
                <w:highlight w:val="none"/>
                <w:u w:val="single"/>
              </w:rPr>
              <w:t xml:space="preserve">     5   </w:t>
            </w:r>
            <w:r>
              <w:rPr>
                <w:rFonts w:hint="eastAsia" w:ascii="宋体" w:hAnsi="宋体"/>
                <w:bCs/>
                <w:szCs w:val="21"/>
                <w:highlight w:val="none"/>
              </w:rPr>
              <w:t>时，N=</w:t>
            </w:r>
            <w:r>
              <w:rPr>
                <w:rFonts w:hint="eastAsia" w:ascii="宋体" w:hAnsi="宋体"/>
                <w:bCs/>
                <w:szCs w:val="21"/>
                <w:highlight w:val="none"/>
                <w:u w:val="single"/>
              </w:rPr>
              <w:t xml:space="preserve">   1 </w:t>
            </w:r>
            <w:r>
              <w:rPr>
                <w:rFonts w:hint="eastAsia" w:ascii="宋体" w:hAnsi="宋体"/>
                <w:bCs/>
                <w:szCs w:val="21"/>
                <w:highlight w:val="none"/>
              </w:rPr>
              <w:t>；</w:t>
            </w:r>
          </w:p>
          <w:p>
            <w:pPr>
              <w:spacing w:line="440" w:lineRule="exact"/>
              <w:rPr>
                <w:rFonts w:hint="eastAsia" w:ascii="宋体" w:hAnsi="宋体"/>
                <w:bCs/>
                <w:szCs w:val="21"/>
                <w:highlight w:val="none"/>
              </w:rPr>
            </w:pPr>
            <w:r>
              <w:rPr>
                <w:rFonts w:hint="eastAsia" w:ascii="宋体" w:hAnsi="宋体"/>
                <w:bCs/>
                <w:szCs w:val="21"/>
                <w:highlight w:val="none"/>
              </w:rPr>
              <w:t xml:space="preserve">        当有效投标家数X﹤</w:t>
            </w:r>
            <w:r>
              <w:rPr>
                <w:rFonts w:hint="eastAsia" w:ascii="宋体" w:hAnsi="宋体"/>
                <w:bCs/>
                <w:szCs w:val="21"/>
                <w:highlight w:val="none"/>
                <w:u w:val="single"/>
              </w:rPr>
              <w:t xml:space="preserve">     5   </w:t>
            </w:r>
            <w:r>
              <w:rPr>
                <w:rFonts w:hint="eastAsia" w:ascii="宋体" w:hAnsi="宋体"/>
                <w:bCs/>
                <w:szCs w:val="21"/>
                <w:highlight w:val="none"/>
              </w:rPr>
              <w:t xml:space="preserve">时，N= </w:t>
            </w:r>
            <w:r>
              <w:rPr>
                <w:rFonts w:hint="eastAsia" w:ascii="宋体" w:hAnsi="宋体"/>
                <w:bCs/>
                <w:szCs w:val="21"/>
                <w:highlight w:val="none"/>
                <w:u w:val="single"/>
              </w:rPr>
              <w:t xml:space="preserve">  0 </w:t>
            </w:r>
            <w:r>
              <w:rPr>
                <w:rFonts w:hint="eastAsia" w:ascii="宋体" w:hAnsi="宋体"/>
                <w:bCs/>
                <w:szCs w:val="21"/>
                <w:highlight w:val="none"/>
              </w:rPr>
              <w:t>。</w:t>
            </w:r>
          </w:p>
          <w:p>
            <w:pPr>
              <w:spacing w:line="440" w:lineRule="exact"/>
              <w:ind w:left="880" w:leftChars="400"/>
              <w:rPr>
                <w:rFonts w:hint="eastAsia" w:ascii="宋体" w:hAnsi="宋体"/>
                <w:szCs w:val="21"/>
                <w:highlight w:val="none"/>
              </w:rPr>
            </w:pPr>
            <w:r>
              <w:rPr>
                <w:rFonts w:hint="eastAsia" w:ascii="宋体" w:hAnsi="宋体"/>
                <w:bCs/>
                <w:szCs w:val="21"/>
                <w:highlight w:val="none"/>
              </w:rPr>
              <w:t>招标文件给定的材料和工程设备暂估价合计金额详见第二章投标须知附表九。</w:t>
            </w:r>
          </w:p>
          <w:p>
            <w:pPr>
              <w:numPr>
                <w:ilvl w:val="0"/>
                <w:numId w:val="8"/>
              </w:numPr>
              <w:spacing w:line="440" w:lineRule="exact"/>
              <w:rPr>
                <w:rFonts w:hint="eastAsia"/>
                <w:szCs w:val="21"/>
                <w:highlight w:val="none"/>
              </w:rPr>
            </w:pPr>
            <w:r>
              <w:rPr>
                <w:rFonts w:hint="eastAsia" w:ascii="宋体" w:hAnsi="宋体"/>
                <w:bCs/>
                <w:szCs w:val="21"/>
                <w:highlight w:val="none"/>
              </w:rPr>
              <w:t>按投标总报价中的分项报价分别进行评分：</w:t>
            </w:r>
            <w:r>
              <w:rPr>
                <w:rFonts w:hint="eastAsia"/>
                <w:szCs w:val="21"/>
                <w:highlight w:val="none"/>
                <w:u w:val="single"/>
              </w:rPr>
              <w:t xml:space="preserve">               /</w:t>
            </w:r>
            <w:r>
              <w:rPr>
                <w:rFonts w:hint="eastAsia"/>
                <w:kern w:val="0"/>
                <w:szCs w:val="21"/>
                <w:highlight w:val="none"/>
                <w:u w:val="single"/>
              </w:rPr>
              <w:t xml:space="preserve">              </w:t>
            </w:r>
            <w:r>
              <w:rPr>
                <w:rFonts w:hint="eastAsia"/>
                <w:color w:val="FFFFFF"/>
                <w:kern w:val="0"/>
                <w:szCs w:val="21"/>
                <w:highlight w:val="none"/>
                <w:u w:val="single"/>
              </w:rPr>
              <w:t>1</w:t>
            </w:r>
            <w:r>
              <w:rPr>
                <w:rFonts w:hint="eastAsia"/>
                <w:szCs w:val="22"/>
                <w:highlight w:val="none"/>
                <w:u w:val="single"/>
              </w:rPr>
              <w:t xml:space="preserve"> </w:t>
            </w:r>
            <w:r>
              <w:rPr>
                <w:rFonts w:hint="eastAsia"/>
                <w:szCs w:val="21"/>
                <w:highlight w:val="none"/>
                <w:u w:val="single"/>
              </w:rPr>
              <w:t xml:space="preserve">                   </w:t>
            </w:r>
            <w:r>
              <w:rPr>
                <w:rFonts w:hint="eastAsia"/>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2552" w:type="dxa"/>
            <w:gridSpan w:val="2"/>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2.2.3</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highlight w:val="none"/>
              </w:rPr>
            </w:pPr>
            <w:r>
              <w:rPr>
                <w:szCs w:val="21"/>
                <w:highlight w:val="none"/>
              </w:rPr>
              <w:t>投标报价的偏差率</w:t>
            </w:r>
          </w:p>
          <w:p>
            <w:pPr>
              <w:spacing w:line="440" w:lineRule="exact"/>
              <w:rPr>
                <w:rFonts w:hint="eastAsia"/>
                <w:szCs w:val="21"/>
                <w:highlight w:val="none"/>
              </w:rPr>
            </w:pPr>
            <w:r>
              <w:rPr>
                <w:rFonts w:hint="eastAsia"/>
                <w:szCs w:val="21"/>
                <w:highlight w:val="none"/>
              </w:rPr>
              <w:t>计算公式</w:t>
            </w:r>
          </w:p>
        </w:tc>
        <w:tc>
          <w:tcPr>
            <w:tcW w:w="9005" w:type="dxa"/>
            <w:tcBorders>
              <w:top w:val="single" w:color="auto" w:sz="4" w:space="0"/>
              <w:left w:val="single" w:color="auto" w:sz="4" w:space="0"/>
              <w:right w:val="single" w:color="auto" w:sz="4" w:space="0"/>
            </w:tcBorders>
            <w:noWrap w:val="0"/>
            <w:vAlign w:val="center"/>
          </w:tcPr>
          <w:p>
            <w:pPr>
              <w:spacing w:line="440" w:lineRule="exact"/>
              <w:rPr>
                <w:rFonts w:hint="eastAsia"/>
                <w:szCs w:val="21"/>
                <w:highlight w:val="none"/>
              </w:rPr>
            </w:pPr>
            <w:r>
              <w:rPr>
                <w:rFonts w:hint="eastAsia"/>
                <w:szCs w:val="21"/>
                <w:highlight w:val="none"/>
              </w:rPr>
              <w:t>投标总价偏差率</w:t>
            </w:r>
            <w:r>
              <w:rPr>
                <w:szCs w:val="21"/>
                <w:highlight w:val="none"/>
              </w:rPr>
              <w:t>=100% ×（投标人</w:t>
            </w:r>
            <w:r>
              <w:rPr>
                <w:rFonts w:hint="eastAsia"/>
                <w:szCs w:val="21"/>
                <w:highlight w:val="none"/>
              </w:rPr>
              <w:t>评标价格</w:t>
            </w:r>
            <w:r>
              <w:rPr>
                <w:szCs w:val="21"/>
                <w:highlight w:val="none"/>
              </w:rPr>
              <w:t xml:space="preserve"> - 评标基准价）/评标基准价</w:t>
            </w:r>
          </w:p>
          <w:p>
            <w:pPr>
              <w:spacing w:line="440" w:lineRule="exact"/>
              <w:rPr>
                <w:rFonts w:hint="eastAsia"/>
                <w:szCs w:val="21"/>
                <w:highlight w:val="none"/>
              </w:rPr>
            </w:pPr>
            <w:r>
              <w:rPr>
                <w:rFonts w:hint="eastAsia"/>
                <w:szCs w:val="21"/>
                <w:highlight w:val="none"/>
              </w:rPr>
              <w:t>分项报价偏差率：</w:t>
            </w:r>
            <w:r>
              <w:rPr>
                <w:rFonts w:hint="eastAsia"/>
                <w:szCs w:val="21"/>
                <w:highlight w:val="none"/>
                <w:u w:val="single"/>
              </w:rPr>
              <w:t xml:space="preserve">         /</w:t>
            </w:r>
            <w:r>
              <w:rPr>
                <w:rFonts w:hint="eastAsia"/>
                <w:kern w:val="0"/>
                <w:szCs w:val="21"/>
                <w:highlight w:val="none"/>
                <w:u w:val="single"/>
              </w:rPr>
              <w:t xml:space="preserve">            </w:t>
            </w:r>
            <w:r>
              <w:rPr>
                <w:rFonts w:hint="eastAsia"/>
                <w:color w:val="FFFFFF"/>
                <w:kern w:val="0"/>
                <w:szCs w:val="21"/>
                <w:highlight w:val="none"/>
                <w:u w:val="single"/>
              </w:rPr>
              <w:t>1</w:t>
            </w:r>
            <w:r>
              <w:rPr>
                <w:rFonts w:hint="eastAsia"/>
                <w:szCs w:val="22"/>
                <w:highlight w:val="none"/>
                <w:u w:val="single"/>
              </w:rPr>
              <w:t xml:space="preserve"> </w:t>
            </w:r>
            <w:r>
              <w:rPr>
                <w:rFonts w:hint="eastAsia"/>
                <w:szCs w:val="21"/>
                <w:highlight w:val="none"/>
                <w:u w:val="single"/>
              </w:rPr>
              <w:t xml:space="preserve">             </w:t>
            </w:r>
            <w:r>
              <w:rPr>
                <w:rFonts w:hint="eastAsia"/>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552" w:type="dxa"/>
            <w:gridSpan w:val="2"/>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b/>
                <w:szCs w:val="21"/>
                <w:highlight w:val="none"/>
              </w:rPr>
              <w:t>条款号</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b/>
                <w:szCs w:val="21"/>
                <w:highlight w:val="none"/>
              </w:rPr>
              <w:t>评分因素</w:t>
            </w:r>
          </w:p>
        </w:tc>
        <w:tc>
          <w:tcPr>
            <w:tcW w:w="9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b/>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4" w:hRule="atLeast"/>
        </w:trPr>
        <w:tc>
          <w:tcPr>
            <w:tcW w:w="1064" w:type="dxa"/>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2.2.4</w:t>
            </w:r>
          </w:p>
          <w:p>
            <w:pPr>
              <w:spacing w:line="440" w:lineRule="exact"/>
              <w:rPr>
                <w:rFonts w:hint="eastAsia"/>
                <w:szCs w:val="21"/>
                <w:highlight w:val="none"/>
              </w:rPr>
            </w:pPr>
            <w:r>
              <w:rPr>
                <w:rFonts w:hint="eastAsia"/>
                <w:szCs w:val="21"/>
                <w:highlight w:val="none"/>
              </w:rPr>
              <w:t>（1）</w:t>
            </w:r>
          </w:p>
        </w:tc>
        <w:tc>
          <w:tcPr>
            <w:tcW w:w="1488" w:type="dxa"/>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施工组织设计评分标</w:t>
            </w:r>
            <w:r>
              <w:rPr>
                <w:rFonts w:hint="eastAsia"/>
                <w:szCs w:val="21"/>
                <w:highlight w:val="none"/>
              </w:rPr>
              <w:t xml:space="preserve">   </w:t>
            </w:r>
            <w:r>
              <w:rPr>
                <w:szCs w:val="21"/>
                <w:highlight w:val="none"/>
              </w:rPr>
              <w:t>准</w:t>
            </w:r>
          </w:p>
        </w:tc>
        <w:tc>
          <w:tcPr>
            <w:tcW w:w="1948" w:type="dxa"/>
            <w:tcBorders>
              <w:top w:val="single" w:color="auto" w:sz="4" w:space="0"/>
              <w:left w:val="single" w:color="auto" w:sz="4" w:space="0"/>
              <w:right w:val="single" w:color="auto" w:sz="4" w:space="0"/>
            </w:tcBorders>
            <w:noWrap w:val="0"/>
            <w:vAlign w:val="center"/>
          </w:tcPr>
          <w:p>
            <w:pPr>
              <w:spacing w:line="440" w:lineRule="exact"/>
              <w:rPr>
                <w:szCs w:val="21"/>
                <w:highlight w:val="none"/>
              </w:rPr>
            </w:pPr>
            <w:r>
              <w:rPr>
                <w:rFonts w:hint="eastAsia"/>
                <w:szCs w:val="21"/>
                <w:highlight w:val="none"/>
              </w:rPr>
              <w:t>评分因素详见本章附表A-8</w:t>
            </w:r>
          </w:p>
        </w:tc>
        <w:tc>
          <w:tcPr>
            <w:tcW w:w="9005" w:type="dxa"/>
            <w:tcBorders>
              <w:top w:val="single" w:color="auto" w:sz="4" w:space="0"/>
              <w:left w:val="single" w:color="auto" w:sz="4" w:space="0"/>
              <w:right w:val="single" w:color="auto" w:sz="4" w:space="0"/>
            </w:tcBorders>
            <w:noWrap w:val="0"/>
            <w:vAlign w:val="center"/>
          </w:tcPr>
          <w:p>
            <w:pPr>
              <w:spacing w:line="440" w:lineRule="exact"/>
              <w:jc w:val="left"/>
              <w:rPr>
                <w:szCs w:val="21"/>
                <w:highlight w:val="none"/>
              </w:rPr>
            </w:pPr>
            <w:r>
              <w:rPr>
                <w:rFonts w:hint="eastAsia"/>
                <w:szCs w:val="21"/>
                <w:highlight w:val="none"/>
              </w:rPr>
              <w:t>评分标准详见本章附表A-8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trPr>
        <w:tc>
          <w:tcPr>
            <w:tcW w:w="1064" w:type="dxa"/>
            <w:tcBorders>
              <w:top w:val="single" w:color="auto" w:sz="4" w:space="0"/>
              <w:right w:val="single" w:color="auto" w:sz="4" w:space="0"/>
            </w:tcBorders>
            <w:noWrap w:val="0"/>
            <w:vAlign w:val="center"/>
          </w:tcPr>
          <w:p>
            <w:pPr>
              <w:spacing w:line="440" w:lineRule="exact"/>
              <w:rPr>
                <w:rFonts w:hint="eastAsia"/>
                <w:szCs w:val="21"/>
                <w:highlight w:val="none"/>
              </w:rPr>
            </w:pPr>
            <w:r>
              <w:rPr>
                <w:rFonts w:hint="eastAsia"/>
                <w:szCs w:val="21"/>
                <w:highlight w:val="none"/>
              </w:rPr>
              <w:t>2.2.4（2）</w:t>
            </w:r>
          </w:p>
        </w:tc>
        <w:tc>
          <w:tcPr>
            <w:tcW w:w="1488" w:type="dxa"/>
            <w:tcBorders>
              <w:top w:val="single" w:color="auto" w:sz="4" w:space="0"/>
              <w:right w:val="single" w:color="auto" w:sz="4" w:space="0"/>
            </w:tcBorders>
            <w:noWrap w:val="0"/>
            <w:vAlign w:val="center"/>
          </w:tcPr>
          <w:p>
            <w:pPr>
              <w:spacing w:line="440" w:lineRule="exact"/>
              <w:rPr>
                <w:szCs w:val="21"/>
                <w:highlight w:val="none"/>
              </w:rPr>
            </w:pPr>
            <w:r>
              <w:rPr>
                <w:rFonts w:hint="eastAsia"/>
                <w:szCs w:val="21"/>
                <w:highlight w:val="none"/>
              </w:rPr>
              <w:t>项目管理机构评分标    准</w:t>
            </w:r>
          </w:p>
        </w:tc>
        <w:tc>
          <w:tcPr>
            <w:tcW w:w="1948" w:type="dxa"/>
            <w:tcBorders>
              <w:top w:val="single" w:color="auto" w:sz="4" w:space="0"/>
              <w:left w:val="single" w:color="auto" w:sz="4" w:space="0"/>
              <w:right w:val="single" w:color="auto" w:sz="4" w:space="0"/>
            </w:tcBorders>
            <w:noWrap w:val="0"/>
            <w:vAlign w:val="center"/>
          </w:tcPr>
          <w:p>
            <w:pPr>
              <w:spacing w:line="440" w:lineRule="exact"/>
              <w:rPr>
                <w:szCs w:val="21"/>
                <w:highlight w:val="none"/>
              </w:rPr>
            </w:pPr>
            <w:r>
              <w:rPr>
                <w:rFonts w:hint="eastAsia"/>
                <w:szCs w:val="21"/>
                <w:highlight w:val="none"/>
              </w:rPr>
              <w:t>评分因素详见本章附表A-9</w:t>
            </w:r>
          </w:p>
        </w:tc>
        <w:tc>
          <w:tcPr>
            <w:tcW w:w="9005" w:type="dxa"/>
            <w:tcBorders>
              <w:top w:val="single" w:color="auto" w:sz="4" w:space="0"/>
              <w:left w:val="single" w:color="auto" w:sz="4" w:space="0"/>
              <w:right w:val="single" w:color="auto" w:sz="4" w:space="0"/>
            </w:tcBorders>
            <w:noWrap w:val="0"/>
            <w:vAlign w:val="center"/>
          </w:tcPr>
          <w:p>
            <w:pPr>
              <w:spacing w:line="440" w:lineRule="exact"/>
              <w:jc w:val="left"/>
              <w:rPr>
                <w:szCs w:val="21"/>
                <w:highlight w:val="none"/>
              </w:rPr>
            </w:pPr>
            <w:r>
              <w:rPr>
                <w:rFonts w:hint="eastAsia"/>
                <w:szCs w:val="21"/>
                <w:highlight w:val="none"/>
              </w:rPr>
              <w:t>评分标准详见本章附表A-9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trPr>
        <w:tc>
          <w:tcPr>
            <w:tcW w:w="2552" w:type="dxa"/>
            <w:gridSpan w:val="2"/>
            <w:tcBorders>
              <w:top w:val="single" w:color="auto" w:sz="4" w:space="0"/>
              <w:right w:val="single" w:color="auto" w:sz="4" w:space="0"/>
            </w:tcBorders>
            <w:noWrap w:val="0"/>
            <w:vAlign w:val="center"/>
          </w:tcPr>
          <w:p>
            <w:pPr>
              <w:spacing w:line="440" w:lineRule="exact"/>
              <w:ind w:left="0" w:leftChars="0" w:right="0" w:rightChars="0"/>
              <w:jc w:val="center"/>
              <w:rPr>
                <w:rFonts w:hint="eastAsia"/>
                <w:szCs w:val="21"/>
                <w:highlight w:val="none"/>
              </w:rPr>
            </w:pPr>
            <w:r>
              <w:rPr>
                <w:b/>
                <w:szCs w:val="21"/>
                <w:highlight w:val="none"/>
              </w:rPr>
              <w:t>条款号</w:t>
            </w:r>
          </w:p>
        </w:tc>
        <w:tc>
          <w:tcPr>
            <w:tcW w:w="1948" w:type="dxa"/>
            <w:tcBorders>
              <w:top w:val="single" w:color="auto" w:sz="4" w:space="0"/>
              <w:left w:val="single" w:color="auto" w:sz="4" w:space="0"/>
              <w:right w:val="single" w:color="auto" w:sz="4" w:space="0"/>
            </w:tcBorders>
            <w:noWrap w:val="0"/>
            <w:vAlign w:val="center"/>
          </w:tcPr>
          <w:p>
            <w:pPr>
              <w:spacing w:line="440" w:lineRule="exact"/>
              <w:ind w:left="0" w:leftChars="0" w:right="0" w:rightChars="0"/>
              <w:jc w:val="center"/>
              <w:rPr>
                <w:rFonts w:hint="eastAsia"/>
                <w:szCs w:val="21"/>
                <w:highlight w:val="none"/>
              </w:rPr>
            </w:pPr>
            <w:r>
              <w:rPr>
                <w:b/>
                <w:szCs w:val="21"/>
                <w:highlight w:val="none"/>
              </w:rPr>
              <w:t>评分因素</w:t>
            </w:r>
          </w:p>
        </w:tc>
        <w:tc>
          <w:tcPr>
            <w:tcW w:w="9005" w:type="dxa"/>
            <w:tcBorders>
              <w:top w:val="single" w:color="auto" w:sz="4" w:space="0"/>
              <w:left w:val="single" w:color="auto" w:sz="4" w:space="0"/>
              <w:right w:val="single" w:color="auto" w:sz="4" w:space="0"/>
            </w:tcBorders>
            <w:noWrap w:val="0"/>
            <w:vAlign w:val="center"/>
          </w:tcPr>
          <w:p>
            <w:pPr>
              <w:spacing w:line="440" w:lineRule="exact"/>
              <w:ind w:left="0" w:leftChars="0" w:right="0" w:rightChars="0"/>
              <w:jc w:val="center"/>
              <w:rPr>
                <w:rFonts w:hint="eastAsia"/>
                <w:szCs w:val="21"/>
                <w:highlight w:val="none"/>
              </w:rPr>
            </w:pPr>
            <w:r>
              <w:rPr>
                <w:b/>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trPr>
        <w:tc>
          <w:tcPr>
            <w:tcW w:w="1064" w:type="dxa"/>
            <w:tcBorders>
              <w:top w:val="single" w:color="auto" w:sz="4" w:space="0"/>
              <w:right w:val="single" w:color="auto" w:sz="4" w:space="0"/>
            </w:tcBorders>
            <w:noWrap w:val="0"/>
            <w:vAlign w:val="center"/>
          </w:tcPr>
          <w:p>
            <w:pPr>
              <w:spacing w:line="440" w:lineRule="exact"/>
              <w:rPr>
                <w:rFonts w:hint="eastAsia"/>
                <w:szCs w:val="21"/>
                <w:highlight w:val="none"/>
              </w:rPr>
            </w:pPr>
            <w:r>
              <w:rPr>
                <w:rFonts w:hint="eastAsia"/>
                <w:szCs w:val="21"/>
                <w:highlight w:val="none"/>
              </w:rPr>
              <w:t>2.2.4(</w:t>
            </w:r>
            <w:r>
              <w:rPr>
                <w:rFonts w:hint="eastAsia"/>
                <w:szCs w:val="21"/>
                <w:highlight w:val="none"/>
                <w:lang w:val="en-US" w:eastAsia="zh-CN"/>
              </w:rPr>
              <w:t>3</w:t>
            </w:r>
            <w:r>
              <w:rPr>
                <w:rFonts w:hint="eastAsia"/>
                <w:szCs w:val="21"/>
                <w:highlight w:val="none"/>
              </w:rPr>
              <w:t>)</w:t>
            </w:r>
          </w:p>
        </w:tc>
        <w:tc>
          <w:tcPr>
            <w:tcW w:w="1488" w:type="dxa"/>
            <w:tcBorders>
              <w:top w:val="single" w:color="auto" w:sz="4" w:space="0"/>
              <w:right w:val="single" w:color="auto" w:sz="4" w:space="0"/>
            </w:tcBorders>
            <w:noWrap w:val="0"/>
            <w:vAlign w:val="center"/>
          </w:tcPr>
          <w:p>
            <w:pPr>
              <w:spacing w:line="440" w:lineRule="exact"/>
              <w:rPr>
                <w:rFonts w:hint="eastAsia"/>
                <w:szCs w:val="21"/>
                <w:highlight w:val="none"/>
              </w:rPr>
            </w:pPr>
            <w:r>
              <w:rPr>
                <w:rFonts w:hint="eastAsia"/>
                <w:szCs w:val="21"/>
                <w:highlight w:val="none"/>
              </w:rPr>
              <w:t>投标报价评分标准</w:t>
            </w:r>
          </w:p>
        </w:tc>
        <w:tc>
          <w:tcPr>
            <w:tcW w:w="1948" w:type="dxa"/>
            <w:tcBorders>
              <w:top w:val="single" w:color="auto" w:sz="4" w:space="0"/>
              <w:left w:val="single" w:color="auto" w:sz="4" w:space="0"/>
              <w:right w:val="single" w:color="auto" w:sz="4" w:space="0"/>
            </w:tcBorders>
            <w:noWrap w:val="0"/>
            <w:vAlign w:val="center"/>
          </w:tcPr>
          <w:p>
            <w:pPr>
              <w:spacing w:line="440" w:lineRule="exact"/>
              <w:rPr>
                <w:rFonts w:hint="eastAsia"/>
                <w:szCs w:val="21"/>
                <w:highlight w:val="none"/>
              </w:rPr>
            </w:pPr>
            <w:r>
              <w:rPr>
                <w:rFonts w:hint="eastAsia"/>
                <w:szCs w:val="21"/>
                <w:highlight w:val="none"/>
              </w:rPr>
              <w:t>评分因素详见本章附表A-10</w:t>
            </w:r>
          </w:p>
        </w:tc>
        <w:tc>
          <w:tcPr>
            <w:tcW w:w="9005" w:type="dxa"/>
            <w:tcBorders>
              <w:top w:val="single" w:color="auto" w:sz="4" w:space="0"/>
              <w:left w:val="single" w:color="auto" w:sz="4" w:space="0"/>
              <w:right w:val="single" w:color="auto" w:sz="4" w:space="0"/>
            </w:tcBorders>
            <w:noWrap w:val="0"/>
            <w:vAlign w:val="center"/>
          </w:tcPr>
          <w:p>
            <w:pPr>
              <w:spacing w:line="440" w:lineRule="exact"/>
              <w:jc w:val="left"/>
              <w:rPr>
                <w:rFonts w:hint="eastAsia"/>
                <w:szCs w:val="21"/>
                <w:highlight w:val="none"/>
              </w:rPr>
            </w:pPr>
            <w:r>
              <w:rPr>
                <w:rFonts w:hint="eastAsia"/>
                <w:szCs w:val="21"/>
                <w:highlight w:val="none"/>
              </w:rPr>
              <w:t>评分标准详见本章附表A-10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trPr>
        <w:tc>
          <w:tcPr>
            <w:tcW w:w="1064" w:type="dxa"/>
            <w:tcBorders>
              <w:top w:val="single" w:color="auto" w:sz="4" w:space="0"/>
              <w:right w:val="single" w:color="auto" w:sz="4" w:space="0"/>
            </w:tcBorders>
            <w:noWrap w:val="0"/>
            <w:vAlign w:val="center"/>
          </w:tcPr>
          <w:p>
            <w:pPr>
              <w:spacing w:line="440" w:lineRule="exact"/>
              <w:jc w:val="center"/>
              <w:rPr>
                <w:rFonts w:ascii="宋体" w:hAnsi="宋体" w:eastAsia="宋体" w:cs="宋体"/>
                <w:szCs w:val="21"/>
                <w:highlight w:val="none"/>
              </w:rPr>
            </w:pPr>
            <w:r>
              <w:rPr>
                <w:rFonts w:ascii="宋体" w:hAnsi="宋体" w:eastAsia="宋体" w:cs="宋体"/>
                <w:szCs w:val="21"/>
                <w:highlight w:val="none"/>
              </w:rPr>
              <w:t>2.2.4(</w:t>
            </w:r>
            <w:r>
              <w:rPr>
                <w:rFonts w:hint="eastAsia" w:cs="宋体"/>
                <w:szCs w:val="21"/>
                <w:highlight w:val="none"/>
                <w:lang w:val="en-US" w:eastAsia="zh-CN"/>
              </w:rPr>
              <w:t>4</w:t>
            </w:r>
            <w:r>
              <w:rPr>
                <w:rFonts w:ascii="宋体" w:hAnsi="宋体" w:eastAsia="宋体" w:cs="宋体"/>
                <w:szCs w:val="21"/>
                <w:highlight w:val="none"/>
              </w:rPr>
              <w:t>)</w:t>
            </w:r>
          </w:p>
          <w:p>
            <w:pPr>
              <w:spacing w:line="440" w:lineRule="exact"/>
              <w:rPr>
                <w:rFonts w:hint="eastAsia"/>
                <w:szCs w:val="21"/>
                <w:highlight w:val="none"/>
              </w:rPr>
            </w:pPr>
          </w:p>
        </w:tc>
        <w:tc>
          <w:tcPr>
            <w:tcW w:w="1488" w:type="dxa"/>
            <w:tcBorders>
              <w:top w:val="single" w:color="auto" w:sz="4" w:space="0"/>
              <w:right w:val="single" w:color="auto" w:sz="4" w:space="0"/>
            </w:tcBorders>
            <w:noWrap w:val="0"/>
            <w:vAlign w:val="center"/>
          </w:tcPr>
          <w:p>
            <w:pPr>
              <w:spacing w:line="440" w:lineRule="exact"/>
              <w:rPr>
                <w:rFonts w:hint="eastAsia"/>
                <w:szCs w:val="21"/>
                <w:highlight w:val="none"/>
              </w:rPr>
            </w:pPr>
            <w:r>
              <w:rPr>
                <w:rFonts w:ascii="宋体" w:hAnsi="宋体" w:eastAsia="宋体" w:cs="宋体"/>
                <w:szCs w:val="21"/>
                <w:highlight w:val="none"/>
              </w:rPr>
              <w:t>其他因素评分标准</w:t>
            </w:r>
          </w:p>
        </w:tc>
        <w:tc>
          <w:tcPr>
            <w:tcW w:w="1948" w:type="dxa"/>
            <w:tcBorders>
              <w:top w:val="single" w:color="auto" w:sz="4" w:space="0"/>
              <w:left w:val="single" w:color="auto" w:sz="4" w:space="0"/>
              <w:right w:val="single" w:color="auto" w:sz="4" w:space="0"/>
            </w:tcBorders>
            <w:noWrap w:val="0"/>
            <w:vAlign w:val="center"/>
          </w:tcPr>
          <w:p>
            <w:pPr>
              <w:spacing w:line="440" w:lineRule="exact"/>
              <w:rPr>
                <w:rFonts w:hint="eastAsia"/>
                <w:szCs w:val="21"/>
                <w:highlight w:val="none"/>
              </w:rPr>
            </w:pPr>
            <w:r>
              <w:rPr>
                <w:rFonts w:hint="eastAsia"/>
                <w:szCs w:val="21"/>
                <w:highlight w:val="none"/>
              </w:rPr>
              <w:t>评分因素详见本章附表A-11</w:t>
            </w:r>
          </w:p>
        </w:tc>
        <w:tc>
          <w:tcPr>
            <w:tcW w:w="9005" w:type="dxa"/>
            <w:tcBorders>
              <w:top w:val="single" w:color="auto" w:sz="4" w:space="0"/>
              <w:left w:val="single" w:color="auto" w:sz="4" w:space="0"/>
              <w:right w:val="single" w:color="auto" w:sz="4" w:space="0"/>
            </w:tcBorders>
            <w:noWrap w:val="0"/>
            <w:vAlign w:val="center"/>
          </w:tcPr>
          <w:p>
            <w:pPr>
              <w:spacing w:line="440" w:lineRule="exact"/>
              <w:jc w:val="left"/>
              <w:rPr>
                <w:rFonts w:hint="eastAsia"/>
                <w:szCs w:val="21"/>
                <w:highlight w:val="none"/>
              </w:rPr>
            </w:pPr>
            <w:r>
              <w:rPr>
                <w:rFonts w:hint="eastAsia"/>
                <w:szCs w:val="21"/>
                <w:highlight w:val="none"/>
              </w:rPr>
              <w:t>评分标准详见本章附表A-11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trPr>
        <w:tc>
          <w:tcPr>
            <w:tcW w:w="2552" w:type="dxa"/>
            <w:gridSpan w:val="2"/>
            <w:tcBorders>
              <w:top w:val="single" w:color="auto" w:sz="4" w:space="0"/>
              <w:right w:val="single" w:color="auto" w:sz="4" w:space="0"/>
            </w:tcBorders>
            <w:noWrap w:val="0"/>
            <w:vAlign w:val="center"/>
          </w:tcPr>
          <w:p>
            <w:pPr>
              <w:spacing w:line="440" w:lineRule="exact"/>
              <w:ind w:left="0" w:leftChars="0" w:right="0" w:rightChars="0"/>
              <w:jc w:val="center"/>
              <w:rPr>
                <w:rFonts w:hint="eastAsia" w:ascii="宋体" w:hAnsi="宋体" w:eastAsia="宋体" w:cs="宋体"/>
                <w:sz w:val="22"/>
                <w:szCs w:val="21"/>
                <w:highlight w:val="none"/>
                <w:lang w:val="en-US" w:eastAsia="zh-CN" w:bidi="ar-SA"/>
              </w:rPr>
            </w:pPr>
            <w:r>
              <w:rPr>
                <w:b/>
                <w:szCs w:val="21"/>
                <w:highlight w:val="none"/>
              </w:rPr>
              <w:t>条款号</w:t>
            </w:r>
          </w:p>
        </w:tc>
        <w:tc>
          <w:tcPr>
            <w:tcW w:w="10953" w:type="dxa"/>
            <w:gridSpan w:val="2"/>
            <w:tcBorders>
              <w:top w:val="single" w:color="auto" w:sz="4" w:space="0"/>
              <w:left w:val="single" w:color="auto" w:sz="4" w:space="0"/>
              <w:right w:val="single" w:color="auto" w:sz="4" w:space="0"/>
            </w:tcBorders>
            <w:noWrap w:val="0"/>
            <w:vAlign w:val="center"/>
          </w:tcPr>
          <w:p>
            <w:pPr>
              <w:spacing w:line="440" w:lineRule="exact"/>
              <w:ind w:left="0" w:leftChars="0" w:right="0" w:rightChars="0"/>
              <w:jc w:val="center"/>
              <w:rPr>
                <w:rFonts w:hint="eastAsia" w:ascii="宋体" w:hAnsi="宋体" w:eastAsia="宋体" w:cs="宋体"/>
                <w:sz w:val="22"/>
                <w:szCs w:val="21"/>
                <w:highlight w:val="none"/>
                <w:lang w:val="en-US" w:eastAsia="zh-CN" w:bidi="ar-SA"/>
              </w:rPr>
            </w:pPr>
            <w:r>
              <w:rPr>
                <w:rFonts w:hint="eastAsia"/>
                <w:b/>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trPr>
        <w:tc>
          <w:tcPr>
            <w:tcW w:w="1064" w:type="dxa"/>
            <w:tcBorders>
              <w:top w:val="single" w:color="auto" w:sz="4" w:space="0"/>
              <w:right w:val="single" w:color="auto" w:sz="4" w:space="0"/>
            </w:tcBorders>
            <w:noWrap w:val="0"/>
            <w:vAlign w:val="center"/>
          </w:tcPr>
          <w:p>
            <w:pPr>
              <w:spacing w:line="440" w:lineRule="exact"/>
              <w:ind w:left="0" w:leftChars="0" w:right="0" w:rightChars="0"/>
              <w:jc w:val="center"/>
              <w:rPr>
                <w:rFonts w:hint="eastAsia" w:ascii="宋体" w:hAnsi="宋体" w:eastAsia="宋体" w:cs="宋体"/>
                <w:sz w:val="22"/>
                <w:szCs w:val="21"/>
                <w:highlight w:val="none"/>
                <w:lang w:val="en-US" w:eastAsia="zh-CN" w:bidi="ar-SA"/>
              </w:rPr>
            </w:pPr>
            <w:r>
              <w:rPr>
                <w:rFonts w:hint="eastAsia"/>
                <w:szCs w:val="21"/>
                <w:highlight w:val="none"/>
              </w:rPr>
              <w:t>3</w:t>
            </w:r>
          </w:p>
        </w:tc>
        <w:tc>
          <w:tcPr>
            <w:tcW w:w="1488" w:type="dxa"/>
            <w:tcBorders>
              <w:top w:val="single" w:color="auto" w:sz="4" w:space="0"/>
              <w:right w:val="single" w:color="auto" w:sz="4" w:space="0"/>
            </w:tcBorders>
            <w:noWrap w:val="0"/>
            <w:vAlign w:val="center"/>
          </w:tcPr>
          <w:p>
            <w:pPr>
              <w:spacing w:line="440" w:lineRule="exact"/>
              <w:jc w:val="center"/>
              <w:rPr>
                <w:rFonts w:hint="eastAsia"/>
                <w:szCs w:val="21"/>
                <w:highlight w:val="none"/>
              </w:rPr>
            </w:pPr>
            <w:r>
              <w:rPr>
                <w:rFonts w:hint="eastAsia"/>
                <w:szCs w:val="21"/>
                <w:highlight w:val="none"/>
              </w:rPr>
              <w:t>评   标</w:t>
            </w:r>
          </w:p>
          <w:p>
            <w:pPr>
              <w:spacing w:line="440" w:lineRule="exact"/>
              <w:ind w:left="0" w:leftChars="0" w:right="0" w:rightChars="0"/>
              <w:jc w:val="center"/>
              <w:rPr>
                <w:rFonts w:hint="eastAsia" w:ascii="宋体" w:hAnsi="宋体" w:eastAsia="宋体" w:cs="宋体"/>
                <w:sz w:val="22"/>
                <w:szCs w:val="21"/>
                <w:highlight w:val="none"/>
                <w:lang w:val="en-US" w:eastAsia="zh-CN" w:bidi="ar-SA"/>
              </w:rPr>
            </w:pPr>
            <w:r>
              <w:rPr>
                <w:rFonts w:hint="eastAsia"/>
                <w:szCs w:val="21"/>
                <w:highlight w:val="none"/>
              </w:rPr>
              <w:t>程   序</w:t>
            </w:r>
          </w:p>
        </w:tc>
        <w:tc>
          <w:tcPr>
            <w:tcW w:w="10953" w:type="dxa"/>
            <w:gridSpan w:val="2"/>
            <w:tcBorders>
              <w:top w:val="single" w:color="auto" w:sz="4" w:space="0"/>
              <w:left w:val="single" w:color="auto" w:sz="4" w:space="0"/>
              <w:right w:val="single" w:color="auto" w:sz="4" w:space="0"/>
            </w:tcBorders>
            <w:noWrap w:val="0"/>
            <w:vAlign w:val="center"/>
          </w:tcPr>
          <w:p>
            <w:pPr>
              <w:spacing w:line="440" w:lineRule="exact"/>
              <w:jc w:val="left"/>
              <w:rPr>
                <w:rFonts w:hint="eastAsia"/>
                <w:szCs w:val="21"/>
                <w:highlight w:val="none"/>
              </w:rPr>
            </w:pPr>
            <w:r>
              <w:rPr>
                <w:rFonts w:hint="eastAsia"/>
                <w:szCs w:val="21"/>
                <w:highlight w:val="none"/>
              </w:rPr>
              <w:t>详见本章附件A：评标详细程序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trPr>
        <w:tc>
          <w:tcPr>
            <w:tcW w:w="1064" w:type="dxa"/>
            <w:tcBorders>
              <w:top w:val="single" w:color="auto" w:sz="4" w:space="0"/>
              <w:right w:val="single" w:color="auto" w:sz="4" w:space="0"/>
            </w:tcBorders>
            <w:noWrap w:val="0"/>
            <w:vAlign w:val="center"/>
          </w:tcPr>
          <w:p>
            <w:pPr>
              <w:spacing w:line="440" w:lineRule="exact"/>
              <w:ind w:left="0" w:leftChars="0" w:right="0" w:rightChars="0"/>
              <w:jc w:val="center"/>
              <w:rPr>
                <w:rFonts w:hint="eastAsia" w:ascii="宋体" w:hAnsi="宋体" w:eastAsia="宋体" w:cs="宋体"/>
                <w:sz w:val="22"/>
                <w:szCs w:val="21"/>
                <w:highlight w:val="none"/>
                <w:lang w:val="en-US" w:eastAsia="zh-CN" w:bidi="ar-SA"/>
              </w:rPr>
            </w:pPr>
            <w:r>
              <w:rPr>
                <w:rFonts w:hint="eastAsia"/>
                <w:szCs w:val="21"/>
                <w:highlight w:val="none"/>
              </w:rPr>
              <w:t>3.1.2</w:t>
            </w:r>
          </w:p>
        </w:tc>
        <w:tc>
          <w:tcPr>
            <w:tcW w:w="1488" w:type="dxa"/>
            <w:tcBorders>
              <w:top w:val="single" w:color="auto" w:sz="4" w:space="0"/>
              <w:right w:val="single" w:color="auto" w:sz="4" w:space="0"/>
            </w:tcBorders>
            <w:noWrap w:val="0"/>
            <w:vAlign w:val="center"/>
          </w:tcPr>
          <w:p>
            <w:pPr>
              <w:spacing w:line="440" w:lineRule="exact"/>
              <w:ind w:left="0" w:leftChars="0" w:right="0" w:rightChars="0"/>
              <w:jc w:val="center"/>
              <w:rPr>
                <w:rFonts w:hint="eastAsia" w:ascii="宋体" w:hAnsi="宋体" w:eastAsia="宋体" w:cs="宋体"/>
                <w:sz w:val="22"/>
                <w:szCs w:val="21"/>
                <w:highlight w:val="none"/>
                <w:lang w:val="en-US" w:eastAsia="zh-CN" w:bidi="ar-SA"/>
              </w:rPr>
            </w:pPr>
            <w:r>
              <w:rPr>
                <w:rFonts w:hint="eastAsia"/>
                <w:szCs w:val="21"/>
                <w:highlight w:val="none"/>
              </w:rPr>
              <w:t>否决投标条件</w:t>
            </w:r>
          </w:p>
        </w:tc>
        <w:tc>
          <w:tcPr>
            <w:tcW w:w="10953" w:type="dxa"/>
            <w:gridSpan w:val="2"/>
            <w:tcBorders>
              <w:top w:val="single" w:color="auto" w:sz="4" w:space="0"/>
              <w:left w:val="single" w:color="auto" w:sz="4" w:space="0"/>
              <w:right w:val="single" w:color="auto" w:sz="4" w:space="0"/>
            </w:tcBorders>
            <w:noWrap w:val="0"/>
            <w:vAlign w:val="center"/>
          </w:tcPr>
          <w:p>
            <w:pPr>
              <w:spacing w:line="440" w:lineRule="exact"/>
              <w:jc w:val="left"/>
              <w:rPr>
                <w:rFonts w:hint="eastAsia"/>
                <w:szCs w:val="21"/>
                <w:highlight w:val="none"/>
              </w:rPr>
            </w:pPr>
            <w:r>
              <w:rPr>
                <w:rFonts w:hint="eastAsia"/>
                <w:szCs w:val="21"/>
                <w:highlight w:val="none"/>
              </w:rPr>
              <w:t>详见本章附件B：否决投标条件</w:t>
            </w:r>
          </w:p>
        </w:tc>
      </w:tr>
    </w:tbl>
    <w:p>
      <w:pPr>
        <w:pStyle w:val="34"/>
        <w:rPr>
          <w:highlight w:val="none"/>
        </w:rPr>
        <w:sectPr>
          <w:headerReference r:id="rId8" w:type="default"/>
          <w:footerReference r:id="rId9" w:type="default"/>
          <w:pgSz w:w="16838" w:h="11906" w:orient="landscape"/>
          <w:pgMar w:top="1797" w:right="1440" w:bottom="1797" w:left="1440" w:header="851" w:footer="992" w:gutter="0"/>
          <w:cols w:space="720" w:num="1"/>
          <w:docGrid w:linePitch="312" w:charSpace="0"/>
        </w:sectPr>
      </w:pPr>
    </w:p>
    <w:p>
      <w:pPr>
        <w:pStyle w:val="34"/>
        <w:rPr>
          <w:rFonts w:hint="eastAsia"/>
          <w:highlight w:val="none"/>
        </w:rPr>
      </w:pPr>
      <w:bookmarkStart w:id="1180" w:name="_Toc475364318"/>
      <w:bookmarkStart w:id="1181" w:name="_Toc421045250"/>
      <w:bookmarkStart w:id="1182" w:name="_Toc492364248"/>
      <w:bookmarkStart w:id="1183" w:name="_Toc342296244"/>
      <w:bookmarkStart w:id="1184" w:name="_Toc342296257"/>
      <w:bookmarkStart w:id="1185" w:name="_Toc403052618"/>
      <w:bookmarkStart w:id="1186" w:name="_Toc362252725"/>
      <w:bookmarkStart w:id="1187" w:name="_Toc241459654"/>
      <w:r>
        <w:rPr>
          <w:rFonts w:hint="eastAsia"/>
          <w:highlight w:val="none"/>
        </w:rPr>
        <w:t>评标办法（综合评估法）正文部分</w:t>
      </w:r>
      <w:bookmarkEnd w:id="1180"/>
      <w:bookmarkEnd w:id="1181"/>
      <w:bookmarkEnd w:id="1182"/>
      <w:bookmarkEnd w:id="1183"/>
    </w:p>
    <w:p>
      <w:pPr>
        <w:pStyle w:val="34"/>
        <w:spacing w:before="0"/>
        <w:outlineLvl w:val="0"/>
        <w:rPr>
          <w:rFonts w:hint="eastAsia"/>
          <w:highlight w:val="none"/>
        </w:rPr>
      </w:pPr>
      <w:bookmarkStart w:id="1188" w:name="_Toc338944688"/>
      <w:bookmarkStart w:id="1189" w:name="_Toc179632618"/>
      <w:bookmarkStart w:id="1190" w:name="_Toc152045600"/>
      <w:bookmarkStart w:id="1191" w:name="_Toc342296245"/>
      <w:bookmarkStart w:id="1192" w:name="_Toc342294797"/>
      <w:bookmarkStart w:id="1193" w:name="_Toc333599733"/>
      <w:bookmarkStart w:id="1194" w:name="_Toc144974567"/>
      <w:bookmarkStart w:id="1195" w:name="_Toc492364249"/>
      <w:bookmarkStart w:id="1196" w:name="_Toc421045251"/>
      <w:bookmarkStart w:id="1197" w:name="_Toc475364319"/>
      <w:bookmarkStart w:id="1198" w:name="_Toc349730908"/>
      <w:bookmarkStart w:id="1199" w:name="_Toc152042377"/>
      <w:bookmarkStart w:id="1200" w:name="_Toc333600757"/>
      <w:r>
        <w:rPr>
          <w:rFonts w:hint="eastAsia"/>
          <w:highlight w:val="none"/>
        </w:rPr>
        <w:t>1. 评标方法</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pPr>
        <w:spacing w:line="380" w:lineRule="exact"/>
        <w:ind w:firstLine="440" w:firstLineChars="200"/>
        <w:rPr>
          <w:rFonts w:hint="eastAsia"/>
          <w:highlight w:val="none"/>
        </w:rPr>
      </w:pPr>
      <w:r>
        <w:rPr>
          <w:rFonts w:hint="eastAsia"/>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34"/>
        <w:spacing w:before="0" w:line="380" w:lineRule="exact"/>
        <w:outlineLvl w:val="0"/>
        <w:rPr>
          <w:rFonts w:hint="eastAsia"/>
          <w:highlight w:val="none"/>
        </w:rPr>
      </w:pPr>
      <w:bookmarkStart w:id="1201" w:name="_Toc152045601"/>
      <w:bookmarkStart w:id="1202" w:name="_Toc179632619"/>
      <w:bookmarkStart w:id="1203" w:name="_Toc342296246"/>
      <w:bookmarkStart w:id="1204" w:name="_Toc342294798"/>
      <w:bookmarkStart w:id="1205" w:name="_Toc333599734"/>
      <w:bookmarkStart w:id="1206" w:name="_Toc492364250"/>
      <w:bookmarkStart w:id="1207" w:name="_Toc475364320"/>
      <w:bookmarkStart w:id="1208" w:name="_Toc333600758"/>
      <w:bookmarkStart w:id="1209" w:name="_Toc144974568"/>
      <w:bookmarkStart w:id="1210" w:name="_Toc421045252"/>
      <w:bookmarkStart w:id="1211" w:name="_Toc152042378"/>
      <w:bookmarkStart w:id="1212" w:name="_Toc349730909"/>
      <w:bookmarkStart w:id="1213" w:name="_Toc338944689"/>
      <w:r>
        <w:rPr>
          <w:rFonts w:hint="eastAsia"/>
          <w:highlight w:val="none"/>
        </w:rPr>
        <w:t>2. 评审标准</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p>
    <w:p>
      <w:pPr>
        <w:pStyle w:val="36"/>
        <w:spacing w:line="380" w:lineRule="exact"/>
        <w:jc w:val="both"/>
        <w:outlineLvl w:val="0"/>
        <w:rPr>
          <w:rFonts w:hint="eastAsia"/>
          <w:highlight w:val="none"/>
        </w:rPr>
      </w:pPr>
      <w:bookmarkStart w:id="1214" w:name="_Toc338944690"/>
      <w:bookmarkStart w:id="1215" w:name="_Toc342294799"/>
      <w:bookmarkStart w:id="1216" w:name="_Toc144974569"/>
      <w:bookmarkStart w:id="1217" w:name="_Toc152042379"/>
      <w:bookmarkStart w:id="1218" w:name="_Toc152045602"/>
      <w:bookmarkStart w:id="1219" w:name="_Toc179632620"/>
      <w:bookmarkStart w:id="1220" w:name="_Toc421045253"/>
      <w:bookmarkStart w:id="1221" w:name="_Toc475364321"/>
      <w:bookmarkStart w:id="1222" w:name="_Toc492364251"/>
      <w:bookmarkStart w:id="1223" w:name="_Toc349730910"/>
      <w:bookmarkStart w:id="1224" w:name="_Toc333599735"/>
      <w:bookmarkStart w:id="1225" w:name="_Toc342296247"/>
      <w:bookmarkStart w:id="1226" w:name="_Toc333600759"/>
      <w:r>
        <w:rPr>
          <w:rFonts w:hint="eastAsia"/>
          <w:highlight w:val="none"/>
        </w:rPr>
        <w:t>2.1 初步评审标准</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pPr>
        <w:spacing w:line="380" w:lineRule="exact"/>
        <w:ind w:firstLine="440" w:firstLineChars="200"/>
        <w:rPr>
          <w:rFonts w:hint="eastAsia"/>
          <w:highlight w:val="none"/>
        </w:rPr>
      </w:pPr>
      <w:r>
        <w:rPr>
          <w:rFonts w:hint="eastAsia"/>
          <w:highlight w:val="none"/>
        </w:rPr>
        <w:t>2.1.1 形式评审标准：见评标办法前附表。</w:t>
      </w:r>
    </w:p>
    <w:p>
      <w:pPr>
        <w:spacing w:line="380" w:lineRule="exact"/>
        <w:ind w:firstLine="440" w:firstLineChars="200"/>
        <w:rPr>
          <w:rFonts w:hint="eastAsia"/>
          <w:highlight w:val="none"/>
        </w:rPr>
      </w:pPr>
      <w:r>
        <w:rPr>
          <w:rFonts w:hint="eastAsia"/>
          <w:highlight w:val="none"/>
        </w:rPr>
        <w:t>2.1.2 资格评审标准：见评标办法前附表。</w:t>
      </w:r>
    </w:p>
    <w:p>
      <w:pPr>
        <w:spacing w:line="380" w:lineRule="exact"/>
        <w:ind w:firstLine="440" w:firstLineChars="200"/>
        <w:rPr>
          <w:rFonts w:hint="eastAsia"/>
          <w:highlight w:val="none"/>
        </w:rPr>
      </w:pPr>
      <w:r>
        <w:rPr>
          <w:rFonts w:hint="eastAsia"/>
          <w:highlight w:val="none"/>
        </w:rPr>
        <w:t>2.1.3 响应性评审标准：见评标办法前附表。</w:t>
      </w:r>
    </w:p>
    <w:p>
      <w:pPr>
        <w:pStyle w:val="36"/>
        <w:spacing w:line="380" w:lineRule="exact"/>
        <w:jc w:val="both"/>
        <w:outlineLvl w:val="0"/>
        <w:rPr>
          <w:rFonts w:hint="eastAsia"/>
          <w:highlight w:val="none"/>
        </w:rPr>
      </w:pPr>
      <w:bookmarkStart w:id="1227" w:name="_Toc333599736"/>
      <w:bookmarkStart w:id="1228" w:name="_Toc152042380"/>
      <w:bookmarkStart w:id="1229" w:name="_Toc349730911"/>
      <w:bookmarkStart w:id="1230" w:name="_Toc421045254"/>
      <w:bookmarkStart w:id="1231" w:name="_Toc152045603"/>
      <w:bookmarkStart w:id="1232" w:name="_Toc342296248"/>
      <w:bookmarkStart w:id="1233" w:name="_Toc179632621"/>
      <w:bookmarkStart w:id="1234" w:name="_Toc144974570"/>
      <w:bookmarkStart w:id="1235" w:name="_Toc333600760"/>
      <w:bookmarkStart w:id="1236" w:name="_Toc342294800"/>
      <w:bookmarkStart w:id="1237" w:name="_Toc338944691"/>
      <w:bookmarkStart w:id="1238" w:name="_Toc475364322"/>
      <w:bookmarkStart w:id="1239" w:name="_Toc492364252"/>
      <w:r>
        <w:rPr>
          <w:rFonts w:hint="eastAsia"/>
          <w:highlight w:val="none"/>
        </w:rPr>
        <w:t>2.2 分值构成与评分标准</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pPr>
        <w:spacing w:line="380" w:lineRule="exact"/>
        <w:ind w:firstLine="440" w:firstLineChars="200"/>
        <w:rPr>
          <w:rFonts w:hint="eastAsia"/>
          <w:highlight w:val="none"/>
        </w:rPr>
      </w:pPr>
      <w:r>
        <w:rPr>
          <w:rFonts w:hint="eastAsia"/>
          <w:highlight w:val="none"/>
        </w:rPr>
        <w:t xml:space="preserve">2.2.1 </w:t>
      </w:r>
      <w:r>
        <w:rPr>
          <w:rFonts w:hint="eastAsia" w:ascii="黑体" w:eastAsia="黑体"/>
          <w:highlight w:val="none"/>
        </w:rPr>
        <w:t>分值构成</w:t>
      </w:r>
    </w:p>
    <w:p>
      <w:pPr>
        <w:spacing w:line="380" w:lineRule="exact"/>
        <w:rPr>
          <w:rFonts w:hint="eastAsia"/>
          <w:highlight w:val="none"/>
        </w:rPr>
      </w:pPr>
      <w:r>
        <w:rPr>
          <w:rFonts w:hint="eastAsia"/>
          <w:highlight w:val="none"/>
        </w:rPr>
        <w:t>（1）施工组织设计：见评标办法前附表；</w:t>
      </w:r>
    </w:p>
    <w:p>
      <w:pPr>
        <w:spacing w:line="380" w:lineRule="exact"/>
        <w:rPr>
          <w:rFonts w:hint="eastAsia"/>
          <w:highlight w:val="none"/>
        </w:rPr>
      </w:pPr>
      <w:r>
        <w:rPr>
          <w:rFonts w:hint="eastAsia"/>
          <w:highlight w:val="none"/>
        </w:rPr>
        <w:t>（2）项目管理机构：见评标办法前附表；</w:t>
      </w:r>
    </w:p>
    <w:p>
      <w:pPr>
        <w:spacing w:line="380" w:lineRule="exact"/>
        <w:rPr>
          <w:rFonts w:hint="eastAsia"/>
          <w:highlight w:val="none"/>
        </w:rPr>
      </w:pPr>
      <w:r>
        <w:rPr>
          <w:rFonts w:hint="eastAsia"/>
          <w:highlight w:val="none"/>
        </w:rPr>
        <w:t>（3）投标报价：见评标办法前附表；</w:t>
      </w:r>
    </w:p>
    <w:p>
      <w:pPr>
        <w:spacing w:line="380" w:lineRule="exact"/>
        <w:rPr>
          <w:rFonts w:hint="eastAsia"/>
          <w:highlight w:val="none"/>
        </w:rPr>
      </w:pPr>
      <w:r>
        <w:rPr>
          <w:rFonts w:hint="eastAsia"/>
          <w:highlight w:val="none"/>
        </w:rPr>
        <w:t>（4）其他评分因素：见评标办法前附表。</w:t>
      </w:r>
    </w:p>
    <w:p>
      <w:pPr>
        <w:spacing w:line="380" w:lineRule="exact"/>
        <w:ind w:firstLine="440" w:firstLineChars="200"/>
        <w:rPr>
          <w:rFonts w:hint="eastAsia"/>
          <w:highlight w:val="none"/>
        </w:rPr>
      </w:pPr>
      <w:r>
        <w:rPr>
          <w:rFonts w:hint="eastAsia"/>
          <w:highlight w:val="none"/>
        </w:rPr>
        <w:t xml:space="preserve">2.2.2 </w:t>
      </w:r>
      <w:r>
        <w:rPr>
          <w:rFonts w:hint="eastAsia" w:ascii="黑体" w:eastAsia="黑体"/>
          <w:highlight w:val="none"/>
        </w:rPr>
        <w:t>评标基准价计算</w:t>
      </w:r>
    </w:p>
    <w:p>
      <w:pPr>
        <w:spacing w:line="380" w:lineRule="exact"/>
        <w:rPr>
          <w:rFonts w:hint="eastAsia"/>
          <w:highlight w:val="none"/>
        </w:rPr>
      </w:pPr>
      <w:r>
        <w:rPr>
          <w:rFonts w:hint="eastAsia"/>
          <w:highlight w:val="none"/>
        </w:rPr>
        <w:t>评标基准价计算方法：见评标办法前附表。</w:t>
      </w:r>
    </w:p>
    <w:p>
      <w:pPr>
        <w:spacing w:line="380" w:lineRule="exact"/>
        <w:ind w:firstLine="440" w:firstLineChars="200"/>
        <w:rPr>
          <w:rFonts w:hint="eastAsia"/>
          <w:highlight w:val="none"/>
        </w:rPr>
      </w:pPr>
      <w:r>
        <w:rPr>
          <w:rFonts w:hint="eastAsia"/>
          <w:highlight w:val="none"/>
        </w:rPr>
        <w:t xml:space="preserve">2.2.3 </w:t>
      </w:r>
      <w:r>
        <w:rPr>
          <w:rFonts w:hint="eastAsia" w:ascii="黑体" w:eastAsia="黑体"/>
          <w:highlight w:val="none"/>
        </w:rPr>
        <w:t>投标报价的偏差率计算</w:t>
      </w:r>
    </w:p>
    <w:p>
      <w:pPr>
        <w:spacing w:line="380" w:lineRule="exact"/>
        <w:rPr>
          <w:rFonts w:hint="eastAsia"/>
          <w:highlight w:val="none"/>
        </w:rPr>
      </w:pPr>
      <w:r>
        <w:rPr>
          <w:rFonts w:hint="eastAsia"/>
          <w:highlight w:val="none"/>
        </w:rPr>
        <w:t>投标报价的偏差率计算公式：见评标办法前附表。</w:t>
      </w:r>
    </w:p>
    <w:p>
      <w:pPr>
        <w:spacing w:line="380" w:lineRule="exact"/>
        <w:ind w:firstLine="440" w:firstLineChars="200"/>
        <w:rPr>
          <w:rFonts w:hint="eastAsia"/>
          <w:highlight w:val="none"/>
        </w:rPr>
      </w:pPr>
      <w:r>
        <w:rPr>
          <w:rFonts w:hint="eastAsia"/>
          <w:highlight w:val="none"/>
        </w:rPr>
        <w:t xml:space="preserve">2.2.4 </w:t>
      </w:r>
      <w:r>
        <w:rPr>
          <w:rFonts w:hint="eastAsia" w:ascii="黑体" w:eastAsia="黑体"/>
          <w:highlight w:val="none"/>
        </w:rPr>
        <w:t>评分标准</w:t>
      </w:r>
    </w:p>
    <w:p>
      <w:pPr>
        <w:spacing w:line="380" w:lineRule="exact"/>
        <w:rPr>
          <w:rFonts w:hint="eastAsia"/>
          <w:highlight w:val="none"/>
        </w:rPr>
      </w:pPr>
      <w:r>
        <w:rPr>
          <w:rFonts w:hint="eastAsia"/>
          <w:highlight w:val="none"/>
        </w:rPr>
        <w:t>（1）施工组织设计评分标准：见评标办法前附表；</w:t>
      </w:r>
    </w:p>
    <w:p>
      <w:pPr>
        <w:spacing w:line="380" w:lineRule="exact"/>
        <w:rPr>
          <w:rFonts w:hint="eastAsia"/>
          <w:highlight w:val="none"/>
        </w:rPr>
      </w:pPr>
      <w:r>
        <w:rPr>
          <w:rFonts w:hint="eastAsia"/>
          <w:highlight w:val="none"/>
        </w:rPr>
        <w:t>（2）项目管理机构评分标准：见评标办法前附表；</w:t>
      </w:r>
    </w:p>
    <w:p>
      <w:pPr>
        <w:spacing w:line="380" w:lineRule="exact"/>
        <w:rPr>
          <w:rFonts w:hint="eastAsia"/>
          <w:highlight w:val="none"/>
        </w:rPr>
      </w:pPr>
      <w:r>
        <w:rPr>
          <w:rFonts w:hint="eastAsia"/>
          <w:highlight w:val="none"/>
        </w:rPr>
        <w:t>（3）投标报价评分标准：见评标办法前附表；</w:t>
      </w:r>
    </w:p>
    <w:p>
      <w:pPr>
        <w:spacing w:line="380" w:lineRule="exact"/>
        <w:rPr>
          <w:rFonts w:hint="eastAsia"/>
          <w:highlight w:val="none"/>
        </w:rPr>
      </w:pPr>
      <w:r>
        <w:rPr>
          <w:rFonts w:hint="eastAsia"/>
          <w:highlight w:val="none"/>
        </w:rPr>
        <w:t>（4）其他因素评分标准：见评标办法前附表。</w:t>
      </w:r>
    </w:p>
    <w:p>
      <w:pPr>
        <w:pStyle w:val="34"/>
        <w:spacing w:before="0" w:line="380" w:lineRule="exact"/>
        <w:outlineLvl w:val="0"/>
        <w:rPr>
          <w:rFonts w:hint="eastAsia"/>
          <w:highlight w:val="none"/>
        </w:rPr>
      </w:pPr>
      <w:bookmarkStart w:id="1240" w:name="_Toc152045604"/>
      <w:bookmarkStart w:id="1241" w:name="_Toc333600761"/>
      <w:bookmarkStart w:id="1242" w:name="_Toc342294801"/>
      <w:bookmarkStart w:id="1243" w:name="_Toc152042381"/>
      <w:bookmarkStart w:id="1244" w:name="_Toc492364253"/>
      <w:bookmarkStart w:id="1245" w:name="_Toc338944692"/>
      <w:bookmarkStart w:id="1246" w:name="_Toc333599737"/>
      <w:bookmarkStart w:id="1247" w:name="_Toc144974571"/>
      <w:bookmarkStart w:id="1248" w:name="_Toc179632622"/>
      <w:bookmarkStart w:id="1249" w:name="_Toc421045255"/>
      <w:bookmarkStart w:id="1250" w:name="_Toc342296249"/>
      <w:bookmarkStart w:id="1251" w:name="_Toc349730912"/>
      <w:bookmarkStart w:id="1252" w:name="_Toc475364323"/>
      <w:r>
        <w:rPr>
          <w:rFonts w:hint="eastAsia"/>
          <w:highlight w:val="none"/>
        </w:rPr>
        <w:t>3. 评标程序</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pPr>
        <w:pStyle w:val="36"/>
        <w:spacing w:line="380" w:lineRule="exact"/>
        <w:jc w:val="both"/>
        <w:outlineLvl w:val="0"/>
        <w:rPr>
          <w:rFonts w:hint="eastAsia"/>
          <w:highlight w:val="none"/>
        </w:rPr>
      </w:pPr>
      <w:bookmarkStart w:id="1253" w:name="_Toc475364324"/>
      <w:bookmarkStart w:id="1254" w:name="_Toc333600762"/>
      <w:bookmarkStart w:id="1255" w:name="_Toc144974572"/>
      <w:bookmarkStart w:id="1256" w:name="_Toc179632623"/>
      <w:bookmarkStart w:id="1257" w:name="_Toc342294802"/>
      <w:bookmarkStart w:id="1258" w:name="_Toc492364254"/>
      <w:bookmarkStart w:id="1259" w:name="_Toc152045605"/>
      <w:bookmarkStart w:id="1260" w:name="_Toc349730913"/>
      <w:bookmarkStart w:id="1261" w:name="_Toc333599738"/>
      <w:bookmarkStart w:id="1262" w:name="_Toc338944693"/>
      <w:bookmarkStart w:id="1263" w:name="_Toc152042382"/>
      <w:bookmarkStart w:id="1264" w:name="_Toc421045256"/>
      <w:bookmarkStart w:id="1265" w:name="_Toc342296250"/>
      <w:r>
        <w:rPr>
          <w:rFonts w:hint="eastAsia"/>
          <w:highlight w:val="none"/>
        </w:rPr>
        <w:t>3.1 初步评审</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pPr>
        <w:spacing w:line="380" w:lineRule="exact"/>
        <w:ind w:firstLine="440" w:firstLineChars="200"/>
        <w:rPr>
          <w:rFonts w:hint="eastAsia"/>
          <w:highlight w:val="none"/>
        </w:rPr>
      </w:pPr>
      <w:r>
        <w:rPr>
          <w:rFonts w:hint="eastAsia"/>
          <w:highlight w:val="none"/>
        </w:rPr>
        <w:t>3.1.1 评标委员会可以要求投标人提交第二章“投标人须知”第3.5.1项至第3.5.5项规定的有关证明和证件的原件，以便核验。评标委员会依据本章第2.1款规定的标准对投标文件进行初步评审。有一项不符合评审标准的，作否决投标处理。</w:t>
      </w:r>
    </w:p>
    <w:p>
      <w:pPr>
        <w:spacing w:line="380" w:lineRule="exact"/>
        <w:ind w:firstLine="440" w:firstLineChars="200"/>
        <w:rPr>
          <w:rFonts w:hint="eastAsia"/>
          <w:highlight w:val="none"/>
        </w:rPr>
      </w:pPr>
      <w:r>
        <w:rPr>
          <w:rFonts w:hint="eastAsia"/>
          <w:highlight w:val="none"/>
        </w:rPr>
        <w:t>3.1.2 投标人有以下情形之一的，其投标作否决投标处理：</w:t>
      </w:r>
    </w:p>
    <w:p>
      <w:pPr>
        <w:spacing w:line="380" w:lineRule="exact"/>
        <w:rPr>
          <w:rFonts w:hint="eastAsia"/>
          <w:highlight w:val="none"/>
        </w:rPr>
      </w:pPr>
      <w:r>
        <w:rPr>
          <w:rFonts w:hint="eastAsia"/>
          <w:highlight w:val="none"/>
        </w:rPr>
        <w:t>（1）第二章“投标人须知”第1.4.3项规定的任何一种情形的；</w:t>
      </w:r>
    </w:p>
    <w:p>
      <w:pPr>
        <w:spacing w:line="380" w:lineRule="exact"/>
        <w:rPr>
          <w:rFonts w:hint="eastAsia"/>
          <w:highlight w:val="none"/>
        </w:rPr>
      </w:pPr>
      <w:r>
        <w:rPr>
          <w:rFonts w:hint="eastAsia"/>
          <w:highlight w:val="none"/>
        </w:rPr>
        <w:t>（2）串通投标或弄虚作假或有其他违法行为的；</w:t>
      </w:r>
    </w:p>
    <w:p>
      <w:pPr>
        <w:spacing w:line="380" w:lineRule="exact"/>
        <w:rPr>
          <w:rFonts w:hint="eastAsia"/>
          <w:highlight w:val="none"/>
        </w:rPr>
      </w:pPr>
      <w:r>
        <w:rPr>
          <w:rFonts w:hint="eastAsia"/>
          <w:highlight w:val="none"/>
        </w:rPr>
        <w:t>（3）不按评标委员会要求澄清、说明或补正的。</w:t>
      </w:r>
    </w:p>
    <w:p>
      <w:pPr>
        <w:spacing w:line="380" w:lineRule="exact"/>
        <w:ind w:firstLine="440" w:firstLineChars="200"/>
        <w:rPr>
          <w:rFonts w:hint="eastAsia"/>
          <w:highlight w:val="none"/>
        </w:rPr>
      </w:pPr>
      <w:r>
        <w:rPr>
          <w:rFonts w:hint="eastAsia"/>
          <w:highlight w:val="none"/>
        </w:rPr>
        <w:t>3.1.3投标报价有算术错误的，评标委员会按以下原则对投标报价进行修正，修正的价格经投标人书面确认后具有约束力。投标人不接受修正价格的，其投标作否决投标处理。</w:t>
      </w:r>
    </w:p>
    <w:p>
      <w:pPr>
        <w:spacing w:line="380" w:lineRule="exact"/>
        <w:rPr>
          <w:rFonts w:hint="eastAsia"/>
          <w:highlight w:val="none"/>
        </w:rPr>
      </w:pPr>
      <w:bookmarkStart w:id="1266" w:name="_Toc152042383"/>
      <w:r>
        <w:rPr>
          <w:rFonts w:hint="eastAsia"/>
          <w:highlight w:val="none"/>
        </w:rPr>
        <w:t>（1）投标文件中的大写金额与小写金额不一致的，以大写金额为准；</w:t>
      </w:r>
      <w:bookmarkEnd w:id="1266"/>
    </w:p>
    <w:p>
      <w:pPr>
        <w:spacing w:line="380" w:lineRule="exact"/>
        <w:rPr>
          <w:rFonts w:hint="eastAsia"/>
          <w:highlight w:val="none"/>
        </w:rPr>
      </w:pPr>
      <w:r>
        <w:rPr>
          <w:rFonts w:hint="eastAsia"/>
          <w:highlight w:val="none"/>
        </w:rPr>
        <w:t>（2）总价金额与依据单价计算出的结果不一致的，以单价金额为准修正总价，但单价金额小数点有明显错误的除外。</w:t>
      </w:r>
    </w:p>
    <w:p>
      <w:pPr>
        <w:pStyle w:val="36"/>
        <w:spacing w:line="380" w:lineRule="exact"/>
        <w:jc w:val="both"/>
        <w:outlineLvl w:val="0"/>
        <w:rPr>
          <w:rFonts w:hint="eastAsia"/>
          <w:highlight w:val="none"/>
        </w:rPr>
      </w:pPr>
      <w:bookmarkStart w:id="1267" w:name="_Toc144974573"/>
      <w:bookmarkStart w:id="1268" w:name="_Toc342294803"/>
      <w:bookmarkStart w:id="1269" w:name="_Toc421045257"/>
      <w:bookmarkStart w:id="1270" w:name="_Toc349730914"/>
      <w:bookmarkStart w:id="1271" w:name="_Toc333599739"/>
      <w:bookmarkStart w:id="1272" w:name="_Toc475364325"/>
      <w:bookmarkStart w:id="1273" w:name="_Toc342296251"/>
      <w:bookmarkStart w:id="1274" w:name="_Toc492364255"/>
      <w:bookmarkStart w:id="1275" w:name="_Toc338944694"/>
      <w:bookmarkStart w:id="1276" w:name="_Toc152045606"/>
      <w:bookmarkStart w:id="1277" w:name="_Toc152042384"/>
      <w:bookmarkStart w:id="1278" w:name="_Toc179632624"/>
      <w:bookmarkStart w:id="1279" w:name="_Toc333600763"/>
      <w:r>
        <w:rPr>
          <w:rFonts w:hint="eastAsia"/>
          <w:highlight w:val="none"/>
        </w:rPr>
        <w:t>3.2 详细评审</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pPr>
        <w:spacing w:line="380" w:lineRule="exact"/>
        <w:ind w:firstLine="440" w:firstLineChars="200"/>
        <w:rPr>
          <w:rFonts w:hint="eastAsia"/>
          <w:highlight w:val="none"/>
        </w:rPr>
      </w:pPr>
      <w:r>
        <w:rPr>
          <w:rFonts w:hint="eastAsia"/>
          <w:highlight w:val="none"/>
        </w:rPr>
        <w:t>3.2.1 评标委员会按本章第2.2款规定的量化因素和分值进行打分，并计算出综合评估得分。</w:t>
      </w:r>
    </w:p>
    <w:p>
      <w:pPr>
        <w:spacing w:line="380" w:lineRule="exact"/>
        <w:rPr>
          <w:rFonts w:hint="eastAsia"/>
          <w:highlight w:val="none"/>
        </w:rPr>
      </w:pPr>
      <w:r>
        <w:rPr>
          <w:rFonts w:hint="eastAsia"/>
          <w:highlight w:val="none"/>
        </w:rPr>
        <w:t>（1）按本章第2.2.4（1）目规定的评审因素和分值对施工组织设计计算出得分A；</w:t>
      </w:r>
    </w:p>
    <w:p>
      <w:pPr>
        <w:spacing w:line="380" w:lineRule="exact"/>
        <w:rPr>
          <w:rFonts w:hint="eastAsia"/>
          <w:highlight w:val="none"/>
        </w:rPr>
      </w:pPr>
      <w:r>
        <w:rPr>
          <w:rFonts w:hint="eastAsia"/>
          <w:highlight w:val="none"/>
        </w:rPr>
        <w:t>（2）按本章第2.2.4（2）目规定的评审因素和分值对项目管理机构计算出得分B；</w:t>
      </w:r>
    </w:p>
    <w:p>
      <w:pPr>
        <w:spacing w:line="380" w:lineRule="exact"/>
        <w:rPr>
          <w:rFonts w:hint="eastAsia"/>
          <w:highlight w:val="none"/>
        </w:rPr>
      </w:pPr>
      <w:r>
        <w:rPr>
          <w:rFonts w:hint="eastAsia"/>
          <w:highlight w:val="none"/>
        </w:rPr>
        <w:t>（3）按本章第2.2.4（3）目规定的评审因素和分值对投标报价计算出得分C；</w:t>
      </w:r>
    </w:p>
    <w:p>
      <w:pPr>
        <w:spacing w:line="380" w:lineRule="exact"/>
        <w:rPr>
          <w:rFonts w:hint="eastAsia"/>
          <w:highlight w:val="none"/>
        </w:rPr>
      </w:pPr>
      <w:r>
        <w:rPr>
          <w:rFonts w:hint="eastAsia"/>
          <w:highlight w:val="none"/>
        </w:rPr>
        <w:t>（4）按本章第2.2.4（4）目规定的评审因素和分值对其他部分计算出得分D。</w:t>
      </w:r>
    </w:p>
    <w:p>
      <w:pPr>
        <w:spacing w:line="380" w:lineRule="exact"/>
        <w:ind w:firstLine="440" w:firstLineChars="200"/>
        <w:rPr>
          <w:rFonts w:hint="eastAsia"/>
          <w:highlight w:val="none"/>
        </w:rPr>
      </w:pPr>
      <w:r>
        <w:rPr>
          <w:rFonts w:hint="eastAsia"/>
          <w:highlight w:val="none"/>
        </w:rPr>
        <w:t>3.2.2 评分分值计算保留小数点后三位，小数点后第四位“四舍五入”。</w:t>
      </w:r>
    </w:p>
    <w:p>
      <w:pPr>
        <w:spacing w:line="380" w:lineRule="exact"/>
        <w:ind w:firstLine="440" w:firstLineChars="200"/>
        <w:rPr>
          <w:rFonts w:hint="eastAsia"/>
          <w:highlight w:val="none"/>
        </w:rPr>
      </w:pPr>
      <w:r>
        <w:rPr>
          <w:rFonts w:hint="eastAsia"/>
          <w:highlight w:val="none"/>
        </w:rPr>
        <w:t>3.2.3 投标人得分=A+B+C+D。</w:t>
      </w:r>
    </w:p>
    <w:p>
      <w:pPr>
        <w:spacing w:line="380" w:lineRule="exact"/>
        <w:ind w:firstLine="440" w:firstLineChars="200"/>
        <w:rPr>
          <w:rFonts w:hint="eastAsia"/>
          <w:highlight w:val="none"/>
        </w:rPr>
      </w:pPr>
      <w:r>
        <w:rPr>
          <w:rFonts w:hint="eastAsia"/>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投标处理。</w:t>
      </w:r>
    </w:p>
    <w:p>
      <w:pPr>
        <w:pStyle w:val="36"/>
        <w:spacing w:line="380" w:lineRule="exact"/>
        <w:jc w:val="both"/>
        <w:outlineLvl w:val="0"/>
        <w:rPr>
          <w:rFonts w:hint="eastAsia"/>
          <w:highlight w:val="none"/>
        </w:rPr>
      </w:pPr>
      <w:bookmarkStart w:id="1280" w:name="_Toc144974575"/>
      <w:bookmarkStart w:id="1281" w:name="_Toc333599740"/>
      <w:bookmarkStart w:id="1282" w:name="_Toc342296252"/>
      <w:bookmarkStart w:id="1283" w:name="_Toc179632625"/>
      <w:bookmarkStart w:id="1284" w:name="_Toc421045258"/>
      <w:bookmarkStart w:id="1285" w:name="_Toc152045607"/>
      <w:bookmarkStart w:id="1286" w:name="_Toc152042385"/>
      <w:bookmarkStart w:id="1287" w:name="_Toc333600764"/>
      <w:bookmarkStart w:id="1288" w:name="_Toc349730915"/>
      <w:bookmarkStart w:id="1289" w:name="_Toc338944695"/>
      <w:bookmarkStart w:id="1290" w:name="_Toc475364326"/>
      <w:bookmarkStart w:id="1291" w:name="_Toc492364256"/>
      <w:bookmarkStart w:id="1292" w:name="_Toc342294804"/>
      <w:r>
        <w:rPr>
          <w:rFonts w:hint="eastAsia"/>
          <w:highlight w:val="none"/>
        </w:rPr>
        <w:t>3.3 投标文件的澄清</w:t>
      </w:r>
      <w:bookmarkEnd w:id="1280"/>
      <w:r>
        <w:rPr>
          <w:rFonts w:hint="eastAsia"/>
          <w:highlight w:val="none"/>
        </w:rPr>
        <w:t>和补正</w:t>
      </w:r>
      <w:bookmarkEnd w:id="1281"/>
      <w:bookmarkEnd w:id="1282"/>
      <w:bookmarkEnd w:id="1283"/>
      <w:bookmarkEnd w:id="1284"/>
      <w:bookmarkEnd w:id="1285"/>
      <w:bookmarkEnd w:id="1286"/>
      <w:bookmarkEnd w:id="1287"/>
      <w:bookmarkEnd w:id="1288"/>
      <w:bookmarkEnd w:id="1289"/>
      <w:bookmarkEnd w:id="1290"/>
      <w:bookmarkEnd w:id="1291"/>
      <w:bookmarkEnd w:id="1292"/>
    </w:p>
    <w:p>
      <w:pPr>
        <w:spacing w:line="380" w:lineRule="exact"/>
        <w:ind w:firstLine="440" w:firstLineChars="200"/>
        <w:rPr>
          <w:rFonts w:hint="eastAsia"/>
          <w:highlight w:val="none"/>
        </w:rPr>
      </w:pPr>
      <w:r>
        <w:rPr>
          <w:rFonts w:hint="eastAsia"/>
          <w:highlight w:val="none"/>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380" w:lineRule="exact"/>
        <w:ind w:firstLine="440" w:firstLineChars="200"/>
        <w:rPr>
          <w:rFonts w:hint="eastAsia"/>
          <w:highlight w:val="none"/>
        </w:rPr>
      </w:pPr>
      <w:r>
        <w:rPr>
          <w:rFonts w:hint="eastAsia"/>
          <w:highlight w:val="none"/>
        </w:rPr>
        <w:t>3.3.2 澄清、说明和补正不得改变投标文件的实质性内容（算术性错误修正的除外）。投标人的书面澄清、说明和补正属于投标文件的组成部分。</w:t>
      </w:r>
    </w:p>
    <w:p>
      <w:pPr>
        <w:spacing w:line="380" w:lineRule="exact"/>
        <w:ind w:firstLine="440" w:firstLineChars="200"/>
        <w:rPr>
          <w:rFonts w:hint="eastAsia"/>
          <w:highlight w:val="none"/>
        </w:rPr>
      </w:pPr>
      <w:r>
        <w:rPr>
          <w:rFonts w:hint="eastAsia"/>
          <w:highlight w:val="none"/>
        </w:rPr>
        <w:t>3.3.3 评标委员会对投标人提交的澄清、说明或补正有疑问的，可以要求投标人进一步澄清、说明或补正，直至满足评标委员会的要求。</w:t>
      </w:r>
    </w:p>
    <w:p>
      <w:pPr>
        <w:pStyle w:val="36"/>
        <w:spacing w:line="380" w:lineRule="exact"/>
        <w:jc w:val="both"/>
        <w:outlineLvl w:val="0"/>
        <w:rPr>
          <w:rFonts w:hint="eastAsia"/>
          <w:highlight w:val="none"/>
        </w:rPr>
      </w:pPr>
      <w:bookmarkStart w:id="1293" w:name="_Toc152045608"/>
      <w:bookmarkStart w:id="1294" w:name="_Toc421045259"/>
      <w:bookmarkStart w:id="1295" w:name="_Toc179632626"/>
      <w:bookmarkStart w:id="1296" w:name="_Toc333599741"/>
      <w:bookmarkStart w:id="1297" w:name="_Toc475364327"/>
      <w:bookmarkStart w:id="1298" w:name="_Toc333600765"/>
      <w:bookmarkStart w:id="1299" w:name="_Toc492364257"/>
      <w:bookmarkStart w:id="1300" w:name="_Toc152042386"/>
      <w:bookmarkStart w:id="1301" w:name="_Toc342294805"/>
      <w:bookmarkStart w:id="1302" w:name="_Toc144974576"/>
      <w:bookmarkStart w:id="1303" w:name="_Toc338944696"/>
      <w:bookmarkStart w:id="1304" w:name="_Toc349730916"/>
      <w:bookmarkStart w:id="1305" w:name="_Toc342296253"/>
      <w:r>
        <w:rPr>
          <w:rFonts w:hint="eastAsia"/>
          <w:highlight w:val="none"/>
        </w:rPr>
        <w:t>3.4 评标结果</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pPr>
        <w:spacing w:line="380" w:lineRule="exact"/>
        <w:ind w:firstLine="440" w:firstLineChars="200"/>
        <w:rPr>
          <w:rFonts w:hint="eastAsia"/>
          <w:highlight w:val="none"/>
        </w:rPr>
      </w:pPr>
      <w:r>
        <w:rPr>
          <w:rFonts w:hint="eastAsia"/>
          <w:highlight w:val="none"/>
        </w:rPr>
        <w:t>3.4.1除第二章“投标人须知”前附表授权直接确定中标人外，评标委员会按照得分由高到低的顺序推荐中标候选人。</w:t>
      </w:r>
    </w:p>
    <w:p>
      <w:pPr>
        <w:spacing w:line="380" w:lineRule="exact"/>
        <w:ind w:firstLine="440" w:firstLineChars="200"/>
        <w:rPr>
          <w:rFonts w:hint="eastAsia"/>
          <w:highlight w:val="none"/>
        </w:rPr>
      </w:pPr>
      <w:r>
        <w:rPr>
          <w:rFonts w:hint="eastAsia"/>
          <w:highlight w:val="none"/>
        </w:rPr>
        <w:t>3.4.2 评标委员会完成评标后，应当向招标人提交书面评标报告。</w:t>
      </w:r>
    </w:p>
    <w:p>
      <w:pPr>
        <w:pStyle w:val="4"/>
        <w:rPr>
          <w:rFonts w:hint="eastAsia" w:ascii="黑体" w:hAnsi="宋体" w:cs="Arial"/>
          <w:b w:val="0"/>
          <w:bCs w:val="0"/>
          <w:sz w:val="24"/>
          <w:highlight w:val="none"/>
        </w:rPr>
      </w:pPr>
      <w:bookmarkStart w:id="1306" w:name="_Toc475364328"/>
      <w:bookmarkStart w:id="1307" w:name="_Toc492364258"/>
      <w:bookmarkStart w:id="1308" w:name="_Toc421045260"/>
      <w:bookmarkStart w:id="1309" w:name="_Toc342296254"/>
      <w:r>
        <w:rPr>
          <w:rFonts w:hint="eastAsia" w:ascii="黑体" w:hAnsi="宋体" w:cs="Arial"/>
          <w:b w:val="0"/>
          <w:bCs w:val="0"/>
          <w:sz w:val="24"/>
          <w:highlight w:val="none"/>
        </w:rPr>
        <w:t>附件</w:t>
      </w:r>
      <w:r>
        <w:rPr>
          <w:rFonts w:hint="eastAsia" w:ascii="宋体" w:hAnsi="宋体" w:cs="Arial"/>
          <w:b w:val="0"/>
          <w:sz w:val="24"/>
          <w:highlight w:val="none"/>
        </w:rPr>
        <w:t>A：</w:t>
      </w:r>
      <w:r>
        <w:rPr>
          <w:rFonts w:hint="eastAsia" w:ascii="黑体" w:hAnsi="宋体" w:cs="Arial"/>
          <w:b w:val="0"/>
          <w:bCs w:val="0"/>
          <w:sz w:val="24"/>
          <w:highlight w:val="none"/>
        </w:rPr>
        <w:t>评标详细程序</w:t>
      </w:r>
      <w:bookmarkEnd w:id="1306"/>
      <w:bookmarkEnd w:id="1307"/>
      <w:bookmarkEnd w:id="1308"/>
      <w:bookmarkEnd w:id="1309"/>
    </w:p>
    <w:p>
      <w:pPr>
        <w:spacing w:after="120" w:afterLines="50" w:line="400" w:lineRule="exact"/>
        <w:jc w:val="center"/>
        <w:rPr>
          <w:rFonts w:hint="eastAsia" w:ascii="黑体" w:hAnsi="宋体" w:eastAsia="黑体" w:cs="Arial"/>
          <w:bCs/>
          <w:sz w:val="28"/>
          <w:szCs w:val="28"/>
          <w:highlight w:val="none"/>
        </w:rPr>
      </w:pPr>
      <w:r>
        <w:rPr>
          <w:rFonts w:hint="eastAsia" w:ascii="黑体" w:hAnsi="宋体" w:eastAsia="黑体" w:cs="Arial"/>
          <w:bCs/>
          <w:sz w:val="28"/>
          <w:szCs w:val="28"/>
          <w:highlight w:val="none"/>
        </w:rPr>
        <w:t>评标详细程序</w:t>
      </w:r>
    </w:p>
    <w:p>
      <w:pPr>
        <w:spacing w:line="400" w:lineRule="exact"/>
        <w:outlineLvl w:val="0"/>
        <w:rPr>
          <w:rFonts w:hint="eastAsia"/>
          <w:highlight w:val="none"/>
        </w:rPr>
      </w:pPr>
      <w:bookmarkStart w:id="1310" w:name="_Toc475364329"/>
      <w:bookmarkStart w:id="1311" w:name="_Toc492364259"/>
      <w:bookmarkStart w:id="1312" w:name="_Toc421045261"/>
      <w:bookmarkStart w:id="1313" w:name="_Toc421044229"/>
      <w:r>
        <w:rPr>
          <w:rFonts w:hint="eastAsia"/>
          <w:b/>
          <w:highlight w:val="none"/>
        </w:rPr>
        <w:t>A0. 总  则</w:t>
      </w:r>
      <w:bookmarkEnd w:id="1310"/>
      <w:bookmarkEnd w:id="1311"/>
      <w:bookmarkEnd w:id="1312"/>
      <w:bookmarkEnd w:id="1313"/>
    </w:p>
    <w:p>
      <w:pPr>
        <w:spacing w:line="400" w:lineRule="exact"/>
        <w:ind w:firstLine="440" w:firstLineChars="200"/>
        <w:rPr>
          <w:rFonts w:hint="eastAsia" w:ascii="宋体" w:hAnsi="宋体" w:cs="Arial"/>
          <w:szCs w:val="21"/>
          <w:highlight w:val="none"/>
        </w:rPr>
      </w:pPr>
      <w:r>
        <w:rPr>
          <w:rFonts w:hint="eastAsia"/>
          <w:highlight w:val="none"/>
        </w:rPr>
        <w:t>本附件是本章“评标办法”的组成部分，是对</w:t>
      </w:r>
      <w:r>
        <w:rPr>
          <w:rFonts w:hint="eastAsia" w:ascii="Arial" w:hAnsi="Arial" w:cs="Arial"/>
          <w:szCs w:val="21"/>
          <w:highlight w:val="none"/>
        </w:rPr>
        <w:t>本章第3条所规定的评标程序的进一步细化，评标委员会应当按照本附件所规定的详细程序开展并完成评标工作。</w:t>
      </w:r>
    </w:p>
    <w:p>
      <w:pPr>
        <w:spacing w:line="400" w:lineRule="exact"/>
        <w:outlineLvl w:val="0"/>
        <w:rPr>
          <w:rFonts w:hint="eastAsia" w:ascii="宋体" w:hAnsi="宋体" w:cs="Arial"/>
          <w:b/>
          <w:szCs w:val="21"/>
          <w:highlight w:val="none"/>
        </w:rPr>
      </w:pPr>
      <w:bookmarkStart w:id="1314" w:name="_Toc492364260"/>
      <w:bookmarkStart w:id="1315" w:name="_Toc421045262"/>
      <w:bookmarkStart w:id="1316" w:name="_Toc421044230"/>
      <w:bookmarkStart w:id="1317" w:name="_Toc475364330"/>
      <w:r>
        <w:rPr>
          <w:rFonts w:hint="eastAsia" w:ascii="宋体" w:hAnsi="宋体" w:cs="Arial"/>
          <w:b/>
          <w:szCs w:val="21"/>
          <w:highlight w:val="none"/>
        </w:rPr>
        <w:t>A1. 基本程序</w:t>
      </w:r>
      <w:bookmarkEnd w:id="1314"/>
      <w:bookmarkEnd w:id="1315"/>
      <w:bookmarkEnd w:id="1316"/>
      <w:bookmarkEnd w:id="1317"/>
    </w:p>
    <w:p>
      <w:pPr>
        <w:spacing w:line="400" w:lineRule="exact"/>
        <w:ind w:firstLine="376" w:firstLineChars="171"/>
        <w:rPr>
          <w:rFonts w:hint="eastAsia" w:ascii="宋体" w:hAnsi="宋体" w:cs="Arial"/>
          <w:szCs w:val="21"/>
          <w:highlight w:val="none"/>
        </w:rPr>
      </w:pPr>
      <w:r>
        <w:rPr>
          <w:rFonts w:hint="eastAsia" w:ascii="宋体" w:hAnsi="宋体" w:cs="Arial"/>
          <w:szCs w:val="21"/>
          <w:highlight w:val="none"/>
        </w:rPr>
        <w:t>评标活动将按以下五个步骤进行：</w:t>
      </w:r>
    </w:p>
    <w:p>
      <w:pPr>
        <w:numPr>
          <w:ilvl w:val="0"/>
          <w:numId w:val="9"/>
        </w:numPr>
        <w:spacing w:line="400" w:lineRule="exact"/>
        <w:rPr>
          <w:rFonts w:hint="eastAsia" w:ascii="宋体" w:hAnsi="宋体" w:cs="Arial"/>
          <w:szCs w:val="21"/>
          <w:highlight w:val="none"/>
        </w:rPr>
      </w:pPr>
      <w:r>
        <w:rPr>
          <w:rFonts w:hint="eastAsia" w:ascii="宋体" w:hAnsi="宋体" w:cs="Arial"/>
          <w:szCs w:val="21"/>
          <w:highlight w:val="none"/>
        </w:rPr>
        <w:t>评标准备；</w:t>
      </w:r>
    </w:p>
    <w:p>
      <w:pPr>
        <w:numPr>
          <w:ilvl w:val="0"/>
          <w:numId w:val="9"/>
        </w:numPr>
        <w:spacing w:line="400" w:lineRule="exact"/>
        <w:rPr>
          <w:rFonts w:hint="eastAsia" w:ascii="宋体" w:hAnsi="宋体" w:cs="Arial"/>
          <w:szCs w:val="21"/>
          <w:highlight w:val="none"/>
        </w:rPr>
      </w:pPr>
      <w:r>
        <w:rPr>
          <w:rFonts w:hint="eastAsia" w:ascii="宋体" w:hAnsi="宋体" w:cs="Arial"/>
          <w:szCs w:val="21"/>
          <w:highlight w:val="none"/>
        </w:rPr>
        <w:t>初步评审；</w:t>
      </w:r>
    </w:p>
    <w:p>
      <w:pPr>
        <w:numPr>
          <w:ilvl w:val="0"/>
          <w:numId w:val="9"/>
        </w:numPr>
        <w:spacing w:line="400" w:lineRule="exact"/>
        <w:rPr>
          <w:rFonts w:hint="eastAsia" w:ascii="宋体" w:hAnsi="宋体" w:cs="Arial"/>
          <w:szCs w:val="21"/>
          <w:highlight w:val="none"/>
        </w:rPr>
      </w:pPr>
      <w:r>
        <w:rPr>
          <w:rFonts w:hint="eastAsia" w:ascii="宋体" w:hAnsi="宋体" w:cs="Arial"/>
          <w:szCs w:val="21"/>
          <w:highlight w:val="none"/>
        </w:rPr>
        <w:t>详细评审；</w:t>
      </w:r>
    </w:p>
    <w:p>
      <w:pPr>
        <w:numPr>
          <w:ilvl w:val="0"/>
          <w:numId w:val="9"/>
        </w:numPr>
        <w:spacing w:line="400" w:lineRule="exact"/>
        <w:rPr>
          <w:rFonts w:hint="eastAsia" w:ascii="宋体" w:hAnsi="宋体" w:cs="Arial"/>
          <w:szCs w:val="21"/>
          <w:highlight w:val="none"/>
        </w:rPr>
      </w:pPr>
      <w:r>
        <w:rPr>
          <w:rFonts w:hint="eastAsia" w:ascii="宋体" w:hAnsi="宋体" w:cs="Arial"/>
          <w:szCs w:val="21"/>
          <w:highlight w:val="none"/>
        </w:rPr>
        <w:t>澄清、说明或补正</w:t>
      </w:r>
    </w:p>
    <w:p>
      <w:pPr>
        <w:numPr>
          <w:ilvl w:val="0"/>
          <w:numId w:val="9"/>
        </w:numPr>
        <w:spacing w:line="400" w:lineRule="exact"/>
        <w:rPr>
          <w:rFonts w:hint="eastAsia" w:ascii="宋体" w:hAnsi="宋体" w:cs="Arial"/>
          <w:szCs w:val="21"/>
          <w:highlight w:val="none"/>
        </w:rPr>
      </w:pPr>
      <w:r>
        <w:rPr>
          <w:rFonts w:hint="eastAsia" w:ascii="宋体" w:hAnsi="宋体" w:cs="Arial"/>
          <w:szCs w:val="21"/>
          <w:highlight w:val="none"/>
        </w:rPr>
        <w:t>推荐中标候选人或者直接确定中标人及提交评标报告。</w:t>
      </w:r>
    </w:p>
    <w:p>
      <w:pPr>
        <w:spacing w:line="400" w:lineRule="exact"/>
        <w:outlineLvl w:val="0"/>
        <w:rPr>
          <w:rFonts w:hint="eastAsia" w:ascii="宋体" w:hAnsi="宋体" w:cs="Arial"/>
          <w:b/>
          <w:szCs w:val="21"/>
          <w:highlight w:val="none"/>
        </w:rPr>
      </w:pPr>
      <w:bookmarkStart w:id="1318" w:name="_Toc421044231"/>
      <w:bookmarkStart w:id="1319" w:name="_Toc421045263"/>
      <w:bookmarkStart w:id="1320" w:name="_Toc492364261"/>
      <w:bookmarkStart w:id="1321" w:name="_Toc475364331"/>
      <w:r>
        <w:rPr>
          <w:rFonts w:hint="eastAsia" w:ascii="宋体" w:hAnsi="宋体" w:cs="Arial"/>
          <w:b/>
          <w:szCs w:val="21"/>
          <w:highlight w:val="none"/>
        </w:rPr>
        <w:t>A2. 评标准备</w:t>
      </w:r>
      <w:bookmarkEnd w:id="1318"/>
      <w:bookmarkEnd w:id="1319"/>
      <w:bookmarkEnd w:id="1320"/>
      <w:bookmarkEnd w:id="1321"/>
    </w:p>
    <w:p>
      <w:pPr>
        <w:spacing w:line="400" w:lineRule="exact"/>
        <w:ind w:firstLine="331" w:firstLineChars="150"/>
        <w:outlineLvl w:val="0"/>
        <w:rPr>
          <w:rFonts w:hint="eastAsia" w:ascii="宋体" w:hAnsi="宋体" w:cs="Arial"/>
          <w:b/>
          <w:szCs w:val="21"/>
          <w:highlight w:val="none"/>
        </w:rPr>
      </w:pPr>
      <w:bookmarkStart w:id="1322" w:name="_Toc421045264"/>
      <w:bookmarkStart w:id="1323" w:name="_Toc421044232"/>
      <w:bookmarkStart w:id="1324" w:name="_Toc492364262"/>
      <w:bookmarkStart w:id="1325" w:name="_Toc475364332"/>
      <w:r>
        <w:rPr>
          <w:rFonts w:hint="eastAsia" w:ascii="宋体" w:hAnsi="宋体" w:cs="Arial"/>
          <w:b/>
          <w:szCs w:val="21"/>
          <w:highlight w:val="none"/>
        </w:rPr>
        <w:t>A2.1评标委员会成员签到及签署声明</w:t>
      </w:r>
      <w:bookmarkEnd w:id="1322"/>
      <w:bookmarkEnd w:id="1323"/>
      <w:bookmarkEnd w:id="1324"/>
      <w:bookmarkEnd w:id="1325"/>
    </w:p>
    <w:p>
      <w:pPr>
        <w:spacing w:line="400" w:lineRule="exact"/>
        <w:ind w:firstLine="330" w:firstLineChars="150"/>
        <w:rPr>
          <w:rFonts w:hint="eastAsia" w:ascii="Arial" w:hAnsi="Arial" w:cs="Arial"/>
          <w:szCs w:val="21"/>
          <w:highlight w:val="none"/>
        </w:rPr>
      </w:pPr>
      <w:r>
        <w:rPr>
          <w:rFonts w:ascii="Arial" w:hAnsi="Arial" w:cs="Arial"/>
          <w:szCs w:val="21"/>
          <w:highlight w:val="none"/>
        </w:rPr>
        <w:t>评标委员会</w:t>
      </w:r>
      <w:r>
        <w:rPr>
          <w:rFonts w:hint="eastAsia" w:ascii="Arial" w:hAnsi="Arial" w:cs="Arial"/>
          <w:szCs w:val="21"/>
          <w:highlight w:val="none"/>
        </w:rPr>
        <w:t>成员</w:t>
      </w:r>
      <w:r>
        <w:rPr>
          <w:rFonts w:ascii="Arial" w:hAnsi="Arial" w:cs="Arial"/>
          <w:szCs w:val="21"/>
          <w:highlight w:val="none"/>
        </w:rPr>
        <w:t>到达评标现场时应在签到表上签到以证明其出席。评标委员会签到表见</w:t>
      </w:r>
      <w:r>
        <w:rPr>
          <w:rFonts w:ascii="Arial" w:hAnsi="Arial" w:cs="Arial"/>
          <w:b/>
          <w:szCs w:val="21"/>
          <w:highlight w:val="none"/>
        </w:rPr>
        <w:t>附表</w:t>
      </w:r>
      <w:r>
        <w:rPr>
          <w:rFonts w:hint="eastAsia" w:ascii="Arial" w:hAnsi="Arial" w:cs="Arial"/>
          <w:b/>
          <w:szCs w:val="21"/>
          <w:highlight w:val="none"/>
        </w:rPr>
        <w:t>A-</w:t>
      </w:r>
      <w:r>
        <w:rPr>
          <w:rFonts w:ascii="Arial" w:hAnsi="Arial" w:cs="Arial"/>
          <w:b/>
          <w:szCs w:val="21"/>
          <w:highlight w:val="none"/>
        </w:rPr>
        <w:t>1</w:t>
      </w:r>
      <w:r>
        <w:rPr>
          <w:rFonts w:ascii="Arial" w:hAnsi="Arial" w:cs="Arial"/>
          <w:szCs w:val="21"/>
          <w:highlight w:val="none"/>
        </w:rPr>
        <w:t>。</w:t>
      </w:r>
    </w:p>
    <w:p>
      <w:pPr>
        <w:spacing w:line="400" w:lineRule="exact"/>
        <w:ind w:firstLine="330" w:firstLineChars="150"/>
        <w:rPr>
          <w:rFonts w:hint="eastAsia" w:ascii="Arial" w:hAnsi="Arial" w:cs="Arial"/>
          <w:szCs w:val="21"/>
          <w:highlight w:val="none"/>
        </w:rPr>
      </w:pPr>
      <w:r>
        <w:rPr>
          <w:rFonts w:ascii="Arial" w:hAnsi="Arial" w:cs="Arial"/>
          <w:bCs/>
          <w:kern w:val="0"/>
          <w:szCs w:val="21"/>
          <w:highlight w:val="none"/>
        </w:rPr>
        <w:t>评标委员会成员在评标前，应当</w:t>
      </w:r>
      <w:r>
        <w:rPr>
          <w:rFonts w:hint="eastAsia" w:ascii="Arial" w:hAnsi="Arial" w:cs="Arial"/>
          <w:bCs/>
          <w:kern w:val="0"/>
          <w:szCs w:val="21"/>
          <w:highlight w:val="none"/>
        </w:rPr>
        <w:t>使用</w:t>
      </w:r>
      <w:r>
        <w:rPr>
          <w:rFonts w:hint="eastAsia" w:ascii="Arial" w:hAnsi="Arial" w:cs="Arial"/>
          <w:b/>
          <w:szCs w:val="21"/>
          <w:highlight w:val="none"/>
        </w:rPr>
        <w:t>附表A-2</w:t>
      </w:r>
      <w:r>
        <w:rPr>
          <w:rFonts w:ascii="Arial" w:hAnsi="Arial" w:cs="Arial"/>
          <w:bCs/>
          <w:kern w:val="0"/>
          <w:szCs w:val="21"/>
          <w:highlight w:val="none"/>
        </w:rPr>
        <w:t>签署评标专家声明书</w:t>
      </w:r>
      <w:r>
        <w:rPr>
          <w:rFonts w:hint="eastAsia" w:ascii="Arial" w:hAnsi="Arial" w:cs="Arial"/>
          <w:bCs/>
          <w:kern w:val="0"/>
          <w:szCs w:val="21"/>
          <w:highlight w:val="none"/>
        </w:rPr>
        <w:t>。</w:t>
      </w:r>
      <w:r>
        <w:rPr>
          <w:rFonts w:ascii="Arial" w:hAnsi="Arial" w:cs="Arial"/>
          <w:bCs/>
          <w:kern w:val="0"/>
          <w:szCs w:val="21"/>
          <w:highlight w:val="none"/>
        </w:rPr>
        <w:t>声明本人</w:t>
      </w:r>
      <w:r>
        <w:rPr>
          <w:rFonts w:hint="eastAsia" w:ascii="Arial" w:hAnsi="Arial" w:cs="Arial"/>
          <w:bCs/>
          <w:kern w:val="0"/>
          <w:szCs w:val="21"/>
          <w:highlight w:val="none"/>
        </w:rPr>
        <w:t>不符合投标人须知第6.1.2项中约定的</w:t>
      </w:r>
      <w:r>
        <w:rPr>
          <w:rFonts w:ascii="Arial" w:hAnsi="Arial" w:cs="Arial"/>
          <w:bCs/>
          <w:kern w:val="0"/>
          <w:szCs w:val="21"/>
          <w:highlight w:val="none"/>
        </w:rPr>
        <w:t>应当回避情形，保证遵守有关评标管理规定以及评标纪律，客观、公正地进行评标，并接受</w:t>
      </w:r>
      <w:r>
        <w:rPr>
          <w:rFonts w:hint="eastAsia" w:ascii="Arial" w:hAnsi="Arial" w:cs="Arial"/>
          <w:bCs/>
          <w:kern w:val="0"/>
          <w:szCs w:val="21"/>
          <w:highlight w:val="none"/>
        </w:rPr>
        <w:t>招投标监管</w:t>
      </w:r>
      <w:r>
        <w:rPr>
          <w:rFonts w:ascii="Arial" w:hAnsi="Arial" w:cs="Arial"/>
          <w:bCs/>
          <w:kern w:val="0"/>
          <w:szCs w:val="21"/>
          <w:highlight w:val="none"/>
        </w:rPr>
        <w:t>部门的监督。</w:t>
      </w:r>
    </w:p>
    <w:p>
      <w:pPr>
        <w:spacing w:line="400" w:lineRule="exact"/>
        <w:ind w:firstLine="331" w:firstLineChars="150"/>
        <w:outlineLvl w:val="0"/>
        <w:rPr>
          <w:rFonts w:hint="eastAsia" w:ascii="宋体" w:hAnsi="宋体" w:cs="Arial"/>
          <w:b/>
          <w:szCs w:val="21"/>
          <w:highlight w:val="none"/>
        </w:rPr>
      </w:pPr>
      <w:bookmarkStart w:id="1326" w:name="_Toc421045265"/>
      <w:bookmarkStart w:id="1327" w:name="_Toc421044233"/>
      <w:bookmarkStart w:id="1328" w:name="_Toc492364263"/>
      <w:bookmarkStart w:id="1329" w:name="_Toc475364333"/>
      <w:r>
        <w:rPr>
          <w:rFonts w:hint="eastAsia" w:ascii="宋体" w:hAnsi="宋体" w:cs="Arial"/>
          <w:b/>
          <w:szCs w:val="21"/>
          <w:highlight w:val="none"/>
        </w:rPr>
        <w:t>A2.2 评标委员会的分工</w:t>
      </w:r>
      <w:bookmarkEnd w:id="1326"/>
      <w:bookmarkEnd w:id="1327"/>
      <w:bookmarkEnd w:id="1328"/>
      <w:bookmarkEnd w:id="1329"/>
    </w:p>
    <w:p>
      <w:pPr>
        <w:spacing w:line="400" w:lineRule="exact"/>
        <w:ind w:firstLine="376" w:firstLineChars="171"/>
        <w:rPr>
          <w:rFonts w:hint="eastAsia" w:ascii="Arial" w:hAnsi="Arial" w:cs="Arial"/>
          <w:szCs w:val="21"/>
          <w:highlight w:val="none"/>
        </w:rPr>
      </w:pPr>
      <w:r>
        <w:rPr>
          <w:rFonts w:hint="eastAsia" w:ascii="Arial" w:hAnsi="Arial" w:cs="Arial"/>
          <w:bCs/>
          <w:kern w:val="0"/>
          <w:szCs w:val="21"/>
          <w:highlight w:val="none"/>
        </w:rPr>
        <w:t>A2.2.1</w:t>
      </w:r>
      <w:r>
        <w:rPr>
          <w:rFonts w:ascii="Arial" w:hAnsi="Arial" w:cs="Arial"/>
          <w:bCs/>
          <w:kern w:val="0"/>
          <w:szCs w:val="21"/>
          <w:highlight w:val="none"/>
        </w:rPr>
        <w:t>评标委员会首先推选一名</w:t>
      </w:r>
      <w:r>
        <w:rPr>
          <w:rFonts w:ascii="Arial" w:hAnsi="Arial" w:cs="Arial"/>
          <w:kern w:val="0"/>
          <w:szCs w:val="21"/>
          <w:highlight w:val="none"/>
        </w:rPr>
        <w:t>评标委员会</w:t>
      </w:r>
      <w:r>
        <w:rPr>
          <w:rFonts w:hint="eastAsia" w:ascii="Arial" w:hAnsi="Arial" w:cs="Arial"/>
          <w:kern w:val="0"/>
          <w:szCs w:val="21"/>
          <w:highlight w:val="none"/>
        </w:rPr>
        <w:t>负责人</w:t>
      </w:r>
      <w:r>
        <w:rPr>
          <w:rFonts w:ascii="Arial" w:hAnsi="Arial" w:cs="Arial"/>
          <w:kern w:val="0"/>
          <w:szCs w:val="21"/>
          <w:highlight w:val="none"/>
        </w:rPr>
        <w:t>。招标人也可以直接指定评标委员会</w:t>
      </w:r>
      <w:r>
        <w:rPr>
          <w:rFonts w:hint="eastAsia" w:ascii="Arial" w:hAnsi="Arial" w:cs="Arial"/>
          <w:kern w:val="0"/>
          <w:szCs w:val="21"/>
          <w:highlight w:val="none"/>
        </w:rPr>
        <w:t>负责人</w:t>
      </w:r>
      <w:r>
        <w:rPr>
          <w:rFonts w:ascii="Arial" w:hAnsi="Arial" w:cs="Arial"/>
          <w:kern w:val="0"/>
          <w:szCs w:val="21"/>
          <w:highlight w:val="none"/>
        </w:rPr>
        <w:t>。</w:t>
      </w:r>
      <w:r>
        <w:rPr>
          <w:rFonts w:ascii="Arial" w:hAnsi="Arial" w:cs="Arial"/>
          <w:bCs/>
          <w:kern w:val="0"/>
          <w:szCs w:val="21"/>
          <w:highlight w:val="none"/>
        </w:rPr>
        <w:t>评标委员会</w:t>
      </w:r>
      <w:r>
        <w:rPr>
          <w:rFonts w:hint="eastAsia" w:ascii="Arial" w:hAnsi="Arial" w:cs="Arial"/>
          <w:kern w:val="0"/>
          <w:szCs w:val="21"/>
          <w:highlight w:val="none"/>
        </w:rPr>
        <w:t>负责人</w:t>
      </w:r>
      <w:r>
        <w:rPr>
          <w:rFonts w:ascii="Arial" w:hAnsi="Arial" w:cs="Arial"/>
          <w:bCs/>
          <w:kern w:val="0"/>
          <w:szCs w:val="21"/>
          <w:highlight w:val="none"/>
        </w:rPr>
        <w:t>负责评标活动的组织领导工作。</w:t>
      </w:r>
      <w:r>
        <w:rPr>
          <w:rFonts w:ascii="Arial" w:hAnsi="Arial" w:cs="Arial"/>
          <w:kern w:val="0"/>
          <w:szCs w:val="21"/>
          <w:highlight w:val="none"/>
        </w:rPr>
        <w:t>评标委员会</w:t>
      </w:r>
      <w:r>
        <w:rPr>
          <w:rFonts w:hint="eastAsia" w:ascii="Arial" w:hAnsi="Arial" w:cs="Arial"/>
          <w:kern w:val="0"/>
          <w:szCs w:val="21"/>
          <w:highlight w:val="none"/>
        </w:rPr>
        <w:t>主任</w:t>
      </w:r>
      <w:r>
        <w:rPr>
          <w:rFonts w:ascii="Arial" w:hAnsi="Arial" w:cs="Arial"/>
          <w:szCs w:val="21"/>
          <w:highlight w:val="none"/>
        </w:rPr>
        <w:t>与评标委员会其他成员</w:t>
      </w:r>
      <w:r>
        <w:rPr>
          <w:rFonts w:hint="eastAsia" w:ascii="Arial" w:hAnsi="Arial" w:cs="Arial"/>
          <w:szCs w:val="21"/>
          <w:highlight w:val="none"/>
        </w:rPr>
        <w:t>具</w:t>
      </w:r>
      <w:r>
        <w:rPr>
          <w:rFonts w:ascii="Arial" w:hAnsi="Arial" w:cs="Arial"/>
          <w:szCs w:val="21"/>
          <w:highlight w:val="none"/>
        </w:rPr>
        <w:t>有同等的评标权力。</w:t>
      </w:r>
    </w:p>
    <w:p>
      <w:pPr>
        <w:spacing w:line="400" w:lineRule="exact"/>
        <w:ind w:firstLine="376" w:firstLineChars="171"/>
        <w:rPr>
          <w:rFonts w:hint="eastAsia" w:ascii="宋体" w:hAnsi="宋体" w:cs="Arial"/>
          <w:bCs/>
          <w:kern w:val="0"/>
          <w:szCs w:val="21"/>
          <w:highlight w:val="none"/>
        </w:rPr>
      </w:pPr>
      <w:r>
        <w:rPr>
          <w:rFonts w:hint="eastAsia" w:ascii="Arial" w:hAnsi="Arial" w:cs="Arial"/>
          <w:bCs/>
          <w:kern w:val="0"/>
          <w:szCs w:val="21"/>
          <w:highlight w:val="none"/>
        </w:rPr>
        <w:t>A2.2.2</w:t>
      </w:r>
      <w:r>
        <w:rPr>
          <w:rFonts w:ascii="宋体" w:hAnsi="宋体" w:cs="Arial"/>
          <w:bCs/>
          <w:kern w:val="0"/>
          <w:szCs w:val="21"/>
          <w:highlight w:val="none"/>
        </w:rPr>
        <w:t>评标委员会</w:t>
      </w:r>
      <w:r>
        <w:rPr>
          <w:rFonts w:hint="eastAsia" w:ascii="Arial" w:hAnsi="Arial" w:cs="Arial"/>
          <w:kern w:val="0"/>
          <w:szCs w:val="21"/>
          <w:highlight w:val="none"/>
        </w:rPr>
        <w:t>负责人</w:t>
      </w:r>
      <w:r>
        <w:rPr>
          <w:rFonts w:hint="eastAsia" w:ascii="宋体" w:hAnsi="宋体" w:cs="Arial"/>
          <w:bCs/>
          <w:kern w:val="0"/>
          <w:szCs w:val="21"/>
          <w:highlight w:val="none"/>
        </w:rPr>
        <w:t>任</w:t>
      </w:r>
      <w:r>
        <w:rPr>
          <w:rFonts w:ascii="宋体" w:hAnsi="宋体" w:cs="Arial"/>
          <w:bCs/>
          <w:kern w:val="0"/>
          <w:szCs w:val="21"/>
          <w:highlight w:val="none"/>
        </w:rPr>
        <w:t>除履行自己作为评标委员会成员独立评标</w:t>
      </w:r>
      <w:r>
        <w:rPr>
          <w:rFonts w:hint="eastAsia" w:ascii="宋体" w:hAnsi="宋体" w:cs="Arial"/>
          <w:bCs/>
          <w:kern w:val="0"/>
          <w:szCs w:val="21"/>
          <w:highlight w:val="none"/>
        </w:rPr>
        <w:t>的</w:t>
      </w:r>
      <w:r>
        <w:rPr>
          <w:rFonts w:ascii="宋体" w:hAnsi="宋体" w:cs="Arial"/>
          <w:bCs/>
          <w:kern w:val="0"/>
          <w:szCs w:val="21"/>
          <w:highlight w:val="none"/>
        </w:rPr>
        <w:t xml:space="preserve">职责外，主要负责以下工作： </w:t>
      </w:r>
    </w:p>
    <w:p>
      <w:pPr>
        <w:numPr>
          <w:ilvl w:val="0"/>
          <w:numId w:val="10"/>
        </w:numPr>
        <w:spacing w:line="400" w:lineRule="exact"/>
        <w:rPr>
          <w:rFonts w:ascii="宋体" w:hAnsi="宋体" w:cs="Arial"/>
          <w:szCs w:val="21"/>
          <w:highlight w:val="none"/>
        </w:rPr>
      </w:pPr>
      <w:r>
        <w:rPr>
          <w:rFonts w:ascii="宋体" w:hAnsi="宋体" w:cs="Arial"/>
          <w:szCs w:val="21"/>
          <w:highlight w:val="none"/>
        </w:rPr>
        <w:t>组织评标委员会成员学习招标文件</w:t>
      </w:r>
      <w:r>
        <w:rPr>
          <w:rFonts w:hint="eastAsia" w:ascii="宋体" w:hAnsi="宋体" w:cs="Arial"/>
          <w:szCs w:val="21"/>
          <w:highlight w:val="none"/>
        </w:rPr>
        <w:t>中载明的评标标准和方法；</w:t>
      </w:r>
    </w:p>
    <w:p>
      <w:pPr>
        <w:numPr>
          <w:ilvl w:val="0"/>
          <w:numId w:val="10"/>
        </w:numPr>
        <w:spacing w:line="400" w:lineRule="exact"/>
        <w:ind w:left="0" w:firstLine="359"/>
        <w:rPr>
          <w:rFonts w:ascii="宋体" w:hAnsi="宋体" w:cs="Arial"/>
          <w:szCs w:val="21"/>
          <w:highlight w:val="none"/>
        </w:rPr>
      </w:pPr>
      <w:r>
        <w:rPr>
          <w:rFonts w:ascii="宋体" w:hAnsi="宋体" w:cs="Arial"/>
          <w:szCs w:val="21"/>
          <w:highlight w:val="none"/>
        </w:rPr>
        <w:t>提醒招标人做好评标准备工作，包括提供所需的评标基础资料</w:t>
      </w:r>
      <w:r>
        <w:rPr>
          <w:rFonts w:hint="eastAsia" w:ascii="宋体" w:hAnsi="宋体" w:cs="Arial"/>
          <w:szCs w:val="21"/>
          <w:highlight w:val="none"/>
        </w:rPr>
        <w:t>等；</w:t>
      </w:r>
    </w:p>
    <w:p>
      <w:pPr>
        <w:numPr>
          <w:ilvl w:val="0"/>
          <w:numId w:val="10"/>
        </w:numPr>
        <w:spacing w:line="400" w:lineRule="exact"/>
        <w:ind w:left="0" w:firstLine="359"/>
        <w:rPr>
          <w:rFonts w:ascii="宋体" w:hAnsi="宋体" w:cs="Arial"/>
          <w:szCs w:val="21"/>
          <w:highlight w:val="none"/>
        </w:rPr>
      </w:pPr>
      <w:r>
        <w:rPr>
          <w:rFonts w:ascii="宋体" w:hAnsi="宋体" w:cs="Arial"/>
          <w:szCs w:val="21"/>
          <w:highlight w:val="none"/>
        </w:rPr>
        <w:t>汇总各评标委员会成员认为需要投标人澄清、说明或者补正的问题</w:t>
      </w:r>
      <w:r>
        <w:rPr>
          <w:rFonts w:hint="eastAsia" w:ascii="宋体" w:hAnsi="宋体" w:cs="Arial"/>
          <w:szCs w:val="21"/>
          <w:highlight w:val="none"/>
        </w:rPr>
        <w:t>，</w:t>
      </w:r>
      <w:r>
        <w:rPr>
          <w:rFonts w:ascii="宋体" w:hAnsi="宋体" w:cs="Arial"/>
          <w:szCs w:val="21"/>
          <w:highlight w:val="none"/>
        </w:rPr>
        <w:t>组织评标委员会对投标人质询并对投标人的答复进行评审</w:t>
      </w:r>
      <w:r>
        <w:rPr>
          <w:rFonts w:hint="eastAsia" w:ascii="宋体" w:hAnsi="宋体" w:cs="Arial"/>
          <w:szCs w:val="21"/>
          <w:highlight w:val="none"/>
        </w:rPr>
        <w:t>；</w:t>
      </w:r>
    </w:p>
    <w:p>
      <w:pPr>
        <w:numPr>
          <w:ilvl w:val="0"/>
          <w:numId w:val="10"/>
        </w:numPr>
        <w:spacing w:line="400" w:lineRule="exact"/>
        <w:ind w:left="0" w:firstLine="359"/>
        <w:rPr>
          <w:rFonts w:ascii="宋体" w:hAnsi="宋体" w:cs="Arial"/>
          <w:szCs w:val="21"/>
          <w:highlight w:val="none"/>
        </w:rPr>
      </w:pPr>
      <w:r>
        <w:rPr>
          <w:rFonts w:ascii="宋体" w:hAnsi="宋体" w:cs="Arial"/>
          <w:szCs w:val="21"/>
          <w:highlight w:val="none"/>
        </w:rPr>
        <w:t>对出现较大争议的事项进行书面记录</w:t>
      </w:r>
      <w:r>
        <w:rPr>
          <w:rFonts w:hint="eastAsia" w:ascii="宋体" w:hAnsi="宋体" w:cs="Arial"/>
          <w:szCs w:val="21"/>
          <w:highlight w:val="none"/>
        </w:rPr>
        <w:t>；</w:t>
      </w:r>
    </w:p>
    <w:p>
      <w:pPr>
        <w:numPr>
          <w:ilvl w:val="0"/>
          <w:numId w:val="10"/>
        </w:numPr>
        <w:spacing w:line="400" w:lineRule="exact"/>
        <w:ind w:left="0" w:firstLine="359"/>
        <w:rPr>
          <w:rFonts w:hint="eastAsia" w:ascii="宋体" w:hAnsi="宋体" w:cs="Arial"/>
          <w:szCs w:val="21"/>
          <w:highlight w:val="none"/>
        </w:rPr>
      </w:pPr>
      <w:r>
        <w:rPr>
          <w:rFonts w:ascii="宋体" w:hAnsi="宋体" w:cs="Arial"/>
          <w:szCs w:val="21"/>
          <w:highlight w:val="none"/>
        </w:rPr>
        <w:t>查验</w:t>
      </w:r>
      <w:r>
        <w:rPr>
          <w:rFonts w:hint="eastAsia" w:ascii="宋体" w:hAnsi="宋体" w:cs="Arial"/>
          <w:szCs w:val="21"/>
          <w:highlight w:val="none"/>
        </w:rPr>
        <w:t>评标用表格和评标记录的</w:t>
      </w:r>
      <w:r>
        <w:rPr>
          <w:rFonts w:ascii="宋体" w:hAnsi="宋体" w:cs="Arial"/>
          <w:szCs w:val="21"/>
          <w:highlight w:val="none"/>
        </w:rPr>
        <w:t>完整性及有效性</w:t>
      </w:r>
      <w:r>
        <w:rPr>
          <w:rFonts w:hint="eastAsia" w:ascii="宋体" w:hAnsi="宋体" w:cs="Arial"/>
          <w:szCs w:val="21"/>
          <w:highlight w:val="none"/>
        </w:rPr>
        <w:t>；</w:t>
      </w:r>
    </w:p>
    <w:p>
      <w:pPr>
        <w:numPr>
          <w:ilvl w:val="0"/>
          <w:numId w:val="10"/>
        </w:numPr>
        <w:spacing w:line="400" w:lineRule="exact"/>
        <w:ind w:left="0" w:firstLine="359"/>
        <w:rPr>
          <w:rFonts w:ascii="宋体" w:hAnsi="宋体" w:cs="Arial"/>
          <w:szCs w:val="21"/>
          <w:highlight w:val="none"/>
        </w:rPr>
      </w:pPr>
      <w:r>
        <w:rPr>
          <w:rFonts w:hint="eastAsia" w:ascii="宋体" w:hAnsi="宋体" w:cs="Arial"/>
          <w:szCs w:val="21"/>
          <w:highlight w:val="none"/>
        </w:rPr>
        <w:t>组织对评标结论进行复核确认；</w:t>
      </w:r>
    </w:p>
    <w:p>
      <w:pPr>
        <w:numPr>
          <w:ilvl w:val="0"/>
          <w:numId w:val="10"/>
        </w:numPr>
        <w:spacing w:line="400" w:lineRule="exact"/>
        <w:ind w:left="0" w:firstLine="359"/>
        <w:rPr>
          <w:rFonts w:hint="eastAsia" w:ascii="宋体" w:hAnsi="宋体" w:cs="Arial"/>
          <w:szCs w:val="21"/>
          <w:highlight w:val="none"/>
        </w:rPr>
      </w:pPr>
      <w:r>
        <w:rPr>
          <w:rFonts w:ascii="宋体" w:hAnsi="宋体" w:cs="Arial"/>
          <w:szCs w:val="21"/>
          <w:highlight w:val="none"/>
        </w:rPr>
        <w:t>组织编写评标报告</w:t>
      </w:r>
      <w:r>
        <w:rPr>
          <w:rFonts w:hint="eastAsia" w:ascii="宋体" w:hAnsi="宋体" w:cs="Arial"/>
          <w:szCs w:val="21"/>
          <w:highlight w:val="none"/>
        </w:rPr>
        <w:t>，推荐中标候选人</w:t>
      </w:r>
      <w:r>
        <w:rPr>
          <w:rFonts w:ascii="宋体" w:hAnsi="宋体" w:cs="Arial"/>
          <w:szCs w:val="21"/>
          <w:highlight w:val="none"/>
        </w:rPr>
        <w:t>。</w:t>
      </w:r>
    </w:p>
    <w:p>
      <w:pPr>
        <w:spacing w:line="400" w:lineRule="exact"/>
        <w:ind w:firstLine="376" w:firstLineChars="171"/>
        <w:rPr>
          <w:rFonts w:hint="eastAsia" w:ascii="Arial" w:hAnsi="Arial" w:cs="Arial"/>
          <w:szCs w:val="21"/>
          <w:highlight w:val="none"/>
        </w:rPr>
      </w:pPr>
      <w:r>
        <w:rPr>
          <w:rFonts w:hint="eastAsia" w:ascii="Arial" w:hAnsi="Arial" w:cs="Arial"/>
          <w:bCs/>
          <w:kern w:val="0"/>
          <w:szCs w:val="21"/>
          <w:highlight w:val="none"/>
        </w:rPr>
        <w:t>A2.2.3</w:t>
      </w:r>
      <w:r>
        <w:rPr>
          <w:rFonts w:ascii="Arial" w:hAnsi="Arial" w:cs="Arial"/>
          <w:kern w:val="0"/>
          <w:szCs w:val="21"/>
          <w:highlight w:val="none"/>
        </w:rPr>
        <w:t>评标委员会主任在与</w:t>
      </w:r>
      <w:r>
        <w:rPr>
          <w:rFonts w:hint="eastAsia" w:ascii="Arial" w:hAnsi="Arial" w:cs="Arial"/>
          <w:kern w:val="0"/>
          <w:szCs w:val="21"/>
          <w:highlight w:val="none"/>
        </w:rPr>
        <w:t>其他</w:t>
      </w:r>
      <w:r>
        <w:rPr>
          <w:rFonts w:ascii="Arial" w:hAnsi="Arial" w:cs="Arial"/>
          <w:kern w:val="0"/>
          <w:szCs w:val="21"/>
          <w:highlight w:val="none"/>
        </w:rPr>
        <w:t>评标委员会成员商议的基础上</w:t>
      </w:r>
      <w:r>
        <w:rPr>
          <w:rFonts w:hint="eastAsia" w:ascii="Arial" w:hAnsi="Arial" w:cs="Arial"/>
          <w:kern w:val="0"/>
          <w:szCs w:val="21"/>
          <w:highlight w:val="none"/>
        </w:rPr>
        <w:t>可以</w:t>
      </w:r>
      <w:r>
        <w:rPr>
          <w:rFonts w:ascii="Arial" w:hAnsi="Arial" w:cs="Arial"/>
          <w:kern w:val="0"/>
          <w:szCs w:val="21"/>
          <w:highlight w:val="none"/>
        </w:rPr>
        <w:t>将评标委员会划分为技术组和商务组。</w:t>
      </w:r>
    </w:p>
    <w:p>
      <w:pPr>
        <w:spacing w:line="400" w:lineRule="exact"/>
        <w:outlineLvl w:val="0"/>
        <w:rPr>
          <w:rFonts w:hint="eastAsia" w:ascii="宋体" w:hAnsi="宋体" w:cs="Arial"/>
          <w:b/>
          <w:szCs w:val="21"/>
          <w:highlight w:val="none"/>
        </w:rPr>
      </w:pPr>
      <w:r>
        <w:rPr>
          <w:rFonts w:hint="eastAsia" w:ascii="Arial" w:hAnsi="Arial" w:cs="Arial"/>
          <w:kern w:val="0"/>
          <w:szCs w:val="21"/>
          <w:highlight w:val="none"/>
        </w:rPr>
        <w:t xml:space="preserve">   </w:t>
      </w:r>
      <w:bookmarkStart w:id="1330" w:name="_Toc492364264"/>
      <w:bookmarkStart w:id="1331" w:name="_Toc475364334"/>
      <w:bookmarkStart w:id="1332" w:name="_Toc421045266"/>
      <w:bookmarkStart w:id="1333" w:name="_Toc421044234"/>
      <w:r>
        <w:rPr>
          <w:rFonts w:hint="eastAsia" w:ascii="宋体" w:hAnsi="宋体" w:cs="Arial"/>
          <w:b/>
          <w:szCs w:val="21"/>
          <w:highlight w:val="none"/>
        </w:rPr>
        <w:t>A2.3 熟悉文件资料</w:t>
      </w:r>
      <w:bookmarkEnd w:id="1330"/>
      <w:bookmarkEnd w:id="1331"/>
      <w:bookmarkEnd w:id="1332"/>
      <w:bookmarkEnd w:id="1333"/>
    </w:p>
    <w:p>
      <w:pPr>
        <w:autoSpaceDE w:val="0"/>
        <w:autoSpaceDN w:val="0"/>
        <w:adjustRightInd w:val="0"/>
        <w:spacing w:line="400" w:lineRule="exact"/>
        <w:ind w:firstLine="376" w:firstLineChars="171"/>
        <w:jc w:val="left"/>
        <w:rPr>
          <w:rFonts w:hint="eastAsia" w:ascii="宋体" w:hAnsi="宋体" w:cs="Arial"/>
          <w:szCs w:val="21"/>
          <w:highlight w:val="none"/>
        </w:rPr>
      </w:pPr>
      <w:r>
        <w:rPr>
          <w:rFonts w:hint="eastAsia" w:ascii="Arial" w:hAnsi="Arial" w:cs="Arial"/>
          <w:bCs/>
          <w:kern w:val="0"/>
          <w:szCs w:val="21"/>
          <w:highlight w:val="none"/>
        </w:rPr>
        <w:t xml:space="preserve">A2.3.1 </w:t>
      </w:r>
      <w:r>
        <w:rPr>
          <w:rFonts w:ascii="Arial" w:hAnsi="Arial" w:cs="Arial"/>
          <w:bCs/>
          <w:kern w:val="0"/>
          <w:szCs w:val="21"/>
          <w:highlight w:val="none"/>
        </w:rPr>
        <w:t>评标委员会主任应组织评标委员会成员认真研究招标文件，了解和熟悉招标目的、招标范围、主要合同条件、技术标准</w:t>
      </w:r>
      <w:r>
        <w:rPr>
          <w:rFonts w:hint="eastAsia" w:ascii="Arial" w:hAnsi="Arial" w:cs="Arial"/>
          <w:bCs/>
          <w:kern w:val="0"/>
          <w:szCs w:val="21"/>
          <w:highlight w:val="none"/>
        </w:rPr>
        <w:t>和要求、质量标准</w:t>
      </w:r>
      <w:r>
        <w:rPr>
          <w:rFonts w:ascii="Arial" w:hAnsi="Arial" w:cs="Arial"/>
          <w:bCs/>
          <w:kern w:val="0"/>
          <w:szCs w:val="21"/>
          <w:highlight w:val="none"/>
        </w:rPr>
        <w:t>和工期要求，掌握评标标准和方法，熟悉本</w:t>
      </w:r>
      <w:r>
        <w:rPr>
          <w:rFonts w:hint="eastAsia" w:ascii="Arial" w:hAnsi="Arial" w:cs="Arial"/>
          <w:bCs/>
          <w:kern w:val="0"/>
          <w:szCs w:val="21"/>
          <w:highlight w:val="none"/>
        </w:rPr>
        <w:t>章及附件</w:t>
      </w:r>
      <w:r>
        <w:rPr>
          <w:rFonts w:ascii="Arial" w:hAnsi="Arial" w:cs="Arial"/>
          <w:bCs/>
          <w:kern w:val="0"/>
          <w:szCs w:val="21"/>
          <w:highlight w:val="none"/>
        </w:rPr>
        <w:t>中包括的评标表格的使用，如果本</w:t>
      </w:r>
      <w:r>
        <w:rPr>
          <w:rFonts w:hint="eastAsia" w:ascii="Arial" w:hAnsi="Arial" w:cs="Arial"/>
          <w:bCs/>
          <w:kern w:val="0"/>
          <w:szCs w:val="21"/>
          <w:highlight w:val="none"/>
        </w:rPr>
        <w:t>章及附件</w:t>
      </w:r>
      <w:r>
        <w:rPr>
          <w:rFonts w:ascii="Arial" w:hAnsi="Arial" w:cs="Arial"/>
          <w:bCs/>
          <w:kern w:val="0"/>
          <w:szCs w:val="21"/>
          <w:highlight w:val="none"/>
        </w:rPr>
        <w:t>所附的表格不能满足评标所需时，评标委员会应补充编制评标所需的表格，尤其是用于详细分析计算的表格。未在</w:t>
      </w:r>
      <w:r>
        <w:rPr>
          <w:rFonts w:hint="eastAsia" w:ascii="Arial" w:hAnsi="Arial" w:cs="Arial"/>
          <w:bCs/>
          <w:kern w:val="0"/>
          <w:szCs w:val="21"/>
          <w:highlight w:val="none"/>
        </w:rPr>
        <w:t>招标文件中</w:t>
      </w:r>
      <w:r>
        <w:rPr>
          <w:rFonts w:ascii="Arial" w:hAnsi="Arial" w:cs="Arial"/>
          <w:bCs/>
          <w:kern w:val="0"/>
          <w:szCs w:val="21"/>
          <w:highlight w:val="none"/>
        </w:rPr>
        <w:t>规定的标准和方法不得作为评标的依据。</w:t>
      </w:r>
    </w:p>
    <w:p>
      <w:pPr>
        <w:spacing w:line="400" w:lineRule="exact"/>
        <w:ind w:firstLine="376" w:firstLineChars="171"/>
        <w:rPr>
          <w:rFonts w:hint="eastAsia" w:ascii="Arial" w:hAnsi="Arial" w:cs="Arial"/>
          <w:bCs/>
          <w:kern w:val="0"/>
          <w:szCs w:val="21"/>
          <w:highlight w:val="none"/>
        </w:rPr>
      </w:pPr>
      <w:r>
        <w:rPr>
          <w:rFonts w:hint="eastAsia" w:ascii="Arial" w:hAnsi="Arial" w:cs="Arial"/>
          <w:bCs/>
          <w:kern w:val="0"/>
          <w:szCs w:val="21"/>
          <w:highlight w:val="none"/>
        </w:rPr>
        <w:t xml:space="preserve">A2.3.2 </w:t>
      </w:r>
      <w:r>
        <w:rPr>
          <w:rFonts w:ascii="Arial" w:hAnsi="Arial" w:cs="Arial"/>
          <w:bCs/>
          <w:kern w:val="0"/>
          <w:szCs w:val="21"/>
          <w:highlight w:val="none"/>
        </w:rPr>
        <w:t>招标人或招标代理机构应向评标委员会提供评标所需的信息和数据，包括</w:t>
      </w:r>
      <w:r>
        <w:rPr>
          <w:rFonts w:hint="eastAsia" w:ascii="Arial" w:hAnsi="Arial" w:cs="Arial"/>
          <w:bCs/>
          <w:kern w:val="0"/>
          <w:szCs w:val="21"/>
          <w:highlight w:val="none"/>
        </w:rPr>
        <w:t>：</w:t>
      </w:r>
    </w:p>
    <w:p>
      <w:pPr>
        <w:numPr>
          <w:ilvl w:val="0"/>
          <w:numId w:val="11"/>
        </w:numPr>
        <w:spacing w:line="400" w:lineRule="exact"/>
        <w:ind w:left="0" w:firstLine="359"/>
        <w:rPr>
          <w:rFonts w:hint="eastAsia" w:ascii="宋体" w:hAnsi="宋体" w:cs="Arial"/>
          <w:szCs w:val="21"/>
          <w:highlight w:val="none"/>
        </w:rPr>
      </w:pPr>
      <w:r>
        <w:rPr>
          <w:rFonts w:hint="eastAsia" w:ascii="宋体" w:hAnsi="宋体" w:cs="Arial"/>
          <w:szCs w:val="21"/>
          <w:highlight w:val="none"/>
        </w:rPr>
        <w:t>经招投标监管部门备案的</w:t>
      </w:r>
      <w:r>
        <w:rPr>
          <w:rFonts w:ascii="宋体" w:hAnsi="宋体" w:cs="Arial"/>
          <w:szCs w:val="21"/>
          <w:highlight w:val="none"/>
        </w:rPr>
        <w:t>招标文件</w:t>
      </w:r>
      <w:r>
        <w:rPr>
          <w:rFonts w:hint="eastAsia" w:ascii="宋体" w:hAnsi="宋体" w:cs="Arial"/>
          <w:szCs w:val="21"/>
          <w:highlight w:val="none"/>
        </w:rPr>
        <w:t>及其澄清修改或补充文件；</w:t>
      </w:r>
    </w:p>
    <w:p>
      <w:pPr>
        <w:numPr>
          <w:ilvl w:val="0"/>
          <w:numId w:val="11"/>
        </w:numPr>
        <w:spacing w:line="400" w:lineRule="exact"/>
        <w:ind w:left="0" w:firstLine="359"/>
        <w:rPr>
          <w:rFonts w:hint="eastAsia" w:ascii="宋体" w:hAnsi="宋体" w:cs="Arial"/>
          <w:szCs w:val="21"/>
          <w:highlight w:val="none"/>
        </w:rPr>
      </w:pPr>
      <w:r>
        <w:rPr>
          <w:rFonts w:ascii="宋体" w:hAnsi="宋体" w:cs="Arial"/>
          <w:szCs w:val="21"/>
          <w:highlight w:val="none"/>
        </w:rPr>
        <w:t>未在开标会上当场拒绝的各投标文件</w:t>
      </w:r>
      <w:r>
        <w:rPr>
          <w:rFonts w:hint="eastAsia" w:ascii="宋体" w:hAnsi="宋体" w:cs="Arial"/>
          <w:szCs w:val="21"/>
          <w:highlight w:val="none"/>
        </w:rPr>
        <w:t>；</w:t>
      </w:r>
    </w:p>
    <w:p>
      <w:pPr>
        <w:numPr>
          <w:ilvl w:val="0"/>
          <w:numId w:val="11"/>
        </w:numPr>
        <w:spacing w:line="400" w:lineRule="exact"/>
        <w:ind w:left="0" w:firstLine="359"/>
        <w:rPr>
          <w:rFonts w:hint="eastAsia" w:ascii="宋体" w:hAnsi="宋体" w:cs="Arial"/>
          <w:szCs w:val="21"/>
          <w:highlight w:val="none"/>
        </w:rPr>
      </w:pPr>
      <w:r>
        <w:rPr>
          <w:rFonts w:ascii="宋体" w:hAnsi="宋体" w:cs="Arial"/>
          <w:szCs w:val="21"/>
          <w:highlight w:val="none"/>
        </w:rPr>
        <w:t>开标会记录</w:t>
      </w:r>
      <w:r>
        <w:rPr>
          <w:rFonts w:hint="eastAsia" w:ascii="宋体" w:hAnsi="宋体" w:cs="Arial"/>
          <w:szCs w:val="21"/>
          <w:highlight w:val="none"/>
        </w:rPr>
        <w:t>；</w:t>
      </w:r>
    </w:p>
    <w:p>
      <w:pPr>
        <w:numPr>
          <w:ilvl w:val="0"/>
          <w:numId w:val="11"/>
        </w:numPr>
        <w:spacing w:line="400" w:lineRule="exact"/>
        <w:ind w:left="0" w:firstLine="359"/>
        <w:rPr>
          <w:rFonts w:hint="eastAsia" w:ascii="宋体" w:hAnsi="宋体" w:cs="Arial"/>
          <w:szCs w:val="21"/>
          <w:highlight w:val="none"/>
        </w:rPr>
      </w:pPr>
      <w:r>
        <w:rPr>
          <w:rFonts w:ascii="宋体" w:hAnsi="宋体" w:cs="Arial"/>
          <w:szCs w:val="21"/>
          <w:highlight w:val="none"/>
        </w:rPr>
        <w:t>在投标截止时间前递交的投标人变更项目</w:t>
      </w:r>
      <w:r>
        <w:rPr>
          <w:rFonts w:hint="eastAsia" w:ascii="宋体" w:hAnsi="宋体" w:cs="Arial"/>
          <w:szCs w:val="21"/>
          <w:highlight w:val="none"/>
        </w:rPr>
        <w:t>经理</w:t>
      </w:r>
      <w:r>
        <w:rPr>
          <w:rFonts w:ascii="宋体" w:hAnsi="宋体" w:cs="Arial"/>
          <w:szCs w:val="21"/>
          <w:highlight w:val="none"/>
        </w:rPr>
        <w:t>申请、招标人同意变更项目</w:t>
      </w:r>
      <w:r>
        <w:rPr>
          <w:rFonts w:hint="eastAsia" w:ascii="宋体" w:hAnsi="宋体" w:cs="Arial"/>
          <w:szCs w:val="21"/>
          <w:highlight w:val="none"/>
        </w:rPr>
        <w:t>经理</w:t>
      </w:r>
      <w:r>
        <w:rPr>
          <w:rFonts w:ascii="宋体" w:hAnsi="宋体" w:cs="Arial"/>
          <w:szCs w:val="21"/>
          <w:highlight w:val="none"/>
        </w:rPr>
        <w:t>的书面意见</w:t>
      </w:r>
      <w:r>
        <w:rPr>
          <w:rFonts w:hint="eastAsia" w:ascii="宋体" w:hAnsi="宋体" w:cs="Arial"/>
          <w:szCs w:val="21"/>
          <w:highlight w:val="none"/>
        </w:rPr>
        <w:t>（如有）；</w:t>
      </w:r>
    </w:p>
    <w:p>
      <w:pPr>
        <w:numPr>
          <w:ilvl w:val="0"/>
          <w:numId w:val="11"/>
        </w:numPr>
        <w:spacing w:line="400" w:lineRule="exact"/>
        <w:ind w:left="0" w:firstLine="359"/>
        <w:rPr>
          <w:rFonts w:hint="eastAsia" w:ascii="宋体" w:hAnsi="宋体" w:cs="Arial"/>
          <w:szCs w:val="21"/>
          <w:highlight w:val="none"/>
        </w:rPr>
      </w:pPr>
      <w:r>
        <w:rPr>
          <w:rFonts w:hint="eastAsia" w:ascii="宋体" w:hAnsi="宋体" w:cs="Arial"/>
          <w:szCs w:val="21"/>
          <w:highlight w:val="none"/>
        </w:rPr>
        <w:t>工程招标控制价（如有）或</w:t>
      </w:r>
      <w:r>
        <w:rPr>
          <w:rFonts w:ascii="宋体" w:hAnsi="宋体" w:cs="Arial"/>
          <w:szCs w:val="21"/>
          <w:highlight w:val="none"/>
        </w:rPr>
        <w:t>标底</w:t>
      </w:r>
      <w:r>
        <w:rPr>
          <w:rFonts w:hint="eastAsia" w:ascii="宋体" w:hAnsi="宋体" w:cs="Arial"/>
          <w:szCs w:val="21"/>
          <w:highlight w:val="none"/>
        </w:rPr>
        <w:t>（如有）；</w:t>
      </w:r>
    </w:p>
    <w:p>
      <w:pPr>
        <w:numPr>
          <w:ilvl w:val="0"/>
          <w:numId w:val="11"/>
        </w:numPr>
        <w:spacing w:line="400" w:lineRule="exact"/>
        <w:ind w:left="0" w:firstLine="359"/>
        <w:rPr>
          <w:rFonts w:hint="eastAsia" w:ascii="宋体" w:hAnsi="宋体" w:cs="Arial"/>
          <w:szCs w:val="21"/>
          <w:highlight w:val="none"/>
        </w:rPr>
      </w:pPr>
      <w:r>
        <w:rPr>
          <w:rFonts w:hint="eastAsia" w:ascii="宋体" w:hAnsi="宋体" w:cs="Arial"/>
          <w:szCs w:val="21"/>
          <w:highlight w:val="none"/>
        </w:rPr>
        <w:t>评标表格；</w:t>
      </w:r>
    </w:p>
    <w:p>
      <w:pPr>
        <w:spacing w:line="400" w:lineRule="exact"/>
        <w:ind w:firstLine="330" w:firstLineChars="150"/>
        <w:rPr>
          <w:rFonts w:hint="eastAsia" w:ascii="宋体" w:hAnsi="宋体" w:cs="Arial"/>
          <w:szCs w:val="21"/>
          <w:highlight w:val="none"/>
        </w:rPr>
      </w:pPr>
      <w:r>
        <w:rPr>
          <w:rFonts w:hint="eastAsia" w:ascii="宋体" w:hAnsi="宋体" w:cs="Arial"/>
          <w:szCs w:val="21"/>
          <w:highlight w:val="none"/>
        </w:rPr>
        <w:t>……</w:t>
      </w:r>
    </w:p>
    <w:p>
      <w:pPr>
        <w:spacing w:line="400" w:lineRule="exact"/>
        <w:outlineLvl w:val="0"/>
        <w:rPr>
          <w:rFonts w:hint="eastAsia" w:ascii="宋体" w:hAnsi="宋体" w:cs="Arial"/>
          <w:b/>
          <w:szCs w:val="21"/>
          <w:highlight w:val="none"/>
        </w:rPr>
      </w:pPr>
      <w:bookmarkStart w:id="1334" w:name="_Toc492364265"/>
      <w:bookmarkStart w:id="1335" w:name="_Toc475364337"/>
      <w:bookmarkStart w:id="1336" w:name="_Toc421045269"/>
      <w:bookmarkStart w:id="1337" w:name="_Toc421044237"/>
      <w:r>
        <w:rPr>
          <w:rFonts w:hint="eastAsia" w:ascii="宋体" w:hAnsi="宋体" w:cs="Arial"/>
          <w:b/>
          <w:szCs w:val="21"/>
          <w:highlight w:val="none"/>
        </w:rPr>
        <w:t>A3. 初步评审</w:t>
      </w:r>
      <w:bookmarkEnd w:id="1334"/>
      <w:bookmarkEnd w:id="1335"/>
      <w:bookmarkEnd w:id="1336"/>
      <w:bookmarkEnd w:id="1337"/>
    </w:p>
    <w:p>
      <w:pPr>
        <w:spacing w:line="400" w:lineRule="exact"/>
        <w:ind w:firstLine="331" w:firstLineChars="150"/>
        <w:outlineLvl w:val="0"/>
        <w:rPr>
          <w:rFonts w:hint="eastAsia" w:ascii="Arial" w:hAnsi="Arial" w:cs="Arial"/>
          <w:b/>
          <w:szCs w:val="21"/>
          <w:highlight w:val="none"/>
        </w:rPr>
      </w:pPr>
      <w:bookmarkStart w:id="1338" w:name="_Toc421044238"/>
      <w:bookmarkStart w:id="1339" w:name="_Toc421045270"/>
      <w:bookmarkStart w:id="1340" w:name="_Toc475364338"/>
      <w:bookmarkStart w:id="1341" w:name="_Toc492364266"/>
      <w:r>
        <w:rPr>
          <w:rFonts w:hint="eastAsia" w:ascii="Arial" w:hAnsi="Arial" w:cs="Arial"/>
          <w:b/>
          <w:kern w:val="0"/>
          <w:szCs w:val="21"/>
          <w:highlight w:val="none"/>
        </w:rPr>
        <w:t>A3.1</w:t>
      </w:r>
      <w:r>
        <w:rPr>
          <w:rFonts w:hint="eastAsia" w:ascii="Arial" w:hAnsi="Arial" w:cs="Arial"/>
          <w:b/>
          <w:szCs w:val="21"/>
          <w:highlight w:val="none"/>
        </w:rPr>
        <w:t>形式评审</w:t>
      </w:r>
      <w:bookmarkEnd w:id="1338"/>
      <w:bookmarkEnd w:id="1339"/>
      <w:bookmarkEnd w:id="1340"/>
      <w:bookmarkEnd w:id="1341"/>
    </w:p>
    <w:p>
      <w:pPr>
        <w:spacing w:line="400" w:lineRule="exact"/>
        <w:ind w:firstLine="376" w:firstLineChars="171"/>
        <w:rPr>
          <w:rFonts w:hint="eastAsia" w:ascii="Arial" w:hAnsi="Arial" w:cs="Arial"/>
          <w:szCs w:val="21"/>
          <w:highlight w:val="none"/>
        </w:rPr>
      </w:pPr>
      <w:r>
        <w:rPr>
          <w:rFonts w:hint="eastAsia" w:ascii="Arial" w:hAnsi="Arial" w:cs="Arial"/>
          <w:szCs w:val="21"/>
          <w:highlight w:val="none"/>
        </w:rPr>
        <w:t>评标委员会根据评标办法前附表中规定的评审因素和评审标准，对投标人的投标文件进行形式评审，并使用</w:t>
      </w:r>
      <w:r>
        <w:rPr>
          <w:rFonts w:hint="eastAsia" w:ascii="Arial" w:hAnsi="Arial" w:cs="Arial"/>
          <w:b/>
          <w:szCs w:val="21"/>
          <w:highlight w:val="none"/>
        </w:rPr>
        <w:t>附表A-4</w:t>
      </w:r>
      <w:r>
        <w:rPr>
          <w:rFonts w:hint="eastAsia" w:ascii="Arial" w:hAnsi="Arial" w:cs="Arial"/>
          <w:szCs w:val="21"/>
          <w:highlight w:val="none"/>
        </w:rPr>
        <w:t>记录评审结果。</w:t>
      </w:r>
    </w:p>
    <w:p>
      <w:pPr>
        <w:spacing w:line="400" w:lineRule="exact"/>
        <w:ind w:firstLine="331" w:firstLineChars="150"/>
        <w:outlineLvl w:val="0"/>
        <w:rPr>
          <w:rFonts w:hint="eastAsia" w:ascii="Arial" w:hAnsi="Arial" w:cs="Arial"/>
          <w:b/>
          <w:szCs w:val="21"/>
          <w:highlight w:val="none"/>
        </w:rPr>
      </w:pPr>
      <w:bookmarkStart w:id="1342" w:name="_Toc475364339"/>
      <w:bookmarkStart w:id="1343" w:name="_Toc421045271"/>
      <w:bookmarkStart w:id="1344" w:name="_Toc421044239"/>
      <w:bookmarkStart w:id="1345" w:name="_Toc492364267"/>
      <w:r>
        <w:rPr>
          <w:rFonts w:hint="eastAsia" w:ascii="Arial" w:hAnsi="Arial" w:cs="Arial"/>
          <w:b/>
          <w:szCs w:val="21"/>
          <w:highlight w:val="none"/>
        </w:rPr>
        <w:t>A3.2资格评审</w:t>
      </w:r>
      <w:bookmarkEnd w:id="1342"/>
      <w:bookmarkEnd w:id="1343"/>
      <w:bookmarkEnd w:id="1344"/>
      <w:bookmarkEnd w:id="1345"/>
    </w:p>
    <w:p>
      <w:pPr>
        <w:spacing w:line="400" w:lineRule="exact"/>
        <w:ind w:firstLine="376" w:firstLineChars="171"/>
        <w:rPr>
          <w:rFonts w:hint="eastAsia" w:ascii="Arial" w:hAnsi="Arial" w:cs="Arial"/>
          <w:szCs w:val="21"/>
          <w:highlight w:val="none"/>
        </w:rPr>
      </w:pPr>
      <w:r>
        <w:rPr>
          <w:rFonts w:hint="eastAsia" w:ascii="Arial" w:hAnsi="Arial" w:cs="Arial"/>
          <w:bCs/>
          <w:kern w:val="0"/>
          <w:szCs w:val="21"/>
          <w:highlight w:val="none"/>
        </w:rPr>
        <w:t xml:space="preserve">A3.2.1  </w:t>
      </w:r>
      <w:r>
        <w:rPr>
          <w:rFonts w:hint="eastAsia" w:ascii="Arial" w:hAnsi="Arial" w:cs="Arial"/>
          <w:szCs w:val="21"/>
          <w:highlight w:val="none"/>
        </w:rPr>
        <w:t>评标委员会根据评标办法前附表中规定的评审因素和评审标准，对投标人的投标文件进行资格评审，并使用</w:t>
      </w:r>
      <w:r>
        <w:rPr>
          <w:rFonts w:hint="eastAsia" w:ascii="Arial" w:hAnsi="Arial" w:cs="Arial"/>
          <w:b/>
          <w:szCs w:val="21"/>
          <w:highlight w:val="none"/>
        </w:rPr>
        <w:t>附表A-5</w:t>
      </w:r>
      <w:r>
        <w:rPr>
          <w:rFonts w:hint="eastAsia" w:ascii="Arial" w:hAnsi="Arial" w:cs="Arial"/>
          <w:szCs w:val="21"/>
          <w:highlight w:val="none"/>
        </w:rPr>
        <w:t>记录评审结果。（适用于未进行资格预审的）</w:t>
      </w:r>
    </w:p>
    <w:p>
      <w:pPr>
        <w:spacing w:line="400" w:lineRule="exact"/>
        <w:ind w:firstLine="376" w:firstLineChars="171"/>
        <w:rPr>
          <w:rFonts w:hint="eastAsia"/>
          <w:highlight w:val="none"/>
        </w:rPr>
      </w:pPr>
      <w:r>
        <w:rPr>
          <w:rFonts w:hint="eastAsia" w:ascii="Arial" w:hAnsi="Arial" w:cs="Arial"/>
          <w:bCs/>
          <w:kern w:val="0"/>
          <w:szCs w:val="21"/>
          <w:highlight w:val="none"/>
        </w:rPr>
        <w:t xml:space="preserve">A3.2.1  </w:t>
      </w:r>
      <w:r>
        <w:rPr>
          <w:rFonts w:hint="eastAsia" w:ascii="Arial" w:hAnsi="Arial" w:cs="Arial"/>
          <w:szCs w:val="21"/>
          <w:highlight w:val="none"/>
        </w:rPr>
        <w:t>当</w:t>
      </w:r>
      <w:r>
        <w:rPr>
          <w:rFonts w:hint="eastAsia"/>
          <w:highlight w:val="none"/>
        </w:rPr>
        <w:t>投标人资格预审申请文件的内容发生重大变化时，评标委员会依据资格预审文件中规定的标准和方法，对照投标人在资格预审阶段递交的资格预审文件中的资料以及在投标文件中更新的资料，对其更新的资料进行评审，</w:t>
      </w:r>
      <w:r>
        <w:rPr>
          <w:rFonts w:hint="eastAsia" w:ascii="Arial" w:hAnsi="Arial" w:cs="Arial"/>
          <w:szCs w:val="21"/>
          <w:highlight w:val="none"/>
        </w:rPr>
        <w:t>并使用</w:t>
      </w:r>
      <w:r>
        <w:rPr>
          <w:rFonts w:hint="eastAsia" w:ascii="Arial" w:hAnsi="Arial" w:cs="Arial"/>
          <w:b/>
          <w:szCs w:val="21"/>
          <w:highlight w:val="none"/>
        </w:rPr>
        <w:t>附表A-5</w:t>
      </w:r>
      <w:r>
        <w:rPr>
          <w:rFonts w:hint="eastAsia" w:ascii="Arial" w:hAnsi="Arial" w:cs="Arial"/>
          <w:szCs w:val="21"/>
          <w:highlight w:val="none"/>
        </w:rPr>
        <w:t>记录评审结果</w:t>
      </w:r>
      <w:r>
        <w:rPr>
          <w:rFonts w:hint="eastAsia"/>
          <w:highlight w:val="none"/>
        </w:rPr>
        <w:t>（适用于已进行资格预审的）。其中：</w:t>
      </w:r>
    </w:p>
    <w:p>
      <w:pPr>
        <w:numPr>
          <w:ilvl w:val="0"/>
          <w:numId w:val="12"/>
        </w:numPr>
        <w:spacing w:line="400" w:lineRule="exact"/>
        <w:ind w:left="0" w:firstLine="359"/>
        <w:rPr>
          <w:rFonts w:hint="eastAsia" w:ascii="宋体" w:hAnsi="宋体" w:cs="Arial"/>
          <w:szCs w:val="21"/>
          <w:highlight w:val="none"/>
        </w:rPr>
      </w:pPr>
      <w:r>
        <w:rPr>
          <w:rFonts w:hint="eastAsia" w:ascii="宋体" w:hAnsi="宋体" w:cs="Arial"/>
          <w:szCs w:val="21"/>
          <w:highlight w:val="none"/>
        </w:rPr>
        <w:t>资格预审采用“合格制”的，投标文件中更新的资料应当符合资格预审文件中规定的审查标准，否则其投标作</w:t>
      </w:r>
      <w:r>
        <w:rPr>
          <w:rFonts w:hint="eastAsia"/>
          <w:highlight w:val="none"/>
        </w:rPr>
        <w:t>否决投标</w:t>
      </w:r>
      <w:r>
        <w:rPr>
          <w:rFonts w:hint="eastAsia" w:ascii="宋体" w:hAnsi="宋体" w:cs="Arial"/>
          <w:szCs w:val="21"/>
          <w:highlight w:val="none"/>
        </w:rPr>
        <w:t xml:space="preserve">处理； </w:t>
      </w:r>
    </w:p>
    <w:p>
      <w:pPr>
        <w:numPr>
          <w:ilvl w:val="0"/>
          <w:numId w:val="12"/>
        </w:numPr>
        <w:spacing w:line="400" w:lineRule="exact"/>
        <w:ind w:left="0" w:firstLine="359"/>
        <w:rPr>
          <w:rFonts w:hint="eastAsia" w:ascii="宋体" w:hAnsi="宋体" w:cs="Arial"/>
          <w:szCs w:val="21"/>
          <w:highlight w:val="none"/>
        </w:rPr>
      </w:pPr>
      <w:r>
        <w:rPr>
          <w:rFonts w:hint="eastAsia" w:ascii="宋体" w:hAnsi="宋体" w:cs="Arial"/>
          <w:szCs w:val="21"/>
          <w:highlight w:val="none"/>
        </w:rPr>
        <w:t>资格预审采用“有限数量制”的，投标文件中更新的资料应当符合资格预审文件中规定的审查标准，其中以评分方式进行审查的，其更新的资料按照资格预审文件中规定的评分标准评分后，其得分</w:t>
      </w:r>
      <w:r>
        <w:rPr>
          <w:rFonts w:ascii="宋体" w:hAnsi="宋体" w:cs="Arial"/>
          <w:szCs w:val="21"/>
          <w:highlight w:val="none"/>
        </w:rPr>
        <w:t>不</w:t>
      </w:r>
      <w:r>
        <w:rPr>
          <w:rFonts w:hint="eastAsia" w:ascii="宋体" w:hAnsi="宋体" w:cs="Arial"/>
          <w:szCs w:val="21"/>
          <w:highlight w:val="none"/>
        </w:rPr>
        <w:t>应当</w:t>
      </w:r>
      <w:r>
        <w:rPr>
          <w:rFonts w:ascii="宋体" w:hAnsi="宋体" w:cs="Arial"/>
          <w:szCs w:val="21"/>
          <w:highlight w:val="none"/>
        </w:rPr>
        <w:t>低于已经通过资格预审评审的得分</w:t>
      </w:r>
      <w:r>
        <w:rPr>
          <w:rFonts w:hint="eastAsia" w:ascii="宋体" w:hAnsi="宋体" w:cs="Arial"/>
          <w:szCs w:val="21"/>
          <w:highlight w:val="none"/>
        </w:rPr>
        <w:t>，否则其投标作</w:t>
      </w:r>
      <w:r>
        <w:rPr>
          <w:rFonts w:hint="eastAsia"/>
          <w:highlight w:val="none"/>
        </w:rPr>
        <w:t>否决投标</w:t>
      </w:r>
      <w:r>
        <w:rPr>
          <w:rFonts w:hint="eastAsia" w:ascii="宋体" w:hAnsi="宋体" w:cs="Arial"/>
          <w:szCs w:val="21"/>
          <w:highlight w:val="none"/>
        </w:rPr>
        <w:t>处理。</w:t>
      </w:r>
    </w:p>
    <w:p>
      <w:pPr>
        <w:spacing w:line="400" w:lineRule="exact"/>
        <w:ind w:firstLine="331" w:firstLineChars="150"/>
        <w:outlineLvl w:val="0"/>
        <w:rPr>
          <w:rFonts w:hint="eastAsia" w:ascii="Arial" w:hAnsi="Arial" w:cs="Arial"/>
          <w:b/>
          <w:szCs w:val="21"/>
          <w:highlight w:val="none"/>
        </w:rPr>
      </w:pPr>
      <w:bookmarkStart w:id="1346" w:name="_Toc421044240"/>
      <w:bookmarkStart w:id="1347" w:name="_Toc492364268"/>
      <w:bookmarkStart w:id="1348" w:name="_Toc421045272"/>
      <w:bookmarkStart w:id="1349" w:name="_Toc475364340"/>
      <w:r>
        <w:rPr>
          <w:rFonts w:hint="eastAsia" w:ascii="Arial" w:hAnsi="Arial" w:cs="Arial"/>
          <w:b/>
          <w:szCs w:val="21"/>
          <w:highlight w:val="none"/>
        </w:rPr>
        <w:t>A3.3 响应性评审</w:t>
      </w:r>
      <w:bookmarkEnd w:id="1346"/>
      <w:bookmarkEnd w:id="1347"/>
      <w:bookmarkEnd w:id="1348"/>
      <w:bookmarkEnd w:id="1349"/>
    </w:p>
    <w:p>
      <w:pPr>
        <w:spacing w:line="400" w:lineRule="exact"/>
        <w:ind w:firstLine="376" w:firstLineChars="171"/>
        <w:rPr>
          <w:rFonts w:hint="eastAsia" w:ascii="Arial" w:hAnsi="Arial" w:cs="Arial"/>
          <w:szCs w:val="21"/>
          <w:highlight w:val="none"/>
        </w:rPr>
      </w:pPr>
      <w:r>
        <w:rPr>
          <w:rFonts w:hint="eastAsia" w:ascii="Arial" w:hAnsi="Arial" w:cs="Arial"/>
          <w:szCs w:val="21"/>
          <w:highlight w:val="none"/>
        </w:rPr>
        <w:t>A3.3.1 评标委员会根据评标办法前附表中规定的评审因素和评审标准，对投标人的投标文件进行响应性评审，并使用</w:t>
      </w:r>
      <w:r>
        <w:rPr>
          <w:rFonts w:hint="eastAsia" w:ascii="Arial" w:hAnsi="Arial" w:cs="Arial"/>
          <w:b/>
          <w:szCs w:val="21"/>
          <w:highlight w:val="none"/>
        </w:rPr>
        <w:t>附表A-6</w:t>
      </w:r>
      <w:r>
        <w:rPr>
          <w:rFonts w:hint="eastAsia" w:ascii="Arial" w:hAnsi="Arial" w:cs="Arial"/>
          <w:szCs w:val="21"/>
          <w:highlight w:val="none"/>
        </w:rPr>
        <w:t>记录评审结果。</w:t>
      </w:r>
    </w:p>
    <w:p>
      <w:pPr>
        <w:spacing w:line="400" w:lineRule="exact"/>
        <w:ind w:firstLine="374" w:firstLineChars="170"/>
        <w:rPr>
          <w:rFonts w:hint="eastAsia" w:ascii="Arial" w:hAnsi="Arial" w:cs="Arial"/>
          <w:szCs w:val="21"/>
          <w:highlight w:val="none"/>
        </w:rPr>
      </w:pPr>
      <w:r>
        <w:rPr>
          <w:rFonts w:hint="eastAsia" w:ascii="Arial" w:hAnsi="Arial" w:cs="Arial"/>
          <w:bCs/>
          <w:szCs w:val="21"/>
          <w:highlight w:val="none"/>
        </w:rPr>
        <w:t xml:space="preserve">A3.3.2 </w:t>
      </w:r>
      <w:r>
        <w:rPr>
          <w:rFonts w:hint="eastAsia" w:ascii="Arial" w:hAnsi="Arial" w:cs="Arial"/>
          <w:szCs w:val="21"/>
          <w:highlight w:val="none"/>
        </w:rPr>
        <w:t>投标人投标价格不得超出（不含等于）按照本章前附表的规定计算的“最高投标限价”，</w:t>
      </w:r>
      <w:r>
        <w:rPr>
          <w:rFonts w:ascii="Arial" w:hAnsi="Arial" w:cs="Arial"/>
          <w:szCs w:val="21"/>
          <w:highlight w:val="none"/>
        </w:rPr>
        <w:t>凡投标人的</w:t>
      </w:r>
      <w:r>
        <w:rPr>
          <w:rFonts w:ascii="Arial" w:hAnsi="Arial" w:cs="Arial"/>
          <w:bCs/>
          <w:szCs w:val="21"/>
          <w:highlight w:val="none"/>
        </w:rPr>
        <w:t>投标价格</w:t>
      </w:r>
      <w:r>
        <w:rPr>
          <w:rFonts w:ascii="Arial" w:hAnsi="Arial" w:cs="Arial"/>
          <w:szCs w:val="21"/>
          <w:highlight w:val="none"/>
        </w:rPr>
        <w:t>超出</w:t>
      </w:r>
      <w:r>
        <w:rPr>
          <w:rFonts w:hint="eastAsia" w:ascii="Arial" w:hAnsi="Arial" w:cs="Arial"/>
          <w:szCs w:val="21"/>
          <w:highlight w:val="none"/>
        </w:rPr>
        <w:t>“最高投标限价”</w:t>
      </w:r>
      <w:r>
        <w:rPr>
          <w:rFonts w:ascii="Arial" w:hAnsi="Arial" w:cs="Arial"/>
          <w:szCs w:val="21"/>
          <w:highlight w:val="none"/>
        </w:rPr>
        <w:t>，该投标人的投标文件</w:t>
      </w:r>
      <w:r>
        <w:rPr>
          <w:rFonts w:hint="eastAsia" w:ascii="Arial" w:hAnsi="Arial" w:cs="Arial"/>
          <w:szCs w:val="21"/>
          <w:highlight w:val="none"/>
        </w:rPr>
        <w:t>不能通过响应性评审。</w:t>
      </w:r>
    </w:p>
    <w:p>
      <w:pPr>
        <w:spacing w:line="400" w:lineRule="exact"/>
        <w:ind w:firstLine="331" w:firstLineChars="150"/>
        <w:outlineLvl w:val="0"/>
        <w:rPr>
          <w:rFonts w:hint="eastAsia" w:ascii="宋体" w:hAnsi="宋体" w:cs="Arial"/>
          <w:b/>
          <w:szCs w:val="21"/>
          <w:highlight w:val="none"/>
        </w:rPr>
      </w:pPr>
      <w:bookmarkStart w:id="1350" w:name="_Toc492364269"/>
      <w:bookmarkStart w:id="1351" w:name="_Toc475364341"/>
      <w:bookmarkStart w:id="1352" w:name="_Toc421044241"/>
      <w:bookmarkStart w:id="1353" w:name="_Toc421045273"/>
      <w:r>
        <w:rPr>
          <w:rFonts w:hint="eastAsia" w:ascii="Arial" w:hAnsi="Arial" w:cs="Arial"/>
          <w:b/>
          <w:szCs w:val="21"/>
          <w:highlight w:val="none"/>
        </w:rPr>
        <w:t xml:space="preserve">A3.4 </w:t>
      </w:r>
      <w:r>
        <w:rPr>
          <w:rFonts w:hint="eastAsia" w:ascii="宋体" w:hAnsi="宋体" w:cs="Arial"/>
          <w:b/>
          <w:szCs w:val="21"/>
          <w:highlight w:val="none"/>
        </w:rPr>
        <w:t>投标偏差分析</w:t>
      </w:r>
      <w:bookmarkEnd w:id="1350"/>
      <w:bookmarkEnd w:id="1351"/>
      <w:bookmarkEnd w:id="1352"/>
      <w:bookmarkEnd w:id="1353"/>
    </w:p>
    <w:p>
      <w:pPr>
        <w:spacing w:line="400" w:lineRule="exact"/>
        <w:ind w:firstLine="376" w:firstLineChars="171"/>
        <w:rPr>
          <w:rFonts w:hint="eastAsia" w:ascii="Arial" w:hAnsi="Arial" w:cs="Arial"/>
          <w:szCs w:val="21"/>
          <w:highlight w:val="none"/>
        </w:rPr>
      </w:pPr>
      <w:r>
        <w:rPr>
          <w:rFonts w:hint="eastAsia" w:ascii="Arial" w:hAnsi="Arial" w:cs="Arial"/>
          <w:szCs w:val="21"/>
          <w:highlight w:val="none"/>
        </w:rPr>
        <w:t>A3.4.1</w:t>
      </w:r>
      <w:r>
        <w:rPr>
          <w:rFonts w:ascii="Arial" w:hAnsi="Arial" w:cs="Arial"/>
          <w:szCs w:val="21"/>
          <w:highlight w:val="none"/>
        </w:rPr>
        <w:t>评标委员会依据招标文件，对所有投标文件进行审查并逐项列出每一份投标文件的全部投标偏差</w:t>
      </w:r>
      <w:r>
        <w:rPr>
          <w:rFonts w:hint="eastAsia" w:ascii="Arial" w:hAnsi="Arial" w:cs="Arial"/>
          <w:szCs w:val="21"/>
          <w:highlight w:val="none"/>
        </w:rPr>
        <w:t>，</w:t>
      </w:r>
      <w:r>
        <w:rPr>
          <w:rFonts w:ascii="Arial" w:hAnsi="Arial" w:cs="Arial"/>
          <w:szCs w:val="21"/>
          <w:highlight w:val="none"/>
        </w:rPr>
        <w:t>并</w:t>
      </w:r>
      <w:r>
        <w:rPr>
          <w:rFonts w:hint="eastAsia" w:ascii="Arial" w:hAnsi="Arial" w:cs="Arial"/>
          <w:szCs w:val="21"/>
          <w:highlight w:val="none"/>
        </w:rPr>
        <w:t>使用</w:t>
      </w:r>
      <w:r>
        <w:rPr>
          <w:rFonts w:hint="eastAsia" w:ascii="Arial" w:hAnsi="Arial" w:cs="Arial"/>
          <w:b/>
          <w:szCs w:val="21"/>
          <w:highlight w:val="none"/>
        </w:rPr>
        <w:t>附表A-7</w:t>
      </w:r>
      <w:r>
        <w:rPr>
          <w:rFonts w:hint="eastAsia" w:ascii="Arial" w:hAnsi="Arial" w:cs="Arial"/>
          <w:szCs w:val="21"/>
          <w:highlight w:val="none"/>
        </w:rPr>
        <w:t>进行记录。投标偏差分为重大偏差和细微偏差。</w:t>
      </w:r>
    </w:p>
    <w:p>
      <w:pPr>
        <w:spacing w:line="400" w:lineRule="exact"/>
        <w:ind w:firstLine="330" w:firstLineChars="150"/>
        <w:rPr>
          <w:rFonts w:hint="eastAsia" w:ascii="宋体" w:hAnsi="宋体" w:cs="Arial"/>
          <w:szCs w:val="21"/>
          <w:highlight w:val="none"/>
        </w:rPr>
      </w:pPr>
      <w:r>
        <w:rPr>
          <w:rFonts w:hint="eastAsia" w:ascii="Arial" w:hAnsi="Arial" w:cs="Arial"/>
          <w:szCs w:val="21"/>
          <w:highlight w:val="none"/>
        </w:rPr>
        <w:t>A3.4.2</w:t>
      </w:r>
      <w:r>
        <w:rPr>
          <w:rFonts w:hint="eastAsia" w:ascii="宋体" w:hAnsi="宋体" w:cs="Arial"/>
          <w:szCs w:val="21"/>
          <w:highlight w:val="none"/>
        </w:rPr>
        <w:t>判断投标是否为</w:t>
      </w:r>
      <w:r>
        <w:rPr>
          <w:rFonts w:hint="eastAsia"/>
          <w:highlight w:val="none"/>
        </w:rPr>
        <w:t>否决投标</w:t>
      </w:r>
    </w:p>
    <w:p>
      <w:pPr>
        <w:numPr>
          <w:ilvl w:val="0"/>
          <w:numId w:val="13"/>
        </w:numPr>
        <w:spacing w:line="400" w:lineRule="exact"/>
        <w:ind w:left="0" w:firstLine="359"/>
        <w:rPr>
          <w:rFonts w:hint="eastAsia" w:ascii="宋体" w:hAnsi="宋体" w:cs="Arial"/>
          <w:szCs w:val="21"/>
          <w:highlight w:val="none"/>
        </w:rPr>
      </w:pPr>
      <w:r>
        <w:rPr>
          <w:rFonts w:hint="eastAsia" w:ascii="宋体" w:hAnsi="宋体" w:cs="Arial"/>
          <w:szCs w:val="21"/>
          <w:highlight w:val="none"/>
        </w:rPr>
        <w:t>重大偏差是</w:t>
      </w:r>
      <w:r>
        <w:rPr>
          <w:rFonts w:ascii="宋体" w:hAnsi="宋体" w:cs="Arial"/>
          <w:szCs w:val="21"/>
          <w:highlight w:val="none"/>
        </w:rPr>
        <w:t>指对</w:t>
      </w:r>
      <w:r>
        <w:rPr>
          <w:rFonts w:hint="eastAsia" w:ascii="宋体" w:hAnsi="宋体" w:cs="Arial"/>
          <w:szCs w:val="21"/>
          <w:highlight w:val="none"/>
        </w:rPr>
        <w:t>本招标</w:t>
      </w:r>
      <w:r>
        <w:rPr>
          <w:rFonts w:ascii="宋体" w:hAnsi="宋体" w:cs="Arial"/>
          <w:szCs w:val="21"/>
          <w:highlight w:val="none"/>
        </w:rPr>
        <w:t>工程的承包范围、工期、质量</w:t>
      </w:r>
      <w:r>
        <w:rPr>
          <w:rFonts w:hint="eastAsia" w:ascii="宋体" w:hAnsi="宋体" w:cs="Arial"/>
          <w:szCs w:val="21"/>
          <w:highlight w:val="none"/>
        </w:rPr>
        <w:t>及</w:t>
      </w:r>
      <w:r>
        <w:rPr>
          <w:rFonts w:ascii="宋体" w:hAnsi="宋体" w:cs="Arial"/>
          <w:szCs w:val="21"/>
          <w:highlight w:val="none"/>
        </w:rPr>
        <w:t>实施产生</w:t>
      </w:r>
      <w:r>
        <w:rPr>
          <w:rFonts w:hint="eastAsia" w:ascii="宋体" w:hAnsi="宋体" w:cs="Arial"/>
          <w:szCs w:val="21"/>
          <w:highlight w:val="none"/>
        </w:rPr>
        <w:t>了</w:t>
      </w:r>
      <w:r>
        <w:rPr>
          <w:rFonts w:ascii="宋体" w:hAnsi="宋体" w:cs="Arial"/>
          <w:szCs w:val="21"/>
          <w:highlight w:val="none"/>
        </w:rPr>
        <w:t>重大影响，或者对招标文件中规定的招标人权利及投标人义务等造成重大削弱或限制</w:t>
      </w:r>
      <w:r>
        <w:rPr>
          <w:rFonts w:hint="eastAsia" w:ascii="宋体" w:hAnsi="宋体" w:cs="Arial"/>
          <w:szCs w:val="21"/>
          <w:highlight w:val="none"/>
        </w:rPr>
        <w:t>的偏差</w:t>
      </w:r>
      <w:r>
        <w:rPr>
          <w:rFonts w:ascii="宋体" w:hAnsi="宋体" w:cs="Arial"/>
          <w:szCs w:val="21"/>
          <w:highlight w:val="none"/>
        </w:rPr>
        <w:t>，而且纠正</w:t>
      </w:r>
      <w:r>
        <w:rPr>
          <w:rFonts w:hint="eastAsia" w:ascii="宋体" w:hAnsi="宋体" w:cs="Arial"/>
          <w:szCs w:val="21"/>
          <w:highlight w:val="none"/>
        </w:rPr>
        <w:t>此类</w:t>
      </w:r>
      <w:r>
        <w:rPr>
          <w:rFonts w:ascii="宋体" w:hAnsi="宋体" w:cs="Arial"/>
          <w:szCs w:val="21"/>
          <w:highlight w:val="none"/>
        </w:rPr>
        <w:t>偏</w:t>
      </w:r>
      <w:r>
        <w:rPr>
          <w:rFonts w:hint="eastAsia" w:ascii="宋体" w:hAnsi="宋体" w:cs="Arial"/>
          <w:szCs w:val="21"/>
          <w:highlight w:val="none"/>
        </w:rPr>
        <w:t>差</w:t>
      </w:r>
      <w:r>
        <w:rPr>
          <w:rFonts w:ascii="宋体" w:hAnsi="宋体" w:cs="Arial"/>
          <w:szCs w:val="21"/>
          <w:highlight w:val="none"/>
        </w:rPr>
        <w:t>将会对响应</w:t>
      </w:r>
      <w:r>
        <w:rPr>
          <w:rFonts w:hint="eastAsia" w:ascii="宋体" w:hAnsi="宋体" w:cs="Arial"/>
          <w:szCs w:val="21"/>
          <w:highlight w:val="none"/>
        </w:rPr>
        <w:t>本次</w:t>
      </w:r>
      <w:r>
        <w:rPr>
          <w:rFonts w:ascii="宋体" w:hAnsi="宋体" w:cs="Arial"/>
          <w:szCs w:val="21"/>
          <w:highlight w:val="none"/>
        </w:rPr>
        <w:t>招标的其他投标人的竞争地位产生不公正的</w:t>
      </w:r>
      <w:r>
        <w:rPr>
          <w:rFonts w:hint="eastAsia" w:ascii="宋体" w:hAnsi="宋体" w:cs="Arial"/>
          <w:szCs w:val="21"/>
          <w:highlight w:val="none"/>
        </w:rPr>
        <w:t>影响</w:t>
      </w:r>
      <w:r>
        <w:rPr>
          <w:rFonts w:ascii="宋体" w:hAnsi="宋体" w:cs="Arial"/>
          <w:szCs w:val="21"/>
          <w:highlight w:val="none"/>
        </w:rPr>
        <w:t>。</w:t>
      </w:r>
      <w:r>
        <w:rPr>
          <w:rFonts w:hint="eastAsia" w:ascii="宋体" w:hAnsi="宋体" w:cs="Arial"/>
          <w:szCs w:val="21"/>
          <w:highlight w:val="none"/>
        </w:rPr>
        <w:t>符合本章</w:t>
      </w:r>
      <w:r>
        <w:rPr>
          <w:rFonts w:hint="eastAsia" w:ascii="Arial" w:hAnsi="Arial" w:cs="Arial"/>
          <w:b/>
          <w:szCs w:val="21"/>
          <w:highlight w:val="none"/>
        </w:rPr>
        <w:t>附件B</w:t>
      </w:r>
      <w:r>
        <w:rPr>
          <w:rFonts w:hint="eastAsia" w:ascii="宋体" w:hAnsi="宋体" w:cs="Arial"/>
          <w:szCs w:val="21"/>
          <w:highlight w:val="none"/>
        </w:rPr>
        <w:t>中规定的</w:t>
      </w:r>
      <w:r>
        <w:rPr>
          <w:rFonts w:hint="eastAsia"/>
          <w:highlight w:val="none"/>
        </w:rPr>
        <w:t>否决投标</w:t>
      </w:r>
      <w:r>
        <w:rPr>
          <w:rFonts w:hint="eastAsia" w:ascii="宋体" w:hAnsi="宋体" w:cs="Arial"/>
          <w:szCs w:val="21"/>
          <w:highlight w:val="none"/>
        </w:rPr>
        <w:t>条件的，属于重大偏差。</w:t>
      </w:r>
    </w:p>
    <w:p>
      <w:pPr>
        <w:numPr>
          <w:ilvl w:val="0"/>
          <w:numId w:val="13"/>
        </w:numPr>
        <w:spacing w:line="400" w:lineRule="exact"/>
        <w:ind w:left="0" w:firstLine="359"/>
        <w:rPr>
          <w:rFonts w:hint="eastAsia" w:ascii="宋体" w:hAnsi="宋体" w:cs="Arial"/>
          <w:szCs w:val="21"/>
          <w:highlight w:val="none"/>
        </w:rPr>
      </w:pPr>
      <w:r>
        <w:rPr>
          <w:rFonts w:hint="eastAsia" w:ascii="宋体" w:hAnsi="宋体" w:cs="Arial"/>
          <w:szCs w:val="21"/>
          <w:highlight w:val="none"/>
        </w:rPr>
        <w:t>判断投标人的投标是否为</w:t>
      </w:r>
      <w:r>
        <w:rPr>
          <w:rFonts w:hint="eastAsia"/>
          <w:highlight w:val="none"/>
        </w:rPr>
        <w:t>否决投标</w:t>
      </w:r>
      <w:r>
        <w:rPr>
          <w:rFonts w:hint="eastAsia" w:ascii="宋体" w:hAnsi="宋体" w:cs="Arial"/>
          <w:szCs w:val="21"/>
          <w:highlight w:val="none"/>
        </w:rPr>
        <w:t>的全部条件（包括本章第3.1.2项中规定的条件），在本章</w:t>
      </w:r>
      <w:r>
        <w:rPr>
          <w:rFonts w:hint="eastAsia" w:ascii="Arial" w:hAnsi="Arial" w:cs="Arial"/>
          <w:b/>
          <w:szCs w:val="21"/>
          <w:highlight w:val="none"/>
        </w:rPr>
        <w:t>附件B</w:t>
      </w:r>
      <w:r>
        <w:rPr>
          <w:rFonts w:hint="eastAsia" w:ascii="宋体" w:hAnsi="宋体" w:cs="Arial"/>
          <w:szCs w:val="21"/>
          <w:highlight w:val="none"/>
        </w:rPr>
        <w:t>中集中列示。</w:t>
      </w:r>
    </w:p>
    <w:p>
      <w:pPr>
        <w:numPr>
          <w:ilvl w:val="0"/>
          <w:numId w:val="13"/>
        </w:numPr>
        <w:spacing w:line="400" w:lineRule="exact"/>
        <w:ind w:left="0" w:firstLine="359"/>
        <w:rPr>
          <w:rFonts w:hint="eastAsia" w:ascii="宋体" w:hAnsi="宋体" w:cs="Arial"/>
          <w:szCs w:val="21"/>
          <w:highlight w:val="none"/>
        </w:rPr>
      </w:pPr>
      <w:r>
        <w:rPr>
          <w:rFonts w:hint="eastAsia" w:ascii="宋体" w:hAnsi="宋体" w:cs="Arial"/>
          <w:szCs w:val="21"/>
          <w:highlight w:val="none"/>
        </w:rPr>
        <w:t>本章</w:t>
      </w:r>
      <w:r>
        <w:rPr>
          <w:rFonts w:hint="eastAsia" w:ascii="Arial" w:hAnsi="Arial" w:cs="Arial"/>
          <w:b/>
          <w:szCs w:val="21"/>
          <w:highlight w:val="none"/>
        </w:rPr>
        <w:t>附件B</w:t>
      </w:r>
      <w:r>
        <w:rPr>
          <w:rFonts w:hint="eastAsia" w:ascii="宋体" w:hAnsi="宋体" w:cs="Arial"/>
          <w:szCs w:val="21"/>
          <w:highlight w:val="none"/>
        </w:rPr>
        <w:t>集中列示的</w:t>
      </w:r>
      <w:r>
        <w:rPr>
          <w:rFonts w:hint="eastAsia"/>
          <w:highlight w:val="none"/>
        </w:rPr>
        <w:t>否决投标</w:t>
      </w:r>
      <w:r>
        <w:rPr>
          <w:rFonts w:hint="eastAsia" w:ascii="宋体" w:hAnsi="宋体" w:cs="Arial"/>
          <w:szCs w:val="21"/>
          <w:highlight w:val="none"/>
        </w:rPr>
        <w:t>条件不应与第二章“投标人须知”和本章正文部分包括的</w:t>
      </w:r>
      <w:r>
        <w:rPr>
          <w:rFonts w:hint="eastAsia"/>
          <w:highlight w:val="none"/>
        </w:rPr>
        <w:t>否决投标</w:t>
      </w:r>
      <w:r>
        <w:rPr>
          <w:rFonts w:hint="eastAsia" w:ascii="宋体" w:hAnsi="宋体" w:cs="Arial"/>
          <w:szCs w:val="21"/>
          <w:highlight w:val="none"/>
        </w:rPr>
        <w:t>条件抵触，如果出现相互矛盾的情况，以本章附件B的规定为准。</w:t>
      </w:r>
    </w:p>
    <w:p>
      <w:pPr>
        <w:numPr>
          <w:ilvl w:val="0"/>
          <w:numId w:val="13"/>
        </w:numPr>
        <w:spacing w:line="400" w:lineRule="exact"/>
        <w:ind w:left="0" w:firstLine="359"/>
        <w:rPr>
          <w:rFonts w:hint="eastAsia" w:ascii="宋体" w:hAnsi="宋体" w:cs="Arial"/>
          <w:szCs w:val="21"/>
          <w:highlight w:val="none"/>
        </w:rPr>
      </w:pPr>
      <w:r>
        <w:rPr>
          <w:rFonts w:hint="eastAsia" w:ascii="宋体" w:hAnsi="宋体" w:cs="Arial"/>
          <w:szCs w:val="21"/>
          <w:highlight w:val="none"/>
        </w:rPr>
        <w:t>评标委员会在评标（包括初步评审和详细评审）过程中，依据本章</w:t>
      </w:r>
      <w:r>
        <w:rPr>
          <w:rFonts w:hint="eastAsia" w:ascii="Arial" w:hAnsi="Arial" w:cs="Arial"/>
          <w:b/>
          <w:szCs w:val="21"/>
          <w:highlight w:val="none"/>
        </w:rPr>
        <w:t>附件B</w:t>
      </w:r>
      <w:r>
        <w:rPr>
          <w:rFonts w:hint="eastAsia" w:ascii="宋体" w:hAnsi="宋体" w:cs="Arial"/>
          <w:szCs w:val="21"/>
          <w:highlight w:val="none"/>
        </w:rPr>
        <w:t>中规定的</w:t>
      </w:r>
      <w:r>
        <w:rPr>
          <w:rFonts w:hint="eastAsia"/>
          <w:highlight w:val="none"/>
        </w:rPr>
        <w:t>否决投标</w:t>
      </w:r>
      <w:r>
        <w:rPr>
          <w:rFonts w:hint="eastAsia" w:ascii="宋体" w:hAnsi="宋体" w:cs="Arial"/>
          <w:szCs w:val="21"/>
          <w:highlight w:val="none"/>
        </w:rPr>
        <w:t>条件判断投标人的投标是否为</w:t>
      </w:r>
      <w:r>
        <w:rPr>
          <w:rFonts w:hint="eastAsia"/>
          <w:highlight w:val="none"/>
        </w:rPr>
        <w:t>否决投标</w:t>
      </w:r>
      <w:r>
        <w:rPr>
          <w:rFonts w:hint="eastAsia" w:ascii="宋体" w:hAnsi="宋体" w:cs="Arial"/>
          <w:szCs w:val="21"/>
          <w:highlight w:val="none"/>
        </w:rPr>
        <w:t>，并根据附表A-7、使用附表A-14对</w:t>
      </w:r>
      <w:r>
        <w:rPr>
          <w:rFonts w:hint="eastAsia"/>
          <w:highlight w:val="none"/>
        </w:rPr>
        <w:t>否决投标</w:t>
      </w:r>
      <w:r>
        <w:rPr>
          <w:rFonts w:hint="eastAsia" w:ascii="宋体" w:hAnsi="宋体" w:cs="Arial"/>
          <w:szCs w:val="21"/>
          <w:highlight w:val="none"/>
        </w:rPr>
        <w:t>情况进行记录。</w:t>
      </w:r>
    </w:p>
    <w:p>
      <w:pPr>
        <w:spacing w:line="400" w:lineRule="exact"/>
        <w:ind w:firstLine="376" w:firstLineChars="171"/>
        <w:rPr>
          <w:rFonts w:hint="eastAsia" w:ascii="Arial" w:hAnsi="Arial" w:cs="Arial"/>
          <w:szCs w:val="21"/>
          <w:highlight w:val="none"/>
        </w:rPr>
      </w:pPr>
      <w:r>
        <w:rPr>
          <w:rFonts w:hint="eastAsia" w:ascii="Arial" w:hAnsi="Arial" w:cs="Arial"/>
          <w:szCs w:val="21"/>
          <w:highlight w:val="none"/>
        </w:rPr>
        <w:t>A3.4.3</w:t>
      </w:r>
      <w:r>
        <w:rPr>
          <w:rFonts w:hint="eastAsia" w:ascii="Arial" w:hAnsi="Arial" w:cs="Arial"/>
          <w:bCs/>
          <w:szCs w:val="21"/>
          <w:highlight w:val="none"/>
        </w:rPr>
        <w:t>细微偏差是指投标文件在实质上响应招标文件要求，但在个别地方存在漏项或者提供了不完整的技术信息和数据等情况，并且补正这些遗漏和不完整不会对其他投标人造成不公平的结果。细微偏差不影响投标文件的有效性。</w:t>
      </w:r>
      <w:r>
        <w:rPr>
          <w:rFonts w:hint="eastAsia" w:ascii="Arial" w:hAnsi="Arial"/>
          <w:bCs/>
          <w:szCs w:val="21"/>
          <w:highlight w:val="none"/>
        </w:rPr>
        <w:t>评标委员会应当书面要求存在细微偏差的投标人在评标结束前予以补正。</w:t>
      </w:r>
    </w:p>
    <w:p>
      <w:pPr>
        <w:spacing w:line="400" w:lineRule="exact"/>
        <w:ind w:firstLine="331" w:firstLineChars="150"/>
        <w:outlineLvl w:val="0"/>
        <w:rPr>
          <w:rFonts w:hint="eastAsia" w:ascii="Arial" w:hAnsi="Arial" w:cs="Arial"/>
          <w:b/>
          <w:szCs w:val="21"/>
          <w:highlight w:val="none"/>
        </w:rPr>
      </w:pPr>
      <w:bookmarkStart w:id="1354" w:name="_Toc421045274"/>
      <w:bookmarkStart w:id="1355" w:name="_Toc421044242"/>
      <w:bookmarkStart w:id="1356" w:name="_Toc492364270"/>
      <w:bookmarkStart w:id="1357" w:name="_Toc475364342"/>
      <w:r>
        <w:rPr>
          <w:rFonts w:hint="eastAsia" w:ascii="Arial" w:hAnsi="Arial" w:cs="Arial"/>
          <w:b/>
          <w:szCs w:val="21"/>
          <w:highlight w:val="none"/>
        </w:rPr>
        <w:t>A3.6 算术错误修正</w:t>
      </w:r>
      <w:bookmarkEnd w:id="1354"/>
      <w:bookmarkEnd w:id="1355"/>
      <w:bookmarkEnd w:id="1356"/>
      <w:bookmarkEnd w:id="1357"/>
    </w:p>
    <w:p>
      <w:pPr>
        <w:spacing w:line="400" w:lineRule="exact"/>
        <w:ind w:firstLine="376" w:firstLineChars="171"/>
        <w:rPr>
          <w:rFonts w:hint="eastAsia" w:ascii="Arial" w:hAnsi="Arial" w:cs="Arial"/>
          <w:szCs w:val="21"/>
          <w:highlight w:val="none"/>
        </w:rPr>
      </w:pPr>
      <w:r>
        <w:rPr>
          <w:rFonts w:hint="eastAsia" w:ascii="Arial" w:hAnsi="Arial" w:cs="Arial"/>
          <w:szCs w:val="21"/>
          <w:highlight w:val="none"/>
        </w:rPr>
        <w:t>评标委员会依据本章中规定的相关原则对投标报价中存在的算术错误进行修正，并根据算术错误修正结果计算评标价。</w:t>
      </w:r>
    </w:p>
    <w:p>
      <w:pPr>
        <w:spacing w:line="400" w:lineRule="exact"/>
        <w:ind w:firstLine="331" w:firstLineChars="150"/>
        <w:outlineLvl w:val="0"/>
        <w:rPr>
          <w:rFonts w:hint="eastAsia" w:ascii="宋体" w:hAnsi="宋体" w:cs="Arial"/>
          <w:b/>
          <w:szCs w:val="21"/>
          <w:highlight w:val="none"/>
        </w:rPr>
      </w:pPr>
      <w:bookmarkStart w:id="1358" w:name="_Toc421045275"/>
      <w:bookmarkStart w:id="1359" w:name="_Toc421044243"/>
      <w:bookmarkStart w:id="1360" w:name="_Toc492364271"/>
      <w:bookmarkStart w:id="1361" w:name="_Toc475364343"/>
      <w:r>
        <w:rPr>
          <w:rFonts w:hint="eastAsia" w:ascii="Arial" w:hAnsi="Arial" w:cs="Arial"/>
          <w:b/>
          <w:szCs w:val="21"/>
          <w:highlight w:val="none"/>
        </w:rPr>
        <w:t xml:space="preserve">A3.7 </w:t>
      </w:r>
      <w:r>
        <w:rPr>
          <w:rFonts w:hint="eastAsia" w:ascii="宋体" w:hAnsi="宋体" w:cs="Arial"/>
          <w:b/>
          <w:szCs w:val="21"/>
          <w:highlight w:val="none"/>
        </w:rPr>
        <w:t>澄清、说明或补正</w:t>
      </w:r>
      <w:bookmarkEnd w:id="1358"/>
      <w:bookmarkEnd w:id="1359"/>
      <w:bookmarkEnd w:id="1360"/>
      <w:bookmarkEnd w:id="1361"/>
    </w:p>
    <w:p>
      <w:pPr>
        <w:spacing w:line="400" w:lineRule="exact"/>
        <w:ind w:firstLine="376" w:firstLineChars="171"/>
        <w:rPr>
          <w:rFonts w:hint="eastAsia" w:ascii="Arial" w:hAnsi="Arial" w:cs="Arial"/>
          <w:b/>
          <w:szCs w:val="21"/>
          <w:highlight w:val="none"/>
        </w:rPr>
      </w:pPr>
      <w:r>
        <w:rPr>
          <w:rFonts w:hint="eastAsia" w:ascii="宋体" w:hAnsi="宋体" w:cs="Arial"/>
          <w:szCs w:val="21"/>
          <w:highlight w:val="none"/>
        </w:rPr>
        <w:t>在初步评审过程中，评标委员会应当就投标文件中不明确的内容要求投标人进行澄清、说明或者补正。投标人对此以书面形式予以澄清、说明或者补正。澄清、说明或补正根据本章第3.3款的规定执行</w:t>
      </w:r>
      <w:r>
        <w:rPr>
          <w:rFonts w:hint="eastAsia" w:ascii="Arial" w:hAnsi="Arial" w:cs="Arial"/>
          <w:szCs w:val="21"/>
          <w:highlight w:val="none"/>
        </w:rPr>
        <w:t>。</w:t>
      </w:r>
    </w:p>
    <w:p>
      <w:pPr>
        <w:spacing w:line="400" w:lineRule="exact"/>
        <w:outlineLvl w:val="0"/>
        <w:rPr>
          <w:rFonts w:hint="eastAsia" w:ascii="Arial" w:hAnsi="Arial" w:cs="Arial"/>
          <w:b/>
          <w:szCs w:val="21"/>
          <w:highlight w:val="none"/>
        </w:rPr>
      </w:pPr>
      <w:bookmarkStart w:id="1362" w:name="_Toc421045276"/>
      <w:bookmarkStart w:id="1363" w:name="_Toc492364272"/>
      <w:bookmarkStart w:id="1364" w:name="_Toc421044244"/>
      <w:bookmarkStart w:id="1365" w:name="_Toc475364344"/>
      <w:r>
        <w:rPr>
          <w:rFonts w:hint="eastAsia" w:ascii="Arial" w:hAnsi="Arial" w:cs="Arial"/>
          <w:b/>
          <w:szCs w:val="21"/>
          <w:highlight w:val="none"/>
        </w:rPr>
        <w:t>A4.  详细评审</w:t>
      </w:r>
      <w:bookmarkEnd w:id="1362"/>
      <w:bookmarkEnd w:id="1363"/>
      <w:bookmarkEnd w:id="1364"/>
      <w:bookmarkEnd w:id="1365"/>
    </w:p>
    <w:p>
      <w:pPr>
        <w:spacing w:line="400" w:lineRule="exact"/>
        <w:ind w:firstLine="376" w:firstLineChars="171"/>
        <w:rPr>
          <w:rFonts w:hint="eastAsia" w:ascii="Arial" w:hAnsi="Arial" w:cs="Arial"/>
          <w:szCs w:val="21"/>
          <w:highlight w:val="none"/>
        </w:rPr>
      </w:pPr>
      <w:r>
        <w:rPr>
          <w:rFonts w:hint="eastAsia" w:ascii="Arial" w:hAnsi="Arial" w:cs="Arial"/>
          <w:szCs w:val="21"/>
          <w:highlight w:val="none"/>
        </w:rPr>
        <w:t>只有通过了初步评审、被判定为合格的投标方可进入详细评审。</w:t>
      </w:r>
    </w:p>
    <w:p>
      <w:pPr>
        <w:spacing w:line="400" w:lineRule="exact"/>
        <w:ind w:firstLine="331" w:firstLineChars="150"/>
        <w:outlineLvl w:val="0"/>
        <w:rPr>
          <w:rFonts w:hint="eastAsia" w:ascii="Arial" w:hAnsi="Arial" w:cs="Arial"/>
          <w:b/>
          <w:szCs w:val="21"/>
          <w:highlight w:val="none"/>
        </w:rPr>
      </w:pPr>
      <w:bookmarkStart w:id="1366" w:name="_Toc475364345"/>
      <w:bookmarkStart w:id="1367" w:name="_Toc421044245"/>
      <w:bookmarkStart w:id="1368" w:name="_Toc492364273"/>
      <w:bookmarkStart w:id="1369" w:name="_Toc421045277"/>
      <w:r>
        <w:rPr>
          <w:rFonts w:hint="eastAsia" w:ascii="Arial" w:hAnsi="Arial" w:cs="Arial"/>
          <w:b/>
          <w:szCs w:val="21"/>
          <w:highlight w:val="none"/>
        </w:rPr>
        <w:t>A4.1 详细评审的程序</w:t>
      </w:r>
      <w:bookmarkEnd w:id="1366"/>
      <w:bookmarkEnd w:id="1367"/>
      <w:bookmarkEnd w:id="1368"/>
      <w:bookmarkEnd w:id="1369"/>
    </w:p>
    <w:p>
      <w:pPr>
        <w:spacing w:line="400" w:lineRule="exact"/>
        <w:ind w:firstLine="376" w:firstLineChars="171"/>
        <w:rPr>
          <w:rFonts w:hint="eastAsia" w:ascii="Arial" w:hAnsi="Arial" w:cs="Arial"/>
          <w:szCs w:val="21"/>
          <w:highlight w:val="none"/>
        </w:rPr>
      </w:pPr>
      <w:r>
        <w:rPr>
          <w:rFonts w:hint="eastAsia" w:ascii="Arial" w:hAnsi="Arial" w:cs="Arial"/>
          <w:szCs w:val="21"/>
          <w:highlight w:val="none"/>
        </w:rPr>
        <w:t>A4.1.1  评标委员会按照本章第3.2款中规定的程序进行详细评审：</w:t>
      </w:r>
    </w:p>
    <w:p>
      <w:pPr>
        <w:numPr>
          <w:ilvl w:val="0"/>
          <w:numId w:val="14"/>
        </w:numPr>
        <w:spacing w:line="400" w:lineRule="exact"/>
        <w:rPr>
          <w:rFonts w:hint="eastAsia" w:ascii="宋体" w:hAnsi="宋体" w:cs="Arial"/>
          <w:szCs w:val="21"/>
          <w:highlight w:val="none"/>
        </w:rPr>
      </w:pPr>
      <w:r>
        <w:rPr>
          <w:rFonts w:hint="eastAsia" w:ascii="宋体" w:hAnsi="宋体" w:cs="Arial"/>
          <w:szCs w:val="21"/>
          <w:highlight w:val="none"/>
        </w:rPr>
        <w:t>施工组织设计评审和评分；</w:t>
      </w:r>
    </w:p>
    <w:p>
      <w:pPr>
        <w:spacing w:line="400" w:lineRule="exact"/>
        <w:ind w:left="359"/>
        <w:rPr>
          <w:rFonts w:hint="eastAsia" w:ascii="宋体" w:hAnsi="宋体" w:cs="Arial"/>
          <w:szCs w:val="21"/>
          <w:highlight w:val="none"/>
        </w:rPr>
      </w:pPr>
      <w:r>
        <w:rPr>
          <w:rFonts w:hint="eastAsia" w:ascii="宋体" w:hAnsi="宋体" w:cs="Arial"/>
          <w:szCs w:val="21"/>
          <w:highlight w:val="none"/>
        </w:rPr>
        <w:t>（2）  项目管理机构评审和评分；</w:t>
      </w:r>
    </w:p>
    <w:p>
      <w:pPr>
        <w:spacing w:line="400" w:lineRule="exact"/>
        <w:ind w:left="359"/>
        <w:rPr>
          <w:rFonts w:hint="eastAsia" w:ascii="宋体" w:hAnsi="宋体" w:cs="Arial"/>
          <w:szCs w:val="21"/>
          <w:highlight w:val="none"/>
        </w:rPr>
      </w:pPr>
      <w:r>
        <w:rPr>
          <w:rFonts w:hint="eastAsia" w:ascii="宋体" w:hAnsi="宋体" w:cs="Arial"/>
          <w:szCs w:val="21"/>
          <w:highlight w:val="none"/>
        </w:rPr>
        <w:t>（3）  投标报价评审和评分，并对明显低于其他投标报价的投标报价，或者在设有标底时明显低于标底的投标报价，判断是否低于其个别成本；</w:t>
      </w:r>
    </w:p>
    <w:p>
      <w:pPr>
        <w:spacing w:line="400" w:lineRule="exact"/>
        <w:ind w:left="359"/>
        <w:rPr>
          <w:rFonts w:hint="eastAsia" w:ascii="宋体" w:hAnsi="宋体" w:cs="Arial"/>
          <w:szCs w:val="21"/>
          <w:highlight w:val="none"/>
        </w:rPr>
      </w:pPr>
      <w:r>
        <w:rPr>
          <w:rFonts w:hint="eastAsia" w:ascii="宋体" w:hAnsi="宋体" w:cs="Arial"/>
          <w:szCs w:val="21"/>
          <w:highlight w:val="none"/>
        </w:rPr>
        <w:t>（4）  其他因素评审和评分；</w:t>
      </w:r>
    </w:p>
    <w:p>
      <w:pPr>
        <w:spacing w:line="400" w:lineRule="exact"/>
        <w:ind w:left="359"/>
        <w:rPr>
          <w:rFonts w:hint="eastAsia" w:ascii="宋体" w:hAnsi="宋体" w:cs="Arial"/>
          <w:szCs w:val="21"/>
          <w:highlight w:val="none"/>
        </w:rPr>
      </w:pPr>
      <w:r>
        <w:rPr>
          <w:rFonts w:hint="eastAsia" w:ascii="宋体" w:hAnsi="宋体" w:cs="Arial"/>
          <w:szCs w:val="21"/>
          <w:highlight w:val="none"/>
        </w:rPr>
        <w:t>（5）  汇总评分结果。</w:t>
      </w:r>
    </w:p>
    <w:p>
      <w:pPr>
        <w:spacing w:line="400" w:lineRule="exact"/>
        <w:ind w:firstLine="331" w:firstLineChars="150"/>
        <w:outlineLvl w:val="0"/>
        <w:rPr>
          <w:rFonts w:hint="eastAsia" w:ascii="Arial" w:hAnsi="Arial" w:cs="Arial"/>
          <w:b/>
          <w:szCs w:val="21"/>
          <w:highlight w:val="none"/>
        </w:rPr>
      </w:pPr>
      <w:bookmarkStart w:id="1370" w:name="_Toc421045278"/>
      <w:bookmarkStart w:id="1371" w:name="_Toc421044246"/>
      <w:bookmarkStart w:id="1372" w:name="_Toc492364274"/>
      <w:bookmarkStart w:id="1373" w:name="_Toc475364346"/>
      <w:r>
        <w:rPr>
          <w:rFonts w:hint="eastAsia" w:ascii="Arial" w:hAnsi="Arial" w:cs="Arial"/>
          <w:b/>
          <w:szCs w:val="21"/>
          <w:highlight w:val="none"/>
        </w:rPr>
        <w:t>A4.2  施工组织设计评审和评分</w:t>
      </w:r>
      <w:bookmarkEnd w:id="1370"/>
      <w:bookmarkEnd w:id="1371"/>
      <w:bookmarkEnd w:id="1372"/>
      <w:bookmarkEnd w:id="1373"/>
    </w:p>
    <w:p>
      <w:pPr>
        <w:spacing w:line="400" w:lineRule="exact"/>
        <w:ind w:firstLine="376" w:firstLineChars="171"/>
        <w:rPr>
          <w:rFonts w:hint="eastAsia" w:ascii="宋体" w:hAnsi="宋体" w:cs="Arial"/>
          <w:szCs w:val="21"/>
          <w:highlight w:val="none"/>
        </w:rPr>
      </w:pPr>
      <w:r>
        <w:rPr>
          <w:rFonts w:hint="eastAsia" w:ascii="Arial" w:hAnsi="Arial" w:cs="Arial"/>
          <w:szCs w:val="21"/>
          <w:highlight w:val="none"/>
        </w:rPr>
        <w:t>A4.2.1 按照评标办法前附表中规定的分值设定、各项评分因素、评分标准，对施工组织设计进行评审和评分，并使用</w:t>
      </w:r>
      <w:r>
        <w:rPr>
          <w:rFonts w:hint="eastAsia" w:ascii="Arial" w:hAnsi="Arial" w:cs="Arial"/>
          <w:b/>
          <w:szCs w:val="21"/>
          <w:highlight w:val="none"/>
        </w:rPr>
        <w:t>附表A-8</w:t>
      </w:r>
      <w:r>
        <w:rPr>
          <w:rFonts w:hint="eastAsia" w:ascii="Arial" w:hAnsi="Arial" w:cs="Arial"/>
          <w:szCs w:val="21"/>
          <w:highlight w:val="none"/>
        </w:rPr>
        <w:t>记录对施工组织设计的评分结果，施工组织设计的得分记录为</w:t>
      </w:r>
      <w:r>
        <w:rPr>
          <w:rFonts w:hint="eastAsia"/>
          <w:b/>
          <w:szCs w:val="21"/>
          <w:highlight w:val="none"/>
        </w:rPr>
        <w:t>A</w:t>
      </w:r>
      <w:r>
        <w:rPr>
          <w:rFonts w:hint="eastAsia" w:ascii="Arial" w:hAnsi="Arial" w:cs="Arial"/>
          <w:szCs w:val="21"/>
          <w:highlight w:val="none"/>
        </w:rPr>
        <w:t>。</w:t>
      </w:r>
    </w:p>
    <w:p>
      <w:pPr>
        <w:spacing w:line="400" w:lineRule="exact"/>
        <w:ind w:firstLine="376" w:firstLineChars="171"/>
        <w:rPr>
          <w:rFonts w:hint="eastAsia" w:ascii="Arial" w:hAnsi="Arial" w:cs="Arial"/>
          <w:szCs w:val="21"/>
          <w:highlight w:val="none"/>
        </w:rPr>
      </w:pPr>
      <w:r>
        <w:rPr>
          <w:rFonts w:hint="eastAsia" w:ascii="Arial" w:hAnsi="Arial" w:cs="Arial"/>
          <w:szCs w:val="21"/>
          <w:highlight w:val="none"/>
        </w:rPr>
        <w:t>在</w:t>
      </w:r>
      <w:r>
        <w:rPr>
          <w:rFonts w:hint="eastAsia"/>
          <w:szCs w:val="21"/>
          <w:highlight w:val="none"/>
        </w:rPr>
        <w:t>施工组织设计</w:t>
      </w:r>
      <w:r>
        <w:rPr>
          <w:rFonts w:hint="eastAsia" w:ascii="Arial" w:hAnsi="Arial" w:cs="Arial"/>
          <w:szCs w:val="21"/>
          <w:highlight w:val="none"/>
        </w:rPr>
        <w:t>评审过程中，针对每个评分项目评标委员会个别成员的单项评分与其余评标委员会成员的单项评分平均差异在20%以上或者有重大意见分歧时，评标委员会负责人应当提醒其进行复核，经复核后该评标委员会成员仍坚持其独立意见的，应当作出书面说明。但是该成员所评出的总分顺序与其他成员相对一致、不影响中标结果的，应当视为合理。</w:t>
      </w:r>
    </w:p>
    <w:p>
      <w:pPr>
        <w:spacing w:line="400" w:lineRule="exact"/>
        <w:ind w:firstLine="331" w:firstLineChars="150"/>
        <w:outlineLvl w:val="0"/>
        <w:rPr>
          <w:rFonts w:hint="eastAsia" w:ascii="Arial" w:hAnsi="Arial" w:cs="Arial"/>
          <w:b/>
          <w:szCs w:val="21"/>
          <w:highlight w:val="none"/>
        </w:rPr>
      </w:pPr>
      <w:bookmarkStart w:id="1374" w:name="_Toc475364347"/>
      <w:bookmarkStart w:id="1375" w:name="_Toc421044247"/>
      <w:bookmarkStart w:id="1376" w:name="_Toc421045279"/>
      <w:bookmarkStart w:id="1377" w:name="_Toc492364275"/>
      <w:r>
        <w:rPr>
          <w:rFonts w:hint="eastAsia" w:ascii="Arial" w:hAnsi="Arial" w:cs="Arial"/>
          <w:b/>
          <w:szCs w:val="21"/>
          <w:highlight w:val="none"/>
        </w:rPr>
        <w:t>A4.3 项目管理机构评审和评分</w:t>
      </w:r>
      <w:bookmarkEnd w:id="1374"/>
      <w:bookmarkEnd w:id="1375"/>
      <w:bookmarkEnd w:id="1376"/>
      <w:bookmarkEnd w:id="1377"/>
    </w:p>
    <w:p>
      <w:pPr>
        <w:spacing w:line="400" w:lineRule="exact"/>
        <w:ind w:firstLine="376" w:firstLineChars="171"/>
        <w:rPr>
          <w:rFonts w:hint="eastAsia" w:ascii="Arial" w:hAnsi="Arial" w:cs="Arial"/>
          <w:szCs w:val="21"/>
          <w:highlight w:val="none"/>
        </w:rPr>
      </w:pPr>
      <w:r>
        <w:rPr>
          <w:rFonts w:hint="eastAsia" w:ascii="Arial" w:hAnsi="Arial" w:cs="Arial"/>
          <w:szCs w:val="21"/>
          <w:highlight w:val="none"/>
        </w:rPr>
        <w:t>A4.3.1 按照评标办法前附表中规定的分值设定、各项评分因素、评分标准，对项目管理机构进行评审和评分，并使用</w:t>
      </w:r>
      <w:r>
        <w:rPr>
          <w:rFonts w:hint="eastAsia" w:ascii="Arial" w:hAnsi="Arial" w:cs="Arial"/>
          <w:b/>
          <w:szCs w:val="21"/>
          <w:highlight w:val="none"/>
        </w:rPr>
        <w:t>附表A-9</w:t>
      </w:r>
      <w:r>
        <w:rPr>
          <w:rFonts w:hint="eastAsia" w:ascii="Arial" w:hAnsi="Arial" w:cs="Arial"/>
          <w:szCs w:val="21"/>
          <w:highlight w:val="none"/>
        </w:rPr>
        <w:t>记录对项目管理机构的评分结果，项目管理机构的得分记录为</w:t>
      </w:r>
      <w:r>
        <w:rPr>
          <w:rFonts w:hint="eastAsia"/>
          <w:b/>
          <w:szCs w:val="21"/>
          <w:highlight w:val="none"/>
        </w:rPr>
        <w:t>B</w:t>
      </w:r>
      <w:r>
        <w:rPr>
          <w:rFonts w:hint="eastAsia" w:ascii="Arial" w:hAnsi="Arial" w:cs="Arial"/>
          <w:szCs w:val="21"/>
          <w:highlight w:val="none"/>
        </w:rPr>
        <w:t>。</w:t>
      </w:r>
    </w:p>
    <w:p>
      <w:pPr>
        <w:spacing w:line="400" w:lineRule="exact"/>
        <w:ind w:firstLine="331" w:firstLineChars="150"/>
        <w:outlineLvl w:val="0"/>
        <w:rPr>
          <w:rFonts w:hint="eastAsia" w:ascii="Arial" w:hAnsi="Arial" w:cs="Arial"/>
          <w:b/>
          <w:szCs w:val="21"/>
          <w:highlight w:val="none"/>
        </w:rPr>
      </w:pPr>
      <w:bookmarkStart w:id="1378" w:name="_Toc492364276"/>
      <w:bookmarkStart w:id="1379" w:name="_Toc421045280"/>
      <w:bookmarkStart w:id="1380" w:name="_Toc475364348"/>
      <w:bookmarkStart w:id="1381" w:name="_Toc421044248"/>
      <w:r>
        <w:rPr>
          <w:rFonts w:hint="eastAsia" w:ascii="Arial" w:hAnsi="Arial" w:cs="Arial"/>
          <w:b/>
          <w:szCs w:val="21"/>
          <w:highlight w:val="none"/>
        </w:rPr>
        <w:t>A4.4 投标报价评审和评分（仅按投标总报价进行评分）</w:t>
      </w:r>
      <w:bookmarkEnd w:id="1378"/>
      <w:bookmarkEnd w:id="1379"/>
      <w:bookmarkEnd w:id="1380"/>
      <w:bookmarkEnd w:id="1381"/>
    </w:p>
    <w:p>
      <w:pPr>
        <w:spacing w:line="400" w:lineRule="exact"/>
        <w:ind w:firstLine="376" w:firstLineChars="171"/>
        <w:rPr>
          <w:rFonts w:hint="eastAsia" w:ascii="Arial" w:hAnsi="Arial" w:cs="Arial"/>
          <w:szCs w:val="21"/>
          <w:highlight w:val="none"/>
        </w:rPr>
      </w:pPr>
      <w:r>
        <w:rPr>
          <w:rFonts w:hint="eastAsia" w:ascii="Arial" w:hAnsi="Arial" w:cs="Arial"/>
          <w:szCs w:val="21"/>
          <w:highlight w:val="none"/>
        </w:rPr>
        <w:t>A4.4.1 按照评标办法前附表中规定的方法计算“评标基准价”。</w:t>
      </w:r>
    </w:p>
    <w:p>
      <w:pPr>
        <w:spacing w:line="400" w:lineRule="exact"/>
        <w:ind w:firstLine="376" w:firstLineChars="171"/>
        <w:rPr>
          <w:rFonts w:hint="eastAsia" w:ascii="Arial" w:hAnsi="Arial" w:cs="Arial"/>
          <w:szCs w:val="21"/>
          <w:highlight w:val="none"/>
        </w:rPr>
      </w:pPr>
      <w:r>
        <w:rPr>
          <w:rFonts w:hint="eastAsia" w:ascii="Arial" w:hAnsi="Arial" w:cs="Arial"/>
          <w:szCs w:val="21"/>
          <w:highlight w:val="none"/>
        </w:rPr>
        <w:t>A4.4.2 按照评标办法前附表中规定的方法，计算各个已通过了初步评审、施工组织设计评审和项目管理机构评审并且经过评审认定为不低于其成本的投标报价的“偏差率”。</w:t>
      </w:r>
    </w:p>
    <w:p>
      <w:pPr>
        <w:spacing w:line="400" w:lineRule="exact"/>
        <w:ind w:firstLine="376" w:firstLineChars="171"/>
        <w:rPr>
          <w:rFonts w:hint="eastAsia" w:ascii="Arial" w:hAnsi="Arial" w:cs="Arial"/>
          <w:szCs w:val="21"/>
          <w:highlight w:val="none"/>
        </w:rPr>
      </w:pPr>
      <w:r>
        <w:rPr>
          <w:rFonts w:hint="eastAsia" w:ascii="Arial" w:hAnsi="Arial" w:cs="Arial"/>
          <w:szCs w:val="21"/>
          <w:highlight w:val="none"/>
        </w:rPr>
        <w:t>A4.4.3 按照评标办法前附表中规定的评分标准，对照投标报价的偏差率，分别对各个投标报价进行评分，使用</w:t>
      </w:r>
      <w:r>
        <w:rPr>
          <w:rFonts w:hint="eastAsia" w:ascii="Arial" w:hAnsi="Arial" w:cs="Arial"/>
          <w:b/>
          <w:szCs w:val="21"/>
          <w:highlight w:val="none"/>
        </w:rPr>
        <w:t>附表A-10</w:t>
      </w:r>
      <w:r>
        <w:rPr>
          <w:rFonts w:hint="eastAsia" w:ascii="Arial" w:hAnsi="Arial" w:cs="Arial"/>
          <w:szCs w:val="21"/>
          <w:highlight w:val="none"/>
        </w:rPr>
        <w:t>记录对投标报价的评分结果，投标报价的得分记录为</w:t>
      </w:r>
      <w:r>
        <w:rPr>
          <w:rFonts w:hint="eastAsia"/>
          <w:b/>
          <w:szCs w:val="21"/>
          <w:highlight w:val="none"/>
        </w:rPr>
        <w:t>C。</w:t>
      </w:r>
    </w:p>
    <w:p>
      <w:pPr>
        <w:spacing w:line="400" w:lineRule="exact"/>
        <w:ind w:firstLine="331" w:firstLineChars="150"/>
        <w:outlineLvl w:val="0"/>
        <w:rPr>
          <w:rFonts w:hint="eastAsia" w:ascii="Arial" w:hAnsi="Arial" w:cs="Arial"/>
          <w:b/>
          <w:szCs w:val="21"/>
          <w:highlight w:val="none"/>
        </w:rPr>
      </w:pPr>
      <w:bookmarkStart w:id="1382" w:name="_Toc421045282"/>
      <w:bookmarkStart w:id="1383" w:name="_Toc492364277"/>
      <w:bookmarkStart w:id="1384" w:name="_Toc421044250"/>
      <w:bookmarkStart w:id="1385" w:name="_Toc475364349"/>
      <w:r>
        <w:rPr>
          <w:rFonts w:hint="eastAsia" w:ascii="Arial" w:hAnsi="Arial" w:cs="Arial"/>
          <w:b/>
          <w:szCs w:val="21"/>
          <w:highlight w:val="none"/>
        </w:rPr>
        <w:t>A4.5  其他因素的评审和评分</w:t>
      </w:r>
      <w:bookmarkEnd w:id="1382"/>
      <w:bookmarkEnd w:id="1383"/>
      <w:bookmarkEnd w:id="1384"/>
      <w:bookmarkEnd w:id="1385"/>
    </w:p>
    <w:p>
      <w:pPr>
        <w:pStyle w:val="37"/>
        <w:autoSpaceDE w:val="0"/>
        <w:autoSpaceDN w:val="0"/>
        <w:adjustRightInd w:val="0"/>
        <w:spacing w:line="400" w:lineRule="exact"/>
        <w:ind w:left="0" w:firstLine="376" w:firstLineChars="171"/>
        <w:rPr>
          <w:rFonts w:hint="eastAsia" w:ascii="Arial" w:hAnsi="Arial" w:cs="Arial"/>
          <w:szCs w:val="21"/>
          <w:highlight w:val="none"/>
        </w:rPr>
      </w:pPr>
      <w:r>
        <w:rPr>
          <w:rFonts w:hint="eastAsia"/>
          <w:highlight w:val="none"/>
        </w:rPr>
        <w:t>根据评标办法前附表中规定的分值设定、各项评分因素和相应的评分标准，对其他因素（如有）进行评审和评分，并使用</w:t>
      </w:r>
      <w:r>
        <w:rPr>
          <w:rFonts w:hint="eastAsia" w:ascii="Arial" w:hAnsi="Arial" w:cs="Arial"/>
          <w:b/>
          <w:szCs w:val="21"/>
          <w:highlight w:val="none"/>
        </w:rPr>
        <w:t>附表A-11</w:t>
      </w:r>
      <w:r>
        <w:rPr>
          <w:rFonts w:hint="eastAsia"/>
          <w:highlight w:val="none"/>
        </w:rPr>
        <w:t>记录对其他因素的评分结果，其他因素的得分记录为</w:t>
      </w:r>
      <w:r>
        <w:rPr>
          <w:rFonts w:hint="eastAsia"/>
          <w:b/>
          <w:highlight w:val="none"/>
        </w:rPr>
        <w:t>D</w:t>
      </w:r>
      <w:r>
        <w:rPr>
          <w:rFonts w:hint="eastAsia"/>
          <w:highlight w:val="none"/>
        </w:rPr>
        <w:t>。</w:t>
      </w:r>
    </w:p>
    <w:p>
      <w:pPr>
        <w:spacing w:line="400" w:lineRule="exact"/>
        <w:ind w:firstLine="331" w:firstLineChars="150"/>
        <w:outlineLvl w:val="0"/>
        <w:rPr>
          <w:rFonts w:hint="eastAsia" w:ascii="Arial" w:hAnsi="Arial" w:cs="Arial"/>
          <w:b/>
          <w:szCs w:val="21"/>
          <w:highlight w:val="none"/>
        </w:rPr>
      </w:pPr>
      <w:bookmarkStart w:id="1386" w:name="_Toc475364350"/>
      <w:bookmarkStart w:id="1387" w:name="_Toc421044251"/>
      <w:bookmarkStart w:id="1388" w:name="_Toc421045283"/>
      <w:bookmarkStart w:id="1389" w:name="_Toc492364278"/>
      <w:r>
        <w:rPr>
          <w:rFonts w:hint="eastAsia" w:ascii="Arial" w:hAnsi="Arial" w:cs="Arial"/>
          <w:b/>
          <w:szCs w:val="21"/>
          <w:highlight w:val="none"/>
        </w:rPr>
        <w:t>A4.6  判断投标报价是否低于成本</w:t>
      </w:r>
      <w:bookmarkEnd w:id="1386"/>
      <w:bookmarkEnd w:id="1387"/>
      <w:bookmarkEnd w:id="1388"/>
      <w:bookmarkEnd w:id="1389"/>
    </w:p>
    <w:p>
      <w:pPr>
        <w:spacing w:line="400" w:lineRule="exact"/>
        <w:ind w:firstLine="376" w:firstLineChars="171"/>
        <w:rPr>
          <w:rFonts w:hint="eastAsia" w:ascii="宋体" w:hAnsi="宋体" w:cs="Arial"/>
          <w:szCs w:val="21"/>
          <w:highlight w:val="none"/>
        </w:rPr>
      </w:pPr>
      <w:r>
        <w:rPr>
          <w:rFonts w:hint="eastAsia" w:ascii="宋体" w:hAnsi="宋体" w:cs="Arial"/>
          <w:szCs w:val="21"/>
          <w:highlight w:val="none"/>
        </w:rPr>
        <w:t>根据本章第3.2.4项的规定，评标委员会根据本章</w:t>
      </w:r>
      <w:r>
        <w:rPr>
          <w:rFonts w:hint="eastAsia" w:ascii="宋体" w:hAnsi="宋体" w:cs="Arial"/>
          <w:b/>
          <w:szCs w:val="21"/>
          <w:highlight w:val="none"/>
        </w:rPr>
        <w:t>附件C</w:t>
      </w:r>
      <w:r>
        <w:rPr>
          <w:rFonts w:hint="eastAsia" w:ascii="宋体" w:hAnsi="宋体" w:cs="Arial"/>
          <w:szCs w:val="21"/>
          <w:highlight w:val="none"/>
        </w:rPr>
        <w:t>中规定的程序、标准和方法，判断投标报价是否低于其成本。由评标委员会认定投标人以低于成本竞标的，其投标作</w:t>
      </w:r>
      <w:r>
        <w:rPr>
          <w:rFonts w:hint="eastAsia"/>
          <w:highlight w:val="none"/>
        </w:rPr>
        <w:t>否决投标</w:t>
      </w:r>
      <w:r>
        <w:rPr>
          <w:rFonts w:hint="eastAsia" w:ascii="宋体" w:hAnsi="宋体" w:cs="Arial"/>
          <w:szCs w:val="21"/>
          <w:highlight w:val="none"/>
        </w:rPr>
        <w:t>处理。</w:t>
      </w:r>
    </w:p>
    <w:p>
      <w:pPr>
        <w:spacing w:line="400" w:lineRule="exact"/>
        <w:ind w:firstLine="331" w:firstLineChars="150"/>
        <w:outlineLvl w:val="0"/>
        <w:rPr>
          <w:rFonts w:hint="eastAsia" w:ascii="Arial" w:hAnsi="Arial" w:cs="Arial"/>
          <w:b/>
          <w:szCs w:val="21"/>
          <w:highlight w:val="none"/>
        </w:rPr>
      </w:pPr>
      <w:bookmarkStart w:id="1390" w:name="_Toc492364279"/>
      <w:bookmarkStart w:id="1391" w:name="_Toc421044252"/>
      <w:bookmarkStart w:id="1392" w:name="_Toc475364351"/>
      <w:bookmarkStart w:id="1393" w:name="_Toc421045284"/>
      <w:r>
        <w:rPr>
          <w:rFonts w:hint="eastAsia" w:ascii="Arial" w:hAnsi="Arial" w:cs="Arial"/>
          <w:b/>
          <w:szCs w:val="21"/>
          <w:highlight w:val="none"/>
        </w:rPr>
        <w:t>A4.7 澄清、说明或补正</w:t>
      </w:r>
      <w:bookmarkEnd w:id="1390"/>
      <w:bookmarkEnd w:id="1391"/>
      <w:bookmarkEnd w:id="1392"/>
      <w:bookmarkEnd w:id="1393"/>
    </w:p>
    <w:p>
      <w:pPr>
        <w:spacing w:line="400" w:lineRule="exact"/>
        <w:ind w:firstLine="376" w:firstLineChars="171"/>
        <w:rPr>
          <w:rFonts w:hint="eastAsia" w:ascii="宋体" w:hAnsi="宋体" w:cs="Arial"/>
          <w:szCs w:val="21"/>
          <w:highlight w:val="none"/>
        </w:rPr>
      </w:pPr>
      <w:r>
        <w:rPr>
          <w:rFonts w:hint="eastAsia" w:ascii="宋体" w:hAnsi="宋体" w:cs="Arial"/>
          <w:szCs w:val="21"/>
          <w:highlight w:val="none"/>
        </w:rPr>
        <w:t>在详细评审过程中，评标委员会应当就投标文件中不明确的内容要求投标人进行澄清、说明或者补正。投标人对此以书面形式予以澄清、说明或者补正。澄清、说明或补正根据本章第3.3款的规定执行。</w:t>
      </w:r>
      <w:r>
        <w:rPr>
          <w:rFonts w:hint="eastAsia" w:ascii="Arial" w:hAnsi="Arial" w:cs="Arial"/>
          <w:szCs w:val="21"/>
          <w:highlight w:val="none"/>
        </w:rPr>
        <w:t>《问题澄清通知》及《问题的澄清》采用投标人须知附表二与投标人须知附表三所提供的格式。</w:t>
      </w:r>
    </w:p>
    <w:p>
      <w:pPr>
        <w:spacing w:line="400" w:lineRule="exact"/>
        <w:ind w:firstLine="331" w:firstLineChars="150"/>
        <w:outlineLvl w:val="0"/>
        <w:rPr>
          <w:rFonts w:hint="eastAsia" w:ascii="Arial" w:hAnsi="Arial" w:cs="Arial"/>
          <w:b/>
          <w:szCs w:val="21"/>
          <w:highlight w:val="none"/>
        </w:rPr>
      </w:pPr>
      <w:bookmarkStart w:id="1394" w:name="_Toc421045285"/>
      <w:bookmarkStart w:id="1395" w:name="_Toc492364280"/>
      <w:bookmarkStart w:id="1396" w:name="_Toc421044253"/>
      <w:bookmarkStart w:id="1397" w:name="_Toc475364352"/>
      <w:r>
        <w:rPr>
          <w:rFonts w:hint="eastAsia" w:ascii="Arial" w:hAnsi="Arial" w:cs="Arial"/>
          <w:b/>
          <w:szCs w:val="21"/>
          <w:highlight w:val="none"/>
        </w:rPr>
        <w:t>A4.8  汇总评分结果</w:t>
      </w:r>
      <w:bookmarkEnd w:id="1394"/>
      <w:bookmarkEnd w:id="1395"/>
      <w:bookmarkEnd w:id="1396"/>
      <w:bookmarkEnd w:id="1397"/>
    </w:p>
    <w:p>
      <w:pPr>
        <w:spacing w:line="400" w:lineRule="exact"/>
        <w:ind w:firstLine="376" w:firstLineChars="171"/>
        <w:rPr>
          <w:rFonts w:hint="eastAsia" w:ascii="Arial" w:hAnsi="Arial" w:cs="Arial"/>
          <w:szCs w:val="21"/>
          <w:highlight w:val="none"/>
        </w:rPr>
      </w:pPr>
      <w:r>
        <w:rPr>
          <w:rFonts w:hint="eastAsia" w:ascii="Arial" w:hAnsi="Arial" w:cs="Arial"/>
          <w:szCs w:val="21"/>
          <w:highlight w:val="none"/>
        </w:rPr>
        <w:t>A4.8.1</w:t>
      </w:r>
      <w:r>
        <w:rPr>
          <w:rFonts w:ascii="Arial" w:hAnsi="Arial" w:cs="Arial"/>
          <w:szCs w:val="21"/>
          <w:highlight w:val="none"/>
        </w:rPr>
        <w:t>评标委员会</w:t>
      </w:r>
      <w:r>
        <w:rPr>
          <w:rFonts w:hint="eastAsia" w:ascii="Arial" w:hAnsi="Arial" w:cs="Arial"/>
          <w:szCs w:val="21"/>
          <w:highlight w:val="none"/>
        </w:rPr>
        <w:t>成员</w:t>
      </w:r>
      <w:r>
        <w:rPr>
          <w:rFonts w:ascii="Arial" w:hAnsi="Arial" w:cs="Arial"/>
          <w:szCs w:val="21"/>
          <w:highlight w:val="none"/>
        </w:rPr>
        <w:t>应按照</w:t>
      </w:r>
      <w:r>
        <w:rPr>
          <w:rFonts w:hint="eastAsia" w:ascii="Arial" w:hAnsi="Arial" w:cs="Arial"/>
          <w:b/>
          <w:szCs w:val="21"/>
          <w:highlight w:val="none"/>
        </w:rPr>
        <w:t>附表A-12</w:t>
      </w:r>
      <w:r>
        <w:rPr>
          <w:rFonts w:ascii="Arial" w:hAnsi="Arial" w:cs="Arial"/>
          <w:szCs w:val="21"/>
          <w:highlight w:val="none"/>
        </w:rPr>
        <w:t>的格式填写</w:t>
      </w:r>
      <w:r>
        <w:rPr>
          <w:rFonts w:hint="eastAsia" w:ascii="Arial" w:hAnsi="Arial" w:cs="Arial"/>
          <w:szCs w:val="21"/>
          <w:highlight w:val="none"/>
        </w:rPr>
        <w:t>详细评审</w:t>
      </w:r>
      <w:r>
        <w:rPr>
          <w:rFonts w:ascii="Arial" w:hAnsi="Arial" w:cs="Arial"/>
          <w:szCs w:val="21"/>
          <w:highlight w:val="none"/>
        </w:rPr>
        <w:t>评</w:t>
      </w:r>
      <w:r>
        <w:rPr>
          <w:rFonts w:hint="eastAsia" w:ascii="Arial" w:hAnsi="Arial" w:cs="Arial"/>
          <w:szCs w:val="21"/>
          <w:highlight w:val="none"/>
        </w:rPr>
        <w:t>分</w:t>
      </w:r>
      <w:r>
        <w:rPr>
          <w:rFonts w:ascii="Arial" w:hAnsi="Arial" w:cs="Arial"/>
          <w:szCs w:val="21"/>
          <w:highlight w:val="none"/>
        </w:rPr>
        <w:t>汇总表。</w:t>
      </w:r>
    </w:p>
    <w:p>
      <w:pPr>
        <w:spacing w:line="400" w:lineRule="exact"/>
        <w:ind w:firstLine="376" w:firstLineChars="171"/>
        <w:rPr>
          <w:rFonts w:hint="eastAsia" w:ascii="Arial" w:hAnsi="Arial" w:cs="Arial"/>
          <w:szCs w:val="21"/>
          <w:highlight w:val="none"/>
        </w:rPr>
      </w:pPr>
      <w:r>
        <w:rPr>
          <w:rFonts w:hint="eastAsia" w:ascii="Arial" w:hAnsi="Arial" w:cs="Arial"/>
          <w:szCs w:val="21"/>
          <w:highlight w:val="none"/>
        </w:rPr>
        <w:t>A4.8.2详细</w:t>
      </w:r>
      <w:r>
        <w:rPr>
          <w:rFonts w:ascii="Arial" w:hAnsi="Arial" w:cs="Arial"/>
          <w:szCs w:val="21"/>
          <w:highlight w:val="none"/>
        </w:rPr>
        <w:t>评审工作全部结束后，按照</w:t>
      </w:r>
      <w:r>
        <w:rPr>
          <w:rFonts w:hint="eastAsia" w:ascii="Arial" w:hAnsi="Arial" w:cs="Arial"/>
          <w:b/>
          <w:szCs w:val="21"/>
          <w:highlight w:val="none"/>
        </w:rPr>
        <w:t>附表A-13</w:t>
      </w:r>
      <w:r>
        <w:rPr>
          <w:rFonts w:ascii="Arial" w:hAnsi="Arial" w:cs="Arial"/>
          <w:szCs w:val="21"/>
          <w:highlight w:val="none"/>
        </w:rPr>
        <w:t>的格式</w:t>
      </w:r>
      <w:r>
        <w:rPr>
          <w:rFonts w:hint="eastAsia" w:ascii="Arial" w:hAnsi="Arial" w:cs="Arial"/>
          <w:szCs w:val="21"/>
          <w:highlight w:val="none"/>
        </w:rPr>
        <w:t>汇总各个评标委员会成员的详细评审评分结果，并按照详细评审最终得分由高至低的次序对投标人进行排序。</w:t>
      </w:r>
      <w:r>
        <w:rPr>
          <w:rFonts w:ascii="Arial" w:hAnsi="Arial" w:cs="Arial"/>
          <w:szCs w:val="21"/>
          <w:highlight w:val="none"/>
        </w:rPr>
        <w:t>如果出现</w:t>
      </w:r>
      <w:r>
        <w:rPr>
          <w:rFonts w:hint="eastAsia" w:ascii="Arial" w:hAnsi="Arial" w:cs="Arial"/>
          <w:szCs w:val="21"/>
          <w:highlight w:val="none"/>
        </w:rPr>
        <w:t>最终得分</w:t>
      </w:r>
      <w:r>
        <w:rPr>
          <w:rFonts w:ascii="Arial" w:hAnsi="Arial" w:cs="Arial"/>
          <w:szCs w:val="21"/>
          <w:highlight w:val="none"/>
        </w:rPr>
        <w:t>相同的情况</w:t>
      </w:r>
      <w:r>
        <w:rPr>
          <w:rFonts w:hint="eastAsia" w:ascii="Arial" w:hAnsi="Arial" w:cs="Arial"/>
          <w:szCs w:val="21"/>
          <w:highlight w:val="none"/>
        </w:rPr>
        <w:t>时，详见补充条款</w:t>
      </w:r>
      <w:r>
        <w:rPr>
          <w:rFonts w:hint="eastAsia" w:ascii="Arial" w:hAnsi="Arial" w:cs="Arial"/>
          <w:b/>
          <w:szCs w:val="21"/>
          <w:highlight w:val="none"/>
        </w:rPr>
        <w:t>A7.1</w:t>
      </w:r>
      <w:r>
        <w:rPr>
          <w:rFonts w:ascii="Arial" w:hAnsi="Arial" w:cs="Arial"/>
          <w:szCs w:val="21"/>
          <w:highlight w:val="none"/>
        </w:rPr>
        <w:t>排名次序的标准</w:t>
      </w:r>
      <w:r>
        <w:rPr>
          <w:rFonts w:hint="eastAsia" w:ascii="Arial" w:hAnsi="Arial" w:cs="Arial"/>
          <w:szCs w:val="21"/>
          <w:highlight w:val="none"/>
        </w:rPr>
        <w:t>。</w:t>
      </w:r>
    </w:p>
    <w:p>
      <w:pPr>
        <w:spacing w:line="400" w:lineRule="exact"/>
        <w:outlineLvl w:val="0"/>
        <w:rPr>
          <w:rFonts w:hint="eastAsia" w:ascii="Arial" w:hAnsi="Arial" w:cs="Arial"/>
          <w:b/>
          <w:szCs w:val="21"/>
          <w:highlight w:val="none"/>
        </w:rPr>
      </w:pPr>
      <w:bookmarkStart w:id="1398" w:name="_Toc421044254"/>
      <w:bookmarkStart w:id="1399" w:name="_Toc421045286"/>
      <w:bookmarkStart w:id="1400" w:name="_Toc492364281"/>
      <w:bookmarkStart w:id="1401" w:name="_Toc475364353"/>
      <w:r>
        <w:rPr>
          <w:rFonts w:hint="eastAsia" w:ascii="Arial" w:hAnsi="Arial" w:cs="Arial"/>
          <w:b/>
          <w:szCs w:val="21"/>
          <w:highlight w:val="none"/>
        </w:rPr>
        <w:t>A5  推荐中标候选人或者直接确定中标人</w:t>
      </w:r>
      <w:bookmarkEnd w:id="1398"/>
      <w:bookmarkEnd w:id="1399"/>
      <w:bookmarkEnd w:id="1400"/>
      <w:bookmarkEnd w:id="1401"/>
    </w:p>
    <w:p>
      <w:pPr>
        <w:spacing w:line="400" w:lineRule="exact"/>
        <w:ind w:firstLine="331" w:firstLineChars="150"/>
        <w:outlineLvl w:val="0"/>
        <w:rPr>
          <w:rFonts w:hint="eastAsia" w:ascii="Arial" w:hAnsi="Arial" w:cs="Arial"/>
          <w:b/>
          <w:szCs w:val="21"/>
          <w:highlight w:val="none"/>
        </w:rPr>
      </w:pPr>
      <w:bookmarkStart w:id="1402" w:name="_Toc492364282"/>
      <w:bookmarkStart w:id="1403" w:name="_Toc421045287"/>
      <w:bookmarkStart w:id="1404" w:name="_Toc421044255"/>
      <w:bookmarkStart w:id="1405" w:name="_Toc475364354"/>
      <w:r>
        <w:rPr>
          <w:rFonts w:hint="eastAsia" w:ascii="Arial" w:hAnsi="Arial" w:cs="Arial"/>
          <w:b/>
          <w:szCs w:val="21"/>
          <w:highlight w:val="none"/>
        </w:rPr>
        <w:t>A5.1 推荐中标候选人</w:t>
      </w:r>
      <w:bookmarkEnd w:id="1402"/>
      <w:bookmarkEnd w:id="1403"/>
      <w:bookmarkEnd w:id="1404"/>
      <w:bookmarkEnd w:id="1405"/>
    </w:p>
    <w:p>
      <w:pPr>
        <w:spacing w:line="400" w:lineRule="exact"/>
        <w:ind w:firstLine="376" w:firstLineChars="171"/>
        <w:rPr>
          <w:rFonts w:ascii="Arial" w:hAnsi="Arial" w:cs="Arial"/>
          <w:szCs w:val="21"/>
          <w:highlight w:val="none"/>
        </w:rPr>
      </w:pPr>
      <w:r>
        <w:rPr>
          <w:rFonts w:hint="eastAsia" w:ascii="Arial" w:hAnsi="Arial" w:cs="Arial"/>
          <w:szCs w:val="21"/>
          <w:highlight w:val="none"/>
        </w:rPr>
        <w:t>A5.1.1  除第二章“投标人须知”前附表第7.1款授权直接确定中标人外，</w:t>
      </w:r>
      <w:r>
        <w:rPr>
          <w:rFonts w:ascii="Arial" w:hAnsi="Arial" w:cs="Arial"/>
          <w:szCs w:val="21"/>
          <w:highlight w:val="none"/>
        </w:rPr>
        <w:t>评标委员会在推荐中标候选人时，应遵照以下原则：</w:t>
      </w:r>
    </w:p>
    <w:p>
      <w:pPr>
        <w:numPr>
          <w:ilvl w:val="0"/>
          <w:numId w:val="15"/>
        </w:numPr>
        <w:spacing w:line="400" w:lineRule="exact"/>
        <w:ind w:left="0" w:firstLine="359"/>
        <w:rPr>
          <w:rFonts w:hint="eastAsia" w:ascii="宋体" w:hAnsi="宋体" w:cs="Arial"/>
          <w:szCs w:val="21"/>
          <w:highlight w:val="none"/>
        </w:rPr>
      </w:pPr>
      <w:r>
        <w:rPr>
          <w:rFonts w:ascii="宋体" w:hAnsi="宋体" w:cs="Arial"/>
          <w:szCs w:val="21"/>
          <w:highlight w:val="none"/>
        </w:rPr>
        <w:t>评标委员会</w:t>
      </w:r>
      <w:r>
        <w:rPr>
          <w:rFonts w:hint="eastAsia" w:ascii="宋体" w:hAnsi="宋体" w:cs="Arial"/>
          <w:szCs w:val="21"/>
          <w:highlight w:val="none"/>
        </w:rPr>
        <w:t>按照最终得分</w:t>
      </w:r>
      <w:r>
        <w:rPr>
          <w:rFonts w:ascii="宋体" w:hAnsi="宋体" w:cs="Arial"/>
          <w:szCs w:val="21"/>
          <w:highlight w:val="none"/>
        </w:rPr>
        <w:t>由</w:t>
      </w:r>
      <w:r>
        <w:rPr>
          <w:rFonts w:hint="eastAsia" w:ascii="宋体" w:hAnsi="宋体" w:cs="Arial"/>
          <w:szCs w:val="21"/>
          <w:highlight w:val="none"/>
        </w:rPr>
        <w:t>高</w:t>
      </w:r>
      <w:r>
        <w:rPr>
          <w:rFonts w:ascii="宋体" w:hAnsi="宋体" w:cs="Arial"/>
          <w:szCs w:val="21"/>
          <w:highlight w:val="none"/>
        </w:rPr>
        <w:t>至</w:t>
      </w:r>
      <w:r>
        <w:rPr>
          <w:rFonts w:hint="eastAsia" w:ascii="宋体" w:hAnsi="宋体" w:cs="Arial"/>
          <w:szCs w:val="21"/>
          <w:highlight w:val="none"/>
        </w:rPr>
        <w:t>低</w:t>
      </w:r>
      <w:r>
        <w:rPr>
          <w:rFonts w:ascii="宋体" w:hAnsi="宋体" w:cs="Arial"/>
          <w:szCs w:val="21"/>
          <w:highlight w:val="none"/>
        </w:rPr>
        <w:t>的次序排列</w:t>
      </w:r>
      <w:r>
        <w:rPr>
          <w:rFonts w:hint="eastAsia" w:ascii="宋体" w:hAnsi="宋体" w:cs="Arial"/>
          <w:szCs w:val="21"/>
          <w:highlight w:val="none"/>
        </w:rPr>
        <w:t>，并根据第二章“投标人须知”前附表第</w:t>
      </w:r>
      <w:r>
        <w:rPr>
          <w:rFonts w:hint="eastAsia" w:ascii="Arial" w:hAnsi="Arial" w:cs="Arial"/>
          <w:bCs/>
          <w:szCs w:val="21"/>
          <w:highlight w:val="none"/>
        </w:rPr>
        <w:t>7.1</w:t>
      </w:r>
      <w:r>
        <w:rPr>
          <w:rFonts w:hint="eastAsia" w:ascii="宋体" w:hAnsi="宋体" w:cs="Arial"/>
          <w:szCs w:val="21"/>
          <w:highlight w:val="none"/>
        </w:rPr>
        <w:t>款规定的中标候选人数量，将排序在前的</w:t>
      </w:r>
      <w:r>
        <w:rPr>
          <w:rFonts w:ascii="宋体" w:hAnsi="宋体" w:cs="Arial"/>
          <w:szCs w:val="21"/>
          <w:highlight w:val="none"/>
        </w:rPr>
        <w:t>投标人</w:t>
      </w:r>
      <w:r>
        <w:rPr>
          <w:rFonts w:hint="eastAsia" w:ascii="宋体" w:hAnsi="宋体" w:cs="Arial"/>
          <w:szCs w:val="21"/>
          <w:highlight w:val="none"/>
        </w:rPr>
        <w:t>推荐为</w:t>
      </w:r>
      <w:r>
        <w:rPr>
          <w:rFonts w:ascii="宋体" w:hAnsi="宋体" w:cs="Arial"/>
          <w:szCs w:val="21"/>
          <w:highlight w:val="none"/>
        </w:rPr>
        <w:t>中标候选人。</w:t>
      </w:r>
    </w:p>
    <w:p>
      <w:pPr>
        <w:numPr>
          <w:ilvl w:val="0"/>
          <w:numId w:val="15"/>
        </w:numPr>
        <w:spacing w:line="400" w:lineRule="exact"/>
        <w:ind w:left="0" w:firstLine="359"/>
        <w:rPr>
          <w:rFonts w:hint="eastAsia" w:ascii="宋体" w:hAnsi="宋体" w:cs="Arial"/>
          <w:szCs w:val="21"/>
          <w:highlight w:val="none"/>
        </w:rPr>
      </w:pPr>
      <w:r>
        <w:rPr>
          <w:rFonts w:ascii="宋体" w:hAnsi="宋体" w:cs="Arial"/>
          <w:szCs w:val="21"/>
          <w:highlight w:val="none"/>
        </w:rPr>
        <w:t>如果评标委员会根据本</w:t>
      </w:r>
      <w:r>
        <w:rPr>
          <w:rFonts w:hint="eastAsia" w:ascii="宋体" w:hAnsi="宋体" w:cs="Arial"/>
          <w:szCs w:val="21"/>
          <w:highlight w:val="none"/>
        </w:rPr>
        <w:t>章</w:t>
      </w:r>
      <w:r>
        <w:rPr>
          <w:rFonts w:ascii="宋体" w:hAnsi="宋体" w:cs="Arial"/>
          <w:szCs w:val="21"/>
          <w:highlight w:val="none"/>
        </w:rPr>
        <w:t>的规定</w:t>
      </w:r>
      <w:r>
        <w:rPr>
          <w:rFonts w:hint="eastAsia" w:ascii="宋体" w:hAnsi="宋体" w:cs="Arial"/>
          <w:szCs w:val="21"/>
          <w:highlight w:val="none"/>
        </w:rPr>
        <w:t>作</w:t>
      </w:r>
      <w:r>
        <w:rPr>
          <w:rFonts w:hint="eastAsia"/>
          <w:highlight w:val="none"/>
        </w:rPr>
        <w:t>否决投标</w:t>
      </w:r>
      <w:r>
        <w:rPr>
          <w:rFonts w:hint="eastAsia" w:ascii="宋体" w:hAnsi="宋体" w:cs="Arial"/>
          <w:szCs w:val="21"/>
          <w:highlight w:val="none"/>
        </w:rPr>
        <w:t>处理</w:t>
      </w:r>
      <w:r>
        <w:rPr>
          <w:rFonts w:ascii="宋体" w:hAnsi="宋体" w:cs="Arial"/>
          <w:szCs w:val="21"/>
          <w:highlight w:val="none"/>
        </w:rPr>
        <w:t>后，有效投标不足三个，</w:t>
      </w:r>
      <w:r>
        <w:rPr>
          <w:rFonts w:hint="eastAsia" w:ascii="宋体" w:hAnsi="宋体" w:cs="Arial"/>
          <w:szCs w:val="21"/>
          <w:highlight w:val="none"/>
        </w:rPr>
        <w:t>且少于第二章“投标人须知”前附表第7.1款规定的中标候选人数量的，</w:t>
      </w:r>
      <w:r>
        <w:rPr>
          <w:rFonts w:ascii="宋体" w:hAnsi="宋体" w:cs="Arial"/>
          <w:szCs w:val="21"/>
          <w:highlight w:val="none"/>
        </w:rPr>
        <w:t>则评标委员会可以将所有有效投标按</w:t>
      </w:r>
      <w:r>
        <w:rPr>
          <w:rFonts w:hint="eastAsia" w:ascii="宋体" w:hAnsi="宋体" w:cs="Arial"/>
          <w:szCs w:val="21"/>
          <w:highlight w:val="none"/>
        </w:rPr>
        <w:t>最终得分</w:t>
      </w:r>
      <w:r>
        <w:rPr>
          <w:rFonts w:ascii="宋体" w:hAnsi="宋体" w:cs="Arial"/>
          <w:szCs w:val="21"/>
          <w:highlight w:val="none"/>
        </w:rPr>
        <w:t>由</w:t>
      </w:r>
      <w:r>
        <w:rPr>
          <w:rFonts w:hint="eastAsia" w:ascii="宋体" w:hAnsi="宋体" w:cs="Arial"/>
          <w:szCs w:val="21"/>
          <w:highlight w:val="none"/>
        </w:rPr>
        <w:t>高</w:t>
      </w:r>
      <w:r>
        <w:rPr>
          <w:rFonts w:ascii="宋体" w:hAnsi="宋体" w:cs="Arial"/>
          <w:szCs w:val="21"/>
          <w:highlight w:val="none"/>
        </w:rPr>
        <w:t>至</w:t>
      </w:r>
      <w:r>
        <w:rPr>
          <w:rFonts w:hint="eastAsia" w:ascii="宋体" w:hAnsi="宋体" w:cs="Arial"/>
          <w:szCs w:val="21"/>
          <w:highlight w:val="none"/>
        </w:rPr>
        <w:t>低</w:t>
      </w:r>
      <w:r>
        <w:rPr>
          <w:rFonts w:ascii="宋体" w:hAnsi="宋体" w:cs="Arial"/>
          <w:szCs w:val="21"/>
          <w:highlight w:val="none"/>
        </w:rPr>
        <w:t>的次序作为中标候选人向招标人推荐。如果因有效投标不足三个使得投标明显缺乏竞争的，评标委员会可以建议招标人重新招标。</w:t>
      </w:r>
    </w:p>
    <w:p>
      <w:pPr>
        <w:spacing w:line="400" w:lineRule="exact"/>
        <w:ind w:left="360"/>
        <w:rPr>
          <w:rFonts w:hint="eastAsia" w:ascii="宋体" w:hAnsi="宋体" w:cs="Arial"/>
          <w:szCs w:val="21"/>
          <w:highlight w:val="none"/>
        </w:rPr>
      </w:pPr>
      <w:r>
        <w:rPr>
          <w:rFonts w:hint="eastAsia" w:ascii="Arial" w:hAnsi="Arial" w:cs="Arial"/>
          <w:szCs w:val="21"/>
          <w:highlight w:val="none"/>
        </w:rPr>
        <w:t xml:space="preserve">A5.2.2  </w:t>
      </w:r>
      <w:r>
        <w:rPr>
          <w:rFonts w:ascii="Arial" w:hAnsi="Arial" w:cs="Arial"/>
          <w:szCs w:val="21"/>
          <w:highlight w:val="none"/>
        </w:rPr>
        <w:t>投标人数量少于三个或者所有投标被否决的</w:t>
      </w:r>
      <w:r>
        <w:rPr>
          <w:rFonts w:hint="eastAsia" w:ascii="Arial" w:hAnsi="Arial" w:cs="Arial"/>
          <w:szCs w:val="21"/>
          <w:highlight w:val="none"/>
        </w:rPr>
        <w:t>，</w:t>
      </w:r>
      <w:r>
        <w:rPr>
          <w:rFonts w:ascii="Arial" w:hAnsi="Arial" w:cs="Arial"/>
          <w:szCs w:val="21"/>
          <w:highlight w:val="none"/>
        </w:rPr>
        <w:t>招标人应当依法重新招标。</w:t>
      </w:r>
    </w:p>
    <w:p>
      <w:pPr>
        <w:spacing w:line="400" w:lineRule="exact"/>
        <w:ind w:firstLine="331" w:firstLineChars="150"/>
        <w:outlineLvl w:val="0"/>
        <w:rPr>
          <w:rFonts w:hint="eastAsia" w:ascii="Arial" w:hAnsi="Arial" w:cs="Arial"/>
          <w:b/>
          <w:szCs w:val="21"/>
          <w:highlight w:val="none"/>
        </w:rPr>
      </w:pPr>
      <w:bookmarkStart w:id="1406" w:name="_Toc421045288"/>
      <w:bookmarkStart w:id="1407" w:name="_Toc421044256"/>
      <w:bookmarkStart w:id="1408" w:name="_Toc492364283"/>
      <w:bookmarkStart w:id="1409" w:name="_Toc475364355"/>
      <w:r>
        <w:rPr>
          <w:rFonts w:hint="eastAsia" w:ascii="Arial" w:hAnsi="Arial" w:cs="Arial"/>
          <w:b/>
          <w:szCs w:val="21"/>
          <w:highlight w:val="none"/>
        </w:rPr>
        <w:t>A5.2 直接确定中标人</w:t>
      </w:r>
      <w:bookmarkEnd w:id="1406"/>
      <w:bookmarkEnd w:id="1407"/>
      <w:bookmarkEnd w:id="1408"/>
      <w:bookmarkEnd w:id="1409"/>
    </w:p>
    <w:p>
      <w:pPr>
        <w:spacing w:line="400" w:lineRule="exact"/>
        <w:ind w:firstLine="376" w:firstLineChars="171"/>
        <w:rPr>
          <w:rFonts w:hint="eastAsia"/>
          <w:highlight w:val="none"/>
        </w:rPr>
      </w:pPr>
      <w:r>
        <w:rPr>
          <w:rFonts w:hint="eastAsia"/>
          <w:highlight w:val="none"/>
        </w:rPr>
        <w:t xml:space="preserve"> 第二章“投标人须知”前附表授权评标委员会直接确定中标人的，</w:t>
      </w:r>
      <w:r>
        <w:rPr>
          <w:rFonts w:ascii="Arial" w:hAnsi="Arial" w:cs="Arial"/>
          <w:szCs w:val="21"/>
          <w:highlight w:val="none"/>
        </w:rPr>
        <w:t>评标委员会</w:t>
      </w:r>
      <w:r>
        <w:rPr>
          <w:rFonts w:hint="eastAsia" w:ascii="Arial" w:hAnsi="Arial" w:cs="Arial"/>
          <w:szCs w:val="21"/>
          <w:highlight w:val="none"/>
        </w:rPr>
        <w:t>按照最终得分</w:t>
      </w:r>
      <w:r>
        <w:rPr>
          <w:rFonts w:ascii="Arial" w:hAnsi="Arial" w:cs="Arial"/>
          <w:szCs w:val="21"/>
          <w:highlight w:val="none"/>
        </w:rPr>
        <w:t>由</w:t>
      </w:r>
      <w:r>
        <w:rPr>
          <w:rFonts w:hint="eastAsia" w:ascii="Arial" w:hAnsi="Arial" w:cs="Arial"/>
          <w:szCs w:val="21"/>
          <w:highlight w:val="none"/>
        </w:rPr>
        <w:t>高</w:t>
      </w:r>
      <w:r>
        <w:rPr>
          <w:rFonts w:ascii="Arial" w:hAnsi="Arial" w:cs="Arial"/>
          <w:szCs w:val="21"/>
          <w:highlight w:val="none"/>
        </w:rPr>
        <w:t>至</w:t>
      </w:r>
      <w:r>
        <w:rPr>
          <w:rFonts w:hint="eastAsia" w:ascii="Arial" w:hAnsi="Arial" w:cs="Arial"/>
          <w:szCs w:val="21"/>
          <w:highlight w:val="none"/>
        </w:rPr>
        <w:t>低</w:t>
      </w:r>
      <w:r>
        <w:rPr>
          <w:rFonts w:ascii="Arial" w:hAnsi="Arial" w:cs="Arial"/>
          <w:szCs w:val="21"/>
          <w:highlight w:val="none"/>
        </w:rPr>
        <w:t>的次序排列</w:t>
      </w:r>
      <w:r>
        <w:rPr>
          <w:rFonts w:hint="eastAsia" w:ascii="Arial" w:hAnsi="Arial" w:cs="Arial"/>
          <w:szCs w:val="21"/>
          <w:highlight w:val="none"/>
        </w:rPr>
        <w:t>，</w:t>
      </w:r>
      <w:r>
        <w:rPr>
          <w:rFonts w:hint="eastAsia"/>
          <w:highlight w:val="none"/>
        </w:rPr>
        <w:t>并确定排名第一的投标人为中标人。</w:t>
      </w:r>
    </w:p>
    <w:p>
      <w:pPr>
        <w:spacing w:line="400" w:lineRule="exact"/>
        <w:ind w:firstLine="331" w:firstLineChars="150"/>
        <w:outlineLvl w:val="0"/>
        <w:rPr>
          <w:rFonts w:hint="eastAsia" w:ascii="Arial" w:hAnsi="Arial" w:cs="Arial"/>
          <w:b/>
          <w:szCs w:val="21"/>
          <w:highlight w:val="none"/>
        </w:rPr>
      </w:pPr>
      <w:bookmarkStart w:id="1410" w:name="_Toc475364356"/>
      <w:bookmarkStart w:id="1411" w:name="_Toc421045289"/>
      <w:bookmarkStart w:id="1412" w:name="_Toc421044257"/>
      <w:bookmarkStart w:id="1413" w:name="_Toc492364284"/>
      <w:r>
        <w:rPr>
          <w:rFonts w:hint="eastAsia" w:ascii="Arial" w:hAnsi="Arial" w:cs="Arial"/>
          <w:b/>
          <w:szCs w:val="21"/>
          <w:highlight w:val="none"/>
        </w:rPr>
        <w:t>A5.3 编制评标报告</w:t>
      </w:r>
      <w:bookmarkEnd w:id="1410"/>
      <w:bookmarkEnd w:id="1411"/>
      <w:bookmarkEnd w:id="1412"/>
      <w:bookmarkEnd w:id="1413"/>
    </w:p>
    <w:p>
      <w:pPr>
        <w:spacing w:line="400" w:lineRule="exact"/>
        <w:ind w:firstLine="376" w:firstLineChars="171"/>
        <w:rPr>
          <w:rFonts w:ascii="Arial" w:hAnsi="Arial" w:cs="Arial"/>
          <w:szCs w:val="21"/>
          <w:highlight w:val="none"/>
        </w:rPr>
      </w:pPr>
      <w:r>
        <w:rPr>
          <w:rFonts w:hint="eastAsia" w:ascii="宋体" w:hAnsi="宋体"/>
          <w:highlight w:val="none"/>
        </w:rPr>
        <w:t>评标委员会根据本章第3.4.2项的规定向招标人提交</w:t>
      </w:r>
      <w:r>
        <w:rPr>
          <w:highlight w:val="none"/>
        </w:rPr>
        <w:t>评标</w:t>
      </w:r>
      <w:r>
        <w:rPr>
          <w:rFonts w:hint="eastAsia"/>
          <w:highlight w:val="none"/>
        </w:rPr>
        <w:t>报告。</w:t>
      </w:r>
      <w:r>
        <w:rPr>
          <w:highlight w:val="none"/>
        </w:rPr>
        <w:t>评标报告应当由全体评标委员会成员签字</w:t>
      </w:r>
      <w:r>
        <w:rPr>
          <w:rFonts w:hint="eastAsia"/>
          <w:highlight w:val="none"/>
        </w:rPr>
        <w:t>，</w:t>
      </w:r>
      <w:r>
        <w:rPr>
          <w:highlight w:val="none"/>
        </w:rPr>
        <w:t>并</w:t>
      </w:r>
      <w:r>
        <w:rPr>
          <w:rFonts w:hint="eastAsia"/>
          <w:highlight w:val="none"/>
        </w:rPr>
        <w:t>于评标结束时</w:t>
      </w:r>
      <w:r>
        <w:rPr>
          <w:highlight w:val="none"/>
        </w:rPr>
        <w:t>抄送有关行政监督部门</w:t>
      </w:r>
      <w:r>
        <w:rPr>
          <w:rFonts w:hint="eastAsia"/>
          <w:highlight w:val="none"/>
        </w:rPr>
        <w:t>。</w:t>
      </w:r>
      <w:r>
        <w:rPr>
          <w:rFonts w:ascii="Arial" w:hAnsi="Arial" w:cs="Arial"/>
          <w:szCs w:val="21"/>
          <w:highlight w:val="none"/>
        </w:rPr>
        <w:t>评标报告应当</w:t>
      </w:r>
      <w:r>
        <w:rPr>
          <w:rFonts w:hint="eastAsia" w:ascii="Arial" w:hAnsi="Arial" w:cs="Arial"/>
          <w:szCs w:val="21"/>
          <w:highlight w:val="none"/>
        </w:rPr>
        <w:t>包括</w:t>
      </w:r>
      <w:r>
        <w:rPr>
          <w:rFonts w:ascii="Arial" w:hAnsi="Arial" w:cs="Arial"/>
          <w:szCs w:val="21"/>
          <w:highlight w:val="none"/>
        </w:rPr>
        <w:t>以下内容：</w:t>
      </w:r>
    </w:p>
    <w:p>
      <w:pPr>
        <w:numPr>
          <w:ilvl w:val="0"/>
          <w:numId w:val="16"/>
        </w:numPr>
        <w:tabs>
          <w:tab w:val="left" w:pos="1079"/>
          <w:tab w:val="clear" w:pos="1219"/>
        </w:tabs>
        <w:spacing w:line="400" w:lineRule="exact"/>
        <w:ind w:left="1079" w:hanging="720"/>
        <w:rPr>
          <w:rFonts w:hint="eastAsia" w:ascii="宋体" w:hAnsi="宋体" w:cs="Arial"/>
          <w:szCs w:val="21"/>
          <w:highlight w:val="none"/>
        </w:rPr>
      </w:pPr>
      <w:r>
        <w:rPr>
          <w:rFonts w:hint="eastAsia" w:ascii="宋体" w:hAnsi="宋体" w:cs="Arial"/>
          <w:szCs w:val="21"/>
          <w:highlight w:val="none"/>
        </w:rPr>
        <w:t>基本情况和数据表；</w:t>
      </w:r>
    </w:p>
    <w:p>
      <w:pPr>
        <w:numPr>
          <w:ilvl w:val="0"/>
          <w:numId w:val="16"/>
        </w:numPr>
        <w:tabs>
          <w:tab w:val="left" w:pos="1079"/>
          <w:tab w:val="clear" w:pos="1219"/>
        </w:tabs>
        <w:spacing w:line="400" w:lineRule="exact"/>
        <w:ind w:firstLine="359"/>
        <w:rPr>
          <w:rFonts w:hint="eastAsia" w:ascii="宋体" w:hAnsi="宋体" w:cs="Arial"/>
          <w:szCs w:val="21"/>
          <w:highlight w:val="none"/>
        </w:rPr>
      </w:pPr>
      <w:r>
        <w:rPr>
          <w:rFonts w:hint="eastAsia" w:ascii="宋体" w:hAnsi="宋体" w:cs="Arial"/>
          <w:szCs w:val="21"/>
          <w:highlight w:val="none"/>
        </w:rPr>
        <w:t>评标委员会成员名单；</w:t>
      </w:r>
    </w:p>
    <w:p>
      <w:pPr>
        <w:numPr>
          <w:ilvl w:val="0"/>
          <w:numId w:val="16"/>
        </w:numPr>
        <w:tabs>
          <w:tab w:val="left" w:pos="1079"/>
          <w:tab w:val="clear" w:pos="1219"/>
        </w:tabs>
        <w:spacing w:line="400" w:lineRule="exact"/>
        <w:ind w:firstLine="359"/>
        <w:rPr>
          <w:rFonts w:hint="eastAsia" w:ascii="宋体" w:hAnsi="宋体" w:cs="Arial"/>
          <w:szCs w:val="21"/>
          <w:highlight w:val="none"/>
        </w:rPr>
      </w:pPr>
      <w:r>
        <w:rPr>
          <w:rFonts w:hint="eastAsia" w:ascii="宋体" w:hAnsi="宋体" w:cs="Arial"/>
          <w:szCs w:val="21"/>
          <w:highlight w:val="none"/>
        </w:rPr>
        <w:t>开标记录；</w:t>
      </w:r>
    </w:p>
    <w:p>
      <w:pPr>
        <w:numPr>
          <w:ilvl w:val="0"/>
          <w:numId w:val="16"/>
        </w:numPr>
        <w:tabs>
          <w:tab w:val="left" w:pos="1079"/>
          <w:tab w:val="clear" w:pos="1219"/>
        </w:tabs>
        <w:spacing w:line="400" w:lineRule="exact"/>
        <w:ind w:firstLine="359"/>
        <w:rPr>
          <w:rFonts w:hint="eastAsia" w:ascii="宋体" w:hAnsi="宋体" w:cs="Arial"/>
          <w:szCs w:val="21"/>
          <w:highlight w:val="none"/>
        </w:rPr>
      </w:pPr>
      <w:r>
        <w:rPr>
          <w:rFonts w:hint="eastAsia" w:ascii="宋体" w:hAnsi="宋体" w:cs="Arial"/>
          <w:szCs w:val="21"/>
          <w:highlight w:val="none"/>
        </w:rPr>
        <w:t>符合要求的投标一览表；</w:t>
      </w:r>
    </w:p>
    <w:p>
      <w:pPr>
        <w:numPr>
          <w:ilvl w:val="0"/>
          <w:numId w:val="16"/>
        </w:numPr>
        <w:tabs>
          <w:tab w:val="left" w:pos="1079"/>
          <w:tab w:val="clear" w:pos="1219"/>
        </w:tabs>
        <w:spacing w:line="400" w:lineRule="exact"/>
        <w:ind w:firstLine="359"/>
        <w:rPr>
          <w:rFonts w:hint="eastAsia" w:ascii="宋体" w:hAnsi="宋体" w:cs="Arial"/>
          <w:szCs w:val="21"/>
          <w:highlight w:val="none"/>
        </w:rPr>
      </w:pPr>
      <w:r>
        <w:rPr>
          <w:rFonts w:hint="eastAsia"/>
          <w:highlight w:val="none"/>
        </w:rPr>
        <w:t>否决投标</w:t>
      </w:r>
      <w:r>
        <w:rPr>
          <w:rFonts w:hint="eastAsia" w:ascii="宋体" w:hAnsi="宋体" w:cs="Arial"/>
          <w:szCs w:val="21"/>
          <w:highlight w:val="none"/>
        </w:rPr>
        <w:t>情况说明；</w:t>
      </w:r>
    </w:p>
    <w:p>
      <w:pPr>
        <w:numPr>
          <w:ilvl w:val="0"/>
          <w:numId w:val="16"/>
        </w:numPr>
        <w:tabs>
          <w:tab w:val="left" w:pos="1079"/>
          <w:tab w:val="clear" w:pos="1219"/>
        </w:tabs>
        <w:spacing w:line="400" w:lineRule="exact"/>
        <w:ind w:firstLine="359"/>
        <w:rPr>
          <w:rFonts w:ascii="宋体" w:hAnsi="宋体" w:cs="Arial"/>
          <w:szCs w:val="21"/>
          <w:highlight w:val="none"/>
        </w:rPr>
      </w:pPr>
      <w:r>
        <w:rPr>
          <w:rFonts w:hint="eastAsia" w:ascii="宋体" w:hAnsi="宋体" w:cs="Arial"/>
          <w:szCs w:val="21"/>
          <w:highlight w:val="none"/>
        </w:rPr>
        <w:t>评标标准、评标方法或者评标因素一览表；</w:t>
      </w:r>
    </w:p>
    <w:p>
      <w:pPr>
        <w:numPr>
          <w:ilvl w:val="0"/>
          <w:numId w:val="16"/>
        </w:numPr>
        <w:tabs>
          <w:tab w:val="left" w:pos="1079"/>
          <w:tab w:val="clear" w:pos="1219"/>
        </w:tabs>
        <w:spacing w:line="400" w:lineRule="exact"/>
        <w:ind w:firstLine="359"/>
        <w:rPr>
          <w:rFonts w:hint="eastAsia" w:ascii="宋体" w:hAnsi="宋体" w:cs="Arial"/>
          <w:szCs w:val="21"/>
          <w:highlight w:val="none"/>
        </w:rPr>
      </w:pPr>
      <w:r>
        <w:rPr>
          <w:rFonts w:hint="eastAsia" w:ascii="宋体" w:hAnsi="宋体" w:cs="Arial"/>
          <w:szCs w:val="21"/>
          <w:highlight w:val="none"/>
        </w:rPr>
        <w:t>经评审的价格一览表（包括评标委员会在评标过程中所形成的所有记载评标结果、结论的表格、说明、记录等文件）；</w:t>
      </w:r>
    </w:p>
    <w:p>
      <w:pPr>
        <w:numPr>
          <w:ilvl w:val="0"/>
          <w:numId w:val="16"/>
        </w:numPr>
        <w:tabs>
          <w:tab w:val="left" w:pos="1079"/>
          <w:tab w:val="clear" w:pos="1219"/>
        </w:tabs>
        <w:spacing w:line="400" w:lineRule="exact"/>
        <w:ind w:firstLine="359"/>
        <w:rPr>
          <w:rFonts w:hint="eastAsia" w:ascii="宋体" w:hAnsi="宋体" w:cs="Arial"/>
          <w:szCs w:val="21"/>
          <w:highlight w:val="none"/>
        </w:rPr>
      </w:pPr>
      <w:r>
        <w:rPr>
          <w:rFonts w:hint="eastAsia" w:ascii="宋体" w:hAnsi="宋体" w:cs="Arial"/>
          <w:szCs w:val="21"/>
          <w:highlight w:val="none"/>
        </w:rPr>
        <w:t>经评审的投标人排序；</w:t>
      </w:r>
    </w:p>
    <w:p>
      <w:pPr>
        <w:numPr>
          <w:ilvl w:val="0"/>
          <w:numId w:val="16"/>
        </w:numPr>
        <w:tabs>
          <w:tab w:val="left" w:pos="1079"/>
          <w:tab w:val="clear" w:pos="1219"/>
        </w:tabs>
        <w:spacing w:line="400" w:lineRule="exact"/>
        <w:ind w:firstLine="359"/>
        <w:rPr>
          <w:rFonts w:hint="eastAsia" w:ascii="宋体" w:hAnsi="宋体" w:cs="Arial"/>
          <w:szCs w:val="21"/>
          <w:highlight w:val="none"/>
        </w:rPr>
      </w:pPr>
      <w:r>
        <w:rPr>
          <w:rFonts w:hint="eastAsia" w:ascii="宋体" w:hAnsi="宋体" w:cs="Arial"/>
          <w:szCs w:val="21"/>
          <w:highlight w:val="none"/>
        </w:rPr>
        <w:t>推荐的中标候选人名单（如果第二章“投标人须知”前附表授权评标委员会直接确定中标人，则为“确定的中标人”）与签订合同前要处理的事宜；</w:t>
      </w:r>
    </w:p>
    <w:p>
      <w:pPr>
        <w:autoSpaceDE w:val="0"/>
        <w:autoSpaceDN w:val="0"/>
        <w:adjustRightInd w:val="0"/>
        <w:spacing w:line="400" w:lineRule="exact"/>
        <w:ind w:left="360"/>
        <w:rPr>
          <w:rFonts w:hint="eastAsia" w:ascii="宋体" w:hAnsi="宋体" w:cs="Arial"/>
          <w:szCs w:val="21"/>
          <w:highlight w:val="none"/>
        </w:rPr>
      </w:pPr>
      <w:r>
        <w:rPr>
          <w:rFonts w:hint="eastAsia" w:ascii="宋体" w:hAnsi="宋体" w:cs="Arial"/>
          <w:szCs w:val="21"/>
          <w:highlight w:val="none"/>
        </w:rPr>
        <w:t>(10)澄清、说明、补正事项纪要；</w:t>
      </w:r>
    </w:p>
    <w:p>
      <w:pPr>
        <w:spacing w:line="400" w:lineRule="exact"/>
        <w:ind w:left="359"/>
        <w:rPr>
          <w:rFonts w:hint="eastAsia" w:ascii="宋体" w:hAnsi="宋体" w:cs="Arial"/>
          <w:szCs w:val="21"/>
          <w:highlight w:val="none"/>
        </w:rPr>
      </w:pPr>
      <w:r>
        <w:rPr>
          <w:rFonts w:hint="eastAsia" w:ascii="宋体" w:hAnsi="宋体" w:cs="Arial"/>
          <w:szCs w:val="21"/>
          <w:highlight w:val="none"/>
        </w:rPr>
        <w:t>(11)评审意见（附表A-14）。</w:t>
      </w:r>
    </w:p>
    <w:p>
      <w:pPr>
        <w:spacing w:line="400" w:lineRule="exact"/>
        <w:outlineLvl w:val="0"/>
        <w:rPr>
          <w:rFonts w:hint="eastAsia" w:ascii="黑体" w:hAnsi="宋体" w:eastAsia="黑体" w:cs="Arial"/>
          <w:sz w:val="24"/>
          <w:highlight w:val="none"/>
        </w:rPr>
      </w:pPr>
      <w:bookmarkStart w:id="1414" w:name="_Toc492364285"/>
      <w:bookmarkStart w:id="1415" w:name="_Toc421044258"/>
      <w:bookmarkStart w:id="1416" w:name="_Toc475364357"/>
      <w:bookmarkStart w:id="1417" w:name="_Toc421045290"/>
      <w:r>
        <w:rPr>
          <w:rFonts w:hint="eastAsia" w:ascii="宋体" w:hAnsi="宋体" w:cs="Arial"/>
          <w:b/>
          <w:szCs w:val="21"/>
          <w:highlight w:val="none"/>
        </w:rPr>
        <w:t>A6. 特殊情况的处置程序</w:t>
      </w:r>
      <w:bookmarkEnd w:id="1414"/>
      <w:bookmarkEnd w:id="1415"/>
      <w:bookmarkEnd w:id="1416"/>
      <w:bookmarkEnd w:id="1417"/>
    </w:p>
    <w:p>
      <w:pPr>
        <w:spacing w:line="400" w:lineRule="exact"/>
        <w:ind w:firstLine="331" w:firstLineChars="150"/>
        <w:outlineLvl w:val="0"/>
        <w:rPr>
          <w:rFonts w:hint="eastAsia" w:ascii="Arial" w:hAnsi="Arial" w:cs="Arial"/>
          <w:b/>
          <w:szCs w:val="21"/>
          <w:highlight w:val="none"/>
        </w:rPr>
      </w:pPr>
      <w:bookmarkStart w:id="1418" w:name="_Toc492364286"/>
      <w:bookmarkStart w:id="1419" w:name="_Toc475364359"/>
      <w:bookmarkStart w:id="1420" w:name="_Toc421044260"/>
      <w:bookmarkStart w:id="1421" w:name="_Toc421045292"/>
      <w:r>
        <w:rPr>
          <w:rFonts w:hint="eastAsia" w:ascii="Arial" w:hAnsi="Arial" w:cs="Arial"/>
          <w:b/>
          <w:szCs w:val="21"/>
          <w:highlight w:val="none"/>
        </w:rPr>
        <w:t>A6.1</w:t>
      </w:r>
      <w:r>
        <w:rPr>
          <w:rFonts w:ascii="Arial" w:hAnsi="Arial" w:cs="Arial"/>
          <w:b/>
          <w:szCs w:val="21"/>
          <w:highlight w:val="none"/>
        </w:rPr>
        <w:t>关于评标活动暂停</w:t>
      </w:r>
      <w:bookmarkEnd w:id="1418"/>
      <w:bookmarkEnd w:id="1419"/>
      <w:bookmarkEnd w:id="1420"/>
      <w:bookmarkEnd w:id="1421"/>
    </w:p>
    <w:p>
      <w:pPr>
        <w:spacing w:line="400" w:lineRule="exact"/>
        <w:ind w:firstLine="376" w:firstLineChars="171"/>
        <w:rPr>
          <w:rFonts w:ascii="Arial" w:hAnsi="Arial" w:cs="Arial"/>
          <w:b/>
          <w:szCs w:val="21"/>
          <w:highlight w:val="none"/>
        </w:rPr>
      </w:pPr>
      <w:r>
        <w:rPr>
          <w:rFonts w:hint="eastAsia" w:ascii="Arial" w:hAnsi="Arial" w:cs="Arial"/>
          <w:szCs w:val="21"/>
          <w:highlight w:val="none"/>
        </w:rPr>
        <w:t xml:space="preserve">A6.1.1 </w:t>
      </w:r>
      <w:r>
        <w:rPr>
          <w:rFonts w:ascii="Arial" w:hAnsi="Arial" w:cs="Arial"/>
          <w:szCs w:val="21"/>
          <w:highlight w:val="none"/>
        </w:rPr>
        <w:t>评标委员会应当执行连续评标的原则，按评标办法中规定的程序、内容、方法、标准完成全部评标工作。只有发生不可抗力导致评标工作无法继续时，评标活动方可暂停。</w:t>
      </w:r>
    </w:p>
    <w:p>
      <w:pPr>
        <w:tabs>
          <w:tab w:val="left" w:pos="780"/>
        </w:tabs>
        <w:spacing w:line="400" w:lineRule="exact"/>
        <w:ind w:firstLine="376" w:firstLineChars="171"/>
        <w:rPr>
          <w:rFonts w:ascii="Arial" w:hAnsi="Arial" w:cs="Arial"/>
          <w:szCs w:val="21"/>
          <w:highlight w:val="none"/>
        </w:rPr>
      </w:pPr>
      <w:r>
        <w:rPr>
          <w:rFonts w:hint="eastAsia" w:ascii="Arial" w:hAnsi="Arial" w:cs="Arial"/>
          <w:szCs w:val="21"/>
          <w:highlight w:val="none"/>
        </w:rPr>
        <w:t xml:space="preserve">A6.1.2 </w:t>
      </w:r>
      <w:r>
        <w:rPr>
          <w:rFonts w:ascii="Arial" w:hAnsi="Arial" w:cs="Arial"/>
          <w:szCs w:val="21"/>
          <w:highlight w:val="none"/>
        </w:rPr>
        <w:t>发生评标暂停情况时，评标委员会应当封存全部投标文件和评标记录，待不可抗力的影响结束且具备继续评标的条件时，由原评标委员会继续评标。</w:t>
      </w:r>
    </w:p>
    <w:p>
      <w:pPr>
        <w:spacing w:line="400" w:lineRule="exact"/>
        <w:ind w:firstLine="331" w:firstLineChars="150"/>
        <w:outlineLvl w:val="0"/>
        <w:rPr>
          <w:rFonts w:hint="eastAsia" w:ascii="Arial" w:hAnsi="Arial" w:cs="Arial"/>
          <w:b/>
          <w:szCs w:val="21"/>
          <w:highlight w:val="none"/>
        </w:rPr>
      </w:pPr>
      <w:bookmarkStart w:id="1422" w:name="_Toc421045293"/>
      <w:bookmarkStart w:id="1423" w:name="_Toc492364287"/>
      <w:bookmarkStart w:id="1424" w:name="_Toc421044261"/>
      <w:bookmarkStart w:id="1425" w:name="_Toc475364360"/>
      <w:r>
        <w:rPr>
          <w:rFonts w:hint="eastAsia" w:ascii="Arial" w:hAnsi="Arial" w:cs="Arial"/>
          <w:b/>
          <w:szCs w:val="21"/>
          <w:highlight w:val="none"/>
        </w:rPr>
        <w:t xml:space="preserve">A6.2 </w:t>
      </w:r>
      <w:r>
        <w:rPr>
          <w:rFonts w:ascii="Arial" w:hAnsi="Arial" w:cs="Arial"/>
          <w:b/>
          <w:szCs w:val="21"/>
          <w:highlight w:val="none"/>
        </w:rPr>
        <w:t>关于评标中途更换评委</w:t>
      </w:r>
      <w:bookmarkEnd w:id="1422"/>
      <w:bookmarkEnd w:id="1423"/>
      <w:bookmarkEnd w:id="1424"/>
      <w:bookmarkEnd w:id="1425"/>
    </w:p>
    <w:p>
      <w:pPr>
        <w:spacing w:line="400" w:lineRule="exact"/>
        <w:ind w:firstLine="376" w:firstLineChars="171"/>
        <w:rPr>
          <w:rFonts w:ascii="Arial" w:hAnsi="Arial" w:cs="Arial"/>
          <w:szCs w:val="21"/>
          <w:highlight w:val="none"/>
        </w:rPr>
      </w:pPr>
      <w:r>
        <w:rPr>
          <w:rFonts w:hint="eastAsia" w:ascii="Arial" w:hAnsi="Arial" w:cs="Arial"/>
          <w:szCs w:val="21"/>
          <w:highlight w:val="none"/>
        </w:rPr>
        <w:t xml:space="preserve">A6.2.1  </w:t>
      </w:r>
      <w:r>
        <w:rPr>
          <w:rFonts w:ascii="Arial" w:hAnsi="Arial" w:cs="Arial"/>
          <w:szCs w:val="21"/>
          <w:highlight w:val="none"/>
        </w:rPr>
        <w:t>除非发生下列情况之一，评标委员会成员不得在评标中途更换：</w:t>
      </w:r>
    </w:p>
    <w:p>
      <w:pPr>
        <w:numPr>
          <w:ilvl w:val="0"/>
          <w:numId w:val="17"/>
        </w:numPr>
        <w:tabs>
          <w:tab w:val="left" w:pos="1080"/>
        </w:tabs>
        <w:spacing w:line="400" w:lineRule="exact"/>
        <w:rPr>
          <w:rFonts w:ascii="Arial" w:hAnsi="Arial" w:cs="Arial"/>
          <w:szCs w:val="21"/>
          <w:highlight w:val="none"/>
        </w:rPr>
      </w:pPr>
      <w:r>
        <w:rPr>
          <w:rFonts w:ascii="Arial" w:hAnsi="Arial" w:cs="Arial"/>
          <w:szCs w:val="21"/>
          <w:highlight w:val="none"/>
        </w:rPr>
        <w:t>因不可抗拒的客观原因，不能到场或需在评标中途退出评标活动</w:t>
      </w:r>
      <w:r>
        <w:rPr>
          <w:rFonts w:hint="eastAsia" w:ascii="Arial" w:hAnsi="Arial" w:cs="Arial"/>
          <w:szCs w:val="21"/>
          <w:highlight w:val="none"/>
        </w:rPr>
        <w:t>。</w:t>
      </w:r>
    </w:p>
    <w:p>
      <w:pPr>
        <w:numPr>
          <w:ilvl w:val="0"/>
          <w:numId w:val="17"/>
        </w:numPr>
        <w:tabs>
          <w:tab w:val="left" w:pos="1080"/>
        </w:tabs>
        <w:spacing w:line="400" w:lineRule="exact"/>
        <w:rPr>
          <w:rFonts w:ascii="Arial" w:hAnsi="Arial" w:cs="Arial"/>
          <w:szCs w:val="21"/>
          <w:highlight w:val="none"/>
        </w:rPr>
      </w:pPr>
      <w:r>
        <w:rPr>
          <w:rFonts w:ascii="Arial" w:hAnsi="Arial" w:cs="Arial"/>
          <w:szCs w:val="21"/>
          <w:highlight w:val="none"/>
        </w:rPr>
        <w:t>根据法律法规规定</w:t>
      </w:r>
      <w:r>
        <w:rPr>
          <w:rFonts w:hint="eastAsia" w:ascii="Arial" w:hAnsi="Arial" w:cs="Arial"/>
          <w:szCs w:val="21"/>
          <w:highlight w:val="none"/>
        </w:rPr>
        <w:t>，某个或某几个评标委员会成员</w:t>
      </w:r>
      <w:r>
        <w:rPr>
          <w:rFonts w:ascii="Arial" w:hAnsi="Arial" w:cs="Arial"/>
          <w:szCs w:val="21"/>
          <w:highlight w:val="none"/>
        </w:rPr>
        <w:t>需要回避。</w:t>
      </w:r>
    </w:p>
    <w:p>
      <w:pPr>
        <w:spacing w:line="400" w:lineRule="exact"/>
        <w:ind w:firstLine="376" w:firstLineChars="171"/>
        <w:rPr>
          <w:rFonts w:hint="eastAsia" w:ascii="Arial" w:hAnsi="Arial" w:cs="Arial"/>
          <w:szCs w:val="21"/>
          <w:highlight w:val="none"/>
        </w:rPr>
      </w:pPr>
      <w:r>
        <w:rPr>
          <w:rFonts w:hint="eastAsia" w:ascii="Arial" w:hAnsi="Arial" w:cs="Arial"/>
          <w:szCs w:val="21"/>
          <w:highlight w:val="none"/>
        </w:rPr>
        <w:t xml:space="preserve">A6.2.2  </w:t>
      </w:r>
      <w:r>
        <w:rPr>
          <w:rFonts w:ascii="Arial" w:hAnsi="Arial" w:cs="Arial"/>
          <w:szCs w:val="21"/>
          <w:highlight w:val="none"/>
        </w:rPr>
        <w:t>退出评标的</w:t>
      </w:r>
      <w:r>
        <w:rPr>
          <w:rFonts w:hint="eastAsia" w:ascii="Arial" w:hAnsi="Arial" w:cs="Arial"/>
          <w:szCs w:val="21"/>
          <w:highlight w:val="none"/>
        </w:rPr>
        <w:t>评标委员会成员</w:t>
      </w:r>
      <w:r>
        <w:rPr>
          <w:rFonts w:ascii="Arial" w:hAnsi="Arial" w:cs="Arial"/>
          <w:szCs w:val="21"/>
          <w:highlight w:val="none"/>
        </w:rPr>
        <w:t>，其已完成的评标行为无效。由招标人根据本</w:t>
      </w:r>
      <w:r>
        <w:rPr>
          <w:rFonts w:hint="eastAsia" w:ascii="Arial" w:hAnsi="Arial" w:cs="Arial"/>
          <w:szCs w:val="21"/>
          <w:highlight w:val="none"/>
        </w:rPr>
        <w:t>招标文件</w:t>
      </w:r>
      <w:r>
        <w:rPr>
          <w:rFonts w:ascii="Arial" w:hAnsi="Arial" w:cs="Arial"/>
          <w:szCs w:val="21"/>
          <w:highlight w:val="none"/>
        </w:rPr>
        <w:t>规定的评标委员会成员生产方式另行确定替代者进行评标。</w:t>
      </w:r>
    </w:p>
    <w:p>
      <w:pPr>
        <w:spacing w:line="400" w:lineRule="exact"/>
        <w:ind w:firstLine="331" w:firstLineChars="150"/>
        <w:outlineLvl w:val="0"/>
        <w:rPr>
          <w:rFonts w:hint="eastAsia" w:ascii="Arial" w:hAnsi="Arial" w:cs="Arial"/>
          <w:b/>
          <w:szCs w:val="21"/>
          <w:highlight w:val="none"/>
        </w:rPr>
      </w:pPr>
      <w:bookmarkStart w:id="1426" w:name="_Toc475364361"/>
      <w:bookmarkStart w:id="1427" w:name="_Toc421044262"/>
      <w:bookmarkStart w:id="1428" w:name="_Toc421045294"/>
      <w:bookmarkStart w:id="1429" w:name="_Toc492364288"/>
      <w:r>
        <w:rPr>
          <w:rFonts w:hint="eastAsia" w:ascii="Arial" w:hAnsi="Arial" w:cs="Arial"/>
          <w:b/>
          <w:szCs w:val="21"/>
          <w:highlight w:val="none"/>
        </w:rPr>
        <w:t>A6.3 记名投票</w:t>
      </w:r>
      <w:bookmarkEnd w:id="1426"/>
      <w:bookmarkEnd w:id="1427"/>
      <w:bookmarkEnd w:id="1428"/>
      <w:bookmarkEnd w:id="1429"/>
    </w:p>
    <w:p>
      <w:pPr>
        <w:spacing w:line="400" w:lineRule="exact"/>
        <w:ind w:firstLine="374" w:firstLineChars="170"/>
        <w:rPr>
          <w:rFonts w:hint="eastAsia" w:ascii="Arial" w:hAnsi="Arial" w:cs="Arial"/>
          <w:szCs w:val="21"/>
          <w:highlight w:val="none"/>
        </w:rPr>
      </w:pPr>
      <w:r>
        <w:rPr>
          <w:rFonts w:hint="eastAsia" w:ascii="Arial" w:hAnsi="Arial" w:cs="Arial"/>
          <w:szCs w:val="21"/>
          <w:highlight w:val="none"/>
        </w:rPr>
        <w:t>在任何评标环节中，需评标委员会就某项</w:t>
      </w:r>
      <w:r>
        <w:rPr>
          <w:rFonts w:ascii="Arial" w:hAnsi="Arial" w:cs="Arial"/>
          <w:szCs w:val="21"/>
          <w:highlight w:val="none"/>
        </w:rPr>
        <w:t>定性的</w:t>
      </w:r>
      <w:r>
        <w:rPr>
          <w:rFonts w:hint="eastAsia" w:ascii="Arial" w:hAnsi="Arial" w:cs="Arial"/>
          <w:szCs w:val="21"/>
          <w:highlight w:val="none"/>
        </w:rPr>
        <w:t>评审</w:t>
      </w:r>
      <w:r>
        <w:rPr>
          <w:rFonts w:ascii="Arial" w:hAnsi="Arial" w:cs="Arial"/>
          <w:szCs w:val="21"/>
          <w:highlight w:val="none"/>
        </w:rPr>
        <w:t>结论</w:t>
      </w:r>
      <w:r>
        <w:rPr>
          <w:rFonts w:hint="eastAsia" w:ascii="Arial" w:hAnsi="Arial" w:cs="Arial"/>
          <w:szCs w:val="21"/>
          <w:highlight w:val="none"/>
        </w:rPr>
        <w:t>做出表决的，</w:t>
      </w:r>
      <w:r>
        <w:rPr>
          <w:rFonts w:ascii="Arial" w:hAnsi="Arial" w:cs="Arial"/>
          <w:szCs w:val="21"/>
          <w:highlight w:val="none"/>
        </w:rPr>
        <w:t>由评标委员会全体</w:t>
      </w:r>
      <w:r>
        <w:rPr>
          <w:rFonts w:hint="eastAsia" w:ascii="Arial" w:hAnsi="Arial" w:cs="Arial"/>
          <w:szCs w:val="21"/>
          <w:highlight w:val="none"/>
        </w:rPr>
        <w:t>成员</w:t>
      </w:r>
      <w:r>
        <w:rPr>
          <w:rFonts w:ascii="Arial" w:hAnsi="Arial" w:cs="Arial"/>
          <w:szCs w:val="21"/>
          <w:highlight w:val="none"/>
        </w:rPr>
        <w:t>按</w:t>
      </w:r>
      <w:r>
        <w:rPr>
          <w:rFonts w:hint="eastAsia" w:ascii="Arial" w:hAnsi="Arial" w:cs="Arial"/>
          <w:szCs w:val="21"/>
          <w:highlight w:val="none"/>
        </w:rPr>
        <w:t>照</w:t>
      </w:r>
      <w:r>
        <w:rPr>
          <w:rFonts w:ascii="Arial" w:hAnsi="Arial" w:cs="Arial"/>
          <w:szCs w:val="21"/>
          <w:highlight w:val="none"/>
        </w:rPr>
        <w:t>少数服从多数的原则，以记名投票方式</w:t>
      </w:r>
      <w:r>
        <w:rPr>
          <w:rFonts w:hint="eastAsia" w:ascii="Arial" w:hAnsi="Arial" w:cs="Arial"/>
          <w:szCs w:val="21"/>
          <w:highlight w:val="none"/>
        </w:rPr>
        <w:t>表</w:t>
      </w:r>
      <w:r>
        <w:rPr>
          <w:rFonts w:ascii="Arial" w:hAnsi="Arial" w:cs="Arial"/>
          <w:szCs w:val="21"/>
          <w:highlight w:val="none"/>
        </w:rPr>
        <w:t>决。</w:t>
      </w:r>
    </w:p>
    <w:p>
      <w:pPr>
        <w:spacing w:line="400" w:lineRule="exact"/>
        <w:outlineLvl w:val="0"/>
        <w:rPr>
          <w:rFonts w:hint="eastAsia" w:ascii="Arial" w:hAnsi="Arial" w:cs="Arial"/>
          <w:b/>
          <w:szCs w:val="21"/>
          <w:highlight w:val="none"/>
        </w:rPr>
      </w:pPr>
      <w:bookmarkStart w:id="1430" w:name="_Toc421044263"/>
      <w:bookmarkStart w:id="1431" w:name="_Toc421045295"/>
      <w:bookmarkStart w:id="1432" w:name="_Toc475364362"/>
      <w:bookmarkStart w:id="1433" w:name="_Toc492364289"/>
      <w:r>
        <w:rPr>
          <w:rFonts w:hint="eastAsia" w:ascii="Arial" w:hAnsi="Arial" w:cs="Arial"/>
          <w:b/>
          <w:szCs w:val="21"/>
          <w:highlight w:val="none"/>
        </w:rPr>
        <w:t>A7. 补充条款</w:t>
      </w:r>
      <w:bookmarkEnd w:id="1430"/>
      <w:bookmarkEnd w:id="1431"/>
      <w:bookmarkEnd w:id="1432"/>
      <w:bookmarkEnd w:id="1433"/>
    </w:p>
    <w:p>
      <w:pPr>
        <w:spacing w:line="400" w:lineRule="exact"/>
        <w:ind w:firstLine="330" w:firstLineChars="150"/>
        <w:rPr>
          <w:rFonts w:hint="eastAsia" w:ascii="Arial" w:hAnsi="Arial" w:cs="Arial"/>
          <w:szCs w:val="21"/>
          <w:highlight w:val="none"/>
          <w:u w:val="single"/>
        </w:rPr>
      </w:pPr>
      <w:r>
        <w:rPr>
          <w:rFonts w:hint="eastAsia" w:ascii="Arial" w:hAnsi="Arial" w:cs="Arial"/>
          <w:szCs w:val="21"/>
          <w:highlight w:val="none"/>
        </w:rPr>
        <w:t>A7.1如果出现最终得分相同的情况，按照评标办法（综合评估法）正文部分第一条规定仍无法排出先后顺序的，确定先后顺序的标准如下：</w:t>
      </w:r>
      <w:r>
        <w:rPr>
          <w:rFonts w:hint="eastAsia" w:ascii="Arial" w:hAnsi="Arial" w:cs="Arial"/>
          <w:szCs w:val="21"/>
          <w:highlight w:val="none"/>
          <w:u w:val="single"/>
        </w:rPr>
        <w:t>对最终得分相同的投标人，按有效投标报价由低至高的顺序优先排名次序；投标报价部分相同时，按照技术部分得分由高至低的顺序确定优先排名次序。</w:t>
      </w:r>
    </w:p>
    <w:p>
      <w:pPr>
        <w:spacing w:line="400" w:lineRule="exact"/>
        <w:ind w:firstLine="330" w:firstLineChars="150"/>
        <w:rPr>
          <w:rFonts w:hint="eastAsia" w:ascii="Arial" w:hAnsi="Arial" w:cs="Arial"/>
          <w:szCs w:val="21"/>
          <w:highlight w:val="none"/>
        </w:rPr>
      </w:pPr>
      <w:r>
        <w:rPr>
          <w:rFonts w:hint="eastAsia" w:ascii="Arial" w:hAnsi="Arial" w:cs="Arial"/>
          <w:szCs w:val="21"/>
          <w:highlight w:val="none"/>
          <w:u w:val="single"/>
        </w:rPr>
        <w:t>A7.2 本项目不组织清标环节。</w:t>
      </w:r>
    </w:p>
    <w:p>
      <w:pPr>
        <w:spacing w:line="400" w:lineRule="exact"/>
        <w:ind w:firstLine="374" w:firstLineChars="170"/>
        <w:rPr>
          <w:rFonts w:hint="eastAsia" w:cs="Arial"/>
          <w:szCs w:val="21"/>
          <w:highlight w:val="none"/>
        </w:rPr>
      </w:pPr>
    </w:p>
    <w:p>
      <w:pPr>
        <w:pStyle w:val="4"/>
        <w:spacing w:before="0" w:after="120" w:afterLines="50" w:line="400" w:lineRule="exact"/>
        <w:rPr>
          <w:rFonts w:hint="eastAsia" w:ascii="黑体" w:hAnsi="宋体" w:cs="Arial"/>
          <w:bCs w:val="0"/>
          <w:sz w:val="24"/>
          <w:highlight w:val="none"/>
        </w:rPr>
      </w:pPr>
      <w:r>
        <w:rPr>
          <w:rFonts w:cs="Arial"/>
          <w:szCs w:val="21"/>
          <w:highlight w:val="none"/>
        </w:rPr>
        <w:br w:type="page"/>
      </w:r>
      <w:bookmarkStart w:id="1434" w:name="_Toc421044264"/>
      <w:bookmarkStart w:id="1435" w:name="_Toc421045296"/>
      <w:bookmarkStart w:id="1436" w:name="_Toc492364290"/>
      <w:bookmarkStart w:id="1437" w:name="_Toc342296255"/>
      <w:bookmarkStart w:id="1438" w:name="_Toc475364363"/>
      <w:bookmarkStart w:id="1439" w:name="_Toc241459652"/>
      <w:r>
        <w:rPr>
          <w:rFonts w:hint="eastAsia" w:ascii="黑体" w:hAnsi="宋体" w:cs="Arial"/>
          <w:bCs w:val="0"/>
          <w:sz w:val="24"/>
          <w:highlight w:val="none"/>
        </w:rPr>
        <w:t>附件</w:t>
      </w:r>
      <w:r>
        <w:rPr>
          <w:rFonts w:hint="eastAsia" w:ascii="宋体" w:hAnsi="宋体" w:cs="Arial"/>
          <w:sz w:val="24"/>
          <w:highlight w:val="none"/>
        </w:rPr>
        <w:t>B：</w:t>
      </w:r>
      <w:r>
        <w:rPr>
          <w:rFonts w:hint="eastAsia" w:ascii="黑体" w:hAnsi="宋体" w:cs="Arial"/>
          <w:bCs w:val="0"/>
          <w:sz w:val="24"/>
          <w:highlight w:val="none"/>
        </w:rPr>
        <w:t>否决投标条件</w:t>
      </w:r>
      <w:bookmarkEnd w:id="1434"/>
      <w:bookmarkEnd w:id="1435"/>
      <w:bookmarkEnd w:id="1436"/>
      <w:bookmarkEnd w:id="1437"/>
      <w:bookmarkEnd w:id="1438"/>
      <w:bookmarkEnd w:id="1439"/>
    </w:p>
    <w:p>
      <w:pPr>
        <w:spacing w:after="120" w:afterLines="50" w:line="300" w:lineRule="auto"/>
        <w:jc w:val="center"/>
        <w:rPr>
          <w:rFonts w:hint="eastAsia" w:ascii="黑体" w:hAnsi="宋体" w:eastAsia="黑体" w:cs="Arial"/>
          <w:bCs/>
          <w:sz w:val="28"/>
          <w:szCs w:val="28"/>
          <w:highlight w:val="none"/>
        </w:rPr>
      </w:pPr>
      <w:r>
        <w:rPr>
          <w:rFonts w:hint="eastAsia" w:ascii="黑体" w:hAnsi="宋体" w:eastAsia="黑体" w:cs="Arial"/>
          <w:bCs/>
          <w:sz w:val="28"/>
          <w:szCs w:val="28"/>
          <w:highlight w:val="none"/>
        </w:rPr>
        <w:t>否决投标条件</w:t>
      </w:r>
    </w:p>
    <w:p>
      <w:pPr>
        <w:spacing w:line="400" w:lineRule="exact"/>
        <w:outlineLvl w:val="0"/>
        <w:rPr>
          <w:rFonts w:hint="eastAsia"/>
          <w:highlight w:val="none"/>
        </w:rPr>
      </w:pPr>
      <w:bookmarkStart w:id="1440" w:name="_Toc421044265"/>
      <w:bookmarkStart w:id="1441" w:name="_Toc475364364"/>
      <w:bookmarkStart w:id="1442" w:name="_Toc492364291"/>
      <w:bookmarkStart w:id="1443" w:name="_Toc421045297"/>
      <w:r>
        <w:rPr>
          <w:rFonts w:hint="eastAsia"/>
          <w:b/>
          <w:highlight w:val="none"/>
        </w:rPr>
        <w:t>B0. 总  则</w:t>
      </w:r>
      <w:bookmarkEnd w:id="1440"/>
      <w:bookmarkEnd w:id="1441"/>
      <w:bookmarkEnd w:id="1442"/>
      <w:bookmarkEnd w:id="1443"/>
    </w:p>
    <w:p>
      <w:pPr>
        <w:spacing w:line="400" w:lineRule="exact"/>
        <w:ind w:firstLine="440" w:firstLineChars="200"/>
        <w:rPr>
          <w:rFonts w:hint="eastAsia" w:ascii="宋体" w:hAnsi="宋体" w:cs="Arial"/>
          <w:szCs w:val="21"/>
          <w:highlight w:val="none"/>
        </w:rPr>
      </w:pPr>
      <w:r>
        <w:rPr>
          <w:rFonts w:hint="eastAsia"/>
          <w:highlight w:val="none"/>
        </w:rPr>
        <w:t>本附件所集中列示的否决投标条件，是本章“评标办法”的组成部分，是对</w:t>
      </w:r>
      <w:r>
        <w:rPr>
          <w:rFonts w:hint="eastAsia" w:ascii="Arial" w:hAnsi="Arial" w:cs="Arial"/>
          <w:szCs w:val="21"/>
          <w:highlight w:val="none"/>
        </w:rPr>
        <w:t>第二章“投标人须知”和本章正文部分所规定的</w:t>
      </w:r>
      <w:r>
        <w:rPr>
          <w:rFonts w:hint="eastAsia"/>
          <w:highlight w:val="none"/>
        </w:rPr>
        <w:t>否决投标</w:t>
      </w:r>
      <w:r>
        <w:rPr>
          <w:rFonts w:hint="eastAsia" w:ascii="Arial" w:hAnsi="Arial" w:cs="Arial"/>
          <w:szCs w:val="21"/>
          <w:highlight w:val="none"/>
        </w:rPr>
        <w:t>条件的总结和补充，如果出现不一致的情况，按</w:t>
      </w:r>
      <w:r>
        <w:rPr>
          <w:rFonts w:hint="eastAsia" w:ascii="Arial" w:hAnsi="Arial" w:cs="Arial"/>
          <w:b/>
          <w:szCs w:val="21"/>
          <w:highlight w:val="none"/>
        </w:rPr>
        <w:t>本附件</w:t>
      </w:r>
      <w:r>
        <w:rPr>
          <w:rFonts w:hint="eastAsia" w:ascii="Arial" w:hAnsi="Arial" w:cs="Arial"/>
          <w:szCs w:val="21"/>
          <w:highlight w:val="none"/>
        </w:rPr>
        <w:t>的规定执行。</w:t>
      </w:r>
    </w:p>
    <w:p>
      <w:pPr>
        <w:spacing w:line="400" w:lineRule="exact"/>
        <w:outlineLvl w:val="0"/>
        <w:rPr>
          <w:rFonts w:hint="eastAsia"/>
          <w:b/>
          <w:bCs/>
          <w:highlight w:val="none"/>
        </w:rPr>
      </w:pPr>
      <w:bookmarkStart w:id="1444" w:name="_Toc421044266"/>
      <w:bookmarkStart w:id="1445" w:name="_Toc475364365"/>
      <w:bookmarkStart w:id="1446" w:name="_Toc492364292"/>
      <w:bookmarkStart w:id="1447" w:name="_Toc421045298"/>
      <w:r>
        <w:rPr>
          <w:rFonts w:hint="eastAsia"/>
          <w:b/>
          <w:bCs/>
          <w:highlight w:val="none"/>
        </w:rPr>
        <w:t>B1. 否决投标条件</w:t>
      </w:r>
      <w:bookmarkEnd w:id="1444"/>
      <w:bookmarkEnd w:id="1445"/>
      <w:bookmarkEnd w:id="1446"/>
      <w:bookmarkEnd w:id="1447"/>
    </w:p>
    <w:p>
      <w:pPr>
        <w:spacing w:line="400" w:lineRule="exact"/>
        <w:ind w:firstLine="440" w:firstLineChars="200"/>
        <w:rPr>
          <w:rFonts w:hint="eastAsia"/>
          <w:highlight w:val="none"/>
        </w:rPr>
      </w:pPr>
      <w:r>
        <w:rPr>
          <w:rFonts w:hint="eastAsia"/>
          <w:highlight w:val="none"/>
        </w:rPr>
        <w:t>投标人或投标其投标文件有下列情形之一的，其作否决投标处理：</w:t>
      </w:r>
    </w:p>
    <w:p>
      <w:pPr>
        <w:numPr>
          <w:ilvl w:val="0"/>
          <w:numId w:val="18"/>
        </w:numPr>
        <w:spacing w:line="400" w:lineRule="exact"/>
        <w:ind w:left="0" w:firstLine="426"/>
        <w:rPr>
          <w:rFonts w:hint="eastAsia"/>
          <w:highlight w:val="none"/>
        </w:rPr>
      </w:pPr>
      <w:r>
        <w:rPr>
          <w:rFonts w:hint="eastAsia"/>
          <w:highlight w:val="none"/>
        </w:rPr>
        <w:t>有第二章“投标人须知”第1.4.3项规定的下列任何一种情形的：</w:t>
      </w:r>
    </w:p>
    <w:p>
      <w:pPr>
        <w:numPr>
          <w:ilvl w:val="0"/>
          <w:numId w:val="19"/>
        </w:numPr>
        <w:spacing w:line="400" w:lineRule="exact"/>
        <w:rPr>
          <w:rFonts w:hint="eastAsia" w:ascii="Arial" w:hAnsi="Arial" w:cs="Arial"/>
          <w:szCs w:val="21"/>
          <w:highlight w:val="none"/>
        </w:rPr>
      </w:pPr>
      <w:r>
        <w:rPr>
          <w:rFonts w:hint="eastAsia" w:ascii="Arial" w:hAnsi="Arial" w:cs="Arial"/>
          <w:szCs w:val="21"/>
          <w:highlight w:val="none"/>
        </w:rPr>
        <w:t xml:space="preserve">为招标人不具有独立法人资格的附属机构（单位）； </w:t>
      </w:r>
    </w:p>
    <w:p>
      <w:pPr>
        <w:numPr>
          <w:ilvl w:val="0"/>
          <w:numId w:val="19"/>
        </w:numPr>
        <w:spacing w:line="400" w:lineRule="exact"/>
        <w:rPr>
          <w:rFonts w:hint="eastAsia" w:ascii="Arial" w:hAnsi="Arial" w:cs="Arial"/>
          <w:szCs w:val="21"/>
          <w:highlight w:val="none"/>
        </w:rPr>
      </w:pPr>
      <w:r>
        <w:rPr>
          <w:rFonts w:hint="eastAsia" w:ascii="Arial" w:hAnsi="Arial" w:cs="Arial"/>
          <w:szCs w:val="21"/>
          <w:highlight w:val="none"/>
        </w:rPr>
        <w:t xml:space="preserve">为本项目前期准备提供设计或咨询服务的，但设计施工总承包的除外； </w:t>
      </w:r>
    </w:p>
    <w:p>
      <w:pPr>
        <w:numPr>
          <w:ilvl w:val="0"/>
          <w:numId w:val="19"/>
        </w:numPr>
        <w:spacing w:line="400" w:lineRule="exact"/>
        <w:rPr>
          <w:rFonts w:hint="eastAsia" w:ascii="Arial" w:hAnsi="Arial" w:cs="Arial"/>
          <w:szCs w:val="21"/>
          <w:highlight w:val="none"/>
        </w:rPr>
      </w:pPr>
      <w:r>
        <w:rPr>
          <w:rFonts w:hint="eastAsia" w:ascii="Arial" w:hAnsi="Arial" w:cs="Arial"/>
          <w:szCs w:val="21"/>
          <w:highlight w:val="none"/>
        </w:rPr>
        <w:t>为本项目的监理人；</w:t>
      </w:r>
    </w:p>
    <w:p>
      <w:pPr>
        <w:numPr>
          <w:ilvl w:val="0"/>
          <w:numId w:val="19"/>
        </w:numPr>
        <w:spacing w:line="400" w:lineRule="exact"/>
        <w:rPr>
          <w:rFonts w:hint="eastAsia" w:ascii="Arial" w:hAnsi="Arial" w:cs="Arial"/>
          <w:szCs w:val="21"/>
          <w:highlight w:val="none"/>
        </w:rPr>
      </w:pPr>
      <w:r>
        <w:rPr>
          <w:rFonts w:hint="eastAsia" w:ascii="Arial" w:hAnsi="Arial" w:cs="Arial"/>
          <w:szCs w:val="21"/>
          <w:highlight w:val="none"/>
        </w:rPr>
        <w:t xml:space="preserve">为本项目的代建人； </w:t>
      </w:r>
    </w:p>
    <w:p>
      <w:pPr>
        <w:numPr>
          <w:ilvl w:val="0"/>
          <w:numId w:val="19"/>
        </w:numPr>
        <w:spacing w:line="400" w:lineRule="exact"/>
        <w:rPr>
          <w:rFonts w:hint="eastAsia" w:ascii="Arial" w:hAnsi="Arial" w:cs="Arial"/>
          <w:szCs w:val="21"/>
          <w:highlight w:val="none"/>
        </w:rPr>
      </w:pPr>
      <w:r>
        <w:rPr>
          <w:rFonts w:hint="eastAsia" w:ascii="Arial" w:hAnsi="Arial" w:cs="Arial"/>
          <w:szCs w:val="21"/>
          <w:highlight w:val="none"/>
        </w:rPr>
        <w:t xml:space="preserve">为本项目提供招标代理服务的； </w:t>
      </w:r>
    </w:p>
    <w:p>
      <w:pPr>
        <w:numPr>
          <w:ilvl w:val="0"/>
          <w:numId w:val="19"/>
        </w:numPr>
        <w:spacing w:line="400" w:lineRule="exact"/>
        <w:rPr>
          <w:rFonts w:hint="eastAsia" w:ascii="Arial" w:hAnsi="Arial" w:cs="Arial"/>
          <w:szCs w:val="21"/>
          <w:highlight w:val="none"/>
        </w:rPr>
      </w:pPr>
      <w:r>
        <w:rPr>
          <w:rFonts w:hint="eastAsia" w:ascii="Arial" w:hAnsi="Arial" w:cs="Arial"/>
          <w:szCs w:val="21"/>
          <w:highlight w:val="none"/>
        </w:rPr>
        <w:t>与本项目的监理人或代建人或招标代理机构同为一个法定代表人的；</w:t>
      </w:r>
    </w:p>
    <w:p>
      <w:pPr>
        <w:numPr>
          <w:ilvl w:val="0"/>
          <w:numId w:val="19"/>
        </w:numPr>
        <w:spacing w:line="400" w:lineRule="exact"/>
        <w:rPr>
          <w:rFonts w:hint="eastAsia" w:ascii="Arial" w:hAnsi="Arial" w:cs="Arial"/>
          <w:szCs w:val="21"/>
          <w:highlight w:val="none"/>
        </w:rPr>
      </w:pPr>
      <w:r>
        <w:rPr>
          <w:rFonts w:hint="eastAsia" w:ascii="Arial" w:hAnsi="Arial" w:cs="Arial"/>
          <w:szCs w:val="21"/>
          <w:highlight w:val="none"/>
        </w:rPr>
        <w:t>与本项目的监理人或代建人或招标代理机构相互控股或参股的；</w:t>
      </w:r>
    </w:p>
    <w:p>
      <w:pPr>
        <w:numPr>
          <w:ilvl w:val="0"/>
          <w:numId w:val="19"/>
        </w:numPr>
        <w:spacing w:line="400" w:lineRule="exact"/>
        <w:rPr>
          <w:rFonts w:hint="eastAsia" w:ascii="Arial" w:hAnsi="Arial" w:cs="Arial"/>
          <w:szCs w:val="21"/>
          <w:highlight w:val="none"/>
        </w:rPr>
      </w:pPr>
      <w:r>
        <w:rPr>
          <w:rFonts w:hint="eastAsia" w:ascii="Arial" w:hAnsi="Arial" w:cs="Arial"/>
          <w:szCs w:val="21"/>
          <w:highlight w:val="none"/>
        </w:rPr>
        <w:t>与本项目的监理人或代建人或招标代理机构相互任职或工作的；</w:t>
      </w:r>
    </w:p>
    <w:p>
      <w:pPr>
        <w:numPr>
          <w:ilvl w:val="0"/>
          <w:numId w:val="19"/>
        </w:numPr>
        <w:spacing w:line="400" w:lineRule="exact"/>
        <w:rPr>
          <w:rFonts w:hint="eastAsia" w:ascii="Arial" w:hAnsi="Arial" w:cs="Arial"/>
          <w:szCs w:val="21"/>
          <w:highlight w:val="none"/>
        </w:rPr>
      </w:pPr>
      <w:r>
        <w:rPr>
          <w:rFonts w:hint="eastAsia" w:ascii="Arial" w:hAnsi="Arial" w:cs="Arial"/>
          <w:szCs w:val="21"/>
          <w:highlight w:val="none"/>
        </w:rPr>
        <w:t xml:space="preserve">被责令停业的； </w:t>
      </w:r>
    </w:p>
    <w:p>
      <w:pPr>
        <w:numPr>
          <w:ilvl w:val="0"/>
          <w:numId w:val="19"/>
        </w:numPr>
        <w:spacing w:line="400" w:lineRule="exact"/>
        <w:rPr>
          <w:rFonts w:hint="eastAsia" w:ascii="Arial" w:hAnsi="Arial" w:cs="Arial"/>
          <w:szCs w:val="21"/>
          <w:highlight w:val="none"/>
        </w:rPr>
      </w:pPr>
      <w:r>
        <w:rPr>
          <w:rFonts w:hint="eastAsia" w:ascii="Arial" w:hAnsi="Arial" w:cs="Arial"/>
          <w:szCs w:val="21"/>
          <w:highlight w:val="none"/>
        </w:rPr>
        <w:t xml:space="preserve">被暂停或取消投标资格的； </w:t>
      </w:r>
    </w:p>
    <w:p>
      <w:pPr>
        <w:numPr>
          <w:ilvl w:val="0"/>
          <w:numId w:val="19"/>
        </w:numPr>
        <w:spacing w:line="400" w:lineRule="exact"/>
        <w:rPr>
          <w:rFonts w:hint="eastAsia" w:ascii="Arial" w:hAnsi="Arial" w:cs="Arial"/>
          <w:szCs w:val="21"/>
          <w:highlight w:val="none"/>
        </w:rPr>
      </w:pPr>
      <w:r>
        <w:rPr>
          <w:rFonts w:hint="eastAsia" w:ascii="Arial" w:hAnsi="Arial" w:cs="Arial"/>
          <w:szCs w:val="21"/>
          <w:highlight w:val="none"/>
        </w:rPr>
        <w:t>财产被接管或冻结的；</w:t>
      </w:r>
    </w:p>
    <w:p>
      <w:pPr>
        <w:numPr>
          <w:ilvl w:val="0"/>
          <w:numId w:val="19"/>
        </w:numPr>
        <w:spacing w:line="400" w:lineRule="exact"/>
        <w:rPr>
          <w:rFonts w:hint="eastAsia" w:ascii="Arial" w:hAnsi="Arial" w:cs="Arial"/>
          <w:szCs w:val="21"/>
          <w:highlight w:val="none"/>
        </w:rPr>
      </w:pPr>
      <w:r>
        <w:rPr>
          <w:rFonts w:hint="eastAsia" w:ascii="Arial" w:hAnsi="Arial" w:cs="Arial"/>
          <w:szCs w:val="21"/>
          <w:highlight w:val="none"/>
        </w:rPr>
        <w:t>在最近三年内有骗取中标或严重违约或重大工程质量问题的。</w:t>
      </w:r>
    </w:p>
    <w:p>
      <w:pPr>
        <w:numPr>
          <w:ilvl w:val="0"/>
          <w:numId w:val="18"/>
        </w:numPr>
        <w:spacing w:line="400" w:lineRule="exact"/>
        <w:ind w:left="0" w:firstLine="426"/>
        <w:rPr>
          <w:rFonts w:hint="eastAsia"/>
          <w:highlight w:val="none"/>
        </w:rPr>
      </w:pPr>
      <w:r>
        <w:rPr>
          <w:rFonts w:hint="eastAsia"/>
          <w:highlight w:val="none"/>
        </w:rPr>
        <w:t xml:space="preserve"> </w:t>
      </w:r>
      <w:r>
        <w:rPr>
          <w:highlight w:val="none"/>
        </w:rPr>
        <w:t>与招标人存在利害关系</w:t>
      </w:r>
      <w:r>
        <w:rPr>
          <w:rFonts w:hint="eastAsia"/>
          <w:highlight w:val="none"/>
        </w:rPr>
        <w:t>且</w:t>
      </w:r>
      <w:r>
        <w:rPr>
          <w:highlight w:val="none"/>
        </w:rPr>
        <w:t>影响招标公正性的</w:t>
      </w:r>
      <w:r>
        <w:rPr>
          <w:rFonts w:hint="eastAsia"/>
          <w:highlight w:val="none"/>
        </w:rPr>
        <w:t>。</w:t>
      </w:r>
    </w:p>
    <w:p>
      <w:pPr>
        <w:numPr>
          <w:ilvl w:val="0"/>
          <w:numId w:val="18"/>
        </w:numPr>
        <w:spacing w:line="400" w:lineRule="exact"/>
        <w:ind w:left="0" w:firstLine="426"/>
        <w:rPr>
          <w:rFonts w:hint="eastAsia"/>
          <w:highlight w:val="none"/>
        </w:rPr>
      </w:pPr>
      <w:r>
        <w:rPr>
          <w:rFonts w:hint="eastAsia"/>
          <w:highlight w:val="none"/>
        </w:rPr>
        <w:t>有串通投标或弄虚作假或有其他违法行为的，包括：</w:t>
      </w:r>
    </w:p>
    <w:p>
      <w:pPr>
        <w:spacing w:line="400" w:lineRule="exact"/>
        <w:ind w:firstLine="752" w:firstLineChars="342"/>
        <w:rPr>
          <w:highlight w:val="none"/>
        </w:rPr>
      </w:pPr>
      <w:r>
        <w:rPr>
          <w:rFonts w:hint="eastAsia"/>
          <w:highlight w:val="none"/>
        </w:rPr>
        <w:t>其中有下列</w:t>
      </w:r>
      <w:r>
        <w:rPr>
          <w:highlight w:val="none"/>
        </w:rPr>
        <w:t>情形</w:t>
      </w:r>
      <w:r>
        <w:rPr>
          <w:rFonts w:hint="eastAsia"/>
          <w:highlight w:val="none"/>
        </w:rPr>
        <w:t>之一的，视为投标人相互串通投标</w:t>
      </w:r>
      <w:r>
        <w:rPr>
          <w:highlight w:val="none"/>
        </w:rPr>
        <w:t>：</w:t>
      </w:r>
    </w:p>
    <w:p>
      <w:pPr>
        <w:numPr>
          <w:ilvl w:val="0"/>
          <w:numId w:val="20"/>
        </w:numPr>
        <w:spacing w:line="400" w:lineRule="exact"/>
        <w:rPr>
          <w:rFonts w:ascii="Arial" w:hAnsi="Arial" w:cs="Arial"/>
          <w:szCs w:val="21"/>
          <w:highlight w:val="none"/>
        </w:rPr>
      </w:pPr>
      <w:r>
        <w:rPr>
          <w:rFonts w:ascii="Arial" w:hAnsi="Arial" w:cs="Arial"/>
          <w:szCs w:val="21"/>
          <w:highlight w:val="none"/>
        </w:rPr>
        <w:t>不同投标人的投标文件由同一单位或者个人编制的；</w:t>
      </w:r>
    </w:p>
    <w:p>
      <w:pPr>
        <w:numPr>
          <w:ilvl w:val="0"/>
          <w:numId w:val="20"/>
        </w:numPr>
        <w:spacing w:line="400" w:lineRule="exact"/>
        <w:rPr>
          <w:rFonts w:ascii="Arial" w:hAnsi="Arial" w:cs="Arial"/>
          <w:szCs w:val="21"/>
          <w:highlight w:val="none"/>
        </w:rPr>
      </w:pPr>
      <w:r>
        <w:rPr>
          <w:rFonts w:ascii="Arial" w:hAnsi="Arial" w:cs="Arial"/>
          <w:szCs w:val="21"/>
          <w:highlight w:val="none"/>
        </w:rPr>
        <w:t>不同投标人委托同一单位或者个人办理投标事宜的；</w:t>
      </w:r>
    </w:p>
    <w:p>
      <w:pPr>
        <w:numPr>
          <w:ilvl w:val="0"/>
          <w:numId w:val="20"/>
        </w:numPr>
        <w:spacing w:line="400" w:lineRule="exact"/>
        <w:rPr>
          <w:rFonts w:hint="eastAsia" w:ascii="Arial" w:hAnsi="Arial" w:cs="Arial"/>
          <w:szCs w:val="21"/>
          <w:highlight w:val="none"/>
        </w:rPr>
      </w:pPr>
      <w:r>
        <w:rPr>
          <w:rFonts w:ascii="Arial" w:hAnsi="Arial" w:cs="Arial"/>
          <w:szCs w:val="21"/>
          <w:highlight w:val="none"/>
        </w:rPr>
        <w:t>不同投标人的投标文件载明的项目管理机构成员出现同一人的；</w:t>
      </w:r>
    </w:p>
    <w:p>
      <w:pPr>
        <w:numPr>
          <w:ilvl w:val="0"/>
          <w:numId w:val="20"/>
        </w:numPr>
        <w:spacing w:line="400" w:lineRule="exact"/>
        <w:rPr>
          <w:rFonts w:ascii="Arial" w:hAnsi="Arial" w:cs="Arial"/>
          <w:szCs w:val="21"/>
          <w:highlight w:val="none"/>
        </w:rPr>
      </w:pPr>
      <w:r>
        <w:rPr>
          <w:rFonts w:hint="eastAsia" w:ascii="Arial" w:hAnsi="Arial" w:cs="Arial"/>
          <w:szCs w:val="21"/>
          <w:highlight w:val="none"/>
        </w:rPr>
        <w:t>不同投标人的投标文件异常一致或者投标报价呈规律性差异；</w:t>
      </w:r>
    </w:p>
    <w:p>
      <w:pPr>
        <w:numPr>
          <w:ilvl w:val="0"/>
          <w:numId w:val="20"/>
        </w:numPr>
        <w:spacing w:line="400" w:lineRule="exact"/>
        <w:rPr>
          <w:rFonts w:ascii="Arial" w:hAnsi="Arial" w:cs="Arial"/>
          <w:szCs w:val="21"/>
          <w:highlight w:val="none"/>
        </w:rPr>
      </w:pPr>
      <w:r>
        <w:rPr>
          <w:rFonts w:ascii="Arial" w:hAnsi="Arial" w:cs="Arial"/>
          <w:szCs w:val="21"/>
          <w:highlight w:val="none"/>
        </w:rPr>
        <w:t>不同投标人的投标文件相互混装的；</w:t>
      </w:r>
    </w:p>
    <w:p>
      <w:pPr>
        <w:numPr>
          <w:ilvl w:val="0"/>
          <w:numId w:val="20"/>
        </w:numPr>
        <w:spacing w:line="400" w:lineRule="exact"/>
        <w:rPr>
          <w:rFonts w:hint="eastAsia" w:ascii="Arial" w:hAnsi="Arial" w:cs="Arial"/>
          <w:szCs w:val="21"/>
          <w:highlight w:val="none"/>
        </w:rPr>
      </w:pPr>
      <w:r>
        <w:rPr>
          <w:rFonts w:ascii="Arial" w:hAnsi="Arial" w:cs="Arial"/>
          <w:szCs w:val="21"/>
          <w:highlight w:val="none"/>
        </w:rPr>
        <w:t>不同投标人的投标保证金从同一单位或者个人的账户转出的；</w:t>
      </w:r>
    </w:p>
    <w:p>
      <w:pPr>
        <w:numPr>
          <w:ilvl w:val="0"/>
          <w:numId w:val="20"/>
        </w:numPr>
        <w:spacing w:line="400" w:lineRule="exact"/>
        <w:rPr>
          <w:rFonts w:ascii="Arial" w:hAnsi="Arial" w:cs="Arial"/>
          <w:szCs w:val="21"/>
          <w:highlight w:val="none"/>
          <w:u w:val="single"/>
        </w:rPr>
      </w:pPr>
      <w:r>
        <w:rPr>
          <w:rFonts w:hint="eastAsia" w:ascii="Arial" w:hAnsi="Arial" w:cs="Arial"/>
          <w:szCs w:val="21"/>
          <w:highlight w:val="none"/>
        </w:rPr>
        <w:t>法律、法规、规章和规范性文件规定的其他串通投标的情形：</w:t>
      </w:r>
      <w:r>
        <w:rPr>
          <w:rFonts w:hint="eastAsia" w:ascii="Arial" w:hAnsi="Arial" w:cs="Arial"/>
          <w:szCs w:val="21"/>
          <w:highlight w:val="none"/>
          <w:u w:val="single"/>
        </w:rPr>
        <w:t xml:space="preserve">      /</w:t>
      </w:r>
      <w:r>
        <w:rPr>
          <w:rFonts w:hint="eastAsia"/>
          <w:kern w:val="0"/>
          <w:szCs w:val="21"/>
          <w:highlight w:val="none"/>
          <w:u w:val="single"/>
        </w:rPr>
        <w:t xml:space="preserve">    </w:t>
      </w:r>
    </w:p>
    <w:p>
      <w:pPr>
        <w:numPr>
          <w:ilvl w:val="0"/>
          <w:numId w:val="18"/>
        </w:numPr>
        <w:spacing w:line="400" w:lineRule="exact"/>
        <w:ind w:left="0" w:firstLine="426"/>
        <w:rPr>
          <w:highlight w:val="none"/>
        </w:rPr>
      </w:pPr>
      <w:r>
        <w:rPr>
          <w:highlight w:val="none"/>
        </w:rPr>
        <w:t>使用通过受让或者租借等方式获取的资格、资质证书投标</w:t>
      </w:r>
      <w:r>
        <w:rPr>
          <w:rFonts w:hint="eastAsia"/>
          <w:highlight w:val="none"/>
        </w:rPr>
        <w:t>，或</w:t>
      </w:r>
      <w:r>
        <w:rPr>
          <w:highlight w:val="none"/>
        </w:rPr>
        <w:t>以其他方式弄虚作假的</w:t>
      </w:r>
      <w:r>
        <w:rPr>
          <w:rFonts w:hint="eastAsia"/>
          <w:highlight w:val="none"/>
        </w:rPr>
        <w:t>。</w:t>
      </w:r>
    </w:p>
    <w:p>
      <w:pPr>
        <w:numPr>
          <w:ilvl w:val="0"/>
          <w:numId w:val="18"/>
        </w:numPr>
        <w:spacing w:line="400" w:lineRule="exact"/>
        <w:ind w:left="0" w:firstLine="426"/>
        <w:rPr>
          <w:rFonts w:hint="eastAsia"/>
          <w:highlight w:val="none"/>
        </w:rPr>
      </w:pPr>
      <w:r>
        <w:rPr>
          <w:rFonts w:hint="eastAsia"/>
          <w:highlight w:val="none"/>
        </w:rPr>
        <w:t>不按评标委员会要求澄清、说明或补正的。</w:t>
      </w:r>
    </w:p>
    <w:p>
      <w:pPr>
        <w:numPr>
          <w:ilvl w:val="0"/>
          <w:numId w:val="18"/>
        </w:numPr>
        <w:spacing w:line="400" w:lineRule="exact"/>
        <w:ind w:left="0" w:firstLine="426"/>
        <w:rPr>
          <w:rFonts w:hint="eastAsia"/>
          <w:highlight w:val="none"/>
        </w:rPr>
      </w:pPr>
      <w:r>
        <w:rPr>
          <w:rFonts w:hint="eastAsia"/>
          <w:highlight w:val="none"/>
        </w:rPr>
        <w:t>在形式评审、资格评审、响应性评审中，评标委员会认定投标人的投标不符合评标办法前附表中规定的任何一项评审标准的。</w:t>
      </w:r>
    </w:p>
    <w:p>
      <w:pPr>
        <w:numPr>
          <w:ilvl w:val="0"/>
          <w:numId w:val="18"/>
        </w:numPr>
        <w:spacing w:line="400" w:lineRule="exact"/>
        <w:ind w:left="0" w:firstLine="426"/>
        <w:rPr>
          <w:rFonts w:hint="eastAsia"/>
          <w:highlight w:val="none"/>
        </w:rPr>
      </w:pPr>
      <w:r>
        <w:rPr>
          <w:rFonts w:hint="eastAsia"/>
          <w:highlight w:val="none"/>
        </w:rPr>
        <w:t>未披露或未真实披露投标人与其</w:t>
      </w:r>
      <w:r>
        <w:rPr>
          <w:highlight w:val="none"/>
        </w:rPr>
        <w:t>关联</w:t>
      </w:r>
      <w:r>
        <w:rPr>
          <w:rFonts w:hint="eastAsia"/>
          <w:highlight w:val="none"/>
        </w:rPr>
        <w:t>单位的关系的相关情况的。</w:t>
      </w:r>
    </w:p>
    <w:p>
      <w:pPr>
        <w:numPr>
          <w:ilvl w:val="0"/>
          <w:numId w:val="21"/>
        </w:numPr>
        <w:spacing w:line="400" w:lineRule="exact"/>
        <w:rPr>
          <w:rFonts w:hint="eastAsia" w:ascii="Arial" w:hAnsi="Arial" w:cs="Arial"/>
          <w:szCs w:val="21"/>
          <w:highlight w:val="none"/>
        </w:rPr>
      </w:pPr>
      <w:r>
        <w:rPr>
          <w:rFonts w:hint="eastAsia" w:ascii="Arial" w:hAnsi="Arial" w:cs="Arial"/>
          <w:szCs w:val="21"/>
          <w:highlight w:val="none"/>
        </w:rPr>
        <w:t>投标人名称变化；</w:t>
      </w:r>
    </w:p>
    <w:p>
      <w:pPr>
        <w:numPr>
          <w:ilvl w:val="0"/>
          <w:numId w:val="21"/>
        </w:numPr>
        <w:spacing w:line="400" w:lineRule="exact"/>
        <w:rPr>
          <w:rFonts w:hint="eastAsia" w:ascii="Arial" w:hAnsi="Arial" w:cs="Arial"/>
          <w:szCs w:val="21"/>
          <w:highlight w:val="none"/>
        </w:rPr>
      </w:pPr>
      <w:r>
        <w:rPr>
          <w:rFonts w:hint="eastAsia" w:ascii="Arial" w:hAnsi="Arial" w:cs="Arial"/>
          <w:szCs w:val="21"/>
          <w:highlight w:val="none"/>
        </w:rPr>
        <w:t>投标人发生合并、分立、破产等重大变化；</w:t>
      </w:r>
    </w:p>
    <w:p>
      <w:pPr>
        <w:numPr>
          <w:ilvl w:val="0"/>
          <w:numId w:val="21"/>
        </w:numPr>
        <w:spacing w:line="400" w:lineRule="exact"/>
        <w:rPr>
          <w:rFonts w:hint="eastAsia" w:ascii="Arial" w:hAnsi="Arial" w:cs="Arial"/>
          <w:szCs w:val="21"/>
          <w:highlight w:val="none"/>
        </w:rPr>
      </w:pPr>
      <w:r>
        <w:rPr>
          <w:rFonts w:hint="eastAsia" w:ascii="Arial" w:hAnsi="Arial" w:cs="Arial"/>
          <w:szCs w:val="21"/>
          <w:highlight w:val="none"/>
        </w:rPr>
        <w:t>投标人财务状况、经营状况发生重大变化；</w:t>
      </w:r>
    </w:p>
    <w:p>
      <w:pPr>
        <w:numPr>
          <w:ilvl w:val="0"/>
          <w:numId w:val="21"/>
        </w:numPr>
        <w:spacing w:line="400" w:lineRule="exact"/>
        <w:rPr>
          <w:rFonts w:hint="eastAsia" w:ascii="Arial" w:hAnsi="Arial" w:cs="Arial"/>
          <w:szCs w:val="21"/>
          <w:highlight w:val="none"/>
        </w:rPr>
      </w:pPr>
      <w:r>
        <w:rPr>
          <w:rFonts w:hint="eastAsia" w:ascii="Arial" w:hAnsi="Arial" w:cs="Arial"/>
          <w:szCs w:val="21"/>
          <w:highlight w:val="none"/>
        </w:rPr>
        <w:t>更换项目经理；</w:t>
      </w:r>
    </w:p>
    <w:p>
      <w:pPr>
        <w:numPr>
          <w:ilvl w:val="0"/>
          <w:numId w:val="21"/>
        </w:numPr>
        <w:spacing w:line="400" w:lineRule="exact"/>
        <w:rPr>
          <w:rFonts w:hint="eastAsia" w:ascii="Arial" w:hAnsi="Arial" w:cs="Arial"/>
          <w:szCs w:val="21"/>
          <w:highlight w:val="none"/>
          <w:u w:val="single"/>
        </w:rPr>
      </w:pPr>
      <w:r>
        <w:rPr>
          <w:rFonts w:hint="eastAsia" w:ascii="Arial" w:hAnsi="Arial" w:cs="Arial"/>
          <w:szCs w:val="21"/>
          <w:highlight w:val="none"/>
          <w:u w:val="single"/>
        </w:rPr>
        <w:t xml:space="preserve">              /</w:t>
      </w:r>
      <w:r>
        <w:rPr>
          <w:rFonts w:hint="eastAsia"/>
          <w:kern w:val="0"/>
          <w:szCs w:val="21"/>
          <w:highlight w:val="none"/>
          <w:u w:val="single"/>
        </w:rPr>
        <w:t xml:space="preserve">              </w:t>
      </w:r>
      <w:r>
        <w:rPr>
          <w:rFonts w:hint="eastAsia"/>
          <w:color w:val="FFFFFF"/>
          <w:kern w:val="0"/>
          <w:szCs w:val="21"/>
          <w:highlight w:val="none"/>
          <w:u w:val="single"/>
        </w:rPr>
        <w:t>1</w:t>
      </w:r>
      <w:r>
        <w:rPr>
          <w:rFonts w:hint="eastAsia"/>
          <w:szCs w:val="22"/>
          <w:highlight w:val="none"/>
          <w:u w:val="single"/>
        </w:rPr>
        <w:t xml:space="preserve"> </w:t>
      </w:r>
      <w:r>
        <w:rPr>
          <w:rFonts w:hint="eastAsia" w:ascii="Arial" w:hAnsi="Arial" w:cs="Arial"/>
          <w:szCs w:val="21"/>
          <w:highlight w:val="none"/>
          <w:u w:val="single"/>
        </w:rPr>
        <w:t xml:space="preserve">                                    </w:t>
      </w:r>
    </w:p>
    <w:p>
      <w:pPr>
        <w:numPr>
          <w:ilvl w:val="0"/>
          <w:numId w:val="18"/>
        </w:numPr>
        <w:spacing w:line="400" w:lineRule="exact"/>
        <w:rPr>
          <w:rFonts w:hint="eastAsia"/>
          <w:highlight w:val="none"/>
        </w:rPr>
      </w:pPr>
      <w:r>
        <w:rPr>
          <w:rFonts w:hint="eastAsia"/>
          <w:highlight w:val="none"/>
        </w:rPr>
        <w:t xml:space="preserve">   投标报价文件（投标函除外）未按招标文件规定的格式经</w:t>
      </w:r>
      <w:r>
        <w:rPr>
          <w:rFonts w:hint="eastAsia" w:ascii="宋体" w:hAnsi="宋体"/>
          <w:highlight w:val="none"/>
        </w:rPr>
        <w:t>造价人员</w:t>
      </w:r>
      <w:r>
        <w:rPr>
          <w:rFonts w:hint="eastAsia" w:ascii="宋体" w:hAnsi="宋体"/>
          <w:highlight w:val="none"/>
          <w:lang w:val="en-US" w:eastAsia="zh-CN"/>
        </w:rPr>
        <w:t>或</w:t>
      </w:r>
      <w:r>
        <w:rPr>
          <w:rFonts w:hint="eastAsia"/>
          <w:highlight w:val="none"/>
        </w:rPr>
        <w:t>注册执业资格的造价工程师或造价员签字并加盖执业专用章的；</w:t>
      </w:r>
    </w:p>
    <w:p>
      <w:pPr>
        <w:numPr>
          <w:ilvl w:val="0"/>
          <w:numId w:val="18"/>
        </w:numPr>
        <w:spacing w:line="400" w:lineRule="exact"/>
        <w:ind w:left="0" w:firstLine="426"/>
        <w:rPr>
          <w:rFonts w:hint="eastAsia"/>
          <w:highlight w:val="none"/>
        </w:rPr>
      </w:pPr>
      <w:r>
        <w:rPr>
          <w:rFonts w:hint="eastAsia"/>
          <w:highlight w:val="none"/>
        </w:rPr>
        <w:t>在施工组织设计和项目管理机构评审中，评标委员会认定投标人的投标未能通过此项评审的。</w:t>
      </w:r>
    </w:p>
    <w:p>
      <w:pPr>
        <w:numPr>
          <w:ilvl w:val="0"/>
          <w:numId w:val="18"/>
        </w:numPr>
        <w:spacing w:line="400" w:lineRule="exact"/>
        <w:rPr>
          <w:rFonts w:hint="eastAsia"/>
          <w:highlight w:val="none"/>
        </w:rPr>
      </w:pPr>
      <w:r>
        <w:rPr>
          <w:rFonts w:hint="eastAsia"/>
          <w:highlight w:val="none"/>
        </w:rPr>
        <w:t>评标委员会认定投标人以低于成本报价竞标的：</w:t>
      </w:r>
    </w:p>
    <w:p>
      <w:pPr>
        <w:numPr>
          <w:ilvl w:val="0"/>
          <w:numId w:val="18"/>
        </w:numPr>
        <w:spacing w:line="400" w:lineRule="exact"/>
        <w:rPr>
          <w:rFonts w:hint="eastAsia"/>
          <w:highlight w:val="none"/>
        </w:rPr>
      </w:pPr>
      <w:r>
        <w:rPr>
          <w:rFonts w:hint="eastAsia"/>
          <w:highlight w:val="none"/>
        </w:rPr>
        <w:t>投标人未按第二章“投标人须知”第10.7款下述规定出席开标会的：</w:t>
      </w:r>
    </w:p>
    <w:p>
      <w:pPr>
        <w:numPr>
          <w:ilvl w:val="0"/>
          <w:numId w:val="22"/>
        </w:numPr>
        <w:spacing w:line="400" w:lineRule="exact"/>
        <w:rPr>
          <w:rFonts w:hint="eastAsia" w:ascii="Arial" w:hAnsi="Arial" w:cs="Arial"/>
          <w:szCs w:val="21"/>
          <w:highlight w:val="none"/>
        </w:rPr>
      </w:pPr>
      <w:r>
        <w:rPr>
          <w:rFonts w:hint="eastAsia" w:ascii="Arial" w:hAnsi="Arial" w:cs="Arial"/>
          <w:szCs w:val="21"/>
          <w:highlight w:val="none"/>
        </w:rPr>
        <w:t>未提交法</w:t>
      </w:r>
      <w:r>
        <w:rPr>
          <w:rFonts w:ascii="Arial" w:hAnsi="Arial" w:cs="Arial"/>
          <w:szCs w:val="21"/>
          <w:highlight w:val="none"/>
        </w:rPr>
        <w:t>定代表人身份证明文件或法定代表人授权委托书</w:t>
      </w:r>
      <w:r>
        <w:rPr>
          <w:rFonts w:hint="eastAsia" w:ascii="Arial" w:hAnsi="Arial" w:cs="Arial"/>
          <w:szCs w:val="21"/>
          <w:highlight w:val="none"/>
        </w:rPr>
        <w:t>的；</w:t>
      </w:r>
    </w:p>
    <w:p>
      <w:pPr>
        <w:numPr>
          <w:ilvl w:val="0"/>
          <w:numId w:val="22"/>
        </w:numPr>
        <w:spacing w:line="400" w:lineRule="exact"/>
        <w:rPr>
          <w:rFonts w:hint="eastAsia" w:ascii="Arial" w:hAnsi="Arial" w:cs="Arial"/>
          <w:szCs w:val="21"/>
          <w:highlight w:val="none"/>
        </w:rPr>
      </w:pPr>
      <w:r>
        <w:rPr>
          <w:rFonts w:ascii="Arial" w:hAnsi="Arial" w:cs="Arial"/>
          <w:szCs w:val="21"/>
          <w:highlight w:val="none"/>
        </w:rPr>
        <w:t>未持个人有效身份证明文件原件及复印件参加开标会的</w:t>
      </w:r>
      <w:r>
        <w:rPr>
          <w:rFonts w:hint="eastAsia" w:ascii="Arial" w:hAnsi="Arial" w:cs="Arial"/>
          <w:szCs w:val="21"/>
          <w:highlight w:val="none"/>
        </w:rPr>
        <w:t>；</w:t>
      </w:r>
    </w:p>
    <w:p>
      <w:pPr>
        <w:numPr>
          <w:ilvl w:val="0"/>
          <w:numId w:val="18"/>
        </w:numPr>
        <w:spacing w:line="400" w:lineRule="exact"/>
        <w:ind w:left="0" w:firstLine="420"/>
        <w:rPr>
          <w:rFonts w:hint="eastAsia" w:ascii="宋体" w:hAnsi="宋体" w:cs="Arial"/>
          <w:szCs w:val="21"/>
          <w:highlight w:val="none"/>
        </w:rPr>
      </w:pPr>
      <w:r>
        <w:rPr>
          <w:rFonts w:hint="eastAsia" w:ascii="宋体" w:hAnsi="宋体" w:cs="Arial"/>
          <w:szCs w:val="21"/>
          <w:highlight w:val="none"/>
        </w:rPr>
        <w:t>投标人的开标授权代表对开标结果拒绝签字确认，且经招投标监管部门监管工作人员到场核实无误后，仍拒绝签字确认的。</w:t>
      </w:r>
    </w:p>
    <w:p>
      <w:pPr>
        <w:spacing w:line="360" w:lineRule="auto"/>
        <w:ind w:firstLine="330" w:firstLineChars="150"/>
        <w:rPr>
          <w:rFonts w:hint="eastAsia" w:ascii="宋体" w:hAnsi="宋体" w:cs="Arial"/>
          <w:szCs w:val="21"/>
          <w:highlight w:val="none"/>
        </w:rPr>
      </w:pPr>
      <w:r>
        <w:rPr>
          <w:rFonts w:hint="eastAsia" w:ascii="宋体" w:hAnsi="宋体" w:cs="Arial"/>
          <w:szCs w:val="21"/>
          <w:highlight w:val="none"/>
        </w:rPr>
        <w:t>B1.14</w:t>
      </w:r>
      <w:r>
        <w:rPr>
          <w:rFonts w:hint="eastAsia" w:ascii="宋体" w:hAnsi="宋体" w:cs="Arial"/>
          <w:szCs w:val="21"/>
          <w:highlight w:val="none"/>
        </w:rPr>
        <w:tab/>
      </w:r>
      <w:r>
        <w:rPr>
          <w:rFonts w:hint="eastAsia" w:ascii="宋体" w:hAnsi="宋体" w:cs="Arial"/>
          <w:szCs w:val="21"/>
          <w:highlight w:val="none"/>
        </w:rPr>
        <w:t>投标报价中包含的专业工程整项暂估价或材料和工程设备暂估单价或暂列金额与招标文件中给定的不一致的。</w:t>
      </w:r>
    </w:p>
    <w:p>
      <w:pPr>
        <w:numPr>
          <w:ilvl w:val="0"/>
          <w:numId w:val="18"/>
        </w:numPr>
        <w:spacing w:line="400" w:lineRule="exact"/>
        <w:ind w:left="0" w:firstLine="420"/>
        <w:rPr>
          <w:rFonts w:hint="eastAsia"/>
          <w:highlight w:val="none"/>
        </w:rPr>
      </w:pPr>
      <w:r>
        <w:rPr>
          <w:rFonts w:hint="eastAsia"/>
          <w:highlight w:val="none"/>
        </w:rPr>
        <w:t>投标文件内容不全或关键字迹模糊、无法辨认。</w:t>
      </w:r>
    </w:p>
    <w:p>
      <w:pPr>
        <w:numPr>
          <w:ilvl w:val="0"/>
          <w:numId w:val="18"/>
        </w:numPr>
        <w:spacing w:line="400" w:lineRule="exact"/>
        <w:ind w:left="0" w:firstLine="420"/>
        <w:rPr>
          <w:rFonts w:hint="eastAsia"/>
          <w:highlight w:val="none"/>
        </w:rPr>
      </w:pPr>
      <w:r>
        <w:rPr>
          <w:rFonts w:hint="eastAsia"/>
          <w:highlight w:val="none"/>
        </w:rPr>
        <w:t>未按照招标文件要求制定相应的安全文明施工措施的。</w:t>
      </w:r>
    </w:p>
    <w:p>
      <w:pPr>
        <w:numPr>
          <w:ilvl w:val="0"/>
          <w:numId w:val="18"/>
        </w:numPr>
        <w:spacing w:line="400" w:lineRule="exact"/>
        <w:ind w:left="0" w:firstLine="420"/>
        <w:rPr>
          <w:rFonts w:hint="eastAsia"/>
          <w:highlight w:val="none"/>
        </w:rPr>
      </w:pPr>
      <w:r>
        <w:rPr>
          <w:rFonts w:hint="eastAsia"/>
          <w:highlight w:val="none"/>
        </w:rPr>
        <w:t>未按照招标文件要求对安全文明施工费单独列项计价，或其报价低于招标文件有关规定和要求的。</w:t>
      </w:r>
    </w:p>
    <w:p>
      <w:pPr>
        <w:numPr>
          <w:ilvl w:val="0"/>
          <w:numId w:val="18"/>
        </w:numPr>
        <w:spacing w:line="400" w:lineRule="exact"/>
        <w:ind w:left="0" w:firstLine="420"/>
        <w:rPr>
          <w:rFonts w:hint="eastAsia"/>
          <w:highlight w:val="none"/>
        </w:rPr>
      </w:pPr>
      <w:r>
        <w:rPr>
          <w:rFonts w:hint="eastAsia"/>
          <w:highlight w:val="none"/>
        </w:rPr>
        <w:t>单位负责人为同一人或者存在控股、管理关系的不同单位，参加同一标段投标或者未划分标段的同一招标项目投标的。</w:t>
      </w:r>
    </w:p>
    <w:p>
      <w:pPr>
        <w:spacing w:line="400" w:lineRule="exact"/>
        <w:ind w:left="420"/>
        <w:rPr>
          <w:rFonts w:hint="eastAsia"/>
          <w:highlight w:val="none"/>
        </w:rPr>
      </w:pPr>
      <w:r>
        <w:rPr>
          <w:rFonts w:hint="eastAsia"/>
          <w:highlight w:val="none"/>
        </w:rPr>
        <w:t>B1.22        投标人的开标授权代表（即：拟派委托代理人）对开标结果拒绝签字（盖电子印章）确认，且经招投标监管部门监管工作人员到场核实无误后，仍拒绝签字（盖电子印章）确认的；</w:t>
      </w:r>
    </w:p>
    <w:p>
      <w:pPr>
        <w:spacing w:line="400" w:lineRule="exact"/>
        <w:ind w:left="420"/>
        <w:rPr>
          <w:rFonts w:hint="eastAsia"/>
          <w:highlight w:val="none"/>
        </w:rPr>
      </w:pPr>
      <w:r>
        <w:rPr>
          <w:rFonts w:hint="eastAsia"/>
          <w:highlight w:val="none"/>
        </w:rPr>
        <w:t>B1.23       投标人提交两份或多份内容不同的投标文件，或在一份投标文件中对本招标工程报有两个或多个报价，但未声明哪一个有效的；</w:t>
      </w:r>
    </w:p>
    <w:p>
      <w:pPr>
        <w:spacing w:line="400" w:lineRule="exact"/>
        <w:ind w:left="420"/>
        <w:rPr>
          <w:rFonts w:hint="eastAsia"/>
          <w:highlight w:val="none"/>
        </w:rPr>
      </w:pPr>
      <w:r>
        <w:rPr>
          <w:rFonts w:hint="eastAsia"/>
          <w:highlight w:val="none"/>
        </w:rPr>
        <w:t>B1.24       未按规定的格式填写，内容不全或投标函及其附录中关键字迹模糊、无法辨认的；</w:t>
      </w:r>
    </w:p>
    <w:p>
      <w:pPr>
        <w:spacing w:line="400" w:lineRule="exact"/>
        <w:ind w:left="420"/>
        <w:rPr>
          <w:rFonts w:hint="eastAsia"/>
          <w:highlight w:val="none"/>
        </w:rPr>
      </w:pPr>
      <w:r>
        <w:rPr>
          <w:rFonts w:hint="eastAsia"/>
          <w:highlight w:val="none"/>
        </w:rPr>
        <w:t>B1.25      未按照招标文件要求提供投标保证担保或者所提供的投标保证担保有瑕疵的。其中，瑕疵是指以下情形：</w:t>
      </w:r>
    </w:p>
    <w:p>
      <w:pPr>
        <w:spacing w:line="400" w:lineRule="exact"/>
        <w:ind w:left="420"/>
        <w:rPr>
          <w:rFonts w:hint="eastAsia"/>
          <w:highlight w:val="none"/>
        </w:rPr>
      </w:pPr>
      <w:r>
        <w:rPr>
          <w:rFonts w:hint="eastAsia"/>
          <w:highlight w:val="none"/>
        </w:rPr>
        <w:t>（1）投标保证金的有效期不符合招标文件规定；</w:t>
      </w:r>
    </w:p>
    <w:p>
      <w:pPr>
        <w:spacing w:line="400" w:lineRule="exact"/>
        <w:ind w:left="990" w:leftChars="200" w:hanging="550" w:hangingChars="250"/>
        <w:rPr>
          <w:rFonts w:hint="eastAsia"/>
          <w:highlight w:val="none"/>
        </w:rPr>
      </w:pPr>
      <w:r>
        <w:rPr>
          <w:rFonts w:hint="eastAsia"/>
          <w:highlight w:val="none"/>
        </w:rPr>
        <w:t>（2）以保证金的形式出具时，出具人与被保证的投标人名称不一致，或以保函的形式出具时，被保证人与该投标人名称不一致；</w:t>
      </w:r>
    </w:p>
    <w:p>
      <w:pPr>
        <w:spacing w:line="400" w:lineRule="exact"/>
        <w:ind w:left="420"/>
        <w:rPr>
          <w:rFonts w:hint="eastAsia"/>
          <w:highlight w:val="none"/>
        </w:rPr>
      </w:pPr>
      <w:r>
        <w:rPr>
          <w:rFonts w:hint="eastAsia"/>
          <w:highlight w:val="none"/>
        </w:rPr>
        <w:t>（3）投标保证金以保函形式出具时，担保机构不是合法的担保机构；</w:t>
      </w:r>
    </w:p>
    <w:p>
      <w:pPr>
        <w:spacing w:line="400" w:lineRule="exact"/>
        <w:ind w:left="420"/>
        <w:rPr>
          <w:rFonts w:hint="eastAsia"/>
          <w:highlight w:val="none"/>
        </w:rPr>
      </w:pPr>
      <w:r>
        <w:rPr>
          <w:rFonts w:hint="eastAsia"/>
          <w:highlight w:val="none"/>
        </w:rPr>
        <w:t>（4）以现金或者支票形式提交的投标保证金不是从投标人基本账户转出；</w:t>
      </w:r>
    </w:p>
    <w:p>
      <w:pPr>
        <w:spacing w:line="400" w:lineRule="exact"/>
        <w:ind w:left="420"/>
        <w:rPr>
          <w:rFonts w:hint="eastAsia"/>
          <w:highlight w:val="none"/>
        </w:rPr>
      </w:pPr>
      <w:r>
        <w:rPr>
          <w:rFonts w:hint="eastAsia"/>
          <w:highlight w:val="none"/>
        </w:rPr>
        <w:t>（5）投标保证金以保函形式出具时，保函的实质性条款不符合招标文件规定；</w:t>
      </w:r>
    </w:p>
    <w:p>
      <w:pPr>
        <w:spacing w:line="400" w:lineRule="exact"/>
        <w:ind w:left="420"/>
        <w:rPr>
          <w:rFonts w:hint="eastAsia"/>
          <w:highlight w:val="none"/>
        </w:rPr>
      </w:pPr>
      <w:r>
        <w:rPr>
          <w:rFonts w:hint="eastAsia"/>
          <w:highlight w:val="none"/>
        </w:rPr>
        <w:t>B1.26   投标函及其附录没有加盖投标人公章的、没有法定代表人及其委托代理人签字；</w:t>
      </w:r>
    </w:p>
    <w:p>
      <w:pPr>
        <w:spacing w:line="400" w:lineRule="exact"/>
        <w:ind w:left="420"/>
        <w:rPr>
          <w:rFonts w:hint="eastAsia"/>
          <w:highlight w:val="none"/>
        </w:rPr>
      </w:pPr>
      <w:r>
        <w:rPr>
          <w:rFonts w:hint="eastAsia"/>
          <w:highlight w:val="none"/>
        </w:rPr>
        <w:t>B1.27   招标文件中设立最高投标限价（或招标控制价）时投标报价超出最高投标限价（或招标控制价）的（不含等于）；</w:t>
      </w:r>
    </w:p>
    <w:p>
      <w:pPr>
        <w:spacing w:line="400" w:lineRule="exact"/>
        <w:ind w:left="420"/>
        <w:rPr>
          <w:rFonts w:hint="eastAsia"/>
          <w:highlight w:val="none"/>
        </w:rPr>
      </w:pPr>
      <w:r>
        <w:rPr>
          <w:rFonts w:hint="eastAsia"/>
          <w:highlight w:val="none"/>
        </w:rPr>
        <w:t>B1.28   评标过程中，评标委员会发现房屋建设工程投标人的投标报价低于标底6%或招标控制价6%，或者市政工程投标人的投标报价低于标底6%或招标控制价8%，启动质疑程序后投标人不能按评标委员会要求进行合理说明或补正或不能提供相关证明材料的；</w:t>
      </w:r>
    </w:p>
    <w:p>
      <w:pPr>
        <w:spacing w:line="400" w:lineRule="exact"/>
        <w:ind w:left="420"/>
        <w:rPr>
          <w:rFonts w:hint="eastAsia"/>
          <w:highlight w:val="none"/>
        </w:rPr>
      </w:pPr>
      <w:r>
        <w:rPr>
          <w:rFonts w:hint="eastAsia"/>
          <w:highlight w:val="none"/>
        </w:rPr>
        <w:t>B1.29   投标报价中的整项暂估价或材料设备暂估价单价或暂列金额与招标文件不符的；</w:t>
      </w:r>
    </w:p>
    <w:p>
      <w:pPr>
        <w:spacing w:line="400" w:lineRule="exact"/>
        <w:ind w:left="420"/>
        <w:rPr>
          <w:rFonts w:hint="eastAsia"/>
          <w:highlight w:val="none"/>
        </w:rPr>
      </w:pPr>
      <w:r>
        <w:rPr>
          <w:rFonts w:hint="eastAsia"/>
          <w:highlight w:val="none"/>
        </w:rPr>
        <w:t>B1.30   投标文件载明的招标工程完成期限超过招标文件规定的期限的；</w:t>
      </w:r>
    </w:p>
    <w:p>
      <w:pPr>
        <w:spacing w:line="400" w:lineRule="exact"/>
        <w:ind w:left="420"/>
        <w:rPr>
          <w:rFonts w:hint="eastAsia"/>
          <w:highlight w:val="none"/>
        </w:rPr>
      </w:pPr>
      <w:r>
        <w:rPr>
          <w:rFonts w:hint="eastAsia"/>
          <w:highlight w:val="none"/>
        </w:rPr>
        <w:t>B1.31   投标文件中载明的质量标准达不到招标文件规定的质量标准的；</w:t>
      </w:r>
    </w:p>
    <w:p>
      <w:pPr>
        <w:spacing w:line="400" w:lineRule="exact"/>
        <w:ind w:left="420"/>
        <w:rPr>
          <w:rFonts w:hint="eastAsia"/>
          <w:highlight w:val="none"/>
        </w:rPr>
      </w:pPr>
      <w:r>
        <w:rPr>
          <w:rFonts w:hint="eastAsia"/>
          <w:highlight w:val="none"/>
        </w:rPr>
        <w:t>B1.32   实质性不响应招标文件中规定的技术标准和要求的；</w:t>
      </w:r>
    </w:p>
    <w:p>
      <w:pPr>
        <w:spacing w:line="400" w:lineRule="exact"/>
        <w:ind w:left="420"/>
        <w:rPr>
          <w:rFonts w:hint="eastAsia"/>
          <w:highlight w:val="none"/>
        </w:rPr>
      </w:pPr>
      <w:r>
        <w:rPr>
          <w:rFonts w:hint="eastAsia"/>
          <w:highlight w:val="none"/>
        </w:rPr>
        <w:t>B1.33   投标文件附有招标人不能接受的条件的；</w:t>
      </w:r>
    </w:p>
    <w:p>
      <w:pPr>
        <w:pStyle w:val="4"/>
        <w:rPr>
          <w:rFonts w:hint="eastAsia" w:ascii="黑体" w:hAnsi="宋体" w:cs="Arial"/>
          <w:b w:val="0"/>
          <w:bCs w:val="0"/>
          <w:sz w:val="24"/>
          <w:highlight w:val="none"/>
        </w:rPr>
      </w:pPr>
      <w:r>
        <w:rPr>
          <w:rFonts w:ascii="宋体" w:hAnsi="宋体" w:cs="Arial"/>
          <w:szCs w:val="21"/>
          <w:highlight w:val="none"/>
        </w:rPr>
        <w:br w:type="page"/>
      </w:r>
      <w:bookmarkStart w:id="1448" w:name="_Toc492364293"/>
      <w:bookmarkStart w:id="1449" w:name="_Toc421044267"/>
      <w:bookmarkStart w:id="1450" w:name="_Toc241459653"/>
      <w:bookmarkStart w:id="1451" w:name="_Toc342296256"/>
      <w:bookmarkStart w:id="1452" w:name="_Toc421045299"/>
      <w:bookmarkStart w:id="1453" w:name="_Toc475364366"/>
      <w:r>
        <w:rPr>
          <w:rFonts w:hint="eastAsia" w:ascii="黑体" w:hAnsi="宋体" w:cs="Arial"/>
          <w:b w:val="0"/>
          <w:bCs w:val="0"/>
          <w:sz w:val="24"/>
          <w:highlight w:val="none"/>
        </w:rPr>
        <w:t>附件C：投标人成本评审办法</w:t>
      </w:r>
      <w:bookmarkEnd w:id="1448"/>
      <w:bookmarkEnd w:id="1449"/>
      <w:bookmarkEnd w:id="1450"/>
      <w:bookmarkEnd w:id="1451"/>
      <w:bookmarkEnd w:id="1452"/>
      <w:bookmarkEnd w:id="1453"/>
    </w:p>
    <w:p>
      <w:pPr>
        <w:spacing w:after="120" w:afterLines="50" w:line="300" w:lineRule="auto"/>
        <w:jc w:val="center"/>
        <w:rPr>
          <w:rFonts w:hint="eastAsia" w:ascii="黑体" w:hAnsi="宋体" w:eastAsia="黑体" w:cs="Arial"/>
          <w:bCs/>
          <w:sz w:val="28"/>
          <w:szCs w:val="28"/>
          <w:highlight w:val="none"/>
        </w:rPr>
      </w:pPr>
      <w:r>
        <w:rPr>
          <w:rFonts w:hint="eastAsia" w:ascii="黑体" w:hAnsi="宋体" w:eastAsia="黑体" w:cs="Arial"/>
          <w:bCs/>
          <w:sz w:val="28"/>
          <w:szCs w:val="28"/>
          <w:highlight w:val="none"/>
        </w:rPr>
        <w:t>投标人成本评审办法</w:t>
      </w:r>
    </w:p>
    <w:p>
      <w:pPr>
        <w:spacing w:line="400" w:lineRule="exact"/>
        <w:outlineLvl w:val="0"/>
        <w:rPr>
          <w:rFonts w:hint="eastAsia"/>
          <w:highlight w:val="none"/>
        </w:rPr>
      </w:pPr>
      <w:bookmarkStart w:id="1454" w:name="_Toc475364367"/>
      <w:bookmarkStart w:id="1455" w:name="_Toc492364294"/>
      <w:bookmarkStart w:id="1456" w:name="_Toc421044268"/>
      <w:bookmarkStart w:id="1457" w:name="_Toc421045300"/>
      <w:r>
        <w:rPr>
          <w:rFonts w:hint="eastAsia"/>
          <w:b/>
          <w:highlight w:val="none"/>
        </w:rPr>
        <w:t>C0.总  则</w:t>
      </w:r>
      <w:bookmarkEnd w:id="1454"/>
      <w:bookmarkEnd w:id="1455"/>
      <w:bookmarkEnd w:id="1456"/>
      <w:bookmarkEnd w:id="1457"/>
    </w:p>
    <w:p>
      <w:pPr>
        <w:pStyle w:val="37"/>
        <w:spacing w:line="400" w:lineRule="exact"/>
        <w:ind w:left="0" w:firstLine="450" w:firstLineChars="205"/>
        <w:rPr>
          <w:rFonts w:hint="eastAsia"/>
          <w:highlight w:val="none"/>
        </w:rPr>
      </w:pPr>
      <w:r>
        <w:rPr>
          <w:rFonts w:hint="eastAsia"/>
          <w:highlight w:val="none"/>
        </w:rPr>
        <w:t>本附件是本章“评标办法”的组成部分，评标委员会按照本章第</w:t>
      </w:r>
      <w:r>
        <w:rPr>
          <w:rFonts w:hint="eastAsia" w:ascii="宋体" w:hAnsi="宋体" w:cs="Arial"/>
          <w:szCs w:val="21"/>
          <w:highlight w:val="none"/>
        </w:rPr>
        <w:t>3.2.4</w:t>
      </w:r>
      <w:r>
        <w:rPr>
          <w:rFonts w:hint="eastAsia"/>
          <w:highlight w:val="none"/>
        </w:rPr>
        <w:t>项的规定，对投标人投标报价是否低于其成本进行评审和判断时，适用本附件所规定的办法。</w:t>
      </w:r>
    </w:p>
    <w:p>
      <w:pPr>
        <w:spacing w:line="400" w:lineRule="exact"/>
        <w:outlineLvl w:val="0"/>
        <w:rPr>
          <w:rFonts w:hint="eastAsia" w:ascii="宋体" w:hAnsi="宋体" w:cs="Arial"/>
          <w:b/>
          <w:szCs w:val="21"/>
          <w:highlight w:val="none"/>
        </w:rPr>
      </w:pPr>
      <w:bookmarkStart w:id="1458" w:name="_Toc492364295"/>
      <w:bookmarkStart w:id="1459" w:name="_Toc421044269"/>
      <w:bookmarkStart w:id="1460" w:name="_Toc475364368"/>
      <w:bookmarkStart w:id="1461" w:name="_Toc421045301"/>
      <w:r>
        <w:rPr>
          <w:rFonts w:hint="eastAsia" w:ascii="宋体" w:hAnsi="宋体" w:cs="Arial"/>
          <w:b/>
          <w:szCs w:val="21"/>
          <w:highlight w:val="none"/>
        </w:rPr>
        <w:t>C1.评审程序</w:t>
      </w:r>
      <w:bookmarkEnd w:id="1458"/>
      <w:bookmarkEnd w:id="1459"/>
      <w:bookmarkEnd w:id="1460"/>
      <w:bookmarkEnd w:id="1461"/>
    </w:p>
    <w:p>
      <w:pPr>
        <w:spacing w:line="400" w:lineRule="exact"/>
        <w:outlineLvl w:val="0"/>
        <w:rPr>
          <w:rFonts w:hint="eastAsia" w:ascii="宋体" w:hAnsi="宋体" w:cs="Arial"/>
          <w:szCs w:val="21"/>
          <w:highlight w:val="none"/>
        </w:rPr>
      </w:pPr>
      <w:bookmarkStart w:id="1462" w:name="_Toc421045302"/>
      <w:bookmarkStart w:id="1463" w:name="_Toc492364296"/>
      <w:bookmarkStart w:id="1464" w:name="_Toc421044270"/>
      <w:bookmarkStart w:id="1465" w:name="_Toc475364369"/>
      <w:r>
        <w:rPr>
          <w:rFonts w:hint="eastAsia" w:ascii="宋体" w:hAnsi="宋体" w:cs="Arial"/>
          <w:b/>
          <w:szCs w:val="21"/>
          <w:highlight w:val="none"/>
        </w:rPr>
        <w:t>C1.1 启动成本评审工作的前提条件</w:t>
      </w:r>
      <w:bookmarkEnd w:id="1462"/>
      <w:bookmarkEnd w:id="1463"/>
      <w:bookmarkEnd w:id="1464"/>
      <w:bookmarkEnd w:id="1465"/>
    </w:p>
    <w:p>
      <w:pPr>
        <w:spacing w:line="400" w:lineRule="exact"/>
        <w:ind w:firstLine="495" w:firstLineChars="225"/>
        <w:rPr>
          <w:rFonts w:hint="eastAsia" w:ascii="宋体" w:hAnsi="宋体" w:cs="Arial"/>
          <w:szCs w:val="21"/>
          <w:highlight w:val="none"/>
        </w:rPr>
      </w:pPr>
      <w:r>
        <w:rPr>
          <w:rFonts w:hint="eastAsia" w:ascii="宋体" w:hAnsi="宋体" w:cs="Arial"/>
          <w:szCs w:val="21"/>
          <w:highlight w:val="none"/>
        </w:rPr>
        <w:t>在满足下列两项条件的前提下，评标委员会应当启动并进行本办法所规定的评审，以判别投标人的投标报价是否低于其成本：</w:t>
      </w:r>
    </w:p>
    <w:p>
      <w:pPr>
        <w:spacing w:line="400" w:lineRule="exact"/>
        <w:ind w:firstLine="495" w:firstLineChars="225"/>
        <w:rPr>
          <w:rFonts w:hint="eastAsia" w:ascii="宋体" w:hAnsi="宋体" w:cs="Arial"/>
          <w:szCs w:val="21"/>
          <w:highlight w:val="none"/>
        </w:rPr>
      </w:pPr>
      <w:r>
        <w:rPr>
          <w:rFonts w:hint="eastAsia" w:ascii="宋体" w:hAnsi="宋体" w:cs="Arial"/>
          <w:szCs w:val="21"/>
          <w:highlight w:val="none"/>
        </w:rPr>
        <w:t>C1.1.1 投标人的投标文件已经通过本章“评标办法”规定的“初步评审”，不存在应当</w:t>
      </w:r>
      <w:r>
        <w:rPr>
          <w:rFonts w:hint="eastAsia"/>
          <w:highlight w:val="none"/>
        </w:rPr>
        <w:t>否决投标</w:t>
      </w:r>
      <w:r>
        <w:rPr>
          <w:rFonts w:hint="eastAsia" w:ascii="宋体" w:hAnsi="宋体" w:cs="Arial"/>
          <w:szCs w:val="21"/>
          <w:highlight w:val="none"/>
        </w:rPr>
        <w:t>的情形；</w:t>
      </w:r>
    </w:p>
    <w:p>
      <w:pPr>
        <w:spacing w:line="400" w:lineRule="exact"/>
        <w:ind w:firstLine="495" w:firstLineChars="225"/>
        <w:rPr>
          <w:rFonts w:hint="eastAsia" w:ascii="宋体" w:hAnsi="宋体" w:cs="Arial"/>
          <w:szCs w:val="21"/>
          <w:highlight w:val="none"/>
          <w:u w:val="single"/>
        </w:rPr>
      </w:pPr>
      <w:r>
        <w:rPr>
          <w:rFonts w:hint="eastAsia" w:ascii="宋体" w:hAnsi="宋体" w:cs="Arial"/>
          <w:szCs w:val="21"/>
          <w:highlight w:val="none"/>
        </w:rPr>
        <w:t>C1.1.2投标人的投标报价低于（不含）以下限度的或评标委员会认为投标报价组成明显不合理的：</w:t>
      </w:r>
    </w:p>
    <w:p>
      <w:pPr>
        <w:numPr>
          <w:ilvl w:val="0"/>
          <w:numId w:val="8"/>
        </w:numPr>
        <w:spacing w:line="400" w:lineRule="exact"/>
        <w:ind w:firstLine="66"/>
        <w:rPr>
          <w:rFonts w:hint="eastAsia" w:ascii="宋体" w:hAnsi="宋体" w:cs="Arial"/>
          <w:szCs w:val="21"/>
          <w:highlight w:val="none"/>
        </w:rPr>
      </w:pPr>
      <w:r>
        <w:rPr>
          <w:rFonts w:hint="eastAsia" w:ascii="宋体" w:hAnsi="宋体" w:cs="Arial"/>
          <w:szCs w:val="21"/>
          <w:highlight w:val="none"/>
        </w:rPr>
        <w:t>标底下浮6% ；</w:t>
      </w:r>
    </w:p>
    <w:p>
      <w:pPr>
        <w:numPr>
          <w:ilvl w:val="0"/>
          <w:numId w:val="23"/>
        </w:numPr>
        <w:spacing w:line="400" w:lineRule="exact"/>
        <w:rPr>
          <w:rFonts w:hint="eastAsia" w:ascii="宋体" w:hAnsi="宋体" w:cs="Arial"/>
          <w:szCs w:val="21"/>
          <w:highlight w:val="none"/>
        </w:rPr>
      </w:pPr>
      <w:r>
        <w:rPr>
          <w:rFonts w:hint="eastAsia" w:ascii="宋体" w:hAnsi="宋体" w:cs="Arial"/>
          <w:szCs w:val="21"/>
          <w:highlight w:val="none"/>
        </w:rPr>
        <w:t xml:space="preserve"> 招标控制价下浮</w:t>
      </w:r>
      <w:r>
        <w:rPr>
          <w:rFonts w:hint="eastAsia" w:ascii="宋体" w:hAnsi="宋体" w:cs="Arial"/>
          <w:szCs w:val="21"/>
          <w:highlight w:val="none"/>
          <w:u w:val="single"/>
        </w:rPr>
        <w:t xml:space="preserve">  </w:t>
      </w:r>
      <w:r>
        <w:rPr>
          <w:rFonts w:hint="eastAsia" w:cs="Arial"/>
          <w:szCs w:val="21"/>
          <w:highlight w:val="none"/>
          <w:u w:val="single"/>
          <w:lang w:val="en-US" w:eastAsia="zh-CN"/>
        </w:rPr>
        <w:t>8</w:t>
      </w:r>
      <w:r>
        <w:rPr>
          <w:rFonts w:hint="eastAsia" w:ascii="宋体" w:hAnsi="宋体" w:cs="Arial"/>
          <w:szCs w:val="21"/>
          <w:highlight w:val="none"/>
          <w:u w:val="single"/>
        </w:rPr>
        <w:t xml:space="preserve">  </w:t>
      </w:r>
      <w:r>
        <w:rPr>
          <w:rFonts w:hint="eastAsia" w:ascii="宋体" w:hAnsi="宋体" w:cs="Arial"/>
          <w:szCs w:val="21"/>
          <w:highlight w:val="none"/>
        </w:rPr>
        <w:t>%。</w:t>
      </w:r>
    </w:p>
    <w:p>
      <w:pPr>
        <w:spacing w:line="400" w:lineRule="exact"/>
        <w:outlineLvl w:val="0"/>
        <w:rPr>
          <w:rFonts w:hint="eastAsia" w:ascii="宋体" w:hAnsi="宋体" w:cs="Arial"/>
          <w:b/>
          <w:szCs w:val="21"/>
          <w:highlight w:val="none"/>
        </w:rPr>
      </w:pPr>
      <w:bookmarkStart w:id="1466" w:name="_Toc421044271"/>
      <w:bookmarkStart w:id="1467" w:name="_Toc492364297"/>
      <w:bookmarkStart w:id="1468" w:name="_Toc475364370"/>
      <w:bookmarkStart w:id="1469" w:name="_Toc421045303"/>
      <w:r>
        <w:rPr>
          <w:rFonts w:hint="eastAsia" w:ascii="宋体" w:hAnsi="宋体" w:cs="Arial"/>
          <w:b/>
          <w:szCs w:val="21"/>
          <w:highlight w:val="none"/>
        </w:rPr>
        <w:t>C1.2</w:t>
      </w:r>
      <w:r>
        <w:rPr>
          <w:rFonts w:hint="eastAsia" w:ascii="黑体" w:hAnsi="Arial" w:eastAsia="黑体" w:cs="Arial"/>
          <w:b/>
          <w:sz w:val="24"/>
          <w:highlight w:val="none"/>
        </w:rPr>
        <w:t xml:space="preserve"> </w:t>
      </w:r>
      <w:r>
        <w:rPr>
          <w:rFonts w:hint="eastAsia" w:ascii="宋体" w:hAnsi="宋体" w:cs="Arial"/>
          <w:b/>
          <w:szCs w:val="21"/>
          <w:highlight w:val="none"/>
        </w:rPr>
        <w:t>对投标价格的合理性进行评审</w:t>
      </w:r>
      <w:bookmarkEnd w:id="1466"/>
      <w:bookmarkEnd w:id="1467"/>
      <w:bookmarkEnd w:id="1468"/>
      <w:bookmarkEnd w:id="1469"/>
    </w:p>
    <w:p>
      <w:pPr>
        <w:spacing w:line="400" w:lineRule="exact"/>
        <w:ind w:firstLine="495" w:firstLineChars="225"/>
        <w:rPr>
          <w:rFonts w:hint="eastAsia" w:ascii="宋体" w:hAnsi="宋体" w:cs="Arial"/>
          <w:szCs w:val="21"/>
          <w:highlight w:val="none"/>
        </w:rPr>
      </w:pPr>
      <w:r>
        <w:rPr>
          <w:rFonts w:hint="eastAsia" w:ascii="宋体" w:hAnsi="宋体" w:cs="Arial"/>
          <w:szCs w:val="21"/>
          <w:highlight w:val="none"/>
        </w:rPr>
        <w:t>评标委员会结合清标成果，对各个投标价格和影响投标价格合理性的以下因素逐一进行分析，并修正其中任何可能存在的错误和不合理内容：</w:t>
      </w:r>
    </w:p>
    <w:p>
      <w:pPr>
        <w:numPr>
          <w:ilvl w:val="0"/>
          <w:numId w:val="24"/>
        </w:numPr>
        <w:spacing w:line="400" w:lineRule="exact"/>
        <w:ind w:left="1191"/>
        <w:rPr>
          <w:rFonts w:hint="eastAsia" w:ascii="宋体" w:hAnsi="宋体" w:cs="Arial"/>
          <w:szCs w:val="21"/>
          <w:highlight w:val="none"/>
        </w:rPr>
      </w:pPr>
      <w:r>
        <w:rPr>
          <w:rFonts w:hint="eastAsia" w:ascii="宋体" w:hAnsi="宋体" w:cs="Arial"/>
          <w:szCs w:val="21"/>
          <w:highlight w:val="none"/>
        </w:rPr>
        <w:t>算术性错误分析和修正；</w:t>
      </w:r>
    </w:p>
    <w:p>
      <w:pPr>
        <w:numPr>
          <w:ilvl w:val="0"/>
          <w:numId w:val="24"/>
        </w:numPr>
        <w:spacing w:line="400" w:lineRule="exact"/>
        <w:ind w:left="1191"/>
        <w:rPr>
          <w:rFonts w:hint="eastAsia" w:ascii="宋体" w:hAnsi="宋体" w:cs="Arial"/>
          <w:szCs w:val="21"/>
          <w:highlight w:val="none"/>
        </w:rPr>
      </w:pPr>
      <w:r>
        <w:rPr>
          <w:rFonts w:hint="eastAsia" w:ascii="宋体" w:hAnsi="宋体" w:cs="Arial"/>
          <w:szCs w:val="21"/>
          <w:highlight w:val="none"/>
        </w:rPr>
        <w:t>错漏项分析和修正；</w:t>
      </w:r>
    </w:p>
    <w:p>
      <w:pPr>
        <w:numPr>
          <w:ilvl w:val="0"/>
          <w:numId w:val="24"/>
        </w:numPr>
        <w:spacing w:line="400" w:lineRule="exact"/>
        <w:ind w:left="1191"/>
        <w:rPr>
          <w:rFonts w:hint="eastAsia" w:ascii="宋体" w:hAnsi="宋体" w:cs="Arial"/>
          <w:szCs w:val="21"/>
          <w:highlight w:val="none"/>
        </w:rPr>
      </w:pPr>
      <w:r>
        <w:rPr>
          <w:rFonts w:hint="eastAsia" w:ascii="宋体" w:hAnsi="宋体" w:cs="Arial"/>
          <w:szCs w:val="21"/>
          <w:highlight w:val="none"/>
        </w:rPr>
        <w:t>分部分项工程和单价措施项目清单部分价格合理性分析和修正；</w:t>
      </w:r>
    </w:p>
    <w:p>
      <w:pPr>
        <w:numPr>
          <w:ilvl w:val="0"/>
          <w:numId w:val="24"/>
        </w:numPr>
        <w:spacing w:line="400" w:lineRule="exact"/>
        <w:ind w:left="1191"/>
        <w:rPr>
          <w:rFonts w:hint="eastAsia" w:ascii="宋体" w:hAnsi="宋体" w:cs="Arial"/>
          <w:szCs w:val="21"/>
          <w:highlight w:val="none"/>
        </w:rPr>
      </w:pPr>
      <w:r>
        <w:rPr>
          <w:rFonts w:hint="eastAsia" w:ascii="宋体" w:hAnsi="宋体" w:cs="Arial"/>
          <w:szCs w:val="21"/>
          <w:highlight w:val="none"/>
        </w:rPr>
        <w:t>总价</w:t>
      </w:r>
      <w:r>
        <w:rPr>
          <w:rFonts w:ascii="宋体" w:hAnsi="宋体" w:cs="Arial"/>
          <w:szCs w:val="21"/>
          <w:highlight w:val="none"/>
        </w:rPr>
        <w:t>措施项目清单和其他项目清单部分价格合理性分析</w:t>
      </w:r>
      <w:r>
        <w:rPr>
          <w:rFonts w:hint="eastAsia" w:ascii="宋体" w:hAnsi="宋体" w:cs="Arial"/>
          <w:szCs w:val="21"/>
          <w:highlight w:val="none"/>
        </w:rPr>
        <w:t>和修正；</w:t>
      </w:r>
    </w:p>
    <w:p>
      <w:pPr>
        <w:numPr>
          <w:ilvl w:val="0"/>
          <w:numId w:val="24"/>
        </w:numPr>
        <w:spacing w:line="400" w:lineRule="exact"/>
        <w:ind w:left="1191"/>
        <w:rPr>
          <w:rFonts w:hint="eastAsia" w:ascii="宋体" w:hAnsi="宋体" w:cs="Arial"/>
          <w:szCs w:val="21"/>
          <w:highlight w:val="none"/>
        </w:rPr>
      </w:pPr>
      <w:r>
        <w:rPr>
          <w:rFonts w:hint="eastAsia" w:ascii="宋体" w:hAnsi="宋体" w:cs="Arial"/>
          <w:szCs w:val="21"/>
          <w:highlight w:val="none"/>
        </w:rPr>
        <w:t>企业管理费合理性分析和修正；</w:t>
      </w:r>
    </w:p>
    <w:p>
      <w:pPr>
        <w:numPr>
          <w:ilvl w:val="0"/>
          <w:numId w:val="24"/>
        </w:numPr>
        <w:spacing w:line="400" w:lineRule="exact"/>
        <w:ind w:left="1191"/>
        <w:rPr>
          <w:rFonts w:hint="eastAsia" w:ascii="宋体" w:hAnsi="宋体" w:cs="Arial"/>
          <w:szCs w:val="21"/>
          <w:highlight w:val="none"/>
        </w:rPr>
      </w:pPr>
      <w:r>
        <w:rPr>
          <w:rFonts w:hint="eastAsia" w:ascii="宋体" w:hAnsi="宋体" w:cs="Arial"/>
          <w:szCs w:val="21"/>
          <w:highlight w:val="none"/>
        </w:rPr>
        <w:t>利润水平合理性分析和修正；</w:t>
      </w:r>
    </w:p>
    <w:p>
      <w:pPr>
        <w:numPr>
          <w:ilvl w:val="0"/>
          <w:numId w:val="24"/>
        </w:numPr>
        <w:spacing w:line="400" w:lineRule="exact"/>
        <w:ind w:left="1191"/>
        <w:rPr>
          <w:rFonts w:hint="eastAsia" w:ascii="宋体" w:hAnsi="宋体" w:cs="Arial"/>
          <w:szCs w:val="21"/>
          <w:highlight w:val="none"/>
        </w:rPr>
      </w:pPr>
      <w:r>
        <w:rPr>
          <w:rFonts w:hint="eastAsia" w:ascii="宋体" w:hAnsi="宋体" w:cs="Arial"/>
          <w:szCs w:val="21"/>
          <w:highlight w:val="none"/>
        </w:rPr>
        <w:t>法定税金和规费的完整性分析和修正；</w:t>
      </w:r>
    </w:p>
    <w:p>
      <w:pPr>
        <w:numPr>
          <w:ilvl w:val="0"/>
          <w:numId w:val="24"/>
        </w:numPr>
        <w:spacing w:line="400" w:lineRule="exact"/>
        <w:ind w:left="1191"/>
        <w:rPr>
          <w:rFonts w:hint="eastAsia" w:ascii="宋体" w:hAnsi="宋体" w:cs="Arial"/>
          <w:szCs w:val="21"/>
          <w:highlight w:val="none"/>
        </w:rPr>
      </w:pPr>
      <w:r>
        <w:rPr>
          <w:rFonts w:hint="eastAsia" w:ascii="宋体" w:hAnsi="宋体" w:cs="Arial"/>
          <w:szCs w:val="21"/>
          <w:highlight w:val="none"/>
        </w:rPr>
        <w:t>不平衡报价分析和修正。</w:t>
      </w:r>
    </w:p>
    <w:p>
      <w:pPr>
        <w:spacing w:line="400" w:lineRule="exact"/>
        <w:outlineLvl w:val="0"/>
        <w:rPr>
          <w:rFonts w:hint="eastAsia" w:ascii="宋体" w:hAnsi="宋体" w:cs="Arial"/>
          <w:b/>
          <w:szCs w:val="21"/>
          <w:highlight w:val="none"/>
        </w:rPr>
      </w:pPr>
      <w:bookmarkStart w:id="1470" w:name="_Toc421044272"/>
      <w:bookmarkStart w:id="1471" w:name="_Toc475364371"/>
      <w:bookmarkStart w:id="1472" w:name="_Toc421045304"/>
      <w:bookmarkStart w:id="1473" w:name="_Toc492364298"/>
      <w:r>
        <w:rPr>
          <w:rFonts w:hint="eastAsia" w:ascii="宋体" w:hAnsi="宋体" w:cs="Arial"/>
          <w:b/>
          <w:szCs w:val="21"/>
          <w:highlight w:val="none"/>
        </w:rPr>
        <w:t>C1.3 澄清、说明或补正</w:t>
      </w:r>
      <w:bookmarkEnd w:id="1470"/>
      <w:bookmarkEnd w:id="1471"/>
      <w:bookmarkEnd w:id="1472"/>
      <w:bookmarkEnd w:id="1473"/>
    </w:p>
    <w:p>
      <w:pPr>
        <w:spacing w:line="400" w:lineRule="exact"/>
        <w:ind w:firstLine="495" w:firstLineChars="225"/>
        <w:rPr>
          <w:rFonts w:hint="eastAsia" w:ascii="宋体" w:hAnsi="宋体" w:cs="Arial"/>
          <w:szCs w:val="21"/>
          <w:highlight w:val="none"/>
        </w:rPr>
      </w:pPr>
      <w:r>
        <w:rPr>
          <w:rFonts w:hint="eastAsia" w:ascii="宋体" w:hAnsi="宋体" w:cs="Arial"/>
          <w:szCs w:val="21"/>
          <w:highlight w:val="none"/>
        </w:rPr>
        <w:t>评标委员会汇总对投标报价的疑问，启动“澄清、说明或补正”程序，发出问题澄清通知并附上质疑问卷，要求投标人进行澄清和说明并提交有关证明材料。</w:t>
      </w:r>
    </w:p>
    <w:p>
      <w:pPr>
        <w:spacing w:line="400" w:lineRule="exact"/>
        <w:outlineLvl w:val="0"/>
        <w:rPr>
          <w:rFonts w:hint="eastAsia" w:ascii="宋体" w:hAnsi="宋体" w:cs="Arial"/>
          <w:b/>
          <w:szCs w:val="21"/>
          <w:highlight w:val="none"/>
        </w:rPr>
      </w:pPr>
      <w:bookmarkStart w:id="1474" w:name="_Toc492364299"/>
      <w:bookmarkStart w:id="1475" w:name="_Toc475364372"/>
      <w:bookmarkStart w:id="1476" w:name="_Toc421044273"/>
      <w:bookmarkStart w:id="1477" w:name="_Toc421045305"/>
      <w:r>
        <w:rPr>
          <w:rFonts w:hint="eastAsia" w:ascii="宋体" w:hAnsi="宋体" w:cs="Arial"/>
          <w:b/>
          <w:szCs w:val="21"/>
          <w:highlight w:val="none"/>
        </w:rPr>
        <w:t>C1.4  判断投标报价是否低于其成本</w:t>
      </w:r>
      <w:bookmarkEnd w:id="1474"/>
      <w:bookmarkEnd w:id="1475"/>
      <w:bookmarkEnd w:id="1476"/>
      <w:bookmarkEnd w:id="1477"/>
    </w:p>
    <w:p>
      <w:pPr>
        <w:spacing w:line="400" w:lineRule="exact"/>
        <w:ind w:firstLine="495" w:firstLineChars="225"/>
        <w:rPr>
          <w:rFonts w:hint="eastAsia" w:ascii="宋体" w:hAnsi="宋体" w:cs="Arial"/>
          <w:szCs w:val="21"/>
          <w:highlight w:val="none"/>
        </w:rPr>
      </w:pPr>
      <w:r>
        <w:rPr>
          <w:rFonts w:hint="eastAsia" w:ascii="宋体" w:hAnsi="宋体" w:cs="Arial"/>
          <w:szCs w:val="21"/>
          <w:highlight w:val="none"/>
        </w:rPr>
        <w:t>评标委员会根据投标人澄清和说明的结果，计算出对投标人投标报价进行合理化修正后所产生的最终差额，判断投标人的投标报价是否低于其成本。</w:t>
      </w:r>
    </w:p>
    <w:p>
      <w:pPr>
        <w:spacing w:line="400" w:lineRule="exact"/>
        <w:outlineLvl w:val="0"/>
        <w:rPr>
          <w:rFonts w:hint="eastAsia" w:ascii="宋体" w:hAnsi="宋体" w:cs="Arial"/>
          <w:b/>
          <w:szCs w:val="21"/>
          <w:highlight w:val="none"/>
        </w:rPr>
      </w:pPr>
      <w:bookmarkStart w:id="1478" w:name="_Toc421045306"/>
      <w:bookmarkStart w:id="1479" w:name="_Toc421044274"/>
      <w:bookmarkStart w:id="1480" w:name="_Toc475364373"/>
      <w:bookmarkStart w:id="1481" w:name="_Toc492364300"/>
      <w:r>
        <w:rPr>
          <w:rFonts w:hint="eastAsia" w:ascii="宋体" w:hAnsi="宋体" w:cs="Arial"/>
          <w:b/>
          <w:szCs w:val="21"/>
          <w:highlight w:val="none"/>
        </w:rPr>
        <w:t>C2. 评审的依据</w:t>
      </w:r>
      <w:bookmarkEnd w:id="1478"/>
      <w:bookmarkEnd w:id="1479"/>
      <w:bookmarkEnd w:id="1480"/>
      <w:bookmarkEnd w:id="1481"/>
    </w:p>
    <w:p>
      <w:pPr>
        <w:spacing w:line="400" w:lineRule="exact"/>
        <w:ind w:firstLine="495" w:firstLineChars="225"/>
        <w:rPr>
          <w:rFonts w:hint="eastAsia" w:ascii="宋体" w:hAnsi="宋体" w:cs="Arial"/>
          <w:szCs w:val="21"/>
          <w:highlight w:val="none"/>
        </w:rPr>
      </w:pPr>
      <w:r>
        <w:rPr>
          <w:rFonts w:hint="eastAsia" w:ascii="宋体" w:hAnsi="宋体" w:cs="Arial"/>
          <w:szCs w:val="21"/>
          <w:highlight w:val="none"/>
        </w:rPr>
        <w:t>评标委员会判断投标人的投标报价是否低于其成本，所参考的评审依据包括:</w:t>
      </w:r>
    </w:p>
    <w:p>
      <w:pPr>
        <w:numPr>
          <w:ilvl w:val="0"/>
          <w:numId w:val="25"/>
        </w:numPr>
        <w:tabs>
          <w:tab w:val="left" w:pos="1260"/>
          <w:tab w:val="clear" w:pos="893"/>
        </w:tabs>
        <w:spacing w:line="400" w:lineRule="exact"/>
        <w:ind w:left="1259" w:hanging="902"/>
        <w:rPr>
          <w:rFonts w:ascii="宋体" w:hAnsi="宋体" w:cs="Arial"/>
          <w:szCs w:val="21"/>
          <w:highlight w:val="none"/>
        </w:rPr>
      </w:pPr>
      <w:r>
        <w:rPr>
          <w:rFonts w:ascii="宋体" w:hAnsi="宋体" w:cs="Arial"/>
          <w:szCs w:val="21"/>
          <w:highlight w:val="none"/>
        </w:rPr>
        <w:t>招标文件；</w:t>
      </w:r>
    </w:p>
    <w:p>
      <w:pPr>
        <w:numPr>
          <w:ilvl w:val="0"/>
          <w:numId w:val="25"/>
        </w:numPr>
        <w:tabs>
          <w:tab w:val="left" w:pos="1260"/>
          <w:tab w:val="clear" w:pos="893"/>
        </w:tabs>
        <w:spacing w:line="400" w:lineRule="exact"/>
        <w:ind w:left="1259" w:hanging="902"/>
        <w:rPr>
          <w:rFonts w:ascii="宋体" w:hAnsi="宋体" w:cs="Arial"/>
          <w:szCs w:val="21"/>
          <w:highlight w:val="none"/>
        </w:rPr>
      </w:pPr>
      <w:r>
        <w:rPr>
          <w:rFonts w:ascii="宋体" w:hAnsi="宋体" w:cs="Arial"/>
          <w:szCs w:val="21"/>
          <w:highlight w:val="none"/>
        </w:rPr>
        <w:t>标底</w:t>
      </w:r>
      <w:r>
        <w:rPr>
          <w:rFonts w:hint="eastAsia" w:ascii="宋体" w:hAnsi="宋体" w:cs="Arial"/>
          <w:szCs w:val="21"/>
          <w:highlight w:val="none"/>
        </w:rPr>
        <w:t>或招标控制价</w:t>
      </w:r>
      <w:r>
        <w:rPr>
          <w:rFonts w:ascii="宋体" w:hAnsi="宋体" w:cs="Arial"/>
          <w:szCs w:val="21"/>
          <w:highlight w:val="none"/>
        </w:rPr>
        <w:t>（如果有）；</w:t>
      </w:r>
    </w:p>
    <w:p>
      <w:pPr>
        <w:numPr>
          <w:ilvl w:val="0"/>
          <w:numId w:val="25"/>
        </w:numPr>
        <w:tabs>
          <w:tab w:val="left" w:pos="1260"/>
          <w:tab w:val="clear" w:pos="893"/>
        </w:tabs>
        <w:spacing w:line="400" w:lineRule="exact"/>
        <w:ind w:left="1259" w:hanging="902"/>
        <w:rPr>
          <w:rFonts w:hint="eastAsia" w:ascii="宋体" w:hAnsi="宋体" w:cs="Arial"/>
          <w:szCs w:val="21"/>
          <w:highlight w:val="none"/>
        </w:rPr>
      </w:pPr>
      <w:r>
        <w:rPr>
          <w:rFonts w:hint="eastAsia" w:ascii="宋体" w:hAnsi="宋体" w:cs="Arial"/>
          <w:szCs w:val="21"/>
          <w:highlight w:val="none"/>
        </w:rPr>
        <w:t>施工组织设计；</w:t>
      </w:r>
    </w:p>
    <w:p>
      <w:pPr>
        <w:numPr>
          <w:ilvl w:val="0"/>
          <w:numId w:val="25"/>
        </w:numPr>
        <w:tabs>
          <w:tab w:val="left" w:pos="1260"/>
          <w:tab w:val="clear" w:pos="893"/>
        </w:tabs>
        <w:spacing w:line="400" w:lineRule="exact"/>
        <w:ind w:left="1259" w:hanging="902"/>
        <w:rPr>
          <w:rFonts w:ascii="宋体" w:hAnsi="宋体" w:cs="Arial"/>
          <w:szCs w:val="21"/>
          <w:highlight w:val="none"/>
        </w:rPr>
      </w:pPr>
      <w:r>
        <w:rPr>
          <w:rFonts w:hint="eastAsia" w:ascii="宋体" w:hAnsi="宋体" w:cs="Arial"/>
          <w:szCs w:val="21"/>
          <w:highlight w:val="none"/>
        </w:rPr>
        <w:t>已</w:t>
      </w:r>
      <w:r>
        <w:rPr>
          <w:rFonts w:ascii="宋体" w:hAnsi="宋体" w:cs="Arial"/>
          <w:szCs w:val="21"/>
          <w:highlight w:val="none"/>
        </w:rPr>
        <w:t>标价的工程量清单；</w:t>
      </w:r>
    </w:p>
    <w:p>
      <w:pPr>
        <w:numPr>
          <w:ilvl w:val="0"/>
          <w:numId w:val="25"/>
        </w:numPr>
        <w:tabs>
          <w:tab w:val="left" w:pos="1260"/>
          <w:tab w:val="clear" w:pos="893"/>
        </w:tabs>
        <w:spacing w:line="400" w:lineRule="exact"/>
        <w:ind w:left="1259" w:hanging="902"/>
        <w:rPr>
          <w:rFonts w:ascii="宋体" w:hAnsi="宋体" w:cs="Arial"/>
          <w:szCs w:val="21"/>
          <w:highlight w:val="none"/>
        </w:rPr>
      </w:pPr>
      <w:r>
        <w:rPr>
          <w:rFonts w:ascii="宋体" w:hAnsi="宋体" w:cs="Arial"/>
          <w:szCs w:val="21"/>
          <w:highlight w:val="none"/>
        </w:rPr>
        <w:t>工程所在地工程造价管理部门颁布的工程造价信息（如果有）；</w:t>
      </w:r>
    </w:p>
    <w:p>
      <w:pPr>
        <w:numPr>
          <w:ilvl w:val="0"/>
          <w:numId w:val="25"/>
        </w:numPr>
        <w:tabs>
          <w:tab w:val="left" w:pos="1260"/>
          <w:tab w:val="clear" w:pos="893"/>
        </w:tabs>
        <w:spacing w:line="400" w:lineRule="exact"/>
        <w:ind w:left="1259" w:hanging="902"/>
        <w:rPr>
          <w:rFonts w:ascii="宋体" w:hAnsi="宋体" w:cs="Arial"/>
          <w:szCs w:val="21"/>
          <w:highlight w:val="none"/>
        </w:rPr>
      </w:pPr>
      <w:r>
        <w:rPr>
          <w:rFonts w:ascii="宋体" w:hAnsi="宋体" w:cs="Arial"/>
          <w:szCs w:val="21"/>
          <w:highlight w:val="none"/>
        </w:rPr>
        <w:t>工程所在地市场价格水平；</w:t>
      </w:r>
    </w:p>
    <w:p>
      <w:pPr>
        <w:numPr>
          <w:ilvl w:val="0"/>
          <w:numId w:val="25"/>
        </w:numPr>
        <w:tabs>
          <w:tab w:val="left" w:pos="1260"/>
          <w:tab w:val="clear" w:pos="893"/>
        </w:tabs>
        <w:spacing w:line="400" w:lineRule="exact"/>
        <w:ind w:left="1259" w:hanging="902"/>
        <w:rPr>
          <w:rFonts w:hint="eastAsia" w:ascii="宋体" w:hAnsi="宋体" w:cs="Arial"/>
          <w:szCs w:val="21"/>
          <w:highlight w:val="none"/>
        </w:rPr>
      </w:pPr>
      <w:r>
        <w:rPr>
          <w:rFonts w:ascii="宋体" w:hAnsi="宋体" w:cs="Arial"/>
          <w:szCs w:val="21"/>
          <w:highlight w:val="none"/>
        </w:rPr>
        <w:t>工程所在地工程造价管理部门颁布的定额或投标人企业定额；</w:t>
      </w:r>
    </w:p>
    <w:p>
      <w:pPr>
        <w:numPr>
          <w:ilvl w:val="0"/>
          <w:numId w:val="25"/>
        </w:numPr>
        <w:tabs>
          <w:tab w:val="left" w:pos="1260"/>
          <w:tab w:val="clear" w:pos="893"/>
        </w:tabs>
        <w:spacing w:line="400" w:lineRule="exact"/>
        <w:ind w:left="1259" w:hanging="902"/>
        <w:rPr>
          <w:rFonts w:hint="eastAsia" w:ascii="宋体" w:hAnsi="宋体" w:cs="Arial"/>
          <w:szCs w:val="21"/>
          <w:highlight w:val="none"/>
        </w:rPr>
      </w:pPr>
      <w:r>
        <w:rPr>
          <w:rFonts w:hint="eastAsia" w:ascii="宋体" w:hAnsi="宋体" w:cs="Arial"/>
          <w:szCs w:val="21"/>
          <w:highlight w:val="none"/>
        </w:rPr>
        <w:t>经审计的企业近年财务报表；</w:t>
      </w:r>
    </w:p>
    <w:p>
      <w:pPr>
        <w:numPr>
          <w:ilvl w:val="0"/>
          <w:numId w:val="25"/>
        </w:numPr>
        <w:tabs>
          <w:tab w:val="left" w:pos="1260"/>
          <w:tab w:val="clear" w:pos="893"/>
        </w:tabs>
        <w:spacing w:line="400" w:lineRule="exact"/>
        <w:ind w:left="1259" w:hanging="902"/>
        <w:rPr>
          <w:rFonts w:ascii="宋体" w:hAnsi="宋体" w:cs="Arial"/>
          <w:szCs w:val="21"/>
          <w:highlight w:val="none"/>
        </w:rPr>
      </w:pPr>
      <w:r>
        <w:rPr>
          <w:rFonts w:ascii="宋体" w:hAnsi="宋体" w:cs="Arial"/>
          <w:szCs w:val="21"/>
          <w:highlight w:val="none"/>
        </w:rPr>
        <w:t>投标人所附</w:t>
      </w:r>
      <w:r>
        <w:rPr>
          <w:rFonts w:hint="eastAsia" w:ascii="宋体" w:hAnsi="宋体" w:cs="Arial"/>
          <w:szCs w:val="21"/>
          <w:highlight w:val="none"/>
        </w:rPr>
        <w:t>其他</w:t>
      </w:r>
      <w:r>
        <w:rPr>
          <w:rFonts w:ascii="宋体" w:hAnsi="宋体" w:cs="Arial"/>
          <w:szCs w:val="21"/>
          <w:highlight w:val="none"/>
        </w:rPr>
        <w:t>证明资料；</w:t>
      </w:r>
    </w:p>
    <w:p>
      <w:pPr>
        <w:numPr>
          <w:ilvl w:val="0"/>
          <w:numId w:val="25"/>
        </w:numPr>
        <w:tabs>
          <w:tab w:val="left" w:pos="1260"/>
          <w:tab w:val="clear" w:pos="893"/>
        </w:tabs>
        <w:spacing w:line="400" w:lineRule="exact"/>
        <w:ind w:left="1259" w:hanging="902"/>
        <w:rPr>
          <w:rFonts w:hint="eastAsia" w:ascii="宋体" w:hAnsi="宋体" w:cs="Arial"/>
          <w:szCs w:val="21"/>
          <w:highlight w:val="none"/>
        </w:rPr>
      </w:pPr>
      <w:r>
        <w:rPr>
          <w:rFonts w:ascii="宋体" w:hAnsi="宋体" w:cs="Arial"/>
          <w:szCs w:val="21"/>
          <w:highlight w:val="none"/>
        </w:rPr>
        <w:t>法律法规允许的和招标文件规定的参考依据等。</w:t>
      </w:r>
    </w:p>
    <w:p>
      <w:pPr>
        <w:spacing w:line="400" w:lineRule="exact"/>
        <w:outlineLvl w:val="0"/>
        <w:rPr>
          <w:rFonts w:hint="eastAsia" w:ascii="宋体" w:hAnsi="宋体" w:cs="Arial"/>
          <w:b/>
          <w:szCs w:val="21"/>
          <w:highlight w:val="none"/>
        </w:rPr>
      </w:pPr>
      <w:bookmarkStart w:id="1482" w:name="_Toc421045307"/>
      <w:bookmarkStart w:id="1483" w:name="_Toc475364374"/>
      <w:bookmarkStart w:id="1484" w:name="_Toc421044275"/>
      <w:bookmarkStart w:id="1485" w:name="_Toc492364301"/>
      <w:r>
        <w:rPr>
          <w:rFonts w:hint="eastAsia" w:ascii="宋体" w:hAnsi="宋体" w:cs="Arial"/>
          <w:b/>
          <w:szCs w:val="21"/>
          <w:highlight w:val="none"/>
        </w:rPr>
        <w:t>C3.  算术性错误分析和修正</w:t>
      </w:r>
      <w:bookmarkEnd w:id="1482"/>
      <w:bookmarkEnd w:id="1483"/>
      <w:bookmarkEnd w:id="1484"/>
      <w:bookmarkEnd w:id="1485"/>
    </w:p>
    <w:p>
      <w:pPr>
        <w:spacing w:line="400" w:lineRule="exact"/>
        <w:ind w:firstLine="495" w:firstLineChars="225"/>
        <w:rPr>
          <w:rFonts w:ascii="宋体" w:hAnsi="宋体" w:cs="Arial"/>
          <w:szCs w:val="21"/>
          <w:highlight w:val="none"/>
        </w:rPr>
      </w:pPr>
      <w:r>
        <w:rPr>
          <w:rFonts w:hint="eastAsia" w:ascii="宋体" w:hAnsi="宋体" w:cs="Arial"/>
          <w:szCs w:val="21"/>
          <w:highlight w:val="none"/>
        </w:rPr>
        <w:t>评标委员会</w:t>
      </w:r>
      <w:r>
        <w:rPr>
          <w:rFonts w:ascii="宋体" w:hAnsi="宋体" w:cs="Arial"/>
          <w:szCs w:val="21"/>
          <w:highlight w:val="none"/>
        </w:rPr>
        <w:t>对</w:t>
      </w:r>
      <w:r>
        <w:rPr>
          <w:rFonts w:hint="eastAsia" w:ascii="宋体" w:hAnsi="宋体" w:cs="Arial"/>
          <w:szCs w:val="21"/>
          <w:highlight w:val="none"/>
        </w:rPr>
        <w:t>已</w:t>
      </w:r>
      <w:r>
        <w:rPr>
          <w:rFonts w:ascii="宋体" w:hAnsi="宋体" w:cs="Arial"/>
          <w:szCs w:val="21"/>
          <w:highlight w:val="none"/>
        </w:rPr>
        <w:t>标价工程量清单进行逐项分析</w:t>
      </w:r>
      <w:r>
        <w:rPr>
          <w:rFonts w:hint="eastAsia" w:ascii="宋体" w:hAnsi="宋体" w:cs="Arial"/>
          <w:szCs w:val="21"/>
          <w:highlight w:val="none"/>
        </w:rPr>
        <w:t>，根据本章第3.1.3项规定的原则，对投标报价中的</w:t>
      </w:r>
      <w:r>
        <w:rPr>
          <w:rFonts w:ascii="宋体" w:hAnsi="宋体" w:cs="Arial"/>
          <w:szCs w:val="21"/>
          <w:highlight w:val="none"/>
        </w:rPr>
        <w:t>算术性错误</w:t>
      </w:r>
      <w:r>
        <w:rPr>
          <w:rFonts w:hint="eastAsia" w:ascii="宋体" w:hAnsi="宋体" w:cs="Arial"/>
          <w:szCs w:val="21"/>
          <w:highlight w:val="none"/>
        </w:rPr>
        <w:t>进行修正，按</w:t>
      </w:r>
      <w:r>
        <w:rPr>
          <w:rFonts w:ascii="宋体" w:hAnsi="宋体" w:cs="Arial"/>
          <w:b/>
          <w:szCs w:val="21"/>
          <w:highlight w:val="none"/>
        </w:rPr>
        <w:t>附表</w:t>
      </w:r>
      <w:r>
        <w:rPr>
          <w:rFonts w:hint="eastAsia" w:ascii="宋体" w:hAnsi="宋体" w:cs="Arial"/>
          <w:b/>
          <w:szCs w:val="21"/>
          <w:highlight w:val="none"/>
        </w:rPr>
        <w:t>C-1</w:t>
      </w:r>
      <w:r>
        <w:rPr>
          <w:rFonts w:ascii="宋体" w:hAnsi="宋体" w:cs="Arial"/>
          <w:szCs w:val="21"/>
          <w:highlight w:val="none"/>
        </w:rPr>
        <w:t>的格式</w:t>
      </w:r>
      <w:r>
        <w:rPr>
          <w:rFonts w:hint="eastAsia" w:ascii="宋体" w:hAnsi="宋体" w:cs="Arial"/>
          <w:szCs w:val="21"/>
          <w:highlight w:val="none"/>
        </w:rPr>
        <w:t>记录分析和</w:t>
      </w:r>
      <w:r>
        <w:rPr>
          <w:rFonts w:ascii="宋体" w:hAnsi="宋体" w:cs="Arial"/>
          <w:szCs w:val="21"/>
          <w:highlight w:val="none"/>
        </w:rPr>
        <w:t>修正</w:t>
      </w:r>
      <w:r>
        <w:rPr>
          <w:rFonts w:hint="eastAsia" w:ascii="宋体" w:hAnsi="宋体" w:cs="Arial"/>
          <w:szCs w:val="21"/>
          <w:highlight w:val="none"/>
        </w:rPr>
        <w:t>的结果。</w:t>
      </w:r>
    </w:p>
    <w:p>
      <w:pPr>
        <w:spacing w:line="400" w:lineRule="exact"/>
        <w:ind w:firstLine="495" w:firstLineChars="225"/>
        <w:rPr>
          <w:rFonts w:hint="eastAsia" w:ascii="宋体" w:hAnsi="宋体" w:cs="Arial"/>
          <w:szCs w:val="21"/>
          <w:highlight w:val="none"/>
        </w:rPr>
      </w:pPr>
      <w:r>
        <w:rPr>
          <w:rFonts w:ascii="宋体" w:hAnsi="宋体" w:cs="Arial"/>
          <w:szCs w:val="21"/>
          <w:highlight w:val="none"/>
        </w:rPr>
        <w:t>汇总修正结果，将经修正后产生的价格差额记为</w:t>
      </w:r>
      <w:r>
        <w:rPr>
          <w:rFonts w:ascii="宋体" w:hAnsi="宋体" w:cs="Arial"/>
          <w:b/>
          <w:szCs w:val="21"/>
          <w:highlight w:val="none"/>
        </w:rPr>
        <w:t>A值</w:t>
      </w:r>
      <w:r>
        <w:rPr>
          <w:rFonts w:ascii="宋体" w:hAnsi="宋体" w:cs="Arial"/>
          <w:szCs w:val="21"/>
          <w:highlight w:val="none"/>
        </w:rPr>
        <w:t>（此值应为代数值，修正结果表明理论上应当增加投标人的投标</w:t>
      </w:r>
      <w:r>
        <w:rPr>
          <w:rFonts w:hint="eastAsia" w:ascii="宋体" w:hAnsi="宋体" w:cs="Arial"/>
          <w:szCs w:val="21"/>
          <w:highlight w:val="none"/>
        </w:rPr>
        <w:t>报价</w:t>
      </w:r>
      <w:r>
        <w:rPr>
          <w:rFonts w:ascii="宋体" w:hAnsi="宋体" w:cs="Arial"/>
          <w:szCs w:val="21"/>
          <w:highlight w:val="none"/>
        </w:rPr>
        <w:t>（</w:t>
      </w:r>
      <w:r>
        <w:rPr>
          <w:rFonts w:hint="eastAsia" w:ascii="宋体" w:hAnsi="宋体" w:cs="Arial"/>
          <w:szCs w:val="21"/>
          <w:highlight w:val="none"/>
        </w:rPr>
        <w:t>投标</w:t>
      </w:r>
      <w:r>
        <w:rPr>
          <w:rFonts w:ascii="宋体" w:hAnsi="宋体" w:cs="Arial"/>
          <w:szCs w:val="21"/>
          <w:highlight w:val="none"/>
        </w:rPr>
        <w:t>总价）的修正差额记为正值，反之记为负值，下同），同时整理需要投标人澄清</w:t>
      </w:r>
      <w:r>
        <w:rPr>
          <w:rFonts w:hint="eastAsia" w:ascii="宋体" w:hAnsi="宋体" w:cs="Arial"/>
          <w:szCs w:val="21"/>
          <w:highlight w:val="none"/>
        </w:rPr>
        <w:t>和</w:t>
      </w:r>
      <w:r>
        <w:rPr>
          <w:rFonts w:ascii="宋体" w:hAnsi="宋体" w:cs="Arial"/>
          <w:szCs w:val="21"/>
          <w:highlight w:val="none"/>
        </w:rPr>
        <w:t>说明的事项。</w:t>
      </w:r>
    </w:p>
    <w:p>
      <w:pPr>
        <w:spacing w:line="400" w:lineRule="exact"/>
        <w:outlineLvl w:val="0"/>
        <w:rPr>
          <w:rFonts w:hint="eastAsia" w:ascii="宋体" w:hAnsi="宋体" w:cs="Arial"/>
          <w:b/>
          <w:szCs w:val="21"/>
          <w:highlight w:val="none"/>
        </w:rPr>
      </w:pPr>
      <w:bookmarkStart w:id="1486" w:name="_Toc421045308"/>
      <w:bookmarkStart w:id="1487" w:name="_Toc492364302"/>
      <w:bookmarkStart w:id="1488" w:name="_Toc475364375"/>
      <w:bookmarkStart w:id="1489" w:name="_Toc421044276"/>
      <w:r>
        <w:rPr>
          <w:rFonts w:hint="eastAsia" w:ascii="宋体" w:hAnsi="宋体" w:cs="Arial"/>
          <w:b/>
          <w:szCs w:val="21"/>
          <w:highlight w:val="none"/>
        </w:rPr>
        <w:t>C4. 错漏项分析和修正</w:t>
      </w:r>
      <w:bookmarkEnd w:id="1486"/>
      <w:bookmarkEnd w:id="1487"/>
      <w:bookmarkEnd w:id="1488"/>
      <w:bookmarkEnd w:id="1489"/>
    </w:p>
    <w:p>
      <w:pPr>
        <w:spacing w:line="400" w:lineRule="exact"/>
        <w:outlineLvl w:val="0"/>
        <w:rPr>
          <w:rFonts w:hint="eastAsia" w:ascii="宋体" w:hAnsi="宋体" w:cs="Arial"/>
          <w:b/>
          <w:szCs w:val="21"/>
          <w:highlight w:val="none"/>
        </w:rPr>
      </w:pPr>
      <w:bookmarkStart w:id="1490" w:name="_Toc475364376"/>
      <w:bookmarkStart w:id="1491" w:name="_Toc421044277"/>
      <w:bookmarkStart w:id="1492" w:name="_Toc492364303"/>
      <w:bookmarkStart w:id="1493" w:name="_Toc421045309"/>
      <w:r>
        <w:rPr>
          <w:rFonts w:hint="eastAsia" w:ascii="宋体" w:hAnsi="宋体" w:cs="Arial"/>
          <w:b/>
          <w:szCs w:val="21"/>
          <w:highlight w:val="none"/>
        </w:rPr>
        <w:t xml:space="preserve">C4.1 </w:t>
      </w:r>
      <w:r>
        <w:rPr>
          <w:rFonts w:ascii="宋体" w:hAnsi="宋体" w:cs="Arial"/>
          <w:b/>
          <w:szCs w:val="21"/>
          <w:highlight w:val="none"/>
        </w:rPr>
        <w:t>错漏项分析和修正的原则</w:t>
      </w:r>
      <w:bookmarkEnd w:id="1490"/>
      <w:bookmarkEnd w:id="1491"/>
      <w:bookmarkEnd w:id="1492"/>
      <w:bookmarkEnd w:id="1493"/>
    </w:p>
    <w:p>
      <w:pPr>
        <w:spacing w:line="400" w:lineRule="exact"/>
        <w:ind w:firstLine="495" w:firstLineChars="225"/>
        <w:rPr>
          <w:rFonts w:hint="eastAsia" w:ascii="宋体" w:hAnsi="宋体" w:cs="Arial"/>
          <w:szCs w:val="21"/>
          <w:highlight w:val="none"/>
        </w:rPr>
      </w:pPr>
      <w:r>
        <w:rPr>
          <w:rFonts w:hint="eastAsia" w:ascii="宋体" w:hAnsi="宋体" w:cs="Arial"/>
          <w:szCs w:val="21"/>
          <w:highlight w:val="none"/>
        </w:rPr>
        <w:t>评标委员会分析已标价</w:t>
      </w:r>
      <w:r>
        <w:rPr>
          <w:rFonts w:ascii="宋体" w:hAnsi="宋体" w:cs="Arial"/>
          <w:szCs w:val="21"/>
          <w:highlight w:val="none"/>
        </w:rPr>
        <w:t>工程量清单，列出其中错报或漏报的</w:t>
      </w:r>
      <w:r>
        <w:rPr>
          <w:rFonts w:hint="eastAsia" w:ascii="宋体" w:hAnsi="宋体" w:cs="Arial"/>
          <w:szCs w:val="21"/>
          <w:highlight w:val="none"/>
        </w:rPr>
        <w:t>子目，并按以下原则进行修正：</w:t>
      </w:r>
    </w:p>
    <w:p>
      <w:pPr>
        <w:spacing w:line="400" w:lineRule="exact"/>
        <w:ind w:firstLine="495" w:firstLineChars="225"/>
        <w:rPr>
          <w:rFonts w:ascii="宋体" w:hAnsi="宋体" w:cs="Arial"/>
          <w:szCs w:val="21"/>
          <w:highlight w:val="none"/>
        </w:rPr>
      </w:pPr>
      <w:r>
        <w:rPr>
          <w:rFonts w:ascii="宋体" w:hAnsi="宋体" w:cs="Arial"/>
          <w:szCs w:val="21"/>
          <w:highlight w:val="none"/>
        </w:rPr>
        <w:t>如果评标委员会认为投标人递交的投标文件中有相同的并且投标人已经给出合适报价的</w:t>
      </w:r>
      <w:r>
        <w:rPr>
          <w:rFonts w:hint="eastAsia" w:ascii="宋体" w:hAnsi="宋体" w:cs="Arial"/>
          <w:szCs w:val="21"/>
          <w:highlight w:val="none"/>
        </w:rPr>
        <w:t>子目</w:t>
      </w:r>
      <w:r>
        <w:rPr>
          <w:rFonts w:ascii="宋体" w:hAnsi="宋体" w:cs="Arial"/>
          <w:szCs w:val="21"/>
          <w:highlight w:val="none"/>
        </w:rPr>
        <w:t>，则按该相同</w:t>
      </w:r>
      <w:r>
        <w:rPr>
          <w:rFonts w:hint="eastAsia" w:ascii="宋体" w:hAnsi="宋体" w:cs="Arial"/>
          <w:szCs w:val="21"/>
          <w:highlight w:val="none"/>
        </w:rPr>
        <w:t>子目</w:t>
      </w:r>
      <w:r>
        <w:rPr>
          <w:rFonts w:ascii="宋体" w:hAnsi="宋体" w:cs="Arial"/>
          <w:szCs w:val="21"/>
          <w:highlight w:val="none"/>
        </w:rPr>
        <w:t>的价格对错漏项报价进行修正；</w:t>
      </w:r>
    </w:p>
    <w:p>
      <w:pPr>
        <w:spacing w:line="400" w:lineRule="exact"/>
        <w:ind w:firstLine="495" w:firstLineChars="225"/>
        <w:rPr>
          <w:rFonts w:ascii="宋体" w:hAnsi="宋体" w:cs="Arial"/>
          <w:szCs w:val="21"/>
          <w:highlight w:val="none"/>
        </w:rPr>
      </w:pPr>
      <w:r>
        <w:rPr>
          <w:rFonts w:ascii="宋体" w:hAnsi="宋体" w:cs="Arial"/>
          <w:szCs w:val="21"/>
          <w:highlight w:val="none"/>
        </w:rPr>
        <w:t>如果评标委员会认为投标人递交的投标文件中有相似的并且投标人已经给出合适报价的</w:t>
      </w:r>
      <w:r>
        <w:rPr>
          <w:rFonts w:hint="eastAsia" w:ascii="宋体" w:hAnsi="宋体" w:cs="Arial"/>
          <w:szCs w:val="21"/>
          <w:highlight w:val="none"/>
        </w:rPr>
        <w:t>子目</w:t>
      </w:r>
      <w:r>
        <w:rPr>
          <w:rFonts w:ascii="宋体" w:hAnsi="宋体" w:cs="Arial"/>
          <w:szCs w:val="21"/>
          <w:highlight w:val="none"/>
        </w:rPr>
        <w:t>，则按该相似</w:t>
      </w:r>
      <w:r>
        <w:rPr>
          <w:rFonts w:hint="eastAsia" w:ascii="宋体" w:hAnsi="宋体" w:cs="Arial"/>
          <w:szCs w:val="21"/>
          <w:highlight w:val="none"/>
        </w:rPr>
        <w:t>子目</w:t>
      </w:r>
      <w:r>
        <w:rPr>
          <w:rFonts w:ascii="宋体" w:hAnsi="宋体" w:cs="Arial"/>
          <w:szCs w:val="21"/>
          <w:highlight w:val="none"/>
        </w:rPr>
        <w:t>的报价为基础，考虑该相似</w:t>
      </w:r>
      <w:r>
        <w:rPr>
          <w:rFonts w:hint="eastAsia" w:ascii="宋体" w:hAnsi="宋体" w:cs="Arial"/>
          <w:szCs w:val="21"/>
          <w:highlight w:val="none"/>
        </w:rPr>
        <w:t>子目</w:t>
      </w:r>
      <w:r>
        <w:rPr>
          <w:rFonts w:ascii="宋体" w:hAnsi="宋体" w:cs="Arial"/>
          <w:szCs w:val="21"/>
          <w:highlight w:val="none"/>
        </w:rPr>
        <w:t>与错漏项之间的差异而进行适当调整后的价格对错漏项报价进行修正；</w:t>
      </w:r>
    </w:p>
    <w:p>
      <w:pPr>
        <w:spacing w:line="400" w:lineRule="exact"/>
        <w:ind w:firstLine="495" w:firstLineChars="225"/>
        <w:rPr>
          <w:rFonts w:ascii="宋体" w:hAnsi="宋体" w:cs="Arial"/>
          <w:szCs w:val="21"/>
          <w:highlight w:val="none"/>
        </w:rPr>
      </w:pPr>
      <w:r>
        <w:rPr>
          <w:rFonts w:ascii="宋体" w:hAnsi="宋体" w:cs="Arial"/>
          <w:szCs w:val="21"/>
          <w:highlight w:val="none"/>
        </w:rPr>
        <w:t>如果做不到以上两点，则按标底</w:t>
      </w:r>
      <w:r>
        <w:rPr>
          <w:rFonts w:hint="eastAsia" w:ascii="宋体" w:hAnsi="宋体" w:cs="Arial"/>
          <w:szCs w:val="21"/>
          <w:highlight w:val="none"/>
        </w:rPr>
        <w:t>或招标控制价</w:t>
      </w:r>
      <w:r>
        <w:rPr>
          <w:rFonts w:ascii="宋体" w:hAnsi="宋体" w:cs="Arial"/>
          <w:szCs w:val="21"/>
          <w:highlight w:val="none"/>
        </w:rPr>
        <w:t>（如果有）中的相应价格为基础对错漏项报价进行修正；</w:t>
      </w:r>
    </w:p>
    <w:p>
      <w:pPr>
        <w:spacing w:line="400" w:lineRule="exact"/>
        <w:ind w:firstLine="495" w:firstLineChars="225"/>
        <w:rPr>
          <w:rFonts w:hint="eastAsia" w:ascii="宋体" w:hAnsi="宋体" w:cs="Arial"/>
          <w:szCs w:val="21"/>
          <w:highlight w:val="none"/>
        </w:rPr>
      </w:pPr>
      <w:r>
        <w:rPr>
          <w:rFonts w:ascii="宋体" w:hAnsi="宋体" w:cs="Arial"/>
          <w:szCs w:val="21"/>
          <w:highlight w:val="none"/>
        </w:rPr>
        <w:t>如果</w:t>
      </w:r>
      <w:r>
        <w:rPr>
          <w:rFonts w:hint="eastAsia" w:ascii="宋体" w:hAnsi="宋体" w:cs="Arial"/>
          <w:szCs w:val="21"/>
          <w:highlight w:val="none"/>
        </w:rPr>
        <w:t>没有标底（或招标控制价）或者</w:t>
      </w:r>
      <w:r>
        <w:rPr>
          <w:rFonts w:ascii="宋体" w:hAnsi="宋体" w:cs="Arial"/>
          <w:szCs w:val="21"/>
          <w:highlight w:val="none"/>
        </w:rPr>
        <w:t>标底</w:t>
      </w:r>
      <w:r>
        <w:rPr>
          <w:rFonts w:hint="eastAsia" w:ascii="宋体" w:hAnsi="宋体" w:cs="Arial"/>
          <w:szCs w:val="21"/>
          <w:highlight w:val="none"/>
        </w:rPr>
        <w:t>（或招标控制价）</w:t>
      </w:r>
      <w:r>
        <w:rPr>
          <w:rFonts w:ascii="宋体" w:hAnsi="宋体" w:cs="Arial"/>
          <w:szCs w:val="21"/>
          <w:highlight w:val="none"/>
        </w:rPr>
        <w:t>中也没有相同或相似价格作为参考，评标委员会可以要求投标人在澄清</w:t>
      </w:r>
      <w:r>
        <w:rPr>
          <w:rFonts w:hint="eastAsia" w:ascii="宋体" w:hAnsi="宋体" w:cs="Arial"/>
          <w:szCs w:val="21"/>
          <w:highlight w:val="none"/>
        </w:rPr>
        <w:t>和说明</w:t>
      </w:r>
      <w:r>
        <w:rPr>
          <w:rFonts w:ascii="宋体" w:hAnsi="宋体" w:cs="Arial"/>
          <w:szCs w:val="21"/>
          <w:highlight w:val="none"/>
        </w:rPr>
        <w:t>时给出相应的修正价格。此时评标委员会应对此类价格的合理性进行分析，评标委员会</w:t>
      </w:r>
      <w:r>
        <w:rPr>
          <w:rFonts w:hint="eastAsia" w:ascii="宋体" w:hAnsi="宋体" w:cs="Arial"/>
          <w:szCs w:val="21"/>
          <w:highlight w:val="none"/>
        </w:rPr>
        <w:t>可以</w:t>
      </w:r>
      <w:r>
        <w:rPr>
          <w:rFonts w:ascii="宋体" w:hAnsi="宋体" w:cs="Arial"/>
          <w:szCs w:val="21"/>
          <w:highlight w:val="none"/>
        </w:rPr>
        <w:t>在分析的基础上</w:t>
      </w:r>
      <w:r>
        <w:rPr>
          <w:rFonts w:hint="eastAsia" w:ascii="宋体" w:hAnsi="宋体" w:cs="Arial"/>
          <w:szCs w:val="21"/>
          <w:highlight w:val="none"/>
        </w:rPr>
        <w:t>要求投标人</w:t>
      </w:r>
      <w:r>
        <w:rPr>
          <w:rFonts w:ascii="宋体" w:hAnsi="宋体" w:cs="Arial"/>
          <w:szCs w:val="21"/>
          <w:highlight w:val="none"/>
        </w:rPr>
        <w:t>进一步</w:t>
      </w:r>
      <w:r>
        <w:rPr>
          <w:rFonts w:hint="eastAsia" w:ascii="宋体" w:hAnsi="宋体" w:cs="Arial"/>
          <w:szCs w:val="21"/>
          <w:highlight w:val="none"/>
        </w:rPr>
        <w:t>澄清和说明，评标委员会也可以按不利于该投标人的原则，以其他有效投标报价中该项最高报价作为修正价格；</w:t>
      </w:r>
    </w:p>
    <w:p>
      <w:pPr>
        <w:spacing w:line="400" w:lineRule="exact"/>
        <w:ind w:firstLine="495" w:firstLineChars="225"/>
        <w:rPr>
          <w:rFonts w:ascii="宋体" w:hAnsi="宋体" w:cs="Arial"/>
          <w:szCs w:val="21"/>
          <w:highlight w:val="none"/>
        </w:rPr>
      </w:pPr>
      <w:r>
        <w:rPr>
          <w:rFonts w:ascii="宋体" w:hAnsi="宋体" w:cs="Arial"/>
          <w:szCs w:val="21"/>
          <w:highlight w:val="none"/>
        </w:rPr>
        <w:t>对</w:t>
      </w:r>
      <w:r>
        <w:rPr>
          <w:rFonts w:hint="eastAsia" w:ascii="宋体" w:hAnsi="宋体" w:cs="Arial"/>
          <w:szCs w:val="21"/>
          <w:highlight w:val="none"/>
        </w:rPr>
        <w:t>超出</w:t>
      </w:r>
      <w:r>
        <w:rPr>
          <w:rFonts w:ascii="宋体" w:hAnsi="宋体" w:cs="Arial"/>
          <w:szCs w:val="21"/>
          <w:highlight w:val="none"/>
        </w:rPr>
        <w:t>招标范围报价的</w:t>
      </w:r>
      <w:r>
        <w:rPr>
          <w:rFonts w:hint="eastAsia" w:ascii="宋体" w:hAnsi="宋体" w:cs="Arial"/>
          <w:szCs w:val="21"/>
          <w:highlight w:val="none"/>
        </w:rPr>
        <w:t>子目</w:t>
      </w:r>
      <w:r>
        <w:rPr>
          <w:rFonts w:ascii="宋体" w:hAnsi="宋体" w:cs="Arial"/>
          <w:szCs w:val="21"/>
          <w:highlight w:val="none"/>
        </w:rPr>
        <w:t>，则直接删除该</w:t>
      </w:r>
      <w:r>
        <w:rPr>
          <w:rFonts w:hint="eastAsia" w:ascii="宋体" w:hAnsi="宋体" w:cs="Arial"/>
          <w:szCs w:val="21"/>
          <w:highlight w:val="none"/>
        </w:rPr>
        <w:t>子目</w:t>
      </w:r>
      <w:r>
        <w:rPr>
          <w:rFonts w:ascii="宋体" w:hAnsi="宋体" w:cs="Arial"/>
          <w:szCs w:val="21"/>
          <w:highlight w:val="none"/>
        </w:rPr>
        <w:t>的价格。</w:t>
      </w:r>
    </w:p>
    <w:p>
      <w:pPr>
        <w:spacing w:line="400" w:lineRule="exact"/>
        <w:outlineLvl w:val="0"/>
        <w:rPr>
          <w:rFonts w:hint="eastAsia" w:ascii="宋体" w:hAnsi="宋体" w:cs="Arial"/>
          <w:szCs w:val="21"/>
          <w:highlight w:val="none"/>
        </w:rPr>
      </w:pPr>
      <w:bookmarkStart w:id="1494" w:name="_Toc421044278"/>
      <w:bookmarkStart w:id="1495" w:name="_Toc492364304"/>
      <w:bookmarkStart w:id="1496" w:name="_Toc475364377"/>
      <w:bookmarkStart w:id="1497" w:name="_Toc421045310"/>
      <w:r>
        <w:rPr>
          <w:rFonts w:hint="eastAsia" w:ascii="宋体" w:hAnsi="宋体" w:cs="Arial"/>
          <w:b/>
          <w:szCs w:val="21"/>
          <w:highlight w:val="none"/>
        </w:rPr>
        <w:t xml:space="preserve">C4.2 </w:t>
      </w:r>
      <w:r>
        <w:rPr>
          <w:rFonts w:ascii="宋体" w:hAnsi="宋体" w:cs="Arial"/>
          <w:b/>
          <w:szCs w:val="21"/>
          <w:highlight w:val="none"/>
        </w:rPr>
        <w:t>错漏项分析和修正的方</w:t>
      </w:r>
      <w:r>
        <w:rPr>
          <w:rFonts w:hint="eastAsia" w:ascii="宋体" w:hAnsi="宋体" w:cs="Arial"/>
          <w:b/>
          <w:szCs w:val="21"/>
          <w:highlight w:val="none"/>
        </w:rPr>
        <w:t>法</w:t>
      </w:r>
      <w:bookmarkEnd w:id="1494"/>
      <w:bookmarkEnd w:id="1495"/>
      <w:bookmarkEnd w:id="1496"/>
      <w:bookmarkEnd w:id="1497"/>
    </w:p>
    <w:p>
      <w:pPr>
        <w:spacing w:line="400" w:lineRule="exact"/>
        <w:ind w:firstLine="495" w:firstLineChars="225"/>
        <w:rPr>
          <w:rFonts w:hint="eastAsia" w:ascii="宋体" w:hAnsi="宋体" w:cs="Arial"/>
          <w:szCs w:val="21"/>
          <w:highlight w:val="none"/>
        </w:rPr>
      </w:pPr>
      <w:r>
        <w:rPr>
          <w:rFonts w:hint="eastAsia" w:ascii="宋体" w:hAnsi="宋体" w:cs="Arial"/>
          <w:szCs w:val="21"/>
          <w:highlight w:val="none"/>
        </w:rPr>
        <w:t>错漏项分析和修正的方法如下：</w:t>
      </w:r>
    </w:p>
    <w:p>
      <w:pPr>
        <w:spacing w:line="400" w:lineRule="exact"/>
        <w:ind w:firstLine="495" w:firstLineChars="225"/>
        <w:rPr>
          <w:rFonts w:ascii="宋体" w:hAnsi="宋体" w:cs="Arial"/>
          <w:szCs w:val="21"/>
          <w:highlight w:val="none"/>
        </w:rPr>
      </w:pPr>
      <w:r>
        <w:rPr>
          <w:rFonts w:ascii="宋体" w:hAnsi="宋体" w:cs="Arial"/>
          <w:szCs w:val="21"/>
          <w:highlight w:val="none"/>
        </w:rPr>
        <w:t>根据上述原则，修正错报和补充漏报</w:t>
      </w:r>
      <w:r>
        <w:rPr>
          <w:rFonts w:hint="eastAsia" w:ascii="宋体" w:hAnsi="宋体" w:cs="Arial"/>
          <w:szCs w:val="21"/>
          <w:highlight w:val="none"/>
        </w:rPr>
        <w:t>子目</w:t>
      </w:r>
      <w:r>
        <w:rPr>
          <w:rFonts w:ascii="宋体" w:hAnsi="宋体" w:cs="Arial"/>
          <w:szCs w:val="21"/>
          <w:highlight w:val="none"/>
        </w:rPr>
        <w:t>的价格；</w:t>
      </w:r>
    </w:p>
    <w:p>
      <w:pPr>
        <w:spacing w:line="400" w:lineRule="exact"/>
        <w:ind w:firstLine="495" w:firstLineChars="225"/>
        <w:rPr>
          <w:rFonts w:hint="eastAsia" w:ascii="宋体" w:hAnsi="宋体" w:cs="Arial"/>
          <w:szCs w:val="21"/>
          <w:highlight w:val="none"/>
        </w:rPr>
      </w:pPr>
      <w:r>
        <w:rPr>
          <w:rFonts w:ascii="宋体" w:hAnsi="宋体" w:cs="Arial"/>
          <w:szCs w:val="21"/>
          <w:highlight w:val="none"/>
        </w:rPr>
        <w:t>填写</w:t>
      </w:r>
      <w:r>
        <w:rPr>
          <w:rFonts w:ascii="宋体" w:hAnsi="宋体" w:cs="Arial"/>
          <w:b/>
          <w:szCs w:val="21"/>
          <w:highlight w:val="none"/>
        </w:rPr>
        <w:t>附表</w:t>
      </w:r>
      <w:r>
        <w:rPr>
          <w:rFonts w:hint="eastAsia" w:ascii="宋体" w:hAnsi="宋体" w:cs="Arial"/>
          <w:b/>
          <w:szCs w:val="21"/>
          <w:highlight w:val="none"/>
        </w:rPr>
        <w:t>C-2</w:t>
      </w:r>
      <w:r>
        <w:rPr>
          <w:rFonts w:ascii="宋体" w:hAnsi="宋体" w:cs="Arial"/>
          <w:szCs w:val="21"/>
          <w:highlight w:val="none"/>
        </w:rPr>
        <w:t>，计算经修正或补充后产生的价格差额</w:t>
      </w:r>
      <w:r>
        <w:rPr>
          <w:rFonts w:hint="eastAsia" w:ascii="宋体" w:hAnsi="宋体" w:cs="Arial"/>
          <w:szCs w:val="21"/>
          <w:highlight w:val="none"/>
        </w:rPr>
        <w:t>。</w:t>
      </w:r>
      <w:r>
        <w:rPr>
          <w:rFonts w:ascii="宋体" w:hAnsi="宋体" w:cs="Arial"/>
          <w:szCs w:val="21"/>
          <w:highlight w:val="none"/>
        </w:rPr>
        <w:t>汇总上述结果，将经修正后产生的价格差额记为</w:t>
      </w:r>
      <w:r>
        <w:rPr>
          <w:rFonts w:ascii="宋体" w:hAnsi="宋体" w:cs="Arial"/>
          <w:b/>
          <w:szCs w:val="21"/>
          <w:highlight w:val="none"/>
        </w:rPr>
        <w:t>B值</w:t>
      </w:r>
      <w:r>
        <w:rPr>
          <w:rFonts w:ascii="宋体" w:hAnsi="宋体" w:cs="Arial"/>
          <w:szCs w:val="21"/>
          <w:highlight w:val="none"/>
        </w:rPr>
        <w:t>，并明确需要投标人澄清</w:t>
      </w:r>
      <w:r>
        <w:rPr>
          <w:rFonts w:hint="eastAsia" w:ascii="宋体" w:hAnsi="宋体" w:cs="Arial"/>
          <w:szCs w:val="21"/>
          <w:highlight w:val="none"/>
        </w:rPr>
        <w:t>和</w:t>
      </w:r>
      <w:r>
        <w:rPr>
          <w:rFonts w:ascii="宋体" w:hAnsi="宋体" w:cs="Arial"/>
          <w:szCs w:val="21"/>
          <w:highlight w:val="none"/>
        </w:rPr>
        <w:t>说明的事项。</w:t>
      </w:r>
    </w:p>
    <w:p>
      <w:pPr>
        <w:spacing w:line="400" w:lineRule="exact"/>
        <w:outlineLvl w:val="0"/>
        <w:rPr>
          <w:rFonts w:hint="eastAsia" w:ascii="宋体" w:hAnsi="宋体" w:cs="Arial"/>
          <w:b/>
          <w:szCs w:val="21"/>
          <w:highlight w:val="none"/>
        </w:rPr>
      </w:pPr>
      <w:bookmarkStart w:id="1498" w:name="_Toc421044279"/>
      <w:bookmarkStart w:id="1499" w:name="_Toc475364378"/>
      <w:bookmarkStart w:id="1500" w:name="_Toc492364305"/>
      <w:bookmarkStart w:id="1501" w:name="_Toc421045311"/>
      <w:r>
        <w:rPr>
          <w:rFonts w:hint="eastAsia" w:ascii="宋体" w:hAnsi="宋体" w:cs="Arial"/>
          <w:b/>
          <w:szCs w:val="21"/>
          <w:highlight w:val="none"/>
        </w:rPr>
        <w:t>C5. 分部分项工程和单价措施项目清单部分价格合理性分析和修正</w:t>
      </w:r>
      <w:bookmarkEnd w:id="1498"/>
      <w:bookmarkEnd w:id="1499"/>
      <w:bookmarkEnd w:id="1500"/>
      <w:bookmarkEnd w:id="1501"/>
    </w:p>
    <w:p>
      <w:pPr>
        <w:spacing w:line="400" w:lineRule="exact"/>
        <w:outlineLvl w:val="0"/>
        <w:rPr>
          <w:rFonts w:hint="eastAsia" w:ascii="宋体" w:hAnsi="宋体" w:cs="Arial"/>
          <w:b/>
          <w:szCs w:val="21"/>
          <w:highlight w:val="none"/>
        </w:rPr>
      </w:pPr>
      <w:bookmarkStart w:id="1502" w:name="_Toc421045312"/>
      <w:bookmarkStart w:id="1503" w:name="_Toc475364379"/>
      <w:bookmarkStart w:id="1504" w:name="_Toc492364306"/>
      <w:bookmarkStart w:id="1505" w:name="_Toc421044280"/>
      <w:r>
        <w:rPr>
          <w:rFonts w:hint="eastAsia" w:ascii="宋体" w:hAnsi="宋体" w:cs="Arial"/>
          <w:b/>
          <w:szCs w:val="21"/>
          <w:highlight w:val="none"/>
        </w:rPr>
        <w:t xml:space="preserve">C5.1 </w:t>
      </w:r>
      <w:r>
        <w:rPr>
          <w:rFonts w:ascii="宋体" w:hAnsi="宋体" w:cs="Arial"/>
          <w:b/>
          <w:szCs w:val="21"/>
          <w:highlight w:val="none"/>
        </w:rPr>
        <w:t>分部分项工程</w:t>
      </w:r>
      <w:r>
        <w:rPr>
          <w:rFonts w:hint="eastAsia" w:ascii="宋体" w:hAnsi="宋体" w:cs="Arial"/>
          <w:b/>
          <w:szCs w:val="21"/>
          <w:highlight w:val="none"/>
        </w:rPr>
        <w:t>和单价措施项目</w:t>
      </w:r>
      <w:r>
        <w:rPr>
          <w:rFonts w:ascii="宋体" w:hAnsi="宋体" w:cs="Arial"/>
          <w:b/>
          <w:szCs w:val="21"/>
          <w:highlight w:val="none"/>
        </w:rPr>
        <w:t>清单部分价格分析和修正的原则</w:t>
      </w:r>
      <w:bookmarkEnd w:id="1502"/>
      <w:bookmarkEnd w:id="1503"/>
      <w:bookmarkEnd w:id="1504"/>
      <w:bookmarkEnd w:id="1505"/>
    </w:p>
    <w:p>
      <w:pPr>
        <w:spacing w:line="400" w:lineRule="exact"/>
        <w:ind w:firstLine="495" w:firstLineChars="225"/>
        <w:rPr>
          <w:rFonts w:ascii="宋体" w:hAnsi="宋体" w:cs="Arial"/>
          <w:szCs w:val="21"/>
          <w:highlight w:val="none"/>
        </w:rPr>
      </w:pPr>
      <w:r>
        <w:rPr>
          <w:rFonts w:ascii="宋体" w:hAnsi="宋体" w:cs="Arial"/>
          <w:szCs w:val="21"/>
          <w:highlight w:val="none"/>
        </w:rPr>
        <w:t>分部分项工程</w:t>
      </w:r>
      <w:r>
        <w:rPr>
          <w:rFonts w:hint="eastAsia" w:ascii="宋体" w:hAnsi="宋体" w:cs="Arial"/>
          <w:szCs w:val="21"/>
          <w:highlight w:val="none"/>
        </w:rPr>
        <w:t>和单价措施项目</w:t>
      </w:r>
      <w:r>
        <w:rPr>
          <w:rFonts w:ascii="宋体" w:hAnsi="宋体" w:cs="Arial"/>
          <w:szCs w:val="21"/>
          <w:highlight w:val="none"/>
        </w:rPr>
        <w:t>清单部分价格分析和修正的原则如下：</w:t>
      </w:r>
    </w:p>
    <w:p>
      <w:pPr>
        <w:spacing w:line="400" w:lineRule="exact"/>
        <w:ind w:firstLine="495" w:firstLineChars="225"/>
        <w:rPr>
          <w:rFonts w:ascii="宋体" w:hAnsi="宋体" w:cs="Arial"/>
          <w:szCs w:val="21"/>
          <w:highlight w:val="none"/>
        </w:rPr>
      </w:pPr>
      <w:r>
        <w:rPr>
          <w:rFonts w:ascii="宋体" w:hAnsi="宋体" w:cs="Arial"/>
          <w:szCs w:val="21"/>
          <w:highlight w:val="none"/>
        </w:rPr>
        <w:t>如果评标委员会认为投标人递交的投标文件中有相同的并且投标人已经给出合适报价的</w:t>
      </w:r>
      <w:r>
        <w:rPr>
          <w:rFonts w:hint="eastAsia" w:ascii="宋体" w:hAnsi="宋体" w:cs="Arial"/>
          <w:szCs w:val="21"/>
          <w:highlight w:val="none"/>
        </w:rPr>
        <w:t>子目</w:t>
      </w:r>
      <w:r>
        <w:rPr>
          <w:rFonts w:ascii="宋体" w:hAnsi="宋体" w:cs="Arial"/>
          <w:szCs w:val="21"/>
          <w:highlight w:val="none"/>
        </w:rPr>
        <w:t>，则按该相同</w:t>
      </w:r>
      <w:r>
        <w:rPr>
          <w:rFonts w:hint="eastAsia" w:ascii="宋体" w:hAnsi="宋体" w:cs="Arial"/>
          <w:szCs w:val="21"/>
          <w:highlight w:val="none"/>
        </w:rPr>
        <w:t>子目</w:t>
      </w:r>
      <w:r>
        <w:rPr>
          <w:rFonts w:ascii="宋体" w:hAnsi="宋体" w:cs="Arial"/>
          <w:szCs w:val="21"/>
          <w:highlight w:val="none"/>
        </w:rPr>
        <w:t>的价格对评标委员会认为不合理报价</w:t>
      </w:r>
      <w:r>
        <w:rPr>
          <w:rFonts w:hint="eastAsia" w:ascii="宋体" w:hAnsi="宋体" w:cs="Arial"/>
          <w:szCs w:val="21"/>
          <w:highlight w:val="none"/>
        </w:rPr>
        <w:t>子目</w:t>
      </w:r>
      <w:r>
        <w:rPr>
          <w:rFonts w:ascii="宋体" w:hAnsi="宋体" w:cs="Arial"/>
          <w:szCs w:val="21"/>
          <w:highlight w:val="none"/>
        </w:rPr>
        <w:t>的报价进行修正；</w:t>
      </w:r>
    </w:p>
    <w:p>
      <w:pPr>
        <w:spacing w:line="400" w:lineRule="exact"/>
        <w:ind w:firstLine="495" w:firstLineChars="225"/>
        <w:rPr>
          <w:rFonts w:ascii="宋体" w:hAnsi="宋体" w:cs="Arial"/>
          <w:szCs w:val="21"/>
          <w:highlight w:val="none"/>
        </w:rPr>
      </w:pPr>
      <w:r>
        <w:rPr>
          <w:rFonts w:ascii="宋体" w:hAnsi="宋体" w:cs="Arial"/>
          <w:szCs w:val="21"/>
          <w:highlight w:val="none"/>
        </w:rPr>
        <w:t>如果评标委员会认为投标人递交的投标文件中有相似的并且投标人已经给出合适报价的</w:t>
      </w:r>
      <w:r>
        <w:rPr>
          <w:rFonts w:hint="eastAsia" w:ascii="宋体" w:hAnsi="宋体" w:cs="Arial"/>
          <w:szCs w:val="21"/>
          <w:highlight w:val="none"/>
        </w:rPr>
        <w:t>子目</w:t>
      </w:r>
      <w:r>
        <w:rPr>
          <w:rFonts w:ascii="宋体" w:hAnsi="宋体" w:cs="Arial"/>
          <w:szCs w:val="21"/>
          <w:highlight w:val="none"/>
        </w:rPr>
        <w:t>，则按该相似</w:t>
      </w:r>
      <w:r>
        <w:rPr>
          <w:rFonts w:hint="eastAsia" w:ascii="宋体" w:hAnsi="宋体" w:cs="Arial"/>
          <w:szCs w:val="21"/>
          <w:highlight w:val="none"/>
        </w:rPr>
        <w:t>子目</w:t>
      </w:r>
      <w:r>
        <w:rPr>
          <w:rFonts w:ascii="宋体" w:hAnsi="宋体" w:cs="Arial"/>
          <w:szCs w:val="21"/>
          <w:highlight w:val="none"/>
        </w:rPr>
        <w:t>的报价为基础，考虑该相似</w:t>
      </w:r>
      <w:r>
        <w:rPr>
          <w:rFonts w:hint="eastAsia" w:ascii="宋体" w:hAnsi="宋体" w:cs="Arial"/>
          <w:szCs w:val="21"/>
          <w:highlight w:val="none"/>
        </w:rPr>
        <w:t>子目</w:t>
      </w:r>
      <w:r>
        <w:rPr>
          <w:rFonts w:ascii="宋体" w:hAnsi="宋体" w:cs="Arial"/>
          <w:szCs w:val="21"/>
          <w:highlight w:val="none"/>
        </w:rPr>
        <w:t>与不合理</w:t>
      </w:r>
      <w:r>
        <w:rPr>
          <w:rFonts w:hint="eastAsia" w:ascii="宋体" w:hAnsi="宋体" w:cs="Arial"/>
          <w:szCs w:val="21"/>
          <w:highlight w:val="none"/>
        </w:rPr>
        <w:t>子目</w:t>
      </w:r>
      <w:r>
        <w:rPr>
          <w:rFonts w:ascii="宋体" w:hAnsi="宋体" w:cs="Arial"/>
          <w:szCs w:val="21"/>
          <w:highlight w:val="none"/>
        </w:rPr>
        <w:t>之间的差异而进行适当调整后的价格对评标委员会认为不合理报价</w:t>
      </w:r>
      <w:r>
        <w:rPr>
          <w:rFonts w:hint="eastAsia" w:ascii="宋体" w:hAnsi="宋体" w:cs="Arial"/>
          <w:szCs w:val="21"/>
          <w:highlight w:val="none"/>
        </w:rPr>
        <w:t>子目</w:t>
      </w:r>
      <w:r>
        <w:rPr>
          <w:rFonts w:ascii="宋体" w:hAnsi="宋体" w:cs="Arial"/>
          <w:szCs w:val="21"/>
          <w:highlight w:val="none"/>
        </w:rPr>
        <w:t>的报价进行修正；</w:t>
      </w:r>
    </w:p>
    <w:p>
      <w:pPr>
        <w:spacing w:line="400" w:lineRule="exact"/>
        <w:ind w:firstLine="495" w:firstLineChars="225"/>
        <w:rPr>
          <w:rFonts w:ascii="宋体" w:hAnsi="宋体" w:cs="Arial"/>
          <w:szCs w:val="21"/>
          <w:highlight w:val="none"/>
        </w:rPr>
      </w:pPr>
      <w:r>
        <w:rPr>
          <w:rFonts w:ascii="宋体" w:hAnsi="宋体" w:cs="Arial"/>
          <w:szCs w:val="21"/>
          <w:highlight w:val="none"/>
        </w:rPr>
        <w:t>如果做不到以上两点，则按标底</w:t>
      </w:r>
      <w:r>
        <w:rPr>
          <w:rFonts w:hint="eastAsia" w:ascii="宋体" w:hAnsi="宋体" w:cs="Arial"/>
          <w:szCs w:val="21"/>
          <w:highlight w:val="none"/>
        </w:rPr>
        <w:t>或招标控制价</w:t>
      </w:r>
      <w:r>
        <w:rPr>
          <w:rFonts w:ascii="宋体" w:hAnsi="宋体" w:cs="Arial"/>
          <w:szCs w:val="21"/>
          <w:highlight w:val="none"/>
        </w:rPr>
        <w:t>（如果有）中的相应价格为基础对评标委员会认为不合理报价</w:t>
      </w:r>
      <w:r>
        <w:rPr>
          <w:rFonts w:hint="eastAsia" w:ascii="宋体" w:hAnsi="宋体" w:cs="Arial"/>
          <w:szCs w:val="21"/>
          <w:highlight w:val="none"/>
        </w:rPr>
        <w:t>子目</w:t>
      </w:r>
      <w:r>
        <w:rPr>
          <w:rFonts w:ascii="宋体" w:hAnsi="宋体" w:cs="Arial"/>
          <w:szCs w:val="21"/>
          <w:highlight w:val="none"/>
        </w:rPr>
        <w:t>的报价进行修正；</w:t>
      </w:r>
    </w:p>
    <w:p>
      <w:pPr>
        <w:spacing w:line="400" w:lineRule="exact"/>
        <w:ind w:firstLine="495" w:firstLineChars="225"/>
        <w:rPr>
          <w:rFonts w:ascii="宋体" w:hAnsi="宋体" w:cs="Arial"/>
          <w:szCs w:val="21"/>
          <w:highlight w:val="none"/>
        </w:rPr>
      </w:pPr>
      <w:r>
        <w:rPr>
          <w:rFonts w:ascii="宋体" w:hAnsi="宋体" w:cs="Arial"/>
          <w:szCs w:val="21"/>
          <w:highlight w:val="none"/>
        </w:rPr>
        <w:t>如果</w:t>
      </w:r>
      <w:r>
        <w:rPr>
          <w:rFonts w:hint="eastAsia" w:ascii="宋体" w:hAnsi="宋体" w:cs="Arial"/>
          <w:szCs w:val="21"/>
          <w:highlight w:val="none"/>
        </w:rPr>
        <w:t>没有标底（或招标控制价）或者</w:t>
      </w:r>
      <w:r>
        <w:rPr>
          <w:rFonts w:ascii="宋体" w:hAnsi="宋体" w:cs="Arial"/>
          <w:szCs w:val="21"/>
          <w:highlight w:val="none"/>
        </w:rPr>
        <w:t>标底</w:t>
      </w:r>
      <w:r>
        <w:rPr>
          <w:rFonts w:hint="eastAsia" w:ascii="宋体" w:hAnsi="宋体" w:cs="Arial"/>
          <w:szCs w:val="21"/>
          <w:highlight w:val="none"/>
        </w:rPr>
        <w:t>（或招标控制价）</w:t>
      </w:r>
      <w:r>
        <w:rPr>
          <w:rFonts w:ascii="宋体" w:hAnsi="宋体" w:cs="Arial"/>
          <w:szCs w:val="21"/>
          <w:highlight w:val="none"/>
        </w:rPr>
        <w:t>中也没有相同或相似价格作为参考，评标委员会可以要求投标人在澄清</w:t>
      </w:r>
      <w:r>
        <w:rPr>
          <w:rFonts w:hint="eastAsia" w:ascii="宋体" w:hAnsi="宋体" w:cs="Arial"/>
          <w:szCs w:val="21"/>
          <w:highlight w:val="none"/>
        </w:rPr>
        <w:t>和说明</w:t>
      </w:r>
      <w:r>
        <w:rPr>
          <w:rFonts w:ascii="宋体" w:hAnsi="宋体" w:cs="Arial"/>
          <w:szCs w:val="21"/>
          <w:highlight w:val="none"/>
        </w:rPr>
        <w:t>时给出相应的修正价格。此时评标委员会应对此类价格的合理性进行分析，并在分析的基础上</w:t>
      </w:r>
      <w:r>
        <w:rPr>
          <w:rFonts w:hint="eastAsia" w:ascii="宋体" w:hAnsi="宋体" w:cs="Arial"/>
          <w:szCs w:val="21"/>
          <w:highlight w:val="none"/>
        </w:rPr>
        <w:t>要求投标人</w:t>
      </w:r>
      <w:r>
        <w:rPr>
          <w:rFonts w:ascii="宋体" w:hAnsi="宋体" w:cs="Arial"/>
          <w:szCs w:val="21"/>
          <w:highlight w:val="none"/>
        </w:rPr>
        <w:t>进一步</w:t>
      </w:r>
      <w:r>
        <w:rPr>
          <w:rFonts w:hint="eastAsia" w:ascii="宋体" w:hAnsi="宋体" w:cs="Arial"/>
          <w:szCs w:val="21"/>
          <w:highlight w:val="none"/>
        </w:rPr>
        <w:t>澄清和说明</w:t>
      </w:r>
      <w:r>
        <w:rPr>
          <w:rFonts w:ascii="宋体" w:hAnsi="宋体" w:cs="Arial"/>
          <w:szCs w:val="21"/>
          <w:highlight w:val="none"/>
        </w:rPr>
        <w:t>（如果评标委员会认为需要）。</w:t>
      </w:r>
    </w:p>
    <w:p>
      <w:pPr>
        <w:spacing w:line="400" w:lineRule="exact"/>
        <w:outlineLvl w:val="0"/>
        <w:rPr>
          <w:rFonts w:hint="eastAsia" w:ascii="宋体" w:hAnsi="宋体" w:cs="Arial"/>
          <w:szCs w:val="21"/>
          <w:highlight w:val="none"/>
        </w:rPr>
      </w:pPr>
      <w:bookmarkStart w:id="1506" w:name="_Toc475364380"/>
      <w:bookmarkStart w:id="1507" w:name="_Toc492364307"/>
      <w:bookmarkStart w:id="1508" w:name="_Toc421044281"/>
      <w:bookmarkStart w:id="1509" w:name="_Toc421045313"/>
      <w:r>
        <w:rPr>
          <w:rFonts w:hint="eastAsia" w:ascii="宋体" w:hAnsi="宋体" w:cs="Arial"/>
          <w:b/>
          <w:szCs w:val="21"/>
          <w:highlight w:val="none"/>
        </w:rPr>
        <w:t xml:space="preserve">C5.2  </w:t>
      </w:r>
      <w:r>
        <w:rPr>
          <w:rFonts w:ascii="宋体" w:hAnsi="宋体" w:cs="Arial"/>
          <w:b/>
          <w:szCs w:val="21"/>
          <w:highlight w:val="none"/>
        </w:rPr>
        <w:t>分部分项工程</w:t>
      </w:r>
      <w:r>
        <w:rPr>
          <w:rFonts w:hint="eastAsia" w:ascii="宋体" w:hAnsi="宋体" w:cs="Arial"/>
          <w:b/>
          <w:szCs w:val="21"/>
          <w:highlight w:val="none"/>
        </w:rPr>
        <w:t>和单价措施项目</w:t>
      </w:r>
      <w:r>
        <w:rPr>
          <w:rFonts w:ascii="宋体" w:hAnsi="宋体" w:cs="Arial"/>
          <w:b/>
          <w:szCs w:val="21"/>
          <w:highlight w:val="none"/>
        </w:rPr>
        <w:t>清单部分价格分析和修正的方</w:t>
      </w:r>
      <w:r>
        <w:rPr>
          <w:rFonts w:hint="eastAsia" w:ascii="宋体" w:hAnsi="宋体" w:cs="Arial"/>
          <w:b/>
          <w:szCs w:val="21"/>
          <w:highlight w:val="none"/>
        </w:rPr>
        <w:t>法</w:t>
      </w:r>
      <w:bookmarkEnd w:id="1506"/>
      <w:bookmarkEnd w:id="1507"/>
      <w:bookmarkEnd w:id="1508"/>
      <w:bookmarkEnd w:id="1509"/>
    </w:p>
    <w:p>
      <w:pPr>
        <w:spacing w:line="400" w:lineRule="exact"/>
        <w:ind w:firstLine="495" w:firstLineChars="225"/>
        <w:rPr>
          <w:rFonts w:hint="eastAsia" w:ascii="宋体" w:hAnsi="宋体" w:cs="Arial"/>
          <w:szCs w:val="21"/>
          <w:highlight w:val="none"/>
        </w:rPr>
      </w:pPr>
      <w:r>
        <w:rPr>
          <w:rFonts w:ascii="宋体" w:hAnsi="宋体" w:cs="Arial"/>
          <w:szCs w:val="21"/>
          <w:highlight w:val="none"/>
        </w:rPr>
        <w:t>分部分项工程</w:t>
      </w:r>
      <w:r>
        <w:rPr>
          <w:rFonts w:hint="eastAsia" w:ascii="宋体" w:hAnsi="宋体" w:cs="Arial"/>
          <w:szCs w:val="21"/>
          <w:highlight w:val="none"/>
        </w:rPr>
        <w:t>和单价措施项目</w:t>
      </w:r>
      <w:r>
        <w:rPr>
          <w:rFonts w:ascii="宋体" w:hAnsi="宋体" w:cs="Arial"/>
          <w:szCs w:val="21"/>
          <w:highlight w:val="none"/>
        </w:rPr>
        <w:t>清单部分价格分析和修正的方</w:t>
      </w:r>
      <w:r>
        <w:rPr>
          <w:rFonts w:hint="eastAsia" w:ascii="宋体" w:hAnsi="宋体" w:cs="Arial"/>
          <w:szCs w:val="21"/>
          <w:highlight w:val="none"/>
        </w:rPr>
        <w:t>法</w:t>
      </w:r>
      <w:r>
        <w:rPr>
          <w:rFonts w:ascii="宋体" w:hAnsi="宋体" w:cs="Arial"/>
          <w:szCs w:val="21"/>
          <w:highlight w:val="none"/>
        </w:rPr>
        <w:t>如下：</w:t>
      </w:r>
    </w:p>
    <w:p>
      <w:pPr>
        <w:spacing w:line="400" w:lineRule="exact"/>
        <w:ind w:firstLine="495" w:firstLineChars="225"/>
        <w:rPr>
          <w:rFonts w:ascii="宋体" w:hAnsi="宋体" w:cs="Arial"/>
          <w:szCs w:val="21"/>
          <w:highlight w:val="none"/>
        </w:rPr>
      </w:pPr>
      <w:r>
        <w:rPr>
          <w:rFonts w:ascii="宋体" w:hAnsi="宋体" w:cs="Arial"/>
          <w:szCs w:val="21"/>
          <w:highlight w:val="none"/>
        </w:rPr>
        <w:t>按</w:t>
      </w:r>
      <w:r>
        <w:rPr>
          <w:rFonts w:ascii="宋体" w:hAnsi="宋体" w:cs="Arial"/>
          <w:b/>
          <w:szCs w:val="21"/>
          <w:highlight w:val="none"/>
        </w:rPr>
        <w:t>附表</w:t>
      </w:r>
      <w:r>
        <w:rPr>
          <w:rFonts w:hint="eastAsia" w:ascii="宋体" w:hAnsi="宋体" w:cs="Arial"/>
          <w:b/>
          <w:szCs w:val="21"/>
          <w:highlight w:val="none"/>
        </w:rPr>
        <w:t>C-3</w:t>
      </w:r>
      <w:r>
        <w:rPr>
          <w:rFonts w:ascii="宋体" w:hAnsi="宋体" w:cs="Arial"/>
          <w:szCs w:val="21"/>
          <w:highlight w:val="none"/>
        </w:rPr>
        <w:t>的格式对与市场价格水平存在明显差异的</w:t>
      </w:r>
      <w:r>
        <w:rPr>
          <w:rFonts w:hint="eastAsia" w:ascii="宋体" w:hAnsi="宋体" w:cs="Arial"/>
          <w:szCs w:val="21"/>
          <w:highlight w:val="none"/>
        </w:rPr>
        <w:t>子目</w:t>
      </w:r>
      <w:r>
        <w:rPr>
          <w:rFonts w:ascii="宋体" w:hAnsi="宋体" w:cs="Arial"/>
          <w:szCs w:val="21"/>
          <w:highlight w:val="none"/>
        </w:rPr>
        <w:t>进行逐项分析</w:t>
      </w:r>
      <w:r>
        <w:rPr>
          <w:rFonts w:hint="eastAsia" w:ascii="宋体" w:hAnsi="宋体" w:cs="Arial"/>
          <w:szCs w:val="21"/>
          <w:highlight w:val="none"/>
        </w:rPr>
        <w:t>、修正</w:t>
      </w:r>
      <w:r>
        <w:rPr>
          <w:rFonts w:ascii="宋体" w:hAnsi="宋体" w:cs="Arial"/>
          <w:szCs w:val="21"/>
          <w:highlight w:val="none"/>
        </w:rPr>
        <w:t>；</w:t>
      </w:r>
    </w:p>
    <w:p>
      <w:pPr>
        <w:spacing w:line="400" w:lineRule="exact"/>
        <w:ind w:firstLine="495" w:firstLineChars="225"/>
        <w:rPr>
          <w:rFonts w:hint="eastAsia" w:ascii="宋体" w:hAnsi="宋体" w:cs="Arial"/>
          <w:szCs w:val="21"/>
          <w:highlight w:val="none"/>
        </w:rPr>
      </w:pPr>
      <w:r>
        <w:rPr>
          <w:rFonts w:ascii="宋体" w:hAnsi="宋体" w:cs="Arial"/>
          <w:szCs w:val="21"/>
          <w:highlight w:val="none"/>
        </w:rPr>
        <w:t>计算修正后的差额，汇总分析结果，将经修正后产生的价格差额记为</w:t>
      </w:r>
      <w:r>
        <w:rPr>
          <w:rFonts w:ascii="宋体" w:hAnsi="宋体" w:cs="Arial"/>
          <w:b/>
          <w:szCs w:val="21"/>
          <w:highlight w:val="none"/>
        </w:rPr>
        <w:t>C值</w:t>
      </w:r>
      <w:r>
        <w:rPr>
          <w:rFonts w:ascii="宋体" w:hAnsi="宋体" w:cs="Arial"/>
          <w:szCs w:val="21"/>
          <w:highlight w:val="none"/>
        </w:rPr>
        <w:t>，同时整理需要投标人澄清</w:t>
      </w:r>
      <w:r>
        <w:rPr>
          <w:rFonts w:hint="eastAsia" w:ascii="宋体" w:hAnsi="宋体" w:cs="Arial"/>
          <w:szCs w:val="21"/>
          <w:highlight w:val="none"/>
        </w:rPr>
        <w:t>和</w:t>
      </w:r>
      <w:r>
        <w:rPr>
          <w:rFonts w:ascii="宋体" w:hAnsi="宋体" w:cs="Arial"/>
          <w:szCs w:val="21"/>
          <w:highlight w:val="none"/>
        </w:rPr>
        <w:t>说明的事项。</w:t>
      </w:r>
    </w:p>
    <w:p>
      <w:pPr>
        <w:spacing w:line="400" w:lineRule="exact"/>
        <w:outlineLvl w:val="0"/>
        <w:rPr>
          <w:rFonts w:hint="eastAsia" w:ascii="宋体" w:hAnsi="宋体" w:cs="Arial"/>
          <w:b/>
          <w:szCs w:val="21"/>
          <w:highlight w:val="none"/>
        </w:rPr>
      </w:pPr>
      <w:bookmarkStart w:id="1510" w:name="_Toc475364381"/>
      <w:bookmarkStart w:id="1511" w:name="_Toc421045314"/>
      <w:bookmarkStart w:id="1512" w:name="_Toc492364308"/>
      <w:bookmarkStart w:id="1513" w:name="_Toc421044282"/>
      <w:r>
        <w:rPr>
          <w:rFonts w:hint="eastAsia" w:ascii="宋体" w:hAnsi="宋体" w:cs="Arial"/>
          <w:b/>
          <w:szCs w:val="21"/>
          <w:highlight w:val="none"/>
        </w:rPr>
        <w:t>C6. 总价</w:t>
      </w:r>
      <w:r>
        <w:rPr>
          <w:rFonts w:ascii="宋体" w:hAnsi="宋体" w:cs="Arial"/>
          <w:b/>
          <w:szCs w:val="21"/>
          <w:highlight w:val="none"/>
        </w:rPr>
        <w:t>措施项目清单和其他项目清单部分价格合理性分析和修正</w:t>
      </w:r>
      <w:bookmarkEnd w:id="1510"/>
      <w:bookmarkEnd w:id="1511"/>
      <w:bookmarkEnd w:id="1512"/>
      <w:bookmarkEnd w:id="1513"/>
    </w:p>
    <w:p>
      <w:pPr>
        <w:spacing w:line="400" w:lineRule="exact"/>
        <w:outlineLvl w:val="0"/>
        <w:rPr>
          <w:rFonts w:hint="eastAsia" w:ascii="宋体" w:hAnsi="宋体" w:cs="Arial"/>
          <w:b/>
          <w:szCs w:val="21"/>
          <w:highlight w:val="none"/>
        </w:rPr>
      </w:pPr>
      <w:bookmarkStart w:id="1514" w:name="_Toc492364309"/>
      <w:bookmarkStart w:id="1515" w:name="_Toc421045315"/>
      <w:bookmarkStart w:id="1516" w:name="_Toc421044283"/>
      <w:bookmarkStart w:id="1517" w:name="_Toc475364382"/>
      <w:r>
        <w:rPr>
          <w:rFonts w:hint="eastAsia" w:ascii="宋体" w:hAnsi="宋体" w:cs="Arial"/>
          <w:b/>
          <w:szCs w:val="21"/>
          <w:highlight w:val="none"/>
        </w:rPr>
        <w:t>C6.1 总价</w:t>
      </w:r>
      <w:r>
        <w:rPr>
          <w:rFonts w:ascii="宋体" w:hAnsi="宋体" w:cs="Arial"/>
          <w:b/>
          <w:szCs w:val="21"/>
          <w:highlight w:val="none"/>
        </w:rPr>
        <w:t>措施项目清单和其他项目清单部分分析和修正的原则</w:t>
      </w:r>
      <w:bookmarkEnd w:id="1514"/>
      <w:bookmarkEnd w:id="1515"/>
      <w:bookmarkEnd w:id="1516"/>
      <w:bookmarkEnd w:id="1517"/>
    </w:p>
    <w:p>
      <w:pPr>
        <w:spacing w:line="400" w:lineRule="exact"/>
        <w:ind w:firstLine="497" w:firstLineChars="225"/>
        <w:rPr>
          <w:rFonts w:ascii="宋体" w:hAnsi="宋体" w:cs="Arial"/>
          <w:szCs w:val="21"/>
          <w:highlight w:val="none"/>
        </w:rPr>
      </w:pPr>
      <w:r>
        <w:rPr>
          <w:rFonts w:hint="eastAsia" w:ascii="宋体" w:hAnsi="宋体" w:cs="Arial"/>
          <w:b/>
          <w:szCs w:val="21"/>
          <w:highlight w:val="none"/>
        </w:rPr>
        <w:t>总价</w:t>
      </w:r>
      <w:r>
        <w:rPr>
          <w:rFonts w:ascii="宋体" w:hAnsi="宋体" w:cs="Arial"/>
          <w:szCs w:val="21"/>
          <w:highlight w:val="none"/>
        </w:rPr>
        <w:t>措施项目清单和其他项目清单部分分析和修正的原则如下：</w:t>
      </w:r>
    </w:p>
    <w:p>
      <w:pPr>
        <w:spacing w:line="400" w:lineRule="exact"/>
        <w:ind w:firstLine="495" w:firstLineChars="225"/>
        <w:rPr>
          <w:rFonts w:ascii="宋体" w:hAnsi="宋体" w:cs="Arial"/>
          <w:szCs w:val="21"/>
          <w:highlight w:val="none"/>
        </w:rPr>
      </w:pPr>
      <w:r>
        <w:rPr>
          <w:rFonts w:hint="eastAsia" w:ascii="宋体" w:hAnsi="宋体" w:cs="Arial"/>
          <w:szCs w:val="21"/>
          <w:highlight w:val="none"/>
        </w:rPr>
        <w:t>总价</w:t>
      </w:r>
      <w:r>
        <w:rPr>
          <w:rFonts w:ascii="宋体" w:hAnsi="宋体" w:cs="Arial"/>
          <w:szCs w:val="21"/>
          <w:highlight w:val="none"/>
        </w:rPr>
        <w:t>措施项目清单报价中的资源投入数量不正确或不合理的，按照投标人递交的施工组织设计中明确的或者可以通过施工组织设计中给出的相关数据计算出来的计划投入的资源数量（如临时设施、拟派现场管理人员流量计划、施工机械设备投入计划等）修正</w:t>
      </w:r>
      <w:r>
        <w:rPr>
          <w:rFonts w:hint="eastAsia" w:ascii="宋体" w:hAnsi="宋体" w:cs="Arial"/>
          <w:szCs w:val="21"/>
          <w:highlight w:val="none"/>
        </w:rPr>
        <w:t>总价</w:t>
      </w:r>
      <w:r>
        <w:rPr>
          <w:rFonts w:ascii="宋体" w:hAnsi="宋体" w:cs="Arial"/>
          <w:szCs w:val="21"/>
          <w:highlight w:val="none"/>
        </w:rPr>
        <w:t>措施项目清单报价中不</w:t>
      </w:r>
      <w:r>
        <w:rPr>
          <w:rFonts w:hint="eastAsia" w:ascii="宋体" w:hAnsi="宋体" w:cs="Arial"/>
          <w:szCs w:val="21"/>
          <w:highlight w:val="none"/>
        </w:rPr>
        <w:t>合理</w:t>
      </w:r>
      <w:r>
        <w:rPr>
          <w:rFonts w:ascii="宋体" w:hAnsi="宋体" w:cs="Arial"/>
          <w:szCs w:val="21"/>
          <w:highlight w:val="none"/>
        </w:rPr>
        <w:t>的资源投入数量；</w:t>
      </w:r>
    </w:p>
    <w:p>
      <w:pPr>
        <w:spacing w:line="400" w:lineRule="exact"/>
        <w:ind w:firstLine="495" w:firstLineChars="225"/>
        <w:rPr>
          <w:rFonts w:ascii="宋体" w:hAnsi="宋体" w:cs="Arial"/>
          <w:szCs w:val="21"/>
          <w:highlight w:val="none"/>
        </w:rPr>
      </w:pPr>
      <w:r>
        <w:rPr>
          <w:rFonts w:hint="eastAsia" w:ascii="宋体" w:hAnsi="宋体" w:cs="Arial"/>
          <w:szCs w:val="21"/>
          <w:highlight w:val="none"/>
        </w:rPr>
        <w:t>总价</w:t>
      </w:r>
      <w:r>
        <w:rPr>
          <w:rFonts w:ascii="宋体" w:hAnsi="宋体" w:cs="Arial"/>
          <w:szCs w:val="21"/>
          <w:highlight w:val="none"/>
        </w:rPr>
        <w:t>措施项目清单报价中的资源和生产要素价格不合理的，如果评标委员会认为投标人递交的投标文件中有相似的并且投标人已经给出合适报价的</w:t>
      </w:r>
      <w:r>
        <w:rPr>
          <w:rFonts w:hint="eastAsia" w:ascii="宋体" w:hAnsi="宋体" w:cs="Arial"/>
          <w:szCs w:val="21"/>
          <w:highlight w:val="none"/>
        </w:rPr>
        <w:t>项目</w:t>
      </w:r>
      <w:r>
        <w:rPr>
          <w:rFonts w:ascii="宋体" w:hAnsi="宋体" w:cs="Arial"/>
          <w:szCs w:val="21"/>
          <w:highlight w:val="none"/>
        </w:rPr>
        <w:t>，则按该相似</w:t>
      </w:r>
      <w:r>
        <w:rPr>
          <w:rFonts w:hint="eastAsia" w:ascii="宋体" w:hAnsi="宋体" w:cs="Arial"/>
          <w:szCs w:val="21"/>
          <w:highlight w:val="none"/>
        </w:rPr>
        <w:t>项目</w:t>
      </w:r>
      <w:r>
        <w:rPr>
          <w:rFonts w:ascii="宋体" w:hAnsi="宋体" w:cs="Arial"/>
          <w:szCs w:val="21"/>
          <w:highlight w:val="none"/>
        </w:rPr>
        <w:t>的报价为基础，考虑该相似</w:t>
      </w:r>
      <w:r>
        <w:rPr>
          <w:rFonts w:hint="eastAsia" w:ascii="宋体" w:hAnsi="宋体" w:cs="Arial"/>
          <w:szCs w:val="21"/>
          <w:highlight w:val="none"/>
        </w:rPr>
        <w:t>项目</w:t>
      </w:r>
      <w:r>
        <w:rPr>
          <w:rFonts w:ascii="宋体" w:hAnsi="宋体" w:cs="Arial"/>
          <w:szCs w:val="21"/>
          <w:highlight w:val="none"/>
        </w:rPr>
        <w:t>与不合理报价</w:t>
      </w:r>
      <w:r>
        <w:rPr>
          <w:rFonts w:hint="eastAsia" w:ascii="宋体" w:hAnsi="宋体" w:cs="Arial"/>
          <w:szCs w:val="21"/>
          <w:highlight w:val="none"/>
        </w:rPr>
        <w:t>项目</w:t>
      </w:r>
      <w:r>
        <w:rPr>
          <w:rFonts w:ascii="宋体" w:hAnsi="宋体" w:cs="Arial"/>
          <w:szCs w:val="21"/>
          <w:highlight w:val="none"/>
        </w:rPr>
        <w:t>之间的差异而进行适当调整后的价格对不合理报价</w:t>
      </w:r>
      <w:r>
        <w:rPr>
          <w:rFonts w:hint="eastAsia" w:ascii="宋体" w:hAnsi="宋体" w:cs="Arial"/>
          <w:szCs w:val="21"/>
          <w:highlight w:val="none"/>
        </w:rPr>
        <w:t>项目</w:t>
      </w:r>
      <w:r>
        <w:rPr>
          <w:rFonts w:ascii="宋体" w:hAnsi="宋体" w:cs="Arial"/>
          <w:szCs w:val="21"/>
          <w:highlight w:val="none"/>
        </w:rPr>
        <w:t>的资源或生产要素的价格进行修正；</w:t>
      </w:r>
    </w:p>
    <w:p>
      <w:pPr>
        <w:spacing w:line="400" w:lineRule="exact"/>
        <w:ind w:firstLine="495" w:firstLineChars="225"/>
        <w:rPr>
          <w:rFonts w:ascii="宋体" w:hAnsi="宋体" w:cs="Arial"/>
          <w:szCs w:val="21"/>
          <w:highlight w:val="none"/>
        </w:rPr>
      </w:pPr>
      <w:r>
        <w:rPr>
          <w:rFonts w:ascii="宋体" w:hAnsi="宋体" w:cs="Arial"/>
          <w:szCs w:val="21"/>
          <w:highlight w:val="none"/>
        </w:rPr>
        <w:t>其他情况下，按标底</w:t>
      </w:r>
      <w:r>
        <w:rPr>
          <w:rFonts w:hint="eastAsia" w:ascii="宋体" w:hAnsi="宋体" w:cs="Arial"/>
          <w:szCs w:val="21"/>
          <w:highlight w:val="none"/>
        </w:rPr>
        <w:t>或招标控制价</w:t>
      </w:r>
      <w:r>
        <w:rPr>
          <w:rFonts w:ascii="宋体" w:hAnsi="宋体" w:cs="Arial"/>
          <w:szCs w:val="21"/>
          <w:highlight w:val="none"/>
        </w:rPr>
        <w:t>（如果有）中的相应价格为基础对</w:t>
      </w:r>
      <w:r>
        <w:rPr>
          <w:rFonts w:hint="eastAsia" w:ascii="宋体" w:hAnsi="宋体" w:cs="Arial"/>
          <w:szCs w:val="21"/>
          <w:highlight w:val="none"/>
        </w:rPr>
        <w:t>总价</w:t>
      </w:r>
      <w:r>
        <w:rPr>
          <w:rFonts w:ascii="宋体" w:hAnsi="宋体" w:cs="Arial"/>
          <w:szCs w:val="21"/>
          <w:highlight w:val="none"/>
        </w:rPr>
        <w:t>措施项目和其他项目清单中的不合理报价进行修正；</w:t>
      </w:r>
    </w:p>
    <w:p>
      <w:pPr>
        <w:spacing w:line="400" w:lineRule="exact"/>
        <w:ind w:firstLine="495" w:firstLineChars="225"/>
        <w:rPr>
          <w:rFonts w:ascii="宋体" w:hAnsi="宋体" w:cs="Arial"/>
          <w:szCs w:val="21"/>
          <w:highlight w:val="none"/>
        </w:rPr>
      </w:pPr>
      <w:r>
        <w:rPr>
          <w:rFonts w:ascii="宋体" w:hAnsi="宋体" w:cs="Arial"/>
          <w:szCs w:val="21"/>
          <w:highlight w:val="none"/>
        </w:rPr>
        <w:t>如果</w:t>
      </w:r>
      <w:r>
        <w:rPr>
          <w:rFonts w:hint="eastAsia" w:ascii="宋体" w:hAnsi="宋体" w:cs="Arial"/>
          <w:szCs w:val="21"/>
          <w:highlight w:val="none"/>
        </w:rPr>
        <w:t>没有标底（或招标控制价）或者</w:t>
      </w:r>
      <w:r>
        <w:rPr>
          <w:rFonts w:ascii="宋体" w:hAnsi="宋体" w:cs="Arial"/>
          <w:szCs w:val="21"/>
          <w:highlight w:val="none"/>
        </w:rPr>
        <w:t>标底</w:t>
      </w:r>
      <w:r>
        <w:rPr>
          <w:rFonts w:hint="eastAsia" w:ascii="宋体" w:hAnsi="宋体" w:cs="Arial"/>
          <w:szCs w:val="21"/>
          <w:highlight w:val="none"/>
        </w:rPr>
        <w:t>（或招标控制价）</w:t>
      </w:r>
      <w:r>
        <w:rPr>
          <w:rFonts w:ascii="宋体" w:hAnsi="宋体" w:cs="Arial"/>
          <w:szCs w:val="21"/>
          <w:highlight w:val="none"/>
        </w:rPr>
        <w:t>中也没有相同或相似价格作为参考，评标委员会可以要求投标人在澄清</w:t>
      </w:r>
      <w:r>
        <w:rPr>
          <w:rFonts w:hint="eastAsia" w:ascii="宋体" w:hAnsi="宋体" w:cs="Arial"/>
          <w:szCs w:val="21"/>
          <w:highlight w:val="none"/>
        </w:rPr>
        <w:t>和说明</w:t>
      </w:r>
      <w:r>
        <w:rPr>
          <w:rFonts w:ascii="宋体" w:hAnsi="宋体" w:cs="Arial"/>
          <w:szCs w:val="21"/>
          <w:highlight w:val="none"/>
        </w:rPr>
        <w:t>时给出相应的修正价格。此时评标委员会应对此类价格的合理性进行分析，并在分析的基础上</w:t>
      </w:r>
      <w:r>
        <w:rPr>
          <w:rFonts w:hint="eastAsia" w:ascii="宋体" w:hAnsi="宋体" w:cs="Arial"/>
          <w:szCs w:val="21"/>
          <w:highlight w:val="none"/>
        </w:rPr>
        <w:t>要求投标人</w:t>
      </w:r>
      <w:r>
        <w:rPr>
          <w:rFonts w:ascii="宋体" w:hAnsi="宋体" w:cs="Arial"/>
          <w:szCs w:val="21"/>
          <w:highlight w:val="none"/>
        </w:rPr>
        <w:t>进一步</w:t>
      </w:r>
      <w:r>
        <w:rPr>
          <w:rFonts w:hint="eastAsia" w:ascii="宋体" w:hAnsi="宋体" w:cs="Arial"/>
          <w:szCs w:val="21"/>
          <w:highlight w:val="none"/>
        </w:rPr>
        <w:t>澄清和说明</w:t>
      </w:r>
      <w:r>
        <w:rPr>
          <w:rFonts w:ascii="宋体" w:hAnsi="宋体" w:cs="Arial"/>
          <w:szCs w:val="21"/>
          <w:highlight w:val="none"/>
        </w:rPr>
        <w:t>（如果评标委员会认为需要）；</w:t>
      </w:r>
    </w:p>
    <w:p>
      <w:pPr>
        <w:spacing w:line="400" w:lineRule="exact"/>
        <w:ind w:firstLine="495" w:firstLineChars="225"/>
        <w:rPr>
          <w:rFonts w:ascii="宋体" w:hAnsi="宋体" w:cs="Arial"/>
          <w:szCs w:val="21"/>
          <w:highlight w:val="none"/>
        </w:rPr>
      </w:pPr>
      <w:r>
        <w:rPr>
          <w:rFonts w:ascii="宋体" w:hAnsi="宋体" w:cs="Arial"/>
          <w:szCs w:val="21"/>
          <w:highlight w:val="none"/>
        </w:rPr>
        <w:t>对于按照招标文件不</w:t>
      </w:r>
      <w:r>
        <w:rPr>
          <w:rFonts w:hint="eastAsia" w:ascii="宋体" w:hAnsi="宋体" w:cs="Arial"/>
          <w:szCs w:val="21"/>
          <w:highlight w:val="none"/>
        </w:rPr>
        <w:t>应当</w:t>
      </w:r>
      <w:r>
        <w:rPr>
          <w:rFonts w:ascii="宋体" w:hAnsi="宋体" w:cs="Arial"/>
          <w:szCs w:val="21"/>
          <w:highlight w:val="none"/>
        </w:rPr>
        <w:t>报价的</w:t>
      </w:r>
      <w:r>
        <w:rPr>
          <w:rFonts w:hint="eastAsia" w:ascii="宋体" w:hAnsi="宋体" w:cs="Arial"/>
          <w:szCs w:val="21"/>
          <w:highlight w:val="none"/>
        </w:rPr>
        <w:t>项目</w:t>
      </w:r>
      <w:r>
        <w:rPr>
          <w:rFonts w:ascii="宋体" w:hAnsi="宋体" w:cs="Arial"/>
          <w:szCs w:val="21"/>
          <w:highlight w:val="none"/>
        </w:rPr>
        <w:t>，则直接删除该</w:t>
      </w:r>
      <w:r>
        <w:rPr>
          <w:rFonts w:hint="eastAsia" w:ascii="宋体" w:hAnsi="宋体" w:cs="Arial"/>
          <w:szCs w:val="21"/>
          <w:highlight w:val="none"/>
        </w:rPr>
        <w:t>项目</w:t>
      </w:r>
      <w:r>
        <w:rPr>
          <w:rFonts w:ascii="宋体" w:hAnsi="宋体" w:cs="Arial"/>
          <w:szCs w:val="21"/>
          <w:highlight w:val="none"/>
        </w:rPr>
        <w:t>的价格。</w:t>
      </w:r>
    </w:p>
    <w:p>
      <w:pPr>
        <w:spacing w:line="400" w:lineRule="exact"/>
        <w:outlineLvl w:val="0"/>
        <w:rPr>
          <w:rFonts w:hint="eastAsia" w:ascii="宋体" w:hAnsi="宋体" w:cs="Arial"/>
          <w:b/>
          <w:szCs w:val="21"/>
          <w:highlight w:val="none"/>
        </w:rPr>
      </w:pPr>
      <w:bookmarkStart w:id="1518" w:name="_Toc421045316"/>
      <w:bookmarkStart w:id="1519" w:name="_Toc492364310"/>
      <w:bookmarkStart w:id="1520" w:name="_Toc421044284"/>
      <w:bookmarkStart w:id="1521" w:name="_Toc475364383"/>
      <w:r>
        <w:rPr>
          <w:rFonts w:hint="eastAsia" w:ascii="宋体" w:hAnsi="宋体" w:cs="Arial"/>
          <w:b/>
          <w:szCs w:val="21"/>
          <w:highlight w:val="none"/>
        </w:rPr>
        <w:t>C6.2 总价</w:t>
      </w:r>
      <w:r>
        <w:rPr>
          <w:rFonts w:ascii="宋体" w:hAnsi="宋体" w:cs="Arial"/>
          <w:b/>
          <w:szCs w:val="21"/>
          <w:highlight w:val="none"/>
        </w:rPr>
        <w:t>措施项目清单和其他项目清单部分分析和修正</w:t>
      </w:r>
      <w:bookmarkEnd w:id="1518"/>
      <w:bookmarkEnd w:id="1519"/>
      <w:bookmarkEnd w:id="1520"/>
      <w:bookmarkEnd w:id="1521"/>
    </w:p>
    <w:p>
      <w:pPr>
        <w:spacing w:line="400" w:lineRule="exact"/>
        <w:ind w:firstLine="495" w:firstLineChars="225"/>
        <w:rPr>
          <w:rFonts w:hint="eastAsia" w:ascii="宋体" w:hAnsi="宋体" w:cs="Arial"/>
          <w:szCs w:val="21"/>
          <w:highlight w:val="none"/>
        </w:rPr>
      </w:pPr>
      <w:r>
        <w:rPr>
          <w:rFonts w:hint="eastAsia" w:ascii="宋体" w:hAnsi="宋体" w:cs="Arial"/>
          <w:szCs w:val="21"/>
          <w:highlight w:val="none"/>
        </w:rPr>
        <w:t>总价</w:t>
      </w:r>
      <w:r>
        <w:rPr>
          <w:rFonts w:ascii="宋体" w:hAnsi="宋体" w:cs="Arial"/>
          <w:szCs w:val="21"/>
          <w:highlight w:val="none"/>
        </w:rPr>
        <w:t>措施项目清单和其他项目清单部分分析和修正的方</w:t>
      </w:r>
      <w:r>
        <w:rPr>
          <w:rFonts w:hint="eastAsia" w:ascii="宋体" w:hAnsi="宋体" w:cs="Arial"/>
          <w:szCs w:val="21"/>
          <w:highlight w:val="none"/>
        </w:rPr>
        <w:t>法</w:t>
      </w:r>
      <w:r>
        <w:rPr>
          <w:rFonts w:ascii="宋体" w:hAnsi="宋体" w:cs="Arial"/>
          <w:szCs w:val="21"/>
          <w:highlight w:val="none"/>
        </w:rPr>
        <w:t>如下：</w:t>
      </w:r>
    </w:p>
    <w:p>
      <w:pPr>
        <w:spacing w:line="400" w:lineRule="exact"/>
        <w:ind w:firstLine="495" w:firstLineChars="225"/>
        <w:rPr>
          <w:rFonts w:hint="eastAsia" w:ascii="宋体" w:hAnsi="宋体" w:cs="Arial"/>
          <w:szCs w:val="21"/>
          <w:highlight w:val="none"/>
        </w:rPr>
      </w:pPr>
      <w:r>
        <w:rPr>
          <w:rFonts w:ascii="宋体" w:hAnsi="宋体" w:cs="Arial"/>
          <w:szCs w:val="21"/>
          <w:highlight w:val="none"/>
        </w:rPr>
        <w:t>按</w:t>
      </w:r>
      <w:r>
        <w:rPr>
          <w:rFonts w:ascii="宋体" w:hAnsi="宋体" w:cs="Arial"/>
          <w:b/>
          <w:szCs w:val="21"/>
          <w:highlight w:val="none"/>
        </w:rPr>
        <w:t>附表</w:t>
      </w:r>
      <w:r>
        <w:rPr>
          <w:rFonts w:hint="eastAsia" w:ascii="宋体" w:hAnsi="宋体" w:cs="Arial"/>
          <w:b/>
          <w:szCs w:val="21"/>
          <w:highlight w:val="none"/>
        </w:rPr>
        <w:t>C-4</w:t>
      </w:r>
      <w:r>
        <w:rPr>
          <w:rFonts w:ascii="宋体" w:hAnsi="宋体" w:cs="Arial"/>
          <w:szCs w:val="21"/>
          <w:highlight w:val="none"/>
        </w:rPr>
        <w:t>格式</w:t>
      </w:r>
      <w:r>
        <w:rPr>
          <w:rFonts w:hint="eastAsia" w:ascii="宋体" w:hAnsi="宋体" w:cs="Arial"/>
          <w:szCs w:val="21"/>
          <w:highlight w:val="none"/>
        </w:rPr>
        <w:t>对总价措施项目清单和其他项目清单进行逐项分析、修正；</w:t>
      </w:r>
    </w:p>
    <w:p>
      <w:pPr>
        <w:spacing w:line="400" w:lineRule="exact"/>
        <w:ind w:firstLine="495" w:firstLineChars="225"/>
        <w:rPr>
          <w:rFonts w:hint="eastAsia" w:ascii="宋体" w:hAnsi="宋体" w:cs="Arial"/>
          <w:szCs w:val="21"/>
          <w:highlight w:val="none"/>
        </w:rPr>
      </w:pPr>
      <w:r>
        <w:rPr>
          <w:rFonts w:ascii="宋体" w:hAnsi="宋体" w:cs="Arial"/>
          <w:szCs w:val="21"/>
          <w:highlight w:val="none"/>
        </w:rPr>
        <w:t>计算修正后的差额，汇总分析结果，将经修正后产生的价格差额记为</w:t>
      </w:r>
      <w:r>
        <w:rPr>
          <w:rFonts w:ascii="宋体" w:hAnsi="宋体" w:cs="Arial"/>
          <w:b/>
          <w:szCs w:val="21"/>
          <w:highlight w:val="none"/>
        </w:rPr>
        <w:t>D值</w:t>
      </w:r>
      <w:r>
        <w:rPr>
          <w:rFonts w:ascii="宋体" w:hAnsi="宋体" w:cs="Arial"/>
          <w:szCs w:val="21"/>
          <w:highlight w:val="none"/>
        </w:rPr>
        <w:t>，同时整理需要投标人澄清</w:t>
      </w:r>
      <w:r>
        <w:rPr>
          <w:rFonts w:hint="eastAsia" w:ascii="宋体" w:hAnsi="宋体" w:cs="Arial"/>
          <w:szCs w:val="21"/>
          <w:highlight w:val="none"/>
        </w:rPr>
        <w:t>和</w:t>
      </w:r>
      <w:r>
        <w:rPr>
          <w:rFonts w:ascii="宋体" w:hAnsi="宋体" w:cs="Arial"/>
          <w:szCs w:val="21"/>
          <w:highlight w:val="none"/>
        </w:rPr>
        <w:t>说明的事项。</w:t>
      </w:r>
    </w:p>
    <w:p>
      <w:pPr>
        <w:spacing w:line="400" w:lineRule="exact"/>
        <w:outlineLvl w:val="0"/>
        <w:rPr>
          <w:rFonts w:hint="eastAsia" w:ascii="宋体" w:hAnsi="宋体" w:cs="Arial"/>
          <w:b/>
          <w:szCs w:val="21"/>
          <w:highlight w:val="none"/>
        </w:rPr>
      </w:pPr>
      <w:bookmarkStart w:id="1522" w:name="_Toc492364311"/>
      <w:bookmarkStart w:id="1523" w:name="_Toc475364384"/>
      <w:bookmarkStart w:id="1524" w:name="_Toc421044285"/>
      <w:bookmarkStart w:id="1525" w:name="_Toc421045317"/>
      <w:r>
        <w:rPr>
          <w:rFonts w:hint="eastAsia" w:ascii="宋体" w:hAnsi="宋体" w:cs="Arial"/>
          <w:b/>
          <w:szCs w:val="21"/>
          <w:highlight w:val="none"/>
        </w:rPr>
        <w:t>C7. 企业管理费合理性分析和修正</w:t>
      </w:r>
      <w:bookmarkEnd w:id="1522"/>
      <w:bookmarkEnd w:id="1523"/>
      <w:bookmarkEnd w:id="1524"/>
      <w:bookmarkEnd w:id="1525"/>
    </w:p>
    <w:p>
      <w:pPr>
        <w:spacing w:line="400" w:lineRule="exact"/>
        <w:outlineLvl w:val="0"/>
        <w:rPr>
          <w:rFonts w:hint="eastAsia" w:ascii="宋体" w:hAnsi="宋体" w:cs="Arial"/>
          <w:szCs w:val="21"/>
          <w:highlight w:val="none"/>
        </w:rPr>
      </w:pPr>
      <w:bookmarkStart w:id="1526" w:name="_Toc421045318"/>
      <w:bookmarkStart w:id="1527" w:name="_Toc475364385"/>
      <w:bookmarkStart w:id="1528" w:name="_Toc421044286"/>
      <w:bookmarkStart w:id="1529" w:name="_Toc492364312"/>
      <w:r>
        <w:rPr>
          <w:rFonts w:hint="eastAsia" w:ascii="宋体" w:hAnsi="宋体" w:cs="Arial"/>
          <w:b/>
          <w:szCs w:val="21"/>
          <w:highlight w:val="none"/>
        </w:rPr>
        <w:t>C7.1</w:t>
      </w:r>
      <w:r>
        <w:rPr>
          <w:rFonts w:hint="eastAsia" w:ascii="宋体" w:hAnsi="宋体" w:cs="Arial"/>
          <w:szCs w:val="21"/>
          <w:highlight w:val="none"/>
        </w:rPr>
        <w:t xml:space="preserve"> </w:t>
      </w:r>
      <w:r>
        <w:rPr>
          <w:rFonts w:ascii="宋体" w:hAnsi="宋体" w:cs="Arial"/>
          <w:b/>
          <w:szCs w:val="21"/>
          <w:highlight w:val="none"/>
        </w:rPr>
        <w:t>企业管理费分析和修正的原则</w:t>
      </w:r>
      <w:bookmarkEnd w:id="1526"/>
      <w:bookmarkEnd w:id="1527"/>
      <w:bookmarkEnd w:id="1528"/>
      <w:bookmarkEnd w:id="1529"/>
    </w:p>
    <w:p>
      <w:pPr>
        <w:spacing w:line="400" w:lineRule="exact"/>
        <w:ind w:firstLine="495" w:firstLineChars="225"/>
        <w:rPr>
          <w:rFonts w:hint="eastAsia" w:ascii="宋体" w:hAnsi="宋体" w:cs="Arial"/>
          <w:szCs w:val="21"/>
          <w:highlight w:val="none"/>
        </w:rPr>
      </w:pPr>
      <w:r>
        <w:rPr>
          <w:rFonts w:ascii="宋体" w:hAnsi="宋体" w:cs="Arial"/>
          <w:szCs w:val="21"/>
          <w:highlight w:val="none"/>
        </w:rPr>
        <w:t>企业管理费分析和修正的原则如下：</w:t>
      </w:r>
    </w:p>
    <w:p>
      <w:pPr>
        <w:spacing w:line="400" w:lineRule="exact"/>
        <w:ind w:firstLine="495" w:firstLineChars="225"/>
        <w:rPr>
          <w:rFonts w:ascii="宋体" w:hAnsi="宋体" w:cs="Arial"/>
          <w:szCs w:val="21"/>
          <w:highlight w:val="none"/>
        </w:rPr>
      </w:pPr>
      <w:r>
        <w:rPr>
          <w:rFonts w:ascii="宋体" w:hAnsi="宋体" w:cs="Arial"/>
          <w:szCs w:val="21"/>
          <w:highlight w:val="none"/>
        </w:rPr>
        <w:t>按投标人经审计的企业近年财务报表中的相关数据计算出投标人</w:t>
      </w:r>
      <w:r>
        <w:rPr>
          <w:rFonts w:hint="eastAsia" w:ascii="宋体" w:hAnsi="宋体" w:cs="Arial"/>
          <w:szCs w:val="21"/>
          <w:highlight w:val="none"/>
        </w:rPr>
        <w:t>企业</w:t>
      </w:r>
      <w:r>
        <w:rPr>
          <w:rFonts w:ascii="宋体" w:hAnsi="宋体" w:cs="Arial"/>
          <w:szCs w:val="21"/>
          <w:highlight w:val="none"/>
        </w:rPr>
        <w:t>实际</w:t>
      </w:r>
      <w:r>
        <w:rPr>
          <w:rFonts w:hint="eastAsia" w:ascii="宋体" w:hAnsi="宋体" w:cs="Arial"/>
          <w:szCs w:val="21"/>
          <w:highlight w:val="none"/>
        </w:rPr>
        <w:t>的</w:t>
      </w:r>
      <w:r>
        <w:rPr>
          <w:rFonts w:ascii="宋体" w:hAnsi="宋体" w:cs="Arial"/>
          <w:szCs w:val="21"/>
          <w:highlight w:val="none"/>
        </w:rPr>
        <w:t>管理费率（近年</w:t>
      </w:r>
      <w:r>
        <w:rPr>
          <w:rFonts w:hint="eastAsia" w:ascii="宋体" w:hAnsi="宋体" w:cs="Arial"/>
          <w:szCs w:val="21"/>
          <w:highlight w:val="none"/>
        </w:rPr>
        <w:t>企业</w:t>
      </w:r>
      <w:r>
        <w:rPr>
          <w:rFonts w:ascii="宋体" w:hAnsi="宋体" w:cs="Arial"/>
          <w:szCs w:val="21"/>
          <w:highlight w:val="none"/>
        </w:rPr>
        <w:t>管理费总额的平均值与近年完成产值的平均值之间的比例）并以此对投标价格中明显不合理的企业管理费率进行修正；</w:t>
      </w:r>
    </w:p>
    <w:p>
      <w:pPr>
        <w:spacing w:line="400" w:lineRule="exact"/>
        <w:ind w:firstLine="495" w:firstLineChars="225"/>
        <w:rPr>
          <w:rFonts w:ascii="宋体" w:hAnsi="宋体" w:cs="Arial"/>
          <w:szCs w:val="21"/>
          <w:highlight w:val="none"/>
        </w:rPr>
      </w:pPr>
      <w:r>
        <w:rPr>
          <w:rFonts w:ascii="宋体" w:hAnsi="宋体" w:cs="Arial"/>
          <w:szCs w:val="21"/>
          <w:highlight w:val="none"/>
        </w:rPr>
        <w:t>企业管理费率明显不合理并且做不到</w:t>
      </w:r>
      <w:r>
        <w:rPr>
          <w:rFonts w:hint="eastAsia" w:ascii="宋体" w:hAnsi="宋体" w:cs="Arial"/>
          <w:szCs w:val="21"/>
          <w:highlight w:val="none"/>
        </w:rPr>
        <w:t>前</w:t>
      </w:r>
      <w:r>
        <w:rPr>
          <w:rFonts w:ascii="宋体" w:hAnsi="宋体" w:cs="Arial"/>
          <w:szCs w:val="21"/>
          <w:highlight w:val="none"/>
        </w:rPr>
        <w:t>项时，按其他</w:t>
      </w:r>
      <w:r>
        <w:rPr>
          <w:rFonts w:hint="eastAsia" w:ascii="宋体" w:hAnsi="宋体" w:cs="Arial"/>
          <w:szCs w:val="21"/>
          <w:highlight w:val="none"/>
        </w:rPr>
        <w:t>通过初步评审的</w:t>
      </w:r>
      <w:r>
        <w:rPr>
          <w:rFonts w:ascii="宋体" w:hAnsi="宋体" w:cs="Arial"/>
          <w:szCs w:val="21"/>
          <w:highlight w:val="none"/>
        </w:rPr>
        <w:t>各家</w:t>
      </w:r>
      <w:r>
        <w:rPr>
          <w:rFonts w:hint="eastAsia" w:ascii="宋体" w:hAnsi="宋体" w:cs="Arial"/>
          <w:szCs w:val="21"/>
          <w:highlight w:val="none"/>
        </w:rPr>
        <w:t>投标人</w:t>
      </w:r>
      <w:r>
        <w:rPr>
          <w:rFonts w:ascii="宋体" w:hAnsi="宋体" w:cs="Arial"/>
          <w:szCs w:val="21"/>
          <w:highlight w:val="none"/>
        </w:rPr>
        <w:t>的</w:t>
      </w:r>
      <w:r>
        <w:rPr>
          <w:rFonts w:hint="eastAsia" w:ascii="宋体" w:hAnsi="宋体" w:cs="Arial"/>
          <w:szCs w:val="21"/>
          <w:highlight w:val="none"/>
        </w:rPr>
        <w:t>企业</w:t>
      </w:r>
      <w:r>
        <w:rPr>
          <w:rFonts w:ascii="宋体" w:hAnsi="宋体" w:cs="Arial"/>
          <w:szCs w:val="21"/>
          <w:highlight w:val="none"/>
        </w:rPr>
        <w:t>管理费率以及标底</w:t>
      </w:r>
      <w:r>
        <w:rPr>
          <w:rFonts w:hint="eastAsia" w:ascii="宋体" w:hAnsi="宋体" w:cs="Arial"/>
          <w:szCs w:val="21"/>
          <w:highlight w:val="none"/>
        </w:rPr>
        <w:t>或招标控制价</w:t>
      </w:r>
      <w:r>
        <w:rPr>
          <w:rFonts w:ascii="宋体" w:hAnsi="宋体" w:cs="Arial"/>
          <w:szCs w:val="21"/>
          <w:highlight w:val="none"/>
        </w:rPr>
        <w:t>（如果有）中的企业管理费率的平均费率为准进行修正；</w:t>
      </w:r>
    </w:p>
    <w:p>
      <w:pPr>
        <w:spacing w:line="400" w:lineRule="exact"/>
        <w:ind w:firstLine="495" w:firstLineChars="225"/>
        <w:rPr>
          <w:rFonts w:ascii="宋体" w:hAnsi="宋体" w:cs="Arial"/>
          <w:szCs w:val="21"/>
          <w:highlight w:val="none"/>
        </w:rPr>
      </w:pPr>
      <w:r>
        <w:rPr>
          <w:rFonts w:ascii="宋体" w:hAnsi="宋体" w:cs="Arial"/>
          <w:szCs w:val="21"/>
          <w:highlight w:val="none"/>
        </w:rPr>
        <w:t>分部分项工程量清单和</w:t>
      </w:r>
      <w:r>
        <w:rPr>
          <w:rFonts w:hint="eastAsia" w:ascii="宋体" w:hAnsi="宋体" w:cs="Arial"/>
          <w:szCs w:val="21"/>
          <w:highlight w:val="none"/>
        </w:rPr>
        <w:t>单价</w:t>
      </w:r>
      <w:r>
        <w:rPr>
          <w:rFonts w:ascii="宋体" w:hAnsi="宋体" w:cs="Arial"/>
          <w:szCs w:val="21"/>
          <w:highlight w:val="none"/>
        </w:rPr>
        <w:t>措施项目清单综合单价分析表中的企业管理费率与费率报价表（如果有）报出的企业管理费率不一致的，以费率报价表（如果有）报出的企业管理费率为准进行修正（但如果费率报价表中的费率明显不合理时，应执行根据上述原则修正后的管理费率）。</w:t>
      </w:r>
    </w:p>
    <w:p>
      <w:pPr>
        <w:spacing w:line="400" w:lineRule="exact"/>
        <w:outlineLvl w:val="0"/>
        <w:rPr>
          <w:rFonts w:hint="eastAsia" w:ascii="宋体" w:hAnsi="宋体" w:cs="Arial"/>
          <w:b/>
          <w:szCs w:val="21"/>
          <w:highlight w:val="none"/>
        </w:rPr>
      </w:pPr>
      <w:bookmarkStart w:id="1530" w:name="_Toc492364313"/>
      <w:bookmarkStart w:id="1531" w:name="_Toc421044287"/>
      <w:bookmarkStart w:id="1532" w:name="_Toc421045319"/>
      <w:bookmarkStart w:id="1533" w:name="_Toc475364386"/>
      <w:r>
        <w:rPr>
          <w:rFonts w:hint="eastAsia" w:ascii="宋体" w:hAnsi="宋体" w:cs="Arial"/>
          <w:b/>
          <w:szCs w:val="21"/>
          <w:highlight w:val="none"/>
        </w:rPr>
        <w:t xml:space="preserve">C7.2  </w:t>
      </w:r>
      <w:r>
        <w:rPr>
          <w:rFonts w:ascii="宋体" w:hAnsi="宋体" w:cs="Arial"/>
          <w:b/>
          <w:szCs w:val="21"/>
          <w:highlight w:val="none"/>
        </w:rPr>
        <w:t>企业管理费分析和修正的方</w:t>
      </w:r>
      <w:r>
        <w:rPr>
          <w:rFonts w:hint="eastAsia" w:ascii="宋体" w:hAnsi="宋体" w:cs="Arial"/>
          <w:b/>
          <w:szCs w:val="21"/>
          <w:highlight w:val="none"/>
        </w:rPr>
        <w:t>法</w:t>
      </w:r>
      <w:bookmarkEnd w:id="1530"/>
      <w:bookmarkEnd w:id="1531"/>
      <w:bookmarkEnd w:id="1532"/>
      <w:bookmarkEnd w:id="1533"/>
    </w:p>
    <w:p>
      <w:pPr>
        <w:spacing w:line="400" w:lineRule="exact"/>
        <w:ind w:firstLine="495" w:firstLineChars="225"/>
        <w:rPr>
          <w:rFonts w:hint="eastAsia" w:ascii="宋体" w:hAnsi="宋体" w:cs="Arial"/>
          <w:szCs w:val="21"/>
          <w:highlight w:val="none"/>
        </w:rPr>
      </w:pPr>
      <w:r>
        <w:rPr>
          <w:rFonts w:ascii="宋体" w:hAnsi="宋体" w:cs="Arial"/>
          <w:szCs w:val="21"/>
          <w:highlight w:val="none"/>
        </w:rPr>
        <w:t>企业管理费分析和修正的方</w:t>
      </w:r>
      <w:r>
        <w:rPr>
          <w:rFonts w:hint="eastAsia" w:ascii="宋体" w:hAnsi="宋体" w:cs="Arial"/>
          <w:szCs w:val="21"/>
          <w:highlight w:val="none"/>
        </w:rPr>
        <w:t>法</w:t>
      </w:r>
      <w:r>
        <w:rPr>
          <w:rFonts w:ascii="宋体" w:hAnsi="宋体" w:cs="Arial"/>
          <w:szCs w:val="21"/>
          <w:highlight w:val="none"/>
        </w:rPr>
        <w:t>如下：</w:t>
      </w:r>
    </w:p>
    <w:p>
      <w:pPr>
        <w:spacing w:line="400" w:lineRule="exact"/>
        <w:ind w:firstLine="495" w:firstLineChars="225"/>
        <w:rPr>
          <w:rFonts w:hint="eastAsia" w:ascii="宋体" w:hAnsi="宋体" w:cs="Arial"/>
          <w:szCs w:val="21"/>
          <w:highlight w:val="none"/>
        </w:rPr>
      </w:pPr>
      <w:r>
        <w:rPr>
          <w:rFonts w:ascii="宋体" w:hAnsi="宋体" w:cs="Arial"/>
          <w:szCs w:val="21"/>
          <w:highlight w:val="none"/>
        </w:rPr>
        <w:t>按</w:t>
      </w:r>
      <w:r>
        <w:rPr>
          <w:rFonts w:ascii="宋体" w:hAnsi="宋体" w:cs="Arial"/>
          <w:b/>
          <w:szCs w:val="21"/>
          <w:highlight w:val="none"/>
        </w:rPr>
        <w:t>附表</w:t>
      </w:r>
      <w:r>
        <w:rPr>
          <w:rFonts w:hint="eastAsia" w:ascii="宋体" w:hAnsi="宋体" w:cs="Arial"/>
          <w:b/>
          <w:szCs w:val="21"/>
          <w:highlight w:val="none"/>
        </w:rPr>
        <w:t>C-5</w:t>
      </w:r>
      <w:r>
        <w:rPr>
          <w:rFonts w:hint="eastAsia" w:ascii="宋体" w:hAnsi="宋体" w:cs="Arial"/>
          <w:szCs w:val="21"/>
          <w:highlight w:val="none"/>
        </w:rPr>
        <w:t>的</w:t>
      </w:r>
      <w:r>
        <w:rPr>
          <w:rFonts w:ascii="宋体" w:hAnsi="宋体" w:cs="Arial"/>
          <w:szCs w:val="21"/>
          <w:highlight w:val="none"/>
        </w:rPr>
        <w:t>格式</w:t>
      </w:r>
      <w:r>
        <w:rPr>
          <w:rFonts w:hint="eastAsia" w:ascii="宋体" w:hAnsi="宋体" w:cs="Arial"/>
          <w:szCs w:val="21"/>
          <w:highlight w:val="none"/>
        </w:rPr>
        <w:t>进行分析和修正；</w:t>
      </w:r>
    </w:p>
    <w:p>
      <w:pPr>
        <w:spacing w:line="400" w:lineRule="exact"/>
        <w:ind w:firstLine="495" w:firstLineChars="225"/>
        <w:rPr>
          <w:rFonts w:hint="eastAsia" w:ascii="宋体" w:hAnsi="宋体" w:cs="Arial"/>
          <w:szCs w:val="21"/>
          <w:highlight w:val="none"/>
        </w:rPr>
      </w:pPr>
      <w:r>
        <w:rPr>
          <w:rFonts w:ascii="宋体" w:hAnsi="宋体" w:cs="Arial"/>
          <w:szCs w:val="21"/>
          <w:highlight w:val="none"/>
        </w:rPr>
        <w:t>汇总分析结果，将经修正后产生的价格差额记为</w:t>
      </w:r>
      <w:r>
        <w:rPr>
          <w:rFonts w:ascii="宋体" w:hAnsi="宋体" w:cs="Arial"/>
          <w:b/>
          <w:szCs w:val="21"/>
          <w:highlight w:val="none"/>
        </w:rPr>
        <w:t>E值</w:t>
      </w:r>
      <w:r>
        <w:rPr>
          <w:rFonts w:ascii="宋体" w:hAnsi="宋体" w:cs="Arial"/>
          <w:szCs w:val="21"/>
          <w:highlight w:val="none"/>
        </w:rPr>
        <w:t>，同时整理需要投标人澄清</w:t>
      </w:r>
      <w:r>
        <w:rPr>
          <w:rFonts w:hint="eastAsia" w:ascii="宋体" w:hAnsi="宋体" w:cs="Arial"/>
          <w:szCs w:val="21"/>
          <w:highlight w:val="none"/>
        </w:rPr>
        <w:t>和</w:t>
      </w:r>
      <w:r>
        <w:rPr>
          <w:rFonts w:ascii="宋体" w:hAnsi="宋体" w:cs="Arial"/>
          <w:szCs w:val="21"/>
          <w:highlight w:val="none"/>
        </w:rPr>
        <w:t>说明的事项。</w:t>
      </w:r>
    </w:p>
    <w:p>
      <w:pPr>
        <w:spacing w:line="400" w:lineRule="exact"/>
        <w:outlineLvl w:val="0"/>
        <w:rPr>
          <w:rFonts w:hint="eastAsia" w:ascii="宋体" w:hAnsi="宋体" w:cs="Arial"/>
          <w:b/>
          <w:szCs w:val="21"/>
          <w:highlight w:val="none"/>
        </w:rPr>
      </w:pPr>
      <w:bookmarkStart w:id="1534" w:name="_Toc475364387"/>
      <w:bookmarkStart w:id="1535" w:name="_Toc421045320"/>
      <w:bookmarkStart w:id="1536" w:name="_Toc492364314"/>
      <w:bookmarkStart w:id="1537" w:name="_Toc421044288"/>
      <w:r>
        <w:rPr>
          <w:rFonts w:hint="eastAsia" w:ascii="宋体" w:hAnsi="宋体" w:cs="Arial"/>
          <w:b/>
          <w:szCs w:val="21"/>
          <w:highlight w:val="none"/>
        </w:rPr>
        <w:t>C8. 利润水平合理性分析和修正</w:t>
      </w:r>
      <w:bookmarkEnd w:id="1534"/>
      <w:bookmarkEnd w:id="1535"/>
      <w:bookmarkEnd w:id="1536"/>
      <w:bookmarkEnd w:id="1537"/>
    </w:p>
    <w:p>
      <w:pPr>
        <w:spacing w:line="400" w:lineRule="exact"/>
        <w:outlineLvl w:val="0"/>
        <w:rPr>
          <w:rFonts w:hint="eastAsia" w:ascii="宋体" w:hAnsi="宋体" w:cs="Arial"/>
          <w:szCs w:val="21"/>
          <w:highlight w:val="none"/>
        </w:rPr>
      </w:pPr>
      <w:bookmarkStart w:id="1538" w:name="_Toc421044289"/>
      <w:bookmarkStart w:id="1539" w:name="_Toc421045321"/>
      <w:bookmarkStart w:id="1540" w:name="_Toc475364388"/>
      <w:bookmarkStart w:id="1541" w:name="_Toc492364315"/>
      <w:r>
        <w:rPr>
          <w:rFonts w:hint="eastAsia" w:ascii="宋体" w:hAnsi="宋体" w:cs="Arial"/>
          <w:b/>
          <w:szCs w:val="21"/>
          <w:highlight w:val="none"/>
        </w:rPr>
        <w:t xml:space="preserve">C8.1  </w:t>
      </w:r>
      <w:r>
        <w:rPr>
          <w:rFonts w:ascii="宋体" w:hAnsi="宋体" w:cs="Arial"/>
          <w:b/>
          <w:szCs w:val="21"/>
          <w:highlight w:val="none"/>
        </w:rPr>
        <w:t>利润水平分析和修正的原则</w:t>
      </w:r>
      <w:bookmarkEnd w:id="1538"/>
      <w:bookmarkEnd w:id="1539"/>
      <w:bookmarkEnd w:id="1540"/>
      <w:bookmarkEnd w:id="1541"/>
    </w:p>
    <w:p>
      <w:pPr>
        <w:spacing w:line="400" w:lineRule="exact"/>
        <w:ind w:firstLine="495" w:firstLineChars="225"/>
        <w:rPr>
          <w:rFonts w:hint="eastAsia" w:ascii="宋体" w:hAnsi="宋体" w:cs="Arial"/>
          <w:szCs w:val="21"/>
          <w:highlight w:val="none"/>
        </w:rPr>
      </w:pPr>
      <w:r>
        <w:rPr>
          <w:rFonts w:ascii="宋体" w:hAnsi="宋体" w:cs="Arial"/>
          <w:szCs w:val="21"/>
          <w:highlight w:val="none"/>
        </w:rPr>
        <w:t>利润水平分析和修正的原则如下：</w:t>
      </w:r>
    </w:p>
    <w:p>
      <w:pPr>
        <w:spacing w:line="400" w:lineRule="exact"/>
        <w:ind w:firstLine="495" w:firstLineChars="225"/>
        <w:rPr>
          <w:rFonts w:ascii="宋体" w:hAnsi="宋体" w:cs="Arial"/>
          <w:szCs w:val="21"/>
          <w:highlight w:val="none"/>
        </w:rPr>
      </w:pPr>
      <w:r>
        <w:rPr>
          <w:rFonts w:ascii="宋体" w:hAnsi="宋体" w:cs="Arial"/>
          <w:szCs w:val="21"/>
          <w:highlight w:val="none"/>
        </w:rPr>
        <w:t>按国有资产管理部门对投标人下达的国有资产增值保值率或投标人公司董事会或股东会要求的企业净资产收益率或股本收益率对投标价格中明显不合理的利润率进行修正；</w:t>
      </w:r>
    </w:p>
    <w:p>
      <w:pPr>
        <w:spacing w:line="400" w:lineRule="exact"/>
        <w:ind w:firstLine="495" w:firstLineChars="225"/>
        <w:rPr>
          <w:rFonts w:ascii="宋体" w:hAnsi="宋体" w:cs="Arial"/>
          <w:szCs w:val="21"/>
          <w:highlight w:val="none"/>
        </w:rPr>
      </w:pPr>
      <w:r>
        <w:rPr>
          <w:rFonts w:ascii="宋体" w:hAnsi="宋体" w:cs="Arial"/>
          <w:szCs w:val="21"/>
          <w:highlight w:val="none"/>
        </w:rPr>
        <w:t>利润率明显不合理并且做不到</w:t>
      </w:r>
      <w:r>
        <w:rPr>
          <w:rFonts w:hint="eastAsia" w:ascii="宋体" w:hAnsi="宋体" w:cs="Arial"/>
          <w:szCs w:val="21"/>
          <w:highlight w:val="none"/>
        </w:rPr>
        <w:t>前</w:t>
      </w:r>
      <w:r>
        <w:rPr>
          <w:rFonts w:ascii="宋体" w:hAnsi="宋体" w:cs="Arial"/>
          <w:szCs w:val="21"/>
          <w:highlight w:val="none"/>
        </w:rPr>
        <w:t>项时，按其他</w:t>
      </w:r>
      <w:r>
        <w:rPr>
          <w:rFonts w:hint="eastAsia" w:ascii="宋体" w:hAnsi="宋体" w:cs="Arial"/>
          <w:szCs w:val="21"/>
          <w:highlight w:val="none"/>
        </w:rPr>
        <w:t>通过初步评审的</w:t>
      </w:r>
      <w:r>
        <w:rPr>
          <w:rFonts w:ascii="宋体" w:hAnsi="宋体" w:cs="Arial"/>
          <w:szCs w:val="21"/>
          <w:highlight w:val="none"/>
        </w:rPr>
        <w:t>各家</w:t>
      </w:r>
      <w:r>
        <w:rPr>
          <w:rFonts w:hint="eastAsia" w:ascii="宋体" w:hAnsi="宋体" w:cs="Arial"/>
          <w:szCs w:val="21"/>
          <w:highlight w:val="none"/>
        </w:rPr>
        <w:t>投标人</w:t>
      </w:r>
      <w:r>
        <w:rPr>
          <w:rFonts w:ascii="宋体" w:hAnsi="宋体" w:cs="Arial"/>
          <w:szCs w:val="21"/>
          <w:highlight w:val="none"/>
        </w:rPr>
        <w:t>的利润率以及标底</w:t>
      </w:r>
      <w:r>
        <w:rPr>
          <w:rFonts w:hint="eastAsia" w:ascii="宋体" w:hAnsi="宋体" w:cs="Arial"/>
          <w:szCs w:val="21"/>
          <w:highlight w:val="none"/>
        </w:rPr>
        <w:t>或招标控制价</w:t>
      </w:r>
      <w:r>
        <w:rPr>
          <w:rFonts w:ascii="宋体" w:hAnsi="宋体" w:cs="Arial"/>
          <w:szCs w:val="21"/>
          <w:highlight w:val="none"/>
        </w:rPr>
        <w:t>（如果有）中的利润率的平均费率为准进行修正；</w:t>
      </w:r>
    </w:p>
    <w:p>
      <w:pPr>
        <w:spacing w:line="400" w:lineRule="exact"/>
        <w:ind w:firstLine="495" w:firstLineChars="225"/>
        <w:rPr>
          <w:rFonts w:ascii="宋体" w:hAnsi="宋体" w:cs="Arial"/>
          <w:szCs w:val="21"/>
          <w:highlight w:val="none"/>
        </w:rPr>
      </w:pPr>
      <w:r>
        <w:rPr>
          <w:rFonts w:ascii="宋体" w:hAnsi="宋体" w:cs="Arial"/>
          <w:szCs w:val="21"/>
          <w:highlight w:val="none"/>
        </w:rPr>
        <w:t>分部分项工程量清单和</w:t>
      </w:r>
      <w:r>
        <w:rPr>
          <w:rFonts w:hint="eastAsia" w:ascii="宋体" w:hAnsi="宋体" w:cs="Arial"/>
          <w:szCs w:val="21"/>
          <w:highlight w:val="none"/>
        </w:rPr>
        <w:t>单价</w:t>
      </w:r>
      <w:r>
        <w:rPr>
          <w:rFonts w:ascii="宋体" w:hAnsi="宋体" w:cs="Arial"/>
          <w:szCs w:val="21"/>
          <w:highlight w:val="none"/>
        </w:rPr>
        <w:t>措施项目清单综合单价分析表中的利润率与费率报价表（如果有）报出的利润率不一致的，以费率报价表（如果有）报出的利润率为准进行修正（但如果费率报价表中的费率明显不合理时，应执行根据上述原则修正后的利润率）。</w:t>
      </w:r>
    </w:p>
    <w:p>
      <w:pPr>
        <w:spacing w:line="400" w:lineRule="exact"/>
        <w:outlineLvl w:val="0"/>
        <w:rPr>
          <w:rFonts w:hint="eastAsia" w:ascii="宋体" w:hAnsi="宋体" w:cs="Arial"/>
          <w:szCs w:val="21"/>
          <w:highlight w:val="none"/>
        </w:rPr>
      </w:pPr>
      <w:bookmarkStart w:id="1542" w:name="_Toc421045322"/>
      <w:bookmarkStart w:id="1543" w:name="_Toc492364316"/>
      <w:bookmarkStart w:id="1544" w:name="_Toc475364389"/>
      <w:bookmarkStart w:id="1545" w:name="_Toc421044290"/>
      <w:r>
        <w:rPr>
          <w:rFonts w:hint="eastAsia" w:ascii="宋体" w:hAnsi="宋体" w:cs="Arial"/>
          <w:b/>
          <w:szCs w:val="21"/>
          <w:highlight w:val="none"/>
        </w:rPr>
        <w:t xml:space="preserve">C8.2  </w:t>
      </w:r>
      <w:r>
        <w:rPr>
          <w:rFonts w:ascii="宋体" w:hAnsi="宋体" w:cs="Arial"/>
          <w:b/>
          <w:szCs w:val="21"/>
          <w:highlight w:val="none"/>
        </w:rPr>
        <w:t>利润水平分析和修正的方</w:t>
      </w:r>
      <w:r>
        <w:rPr>
          <w:rFonts w:hint="eastAsia" w:ascii="宋体" w:hAnsi="宋体" w:cs="Arial"/>
          <w:b/>
          <w:szCs w:val="21"/>
          <w:highlight w:val="none"/>
        </w:rPr>
        <w:t>法</w:t>
      </w:r>
      <w:bookmarkEnd w:id="1542"/>
      <w:bookmarkEnd w:id="1543"/>
      <w:bookmarkEnd w:id="1544"/>
      <w:bookmarkEnd w:id="1545"/>
    </w:p>
    <w:p>
      <w:pPr>
        <w:spacing w:line="400" w:lineRule="exact"/>
        <w:ind w:firstLine="495" w:firstLineChars="225"/>
        <w:rPr>
          <w:rFonts w:hint="eastAsia" w:ascii="宋体" w:hAnsi="宋体" w:cs="Arial"/>
          <w:szCs w:val="21"/>
          <w:highlight w:val="none"/>
        </w:rPr>
      </w:pPr>
      <w:r>
        <w:rPr>
          <w:rFonts w:ascii="宋体" w:hAnsi="宋体" w:cs="Arial"/>
          <w:szCs w:val="21"/>
          <w:highlight w:val="none"/>
        </w:rPr>
        <w:t>利润水平分析和修正的方</w:t>
      </w:r>
      <w:r>
        <w:rPr>
          <w:rFonts w:hint="eastAsia" w:ascii="宋体" w:hAnsi="宋体" w:cs="Arial"/>
          <w:szCs w:val="21"/>
          <w:highlight w:val="none"/>
        </w:rPr>
        <w:t>法</w:t>
      </w:r>
      <w:r>
        <w:rPr>
          <w:rFonts w:ascii="宋体" w:hAnsi="宋体" w:cs="Arial"/>
          <w:szCs w:val="21"/>
          <w:highlight w:val="none"/>
        </w:rPr>
        <w:t>如下：</w:t>
      </w:r>
    </w:p>
    <w:p>
      <w:pPr>
        <w:spacing w:line="400" w:lineRule="exact"/>
        <w:ind w:firstLine="495" w:firstLineChars="225"/>
        <w:rPr>
          <w:rFonts w:hint="eastAsia" w:ascii="宋体" w:hAnsi="宋体" w:cs="Arial"/>
          <w:szCs w:val="21"/>
          <w:highlight w:val="none"/>
        </w:rPr>
      </w:pPr>
      <w:r>
        <w:rPr>
          <w:rFonts w:ascii="宋体" w:hAnsi="宋体" w:cs="Arial"/>
          <w:szCs w:val="21"/>
          <w:highlight w:val="none"/>
        </w:rPr>
        <w:t>按</w:t>
      </w:r>
      <w:r>
        <w:rPr>
          <w:rFonts w:ascii="宋体" w:hAnsi="宋体" w:cs="Arial"/>
          <w:b/>
          <w:szCs w:val="21"/>
          <w:highlight w:val="none"/>
        </w:rPr>
        <w:t>附表</w:t>
      </w:r>
      <w:r>
        <w:rPr>
          <w:rFonts w:hint="eastAsia" w:ascii="宋体" w:hAnsi="宋体" w:cs="Arial"/>
          <w:b/>
          <w:szCs w:val="21"/>
          <w:highlight w:val="none"/>
        </w:rPr>
        <w:t>C-5</w:t>
      </w:r>
      <w:r>
        <w:rPr>
          <w:rFonts w:hint="eastAsia" w:ascii="宋体" w:hAnsi="宋体" w:cs="Arial"/>
          <w:szCs w:val="21"/>
          <w:highlight w:val="none"/>
        </w:rPr>
        <w:t>的格</w:t>
      </w:r>
      <w:r>
        <w:rPr>
          <w:rFonts w:ascii="宋体" w:hAnsi="宋体" w:cs="Arial"/>
          <w:szCs w:val="21"/>
          <w:highlight w:val="none"/>
        </w:rPr>
        <w:t>式</w:t>
      </w:r>
      <w:r>
        <w:rPr>
          <w:rFonts w:hint="eastAsia" w:ascii="宋体" w:hAnsi="宋体" w:cs="Arial"/>
          <w:szCs w:val="21"/>
          <w:highlight w:val="none"/>
        </w:rPr>
        <w:t>进行分析和修正；</w:t>
      </w:r>
    </w:p>
    <w:p>
      <w:pPr>
        <w:spacing w:line="400" w:lineRule="exact"/>
        <w:ind w:firstLine="495" w:firstLineChars="225"/>
        <w:rPr>
          <w:rFonts w:hint="eastAsia" w:ascii="宋体" w:hAnsi="宋体" w:cs="Arial"/>
          <w:szCs w:val="21"/>
          <w:highlight w:val="none"/>
        </w:rPr>
      </w:pPr>
      <w:r>
        <w:rPr>
          <w:rFonts w:ascii="宋体" w:hAnsi="宋体" w:cs="Arial"/>
          <w:szCs w:val="21"/>
          <w:highlight w:val="none"/>
        </w:rPr>
        <w:t>汇总分析结果，将经修正后产生的价格差额记为</w:t>
      </w:r>
      <w:r>
        <w:rPr>
          <w:rFonts w:ascii="宋体" w:hAnsi="宋体" w:cs="Arial"/>
          <w:b/>
          <w:szCs w:val="21"/>
          <w:highlight w:val="none"/>
        </w:rPr>
        <w:t>F值</w:t>
      </w:r>
      <w:r>
        <w:rPr>
          <w:rFonts w:ascii="宋体" w:hAnsi="宋体" w:cs="Arial"/>
          <w:szCs w:val="21"/>
          <w:highlight w:val="none"/>
        </w:rPr>
        <w:t>，同时整理需要投标人澄清</w:t>
      </w:r>
      <w:r>
        <w:rPr>
          <w:rFonts w:hint="eastAsia" w:ascii="宋体" w:hAnsi="宋体" w:cs="Arial"/>
          <w:szCs w:val="21"/>
          <w:highlight w:val="none"/>
        </w:rPr>
        <w:t>和</w:t>
      </w:r>
      <w:r>
        <w:rPr>
          <w:rFonts w:ascii="宋体" w:hAnsi="宋体" w:cs="Arial"/>
          <w:szCs w:val="21"/>
          <w:highlight w:val="none"/>
        </w:rPr>
        <w:t>说明的事项。</w:t>
      </w:r>
    </w:p>
    <w:p>
      <w:pPr>
        <w:spacing w:line="400" w:lineRule="exact"/>
        <w:outlineLvl w:val="0"/>
        <w:rPr>
          <w:rFonts w:hint="eastAsia" w:ascii="宋体" w:hAnsi="宋体" w:cs="Arial"/>
          <w:b/>
          <w:szCs w:val="21"/>
          <w:highlight w:val="none"/>
        </w:rPr>
      </w:pPr>
      <w:bookmarkStart w:id="1546" w:name="_Toc475364390"/>
      <w:bookmarkStart w:id="1547" w:name="_Toc421044291"/>
      <w:bookmarkStart w:id="1548" w:name="_Toc492364317"/>
      <w:bookmarkStart w:id="1549" w:name="_Toc421045323"/>
      <w:r>
        <w:rPr>
          <w:rFonts w:hint="eastAsia" w:ascii="宋体" w:hAnsi="宋体" w:cs="Arial"/>
          <w:b/>
          <w:szCs w:val="21"/>
          <w:highlight w:val="none"/>
        </w:rPr>
        <w:t>C9. 法定税金和规费的完整性分析和修正</w:t>
      </w:r>
      <w:bookmarkEnd w:id="1546"/>
      <w:bookmarkEnd w:id="1547"/>
      <w:bookmarkEnd w:id="1548"/>
      <w:bookmarkEnd w:id="1549"/>
    </w:p>
    <w:p>
      <w:pPr>
        <w:spacing w:line="400" w:lineRule="exact"/>
        <w:ind w:firstLine="495" w:firstLineChars="225"/>
        <w:rPr>
          <w:rFonts w:hint="eastAsia" w:ascii="宋体" w:hAnsi="宋体" w:cs="Arial"/>
          <w:szCs w:val="21"/>
          <w:highlight w:val="none"/>
        </w:rPr>
      </w:pPr>
      <w:r>
        <w:rPr>
          <w:rFonts w:ascii="宋体" w:hAnsi="宋体" w:cs="Arial"/>
          <w:szCs w:val="21"/>
          <w:highlight w:val="none"/>
        </w:rPr>
        <w:t>根据投标价格分析出其中法定税金</w:t>
      </w:r>
      <w:r>
        <w:rPr>
          <w:rFonts w:hint="eastAsia" w:ascii="宋体" w:hAnsi="宋体" w:cs="Arial"/>
          <w:szCs w:val="21"/>
          <w:highlight w:val="none"/>
        </w:rPr>
        <w:t>和</w:t>
      </w:r>
      <w:r>
        <w:rPr>
          <w:rFonts w:ascii="宋体" w:hAnsi="宋体" w:cs="Arial"/>
          <w:szCs w:val="21"/>
          <w:highlight w:val="none"/>
        </w:rPr>
        <w:t>规费的百分比</w:t>
      </w:r>
      <w:r>
        <w:rPr>
          <w:rFonts w:hint="eastAsia" w:ascii="宋体" w:hAnsi="宋体" w:cs="Arial"/>
          <w:szCs w:val="21"/>
          <w:highlight w:val="none"/>
        </w:rPr>
        <w:t>，</w:t>
      </w:r>
      <w:r>
        <w:rPr>
          <w:rFonts w:ascii="宋体" w:hAnsi="宋体" w:cs="Arial"/>
          <w:szCs w:val="21"/>
          <w:highlight w:val="none"/>
        </w:rPr>
        <w:t>对照现行有关法律、法规规定的额度或比率</w:t>
      </w:r>
      <w:r>
        <w:rPr>
          <w:rFonts w:hint="eastAsia" w:ascii="宋体" w:hAnsi="宋体" w:cs="Arial"/>
          <w:szCs w:val="21"/>
          <w:highlight w:val="none"/>
        </w:rPr>
        <w:t>，对投标报价进行分析和修正。</w:t>
      </w:r>
    </w:p>
    <w:p>
      <w:pPr>
        <w:spacing w:line="400" w:lineRule="exact"/>
        <w:ind w:firstLine="495" w:firstLineChars="225"/>
        <w:rPr>
          <w:rFonts w:hint="eastAsia" w:ascii="宋体" w:hAnsi="宋体" w:cs="Arial"/>
          <w:szCs w:val="21"/>
          <w:highlight w:val="none"/>
        </w:rPr>
      </w:pPr>
      <w:r>
        <w:rPr>
          <w:rFonts w:ascii="宋体" w:hAnsi="宋体" w:cs="Arial"/>
          <w:szCs w:val="21"/>
          <w:highlight w:val="none"/>
        </w:rPr>
        <w:t>按</w:t>
      </w:r>
      <w:r>
        <w:rPr>
          <w:rFonts w:ascii="宋体" w:hAnsi="宋体" w:cs="Arial"/>
          <w:b/>
          <w:szCs w:val="21"/>
          <w:highlight w:val="none"/>
        </w:rPr>
        <w:t>附表</w:t>
      </w:r>
      <w:r>
        <w:rPr>
          <w:rFonts w:hint="eastAsia" w:ascii="宋体" w:hAnsi="宋体" w:cs="Arial"/>
          <w:b/>
          <w:szCs w:val="21"/>
          <w:highlight w:val="none"/>
        </w:rPr>
        <w:t>C-5</w:t>
      </w:r>
      <w:r>
        <w:rPr>
          <w:rFonts w:hint="eastAsia" w:ascii="宋体" w:hAnsi="宋体" w:cs="Arial"/>
          <w:szCs w:val="21"/>
          <w:highlight w:val="none"/>
        </w:rPr>
        <w:t>的格</w:t>
      </w:r>
      <w:r>
        <w:rPr>
          <w:rFonts w:ascii="宋体" w:hAnsi="宋体" w:cs="Arial"/>
          <w:szCs w:val="21"/>
          <w:highlight w:val="none"/>
        </w:rPr>
        <w:t>式</w:t>
      </w:r>
      <w:r>
        <w:rPr>
          <w:rFonts w:hint="eastAsia" w:ascii="宋体" w:hAnsi="宋体" w:cs="Arial"/>
          <w:szCs w:val="21"/>
          <w:highlight w:val="none"/>
        </w:rPr>
        <w:t>进行分析和修正；</w:t>
      </w:r>
      <w:r>
        <w:rPr>
          <w:rFonts w:ascii="宋体" w:hAnsi="宋体" w:cs="Arial"/>
          <w:szCs w:val="21"/>
          <w:highlight w:val="none"/>
        </w:rPr>
        <w:t>将经修正后产生的价格差额记为</w:t>
      </w:r>
      <w:r>
        <w:rPr>
          <w:rFonts w:ascii="宋体" w:hAnsi="宋体" w:cs="Arial"/>
          <w:b/>
          <w:szCs w:val="21"/>
          <w:highlight w:val="none"/>
        </w:rPr>
        <w:t>G值</w:t>
      </w:r>
      <w:r>
        <w:rPr>
          <w:rFonts w:ascii="宋体" w:hAnsi="宋体" w:cs="Arial"/>
          <w:szCs w:val="21"/>
          <w:highlight w:val="none"/>
        </w:rPr>
        <w:t>，整理需要投标人澄清</w:t>
      </w:r>
      <w:r>
        <w:rPr>
          <w:rFonts w:hint="eastAsia" w:ascii="宋体" w:hAnsi="宋体" w:cs="Arial"/>
          <w:szCs w:val="21"/>
          <w:highlight w:val="none"/>
        </w:rPr>
        <w:t>和</w:t>
      </w:r>
      <w:r>
        <w:rPr>
          <w:rFonts w:ascii="宋体" w:hAnsi="宋体" w:cs="Arial"/>
          <w:szCs w:val="21"/>
          <w:highlight w:val="none"/>
        </w:rPr>
        <w:t>说明的事项。</w:t>
      </w:r>
    </w:p>
    <w:p>
      <w:pPr>
        <w:spacing w:line="400" w:lineRule="exact"/>
        <w:outlineLvl w:val="0"/>
        <w:rPr>
          <w:rFonts w:hint="eastAsia" w:ascii="宋体" w:hAnsi="宋体" w:cs="Arial"/>
          <w:b/>
          <w:szCs w:val="21"/>
          <w:highlight w:val="none"/>
        </w:rPr>
      </w:pPr>
      <w:bookmarkStart w:id="1550" w:name="_Toc421045324"/>
      <w:bookmarkStart w:id="1551" w:name="_Toc492364318"/>
      <w:bookmarkStart w:id="1552" w:name="_Toc475364391"/>
      <w:bookmarkStart w:id="1553" w:name="_Toc421044292"/>
      <w:r>
        <w:rPr>
          <w:rFonts w:hint="eastAsia" w:ascii="宋体" w:hAnsi="宋体" w:cs="Arial"/>
          <w:b/>
          <w:szCs w:val="21"/>
          <w:highlight w:val="none"/>
        </w:rPr>
        <w:t>C10. 不平衡报价分析和修正</w:t>
      </w:r>
      <w:bookmarkEnd w:id="1550"/>
      <w:bookmarkEnd w:id="1551"/>
      <w:bookmarkEnd w:id="1552"/>
      <w:bookmarkEnd w:id="1553"/>
    </w:p>
    <w:p>
      <w:pPr>
        <w:spacing w:line="400" w:lineRule="exact"/>
        <w:ind w:firstLine="495" w:firstLineChars="225"/>
        <w:rPr>
          <w:rFonts w:hint="eastAsia" w:ascii="宋体" w:hAnsi="宋体" w:cs="Arial"/>
          <w:szCs w:val="21"/>
          <w:highlight w:val="none"/>
        </w:rPr>
      </w:pPr>
      <w:r>
        <w:rPr>
          <w:rFonts w:ascii="宋体" w:hAnsi="宋体" w:cs="Arial"/>
          <w:szCs w:val="21"/>
          <w:highlight w:val="none"/>
        </w:rPr>
        <w:t>评审各项单价的合理性以及是否存在不平衡报价的情况，对明显过高或过低的价格进行分析</w:t>
      </w:r>
      <w:r>
        <w:rPr>
          <w:rFonts w:hint="eastAsia" w:ascii="宋体" w:hAnsi="宋体" w:cs="Arial"/>
          <w:szCs w:val="21"/>
          <w:highlight w:val="none"/>
        </w:rPr>
        <w:t>。</w:t>
      </w:r>
    </w:p>
    <w:p>
      <w:pPr>
        <w:spacing w:line="400" w:lineRule="exact"/>
        <w:ind w:firstLine="495" w:firstLineChars="225"/>
        <w:rPr>
          <w:rFonts w:hint="eastAsia" w:ascii="宋体" w:hAnsi="宋体" w:cs="Arial"/>
          <w:szCs w:val="21"/>
          <w:highlight w:val="none"/>
        </w:rPr>
      </w:pPr>
      <w:r>
        <w:rPr>
          <w:rFonts w:hint="eastAsia" w:ascii="宋体" w:hAnsi="宋体" w:cs="Arial"/>
          <w:szCs w:val="21"/>
          <w:highlight w:val="none"/>
        </w:rPr>
        <w:t>按</w:t>
      </w:r>
      <w:r>
        <w:rPr>
          <w:rFonts w:hint="eastAsia" w:ascii="宋体" w:hAnsi="宋体" w:cs="Arial"/>
          <w:b/>
          <w:szCs w:val="21"/>
          <w:highlight w:val="none"/>
        </w:rPr>
        <w:t>附表C-6</w:t>
      </w:r>
      <w:r>
        <w:rPr>
          <w:rFonts w:hint="eastAsia" w:ascii="宋体" w:hAnsi="宋体" w:cs="Arial"/>
          <w:szCs w:val="21"/>
          <w:highlight w:val="none"/>
        </w:rPr>
        <w:t>汇总分析结果，</w:t>
      </w:r>
      <w:r>
        <w:rPr>
          <w:rFonts w:ascii="宋体" w:hAnsi="宋体" w:cs="Arial"/>
          <w:szCs w:val="21"/>
          <w:highlight w:val="none"/>
        </w:rPr>
        <w:t>修正明显过高的价格产生的差额，首先用于填补修正过低的价格产生的差额，两者的余额记为</w:t>
      </w:r>
      <w:r>
        <w:rPr>
          <w:rFonts w:ascii="宋体" w:hAnsi="宋体" w:cs="Arial"/>
          <w:b/>
          <w:szCs w:val="21"/>
          <w:highlight w:val="none"/>
        </w:rPr>
        <w:t>H值</w:t>
      </w:r>
      <w:r>
        <w:rPr>
          <w:rFonts w:hint="eastAsia" w:ascii="宋体" w:hAnsi="宋体" w:cs="Arial"/>
          <w:szCs w:val="21"/>
          <w:highlight w:val="none"/>
        </w:rPr>
        <w:t>，</w:t>
      </w:r>
      <w:r>
        <w:rPr>
          <w:rFonts w:ascii="宋体" w:hAnsi="宋体" w:cs="Arial"/>
          <w:szCs w:val="21"/>
          <w:highlight w:val="none"/>
        </w:rPr>
        <w:t>整理需要投标人澄清</w:t>
      </w:r>
      <w:r>
        <w:rPr>
          <w:rFonts w:hint="eastAsia" w:ascii="宋体" w:hAnsi="宋体" w:cs="Arial"/>
          <w:szCs w:val="21"/>
          <w:highlight w:val="none"/>
        </w:rPr>
        <w:t>和</w:t>
      </w:r>
      <w:r>
        <w:rPr>
          <w:rFonts w:ascii="宋体" w:hAnsi="宋体" w:cs="Arial"/>
          <w:szCs w:val="21"/>
          <w:highlight w:val="none"/>
        </w:rPr>
        <w:t>说明的事项。</w:t>
      </w:r>
    </w:p>
    <w:p>
      <w:pPr>
        <w:spacing w:line="400" w:lineRule="exact"/>
        <w:outlineLvl w:val="0"/>
        <w:rPr>
          <w:rFonts w:hint="eastAsia" w:ascii="宋体" w:hAnsi="宋体" w:cs="Arial"/>
          <w:b/>
          <w:szCs w:val="21"/>
          <w:highlight w:val="none"/>
        </w:rPr>
      </w:pPr>
      <w:r>
        <w:rPr>
          <w:rFonts w:hint="eastAsia" w:ascii="宋体" w:hAnsi="宋体" w:cs="Arial"/>
          <w:szCs w:val="21"/>
          <w:highlight w:val="none"/>
        </w:rPr>
        <w:t xml:space="preserve"> </w:t>
      </w:r>
      <w:bookmarkStart w:id="1554" w:name="_Toc421044293"/>
      <w:bookmarkStart w:id="1555" w:name="_Toc475364392"/>
      <w:bookmarkStart w:id="1556" w:name="_Toc492364319"/>
      <w:bookmarkStart w:id="1557" w:name="_Toc421045325"/>
      <w:r>
        <w:rPr>
          <w:rFonts w:hint="eastAsia" w:ascii="宋体" w:hAnsi="宋体" w:cs="Arial"/>
          <w:b/>
          <w:szCs w:val="21"/>
          <w:highlight w:val="none"/>
        </w:rPr>
        <w:t>C11. 对投标报价的澄清和说明</w:t>
      </w:r>
      <w:bookmarkEnd w:id="1554"/>
      <w:bookmarkEnd w:id="1555"/>
      <w:bookmarkEnd w:id="1556"/>
      <w:bookmarkEnd w:id="1557"/>
    </w:p>
    <w:p>
      <w:pPr>
        <w:spacing w:line="400" w:lineRule="exact"/>
        <w:ind w:firstLine="495" w:firstLineChars="225"/>
        <w:rPr>
          <w:rFonts w:hint="eastAsia" w:ascii="宋体" w:hAnsi="宋体" w:cs="Arial"/>
          <w:szCs w:val="21"/>
          <w:highlight w:val="none"/>
        </w:rPr>
      </w:pPr>
      <w:r>
        <w:rPr>
          <w:rFonts w:hint="eastAsia" w:ascii="宋体" w:hAnsi="宋体" w:cs="Arial"/>
          <w:szCs w:val="21"/>
          <w:highlight w:val="none"/>
        </w:rPr>
        <w:t>评标委员会</w:t>
      </w:r>
      <w:r>
        <w:rPr>
          <w:rFonts w:ascii="宋体" w:hAnsi="宋体" w:cs="Arial"/>
          <w:szCs w:val="21"/>
          <w:highlight w:val="none"/>
        </w:rPr>
        <w:t>对上述</w:t>
      </w:r>
      <w:r>
        <w:rPr>
          <w:rFonts w:hint="eastAsia" w:ascii="宋体" w:hAnsi="宋体" w:cs="Arial"/>
          <w:szCs w:val="21"/>
          <w:highlight w:val="none"/>
        </w:rPr>
        <w:t>C3</w:t>
      </w:r>
      <w:r>
        <w:rPr>
          <w:rFonts w:ascii="宋体" w:hAnsi="宋体" w:cs="Arial"/>
          <w:szCs w:val="21"/>
          <w:highlight w:val="none"/>
        </w:rPr>
        <w:t>至</w:t>
      </w:r>
      <w:r>
        <w:rPr>
          <w:rFonts w:hint="eastAsia" w:ascii="宋体" w:hAnsi="宋体" w:cs="Arial"/>
          <w:szCs w:val="21"/>
          <w:highlight w:val="none"/>
        </w:rPr>
        <w:t>C10条</w:t>
      </w:r>
      <w:r>
        <w:rPr>
          <w:rFonts w:ascii="宋体" w:hAnsi="宋体" w:cs="Arial"/>
          <w:szCs w:val="21"/>
          <w:highlight w:val="none"/>
        </w:rPr>
        <w:t>的评审结果进行汇总和整理。以其各自的代数值汇总A值至H值，得出合计差额</w:t>
      </w:r>
      <w:r>
        <w:rPr>
          <w:rFonts w:ascii="宋体" w:hAnsi="宋体" w:cs="Arial"/>
          <w:b/>
          <w:szCs w:val="21"/>
          <w:highlight w:val="none"/>
        </w:rPr>
        <w:t>Δ1</w:t>
      </w:r>
      <w:r>
        <w:rPr>
          <w:rFonts w:ascii="宋体" w:hAnsi="宋体" w:cs="Arial"/>
          <w:szCs w:val="21"/>
          <w:highlight w:val="none"/>
        </w:rPr>
        <w:t>（</w:t>
      </w:r>
      <w:r>
        <w:rPr>
          <w:rFonts w:ascii="宋体" w:hAnsi="宋体" w:cs="Arial"/>
          <w:b/>
          <w:szCs w:val="21"/>
          <w:highlight w:val="none"/>
        </w:rPr>
        <w:t>附表</w:t>
      </w:r>
      <w:r>
        <w:rPr>
          <w:rFonts w:hint="eastAsia" w:ascii="宋体" w:hAnsi="宋体" w:cs="Arial"/>
          <w:b/>
          <w:szCs w:val="21"/>
          <w:highlight w:val="none"/>
        </w:rPr>
        <w:t>C-7</w:t>
      </w:r>
      <w:r>
        <w:rPr>
          <w:rFonts w:ascii="宋体" w:hAnsi="宋体" w:cs="Arial"/>
          <w:szCs w:val="21"/>
          <w:highlight w:val="none"/>
        </w:rPr>
        <w:t>），并整理出需要投标人澄清</w:t>
      </w:r>
      <w:r>
        <w:rPr>
          <w:rFonts w:hint="eastAsia" w:ascii="宋体" w:hAnsi="宋体" w:cs="Arial"/>
          <w:szCs w:val="21"/>
          <w:highlight w:val="none"/>
        </w:rPr>
        <w:t>和</w:t>
      </w:r>
      <w:r>
        <w:rPr>
          <w:rFonts w:ascii="宋体" w:hAnsi="宋体" w:cs="Arial"/>
          <w:szCs w:val="21"/>
          <w:highlight w:val="none"/>
        </w:rPr>
        <w:t>说明的全部事项。</w:t>
      </w:r>
      <w:r>
        <w:rPr>
          <w:rFonts w:hint="eastAsia" w:ascii="宋体" w:hAnsi="宋体" w:cs="Arial"/>
          <w:szCs w:val="21"/>
          <w:highlight w:val="none"/>
        </w:rPr>
        <w:t>如果投标人存在需要补正的问题，评标委员会可以同时要求投标人进行补正。</w:t>
      </w:r>
    </w:p>
    <w:p>
      <w:pPr>
        <w:spacing w:line="400" w:lineRule="exact"/>
        <w:ind w:firstLine="495" w:firstLineChars="225"/>
        <w:rPr>
          <w:rFonts w:ascii="宋体" w:hAnsi="宋体" w:cs="Arial"/>
          <w:szCs w:val="21"/>
          <w:highlight w:val="none"/>
        </w:rPr>
      </w:pPr>
      <w:r>
        <w:rPr>
          <w:rFonts w:ascii="宋体" w:hAnsi="宋体" w:cs="Arial"/>
          <w:szCs w:val="21"/>
          <w:highlight w:val="none"/>
        </w:rPr>
        <w:t>评标委员会应当</w:t>
      </w:r>
      <w:r>
        <w:rPr>
          <w:rFonts w:hint="eastAsia" w:ascii="宋体" w:hAnsi="宋体" w:cs="Arial"/>
          <w:szCs w:val="21"/>
          <w:highlight w:val="none"/>
        </w:rPr>
        <w:t>根据本章第3.3款的规定，对</w:t>
      </w:r>
      <w:r>
        <w:rPr>
          <w:rFonts w:ascii="宋体" w:hAnsi="宋体" w:cs="Arial"/>
          <w:szCs w:val="21"/>
          <w:highlight w:val="none"/>
        </w:rPr>
        <w:t>需要投标人澄清、说明</w:t>
      </w:r>
      <w:r>
        <w:rPr>
          <w:rFonts w:hint="eastAsia" w:ascii="宋体" w:hAnsi="宋体" w:cs="Arial"/>
          <w:szCs w:val="21"/>
          <w:highlight w:val="none"/>
        </w:rPr>
        <w:t>和</w:t>
      </w:r>
      <w:r>
        <w:rPr>
          <w:rFonts w:ascii="宋体" w:hAnsi="宋体" w:cs="Arial"/>
          <w:szCs w:val="21"/>
          <w:highlight w:val="none"/>
        </w:rPr>
        <w:t>提供进一步证明的事项</w:t>
      </w:r>
      <w:r>
        <w:rPr>
          <w:rFonts w:hint="eastAsia" w:ascii="宋体" w:hAnsi="宋体" w:cs="Arial"/>
          <w:szCs w:val="21"/>
          <w:highlight w:val="none"/>
        </w:rPr>
        <w:t>向投标人发出书面问题澄清通知，并附上质疑问卷，问题澄清通知和质疑问卷应当包括：</w:t>
      </w:r>
      <w:r>
        <w:rPr>
          <w:rFonts w:ascii="宋体" w:hAnsi="宋体" w:cs="Arial"/>
          <w:szCs w:val="21"/>
          <w:highlight w:val="none"/>
        </w:rPr>
        <w:t>质疑问题</w:t>
      </w:r>
      <w:r>
        <w:rPr>
          <w:rFonts w:hint="eastAsia" w:ascii="宋体" w:hAnsi="宋体" w:cs="Arial"/>
          <w:szCs w:val="21"/>
          <w:highlight w:val="none"/>
        </w:rPr>
        <w:t>、</w:t>
      </w:r>
      <w:r>
        <w:rPr>
          <w:rFonts w:ascii="宋体" w:hAnsi="宋体" w:cs="Arial"/>
          <w:szCs w:val="21"/>
          <w:highlight w:val="none"/>
        </w:rPr>
        <w:t>有关澄清要求</w:t>
      </w:r>
      <w:r>
        <w:rPr>
          <w:rFonts w:hint="eastAsia" w:ascii="宋体" w:hAnsi="宋体" w:cs="Arial"/>
          <w:szCs w:val="21"/>
          <w:highlight w:val="none"/>
        </w:rPr>
        <w:t>、需要</w:t>
      </w:r>
      <w:r>
        <w:rPr>
          <w:rFonts w:ascii="宋体" w:hAnsi="宋体" w:cs="Arial"/>
          <w:szCs w:val="21"/>
          <w:highlight w:val="none"/>
        </w:rPr>
        <w:t>书面回复的内容、回复时间（应给投标人留出足够的回复时间）、递交方式等。</w:t>
      </w:r>
      <w:r>
        <w:rPr>
          <w:rFonts w:hint="eastAsia" w:ascii="宋体" w:hAnsi="宋体" w:cs="Arial"/>
          <w:szCs w:val="21"/>
          <w:highlight w:val="none"/>
        </w:rPr>
        <w:t>投标人的</w:t>
      </w:r>
      <w:r>
        <w:rPr>
          <w:rFonts w:ascii="宋体" w:hAnsi="宋体" w:cs="Arial"/>
          <w:szCs w:val="21"/>
          <w:highlight w:val="none"/>
        </w:rPr>
        <w:t>澄清</w:t>
      </w:r>
      <w:r>
        <w:rPr>
          <w:rFonts w:hint="eastAsia" w:ascii="宋体" w:hAnsi="宋体" w:cs="Arial"/>
          <w:szCs w:val="21"/>
          <w:highlight w:val="none"/>
        </w:rPr>
        <w:t>、说明、补正和提供进一步证明应当</w:t>
      </w:r>
      <w:r>
        <w:rPr>
          <w:rFonts w:ascii="宋体" w:hAnsi="宋体" w:cs="Arial"/>
          <w:szCs w:val="21"/>
          <w:highlight w:val="none"/>
        </w:rPr>
        <w:t>采取书面形式。</w:t>
      </w:r>
    </w:p>
    <w:p>
      <w:pPr>
        <w:spacing w:line="400" w:lineRule="exact"/>
        <w:ind w:firstLine="495" w:firstLineChars="225"/>
        <w:rPr>
          <w:rFonts w:hint="eastAsia" w:ascii="宋体" w:hAnsi="宋体" w:cs="Arial"/>
          <w:szCs w:val="21"/>
          <w:highlight w:val="none"/>
        </w:rPr>
      </w:pPr>
      <w:r>
        <w:rPr>
          <w:rFonts w:ascii="宋体" w:hAnsi="宋体" w:cs="Arial"/>
          <w:szCs w:val="21"/>
          <w:highlight w:val="none"/>
        </w:rPr>
        <w:t>如果评标委员会对投标人提交的质疑问题的澄清</w:t>
      </w:r>
      <w:r>
        <w:rPr>
          <w:rFonts w:hint="eastAsia" w:ascii="宋体" w:hAnsi="宋体" w:cs="Arial"/>
          <w:szCs w:val="21"/>
          <w:highlight w:val="none"/>
        </w:rPr>
        <w:t>和</w:t>
      </w:r>
      <w:r>
        <w:rPr>
          <w:rFonts w:ascii="宋体" w:hAnsi="宋体" w:cs="Arial"/>
          <w:szCs w:val="21"/>
          <w:highlight w:val="none"/>
        </w:rPr>
        <w:t>说明依然存在疑问，评标委员会可以进一步</w:t>
      </w:r>
      <w:r>
        <w:rPr>
          <w:rFonts w:hint="eastAsia" w:ascii="宋体" w:hAnsi="宋体" w:cs="Arial"/>
          <w:szCs w:val="21"/>
          <w:highlight w:val="none"/>
        </w:rPr>
        <w:t>要求澄清、说明或补正</w:t>
      </w:r>
      <w:r>
        <w:rPr>
          <w:rFonts w:ascii="宋体" w:hAnsi="宋体" w:cs="Arial"/>
          <w:szCs w:val="21"/>
          <w:highlight w:val="none"/>
        </w:rPr>
        <w:t>，投标人应相应地进一步澄清</w:t>
      </w:r>
      <w:r>
        <w:rPr>
          <w:rFonts w:hint="eastAsia" w:ascii="宋体" w:hAnsi="宋体" w:cs="Arial"/>
          <w:szCs w:val="21"/>
          <w:highlight w:val="none"/>
        </w:rPr>
        <w:t>、</w:t>
      </w:r>
      <w:r>
        <w:rPr>
          <w:rFonts w:ascii="宋体" w:hAnsi="宋体" w:cs="Arial"/>
          <w:szCs w:val="21"/>
          <w:highlight w:val="none"/>
        </w:rPr>
        <w:t>说明</w:t>
      </w:r>
      <w:r>
        <w:rPr>
          <w:rFonts w:hint="eastAsia" w:ascii="宋体" w:hAnsi="宋体" w:cs="Arial"/>
          <w:szCs w:val="21"/>
          <w:highlight w:val="none"/>
        </w:rPr>
        <w:t>和提交相关证明材料</w:t>
      </w:r>
      <w:r>
        <w:rPr>
          <w:rFonts w:ascii="宋体" w:hAnsi="宋体" w:cs="Arial"/>
          <w:szCs w:val="21"/>
          <w:highlight w:val="none"/>
        </w:rPr>
        <w:t>，直至评标委员会认为全部疑</w:t>
      </w:r>
      <w:r>
        <w:rPr>
          <w:rFonts w:hint="eastAsia" w:ascii="宋体" w:hAnsi="宋体" w:cs="Arial"/>
          <w:szCs w:val="21"/>
          <w:highlight w:val="none"/>
        </w:rPr>
        <w:t>问</w:t>
      </w:r>
      <w:r>
        <w:rPr>
          <w:rFonts w:ascii="宋体" w:hAnsi="宋体" w:cs="Arial"/>
          <w:szCs w:val="21"/>
          <w:highlight w:val="none"/>
        </w:rPr>
        <w:t>都得到澄清</w:t>
      </w:r>
      <w:r>
        <w:rPr>
          <w:rFonts w:hint="eastAsia" w:ascii="宋体" w:hAnsi="宋体" w:cs="Arial"/>
          <w:szCs w:val="21"/>
          <w:highlight w:val="none"/>
        </w:rPr>
        <w:t>和</w:t>
      </w:r>
      <w:r>
        <w:rPr>
          <w:rFonts w:ascii="宋体" w:hAnsi="宋体" w:cs="Arial"/>
          <w:szCs w:val="21"/>
          <w:highlight w:val="none"/>
        </w:rPr>
        <w:t>说明。</w:t>
      </w:r>
    </w:p>
    <w:p>
      <w:pPr>
        <w:spacing w:line="400" w:lineRule="exact"/>
        <w:ind w:firstLine="495" w:firstLineChars="225"/>
        <w:rPr>
          <w:rFonts w:hint="eastAsia" w:ascii="宋体" w:hAnsi="宋体" w:cs="Arial"/>
          <w:szCs w:val="21"/>
          <w:highlight w:val="none"/>
        </w:rPr>
      </w:pPr>
      <w:r>
        <w:rPr>
          <w:rFonts w:ascii="宋体" w:hAnsi="宋体" w:cs="Arial"/>
          <w:szCs w:val="21"/>
          <w:highlight w:val="none"/>
        </w:rPr>
        <w:t>根据澄清</w:t>
      </w:r>
      <w:r>
        <w:rPr>
          <w:rFonts w:hint="eastAsia" w:ascii="宋体" w:hAnsi="宋体" w:cs="Arial"/>
          <w:szCs w:val="21"/>
          <w:highlight w:val="none"/>
        </w:rPr>
        <w:t>和说明</w:t>
      </w:r>
      <w:r>
        <w:rPr>
          <w:rFonts w:ascii="宋体" w:hAnsi="宋体" w:cs="Arial"/>
          <w:szCs w:val="21"/>
          <w:highlight w:val="none"/>
        </w:rPr>
        <w:t>结果，对于投标人已经有效澄清</w:t>
      </w:r>
      <w:r>
        <w:rPr>
          <w:rFonts w:hint="eastAsia" w:ascii="宋体" w:hAnsi="宋体" w:cs="Arial"/>
          <w:szCs w:val="21"/>
          <w:highlight w:val="none"/>
        </w:rPr>
        <w:t>和说明</w:t>
      </w:r>
      <w:r>
        <w:rPr>
          <w:rFonts w:ascii="宋体" w:hAnsi="宋体" w:cs="Arial"/>
          <w:szCs w:val="21"/>
          <w:highlight w:val="none"/>
        </w:rPr>
        <w:t>的问题和</w:t>
      </w:r>
      <w:r>
        <w:rPr>
          <w:rFonts w:hint="eastAsia" w:ascii="宋体" w:hAnsi="宋体" w:cs="Arial"/>
          <w:szCs w:val="21"/>
          <w:highlight w:val="none"/>
        </w:rPr>
        <w:t>子目</w:t>
      </w:r>
      <w:r>
        <w:rPr>
          <w:rFonts w:ascii="宋体" w:hAnsi="宋体" w:cs="Arial"/>
          <w:szCs w:val="21"/>
          <w:highlight w:val="none"/>
        </w:rPr>
        <w:t>应从上述A值至H值的计算中剔除或修正，按</w:t>
      </w:r>
      <w:r>
        <w:rPr>
          <w:rFonts w:ascii="宋体" w:hAnsi="宋体" w:cs="Arial"/>
          <w:b/>
          <w:szCs w:val="21"/>
          <w:highlight w:val="none"/>
        </w:rPr>
        <w:t>附表</w:t>
      </w:r>
      <w:r>
        <w:rPr>
          <w:rFonts w:hint="eastAsia" w:ascii="宋体" w:hAnsi="宋体" w:cs="Arial"/>
          <w:b/>
          <w:szCs w:val="21"/>
          <w:highlight w:val="none"/>
        </w:rPr>
        <w:t>C-7</w:t>
      </w:r>
      <w:r>
        <w:rPr>
          <w:rFonts w:ascii="宋体" w:hAnsi="宋体" w:cs="Arial"/>
          <w:szCs w:val="21"/>
          <w:highlight w:val="none"/>
        </w:rPr>
        <w:t>格式修正A值至H值并计算最终差额</w:t>
      </w:r>
      <w:r>
        <w:rPr>
          <w:rFonts w:ascii="宋体" w:hAnsi="宋体" w:cs="Arial"/>
          <w:b/>
          <w:szCs w:val="21"/>
          <w:highlight w:val="none"/>
        </w:rPr>
        <w:t>Δ2</w:t>
      </w:r>
      <w:r>
        <w:rPr>
          <w:rFonts w:ascii="宋体" w:hAnsi="宋体" w:cs="Arial"/>
          <w:szCs w:val="21"/>
          <w:highlight w:val="none"/>
        </w:rPr>
        <w:t>。本款中所谓的“有效澄清”是指投标人做出的澄清</w:t>
      </w:r>
      <w:r>
        <w:rPr>
          <w:rFonts w:hint="eastAsia" w:ascii="宋体" w:hAnsi="宋体" w:cs="Arial"/>
          <w:szCs w:val="21"/>
          <w:highlight w:val="none"/>
        </w:rPr>
        <w:t>和说明</w:t>
      </w:r>
      <w:r>
        <w:rPr>
          <w:rFonts w:ascii="宋体" w:hAnsi="宋体" w:cs="Arial"/>
          <w:szCs w:val="21"/>
          <w:highlight w:val="none"/>
        </w:rPr>
        <w:t>已经合理地解释或说明了评标委员会提出的问题并且澄清结果令评标委员会信服。</w:t>
      </w:r>
    </w:p>
    <w:p>
      <w:pPr>
        <w:spacing w:line="400" w:lineRule="exact"/>
        <w:outlineLvl w:val="0"/>
        <w:rPr>
          <w:rFonts w:hint="eastAsia" w:ascii="宋体" w:hAnsi="宋体" w:cs="Arial"/>
          <w:b/>
          <w:szCs w:val="21"/>
          <w:highlight w:val="none"/>
        </w:rPr>
      </w:pPr>
      <w:bookmarkStart w:id="1558" w:name="_Toc421044294"/>
      <w:bookmarkStart w:id="1559" w:name="_Toc421045326"/>
      <w:bookmarkStart w:id="1560" w:name="_Toc475364393"/>
      <w:bookmarkStart w:id="1561" w:name="_Toc492364320"/>
      <w:r>
        <w:rPr>
          <w:rFonts w:hint="eastAsia" w:ascii="宋体" w:hAnsi="宋体" w:cs="Arial"/>
          <w:b/>
          <w:szCs w:val="21"/>
          <w:highlight w:val="none"/>
        </w:rPr>
        <w:t>C12. 判断投标报价是否低于成本</w:t>
      </w:r>
      <w:bookmarkEnd w:id="1558"/>
      <w:bookmarkEnd w:id="1559"/>
      <w:bookmarkEnd w:id="1560"/>
      <w:bookmarkEnd w:id="1561"/>
    </w:p>
    <w:p>
      <w:pPr>
        <w:spacing w:line="400" w:lineRule="exact"/>
        <w:ind w:firstLine="495" w:firstLineChars="225"/>
        <w:rPr>
          <w:rFonts w:ascii="宋体" w:hAnsi="宋体" w:cs="Arial"/>
          <w:szCs w:val="21"/>
          <w:highlight w:val="none"/>
        </w:rPr>
      </w:pPr>
      <w:r>
        <w:rPr>
          <w:rFonts w:ascii="宋体" w:hAnsi="宋体" w:cs="Arial"/>
          <w:szCs w:val="21"/>
          <w:highlight w:val="none"/>
        </w:rPr>
        <w:t>评标委员会应按照</w:t>
      </w:r>
      <w:r>
        <w:rPr>
          <w:rFonts w:ascii="宋体" w:hAnsi="宋体" w:cs="Arial"/>
          <w:b/>
          <w:szCs w:val="21"/>
          <w:highlight w:val="none"/>
        </w:rPr>
        <w:t>附表</w:t>
      </w:r>
      <w:r>
        <w:rPr>
          <w:rFonts w:hint="eastAsia" w:ascii="宋体" w:hAnsi="宋体" w:cs="Arial"/>
          <w:b/>
          <w:szCs w:val="21"/>
          <w:highlight w:val="none"/>
        </w:rPr>
        <w:t>C-8</w:t>
      </w:r>
      <w:r>
        <w:rPr>
          <w:rFonts w:ascii="宋体" w:hAnsi="宋体" w:cs="Arial"/>
          <w:szCs w:val="21"/>
          <w:highlight w:val="none"/>
        </w:rPr>
        <w:t>的格式填写评审结论记录表，以最终差额Δ2与投标人投标价格中标明的利润额（如标明的是利润率，以利润率乘以其计取基数，下同）进行比较并得出如下结论：</w:t>
      </w:r>
    </w:p>
    <w:p>
      <w:pPr>
        <w:spacing w:line="400" w:lineRule="exact"/>
        <w:ind w:firstLine="495" w:firstLineChars="225"/>
        <w:rPr>
          <w:rFonts w:hint="eastAsia" w:ascii="宋体" w:hAnsi="宋体" w:cs="Arial"/>
          <w:szCs w:val="21"/>
          <w:highlight w:val="none"/>
        </w:rPr>
      </w:pPr>
      <w:r>
        <w:rPr>
          <w:rFonts w:ascii="宋体" w:hAnsi="宋体" w:cs="Arial"/>
          <w:szCs w:val="21"/>
          <w:highlight w:val="none"/>
        </w:rPr>
        <w:t>如果最终差额Δ2（代数值）小于或等于投标人的利润额，则表明该投标人的投标</w:t>
      </w:r>
      <w:r>
        <w:rPr>
          <w:rFonts w:hint="eastAsia" w:ascii="宋体" w:hAnsi="宋体" w:cs="Arial"/>
          <w:szCs w:val="21"/>
          <w:highlight w:val="none"/>
        </w:rPr>
        <w:t>报价不低于成本。</w:t>
      </w:r>
    </w:p>
    <w:p>
      <w:pPr>
        <w:spacing w:line="400" w:lineRule="exact"/>
        <w:ind w:firstLine="495" w:firstLineChars="225"/>
        <w:rPr>
          <w:rFonts w:hint="eastAsia" w:ascii="宋体" w:hAnsi="宋体" w:cs="Arial"/>
          <w:szCs w:val="21"/>
          <w:highlight w:val="none"/>
        </w:rPr>
      </w:pPr>
      <w:r>
        <w:rPr>
          <w:rFonts w:ascii="宋体" w:hAnsi="宋体" w:cs="Arial"/>
          <w:szCs w:val="21"/>
          <w:highlight w:val="none"/>
        </w:rPr>
        <w:t>如果最终差额Δ2是正值且大于（不含等于）投标人报价中的利润额，则评标委员会</w:t>
      </w:r>
      <w:r>
        <w:rPr>
          <w:rFonts w:hint="eastAsia" w:ascii="宋体" w:hAnsi="宋体" w:cs="Arial"/>
          <w:szCs w:val="21"/>
          <w:highlight w:val="none"/>
        </w:rPr>
        <w:t>将根据本章第3.2.4项的规定认</w:t>
      </w:r>
      <w:r>
        <w:rPr>
          <w:rFonts w:ascii="宋体" w:hAnsi="宋体" w:cs="Arial"/>
          <w:szCs w:val="21"/>
          <w:highlight w:val="none"/>
        </w:rPr>
        <w:t>定该投标人</w:t>
      </w:r>
      <w:r>
        <w:rPr>
          <w:rFonts w:hint="eastAsia" w:ascii="宋体" w:hAnsi="宋体" w:cs="Arial"/>
          <w:szCs w:val="21"/>
          <w:highlight w:val="none"/>
        </w:rPr>
        <w:t>以低于其成本报价竞标，</w:t>
      </w:r>
      <w:r>
        <w:rPr>
          <w:rFonts w:ascii="宋体" w:hAnsi="宋体" w:cs="Arial"/>
          <w:szCs w:val="21"/>
          <w:highlight w:val="none"/>
        </w:rPr>
        <w:t>其投标</w:t>
      </w:r>
      <w:r>
        <w:rPr>
          <w:rFonts w:hint="eastAsia" w:ascii="宋体" w:hAnsi="宋体" w:cs="Arial"/>
          <w:szCs w:val="21"/>
          <w:highlight w:val="none"/>
        </w:rPr>
        <w:t>作</w:t>
      </w:r>
      <w:r>
        <w:rPr>
          <w:rFonts w:hint="eastAsia"/>
          <w:highlight w:val="none"/>
        </w:rPr>
        <w:t>否决投标</w:t>
      </w:r>
      <w:r>
        <w:rPr>
          <w:rFonts w:hint="eastAsia" w:ascii="宋体" w:hAnsi="宋体" w:cs="Arial"/>
          <w:szCs w:val="21"/>
          <w:highlight w:val="none"/>
        </w:rPr>
        <w:t>处理</w:t>
      </w:r>
      <w:r>
        <w:rPr>
          <w:rFonts w:ascii="宋体" w:hAnsi="宋体" w:cs="Arial"/>
          <w:szCs w:val="21"/>
          <w:highlight w:val="none"/>
        </w:rPr>
        <w:t>。</w:t>
      </w:r>
    </w:p>
    <w:p>
      <w:pPr>
        <w:rPr>
          <w:rFonts w:ascii="黑体" w:hAnsi="黑体" w:eastAsia="黑体"/>
          <w:bCs/>
          <w:sz w:val="24"/>
          <w:highlight w:val="none"/>
        </w:rPr>
      </w:pPr>
    </w:p>
    <w:bookmarkEnd w:id="1184"/>
    <w:bookmarkEnd w:id="1185"/>
    <w:bookmarkEnd w:id="1186"/>
    <w:bookmarkEnd w:id="1187"/>
    <w:p>
      <w:pPr>
        <w:spacing w:line="400" w:lineRule="exact"/>
        <w:jc w:val="left"/>
        <w:rPr>
          <w:rFonts w:ascii="宋体" w:hAnsi="宋体" w:cs="Arial"/>
          <w:szCs w:val="21"/>
          <w:highlight w:val="none"/>
        </w:rPr>
      </w:pPr>
      <w:bookmarkStart w:id="1562" w:name="_Toc342296258"/>
      <w:bookmarkStart w:id="1563" w:name="_Toc241459655"/>
      <w:r>
        <w:rPr>
          <w:rFonts w:hint="eastAsia" w:ascii="宋体" w:hAnsi="宋体" w:cs="Arial"/>
          <w:szCs w:val="21"/>
          <w:highlight w:val="none"/>
        </w:rPr>
        <w:t xml:space="preserve">                                                </w:t>
      </w:r>
    </w:p>
    <w:bookmarkEnd w:id="1562"/>
    <w:bookmarkEnd w:id="1563"/>
    <w:p>
      <w:pPr>
        <w:tabs>
          <w:tab w:val="left" w:pos="4680"/>
        </w:tabs>
        <w:spacing w:after="120" w:afterLines="50" w:line="300" w:lineRule="auto"/>
        <w:rPr>
          <w:rFonts w:hint="eastAsia" w:ascii="黑体" w:hAnsi="黑体" w:eastAsia="黑体" w:cs="宋体"/>
          <w:b/>
          <w:sz w:val="24"/>
          <w:highlight w:val="none"/>
        </w:rPr>
      </w:pPr>
    </w:p>
    <w:p>
      <w:pPr>
        <w:tabs>
          <w:tab w:val="left" w:pos="4680"/>
        </w:tabs>
        <w:spacing w:after="120" w:afterLines="50" w:line="300" w:lineRule="auto"/>
        <w:rPr>
          <w:rFonts w:hint="eastAsia" w:ascii="黑体" w:hAnsi="黑体" w:eastAsia="黑体" w:cs="宋体"/>
          <w:b/>
          <w:sz w:val="24"/>
          <w:highlight w:val="none"/>
        </w:rPr>
      </w:pPr>
    </w:p>
    <w:p>
      <w:pPr>
        <w:tabs>
          <w:tab w:val="left" w:pos="4680"/>
        </w:tabs>
        <w:spacing w:after="120" w:afterLines="50" w:line="300" w:lineRule="auto"/>
        <w:rPr>
          <w:rFonts w:ascii="黑体" w:hAnsi="黑体" w:eastAsia="黑体" w:cs="宋体"/>
          <w:b/>
          <w:sz w:val="24"/>
          <w:highlight w:val="none"/>
        </w:rPr>
        <w:sectPr>
          <w:pgSz w:w="11906" w:h="16838"/>
          <w:pgMar w:top="1440" w:right="1797" w:bottom="1440" w:left="1797" w:header="851" w:footer="992" w:gutter="0"/>
          <w:cols w:space="720" w:num="1"/>
          <w:docGrid w:linePitch="312" w:charSpace="0"/>
        </w:sectPr>
      </w:pPr>
    </w:p>
    <w:p>
      <w:pPr>
        <w:tabs>
          <w:tab w:val="left" w:pos="4680"/>
        </w:tabs>
        <w:spacing w:after="120" w:afterLines="50" w:line="300" w:lineRule="auto"/>
        <w:rPr>
          <w:rFonts w:ascii="黑体" w:hAnsi="黑体" w:eastAsia="黑体" w:cs="宋体"/>
          <w:b/>
          <w:sz w:val="24"/>
          <w:highlight w:val="none"/>
        </w:rPr>
      </w:pPr>
      <w:r>
        <w:rPr>
          <w:rFonts w:ascii="黑体" w:hAnsi="黑体" w:eastAsia="黑体" w:cs="宋体"/>
          <w:b/>
          <w:sz w:val="24"/>
          <w:highlight w:val="none"/>
        </w:rPr>
        <w:t>附表1：评标委员会签到表</w:t>
      </w:r>
    </w:p>
    <w:p>
      <w:pPr>
        <w:tabs>
          <w:tab w:val="left" w:pos="4680"/>
        </w:tabs>
        <w:spacing w:after="120" w:afterLines="50" w:line="300" w:lineRule="auto"/>
        <w:jc w:val="center"/>
        <w:rPr>
          <w:rFonts w:ascii="Arial" w:hAnsi="Arial" w:eastAsia="黑体" w:cs="Arial"/>
          <w:sz w:val="28"/>
          <w:highlight w:val="none"/>
        </w:rPr>
      </w:pPr>
      <w:r>
        <w:rPr>
          <w:rFonts w:ascii="Arial" w:hAnsi="Arial" w:eastAsia="黑体" w:cs="Arial"/>
          <w:sz w:val="28"/>
          <w:highlight w:val="none"/>
        </w:rPr>
        <w:t>评标委员会签到表</w:t>
      </w:r>
    </w:p>
    <w:p>
      <w:pPr>
        <w:tabs>
          <w:tab w:val="left" w:pos="4680"/>
        </w:tabs>
        <w:spacing w:after="120" w:afterLines="50" w:line="300" w:lineRule="auto"/>
        <w:rPr>
          <w:rFonts w:hint="eastAsia" w:ascii="Arial" w:hAnsi="Arial" w:eastAsia="宋体" w:cs="Arial"/>
          <w:bCs/>
          <w:szCs w:val="21"/>
          <w:highlight w:val="none"/>
          <w:lang w:val="en-US" w:eastAsia="zh-CN"/>
        </w:rPr>
      </w:pPr>
      <w:r>
        <w:rPr>
          <w:rFonts w:hint="eastAsia" w:ascii="Arial" w:hAnsi="Arial" w:cs="Arial"/>
          <w:bCs/>
          <w:szCs w:val="21"/>
          <w:highlight w:val="none"/>
        </w:rPr>
        <w:t>工程</w:t>
      </w:r>
      <w:r>
        <w:rPr>
          <w:rFonts w:ascii="Arial" w:hAnsi="Arial" w:cs="Arial"/>
          <w:bCs/>
          <w:szCs w:val="21"/>
          <w:highlight w:val="none"/>
        </w:rPr>
        <w:t>名称：</w:t>
      </w:r>
      <w:r>
        <w:rPr>
          <w:rFonts w:hint="eastAsia" w:ascii="Arial" w:hAnsi="Arial" w:cs="Arial"/>
          <w:bCs/>
          <w:szCs w:val="21"/>
          <w:highlight w:val="none"/>
          <w:u w:val="single"/>
        </w:rPr>
        <w:t xml:space="preserve">    </w:t>
      </w:r>
      <w:r>
        <w:rPr>
          <w:rFonts w:hint="eastAsia" w:ascii="Arial" w:hAnsi="Arial" w:cs="Arial"/>
          <w:bCs/>
          <w:szCs w:val="21"/>
          <w:highlight w:val="none"/>
        </w:rPr>
        <w:t>（项目名称）</w:t>
      </w:r>
    </w:p>
    <w:p>
      <w:pPr>
        <w:tabs>
          <w:tab w:val="left" w:pos="4680"/>
        </w:tabs>
        <w:spacing w:after="120" w:afterLines="50" w:line="300" w:lineRule="auto"/>
        <w:rPr>
          <w:rFonts w:ascii="Arial" w:hAnsi="Arial" w:cs="Arial"/>
          <w:bCs/>
          <w:szCs w:val="21"/>
          <w:highlight w:val="none"/>
        </w:rPr>
      </w:pPr>
      <w:r>
        <w:rPr>
          <w:rFonts w:hint="eastAsia" w:ascii="Arial" w:hAnsi="Arial" w:cs="Arial"/>
          <w:bCs/>
          <w:szCs w:val="21"/>
          <w:highlight w:val="none"/>
        </w:rPr>
        <w:t xml:space="preserve">                                                                              </w:t>
      </w:r>
      <w:r>
        <w:rPr>
          <w:rFonts w:ascii="Arial" w:hAnsi="Arial" w:cs="Arial"/>
          <w:bCs/>
          <w:szCs w:val="21"/>
          <w:highlight w:val="none"/>
        </w:rPr>
        <w:t xml:space="preserve">          </w:t>
      </w:r>
      <w:r>
        <w:rPr>
          <w:rFonts w:hint="eastAsia" w:ascii="Arial" w:hAnsi="Arial" w:cs="Arial"/>
          <w:bCs/>
          <w:szCs w:val="21"/>
          <w:highlight w:val="none"/>
        </w:rPr>
        <w:t xml:space="preserve">                                                  </w:t>
      </w:r>
      <w:r>
        <w:rPr>
          <w:rFonts w:ascii="Arial" w:hAnsi="Arial" w:cs="Arial"/>
          <w:bCs/>
          <w:szCs w:val="21"/>
          <w:highlight w:val="none"/>
        </w:rPr>
        <w:t>评标时间：</w:t>
      </w:r>
      <w:r>
        <w:rPr>
          <w:rFonts w:hint="eastAsia" w:ascii="Arial" w:hAnsi="Arial" w:cs="Arial"/>
          <w:bCs/>
          <w:szCs w:val="21"/>
          <w:highlight w:val="none"/>
        </w:rPr>
        <w:t xml:space="preserve">      </w:t>
      </w:r>
      <w:r>
        <w:rPr>
          <w:rFonts w:hint="eastAsia" w:ascii="Arial" w:hAnsi="Arial" w:cs="Arial"/>
          <w:bCs/>
          <w:szCs w:val="21"/>
          <w:highlight w:val="none"/>
          <w:lang w:val="en-US" w:eastAsia="zh-CN"/>
        </w:rPr>
        <w:t xml:space="preserve">      </w:t>
      </w:r>
      <w:r>
        <w:rPr>
          <w:rFonts w:hint="eastAsia" w:ascii="Arial" w:hAnsi="Arial" w:cs="Arial"/>
          <w:bCs/>
          <w:szCs w:val="21"/>
          <w:highlight w:val="none"/>
        </w:rPr>
        <w:t xml:space="preserve">年   </w:t>
      </w:r>
      <w:r>
        <w:rPr>
          <w:rFonts w:hint="eastAsia" w:ascii="Arial" w:hAnsi="Arial" w:cs="Arial"/>
          <w:bCs/>
          <w:szCs w:val="21"/>
          <w:highlight w:val="none"/>
          <w:lang w:val="en-US" w:eastAsia="zh-CN"/>
        </w:rPr>
        <w:t xml:space="preserve">     </w:t>
      </w:r>
      <w:r>
        <w:rPr>
          <w:rFonts w:hint="eastAsia" w:ascii="Arial" w:hAnsi="Arial" w:cs="Arial"/>
          <w:bCs/>
          <w:szCs w:val="21"/>
          <w:highlight w:val="none"/>
        </w:rPr>
        <w:t xml:space="preserve"> </w:t>
      </w:r>
      <w:r>
        <w:rPr>
          <w:rFonts w:hint="eastAsia" w:ascii="Arial" w:hAnsi="Arial" w:cs="Arial"/>
          <w:bCs/>
          <w:szCs w:val="21"/>
          <w:highlight w:val="none"/>
          <w:lang w:val="en-US" w:eastAsia="zh-CN"/>
        </w:rPr>
        <w:t xml:space="preserve"> </w:t>
      </w:r>
      <w:r>
        <w:rPr>
          <w:rFonts w:hint="eastAsia" w:ascii="Arial" w:hAnsi="Arial" w:cs="Arial"/>
          <w:bCs/>
          <w:szCs w:val="21"/>
          <w:highlight w:val="none"/>
        </w:rPr>
        <w:t xml:space="preserve">月  </w:t>
      </w:r>
      <w:r>
        <w:rPr>
          <w:rFonts w:hint="eastAsia" w:ascii="Arial" w:hAnsi="Arial" w:cs="Arial"/>
          <w:bCs/>
          <w:szCs w:val="21"/>
          <w:highlight w:val="none"/>
          <w:lang w:val="en-US" w:eastAsia="zh-CN"/>
        </w:rPr>
        <w:t xml:space="preserve">    </w:t>
      </w:r>
      <w:r>
        <w:rPr>
          <w:rFonts w:hint="eastAsia" w:ascii="Arial" w:hAnsi="Arial" w:cs="Arial"/>
          <w:bCs/>
          <w:szCs w:val="21"/>
          <w:highlight w:val="none"/>
        </w:rPr>
        <w:t xml:space="preserve">  日</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575"/>
        <w:gridCol w:w="4725"/>
        <w:gridCol w:w="294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tabs>
                <w:tab w:val="left" w:pos="4680"/>
              </w:tabs>
              <w:spacing w:before="120" w:beforeLines="50" w:after="120" w:afterLines="50"/>
              <w:jc w:val="center"/>
              <w:rPr>
                <w:rFonts w:ascii="Arial" w:hAnsi="Arial" w:cs="Arial"/>
                <w:bCs/>
                <w:szCs w:val="21"/>
                <w:highlight w:val="none"/>
              </w:rPr>
            </w:pPr>
            <w:r>
              <w:rPr>
                <w:rFonts w:ascii="Arial" w:hAnsi="Arial" w:cs="Arial"/>
                <w:bCs/>
                <w:szCs w:val="21"/>
                <w:highlight w:val="none"/>
              </w:rPr>
              <w:t>序号</w:t>
            </w:r>
          </w:p>
        </w:tc>
        <w:tc>
          <w:tcPr>
            <w:tcW w:w="1800" w:type="dxa"/>
            <w:noWrap w:val="0"/>
            <w:vAlign w:val="top"/>
          </w:tcPr>
          <w:p>
            <w:pPr>
              <w:tabs>
                <w:tab w:val="left" w:pos="4680"/>
              </w:tabs>
              <w:spacing w:before="120" w:beforeLines="50" w:after="120" w:afterLines="50"/>
              <w:jc w:val="center"/>
              <w:rPr>
                <w:rFonts w:ascii="Arial" w:hAnsi="Arial" w:cs="Arial"/>
                <w:bCs/>
                <w:szCs w:val="21"/>
                <w:highlight w:val="none"/>
              </w:rPr>
            </w:pPr>
            <w:r>
              <w:rPr>
                <w:rFonts w:ascii="Arial" w:hAnsi="Arial" w:cs="Arial"/>
                <w:bCs/>
                <w:szCs w:val="21"/>
                <w:highlight w:val="none"/>
              </w:rPr>
              <w:t>姓名</w:t>
            </w:r>
          </w:p>
        </w:tc>
        <w:tc>
          <w:tcPr>
            <w:tcW w:w="1575" w:type="dxa"/>
            <w:noWrap w:val="0"/>
            <w:vAlign w:val="top"/>
          </w:tcPr>
          <w:p>
            <w:pPr>
              <w:tabs>
                <w:tab w:val="left" w:pos="4680"/>
              </w:tabs>
              <w:spacing w:before="120" w:beforeLines="50" w:after="120" w:afterLines="50"/>
              <w:jc w:val="center"/>
              <w:rPr>
                <w:rFonts w:ascii="Arial" w:hAnsi="Arial" w:cs="Arial"/>
                <w:bCs/>
                <w:szCs w:val="21"/>
                <w:highlight w:val="none"/>
              </w:rPr>
            </w:pPr>
            <w:r>
              <w:rPr>
                <w:rFonts w:ascii="Arial" w:hAnsi="Arial" w:cs="Arial"/>
                <w:bCs/>
                <w:szCs w:val="21"/>
                <w:highlight w:val="none"/>
              </w:rPr>
              <w:t>职称</w:t>
            </w:r>
          </w:p>
        </w:tc>
        <w:tc>
          <w:tcPr>
            <w:tcW w:w="4725" w:type="dxa"/>
            <w:noWrap w:val="0"/>
            <w:vAlign w:val="top"/>
          </w:tcPr>
          <w:p>
            <w:pPr>
              <w:tabs>
                <w:tab w:val="left" w:pos="4680"/>
              </w:tabs>
              <w:spacing w:before="120" w:beforeLines="50" w:after="120" w:afterLines="50"/>
              <w:jc w:val="center"/>
              <w:rPr>
                <w:rFonts w:ascii="Arial" w:hAnsi="Arial" w:cs="Arial"/>
                <w:bCs/>
                <w:szCs w:val="21"/>
                <w:highlight w:val="none"/>
              </w:rPr>
            </w:pPr>
            <w:r>
              <w:rPr>
                <w:rFonts w:ascii="Arial" w:hAnsi="Arial" w:cs="Arial"/>
                <w:bCs/>
                <w:szCs w:val="21"/>
                <w:highlight w:val="none"/>
              </w:rPr>
              <w:t>工作单位</w:t>
            </w:r>
          </w:p>
        </w:tc>
        <w:tc>
          <w:tcPr>
            <w:tcW w:w="2940" w:type="dxa"/>
            <w:noWrap w:val="0"/>
            <w:vAlign w:val="top"/>
          </w:tcPr>
          <w:p>
            <w:pPr>
              <w:tabs>
                <w:tab w:val="left" w:pos="4680"/>
              </w:tabs>
              <w:spacing w:before="120" w:beforeLines="50" w:after="120" w:afterLines="50"/>
              <w:jc w:val="center"/>
              <w:rPr>
                <w:rFonts w:hint="eastAsia" w:ascii="Arial" w:hAnsi="Arial" w:cs="Arial"/>
                <w:bCs/>
                <w:szCs w:val="21"/>
                <w:highlight w:val="none"/>
              </w:rPr>
            </w:pPr>
            <w:r>
              <w:rPr>
                <w:rFonts w:hint="eastAsia" w:ascii="Arial" w:hAnsi="Arial" w:cs="Arial"/>
                <w:bCs/>
                <w:szCs w:val="21"/>
                <w:highlight w:val="none"/>
              </w:rPr>
              <w:t>身份证号</w:t>
            </w:r>
          </w:p>
        </w:tc>
        <w:tc>
          <w:tcPr>
            <w:tcW w:w="2280" w:type="dxa"/>
            <w:noWrap w:val="0"/>
            <w:vAlign w:val="top"/>
          </w:tcPr>
          <w:p>
            <w:pPr>
              <w:tabs>
                <w:tab w:val="left" w:pos="4680"/>
              </w:tabs>
              <w:spacing w:before="120" w:beforeLines="50" w:after="120" w:afterLines="50"/>
              <w:jc w:val="center"/>
              <w:rPr>
                <w:rFonts w:hint="eastAsia" w:ascii="Arial" w:hAnsi="Arial" w:cs="Arial"/>
                <w:bCs/>
                <w:szCs w:val="21"/>
                <w:highlight w:val="none"/>
              </w:rPr>
            </w:pPr>
            <w:r>
              <w:rPr>
                <w:rFonts w:hint="eastAsia" w:ascii="Arial" w:hAnsi="Arial" w:cs="Arial"/>
                <w:bCs/>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tabs>
                <w:tab w:val="left" w:pos="4680"/>
              </w:tabs>
              <w:spacing w:before="120" w:beforeLines="50" w:after="120" w:afterLines="50"/>
              <w:jc w:val="center"/>
              <w:rPr>
                <w:rFonts w:ascii="Arial" w:hAnsi="Arial" w:cs="Arial"/>
                <w:bCs/>
                <w:szCs w:val="21"/>
                <w:highlight w:val="none"/>
              </w:rPr>
            </w:pPr>
            <w:r>
              <w:rPr>
                <w:rFonts w:ascii="Arial" w:hAnsi="Arial" w:cs="Arial"/>
                <w:bCs/>
                <w:szCs w:val="21"/>
                <w:highlight w:val="none"/>
              </w:rPr>
              <w:t>1</w:t>
            </w:r>
          </w:p>
        </w:tc>
        <w:tc>
          <w:tcPr>
            <w:tcW w:w="1800" w:type="dxa"/>
            <w:noWrap w:val="0"/>
            <w:vAlign w:val="top"/>
          </w:tcPr>
          <w:p>
            <w:pPr>
              <w:tabs>
                <w:tab w:val="left" w:pos="4680"/>
              </w:tabs>
              <w:spacing w:before="120" w:beforeLines="50" w:after="120" w:afterLines="50"/>
              <w:rPr>
                <w:rFonts w:ascii="Arial" w:hAnsi="Arial" w:cs="Arial"/>
                <w:bCs/>
                <w:szCs w:val="21"/>
                <w:highlight w:val="none"/>
              </w:rPr>
            </w:pPr>
          </w:p>
        </w:tc>
        <w:tc>
          <w:tcPr>
            <w:tcW w:w="1575" w:type="dxa"/>
            <w:noWrap w:val="0"/>
            <w:vAlign w:val="top"/>
          </w:tcPr>
          <w:p>
            <w:pPr>
              <w:tabs>
                <w:tab w:val="left" w:pos="4680"/>
              </w:tabs>
              <w:spacing w:before="120" w:beforeLines="50" w:after="120" w:afterLines="50"/>
              <w:rPr>
                <w:rFonts w:ascii="Arial" w:hAnsi="Arial" w:cs="Arial"/>
                <w:bCs/>
                <w:szCs w:val="21"/>
                <w:highlight w:val="none"/>
              </w:rPr>
            </w:pPr>
          </w:p>
        </w:tc>
        <w:tc>
          <w:tcPr>
            <w:tcW w:w="4725" w:type="dxa"/>
            <w:noWrap w:val="0"/>
            <w:vAlign w:val="top"/>
          </w:tcPr>
          <w:p>
            <w:pPr>
              <w:tabs>
                <w:tab w:val="left" w:pos="4680"/>
              </w:tabs>
              <w:spacing w:before="120" w:beforeLines="50" w:after="120" w:afterLines="50"/>
              <w:rPr>
                <w:rFonts w:ascii="Arial" w:hAnsi="Arial" w:cs="Arial"/>
                <w:bCs/>
                <w:szCs w:val="21"/>
                <w:highlight w:val="none"/>
              </w:rPr>
            </w:pPr>
          </w:p>
        </w:tc>
        <w:tc>
          <w:tcPr>
            <w:tcW w:w="2940" w:type="dxa"/>
            <w:noWrap w:val="0"/>
            <w:vAlign w:val="top"/>
          </w:tcPr>
          <w:p>
            <w:pPr>
              <w:tabs>
                <w:tab w:val="left" w:pos="4680"/>
              </w:tabs>
              <w:spacing w:before="120" w:beforeLines="50" w:after="120" w:afterLines="50"/>
              <w:rPr>
                <w:rFonts w:ascii="Arial" w:hAnsi="Arial" w:cs="Arial"/>
                <w:bCs/>
                <w:szCs w:val="21"/>
                <w:highlight w:val="none"/>
              </w:rPr>
            </w:pPr>
          </w:p>
        </w:tc>
        <w:tc>
          <w:tcPr>
            <w:tcW w:w="2280" w:type="dxa"/>
            <w:noWrap w:val="0"/>
            <w:vAlign w:val="top"/>
          </w:tcPr>
          <w:p>
            <w:pPr>
              <w:tabs>
                <w:tab w:val="left" w:pos="4680"/>
              </w:tabs>
              <w:spacing w:before="120" w:beforeLines="50" w:after="120" w:afterLines="50"/>
              <w:rPr>
                <w:rFonts w:ascii="Arial" w:hAnsi="Arial"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tabs>
                <w:tab w:val="left" w:pos="4680"/>
              </w:tabs>
              <w:spacing w:before="120" w:beforeLines="50" w:after="120" w:afterLines="50"/>
              <w:jc w:val="center"/>
              <w:rPr>
                <w:rFonts w:ascii="Arial" w:hAnsi="Arial" w:cs="Arial"/>
                <w:bCs/>
                <w:szCs w:val="21"/>
                <w:highlight w:val="none"/>
              </w:rPr>
            </w:pPr>
            <w:r>
              <w:rPr>
                <w:rFonts w:ascii="Arial" w:hAnsi="Arial" w:cs="Arial"/>
                <w:bCs/>
                <w:szCs w:val="21"/>
                <w:highlight w:val="none"/>
              </w:rPr>
              <w:t>2</w:t>
            </w:r>
          </w:p>
        </w:tc>
        <w:tc>
          <w:tcPr>
            <w:tcW w:w="1800" w:type="dxa"/>
            <w:noWrap w:val="0"/>
            <w:vAlign w:val="top"/>
          </w:tcPr>
          <w:p>
            <w:pPr>
              <w:tabs>
                <w:tab w:val="left" w:pos="4680"/>
              </w:tabs>
              <w:spacing w:before="120" w:beforeLines="50" w:after="120" w:afterLines="50"/>
              <w:rPr>
                <w:rFonts w:ascii="Arial" w:hAnsi="Arial" w:cs="Arial"/>
                <w:bCs/>
                <w:szCs w:val="21"/>
                <w:highlight w:val="none"/>
              </w:rPr>
            </w:pPr>
          </w:p>
        </w:tc>
        <w:tc>
          <w:tcPr>
            <w:tcW w:w="1575" w:type="dxa"/>
            <w:noWrap w:val="0"/>
            <w:vAlign w:val="top"/>
          </w:tcPr>
          <w:p>
            <w:pPr>
              <w:tabs>
                <w:tab w:val="left" w:pos="4680"/>
              </w:tabs>
              <w:spacing w:before="120" w:beforeLines="50" w:after="120" w:afterLines="50"/>
              <w:rPr>
                <w:rFonts w:ascii="Arial" w:hAnsi="Arial" w:cs="Arial"/>
                <w:bCs/>
                <w:szCs w:val="21"/>
                <w:highlight w:val="none"/>
              </w:rPr>
            </w:pPr>
          </w:p>
        </w:tc>
        <w:tc>
          <w:tcPr>
            <w:tcW w:w="4725" w:type="dxa"/>
            <w:noWrap w:val="0"/>
            <w:vAlign w:val="top"/>
          </w:tcPr>
          <w:p>
            <w:pPr>
              <w:tabs>
                <w:tab w:val="left" w:pos="4680"/>
              </w:tabs>
              <w:spacing w:before="120" w:beforeLines="50" w:after="120" w:afterLines="50"/>
              <w:rPr>
                <w:rFonts w:ascii="Arial" w:hAnsi="Arial" w:cs="Arial"/>
                <w:bCs/>
                <w:szCs w:val="21"/>
                <w:highlight w:val="none"/>
              </w:rPr>
            </w:pPr>
          </w:p>
        </w:tc>
        <w:tc>
          <w:tcPr>
            <w:tcW w:w="2940" w:type="dxa"/>
            <w:noWrap w:val="0"/>
            <w:vAlign w:val="top"/>
          </w:tcPr>
          <w:p>
            <w:pPr>
              <w:tabs>
                <w:tab w:val="left" w:pos="4680"/>
              </w:tabs>
              <w:spacing w:before="120" w:beforeLines="50" w:after="120" w:afterLines="50"/>
              <w:rPr>
                <w:rFonts w:ascii="Arial" w:hAnsi="Arial" w:cs="Arial"/>
                <w:bCs/>
                <w:szCs w:val="21"/>
                <w:highlight w:val="none"/>
              </w:rPr>
            </w:pPr>
          </w:p>
        </w:tc>
        <w:tc>
          <w:tcPr>
            <w:tcW w:w="2280" w:type="dxa"/>
            <w:noWrap w:val="0"/>
            <w:vAlign w:val="top"/>
          </w:tcPr>
          <w:p>
            <w:pPr>
              <w:tabs>
                <w:tab w:val="left" w:pos="4680"/>
              </w:tabs>
              <w:spacing w:before="120" w:beforeLines="50" w:after="120" w:afterLines="50"/>
              <w:rPr>
                <w:rFonts w:ascii="Arial" w:hAnsi="Arial"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tabs>
                <w:tab w:val="left" w:pos="4680"/>
              </w:tabs>
              <w:spacing w:before="120" w:beforeLines="50" w:after="120" w:afterLines="50"/>
              <w:jc w:val="center"/>
              <w:rPr>
                <w:rFonts w:ascii="Arial" w:hAnsi="Arial" w:cs="Arial"/>
                <w:bCs/>
                <w:szCs w:val="21"/>
                <w:highlight w:val="none"/>
              </w:rPr>
            </w:pPr>
            <w:r>
              <w:rPr>
                <w:rFonts w:ascii="Arial" w:hAnsi="Arial" w:cs="Arial"/>
                <w:bCs/>
                <w:szCs w:val="21"/>
                <w:highlight w:val="none"/>
              </w:rPr>
              <w:t>3</w:t>
            </w:r>
          </w:p>
        </w:tc>
        <w:tc>
          <w:tcPr>
            <w:tcW w:w="1800" w:type="dxa"/>
            <w:noWrap w:val="0"/>
            <w:vAlign w:val="top"/>
          </w:tcPr>
          <w:p>
            <w:pPr>
              <w:tabs>
                <w:tab w:val="left" w:pos="4680"/>
              </w:tabs>
              <w:spacing w:before="120" w:beforeLines="50" w:after="120" w:afterLines="50"/>
              <w:rPr>
                <w:rFonts w:ascii="Arial" w:hAnsi="Arial" w:cs="Arial"/>
                <w:bCs/>
                <w:szCs w:val="21"/>
                <w:highlight w:val="none"/>
              </w:rPr>
            </w:pPr>
          </w:p>
        </w:tc>
        <w:tc>
          <w:tcPr>
            <w:tcW w:w="1575" w:type="dxa"/>
            <w:noWrap w:val="0"/>
            <w:vAlign w:val="top"/>
          </w:tcPr>
          <w:p>
            <w:pPr>
              <w:tabs>
                <w:tab w:val="left" w:pos="4680"/>
              </w:tabs>
              <w:spacing w:before="120" w:beforeLines="50" w:after="120" w:afterLines="50"/>
              <w:rPr>
                <w:rFonts w:ascii="Arial" w:hAnsi="Arial" w:cs="Arial"/>
                <w:bCs/>
                <w:szCs w:val="21"/>
                <w:highlight w:val="none"/>
              </w:rPr>
            </w:pPr>
          </w:p>
        </w:tc>
        <w:tc>
          <w:tcPr>
            <w:tcW w:w="4725" w:type="dxa"/>
            <w:noWrap w:val="0"/>
            <w:vAlign w:val="top"/>
          </w:tcPr>
          <w:p>
            <w:pPr>
              <w:tabs>
                <w:tab w:val="left" w:pos="4680"/>
              </w:tabs>
              <w:spacing w:before="120" w:beforeLines="50" w:after="120" w:afterLines="50"/>
              <w:rPr>
                <w:rFonts w:ascii="Arial" w:hAnsi="Arial" w:cs="Arial"/>
                <w:bCs/>
                <w:szCs w:val="21"/>
                <w:highlight w:val="none"/>
              </w:rPr>
            </w:pPr>
          </w:p>
        </w:tc>
        <w:tc>
          <w:tcPr>
            <w:tcW w:w="2940" w:type="dxa"/>
            <w:noWrap w:val="0"/>
            <w:vAlign w:val="top"/>
          </w:tcPr>
          <w:p>
            <w:pPr>
              <w:tabs>
                <w:tab w:val="left" w:pos="4680"/>
              </w:tabs>
              <w:spacing w:before="120" w:beforeLines="50" w:after="120" w:afterLines="50"/>
              <w:rPr>
                <w:rFonts w:ascii="Arial" w:hAnsi="Arial" w:cs="Arial"/>
                <w:bCs/>
                <w:szCs w:val="21"/>
                <w:highlight w:val="none"/>
              </w:rPr>
            </w:pPr>
          </w:p>
        </w:tc>
        <w:tc>
          <w:tcPr>
            <w:tcW w:w="2280" w:type="dxa"/>
            <w:noWrap w:val="0"/>
            <w:vAlign w:val="top"/>
          </w:tcPr>
          <w:p>
            <w:pPr>
              <w:tabs>
                <w:tab w:val="left" w:pos="4680"/>
              </w:tabs>
              <w:spacing w:before="120" w:beforeLines="50" w:after="120" w:afterLines="50"/>
              <w:rPr>
                <w:rFonts w:ascii="Arial" w:hAnsi="Arial"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tabs>
                <w:tab w:val="left" w:pos="4680"/>
              </w:tabs>
              <w:spacing w:before="120" w:beforeLines="50" w:after="120" w:afterLines="50"/>
              <w:jc w:val="center"/>
              <w:rPr>
                <w:rFonts w:ascii="Arial" w:hAnsi="Arial" w:cs="Arial"/>
                <w:bCs/>
                <w:szCs w:val="21"/>
                <w:highlight w:val="none"/>
              </w:rPr>
            </w:pPr>
            <w:r>
              <w:rPr>
                <w:rFonts w:ascii="Arial" w:hAnsi="Arial" w:cs="Arial"/>
                <w:bCs/>
                <w:szCs w:val="21"/>
                <w:highlight w:val="none"/>
              </w:rPr>
              <w:t>4</w:t>
            </w:r>
          </w:p>
        </w:tc>
        <w:tc>
          <w:tcPr>
            <w:tcW w:w="1800" w:type="dxa"/>
            <w:noWrap w:val="0"/>
            <w:vAlign w:val="top"/>
          </w:tcPr>
          <w:p>
            <w:pPr>
              <w:tabs>
                <w:tab w:val="left" w:pos="4680"/>
              </w:tabs>
              <w:spacing w:before="120" w:beforeLines="50" w:after="120" w:afterLines="50"/>
              <w:rPr>
                <w:rFonts w:ascii="Arial" w:hAnsi="Arial" w:cs="Arial"/>
                <w:bCs/>
                <w:szCs w:val="21"/>
                <w:highlight w:val="none"/>
              </w:rPr>
            </w:pPr>
          </w:p>
        </w:tc>
        <w:tc>
          <w:tcPr>
            <w:tcW w:w="1575" w:type="dxa"/>
            <w:noWrap w:val="0"/>
            <w:vAlign w:val="top"/>
          </w:tcPr>
          <w:p>
            <w:pPr>
              <w:tabs>
                <w:tab w:val="left" w:pos="4680"/>
              </w:tabs>
              <w:spacing w:before="120" w:beforeLines="50" w:after="120" w:afterLines="50"/>
              <w:rPr>
                <w:rFonts w:ascii="Arial" w:hAnsi="Arial" w:cs="Arial"/>
                <w:bCs/>
                <w:szCs w:val="21"/>
                <w:highlight w:val="none"/>
              </w:rPr>
            </w:pPr>
          </w:p>
        </w:tc>
        <w:tc>
          <w:tcPr>
            <w:tcW w:w="4725" w:type="dxa"/>
            <w:noWrap w:val="0"/>
            <w:vAlign w:val="top"/>
          </w:tcPr>
          <w:p>
            <w:pPr>
              <w:tabs>
                <w:tab w:val="left" w:pos="4680"/>
              </w:tabs>
              <w:spacing w:before="120" w:beforeLines="50" w:after="120" w:afterLines="50"/>
              <w:rPr>
                <w:rFonts w:ascii="Arial" w:hAnsi="Arial" w:cs="Arial"/>
                <w:bCs/>
                <w:szCs w:val="21"/>
                <w:highlight w:val="none"/>
              </w:rPr>
            </w:pPr>
          </w:p>
        </w:tc>
        <w:tc>
          <w:tcPr>
            <w:tcW w:w="2940" w:type="dxa"/>
            <w:noWrap w:val="0"/>
            <w:vAlign w:val="top"/>
          </w:tcPr>
          <w:p>
            <w:pPr>
              <w:tabs>
                <w:tab w:val="left" w:pos="4680"/>
              </w:tabs>
              <w:spacing w:before="120" w:beforeLines="50" w:after="120" w:afterLines="50"/>
              <w:rPr>
                <w:rFonts w:ascii="Arial" w:hAnsi="Arial" w:cs="Arial"/>
                <w:bCs/>
                <w:szCs w:val="21"/>
                <w:highlight w:val="none"/>
              </w:rPr>
            </w:pPr>
          </w:p>
        </w:tc>
        <w:tc>
          <w:tcPr>
            <w:tcW w:w="2280" w:type="dxa"/>
            <w:noWrap w:val="0"/>
            <w:vAlign w:val="top"/>
          </w:tcPr>
          <w:p>
            <w:pPr>
              <w:tabs>
                <w:tab w:val="left" w:pos="4680"/>
              </w:tabs>
              <w:spacing w:before="120" w:beforeLines="50" w:after="120" w:afterLines="50"/>
              <w:rPr>
                <w:rFonts w:ascii="Arial" w:hAnsi="Arial"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tabs>
                <w:tab w:val="left" w:pos="4680"/>
              </w:tabs>
              <w:spacing w:before="120" w:beforeLines="50" w:after="120" w:afterLines="50"/>
              <w:jc w:val="center"/>
              <w:rPr>
                <w:rFonts w:ascii="Arial" w:hAnsi="Arial" w:cs="Arial"/>
                <w:bCs/>
                <w:szCs w:val="21"/>
                <w:highlight w:val="none"/>
              </w:rPr>
            </w:pPr>
            <w:r>
              <w:rPr>
                <w:rFonts w:ascii="Arial" w:hAnsi="Arial" w:cs="Arial"/>
                <w:bCs/>
                <w:szCs w:val="21"/>
                <w:highlight w:val="none"/>
              </w:rPr>
              <w:t>5</w:t>
            </w:r>
          </w:p>
        </w:tc>
        <w:tc>
          <w:tcPr>
            <w:tcW w:w="1800" w:type="dxa"/>
            <w:noWrap w:val="0"/>
            <w:vAlign w:val="top"/>
          </w:tcPr>
          <w:p>
            <w:pPr>
              <w:tabs>
                <w:tab w:val="left" w:pos="4680"/>
              </w:tabs>
              <w:spacing w:before="120" w:beforeLines="50" w:after="120" w:afterLines="50"/>
              <w:rPr>
                <w:rFonts w:ascii="Arial" w:hAnsi="Arial" w:cs="Arial"/>
                <w:bCs/>
                <w:szCs w:val="21"/>
                <w:highlight w:val="none"/>
              </w:rPr>
            </w:pPr>
          </w:p>
        </w:tc>
        <w:tc>
          <w:tcPr>
            <w:tcW w:w="1575" w:type="dxa"/>
            <w:noWrap w:val="0"/>
            <w:vAlign w:val="top"/>
          </w:tcPr>
          <w:p>
            <w:pPr>
              <w:tabs>
                <w:tab w:val="left" w:pos="4680"/>
              </w:tabs>
              <w:spacing w:before="120" w:beforeLines="50" w:after="120" w:afterLines="50"/>
              <w:rPr>
                <w:rFonts w:ascii="Arial" w:hAnsi="Arial" w:cs="Arial"/>
                <w:bCs/>
                <w:szCs w:val="21"/>
                <w:highlight w:val="none"/>
              </w:rPr>
            </w:pPr>
          </w:p>
        </w:tc>
        <w:tc>
          <w:tcPr>
            <w:tcW w:w="4725" w:type="dxa"/>
            <w:noWrap w:val="0"/>
            <w:vAlign w:val="top"/>
          </w:tcPr>
          <w:p>
            <w:pPr>
              <w:tabs>
                <w:tab w:val="left" w:pos="4680"/>
              </w:tabs>
              <w:spacing w:before="120" w:beforeLines="50" w:after="120" w:afterLines="50"/>
              <w:rPr>
                <w:rFonts w:ascii="Arial" w:hAnsi="Arial" w:cs="Arial"/>
                <w:bCs/>
                <w:szCs w:val="21"/>
                <w:highlight w:val="none"/>
              </w:rPr>
            </w:pPr>
          </w:p>
        </w:tc>
        <w:tc>
          <w:tcPr>
            <w:tcW w:w="2940" w:type="dxa"/>
            <w:noWrap w:val="0"/>
            <w:vAlign w:val="top"/>
          </w:tcPr>
          <w:p>
            <w:pPr>
              <w:tabs>
                <w:tab w:val="left" w:pos="4680"/>
              </w:tabs>
              <w:spacing w:before="120" w:beforeLines="50" w:after="120" w:afterLines="50"/>
              <w:rPr>
                <w:rFonts w:ascii="Arial" w:hAnsi="Arial" w:cs="Arial"/>
                <w:bCs/>
                <w:szCs w:val="21"/>
                <w:highlight w:val="none"/>
              </w:rPr>
            </w:pPr>
          </w:p>
        </w:tc>
        <w:tc>
          <w:tcPr>
            <w:tcW w:w="2280" w:type="dxa"/>
            <w:noWrap w:val="0"/>
            <w:vAlign w:val="top"/>
          </w:tcPr>
          <w:p>
            <w:pPr>
              <w:tabs>
                <w:tab w:val="left" w:pos="4680"/>
              </w:tabs>
              <w:spacing w:before="120" w:beforeLines="50" w:after="120" w:afterLines="50"/>
              <w:rPr>
                <w:rFonts w:ascii="Arial" w:hAnsi="Arial" w:cs="Arial"/>
                <w:bCs/>
                <w:szCs w:val="21"/>
                <w:highlight w:val="none"/>
              </w:rPr>
            </w:pPr>
          </w:p>
        </w:tc>
      </w:tr>
    </w:tbl>
    <w:p>
      <w:pPr>
        <w:tabs>
          <w:tab w:val="left" w:pos="4680"/>
        </w:tabs>
        <w:spacing w:after="120" w:afterLines="50" w:line="300" w:lineRule="auto"/>
        <w:rPr>
          <w:rFonts w:ascii="Arial" w:hAnsi="Arial" w:cs="Arial"/>
          <w:b/>
          <w:bCs/>
          <w:sz w:val="24"/>
          <w:szCs w:val="20"/>
          <w:highlight w:val="none"/>
          <w:u w:val="single"/>
        </w:rPr>
      </w:pPr>
    </w:p>
    <w:p>
      <w:pPr>
        <w:tabs>
          <w:tab w:val="left" w:pos="4680"/>
        </w:tabs>
        <w:spacing w:after="120" w:afterLines="50" w:line="300" w:lineRule="auto"/>
        <w:rPr>
          <w:rFonts w:ascii="Arial" w:hAnsi="Arial" w:cs="Arial"/>
          <w:b/>
          <w:bCs/>
          <w:sz w:val="24"/>
          <w:szCs w:val="20"/>
          <w:highlight w:val="none"/>
          <w:u w:val="single"/>
        </w:rPr>
        <w:sectPr>
          <w:pgSz w:w="16838" w:h="11906" w:orient="landscape"/>
          <w:pgMar w:top="1797" w:right="1440" w:bottom="1797" w:left="1440" w:header="851" w:footer="992" w:gutter="0"/>
          <w:cols w:space="720" w:num="1"/>
          <w:docGrid w:linePitch="312" w:charSpace="0"/>
        </w:sectPr>
      </w:pPr>
    </w:p>
    <w:p>
      <w:pPr>
        <w:tabs>
          <w:tab w:val="left" w:pos="4680"/>
        </w:tabs>
        <w:spacing w:after="120" w:afterLines="50" w:line="300" w:lineRule="auto"/>
        <w:rPr>
          <w:rFonts w:ascii="黑体" w:hAnsi="黑体" w:eastAsia="黑体" w:cs="宋体"/>
          <w:b/>
          <w:sz w:val="24"/>
          <w:highlight w:val="none"/>
        </w:rPr>
      </w:pPr>
      <w:r>
        <w:rPr>
          <w:rFonts w:ascii="黑体" w:hAnsi="黑体" w:eastAsia="黑体" w:cs="宋体"/>
          <w:b/>
          <w:sz w:val="24"/>
          <w:highlight w:val="none"/>
        </w:rPr>
        <w:t>附表</w:t>
      </w:r>
      <w:r>
        <w:rPr>
          <w:rFonts w:hint="eastAsia" w:ascii="黑体" w:hAnsi="黑体" w:eastAsia="黑体" w:cs="宋体"/>
          <w:b/>
          <w:sz w:val="24"/>
          <w:highlight w:val="none"/>
        </w:rPr>
        <w:t>2</w:t>
      </w:r>
      <w:r>
        <w:rPr>
          <w:rFonts w:ascii="黑体" w:hAnsi="黑体" w:eastAsia="黑体" w:cs="宋体"/>
          <w:b/>
          <w:sz w:val="24"/>
          <w:highlight w:val="none"/>
        </w:rPr>
        <w:t>：评标</w:t>
      </w:r>
      <w:r>
        <w:rPr>
          <w:rFonts w:hint="eastAsia" w:ascii="黑体" w:hAnsi="黑体" w:eastAsia="黑体" w:cs="宋体"/>
          <w:b/>
          <w:sz w:val="24"/>
          <w:highlight w:val="none"/>
        </w:rPr>
        <w:t>专家声明书</w:t>
      </w:r>
    </w:p>
    <w:p>
      <w:pPr>
        <w:spacing w:line="360" w:lineRule="auto"/>
        <w:jc w:val="center"/>
        <w:rPr>
          <w:rFonts w:ascii="Arial" w:hAnsi="Arial" w:cs="宋体"/>
          <w:b/>
          <w:bCs/>
          <w:kern w:val="0"/>
          <w:sz w:val="28"/>
          <w:szCs w:val="28"/>
          <w:highlight w:val="none"/>
        </w:rPr>
      </w:pPr>
    </w:p>
    <w:p>
      <w:pPr>
        <w:spacing w:line="360" w:lineRule="auto"/>
        <w:jc w:val="center"/>
        <w:rPr>
          <w:rFonts w:ascii="黑体" w:hAnsi="黑体" w:eastAsia="黑体" w:cs="宋体"/>
          <w:kern w:val="0"/>
          <w:sz w:val="28"/>
          <w:szCs w:val="28"/>
          <w:highlight w:val="none"/>
        </w:rPr>
      </w:pPr>
      <w:r>
        <w:rPr>
          <w:rFonts w:ascii="黑体" w:hAnsi="黑体" w:eastAsia="黑体" w:cs="宋体"/>
          <w:bCs/>
          <w:kern w:val="0"/>
          <w:sz w:val="28"/>
          <w:szCs w:val="28"/>
          <w:highlight w:val="none"/>
        </w:rPr>
        <w:t>评标专家声明书</w:t>
      </w:r>
    </w:p>
    <w:p>
      <w:pPr>
        <w:spacing w:line="360" w:lineRule="auto"/>
        <w:rPr>
          <w:rFonts w:ascii="Arial" w:hAnsi="Arial" w:cs="宋体"/>
          <w:kern w:val="0"/>
          <w:szCs w:val="21"/>
          <w:highlight w:val="none"/>
        </w:rPr>
      </w:pPr>
    </w:p>
    <w:p>
      <w:pPr>
        <w:spacing w:line="400" w:lineRule="exact"/>
        <w:ind w:firstLine="440" w:firstLineChars="200"/>
        <w:rPr>
          <w:rFonts w:ascii="Arial" w:hAnsi="Arial" w:cs="宋体"/>
          <w:kern w:val="0"/>
          <w:szCs w:val="21"/>
          <w:highlight w:val="none"/>
        </w:rPr>
      </w:pPr>
      <w:r>
        <w:rPr>
          <w:rFonts w:ascii="Arial" w:hAnsi="Arial" w:cs="宋体"/>
          <w:kern w:val="0"/>
          <w:szCs w:val="21"/>
          <w:highlight w:val="none"/>
        </w:rPr>
        <w:t>本人接受招标人邀请，担任</w:t>
      </w:r>
      <w:r>
        <w:rPr>
          <w:rFonts w:hint="eastAsia" w:ascii="Arial" w:hAnsi="Arial" w:cs="Arial"/>
          <w:bCs/>
          <w:szCs w:val="21"/>
          <w:highlight w:val="none"/>
          <w:u w:val="single"/>
        </w:rPr>
        <w:t xml:space="preserve">        </w:t>
      </w:r>
      <w:r>
        <w:rPr>
          <w:rFonts w:hint="eastAsia" w:ascii="Arial" w:hAnsi="Arial" w:cs="Arial"/>
          <w:bCs/>
          <w:szCs w:val="21"/>
          <w:highlight w:val="none"/>
        </w:rPr>
        <w:t>（项目名称）</w:t>
      </w:r>
      <w:r>
        <w:rPr>
          <w:rFonts w:ascii="Arial" w:hAnsi="Arial" w:cs="宋体"/>
          <w:kern w:val="0"/>
          <w:szCs w:val="21"/>
          <w:highlight w:val="none"/>
        </w:rPr>
        <w:t>招标的评标专家。</w:t>
      </w:r>
    </w:p>
    <w:p>
      <w:pPr>
        <w:spacing w:line="400" w:lineRule="exact"/>
        <w:ind w:firstLine="440" w:firstLineChars="200"/>
        <w:rPr>
          <w:rFonts w:ascii="Arial" w:hAnsi="Arial" w:cs="宋体"/>
          <w:kern w:val="0"/>
          <w:szCs w:val="21"/>
          <w:highlight w:val="none"/>
        </w:rPr>
      </w:pPr>
      <w:r>
        <w:rPr>
          <w:rFonts w:ascii="Arial" w:hAnsi="Arial" w:cs="宋体"/>
          <w:kern w:val="0"/>
          <w:szCs w:val="21"/>
          <w:highlight w:val="none"/>
        </w:rPr>
        <w:t>本人声明：本人</w:t>
      </w:r>
      <w:r>
        <w:rPr>
          <w:rFonts w:ascii="Arial" w:hAnsi="Arial" w:cs="Arial"/>
          <w:bCs/>
          <w:kern w:val="0"/>
          <w:szCs w:val="21"/>
          <w:highlight w:val="none"/>
        </w:rPr>
        <w:t>在评标</w:t>
      </w:r>
      <w:r>
        <w:rPr>
          <w:rFonts w:ascii="Arial" w:hAnsi="Arial" w:cs="宋体"/>
          <w:kern w:val="0"/>
          <w:szCs w:val="21"/>
          <w:highlight w:val="none"/>
        </w:rPr>
        <w:t xml:space="preserve">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 </w:t>
      </w:r>
    </w:p>
    <w:p>
      <w:pPr>
        <w:spacing w:line="400" w:lineRule="exact"/>
        <w:ind w:firstLine="440" w:firstLineChars="200"/>
        <w:rPr>
          <w:rFonts w:ascii="Arial" w:hAnsi="Arial" w:cs="宋体"/>
          <w:kern w:val="0"/>
          <w:szCs w:val="21"/>
          <w:highlight w:val="none"/>
        </w:rPr>
      </w:pPr>
      <w:r>
        <w:rPr>
          <w:rFonts w:ascii="Arial" w:hAnsi="Arial" w:cs="宋体"/>
          <w:kern w:val="0"/>
          <w:szCs w:val="21"/>
          <w:highlight w:val="none"/>
        </w:rPr>
        <w:t xml:space="preserve">本人郑重保证：在评标过程中，遵守有关法律法规规章和评标纪律；服从评标委员会的统一安排；独立、客观、公正地履行评标专家职责。 </w:t>
      </w:r>
    </w:p>
    <w:p>
      <w:pPr>
        <w:spacing w:line="400" w:lineRule="exact"/>
        <w:ind w:firstLine="440" w:firstLineChars="200"/>
        <w:rPr>
          <w:rFonts w:ascii="Arial" w:hAnsi="Arial" w:cs="宋体"/>
          <w:kern w:val="0"/>
          <w:szCs w:val="21"/>
          <w:highlight w:val="none"/>
        </w:rPr>
      </w:pPr>
      <w:r>
        <w:rPr>
          <w:rFonts w:ascii="Arial" w:hAnsi="Arial" w:cs="宋体"/>
          <w:kern w:val="0"/>
          <w:szCs w:val="21"/>
          <w:highlight w:val="none"/>
        </w:rPr>
        <w:t xml:space="preserve">本人接受有关行政监督部门依法实施监督。如违反上述承诺或者不能履行评标专家职责，本人愿意承担一切由此带来的法律责任。 </w:t>
      </w:r>
    </w:p>
    <w:p>
      <w:pPr>
        <w:spacing w:line="400" w:lineRule="exact"/>
        <w:ind w:firstLine="440" w:firstLineChars="200"/>
        <w:rPr>
          <w:rFonts w:ascii="Arial" w:hAnsi="Arial" w:cs="宋体"/>
          <w:kern w:val="0"/>
          <w:szCs w:val="21"/>
          <w:highlight w:val="none"/>
        </w:rPr>
      </w:pPr>
      <w:r>
        <w:rPr>
          <w:rFonts w:ascii="Arial" w:hAnsi="Arial" w:cs="宋体"/>
          <w:kern w:val="0"/>
          <w:szCs w:val="21"/>
          <w:highlight w:val="none"/>
        </w:rPr>
        <w:t xml:space="preserve">特此声明。 </w:t>
      </w:r>
    </w:p>
    <w:p>
      <w:pPr>
        <w:spacing w:line="400" w:lineRule="exact"/>
        <w:rPr>
          <w:rFonts w:ascii="Arial" w:hAnsi="Arial" w:cs="宋体"/>
          <w:kern w:val="0"/>
          <w:szCs w:val="21"/>
          <w:highlight w:val="none"/>
        </w:rPr>
      </w:pPr>
    </w:p>
    <w:p>
      <w:pPr>
        <w:spacing w:line="400" w:lineRule="exact"/>
        <w:ind w:firstLine="440" w:firstLineChars="200"/>
        <w:rPr>
          <w:rFonts w:ascii="Arial" w:hAnsi="Arial"/>
          <w:szCs w:val="21"/>
          <w:highlight w:val="none"/>
          <w:u w:val="single"/>
        </w:rPr>
      </w:pPr>
      <w:r>
        <w:rPr>
          <w:rFonts w:hint="eastAsia" w:ascii="Arial" w:hAnsi="Arial" w:cs="Arial"/>
          <w:szCs w:val="21"/>
          <w:highlight w:val="none"/>
        </w:rPr>
        <w:t>评标委员会成员</w:t>
      </w:r>
      <w:r>
        <w:rPr>
          <w:rFonts w:ascii="Arial" w:hAnsi="Arial" w:cs="宋体"/>
          <w:kern w:val="0"/>
          <w:szCs w:val="21"/>
          <w:highlight w:val="none"/>
        </w:rPr>
        <w:t>签名</w:t>
      </w:r>
      <w:r>
        <w:rPr>
          <w:rFonts w:hint="eastAsia" w:ascii="Arial" w:hAnsi="Arial" w:cs="宋体"/>
          <w:kern w:val="0"/>
          <w:szCs w:val="21"/>
          <w:highlight w:val="none"/>
        </w:rPr>
        <w:t>：</w:t>
      </w:r>
    </w:p>
    <w:p>
      <w:pPr>
        <w:spacing w:line="360" w:lineRule="auto"/>
        <w:rPr>
          <w:rFonts w:hint="eastAsia" w:ascii="Arial" w:hAnsi="Arial"/>
          <w:szCs w:val="21"/>
          <w:highlight w:val="none"/>
        </w:rPr>
      </w:pPr>
    </w:p>
    <w:p>
      <w:pPr>
        <w:spacing w:line="360" w:lineRule="auto"/>
        <w:rPr>
          <w:rFonts w:hint="eastAsia" w:ascii="Arial" w:hAnsi="Arial"/>
          <w:szCs w:val="21"/>
          <w:highlight w:val="none"/>
        </w:rPr>
      </w:pPr>
    </w:p>
    <w:p>
      <w:pPr>
        <w:spacing w:line="360" w:lineRule="auto"/>
        <w:rPr>
          <w:rFonts w:ascii="Arial" w:hAnsi="Arial"/>
          <w:szCs w:val="21"/>
          <w:highlight w:val="none"/>
        </w:rPr>
      </w:pPr>
      <w:r>
        <w:rPr>
          <w:rFonts w:hint="eastAsia" w:ascii="Arial" w:hAnsi="Arial"/>
          <w:szCs w:val="21"/>
          <w:highlight w:val="none"/>
        </w:rPr>
        <w:t xml:space="preserve">   </w:t>
      </w:r>
    </w:p>
    <w:p>
      <w:pPr>
        <w:spacing w:line="360" w:lineRule="auto"/>
        <w:ind w:left="4730" w:leftChars="200" w:hanging="4290" w:hangingChars="1950"/>
        <w:rPr>
          <w:rFonts w:ascii="Arial" w:hAnsi="Arial"/>
          <w:szCs w:val="21"/>
          <w:highlight w:val="none"/>
        </w:rPr>
      </w:pPr>
      <w:r>
        <w:rPr>
          <w:rFonts w:hint="eastAsia" w:ascii="Arial" w:hAnsi="Arial"/>
          <w:szCs w:val="21"/>
          <w:highlight w:val="none"/>
        </w:rPr>
        <w:t xml:space="preserve">                                                                                     日        期：        年     月      日</w:t>
      </w:r>
    </w:p>
    <w:p>
      <w:pPr>
        <w:spacing w:line="360" w:lineRule="auto"/>
        <w:rPr>
          <w:rFonts w:hint="eastAsia" w:ascii="Arial" w:hAnsi="Arial"/>
          <w:szCs w:val="21"/>
          <w:highlight w:val="none"/>
        </w:rPr>
      </w:pPr>
    </w:p>
    <w:p>
      <w:pPr>
        <w:spacing w:line="360" w:lineRule="auto"/>
        <w:rPr>
          <w:rFonts w:hint="eastAsia" w:ascii="Arial" w:hAnsi="Arial"/>
          <w:szCs w:val="21"/>
          <w:highlight w:val="none"/>
        </w:rPr>
      </w:pPr>
    </w:p>
    <w:p>
      <w:pPr>
        <w:spacing w:line="360" w:lineRule="auto"/>
        <w:rPr>
          <w:rFonts w:ascii="Arial" w:hAnsi="Arial"/>
          <w:szCs w:val="21"/>
          <w:highlight w:val="none"/>
        </w:rPr>
        <w:sectPr>
          <w:headerReference r:id="rId10" w:type="default"/>
          <w:pgSz w:w="11906" w:h="16838"/>
          <w:pgMar w:top="1440" w:right="1559" w:bottom="1247" w:left="1418" w:header="851" w:footer="992" w:gutter="0"/>
          <w:cols w:space="720" w:num="1"/>
          <w:docGrid w:linePitch="312" w:charSpace="0"/>
        </w:sectPr>
      </w:pPr>
    </w:p>
    <w:p>
      <w:pPr>
        <w:tabs>
          <w:tab w:val="left" w:pos="4680"/>
        </w:tabs>
        <w:spacing w:after="120" w:afterLines="50" w:line="300" w:lineRule="auto"/>
        <w:rPr>
          <w:rFonts w:ascii="黑体" w:hAnsi="黑体" w:eastAsia="黑体" w:cs="宋体"/>
          <w:b/>
          <w:sz w:val="24"/>
          <w:highlight w:val="none"/>
        </w:rPr>
      </w:pPr>
      <w:r>
        <w:rPr>
          <w:rFonts w:ascii="黑体" w:hAnsi="黑体" w:eastAsia="黑体" w:cs="宋体"/>
          <w:b/>
          <w:sz w:val="24"/>
          <w:highlight w:val="none"/>
        </w:rPr>
        <w:t>附表</w:t>
      </w:r>
      <w:r>
        <w:rPr>
          <w:rFonts w:hint="eastAsia" w:ascii="黑体" w:hAnsi="黑体" w:eastAsia="黑体" w:cs="宋体"/>
          <w:b/>
          <w:sz w:val="24"/>
          <w:highlight w:val="none"/>
        </w:rPr>
        <w:t>4</w:t>
      </w:r>
      <w:r>
        <w:rPr>
          <w:rFonts w:ascii="黑体" w:hAnsi="黑体" w:eastAsia="黑体" w:cs="宋体"/>
          <w:b/>
          <w:sz w:val="24"/>
          <w:highlight w:val="none"/>
        </w:rPr>
        <w:t>：</w:t>
      </w:r>
      <w:r>
        <w:rPr>
          <w:rFonts w:hint="eastAsia" w:ascii="黑体" w:hAnsi="黑体" w:eastAsia="黑体" w:cs="宋体"/>
          <w:b/>
          <w:sz w:val="24"/>
          <w:highlight w:val="none"/>
        </w:rPr>
        <w:t>形式</w:t>
      </w:r>
      <w:r>
        <w:rPr>
          <w:rFonts w:ascii="黑体" w:hAnsi="黑体" w:eastAsia="黑体" w:cs="宋体"/>
          <w:b/>
          <w:sz w:val="24"/>
          <w:highlight w:val="none"/>
        </w:rPr>
        <w:t>评审记录表</w:t>
      </w:r>
    </w:p>
    <w:p>
      <w:pPr>
        <w:tabs>
          <w:tab w:val="left" w:pos="4680"/>
        </w:tabs>
        <w:spacing w:after="120" w:afterLines="50" w:line="300" w:lineRule="auto"/>
        <w:jc w:val="center"/>
        <w:rPr>
          <w:rFonts w:ascii="Arial" w:hAnsi="Arial" w:eastAsia="黑体" w:cs="Arial"/>
          <w:sz w:val="28"/>
          <w:highlight w:val="none"/>
        </w:rPr>
      </w:pPr>
      <w:r>
        <w:rPr>
          <w:rFonts w:hint="eastAsia" w:ascii="Arial" w:hAnsi="Arial" w:eastAsia="黑体" w:cs="Arial"/>
          <w:sz w:val="28"/>
          <w:szCs w:val="20"/>
          <w:highlight w:val="none"/>
        </w:rPr>
        <w:t>形式</w:t>
      </w:r>
      <w:r>
        <w:rPr>
          <w:rFonts w:ascii="Arial" w:hAnsi="Arial" w:eastAsia="黑体" w:cs="Arial"/>
          <w:sz w:val="28"/>
          <w:highlight w:val="none"/>
        </w:rPr>
        <w:t>评审记录表</w:t>
      </w:r>
    </w:p>
    <w:p>
      <w:pPr>
        <w:tabs>
          <w:tab w:val="left" w:pos="4680"/>
        </w:tabs>
        <w:spacing w:after="120" w:afterLines="50" w:line="300" w:lineRule="auto"/>
        <w:rPr>
          <w:rFonts w:hint="eastAsia" w:ascii="Arial" w:hAnsi="Arial" w:eastAsia="宋体" w:cs="Arial"/>
          <w:bCs/>
          <w:szCs w:val="21"/>
          <w:highlight w:val="none"/>
          <w:lang w:val="en-US" w:eastAsia="zh-CN"/>
        </w:rPr>
      </w:pPr>
      <w:r>
        <w:rPr>
          <w:rFonts w:hint="eastAsia" w:ascii="Arial" w:hAnsi="Arial" w:cs="Arial"/>
          <w:bCs/>
          <w:szCs w:val="21"/>
          <w:highlight w:val="none"/>
        </w:rPr>
        <w:t>工程</w:t>
      </w:r>
      <w:r>
        <w:rPr>
          <w:rFonts w:ascii="Arial" w:hAnsi="Arial" w:cs="Arial"/>
          <w:bCs/>
          <w:szCs w:val="21"/>
          <w:highlight w:val="none"/>
        </w:rPr>
        <w:t>名称：</w:t>
      </w:r>
      <w:r>
        <w:rPr>
          <w:rFonts w:hint="eastAsia" w:ascii="Arial" w:hAnsi="Arial" w:cs="Arial"/>
          <w:bCs/>
          <w:szCs w:val="21"/>
          <w:highlight w:val="none"/>
          <w:u w:val="single"/>
        </w:rPr>
        <w:t xml:space="preserve">        </w:t>
      </w:r>
      <w:r>
        <w:rPr>
          <w:rFonts w:hint="eastAsia" w:ascii="Arial" w:hAnsi="Arial" w:cs="Arial"/>
          <w:bCs/>
          <w:szCs w:val="21"/>
          <w:highlight w:val="none"/>
        </w:rPr>
        <w:t>（项目名称）</w:t>
      </w:r>
    </w:p>
    <w:tbl>
      <w:tblPr>
        <w:tblStyle w:val="2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2161"/>
        <w:gridCol w:w="2416"/>
        <w:gridCol w:w="1209"/>
        <w:gridCol w:w="1208"/>
        <w:gridCol w:w="1209"/>
        <w:gridCol w:w="1209"/>
        <w:gridCol w:w="1211"/>
        <w:gridCol w:w="1210"/>
        <w:gridCol w:w="1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trPr>
        <w:tc>
          <w:tcPr>
            <w:tcW w:w="896" w:type="dxa"/>
            <w:vMerge w:val="restart"/>
            <w:tcBorders>
              <w:top w:val="single" w:color="auto" w:sz="4" w:space="0"/>
              <w:left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r>
              <w:rPr>
                <w:rFonts w:hint="eastAsia" w:ascii="Arial" w:hAnsi="Arial" w:cs="Arial"/>
                <w:szCs w:val="21"/>
                <w:highlight w:val="none"/>
              </w:rPr>
              <w:t>序号</w:t>
            </w:r>
          </w:p>
        </w:tc>
        <w:tc>
          <w:tcPr>
            <w:tcW w:w="2161" w:type="dxa"/>
            <w:vMerge w:val="restart"/>
            <w:tcBorders>
              <w:top w:val="single" w:color="auto" w:sz="4" w:space="0"/>
              <w:left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r>
              <w:rPr>
                <w:rFonts w:ascii="Arial" w:hAnsi="Arial" w:cs="Arial"/>
                <w:szCs w:val="21"/>
                <w:highlight w:val="none"/>
              </w:rPr>
              <w:t>评审</w:t>
            </w:r>
            <w:r>
              <w:rPr>
                <w:rFonts w:hint="eastAsia" w:ascii="Arial" w:hAnsi="Arial" w:cs="Arial"/>
                <w:szCs w:val="21"/>
                <w:highlight w:val="none"/>
              </w:rPr>
              <w:t>因素</w:t>
            </w:r>
          </w:p>
        </w:tc>
        <w:tc>
          <w:tcPr>
            <w:tcW w:w="2416" w:type="dxa"/>
            <w:vMerge w:val="restart"/>
            <w:tcBorders>
              <w:top w:val="single" w:color="auto" w:sz="4" w:space="0"/>
              <w:left w:val="single" w:color="auto" w:sz="4" w:space="0"/>
            </w:tcBorders>
            <w:noWrap w:val="0"/>
            <w:vAlign w:val="center"/>
          </w:tcPr>
          <w:p>
            <w:pPr>
              <w:jc w:val="center"/>
              <w:rPr>
                <w:rFonts w:ascii="Arial" w:hAnsi="Arial" w:cs="Arial"/>
                <w:szCs w:val="21"/>
                <w:highlight w:val="none"/>
              </w:rPr>
            </w:pPr>
            <w:r>
              <w:rPr>
                <w:rFonts w:hint="eastAsia" w:ascii="Arial" w:hAnsi="Arial" w:cs="Arial"/>
                <w:szCs w:val="21"/>
                <w:highlight w:val="none"/>
              </w:rPr>
              <w:t>评审标准</w:t>
            </w:r>
          </w:p>
        </w:tc>
        <w:tc>
          <w:tcPr>
            <w:tcW w:w="8465" w:type="dxa"/>
            <w:gridSpan w:val="7"/>
            <w:tcBorders>
              <w:top w:val="single" w:color="auto" w:sz="4" w:space="0"/>
              <w:left w:val="single" w:color="auto" w:sz="4" w:space="0"/>
              <w:bottom w:val="single" w:color="auto" w:sz="4" w:space="0"/>
            </w:tcBorders>
            <w:noWrap w:val="0"/>
            <w:vAlign w:val="center"/>
          </w:tcPr>
          <w:p>
            <w:pPr>
              <w:jc w:val="center"/>
              <w:rPr>
                <w:rFonts w:ascii="Arial" w:hAnsi="Arial" w:cs="Arial"/>
                <w:szCs w:val="21"/>
                <w:highlight w:val="none"/>
              </w:rPr>
            </w:pPr>
            <w:r>
              <w:rPr>
                <w:rFonts w:ascii="Arial" w:hAnsi="Arial" w:cs="Arial"/>
                <w:szCs w:val="21"/>
                <w:highlight w:val="none"/>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96" w:type="dxa"/>
            <w:vMerge w:val="continue"/>
            <w:tcBorders>
              <w:left w:val="single" w:color="auto" w:sz="4" w:space="0"/>
              <w:bottom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p>
        </w:tc>
        <w:tc>
          <w:tcPr>
            <w:tcW w:w="2161" w:type="dxa"/>
            <w:vMerge w:val="continue"/>
            <w:tcBorders>
              <w:left w:val="single" w:color="auto" w:sz="4" w:space="0"/>
              <w:bottom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p>
        </w:tc>
        <w:tc>
          <w:tcPr>
            <w:tcW w:w="2416" w:type="dxa"/>
            <w:vMerge w:val="continue"/>
            <w:tcBorders>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nil"/>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r>
              <w:rPr>
                <w:rFonts w:hint="eastAsia" w:ascii="Arial" w:hAnsi="Arial" w:cs="Arial"/>
                <w:szCs w:val="21"/>
                <w:highlight w:val="none"/>
              </w:rPr>
              <w:t>1</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szCs w:val="21"/>
                <w:highlight w:val="none"/>
              </w:rPr>
            </w:pPr>
            <w:r>
              <w:rPr>
                <w:szCs w:val="21"/>
                <w:highlight w:val="none"/>
              </w:rPr>
              <w:t>投标人名称</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r>
              <w:rPr>
                <w:szCs w:val="21"/>
                <w:highlight w:val="none"/>
              </w:rPr>
              <w:t>与营业执照、资质证书一致</w:t>
            </w: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r>
              <w:rPr>
                <w:rFonts w:hint="eastAsia" w:ascii="Arial" w:hAnsi="Arial" w:cs="Arial"/>
                <w:szCs w:val="21"/>
                <w:highlight w:val="none"/>
              </w:rPr>
              <w:t>2</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szCs w:val="21"/>
                <w:highlight w:val="none"/>
              </w:rPr>
            </w:pPr>
            <w:r>
              <w:rPr>
                <w:szCs w:val="21"/>
                <w:highlight w:val="none"/>
              </w:rPr>
              <w:t>投标函</w:t>
            </w:r>
            <w:r>
              <w:rPr>
                <w:rFonts w:hint="eastAsia"/>
                <w:szCs w:val="21"/>
                <w:highlight w:val="none"/>
              </w:rPr>
              <w:t>及其附录</w:t>
            </w:r>
            <w:r>
              <w:rPr>
                <w:szCs w:val="21"/>
                <w:highlight w:val="none"/>
              </w:rPr>
              <w:t>签字盖章</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r>
              <w:rPr>
                <w:szCs w:val="21"/>
                <w:highlight w:val="none"/>
              </w:rPr>
              <w:t>有法定代表人或其委托代理人签字</w:t>
            </w:r>
            <w:r>
              <w:rPr>
                <w:rFonts w:hint="eastAsia"/>
                <w:szCs w:val="21"/>
                <w:highlight w:val="none"/>
              </w:rPr>
              <w:t>并</w:t>
            </w:r>
            <w:r>
              <w:rPr>
                <w:szCs w:val="21"/>
                <w:highlight w:val="none"/>
              </w:rPr>
              <w:t>加盖单位章</w:t>
            </w: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r>
              <w:rPr>
                <w:rFonts w:hint="eastAsia" w:ascii="Arial" w:hAnsi="Arial" w:cs="Arial"/>
                <w:szCs w:val="21"/>
                <w:highlight w:val="none"/>
              </w:rPr>
              <w:t>3</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szCs w:val="21"/>
                <w:highlight w:val="none"/>
              </w:rPr>
            </w:pPr>
            <w:r>
              <w:rPr>
                <w:szCs w:val="21"/>
                <w:highlight w:val="none"/>
              </w:rPr>
              <w:t>投标文件格式</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r>
              <w:rPr>
                <w:szCs w:val="21"/>
                <w:highlight w:val="none"/>
              </w:rPr>
              <w:t>符合第八章“投标文件格式”的要求</w:t>
            </w: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r>
              <w:rPr>
                <w:rFonts w:hint="eastAsia" w:ascii="Arial" w:hAnsi="Arial" w:cs="Arial"/>
                <w:szCs w:val="21"/>
                <w:highlight w:val="none"/>
              </w:rPr>
              <w:t>4</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szCs w:val="21"/>
                <w:highlight w:val="none"/>
              </w:rPr>
            </w:pPr>
            <w:r>
              <w:rPr>
                <w:szCs w:val="21"/>
                <w:highlight w:val="none"/>
              </w:rPr>
              <w:t>报价唯一</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r>
              <w:rPr>
                <w:szCs w:val="21"/>
                <w:highlight w:val="none"/>
              </w:rPr>
              <w:t>只能有一个有效报价</w:t>
            </w: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r>
              <w:rPr>
                <w:rFonts w:hint="eastAsia" w:ascii="宋体" w:hAnsi="宋体"/>
                <w:szCs w:val="21"/>
                <w:highlight w:val="none"/>
              </w:rPr>
              <w:t>…</w:t>
            </w:r>
          </w:p>
        </w:tc>
        <w:tc>
          <w:tcPr>
            <w:tcW w:w="21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szCs w:val="21"/>
                <w:highlight w:val="none"/>
              </w:rPr>
            </w:pPr>
            <w:r>
              <w:rPr>
                <w:rFonts w:hint="eastAsia" w:ascii="宋体" w:hAnsi="宋体"/>
                <w:szCs w:val="21"/>
                <w:highlight w:val="none"/>
              </w:rPr>
              <w:t>……</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473" w:type="dxa"/>
            <w:gridSpan w:val="3"/>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jc w:val="left"/>
              <w:rPr>
                <w:rFonts w:ascii="Arial" w:hAnsi="Arial" w:cs="Arial"/>
                <w:szCs w:val="21"/>
                <w:highlight w:val="none"/>
              </w:rPr>
            </w:pPr>
            <w:r>
              <w:rPr>
                <w:rFonts w:hint="eastAsia" w:ascii="Arial" w:hAnsi="Arial" w:cs="Arial"/>
                <w:szCs w:val="21"/>
                <w:highlight w:val="none"/>
              </w:rPr>
              <w:t>形式评审结论：</w:t>
            </w:r>
          </w:p>
          <w:p>
            <w:pPr>
              <w:spacing w:before="60" w:beforeLines="25" w:after="60" w:afterLines="25"/>
              <w:jc w:val="left"/>
              <w:rPr>
                <w:rFonts w:ascii="Arial" w:hAnsi="Arial" w:cs="Arial"/>
                <w:szCs w:val="21"/>
                <w:highlight w:val="none"/>
              </w:rPr>
            </w:pPr>
            <w:r>
              <w:rPr>
                <w:rFonts w:hint="eastAsia" w:ascii="Arial" w:hAnsi="Arial" w:cs="Arial"/>
                <w:szCs w:val="21"/>
                <w:highlight w:val="none"/>
              </w:rPr>
              <w:t>通过形式评审标注为√；未通过形式评审标注为×</w:t>
            </w:r>
            <w:r>
              <w:rPr>
                <w:rFonts w:hint="eastAsia" w:ascii="Arial" w:hAnsi="Arial" w:cs="Arial"/>
                <w:szCs w:val="21"/>
                <w:highlight w:val="none"/>
              </w:rPr>
              <w:tab/>
            </w: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r>
    </w:tbl>
    <w:p>
      <w:pPr>
        <w:rPr>
          <w:rFonts w:ascii="Arial" w:hAnsi="Arial" w:cs="Arial"/>
          <w:color w:val="000000"/>
          <w:szCs w:val="21"/>
          <w:highlight w:val="none"/>
        </w:rPr>
      </w:pPr>
      <w:r>
        <w:rPr>
          <w:rFonts w:hint="eastAsia" w:ascii="Arial" w:hAnsi="Arial" w:cs="Arial"/>
          <w:b/>
          <w:color w:val="000000"/>
          <w:szCs w:val="21"/>
          <w:highlight w:val="none"/>
        </w:rPr>
        <w:t>以上“</w:t>
      </w:r>
      <w:r>
        <w:rPr>
          <w:rFonts w:hint="eastAsia" w:ascii="Arial" w:hAnsi="Arial" w:cs="Arial"/>
          <w:b/>
          <w:bCs/>
          <w:color w:val="000000"/>
          <w:szCs w:val="21"/>
          <w:highlight w:val="none"/>
        </w:rPr>
        <w:t>形式评审记录表”中内容必须全部满足，如有任何一项不满足，即按形式评审不通过“X”处理。</w:t>
      </w:r>
    </w:p>
    <w:p>
      <w:pPr>
        <w:rPr>
          <w:rFonts w:ascii="Arial" w:hAnsi="Arial" w:cs="Arial"/>
          <w:szCs w:val="21"/>
          <w:highlight w:val="none"/>
        </w:rPr>
      </w:pPr>
    </w:p>
    <w:p>
      <w:pPr>
        <w:rPr>
          <w:rFonts w:ascii="Arial" w:hAnsi="Arial" w:cs="Arial"/>
          <w:szCs w:val="21"/>
          <w:highlight w:val="none"/>
        </w:rPr>
      </w:pPr>
      <w:r>
        <w:rPr>
          <w:rFonts w:hint="eastAsia" w:ascii="Arial" w:hAnsi="Arial" w:cs="Arial"/>
          <w:szCs w:val="21"/>
          <w:highlight w:val="none"/>
        </w:rPr>
        <w:t>评标委员会</w:t>
      </w:r>
      <w:r>
        <w:rPr>
          <w:rFonts w:ascii="Arial" w:hAnsi="Arial" w:cs="Arial"/>
          <w:szCs w:val="21"/>
          <w:highlight w:val="none"/>
        </w:rPr>
        <w:t>全体</w:t>
      </w:r>
      <w:r>
        <w:rPr>
          <w:rFonts w:hint="eastAsia" w:ascii="Arial" w:hAnsi="Arial" w:cs="Arial"/>
          <w:szCs w:val="21"/>
          <w:highlight w:val="none"/>
        </w:rPr>
        <w:t>成员</w:t>
      </w:r>
      <w:r>
        <w:rPr>
          <w:rFonts w:ascii="Arial" w:hAnsi="Arial" w:cs="Arial"/>
          <w:szCs w:val="21"/>
          <w:highlight w:val="none"/>
        </w:rPr>
        <w:t xml:space="preserve">签名：                                                               </w:t>
      </w:r>
      <w:r>
        <w:rPr>
          <w:rFonts w:hint="eastAsia" w:ascii="Arial" w:hAnsi="Arial" w:cs="Arial"/>
          <w:szCs w:val="21"/>
          <w:highlight w:val="none"/>
        </w:rPr>
        <w:t xml:space="preserve">                                                                                                   </w:t>
      </w:r>
      <w:r>
        <w:rPr>
          <w:rFonts w:ascii="Arial" w:hAnsi="Arial" w:cs="Arial"/>
          <w:szCs w:val="21"/>
          <w:highlight w:val="none"/>
        </w:rPr>
        <w:t xml:space="preserve">  </w:t>
      </w:r>
    </w:p>
    <w:p>
      <w:pPr>
        <w:rPr>
          <w:rFonts w:ascii="Arial" w:hAnsi="Arial" w:cs="Arial"/>
          <w:szCs w:val="21"/>
          <w:highlight w:val="none"/>
        </w:rPr>
      </w:pPr>
      <w:r>
        <w:rPr>
          <w:rFonts w:ascii="Arial" w:hAnsi="Arial" w:cs="Arial"/>
          <w:szCs w:val="21"/>
          <w:highlight w:val="none"/>
        </w:rPr>
        <w:t>日期：   年    月   日</w:t>
      </w:r>
    </w:p>
    <w:p>
      <w:pPr>
        <w:tabs>
          <w:tab w:val="left" w:pos="4680"/>
        </w:tabs>
        <w:spacing w:after="120" w:afterLines="50" w:line="300" w:lineRule="auto"/>
        <w:jc w:val="center"/>
        <w:rPr>
          <w:rFonts w:ascii="Arial" w:hAnsi="Arial" w:eastAsia="黑体" w:cs="Arial"/>
          <w:sz w:val="28"/>
          <w:szCs w:val="28"/>
          <w:highlight w:val="none"/>
        </w:rPr>
      </w:pPr>
      <w:r>
        <w:rPr>
          <w:rFonts w:ascii="Arial" w:hAnsi="Arial" w:cs="Arial"/>
          <w:szCs w:val="21"/>
          <w:highlight w:val="none"/>
        </w:rPr>
        <w:br w:type="page"/>
      </w:r>
      <w:r>
        <w:rPr>
          <w:rFonts w:ascii="黑体" w:hAnsi="黑体" w:eastAsia="黑体" w:cs="宋体"/>
          <w:b/>
          <w:sz w:val="24"/>
          <w:highlight w:val="none"/>
        </w:rPr>
        <w:t>附表</w:t>
      </w:r>
      <w:r>
        <w:rPr>
          <w:rFonts w:hint="eastAsia" w:ascii="黑体" w:hAnsi="黑体" w:eastAsia="黑体" w:cs="宋体"/>
          <w:b/>
          <w:sz w:val="24"/>
          <w:highlight w:val="none"/>
        </w:rPr>
        <w:t>5</w:t>
      </w:r>
      <w:r>
        <w:rPr>
          <w:rFonts w:ascii="黑体" w:hAnsi="黑体" w:eastAsia="黑体" w:cs="宋体"/>
          <w:b/>
          <w:sz w:val="24"/>
          <w:highlight w:val="none"/>
        </w:rPr>
        <w:t>：</w:t>
      </w:r>
      <w:r>
        <w:rPr>
          <w:rFonts w:hint="eastAsia" w:ascii="黑体" w:hAnsi="黑体" w:eastAsia="黑体" w:cs="宋体"/>
          <w:b/>
          <w:sz w:val="24"/>
          <w:highlight w:val="none"/>
        </w:rPr>
        <w:t>资格</w:t>
      </w:r>
      <w:r>
        <w:rPr>
          <w:rFonts w:ascii="黑体" w:hAnsi="黑体" w:eastAsia="黑体" w:cs="宋体"/>
          <w:b/>
          <w:sz w:val="24"/>
          <w:highlight w:val="none"/>
        </w:rPr>
        <w:t>评审记录表</w:t>
      </w:r>
    </w:p>
    <w:p>
      <w:pPr>
        <w:tabs>
          <w:tab w:val="left" w:pos="4680"/>
        </w:tabs>
        <w:spacing w:after="120" w:afterLines="50" w:line="300" w:lineRule="auto"/>
        <w:rPr>
          <w:rFonts w:ascii="Arial" w:hAnsi="Arial" w:cs="Arial"/>
          <w:szCs w:val="21"/>
          <w:highlight w:val="none"/>
        </w:rPr>
      </w:pPr>
      <w:r>
        <w:rPr>
          <w:rFonts w:hint="eastAsia" w:ascii="Arial" w:hAnsi="Arial" w:cs="Arial"/>
          <w:bCs/>
          <w:szCs w:val="21"/>
          <w:highlight w:val="none"/>
        </w:rPr>
        <w:t>工程</w:t>
      </w:r>
      <w:r>
        <w:rPr>
          <w:rFonts w:ascii="Arial" w:hAnsi="Arial" w:cs="Arial"/>
          <w:bCs/>
          <w:szCs w:val="21"/>
          <w:highlight w:val="none"/>
        </w:rPr>
        <w:t>名称：</w:t>
      </w:r>
      <w:r>
        <w:rPr>
          <w:rFonts w:hint="eastAsia" w:ascii="Arial" w:hAnsi="Arial" w:cs="Arial"/>
          <w:bCs/>
          <w:szCs w:val="21"/>
          <w:highlight w:val="none"/>
          <w:u w:val="single"/>
        </w:rPr>
        <w:t xml:space="preserve">        </w:t>
      </w:r>
      <w:r>
        <w:rPr>
          <w:rFonts w:hint="eastAsia" w:ascii="Arial" w:hAnsi="Arial" w:cs="Arial"/>
          <w:bCs/>
          <w:szCs w:val="21"/>
          <w:highlight w:val="none"/>
        </w:rPr>
        <w:t>（项目名称）</w:t>
      </w:r>
    </w:p>
    <w:tbl>
      <w:tblPr>
        <w:tblStyle w:val="2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1798"/>
        <w:gridCol w:w="2228"/>
        <w:gridCol w:w="3016"/>
        <w:gridCol w:w="857"/>
        <w:gridCol w:w="857"/>
        <w:gridCol w:w="857"/>
        <w:gridCol w:w="857"/>
        <w:gridCol w:w="857"/>
        <w:gridCol w:w="857"/>
        <w:gridCol w:w="8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896" w:type="dxa"/>
            <w:vMerge w:val="restart"/>
            <w:tcBorders>
              <w:top w:val="single" w:color="auto" w:sz="4" w:space="0"/>
              <w:left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r>
              <w:rPr>
                <w:rFonts w:hint="eastAsia" w:ascii="Arial" w:hAnsi="Arial" w:cs="Arial"/>
                <w:szCs w:val="21"/>
                <w:highlight w:val="none"/>
              </w:rPr>
              <w:t>序号</w:t>
            </w:r>
          </w:p>
        </w:tc>
        <w:tc>
          <w:tcPr>
            <w:tcW w:w="1798" w:type="dxa"/>
            <w:vMerge w:val="restart"/>
            <w:tcBorders>
              <w:top w:val="single" w:color="auto" w:sz="4" w:space="0"/>
              <w:left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r>
              <w:rPr>
                <w:rFonts w:ascii="Arial" w:hAnsi="Arial" w:cs="Arial"/>
                <w:szCs w:val="21"/>
                <w:highlight w:val="none"/>
              </w:rPr>
              <w:t>评审</w:t>
            </w:r>
            <w:r>
              <w:rPr>
                <w:rFonts w:hint="eastAsia" w:ascii="Arial" w:hAnsi="Arial" w:cs="Arial"/>
                <w:szCs w:val="21"/>
                <w:highlight w:val="none"/>
              </w:rPr>
              <w:t>因素</w:t>
            </w:r>
          </w:p>
        </w:tc>
        <w:tc>
          <w:tcPr>
            <w:tcW w:w="2228" w:type="dxa"/>
            <w:vMerge w:val="restart"/>
            <w:tcBorders>
              <w:top w:val="single" w:color="auto" w:sz="4" w:space="0"/>
              <w:left w:val="single" w:color="auto" w:sz="4" w:space="0"/>
            </w:tcBorders>
            <w:noWrap w:val="0"/>
            <w:vAlign w:val="center"/>
          </w:tcPr>
          <w:p>
            <w:pPr>
              <w:widowControl/>
              <w:jc w:val="center"/>
              <w:rPr>
                <w:rFonts w:ascii="Arial" w:hAnsi="Arial" w:cs="Arial"/>
                <w:szCs w:val="21"/>
                <w:highlight w:val="none"/>
              </w:rPr>
            </w:pPr>
            <w:r>
              <w:rPr>
                <w:rFonts w:hint="eastAsia" w:ascii="Arial" w:hAnsi="Arial" w:cs="Arial"/>
                <w:szCs w:val="21"/>
                <w:highlight w:val="none"/>
              </w:rPr>
              <w:t>评审标准</w:t>
            </w:r>
          </w:p>
        </w:tc>
        <w:tc>
          <w:tcPr>
            <w:tcW w:w="3016" w:type="dxa"/>
            <w:vMerge w:val="restart"/>
            <w:tcBorders>
              <w:top w:val="single" w:color="auto" w:sz="4" w:space="0"/>
              <w:left w:val="single" w:color="auto" w:sz="4" w:space="0"/>
              <w:bottom w:val="single" w:color="auto" w:sz="4" w:space="0"/>
            </w:tcBorders>
            <w:noWrap w:val="0"/>
            <w:vAlign w:val="center"/>
          </w:tcPr>
          <w:p>
            <w:pPr>
              <w:widowControl/>
              <w:jc w:val="center"/>
              <w:rPr>
                <w:rFonts w:ascii="Arial" w:hAnsi="Arial" w:cs="Arial"/>
                <w:szCs w:val="21"/>
                <w:highlight w:val="none"/>
              </w:rPr>
            </w:pPr>
            <w:r>
              <w:rPr>
                <w:rFonts w:hint="eastAsia" w:ascii="Arial" w:hAnsi="Arial" w:cs="Arial"/>
                <w:szCs w:val="21"/>
                <w:highlight w:val="none"/>
              </w:rPr>
              <w:t>有效的证明材料</w:t>
            </w:r>
          </w:p>
        </w:tc>
        <w:tc>
          <w:tcPr>
            <w:tcW w:w="6000" w:type="dxa"/>
            <w:gridSpan w:val="7"/>
            <w:tcBorders>
              <w:top w:val="single" w:color="auto" w:sz="4" w:space="0"/>
              <w:left w:val="single" w:color="auto" w:sz="4" w:space="0"/>
              <w:bottom w:val="single" w:color="auto" w:sz="4" w:space="0"/>
            </w:tcBorders>
            <w:noWrap w:val="0"/>
            <w:vAlign w:val="center"/>
          </w:tcPr>
          <w:p>
            <w:pPr>
              <w:widowControl/>
              <w:jc w:val="center"/>
              <w:rPr>
                <w:rFonts w:ascii="Arial" w:hAnsi="Arial" w:cs="Arial"/>
                <w:szCs w:val="21"/>
                <w:highlight w:val="none"/>
              </w:rPr>
            </w:pPr>
            <w:r>
              <w:rPr>
                <w:rFonts w:ascii="Arial" w:hAnsi="Arial" w:cs="Arial"/>
                <w:szCs w:val="21"/>
                <w:highlight w:val="none"/>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blHeader/>
        </w:trPr>
        <w:tc>
          <w:tcPr>
            <w:tcW w:w="896" w:type="dxa"/>
            <w:vMerge w:val="continue"/>
            <w:tcBorders>
              <w:left w:val="single" w:color="auto" w:sz="4" w:space="0"/>
              <w:bottom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p>
        </w:tc>
        <w:tc>
          <w:tcPr>
            <w:tcW w:w="1798" w:type="dxa"/>
            <w:vMerge w:val="continue"/>
            <w:tcBorders>
              <w:left w:val="single" w:color="auto" w:sz="4" w:space="0"/>
              <w:bottom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p>
        </w:tc>
        <w:tc>
          <w:tcPr>
            <w:tcW w:w="2228" w:type="dxa"/>
            <w:vMerge w:val="continue"/>
            <w:tcBorders>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3016" w:type="dxa"/>
            <w:vMerge w:val="continue"/>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r>
              <w:rPr>
                <w:rFonts w:hint="eastAsia" w:ascii="Arial" w:hAnsi="Arial" w:cs="Arial"/>
                <w:szCs w:val="21"/>
                <w:highlight w:val="none"/>
              </w:rPr>
              <w:t>1</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szCs w:val="21"/>
                <w:highlight w:val="none"/>
                <w:lang w:val="en-US" w:eastAsia="zh-CN"/>
              </w:rPr>
            </w:pPr>
            <w:r>
              <w:rPr>
                <w:szCs w:val="21"/>
                <w:highlight w:val="none"/>
              </w:rPr>
              <w:t>营业执照</w:t>
            </w:r>
            <w:r>
              <w:rPr>
                <w:rFonts w:hint="eastAsia"/>
                <w:szCs w:val="21"/>
                <w:highlight w:val="none"/>
                <w:lang w:eastAsia="zh-CN"/>
              </w:rPr>
              <w:t>、安全生产许可证</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hint="eastAsia" w:ascii="Arial" w:hAnsi="Arial" w:eastAsia="宋体" w:cs="Arial"/>
                <w:szCs w:val="21"/>
                <w:highlight w:val="none"/>
                <w:lang w:eastAsia="zh-CN"/>
              </w:rPr>
            </w:pPr>
            <w:r>
              <w:rPr>
                <w:szCs w:val="21"/>
                <w:highlight w:val="none"/>
              </w:rPr>
              <w:t>具备有效的营业执照</w:t>
            </w:r>
            <w:r>
              <w:rPr>
                <w:rFonts w:hint="eastAsia"/>
                <w:szCs w:val="21"/>
                <w:highlight w:val="none"/>
                <w:lang w:eastAsia="zh-CN"/>
              </w:rPr>
              <w:t>、安全生产许可证</w:t>
            </w:r>
          </w:p>
        </w:tc>
        <w:tc>
          <w:tcPr>
            <w:tcW w:w="3016" w:type="dxa"/>
            <w:tcBorders>
              <w:top w:val="single" w:color="auto" w:sz="4" w:space="0"/>
              <w:left w:val="single" w:color="auto" w:sz="4" w:space="0"/>
              <w:bottom w:val="single" w:color="auto" w:sz="4" w:space="0"/>
              <w:right w:val="single" w:color="auto" w:sz="4" w:space="0"/>
            </w:tcBorders>
            <w:noWrap w:val="0"/>
            <w:vAlign w:val="center"/>
          </w:tcPr>
          <w:p>
            <w:pPr>
              <w:rPr>
                <w:szCs w:val="21"/>
                <w:highlight w:val="none"/>
              </w:rPr>
            </w:pPr>
            <w:r>
              <w:rPr>
                <w:rFonts w:hint="eastAsia"/>
                <w:szCs w:val="21"/>
                <w:highlight w:val="none"/>
              </w:rPr>
              <w:t>营业执照</w:t>
            </w:r>
            <w:r>
              <w:rPr>
                <w:rFonts w:hint="eastAsia"/>
                <w:szCs w:val="21"/>
                <w:highlight w:val="none"/>
                <w:lang w:eastAsia="zh-CN"/>
              </w:rPr>
              <w:t>、安全生产许可证</w:t>
            </w:r>
            <w:r>
              <w:rPr>
                <w:rFonts w:hint="eastAsia"/>
                <w:szCs w:val="21"/>
                <w:highlight w:val="none"/>
              </w:rPr>
              <w:t>复印件（加盖单位章）</w:t>
            </w: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7"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center"/>
              <w:rPr>
                <w:rFonts w:hint="eastAsia" w:ascii="Arial" w:hAnsi="Arial" w:cs="Arial"/>
                <w:szCs w:val="21"/>
                <w:highlight w:val="none"/>
              </w:rPr>
            </w:pPr>
            <w:r>
              <w:rPr>
                <w:rFonts w:hint="eastAsia" w:ascii="Arial" w:hAnsi="Arial" w:cs="Arial"/>
                <w:szCs w:val="21"/>
                <w:highlight w:val="none"/>
              </w:rPr>
              <w:t>2</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r>
              <w:rPr>
                <w:szCs w:val="21"/>
                <w:highlight w:val="none"/>
              </w:rPr>
              <w:t>资质等级</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r>
              <w:rPr>
                <w:szCs w:val="21"/>
                <w:highlight w:val="none"/>
              </w:rPr>
              <w:t>符合第二章“投标人须知”第1.4.1项规定</w:t>
            </w:r>
          </w:p>
        </w:tc>
        <w:tc>
          <w:tcPr>
            <w:tcW w:w="3016" w:type="dxa"/>
            <w:tcBorders>
              <w:top w:val="single" w:color="auto" w:sz="4" w:space="0"/>
              <w:left w:val="single" w:color="auto" w:sz="4" w:space="0"/>
              <w:bottom w:val="single" w:color="auto" w:sz="4" w:space="0"/>
              <w:right w:val="single" w:color="auto" w:sz="4" w:space="0"/>
            </w:tcBorders>
            <w:noWrap w:val="0"/>
            <w:vAlign w:val="center"/>
          </w:tcPr>
          <w:p>
            <w:pPr>
              <w:rPr>
                <w:szCs w:val="21"/>
                <w:highlight w:val="none"/>
              </w:rPr>
            </w:pPr>
            <w:r>
              <w:rPr>
                <w:rFonts w:hint="eastAsia"/>
                <w:szCs w:val="21"/>
                <w:highlight w:val="none"/>
              </w:rPr>
              <w:t>建设行政主管部门核发的资质等级证书复印件（加盖单位章）</w:t>
            </w: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ind w:left="0" w:leftChars="0" w:right="0" w:rightChars="0"/>
              <w:jc w:val="center"/>
              <w:rPr>
                <w:rFonts w:hint="eastAsia" w:ascii="Arial" w:hAnsi="Arial" w:eastAsia="宋体" w:cs="Arial"/>
                <w:sz w:val="22"/>
                <w:szCs w:val="21"/>
                <w:highlight w:val="none"/>
                <w:lang w:val="en-US" w:eastAsia="zh-CN" w:bidi="ar-SA"/>
              </w:rPr>
            </w:pPr>
            <w:r>
              <w:rPr>
                <w:rFonts w:hint="eastAsia" w:ascii="Arial" w:hAnsi="Arial" w:cs="Arial"/>
                <w:szCs w:val="21"/>
                <w:highlight w:val="none"/>
              </w:rPr>
              <w:t>3</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Cs w:val="21"/>
                <w:highlight w:val="none"/>
                <w:lang w:eastAsia="zh-CN"/>
              </w:rPr>
            </w:pPr>
            <w:r>
              <w:rPr>
                <w:rFonts w:hint="eastAsia"/>
                <w:szCs w:val="21"/>
                <w:highlight w:val="none"/>
                <w:lang w:eastAsia="zh-CN"/>
              </w:rPr>
              <w:t>项目经理</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szCs w:val="21"/>
                <w:highlight w:val="none"/>
              </w:rPr>
            </w:pPr>
            <w:r>
              <w:rPr>
                <w:szCs w:val="21"/>
                <w:highlight w:val="none"/>
              </w:rPr>
              <w:t>符合第二章“投标人须知”第1.4.1项规定</w:t>
            </w:r>
          </w:p>
        </w:tc>
        <w:tc>
          <w:tcPr>
            <w:tcW w:w="3016" w:type="dxa"/>
            <w:tcBorders>
              <w:top w:val="single" w:color="auto" w:sz="4" w:space="0"/>
              <w:left w:val="single" w:color="auto" w:sz="4" w:space="0"/>
              <w:bottom w:val="single" w:color="auto" w:sz="4" w:space="0"/>
              <w:right w:val="single" w:color="auto" w:sz="4" w:space="0"/>
            </w:tcBorders>
            <w:noWrap w:val="0"/>
            <w:vAlign w:val="center"/>
          </w:tcPr>
          <w:p>
            <w:pPr>
              <w:rPr>
                <w:rFonts w:hint="eastAsia"/>
                <w:szCs w:val="21"/>
                <w:highlight w:val="none"/>
              </w:rPr>
            </w:pPr>
            <w:r>
              <w:rPr>
                <w:rFonts w:hint="eastAsia" w:ascii="宋体" w:hAnsi="宋体" w:cs="Arial"/>
                <w:szCs w:val="21"/>
                <w:highlight w:val="none"/>
              </w:rPr>
              <w:t>拟派项目负责人须具备</w:t>
            </w:r>
            <w:r>
              <w:rPr>
                <w:rFonts w:hint="eastAsia"/>
                <w:highlight w:val="none"/>
                <w:lang w:eastAsia="zh-CN"/>
              </w:rPr>
              <w:t>市政公用</w:t>
            </w:r>
            <w:r>
              <w:rPr>
                <w:rFonts w:hint="eastAsia" w:ascii="宋体" w:hAnsi="宋体"/>
                <w:highlight w:val="none"/>
                <w:lang w:eastAsia="zh-CN"/>
              </w:rPr>
              <w:t>工程贰级</w:t>
            </w:r>
            <w:r>
              <w:rPr>
                <w:rFonts w:hint="eastAsia" w:ascii="宋体" w:hAnsi="宋体"/>
                <w:highlight w:val="none"/>
              </w:rPr>
              <w:t>（含）以上注册建造师资格</w:t>
            </w:r>
            <w:r>
              <w:rPr>
                <w:rFonts w:hint="eastAsia" w:ascii="宋体" w:hAnsi="宋体" w:cs="Arial"/>
                <w:szCs w:val="21"/>
                <w:highlight w:val="none"/>
              </w:rPr>
              <w:t>，且未在其他工程项目中担任项目负责人或其他职务（证书均须在有效期内）；（提供复印件并加盖本单位公章）</w:t>
            </w: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ind w:left="0" w:leftChars="0" w:right="0" w:rightChars="0"/>
              <w:jc w:val="center"/>
              <w:rPr>
                <w:rFonts w:hint="eastAsia" w:ascii="Arial" w:hAnsi="Arial" w:eastAsia="宋体" w:cs="Arial"/>
                <w:sz w:val="22"/>
                <w:szCs w:val="21"/>
                <w:highlight w:val="none"/>
                <w:lang w:val="en-US" w:eastAsia="zh-CN" w:bidi="ar-SA"/>
              </w:rPr>
            </w:pPr>
            <w:r>
              <w:rPr>
                <w:rFonts w:hint="eastAsia" w:ascii="Arial" w:hAnsi="Arial" w:cs="Arial"/>
                <w:szCs w:val="21"/>
                <w:highlight w:val="none"/>
                <w:lang w:val="en-US" w:eastAsia="zh-CN"/>
              </w:rPr>
              <w:t>4</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r>
              <w:rPr>
                <w:szCs w:val="21"/>
                <w:highlight w:val="none"/>
              </w:rPr>
              <w:t>财务状况</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r>
              <w:rPr>
                <w:szCs w:val="21"/>
                <w:highlight w:val="none"/>
              </w:rPr>
              <w:t>符合第二章“投标人须知”第1.4.1项规定</w:t>
            </w:r>
          </w:p>
        </w:tc>
        <w:tc>
          <w:tcPr>
            <w:tcW w:w="3016" w:type="dxa"/>
            <w:tcBorders>
              <w:top w:val="single" w:color="auto" w:sz="4" w:space="0"/>
              <w:left w:val="single" w:color="auto" w:sz="4" w:space="0"/>
              <w:bottom w:val="single" w:color="auto" w:sz="4" w:space="0"/>
              <w:right w:val="single" w:color="auto" w:sz="4" w:space="0"/>
            </w:tcBorders>
            <w:noWrap w:val="0"/>
            <w:vAlign w:val="center"/>
          </w:tcPr>
          <w:p>
            <w:pPr>
              <w:rPr>
                <w:szCs w:val="21"/>
                <w:highlight w:val="none"/>
              </w:rPr>
            </w:pPr>
            <w:r>
              <w:rPr>
                <w:rFonts w:hint="eastAsia"/>
                <w:szCs w:val="21"/>
                <w:highlight w:val="none"/>
              </w:rPr>
              <w:t>投标人的资信证明：</w:t>
            </w:r>
            <w:r>
              <w:rPr>
                <w:rFonts w:hint="eastAsia" w:ascii="Times New Roman" w:hAnsi="Times New Roman" w:eastAsia="宋体" w:cs="Times New Roman"/>
                <w:kern w:val="2"/>
                <w:sz w:val="21"/>
                <w:szCs w:val="21"/>
                <w:highlight w:val="none"/>
                <w:lang w:val="en-US" w:eastAsia="zh-CN" w:bidi="ar"/>
              </w:rPr>
              <w:t>2019年度财务审计报告或银行</w:t>
            </w:r>
            <w:r>
              <w:rPr>
                <w:rFonts w:hint="eastAsia" w:ascii="宋体" w:hAnsi="宋体" w:cs="Arial"/>
                <w:szCs w:val="21"/>
                <w:highlight w:val="none"/>
                <w:u w:val="none"/>
              </w:rPr>
              <w:t>在</w:t>
            </w:r>
            <w:r>
              <w:rPr>
                <w:rFonts w:hint="eastAsia" w:cs="Arial"/>
                <w:szCs w:val="21"/>
                <w:highlight w:val="none"/>
                <w:u w:val="none"/>
                <w:lang w:eastAsia="zh-CN"/>
              </w:rPr>
              <w:t>投标</w:t>
            </w:r>
            <w:r>
              <w:rPr>
                <w:rFonts w:hint="eastAsia" w:ascii="宋体" w:hAnsi="宋体" w:cs="Arial"/>
                <w:szCs w:val="21"/>
                <w:highlight w:val="none"/>
                <w:u w:val="none"/>
              </w:rPr>
              <w:t>截止日期前三个月内开具的资信证明</w:t>
            </w:r>
            <w:r>
              <w:rPr>
                <w:rFonts w:hint="eastAsia" w:ascii="Times New Roman" w:hAnsi="Times New Roman" w:eastAsia="宋体" w:cs="Times New Roman"/>
                <w:kern w:val="2"/>
                <w:sz w:val="21"/>
                <w:szCs w:val="21"/>
                <w:highlight w:val="none"/>
                <w:lang w:val="en-US" w:eastAsia="zh-CN" w:bidi="ar"/>
              </w:rPr>
              <w:t>（</w:t>
            </w:r>
            <w:r>
              <w:rPr>
                <w:rFonts w:hint="eastAsia" w:ascii="宋体" w:hAnsi="宋体" w:cs="Arial"/>
                <w:szCs w:val="21"/>
                <w:highlight w:val="none"/>
                <w:u w:val="none"/>
              </w:rPr>
              <w:t>资信证明</w:t>
            </w:r>
            <w:r>
              <w:rPr>
                <w:rFonts w:hint="eastAsia" w:ascii="Times New Roman" w:hAnsi="Times New Roman" w:eastAsia="宋体" w:cs="Times New Roman"/>
                <w:kern w:val="2"/>
                <w:sz w:val="21"/>
                <w:szCs w:val="21"/>
                <w:highlight w:val="none"/>
                <w:lang w:val="en-US" w:eastAsia="zh-CN" w:bidi="ar"/>
              </w:rPr>
              <w:t>正本须提供原件，复印件和影印件等均无效）（会计师事务所出具完整的上一年度财务审计报告复印件并加盖投标人公章；银行资信证明提供原件并加盖投标人公章；银行资信证明应能说明该投标人与银行之间业务往来正常，企业信誉良好等。银行出具的存款证明不能替代银行资信证明）</w:t>
            </w: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2"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ind w:left="0" w:leftChars="0" w:right="0" w:rightChars="0"/>
              <w:jc w:val="center"/>
              <w:rPr>
                <w:rFonts w:hint="eastAsia" w:ascii="Arial" w:hAnsi="Arial" w:eastAsia="宋体" w:cs="Arial"/>
                <w:sz w:val="22"/>
                <w:szCs w:val="21"/>
                <w:highlight w:val="none"/>
                <w:lang w:val="en-US" w:eastAsia="zh-CN" w:bidi="ar-SA"/>
              </w:rPr>
            </w:pPr>
            <w:r>
              <w:rPr>
                <w:rFonts w:hint="eastAsia" w:ascii="Arial" w:hAnsi="Arial" w:cs="Arial"/>
                <w:szCs w:val="21"/>
                <w:highlight w:val="none"/>
                <w:lang w:val="en-US" w:eastAsia="zh-CN"/>
              </w:rPr>
              <w:t>5</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r>
              <w:rPr>
                <w:szCs w:val="21"/>
                <w:highlight w:val="none"/>
              </w:rPr>
              <w:t>信誉</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r>
              <w:rPr>
                <w:szCs w:val="21"/>
                <w:highlight w:val="none"/>
              </w:rPr>
              <w:t>符合第二章“投标人须知”第1.4.1项规定</w:t>
            </w:r>
          </w:p>
        </w:tc>
        <w:tc>
          <w:tcPr>
            <w:tcW w:w="3016"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r>
              <w:rPr>
                <w:rFonts w:hint="eastAsia" w:ascii="Arial" w:hAnsi="Arial" w:cs="Arial"/>
                <w:szCs w:val="21"/>
                <w:highlight w:val="none"/>
              </w:rPr>
              <w:t>具有良好的企业信誉，近三年内没有骗取中标和严重违约及重大工程质量问题</w:t>
            </w: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9"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ind w:left="0" w:leftChars="0" w:right="0" w:rightChars="0"/>
              <w:jc w:val="center"/>
              <w:rPr>
                <w:rFonts w:hint="eastAsia" w:ascii="Arial" w:hAnsi="Arial" w:eastAsia="宋体" w:cs="Arial"/>
                <w:sz w:val="22"/>
                <w:szCs w:val="21"/>
                <w:highlight w:val="none"/>
                <w:lang w:val="en-US" w:eastAsia="zh-CN" w:bidi="ar-SA"/>
              </w:rPr>
            </w:pPr>
            <w:r>
              <w:rPr>
                <w:rFonts w:hint="eastAsia" w:ascii="Arial" w:hAnsi="Arial" w:cs="Arial"/>
                <w:szCs w:val="21"/>
                <w:highlight w:val="none"/>
                <w:lang w:val="en-US" w:eastAsia="zh-CN"/>
              </w:rPr>
              <w:t>6</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szCs w:val="21"/>
                <w:highlight w:val="none"/>
              </w:rPr>
            </w:pPr>
            <w:r>
              <w:rPr>
                <w:rFonts w:hint="eastAsia"/>
                <w:szCs w:val="21"/>
                <w:highlight w:val="none"/>
              </w:rPr>
              <w:t>税收和社保</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szCs w:val="21"/>
                <w:highlight w:val="none"/>
              </w:rPr>
            </w:pPr>
            <w:r>
              <w:rPr>
                <w:szCs w:val="21"/>
                <w:highlight w:val="none"/>
              </w:rPr>
              <w:t>符合第二章“投标人须知”第1.4.1项规定</w:t>
            </w:r>
          </w:p>
        </w:tc>
        <w:tc>
          <w:tcPr>
            <w:tcW w:w="3016" w:type="dxa"/>
            <w:tcBorders>
              <w:top w:val="single" w:color="auto" w:sz="4" w:space="0"/>
              <w:left w:val="single" w:color="auto" w:sz="4" w:space="0"/>
              <w:bottom w:val="single" w:color="auto" w:sz="4" w:space="0"/>
              <w:right w:val="single" w:color="auto" w:sz="4" w:space="0"/>
            </w:tcBorders>
            <w:noWrap w:val="0"/>
            <w:vAlign w:val="top"/>
          </w:tcPr>
          <w:p>
            <w:pPr>
              <w:rPr>
                <w:szCs w:val="21"/>
                <w:highlight w:val="none"/>
              </w:rPr>
            </w:pPr>
            <w:r>
              <w:rPr>
                <w:rFonts w:hint="eastAsia"/>
                <w:szCs w:val="21"/>
                <w:highlight w:val="none"/>
              </w:rPr>
              <w:t>近</w:t>
            </w:r>
            <w:r>
              <w:rPr>
                <w:rFonts w:hint="eastAsia"/>
                <w:szCs w:val="21"/>
                <w:highlight w:val="none"/>
                <w:lang w:eastAsia="zh-CN"/>
              </w:rPr>
              <w:t>半年内任意一</w:t>
            </w:r>
            <w:r>
              <w:rPr>
                <w:rFonts w:hint="eastAsia"/>
                <w:szCs w:val="21"/>
                <w:highlight w:val="none"/>
              </w:rPr>
              <w:t>个月的企业税收缴纳记录和企业社会保障资金缴纳记录复印件（加盖本单位公章）；</w:t>
            </w: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9"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center"/>
              <w:rPr>
                <w:rFonts w:hint="default" w:ascii="Arial" w:hAnsi="Arial" w:eastAsia="宋体" w:cs="Arial"/>
                <w:szCs w:val="21"/>
                <w:highlight w:val="none"/>
                <w:lang w:val="en-US" w:eastAsia="zh-CN"/>
              </w:rPr>
            </w:pPr>
            <w:r>
              <w:rPr>
                <w:rFonts w:hint="eastAsia" w:ascii="Arial" w:hAnsi="Arial" w:cs="Arial"/>
                <w:szCs w:val="21"/>
                <w:highlight w:val="none"/>
                <w:lang w:val="en-US" w:eastAsia="zh-CN"/>
              </w:rPr>
              <w:t>7</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Cs w:val="21"/>
                <w:highlight w:val="none"/>
                <w:lang w:val="en-US" w:eastAsia="zh-CN"/>
              </w:rPr>
            </w:pPr>
            <w:r>
              <w:rPr>
                <w:rFonts w:hint="eastAsia" w:ascii="宋体" w:hAnsi="宋体" w:eastAsia="宋体" w:cs="宋体"/>
                <w:sz w:val="21"/>
                <w:highlight w:val="none"/>
              </w:rPr>
              <w:t>失信情况</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szCs w:val="21"/>
                <w:highlight w:val="none"/>
              </w:rPr>
            </w:pPr>
            <w:r>
              <w:rPr>
                <w:szCs w:val="21"/>
                <w:highlight w:val="none"/>
              </w:rPr>
              <w:t>符合第二章“投标人须知”第1.4.1项规定</w:t>
            </w:r>
          </w:p>
        </w:tc>
        <w:tc>
          <w:tcPr>
            <w:tcW w:w="3016" w:type="dxa"/>
            <w:tcBorders>
              <w:top w:val="single" w:color="auto" w:sz="4" w:space="0"/>
              <w:left w:val="single" w:color="auto" w:sz="4" w:space="0"/>
              <w:bottom w:val="single" w:color="auto" w:sz="4" w:space="0"/>
              <w:right w:val="single" w:color="auto" w:sz="4" w:space="0"/>
            </w:tcBorders>
            <w:noWrap w:val="0"/>
            <w:vAlign w:val="top"/>
          </w:tcPr>
          <w:p>
            <w:pPr>
              <w:rPr>
                <w:rFonts w:hint="eastAsia"/>
                <w:szCs w:val="21"/>
                <w:highlight w:val="none"/>
              </w:rPr>
            </w:pPr>
            <w:r>
              <w:rPr>
                <w:rFonts w:hint="eastAsia"/>
                <w:szCs w:val="21"/>
                <w:highlight w:val="none"/>
              </w:rPr>
              <w:t>未被列入“信用中国”网站（www.creditchi</w:t>
            </w:r>
          </w:p>
          <w:p>
            <w:pPr>
              <w:rPr>
                <w:rFonts w:hint="eastAsia"/>
                <w:szCs w:val="21"/>
                <w:highlight w:val="none"/>
              </w:rPr>
            </w:pPr>
            <w:r>
              <w:rPr>
                <w:rFonts w:hint="eastAsia"/>
                <w:szCs w:val="21"/>
                <w:highlight w:val="none"/>
              </w:rPr>
              <w:t>na.gov.cn）及中国政府采购网失信被执行人、重大税收违法案件当事人名单、政府采购严重违法失信行为记录名单（提供复印件须加盖本单位公章）；</w:t>
            </w: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7938" w:type="dxa"/>
            <w:gridSpan w:val="4"/>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left"/>
              <w:rPr>
                <w:rFonts w:ascii="Arial" w:hAnsi="Arial" w:cs="Arial"/>
                <w:szCs w:val="21"/>
                <w:highlight w:val="none"/>
              </w:rPr>
            </w:pPr>
            <w:r>
              <w:rPr>
                <w:rFonts w:hint="eastAsia" w:ascii="Arial" w:hAnsi="Arial" w:cs="Arial"/>
                <w:szCs w:val="21"/>
                <w:highlight w:val="none"/>
              </w:rPr>
              <w:t>资格评审结论：通过资格评审标注为√；未通过资格评审标注为×</w:t>
            </w: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r>
    </w:tbl>
    <w:p>
      <w:pPr>
        <w:tabs>
          <w:tab w:val="left" w:pos="4680"/>
        </w:tabs>
        <w:spacing w:after="120" w:afterLines="50" w:line="300" w:lineRule="auto"/>
        <w:rPr>
          <w:rFonts w:ascii="Arial" w:hAnsi="Arial" w:cs="Arial"/>
          <w:b/>
          <w:szCs w:val="21"/>
          <w:highlight w:val="none"/>
        </w:rPr>
      </w:pPr>
      <w:r>
        <w:rPr>
          <w:rFonts w:hint="eastAsia" w:ascii="Arial" w:hAnsi="Arial" w:cs="Arial"/>
          <w:b/>
          <w:szCs w:val="21"/>
          <w:highlight w:val="none"/>
        </w:rPr>
        <w:t>注明：以上“</w:t>
      </w:r>
      <w:r>
        <w:rPr>
          <w:rFonts w:hint="eastAsia" w:ascii="Arial" w:hAnsi="Arial" w:cs="Arial"/>
          <w:b/>
          <w:bCs/>
          <w:szCs w:val="21"/>
          <w:highlight w:val="none"/>
        </w:rPr>
        <w:t>资格评审记录表”中内容必须全部满足，如有任何一项不满足，即按资格评审不通过“X”处理。</w:t>
      </w:r>
    </w:p>
    <w:p>
      <w:pPr>
        <w:rPr>
          <w:rFonts w:ascii="Arial" w:hAnsi="Arial" w:cs="Arial"/>
          <w:szCs w:val="21"/>
          <w:highlight w:val="none"/>
        </w:rPr>
      </w:pPr>
      <w:r>
        <w:rPr>
          <w:rFonts w:hint="eastAsia" w:ascii="Arial" w:hAnsi="Arial" w:cs="Arial"/>
          <w:szCs w:val="21"/>
          <w:highlight w:val="none"/>
        </w:rPr>
        <w:t>评标委员会</w:t>
      </w:r>
      <w:r>
        <w:rPr>
          <w:rFonts w:ascii="Arial" w:hAnsi="Arial" w:cs="Arial"/>
          <w:szCs w:val="21"/>
          <w:highlight w:val="none"/>
        </w:rPr>
        <w:t>全体</w:t>
      </w:r>
      <w:r>
        <w:rPr>
          <w:rFonts w:hint="eastAsia" w:ascii="Arial" w:hAnsi="Arial" w:cs="Arial"/>
          <w:szCs w:val="21"/>
          <w:highlight w:val="none"/>
        </w:rPr>
        <w:t>成员</w:t>
      </w:r>
      <w:r>
        <w:rPr>
          <w:rFonts w:ascii="Arial" w:hAnsi="Arial" w:cs="Arial"/>
          <w:szCs w:val="21"/>
          <w:highlight w:val="none"/>
        </w:rPr>
        <w:t xml:space="preserve">签名：                                                              </w:t>
      </w:r>
      <w:r>
        <w:rPr>
          <w:rFonts w:hint="eastAsia" w:ascii="Arial" w:hAnsi="Arial" w:cs="Arial"/>
          <w:szCs w:val="21"/>
          <w:highlight w:val="none"/>
        </w:rPr>
        <w:t xml:space="preserve">                                                                                                </w:t>
      </w:r>
      <w:r>
        <w:rPr>
          <w:rFonts w:ascii="Arial" w:hAnsi="Arial" w:cs="Arial"/>
          <w:szCs w:val="21"/>
          <w:highlight w:val="none"/>
        </w:rPr>
        <w:t xml:space="preserve">     </w:t>
      </w:r>
    </w:p>
    <w:p>
      <w:pPr>
        <w:rPr>
          <w:rFonts w:ascii="Arial" w:hAnsi="Arial" w:cs="Arial"/>
          <w:szCs w:val="21"/>
          <w:highlight w:val="none"/>
        </w:rPr>
      </w:pPr>
      <w:r>
        <w:rPr>
          <w:rFonts w:ascii="Arial" w:hAnsi="Arial" w:cs="Arial"/>
          <w:szCs w:val="21"/>
          <w:highlight w:val="none"/>
        </w:rPr>
        <w:t>日期：   年    月   日</w:t>
      </w:r>
    </w:p>
    <w:p>
      <w:pPr>
        <w:tabs>
          <w:tab w:val="left" w:pos="4680"/>
        </w:tabs>
        <w:spacing w:after="120" w:afterLines="50" w:line="300" w:lineRule="auto"/>
        <w:rPr>
          <w:rFonts w:ascii="黑体" w:hAnsi="黑体" w:eastAsia="黑体" w:cs="宋体"/>
          <w:b/>
          <w:sz w:val="24"/>
          <w:highlight w:val="none"/>
        </w:rPr>
      </w:pPr>
      <w:r>
        <w:rPr>
          <w:rFonts w:ascii="Arial" w:hAnsi="Arial" w:cs="Arial"/>
          <w:szCs w:val="21"/>
          <w:highlight w:val="none"/>
        </w:rPr>
        <w:br w:type="page"/>
      </w:r>
      <w:r>
        <w:rPr>
          <w:rFonts w:ascii="黑体" w:hAnsi="黑体" w:eastAsia="黑体" w:cs="宋体"/>
          <w:b/>
          <w:sz w:val="24"/>
          <w:highlight w:val="none"/>
        </w:rPr>
        <w:t>附表</w:t>
      </w:r>
      <w:r>
        <w:rPr>
          <w:rFonts w:hint="eastAsia" w:ascii="黑体" w:hAnsi="黑体" w:eastAsia="黑体" w:cs="宋体"/>
          <w:b/>
          <w:sz w:val="24"/>
          <w:highlight w:val="none"/>
        </w:rPr>
        <w:t>6</w:t>
      </w:r>
      <w:r>
        <w:rPr>
          <w:rFonts w:ascii="黑体" w:hAnsi="黑体" w:eastAsia="黑体" w:cs="宋体"/>
          <w:b/>
          <w:sz w:val="24"/>
          <w:highlight w:val="none"/>
        </w:rPr>
        <w:t>：</w:t>
      </w:r>
      <w:r>
        <w:rPr>
          <w:rFonts w:hint="eastAsia" w:ascii="黑体" w:hAnsi="黑体" w:eastAsia="黑体" w:cs="宋体"/>
          <w:b/>
          <w:sz w:val="24"/>
          <w:highlight w:val="none"/>
        </w:rPr>
        <w:t>响应性评审记录表</w:t>
      </w:r>
    </w:p>
    <w:p>
      <w:pPr>
        <w:tabs>
          <w:tab w:val="left" w:pos="4680"/>
        </w:tabs>
        <w:spacing w:after="120" w:afterLines="50" w:line="300" w:lineRule="auto"/>
        <w:jc w:val="center"/>
        <w:rPr>
          <w:rFonts w:ascii="黑体" w:hAnsi="宋体" w:eastAsia="黑体" w:cs="Arial"/>
          <w:bCs/>
          <w:sz w:val="28"/>
          <w:szCs w:val="28"/>
          <w:highlight w:val="none"/>
        </w:rPr>
      </w:pPr>
      <w:r>
        <w:rPr>
          <w:rFonts w:hint="eastAsia" w:ascii="黑体" w:hAnsi="宋体" w:eastAsia="黑体" w:cs="Arial"/>
          <w:bCs/>
          <w:sz w:val="28"/>
          <w:szCs w:val="28"/>
          <w:highlight w:val="none"/>
        </w:rPr>
        <w:t>响应性评审记录表</w:t>
      </w:r>
    </w:p>
    <w:p>
      <w:pPr>
        <w:tabs>
          <w:tab w:val="left" w:pos="4680"/>
        </w:tabs>
        <w:spacing w:after="120" w:afterLines="50" w:line="300" w:lineRule="auto"/>
        <w:rPr>
          <w:rFonts w:ascii="宋体" w:hAnsi="宋体" w:cs="Arial"/>
          <w:bCs/>
          <w:szCs w:val="21"/>
          <w:highlight w:val="none"/>
          <w:u w:val="single"/>
        </w:rPr>
      </w:pPr>
      <w:r>
        <w:rPr>
          <w:rFonts w:hint="eastAsia" w:ascii="Arial" w:hAnsi="Arial" w:cs="Arial"/>
          <w:bCs/>
          <w:szCs w:val="21"/>
          <w:highlight w:val="none"/>
        </w:rPr>
        <w:t>工程</w:t>
      </w:r>
      <w:r>
        <w:rPr>
          <w:rFonts w:ascii="Arial" w:hAnsi="Arial" w:cs="Arial"/>
          <w:bCs/>
          <w:szCs w:val="21"/>
          <w:highlight w:val="none"/>
        </w:rPr>
        <w:t>名称：</w:t>
      </w:r>
      <w:r>
        <w:rPr>
          <w:rFonts w:hint="eastAsia" w:ascii="Arial" w:hAnsi="Arial" w:cs="Arial"/>
          <w:bCs/>
          <w:szCs w:val="21"/>
          <w:highlight w:val="none"/>
          <w:u w:val="single"/>
        </w:rPr>
        <w:t xml:space="preserve">        </w:t>
      </w:r>
      <w:r>
        <w:rPr>
          <w:rFonts w:hint="eastAsia" w:ascii="Arial" w:hAnsi="Arial" w:cs="Arial"/>
          <w:bCs/>
          <w:szCs w:val="21"/>
          <w:highlight w:val="none"/>
        </w:rPr>
        <w:t>（项目名称）</w:t>
      </w:r>
    </w:p>
    <w:tbl>
      <w:tblPr>
        <w:tblStyle w:val="2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2161"/>
        <w:gridCol w:w="2886"/>
        <w:gridCol w:w="739"/>
        <w:gridCol w:w="1208"/>
        <w:gridCol w:w="1209"/>
        <w:gridCol w:w="1209"/>
        <w:gridCol w:w="1211"/>
        <w:gridCol w:w="1210"/>
        <w:gridCol w:w="1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896" w:type="dxa"/>
            <w:vMerge w:val="restart"/>
            <w:tcBorders>
              <w:top w:val="single" w:color="auto" w:sz="4" w:space="0"/>
              <w:left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r>
              <w:rPr>
                <w:rFonts w:hint="eastAsia" w:ascii="Arial" w:hAnsi="Arial" w:cs="Arial"/>
                <w:szCs w:val="21"/>
                <w:highlight w:val="none"/>
              </w:rPr>
              <w:t>序号</w:t>
            </w:r>
          </w:p>
        </w:tc>
        <w:tc>
          <w:tcPr>
            <w:tcW w:w="2161" w:type="dxa"/>
            <w:vMerge w:val="restart"/>
            <w:tcBorders>
              <w:top w:val="single" w:color="auto" w:sz="4" w:space="0"/>
              <w:left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r>
              <w:rPr>
                <w:rFonts w:ascii="Arial" w:hAnsi="Arial" w:cs="Arial"/>
                <w:szCs w:val="21"/>
                <w:highlight w:val="none"/>
              </w:rPr>
              <w:t>评审</w:t>
            </w:r>
            <w:r>
              <w:rPr>
                <w:rFonts w:hint="eastAsia" w:ascii="Arial" w:hAnsi="Arial" w:cs="Arial"/>
                <w:szCs w:val="21"/>
                <w:highlight w:val="none"/>
              </w:rPr>
              <w:t>因素</w:t>
            </w:r>
          </w:p>
        </w:tc>
        <w:tc>
          <w:tcPr>
            <w:tcW w:w="2886" w:type="dxa"/>
            <w:vMerge w:val="restart"/>
            <w:tcBorders>
              <w:top w:val="single" w:color="auto" w:sz="4" w:space="0"/>
              <w:left w:val="single" w:color="auto" w:sz="4" w:space="0"/>
            </w:tcBorders>
            <w:noWrap w:val="0"/>
            <w:vAlign w:val="center"/>
          </w:tcPr>
          <w:p>
            <w:pPr>
              <w:jc w:val="center"/>
              <w:rPr>
                <w:rFonts w:ascii="Arial" w:hAnsi="Arial" w:cs="Arial"/>
                <w:szCs w:val="21"/>
                <w:highlight w:val="none"/>
              </w:rPr>
            </w:pPr>
            <w:r>
              <w:rPr>
                <w:rFonts w:hint="eastAsia" w:ascii="Arial" w:hAnsi="Arial" w:cs="Arial"/>
                <w:szCs w:val="21"/>
                <w:highlight w:val="none"/>
              </w:rPr>
              <w:t>评审标准</w:t>
            </w:r>
          </w:p>
        </w:tc>
        <w:tc>
          <w:tcPr>
            <w:tcW w:w="7995" w:type="dxa"/>
            <w:gridSpan w:val="7"/>
            <w:tcBorders>
              <w:top w:val="single" w:color="auto" w:sz="4" w:space="0"/>
              <w:left w:val="single" w:color="auto" w:sz="4" w:space="0"/>
              <w:bottom w:val="single" w:color="auto" w:sz="4" w:space="0"/>
            </w:tcBorders>
            <w:noWrap w:val="0"/>
            <w:vAlign w:val="center"/>
          </w:tcPr>
          <w:p>
            <w:pPr>
              <w:jc w:val="center"/>
              <w:rPr>
                <w:rFonts w:ascii="Arial" w:hAnsi="Arial" w:cs="Arial"/>
                <w:szCs w:val="21"/>
                <w:highlight w:val="none"/>
              </w:rPr>
            </w:pPr>
            <w:r>
              <w:rPr>
                <w:rFonts w:ascii="Arial" w:hAnsi="Arial" w:cs="Arial"/>
                <w:szCs w:val="21"/>
                <w:highlight w:val="none"/>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blHeader/>
        </w:trPr>
        <w:tc>
          <w:tcPr>
            <w:tcW w:w="896" w:type="dxa"/>
            <w:vMerge w:val="continue"/>
            <w:tcBorders>
              <w:left w:val="single" w:color="auto" w:sz="4" w:space="0"/>
              <w:bottom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p>
        </w:tc>
        <w:tc>
          <w:tcPr>
            <w:tcW w:w="2161" w:type="dxa"/>
            <w:vMerge w:val="continue"/>
            <w:tcBorders>
              <w:left w:val="single" w:color="auto" w:sz="4" w:space="0"/>
              <w:bottom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p>
        </w:tc>
        <w:tc>
          <w:tcPr>
            <w:tcW w:w="2886" w:type="dxa"/>
            <w:vMerge w:val="continue"/>
            <w:tcBorders>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nil"/>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r>
              <w:rPr>
                <w:rFonts w:hint="eastAsia" w:ascii="Arial" w:hAnsi="Arial" w:cs="Arial"/>
                <w:szCs w:val="21"/>
                <w:highlight w:val="none"/>
              </w:rPr>
              <w:t>1</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szCs w:val="21"/>
                <w:highlight w:val="none"/>
              </w:rPr>
            </w:pPr>
            <w:r>
              <w:rPr>
                <w:szCs w:val="21"/>
                <w:highlight w:val="none"/>
              </w:rPr>
              <w:t>投标内容</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r>
              <w:rPr>
                <w:szCs w:val="21"/>
                <w:highlight w:val="none"/>
              </w:rPr>
              <w:t>符合第二章“投标人须知”第1.3.1项规定</w:t>
            </w:r>
          </w:p>
        </w:tc>
        <w:tc>
          <w:tcPr>
            <w:tcW w:w="73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r>
              <w:rPr>
                <w:rFonts w:hint="eastAsia" w:ascii="Arial" w:hAnsi="Arial" w:cs="Arial"/>
                <w:szCs w:val="21"/>
                <w:highlight w:val="none"/>
              </w:rPr>
              <w:t>2</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szCs w:val="21"/>
                <w:highlight w:val="none"/>
              </w:rPr>
            </w:pPr>
            <w:r>
              <w:rPr>
                <w:szCs w:val="21"/>
                <w:highlight w:val="none"/>
              </w:rPr>
              <w:t>工期</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r>
              <w:rPr>
                <w:szCs w:val="21"/>
                <w:highlight w:val="none"/>
              </w:rPr>
              <w:t>符合第二章“投标人须知”第1.3.2项规定</w:t>
            </w:r>
          </w:p>
        </w:tc>
        <w:tc>
          <w:tcPr>
            <w:tcW w:w="73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r>
              <w:rPr>
                <w:rFonts w:hint="eastAsia" w:ascii="Arial" w:hAnsi="Arial" w:cs="Arial"/>
                <w:szCs w:val="21"/>
                <w:highlight w:val="none"/>
              </w:rPr>
              <w:t>3</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szCs w:val="21"/>
                <w:highlight w:val="none"/>
              </w:rPr>
            </w:pPr>
            <w:r>
              <w:rPr>
                <w:szCs w:val="21"/>
                <w:highlight w:val="none"/>
              </w:rPr>
              <w:t>工程质量</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szCs w:val="21"/>
                <w:highlight w:val="none"/>
              </w:rPr>
            </w:pPr>
            <w:r>
              <w:rPr>
                <w:szCs w:val="21"/>
                <w:highlight w:val="none"/>
              </w:rPr>
              <w:t>符合第二章“投标人须知”第1.3.3项规定</w:t>
            </w:r>
            <w:r>
              <w:rPr>
                <w:rFonts w:hint="eastAsia"/>
                <w:szCs w:val="21"/>
                <w:highlight w:val="none"/>
              </w:rPr>
              <w:t>；</w:t>
            </w:r>
            <w:r>
              <w:rPr>
                <w:rFonts w:ascii="Arial" w:hAnsi="Arial" w:cs="Arial"/>
                <w:szCs w:val="21"/>
                <w:highlight w:val="none"/>
              </w:rPr>
              <w:t>投标文件中载明的质量等级</w:t>
            </w:r>
            <w:r>
              <w:rPr>
                <w:rFonts w:hint="eastAsia" w:ascii="Arial" w:hAnsi="Arial" w:cs="Arial"/>
                <w:szCs w:val="21"/>
                <w:highlight w:val="none"/>
              </w:rPr>
              <w:t>、质量奖项必须达到</w:t>
            </w:r>
            <w:r>
              <w:rPr>
                <w:rFonts w:ascii="Arial" w:hAnsi="Arial" w:cs="Arial"/>
                <w:szCs w:val="21"/>
                <w:highlight w:val="none"/>
              </w:rPr>
              <w:t>招标文件规定的质量等级</w:t>
            </w:r>
            <w:r>
              <w:rPr>
                <w:rFonts w:hint="eastAsia" w:ascii="Arial" w:hAnsi="Arial" w:cs="Arial"/>
                <w:szCs w:val="21"/>
                <w:highlight w:val="none"/>
              </w:rPr>
              <w:t>、质量奖项</w:t>
            </w:r>
            <w:r>
              <w:rPr>
                <w:rFonts w:ascii="Arial" w:hAnsi="Arial" w:cs="Arial"/>
                <w:szCs w:val="21"/>
                <w:highlight w:val="none"/>
              </w:rPr>
              <w:t>，</w:t>
            </w:r>
            <w:r>
              <w:rPr>
                <w:rFonts w:hint="eastAsia" w:ascii="Arial" w:hAnsi="Arial" w:cs="Arial"/>
                <w:szCs w:val="21"/>
                <w:highlight w:val="none"/>
              </w:rPr>
              <w:t>不能以</w:t>
            </w:r>
            <w:r>
              <w:rPr>
                <w:rFonts w:ascii="Arial" w:hAnsi="Arial" w:cs="Arial"/>
                <w:szCs w:val="21"/>
                <w:highlight w:val="none"/>
              </w:rPr>
              <w:t>质量奖项代替质量等级</w:t>
            </w:r>
          </w:p>
        </w:tc>
        <w:tc>
          <w:tcPr>
            <w:tcW w:w="73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center"/>
              <w:rPr>
                <w:rFonts w:hint="eastAsia" w:ascii="Arial" w:hAnsi="Arial" w:cs="Arial"/>
                <w:kern w:val="2"/>
                <w:sz w:val="21"/>
                <w:szCs w:val="21"/>
                <w:highlight w:val="none"/>
                <w:lang w:val="en-US" w:eastAsia="zh-CN" w:bidi="ar-SA"/>
              </w:rPr>
            </w:pPr>
            <w:r>
              <w:rPr>
                <w:rFonts w:hint="eastAsia" w:ascii="Arial" w:hAnsi="Arial" w:cs="Arial"/>
                <w:szCs w:val="21"/>
                <w:highlight w:val="none"/>
              </w:rPr>
              <w:t>4</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kern w:val="2"/>
                <w:sz w:val="21"/>
                <w:szCs w:val="21"/>
                <w:lang w:val="en-US" w:eastAsia="zh-CN" w:bidi="ar-SA"/>
              </w:rPr>
            </w:pPr>
            <w:r>
              <w:rPr>
                <w:rFonts w:hint="eastAsia" w:ascii="宋体" w:hAnsi="宋体"/>
                <w:szCs w:val="21"/>
              </w:rPr>
              <w:t>安全生产标准化管理目标等级</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beforeLines="25" w:afterLines="25"/>
              <w:rPr>
                <w:rFonts w:ascii="宋体" w:hAnsi="宋体"/>
                <w:kern w:val="2"/>
                <w:sz w:val="21"/>
                <w:szCs w:val="21"/>
                <w:lang w:val="en-US" w:eastAsia="zh-CN" w:bidi="ar-SA"/>
              </w:rPr>
            </w:pPr>
            <w:r>
              <w:rPr>
                <w:rFonts w:ascii="宋体" w:hAnsi="宋体"/>
                <w:szCs w:val="21"/>
              </w:rPr>
              <w:t>符合第二章“投标人须知”第1.3.</w:t>
            </w:r>
            <w:r>
              <w:rPr>
                <w:rFonts w:hint="eastAsia" w:ascii="宋体" w:hAnsi="宋体"/>
                <w:szCs w:val="21"/>
                <w:lang w:val="en-US" w:eastAsia="zh-CN"/>
              </w:rPr>
              <w:t>5</w:t>
            </w:r>
            <w:r>
              <w:rPr>
                <w:rFonts w:ascii="宋体" w:hAnsi="宋体"/>
                <w:szCs w:val="21"/>
              </w:rPr>
              <w:t>项规定</w:t>
            </w:r>
          </w:p>
        </w:tc>
        <w:tc>
          <w:tcPr>
            <w:tcW w:w="73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center"/>
              <w:rPr>
                <w:rFonts w:ascii="Arial" w:hAnsi="Arial" w:cs="Arial"/>
                <w:kern w:val="2"/>
                <w:sz w:val="21"/>
                <w:szCs w:val="21"/>
                <w:highlight w:val="none"/>
                <w:lang w:val="en-US" w:eastAsia="zh-CN" w:bidi="ar-SA"/>
              </w:rPr>
            </w:pPr>
            <w:r>
              <w:rPr>
                <w:rFonts w:hint="eastAsia" w:ascii="Arial" w:hAnsi="Arial" w:cs="Arial"/>
                <w:szCs w:val="21"/>
                <w:highlight w:val="none"/>
              </w:rPr>
              <w:t>5</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szCs w:val="21"/>
                <w:highlight w:val="none"/>
              </w:rPr>
            </w:pPr>
            <w:r>
              <w:rPr>
                <w:rFonts w:hint="eastAsia"/>
                <w:szCs w:val="21"/>
                <w:highlight w:val="none"/>
              </w:rPr>
              <w:t>投标有效期</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r>
              <w:rPr>
                <w:szCs w:val="21"/>
                <w:highlight w:val="none"/>
              </w:rPr>
              <w:t>符合第二章“投标人须知”第</w:t>
            </w:r>
            <w:r>
              <w:rPr>
                <w:rFonts w:hint="eastAsia"/>
                <w:szCs w:val="21"/>
                <w:highlight w:val="none"/>
              </w:rPr>
              <w:t>3</w:t>
            </w:r>
            <w:r>
              <w:rPr>
                <w:szCs w:val="21"/>
                <w:highlight w:val="none"/>
              </w:rPr>
              <w:t>.3.</w:t>
            </w:r>
            <w:r>
              <w:rPr>
                <w:rFonts w:hint="eastAsia"/>
                <w:szCs w:val="21"/>
                <w:highlight w:val="none"/>
              </w:rPr>
              <w:t>1</w:t>
            </w:r>
            <w:r>
              <w:rPr>
                <w:szCs w:val="21"/>
                <w:highlight w:val="none"/>
              </w:rPr>
              <w:t>项规</w:t>
            </w:r>
            <w:r>
              <w:rPr>
                <w:rFonts w:hint="eastAsia"/>
                <w:szCs w:val="21"/>
                <w:highlight w:val="none"/>
              </w:rPr>
              <w:t>定</w:t>
            </w:r>
          </w:p>
        </w:tc>
        <w:tc>
          <w:tcPr>
            <w:tcW w:w="73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center"/>
              <w:rPr>
                <w:rFonts w:ascii="Arial" w:hAnsi="Arial" w:cs="Arial"/>
                <w:kern w:val="2"/>
                <w:sz w:val="21"/>
                <w:szCs w:val="21"/>
                <w:highlight w:val="none"/>
                <w:lang w:val="en-US" w:eastAsia="zh-CN" w:bidi="ar-SA"/>
              </w:rPr>
            </w:pPr>
            <w:r>
              <w:rPr>
                <w:rFonts w:hint="eastAsia" w:ascii="Arial" w:hAnsi="Arial" w:cs="Arial"/>
                <w:szCs w:val="21"/>
                <w:highlight w:val="none"/>
              </w:rPr>
              <w:t>6</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szCs w:val="21"/>
                <w:highlight w:val="none"/>
              </w:rPr>
            </w:pPr>
            <w:r>
              <w:rPr>
                <w:szCs w:val="21"/>
                <w:highlight w:val="none"/>
              </w:rPr>
              <w:t>投标保证金</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r>
              <w:rPr>
                <w:szCs w:val="21"/>
                <w:highlight w:val="none"/>
              </w:rPr>
              <w:t>符合第二章“投标人须知”第3.4</w:t>
            </w:r>
            <w:r>
              <w:rPr>
                <w:rFonts w:hint="eastAsia"/>
                <w:szCs w:val="21"/>
                <w:highlight w:val="none"/>
              </w:rPr>
              <w:t>.1项、第3.4.2项的</w:t>
            </w:r>
            <w:r>
              <w:rPr>
                <w:szCs w:val="21"/>
                <w:highlight w:val="none"/>
              </w:rPr>
              <w:t>规定</w:t>
            </w:r>
          </w:p>
        </w:tc>
        <w:tc>
          <w:tcPr>
            <w:tcW w:w="73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center"/>
              <w:rPr>
                <w:rFonts w:ascii="Arial" w:hAnsi="Arial" w:cs="Arial"/>
                <w:kern w:val="2"/>
                <w:sz w:val="21"/>
                <w:szCs w:val="21"/>
                <w:highlight w:val="none"/>
                <w:lang w:val="en-US" w:eastAsia="zh-CN" w:bidi="ar-SA"/>
              </w:rPr>
            </w:pPr>
            <w:r>
              <w:rPr>
                <w:rFonts w:hint="eastAsia" w:ascii="Arial" w:hAnsi="Arial" w:cs="Arial"/>
                <w:szCs w:val="21"/>
                <w:highlight w:val="none"/>
              </w:rPr>
              <w:t>7</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szCs w:val="21"/>
                <w:highlight w:val="none"/>
              </w:rPr>
            </w:pPr>
            <w:r>
              <w:rPr>
                <w:szCs w:val="21"/>
                <w:highlight w:val="none"/>
              </w:rPr>
              <w:t>权利义务</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r>
              <w:rPr>
                <w:rFonts w:hint="eastAsia"/>
                <w:szCs w:val="21"/>
                <w:highlight w:val="none"/>
              </w:rPr>
              <w:t>投标函附录中的相关承诺</w:t>
            </w:r>
            <w:r>
              <w:rPr>
                <w:szCs w:val="21"/>
                <w:highlight w:val="none"/>
              </w:rPr>
              <w:t>符合</w:t>
            </w:r>
            <w:r>
              <w:rPr>
                <w:rFonts w:hint="eastAsia"/>
                <w:szCs w:val="21"/>
                <w:highlight w:val="none"/>
              </w:rPr>
              <w:t>或优于</w:t>
            </w:r>
            <w:r>
              <w:rPr>
                <w:szCs w:val="21"/>
                <w:highlight w:val="none"/>
              </w:rPr>
              <w:t>第四章“合同条款及格式”</w:t>
            </w:r>
            <w:r>
              <w:rPr>
                <w:rFonts w:hint="eastAsia"/>
                <w:szCs w:val="21"/>
                <w:highlight w:val="none"/>
              </w:rPr>
              <w:t>的相关</w:t>
            </w:r>
            <w:r>
              <w:rPr>
                <w:szCs w:val="21"/>
                <w:highlight w:val="none"/>
              </w:rPr>
              <w:t>规定</w:t>
            </w:r>
          </w:p>
        </w:tc>
        <w:tc>
          <w:tcPr>
            <w:tcW w:w="73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center"/>
              <w:rPr>
                <w:rFonts w:ascii="Arial" w:hAnsi="Arial" w:cs="Arial"/>
                <w:kern w:val="2"/>
                <w:sz w:val="21"/>
                <w:szCs w:val="21"/>
                <w:highlight w:val="none"/>
                <w:lang w:val="en-US" w:eastAsia="zh-CN" w:bidi="ar-SA"/>
              </w:rPr>
            </w:pPr>
            <w:r>
              <w:rPr>
                <w:rFonts w:hint="eastAsia" w:ascii="Arial" w:hAnsi="Arial" w:cs="Arial"/>
                <w:szCs w:val="21"/>
                <w:highlight w:val="none"/>
              </w:rPr>
              <w:t>8</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szCs w:val="21"/>
                <w:highlight w:val="none"/>
              </w:rPr>
            </w:pPr>
            <w:r>
              <w:rPr>
                <w:szCs w:val="21"/>
                <w:highlight w:val="none"/>
              </w:rPr>
              <w:t>已标价工程量清单</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r>
              <w:rPr>
                <w:szCs w:val="21"/>
                <w:highlight w:val="none"/>
              </w:rPr>
              <w:t>符合第五章“工程量清单”给出的</w:t>
            </w:r>
            <w:r>
              <w:rPr>
                <w:rFonts w:hint="eastAsia" w:ascii="宋体" w:hAnsi="宋体" w:cs="Arial"/>
                <w:szCs w:val="21"/>
                <w:highlight w:val="none"/>
              </w:rPr>
              <w:t>子目</w:t>
            </w:r>
            <w:r>
              <w:rPr>
                <w:rFonts w:hint="eastAsia"/>
                <w:szCs w:val="21"/>
                <w:highlight w:val="none"/>
              </w:rPr>
              <w:t>编码、</w:t>
            </w:r>
            <w:r>
              <w:rPr>
                <w:rFonts w:hint="eastAsia" w:ascii="宋体" w:hAnsi="宋体" w:cs="Arial"/>
                <w:szCs w:val="21"/>
                <w:highlight w:val="none"/>
              </w:rPr>
              <w:t>子目</w:t>
            </w:r>
            <w:r>
              <w:rPr>
                <w:rFonts w:hint="eastAsia"/>
                <w:szCs w:val="21"/>
                <w:highlight w:val="none"/>
              </w:rPr>
              <w:t>名称、</w:t>
            </w:r>
            <w:r>
              <w:rPr>
                <w:rFonts w:hint="eastAsia" w:ascii="宋体" w:hAnsi="宋体" w:cs="Arial"/>
                <w:szCs w:val="21"/>
                <w:highlight w:val="none"/>
              </w:rPr>
              <w:t>子目</w:t>
            </w:r>
            <w:r>
              <w:rPr>
                <w:rFonts w:hint="eastAsia"/>
                <w:szCs w:val="21"/>
                <w:highlight w:val="none"/>
              </w:rPr>
              <w:t>特征、计量单位和工程量。</w:t>
            </w:r>
          </w:p>
        </w:tc>
        <w:tc>
          <w:tcPr>
            <w:tcW w:w="73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center"/>
              <w:rPr>
                <w:rFonts w:hint="eastAsia" w:ascii="Arial" w:hAnsi="Arial" w:eastAsia="宋体" w:cs="Arial"/>
                <w:szCs w:val="21"/>
                <w:highlight w:val="none"/>
                <w:lang w:val="en-US" w:eastAsia="zh-CN"/>
              </w:rPr>
            </w:pPr>
            <w:r>
              <w:rPr>
                <w:rFonts w:hint="eastAsia" w:ascii="Arial" w:hAnsi="Arial" w:cs="Arial"/>
                <w:szCs w:val="21"/>
                <w:highlight w:val="none"/>
                <w:lang w:val="en-US" w:eastAsia="zh-CN"/>
              </w:rPr>
              <w:t>9</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szCs w:val="21"/>
                <w:highlight w:val="none"/>
              </w:rPr>
            </w:pPr>
            <w:r>
              <w:rPr>
                <w:rFonts w:hint="eastAsia"/>
                <w:szCs w:val="21"/>
                <w:highlight w:val="none"/>
              </w:rPr>
              <w:t>技术标准和要求</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r>
              <w:rPr>
                <w:rFonts w:hint="eastAsia"/>
                <w:szCs w:val="21"/>
                <w:highlight w:val="none"/>
              </w:rPr>
              <w:t>符合第七章“技术标准和要求”规定</w:t>
            </w:r>
          </w:p>
        </w:tc>
        <w:tc>
          <w:tcPr>
            <w:tcW w:w="73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center"/>
              <w:rPr>
                <w:rFonts w:hint="default" w:ascii="Arial" w:hAnsi="Arial" w:eastAsia="宋体" w:cs="Arial"/>
                <w:szCs w:val="21"/>
                <w:highlight w:val="none"/>
                <w:lang w:val="en-US" w:eastAsia="zh-CN"/>
              </w:rPr>
            </w:pPr>
            <w:r>
              <w:rPr>
                <w:rFonts w:hint="eastAsia" w:ascii="Arial" w:hAnsi="Arial" w:cs="Arial"/>
                <w:szCs w:val="21"/>
                <w:highlight w:val="none"/>
                <w:lang w:val="en-US" w:eastAsia="zh-CN"/>
              </w:rPr>
              <w:t>10</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szCs w:val="21"/>
                <w:highlight w:val="none"/>
              </w:rPr>
            </w:pPr>
            <w:r>
              <w:rPr>
                <w:rFonts w:hint="eastAsia"/>
                <w:szCs w:val="21"/>
                <w:highlight w:val="none"/>
              </w:rPr>
              <w:t>投标价格</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ind w:left="210" w:hanging="220" w:hangingChars="100"/>
              <w:rPr>
                <w:szCs w:val="21"/>
                <w:highlight w:val="none"/>
              </w:rPr>
            </w:pPr>
            <w:r>
              <w:rPr>
                <w:rFonts w:hint="eastAsia" w:ascii="宋体" w:hAnsi="宋体"/>
                <w:szCs w:val="21"/>
                <w:highlight w:val="none"/>
              </w:rPr>
              <w:t>□</w:t>
            </w:r>
            <w:r>
              <w:rPr>
                <w:rFonts w:hint="eastAsia"/>
                <w:szCs w:val="21"/>
                <w:highlight w:val="none"/>
              </w:rPr>
              <w:t>低于（</w:t>
            </w:r>
            <w:r>
              <w:rPr>
                <w:szCs w:val="21"/>
                <w:highlight w:val="none"/>
              </w:rPr>
              <w:t>或等于</w:t>
            </w:r>
            <w:r>
              <w:rPr>
                <w:rFonts w:hint="eastAsia"/>
                <w:szCs w:val="21"/>
                <w:highlight w:val="none"/>
              </w:rPr>
              <w:t>）最高投标限价，</w:t>
            </w:r>
          </w:p>
          <w:p>
            <w:pPr>
              <w:spacing w:before="60" w:beforeLines="25" w:after="60" w:afterLines="25"/>
              <w:rPr>
                <w:szCs w:val="21"/>
                <w:highlight w:val="none"/>
              </w:rPr>
            </w:pPr>
            <w:r>
              <w:rPr>
                <w:rFonts w:hint="eastAsia" w:ascii="宋体" w:hAnsi="宋体"/>
                <w:szCs w:val="21"/>
                <w:highlight w:val="none"/>
              </w:rPr>
              <w:t>■</w:t>
            </w:r>
            <w:r>
              <w:rPr>
                <w:rFonts w:hint="eastAsia"/>
                <w:szCs w:val="21"/>
                <w:highlight w:val="none"/>
              </w:rPr>
              <w:t>最高投标限价：即第二章“投标人须知”前附表第</w:t>
            </w:r>
            <w:r>
              <w:rPr>
                <w:szCs w:val="21"/>
                <w:highlight w:val="none"/>
              </w:rPr>
              <w:t>3.2.2</w:t>
            </w:r>
            <w:r>
              <w:rPr>
                <w:rFonts w:hint="eastAsia"/>
                <w:szCs w:val="21"/>
                <w:highlight w:val="none"/>
              </w:rPr>
              <w:t>项载明的招标控制价</w:t>
            </w:r>
          </w:p>
          <w:p>
            <w:pPr>
              <w:spacing w:before="60" w:beforeLines="25" w:after="60" w:afterLines="25"/>
              <w:rPr>
                <w:szCs w:val="21"/>
                <w:highlight w:val="none"/>
                <w:u w:val="single"/>
              </w:rPr>
            </w:pPr>
            <w:r>
              <w:rPr>
                <w:rFonts w:hint="eastAsia" w:ascii="宋体" w:hAnsi="宋体"/>
                <w:szCs w:val="21"/>
                <w:highlight w:val="none"/>
              </w:rPr>
              <w:t>□</w:t>
            </w:r>
            <w:r>
              <w:rPr>
                <w:rFonts w:hint="eastAsia"/>
                <w:szCs w:val="21"/>
                <w:highlight w:val="none"/>
              </w:rPr>
              <w:t>最高投标限价计算方法：</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p>
          <w:p>
            <w:pPr>
              <w:spacing w:before="60" w:beforeLines="25" w:after="60" w:afterLines="25"/>
              <w:ind w:left="210" w:hanging="220" w:hangingChars="100"/>
              <w:rPr>
                <w:rFonts w:ascii="Arial" w:hAnsi="Arial" w:cs="Arial"/>
                <w:szCs w:val="21"/>
                <w:highlight w:val="none"/>
              </w:rPr>
            </w:pPr>
            <w:r>
              <w:rPr>
                <w:rFonts w:hint="eastAsia" w:ascii="宋体" w:hAnsi="宋体"/>
                <w:szCs w:val="21"/>
                <w:highlight w:val="none"/>
              </w:rPr>
              <w:t>□</w:t>
            </w:r>
            <w:r>
              <w:rPr>
                <w:rFonts w:hint="eastAsia" w:ascii="宋体" w:hAnsi="宋体"/>
                <w:szCs w:val="21"/>
                <w:highlight w:val="none"/>
                <w:u w:val="single"/>
              </w:rPr>
              <w:t xml:space="preserve">    </w:t>
            </w:r>
            <w:r>
              <w:rPr>
                <w:rFonts w:ascii="宋体" w:hAnsi="宋体"/>
                <w:szCs w:val="21"/>
                <w:highlight w:val="none"/>
                <w:u w:val="single"/>
              </w:rPr>
              <w:t xml:space="preserve">               </w:t>
            </w:r>
          </w:p>
        </w:tc>
        <w:tc>
          <w:tcPr>
            <w:tcW w:w="73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r>
              <w:rPr>
                <w:rFonts w:hint="eastAsia" w:ascii="宋体" w:hAnsi="宋体"/>
                <w:szCs w:val="21"/>
                <w:highlight w:val="none"/>
              </w:rPr>
              <w:t>…</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szCs w:val="21"/>
                <w:highlight w:val="none"/>
              </w:rPr>
            </w:pPr>
            <w:r>
              <w:rPr>
                <w:rFonts w:hint="eastAsia"/>
                <w:szCs w:val="21"/>
                <w:highlight w:val="none"/>
              </w:rPr>
              <w:t>……</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943" w:type="dxa"/>
            <w:gridSpan w:val="3"/>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left"/>
              <w:rPr>
                <w:rFonts w:ascii="Arial" w:hAnsi="Arial" w:cs="Arial"/>
                <w:szCs w:val="21"/>
                <w:highlight w:val="none"/>
              </w:rPr>
            </w:pPr>
            <w:r>
              <w:rPr>
                <w:rFonts w:hint="eastAsia" w:ascii="Arial" w:hAnsi="Arial" w:cs="Arial"/>
                <w:szCs w:val="21"/>
                <w:highlight w:val="none"/>
              </w:rPr>
              <w:t>响应性评审结论：</w:t>
            </w:r>
          </w:p>
          <w:p>
            <w:pPr>
              <w:spacing w:before="60" w:beforeLines="25" w:after="60" w:afterLines="25"/>
              <w:rPr>
                <w:rFonts w:ascii="Arial" w:hAnsi="Arial" w:cs="Arial"/>
                <w:szCs w:val="21"/>
                <w:highlight w:val="none"/>
              </w:rPr>
            </w:pPr>
            <w:r>
              <w:rPr>
                <w:rFonts w:hint="eastAsia" w:ascii="Arial" w:hAnsi="Arial" w:cs="Arial"/>
                <w:szCs w:val="21"/>
                <w:highlight w:val="none"/>
              </w:rPr>
              <w:t>通过响应性评审标注为√；未通过响应性评审标注为×</w:t>
            </w:r>
          </w:p>
        </w:tc>
        <w:tc>
          <w:tcPr>
            <w:tcW w:w="73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rPr>
                <w:rFonts w:ascii="Arial" w:hAnsi="Arial" w:cs="Arial"/>
                <w:szCs w:val="21"/>
                <w:highlight w:val="none"/>
              </w:rPr>
            </w:pPr>
          </w:p>
        </w:tc>
      </w:tr>
    </w:tbl>
    <w:p>
      <w:pPr>
        <w:tabs>
          <w:tab w:val="left" w:pos="4680"/>
        </w:tabs>
        <w:spacing w:after="120" w:afterLines="50" w:line="300" w:lineRule="auto"/>
        <w:rPr>
          <w:rFonts w:ascii="Arial" w:hAnsi="Arial" w:cs="Arial"/>
          <w:szCs w:val="21"/>
          <w:highlight w:val="none"/>
        </w:rPr>
      </w:pPr>
    </w:p>
    <w:p>
      <w:pPr>
        <w:tabs>
          <w:tab w:val="left" w:pos="4680"/>
        </w:tabs>
        <w:spacing w:after="120" w:afterLines="50" w:line="300" w:lineRule="auto"/>
        <w:jc w:val="left"/>
        <w:rPr>
          <w:rFonts w:ascii="Arial" w:hAnsi="Arial" w:cs="Arial"/>
          <w:b/>
          <w:bCs/>
          <w:szCs w:val="21"/>
          <w:highlight w:val="none"/>
          <w:u w:val="single"/>
        </w:rPr>
      </w:pPr>
      <w:r>
        <w:rPr>
          <w:rFonts w:ascii="Arial" w:hAnsi="Arial" w:cs="Arial"/>
          <w:szCs w:val="21"/>
          <w:highlight w:val="none"/>
        </w:rPr>
        <w:t>评</w:t>
      </w:r>
      <w:r>
        <w:rPr>
          <w:rFonts w:hint="eastAsia" w:ascii="Arial" w:hAnsi="Arial" w:cs="Arial"/>
          <w:szCs w:val="21"/>
          <w:highlight w:val="none"/>
        </w:rPr>
        <w:t>标委员会</w:t>
      </w:r>
      <w:r>
        <w:rPr>
          <w:rFonts w:ascii="Arial" w:hAnsi="Arial" w:cs="Arial"/>
          <w:szCs w:val="21"/>
          <w:highlight w:val="none"/>
        </w:rPr>
        <w:t>全体</w:t>
      </w:r>
      <w:r>
        <w:rPr>
          <w:rFonts w:hint="eastAsia" w:ascii="Arial" w:hAnsi="Arial" w:cs="Arial"/>
          <w:szCs w:val="21"/>
          <w:highlight w:val="none"/>
        </w:rPr>
        <w:t>成员</w:t>
      </w:r>
      <w:r>
        <w:rPr>
          <w:rFonts w:ascii="Arial" w:hAnsi="Arial" w:cs="Arial"/>
          <w:szCs w:val="21"/>
          <w:highlight w:val="none"/>
        </w:rPr>
        <w:t xml:space="preserve">签名：                                                                </w:t>
      </w:r>
      <w:r>
        <w:rPr>
          <w:rFonts w:hint="eastAsia" w:ascii="Arial" w:hAnsi="Arial" w:cs="Arial"/>
          <w:szCs w:val="21"/>
          <w:highlight w:val="none"/>
        </w:rPr>
        <w:t xml:space="preserve">        </w:t>
      </w:r>
      <w:r>
        <w:rPr>
          <w:rFonts w:ascii="Arial" w:hAnsi="Arial" w:cs="Arial"/>
          <w:szCs w:val="21"/>
          <w:highlight w:val="none"/>
        </w:rPr>
        <w:t xml:space="preserve">            </w:t>
      </w:r>
      <w:r>
        <w:rPr>
          <w:rFonts w:hint="eastAsia" w:ascii="Arial" w:hAnsi="Arial" w:cs="Arial"/>
          <w:szCs w:val="21"/>
          <w:highlight w:val="none"/>
        </w:rPr>
        <w:t xml:space="preserve">        </w:t>
      </w:r>
      <w:r>
        <w:rPr>
          <w:rFonts w:ascii="Arial" w:hAnsi="Arial" w:cs="Arial"/>
          <w:szCs w:val="21"/>
          <w:highlight w:val="none"/>
        </w:rPr>
        <w:t xml:space="preserve">            </w:t>
      </w:r>
      <w:r>
        <w:rPr>
          <w:rFonts w:hint="eastAsia" w:ascii="Arial" w:hAnsi="Arial" w:cs="Arial"/>
          <w:szCs w:val="21"/>
          <w:highlight w:val="none"/>
        </w:rPr>
        <w:t xml:space="preserve">  </w:t>
      </w:r>
      <w:r>
        <w:rPr>
          <w:rFonts w:ascii="Arial" w:hAnsi="Arial" w:cs="Arial"/>
          <w:szCs w:val="21"/>
          <w:highlight w:val="none"/>
        </w:rPr>
        <w:t xml:space="preserve">            </w:t>
      </w:r>
      <w:r>
        <w:rPr>
          <w:rFonts w:hint="eastAsia" w:ascii="Arial" w:hAnsi="Arial" w:cs="Arial"/>
          <w:szCs w:val="21"/>
          <w:highlight w:val="none"/>
        </w:rPr>
        <w:t xml:space="preserve">                </w:t>
      </w:r>
      <w:r>
        <w:rPr>
          <w:rFonts w:ascii="Arial" w:hAnsi="Arial" w:cs="Arial"/>
          <w:szCs w:val="21"/>
          <w:highlight w:val="none"/>
        </w:rPr>
        <w:t xml:space="preserve"> 日期： </w:t>
      </w:r>
      <w:r>
        <w:rPr>
          <w:rFonts w:hint="eastAsia" w:ascii="Arial" w:hAnsi="Arial" w:cs="Arial"/>
          <w:szCs w:val="21"/>
          <w:highlight w:val="none"/>
          <w:lang w:val="en-US" w:eastAsia="zh-CN"/>
        </w:rPr>
        <w:t xml:space="preserve">   </w:t>
      </w:r>
      <w:r>
        <w:rPr>
          <w:rFonts w:ascii="Arial" w:hAnsi="Arial" w:cs="Arial"/>
          <w:szCs w:val="21"/>
          <w:highlight w:val="none"/>
        </w:rPr>
        <w:t xml:space="preserve"> </w:t>
      </w:r>
      <w:r>
        <w:rPr>
          <w:rFonts w:hint="eastAsia" w:ascii="Arial" w:hAnsi="Arial" w:cs="Arial"/>
          <w:szCs w:val="21"/>
          <w:highlight w:val="none"/>
          <w:lang w:val="en-US" w:eastAsia="zh-CN"/>
        </w:rPr>
        <w:t xml:space="preserve">     </w:t>
      </w:r>
      <w:r>
        <w:rPr>
          <w:rFonts w:ascii="Arial" w:hAnsi="Arial" w:cs="Arial"/>
          <w:szCs w:val="21"/>
          <w:highlight w:val="none"/>
        </w:rPr>
        <w:t xml:space="preserve"> 年    </w:t>
      </w:r>
      <w:r>
        <w:rPr>
          <w:rFonts w:hint="eastAsia" w:ascii="Arial" w:hAnsi="Arial" w:cs="Arial"/>
          <w:szCs w:val="21"/>
          <w:highlight w:val="none"/>
          <w:lang w:val="en-US" w:eastAsia="zh-CN"/>
        </w:rPr>
        <w:t xml:space="preserve">  </w:t>
      </w:r>
      <w:r>
        <w:rPr>
          <w:rFonts w:ascii="Arial" w:hAnsi="Arial" w:cs="Arial"/>
          <w:szCs w:val="21"/>
          <w:highlight w:val="none"/>
        </w:rPr>
        <w:t xml:space="preserve">月  </w:t>
      </w:r>
      <w:r>
        <w:rPr>
          <w:rFonts w:hint="eastAsia" w:ascii="Arial" w:hAnsi="Arial" w:cs="Arial"/>
          <w:szCs w:val="21"/>
          <w:highlight w:val="none"/>
          <w:lang w:val="en-US" w:eastAsia="zh-CN"/>
        </w:rPr>
        <w:t xml:space="preserve">   </w:t>
      </w:r>
      <w:r>
        <w:rPr>
          <w:rFonts w:ascii="Arial" w:hAnsi="Arial" w:cs="Arial"/>
          <w:szCs w:val="21"/>
          <w:highlight w:val="none"/>
        </w:rPr>
        <w:t xml:space="preserve"> 日</w:t>
      </w:r>
    </w:p>
    <w:p>
      <w:pPr>
        <w:tabs>
          <w:tab w:val="left" w:pos="4680"/>
        </w:tabs>
        <w:spacing w:after="120" w:afterLines="50" w:line="60" w:lineRule="atLeast"/>
        <w:rPr>
          <w:rFonts w:ascii="黑体" w:hAnsi="宋体" w:eastAsia="黑体" w:cs="Arial"/>
          <w:bCs/>
          <w:highlight w:val="none"/>
        </w:rPr>
      </w:pPr>
      <w:r>
        <w:rPr>
          <w:rFonts w:ascii="Arial" w:hAnsi="Arial" w:cs="Arial"/>
          <w:b/>
          <w:bCs/>
          <w:szCs w:val="21"/>
          <w:highlight w:val="none"/>
          <w:u w:val="single"/>
        </w:rPr>
        <w:br w:type="page"/>
      </w:r>
      <w:r>
        <w:rPr>
          <w:rFonts w:hint="eastAsia" w:ascii="黑体" w:hAnsi="黑体" w:eastAsia="黑体" w:cs="宋体"/>
          <w:b/>
          <w:highlight w:val="none"/>
        </w:rPr>
        <w:t>附表8：</w:t>
      </w:r>
      <w:r>
        <w:rPr>
          <w:rFonts w:hint="eastAsia" w:ascii="黑体" w:eastAsia="黑体"/>
          <w:bCs/>
          <w:highlight w:val="none"/>
        </w:rPr>
        <w:t>施工组织设计</w:t>
      </w:r>
      <w:r>
        <w:rPr>
          <w:rFonts w:ascii="黑体" w:hAnsi="宋体" w:eastAsia="黑体" w:cs="Arial"/>
          <w:bCs/>
          <w:highlight w:val="none"/>
        </w:rPr>
        <w:t>评审记录表（标准分100，分值代号为M</w:t>
      </w:r>
      <w:r>
        <w:rPr>
          <w:rFonts w:hint="eastAsia" w:ascii="黑体" w:hAnsi="宋体" w:eastAsia="黑体" w:cs="Arial"/>
          <w:bCs/>
          <w:highlight w:val="none"/>
        </w:rPr>
        <w:t>2</w:t>
      </w:r>
      <w:r>
        <w:rPr>
          <w:rFonts w:ascii="黑体" w:hAnsi="宋体" w:eastAsia="黑体" w:cs="Arial"/>
          <w:bCs/>
          <w:highlight w:val="none"/>
        </w:rPr>
        <w:t>）</w:t>
      </w:r>
    </w:p>
    <w:p>
      <w:pPr>
        <w:tabs>
          <w:tab w:val="left" w:pos="4680"/>
        </w:tabs>
        <w:spacing w:after="120" w:afterLines="50" w:line="300" w:lineRule="auto"/>
        <w:rPr>
          <w:rFonts w:ascii="宋体" w:hAnsi="宋体" w:cs="Arial"/>
          <w:bCs/>
          <w:szCs w:val="21"/>
          <w:highlight w:val="none"/>
          <w:u w:val="single"/>
        </w:rPr>
      </w:pPr>
      <w:r>
        <w:rPr>
          <w:rFonts w:hint="eastAsia" w:ascii="Arial" w:hAnsi="Arial" w:cs="Arial"/>
          <w:bCs/>
          <w:szCs w:val="21"/>
          <w:highlight w:val="none"/>
        </w:rPr>
        <w:t xml:space="preserve">      工程</w:t>
      </w:r>
      <w:r>
        <w:rPr>
          <w:rFonts w:ascii="Arial" w:hAnsi="Arial" w:cs="Arial"/>
          <w:bCs/>
          <w:szCs w:val="21"/>
          <w:highlight w:val="none"/>
        </w:rPr>
        <w:t>名称：</w:t>
      </w:r>
      <w:r>
        <w:rPr>
          <w:rFonts w:hint="eastAsia" w:ascii="Arial" w:hAnsi="Arial" w:cs="Arial"/>
          <w:bCs/>
          <w:szCs w:val="21"/>
          <w:highlight w:val="none"/>
          <w:u w:val="single"/>
        </w:rPr>
        <w:t xml:space="preserve">        </w:t>
      </w:r>
      <w:r>
        <w:rPr>
          <w:rFonts w:hint="eastAsia" w:ascii="Arial" w:hAnsi="Arial" w:cs="Arial"/>
          <w:bCs/>
          <w:szCs w:val="21"/>
          <w:highlight w:val="none"/>
        </w:rPr>
        <w:t>（项目名称）</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6"/>
        <w:gridCol w:w="1625"/>
        <w:gridCol w:w="918"/>
        <w:gridCol w:w="5377"/>
        <w:gridCol w:w="1278"/>
        <w:gridCol w:w="567"/>
        <w:gridCol w:w="710"/>
        <w:gridCol w:w="709"/>
        <w:gridCol w:w="708"/>
        <w:gridCol w:w="567"/>
        <w:gridCol w:w="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1" w:hRule="atLeast"/>
          <w:jc w:val="center"/>
        </w:trPr>
        <w:tc>
          <w:tcPr>
            <w:tcW w:w="716" w:type="dxa"/>
            <w:vMerge w:val="restart"/>
            <w:tcBorders>
              <w:top w:val="single" w:color="auto" w:sz="8" w:space="0"/>
              <w:left w:val="single" w:color="auto" w:sz="8" w:space="0"/>
              <w:right w:val="single" w:color="auto" w:sz="4" w:space="0"/>
            </w:tcBorders>
            <w:noWrap w:val="0"/>
            <w:vAlign w:val="center"/>
          </w:tcPr>
          <w:p>
            <w:pPr>
              <w:spacing w:line="360" w:lineRule="auto"/>
              <w:jc w:val="center"/>
              <w:rPr>
                <w:rFonts w:ascii="Arial" w:hAnsi="Arial"/>
                <w:highlight w:val="none"/>
              </w:rPr>
            </w:pPr>
            <w:r>
              <w:rPr>
                <w:rFonts w:ascii="Arial" w:hAnsi="Arial"/>
                <w:highlight w:val="none"/>
              </w:rPr>
              <w:t>序号</w:t>
            </w:r>
          </w:p>
        </w:tc>
        <w:tc>
          <w:tcPr>
            <w:tcW w:w="1625" w:type="dxa"/>
            <w:vMerge w:val="restart"/>
            <w:tcBorders>
              <w:top w:val="single" w:color="auto" w:sz="8" w:space="0"/>
              <w:left w:val="single" w:color="auto" w:sz="4" w:space="0"/>
              <w:right w:val="single" w:color="auto" w:sz="4" w:space="0"/>
            </w:tcBorders>
            <w:noWrap w:val="0"/>
            <w:vAlign w:val="center"/>
          </w:tcPr>
          <w:p>
            <w:pPr>
              <w:spacing w:line="360" w:lineRule="auto"/>
              <w:jc w:val="center"/>
              <w:rPr>
                <w:rFonts w:ascii="Arial" w:hAnsi="Arial"/>
                <w:highlight w:val="none"/>
              </w:rPr>
            </w:pPr>
            <w:r>
              <w:rPr>
                <w:rFonts w:ascii="Arial" w:hAnsi="Arial"/>
                <w:highlight w:val="none"/>
              </w:rPr>
              <w:t>评分项目</w:t>
            </w:r>
          </w:p>
        </w:tc>
        <w:tc>
          <w:tcPr>
            <w:tcW w:w="918" w:type="dxa"/>
            <w:vMerge w:val="restart"/>
            <w:tcBorders>
              <w:top w:val="single" w:color="auto" w:sz="8" w:space="0"/>
              <w:left w:val="single" w:color="auto" w:sz="4" w:space="0"/>
              <w:right w:val="single" w:color="auto" w:sz="4" w:space="0"/>
            </w:tcBorders>
            <w:noWrap w:val="0"/>
            <w:vAlign w:val="center"/>
          </w:tcPr>
          <w:p>
            <w:pPr>
              <w:spacing w:line="360" w:lineRule="auto"/>
              <w:jc w:val="center"/>
              <w:rPr>
                <w:rFonts w:ascii="Arial" w:hAnsi="Arial"/>
                <w:highlight w:val="none"/>
              </w:rPr>
            </w:pPr>
            <w:r>
              <w:rPr>
                <w:rFonts w:ascii="Arial" w:hAnsi="Arial"/>
                <w:highlight w:val="none"/>
              </w:rPr>
              <w:t>标准分</w:t>
            </w:r>
          </w:p>
        </w:tc>
        <w:tc>
          <w:tcPr>
            <w:tcW w:w="5377" w:type="dxa"/>
            <w:vMerge w:val="restart"/>
            <w:tcBorders>
              <w:top w:val="single" w:color="auto" w:sz="8" w:space="0"/>
              <w:left w:val="single" w:color="auto" w:sz="4" w:space="0"/>
              <w:right w:val="single" w:color="auto" w:sz="4" w:space="0"/>
            </w:tcBorders>
            <w:noWrap w:val="0"/>
            <w:vAlign w:val="center"/>
          </w:tcPr>
          <w:p>
            <w:pPr>
              <w:spacing w:line="360" w:lineRule="auto"/>
              <w:jc w:val="center"/>
              <w:rPr>
                <w:rFonts w:ascii="Arial" w:hAnsi="Arial"/>
                <w:highlight w:val="none"/>
              </w:rPr>
            </w:pPr>
            <w:r>
              <w:rPr>
                <w:rFonts w:ascii="Arial" w:hAnsi="Arial"/>
                <w:highlight w:val="none"/>
              </w:rPr>
              <w:t>评分标准</w:t>
            </w:r>
          </w:p>
        </w:tc>
        <w:tc>
          <w:tcPr>
            <w:tcW w:w="1278" w:type="dxa"/>
            <w:vMerge w:val="restart"/>
            <w:tcBorders>
              <w:top w:val="single" w:color="auto" w:sz="8" w:space="0"/>
              <w:left w:val="single" w:color="auto" w:sz="4" w:space="0"/>
              <w:right w:val="single" w:color="auto" w:sz="4" w:space="0"/>
            </w:tcBorders>
            <w:noWrap w:val="0"/>
            <w:vAlign w:val="center"/>
          </w:tcPr>
          <w:p>
            <w:pPr>
              <w:spacing w:line="360" w:lineRule="auto"/>
              <w:jc w:val="center"/>
              <w:rPr>
                <w:rFonts w:ascii="Arial" w:hAnsi="Arial"/>
                <w:highlight w:val="none"/>
              </w:rPr>
            </w:pPr>
            <w:r>
              <w:rPr>
                <w:rFonts w:hint="eastAsia" w:ascii="Arial" w:hAnsi="Arial"/>
                <w:highlight w:val="none"/>
              </w:rPr>
              <w:t>分值</w:t>
            </w:r>
          </w:p>
        </w:tc>
        <w:tc>
          <w:tcPr>
            <w:tcW w:w="3781" w:type="dxa"/>
            <w:gridSpan w:val="6"/>
            <w:tcBorders>
              <w:top w:val="single" w:color="auto" w:sz="8" w:space="0"/>
              <w:left w:val="single" w:color="auto" w:sz="4" w:space="0"/>
              <w:bottom w:val="single" w:color="auto" w:sz="4" w:space="0"/>
              <w:right w:val="single" w:color="auto" w:sz="4" w:space="0"/>
            </w:tcBorders>
            <w:noWrap w:val="0"/>
            <w:vAlign w:val="center"/>
          </w:tcPr>
          <w:p>
            <w:pPr>
              <w:spacing w:line="360" w:lineRule="auto"/>
              <w:jc w:val="center"/>
              <w:rPr>
                <w:rFonts w:ascii="Arial" w:hAnsi="Arial"/>
                <w:highlight w:val="none"/>
              </w:rPr>
            </w:pPr>
            <w:r>
              <w:rPr>
                <w:rFonts w:hint="eastAsia" w:ascii="Arial" w:hAnsi="Arial"/>
                <w:highlight w:val="none"/>
              </w:rPr>
              <w:t>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 w:hRule="atLeast"/>
          <w:jc w:val="center"/>
        </w:trPr>
        <w:tc>
          <w:tcPr>
            <w:tcW w:w="716" w:type="dxa"/>
            <w:vMerge w:val="continue"/>
            <w:tcBorders>
              <w:left w:val="single" w:color="auto" w:sz="8" w:space="0"/>
              <w:bottom w:val="single" w:color="auto" w:sz="4" w:space="0"/>
              <w:right w:val="single" w:color="auto" w:sz="4" w:space="0"/>
            </w:tcBorders>
            <w:noWrap w:val="0"/>
            <w:vAlign w:val="center"/>
          </w:tcPr>
          <w:p>
            <w:pPr>
              <w:spacing w:line="360" w:lineRule="auto"/>
              <w:jc w:val="center"/>
              <w:rPr>
                <w:rFonts w:ascii="Arial" w:hAnsi="Arial"/>
                <w:highlight w:val="none"/>
              </w:rPr>
            </w:pPr>
          </w:p>
        </w:tc>
        <w:tc>
          <w:tcPr>
            <w:tcW w:w="1625"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Arial" w:hAnsi="Arial"/>
                <w:highlight w:val="none"/>
              </w:rPr>
            </w:pPr>
          </w:p>
        </w:tc>
        <w:tc>
          <w:tcPr>
            <w:tcW w:w="91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Arial" w:hAnsi="Arial"/>
                <w:highlight w:val="none"/>
              </w:rPr>
            </w:pPr>
          </w:p>
        </w:tc>
        <w:tc>
          <w:tcPr>
            <w:tcW w:w="5377"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Arial" w:hAnsi="Arial"/>
                <w:highlight w:val="none"/>
              </w:rPr>
            </w:pPr>
          </w:p>
        </w:tc>
        <w:tc>
          <w:tcPr>
            <w:tcW w:w="12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Arial" w:hAnsi="Arial"/>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sz w:val="10"/>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sz w:val="10"/>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sz w:val="10"/>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sz w:val="10"/>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sz w:val="10"/>
                <w:highlight w:val="none"/>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sz w:val="1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716" w:type="dxa"/>
            <w:vMerge w:val="restart"/>
            <w:tcBorders>
              <w:top w:val="single" w:color="auto" w:sz="4" w:space="0"/>
              <w:left w:val="single" w:color="auto" w:sz="8" w:space="0"/>
              <w:right w:val="single" w:color="auto" w:sz="4" w:space="0"/>
            </w:tcBorders>
            <w:noWrap w:val="0"/>
            <w:vAlign w:val="center"/>
          </w:tcPr>
          <w:p>
            <w:pPr>
              <w:spacing w:line="360" w:lineRule="auto"/>
              <w:jc w:val="center"/>
              <w:rPr>
                <w:rFonts w:ascii="Arial" w:hAnsi="Arial"/>
                <w:highlight w:val="none"/>
              </w:rPr>
            </w:pPr>
            <w:r>
              <w:rPr>
                <w:rFonts w:hint="eastAsia" w:ascii="Arial" w:hAnsi="Arial"/>
                <w:highlight w:val="none"/>
              </w:rPr>
              <w:t>1</w:t>
            </w:r>
          </w:p>
        </w:tc>
        <w:tc>
          <w:tcPr>
            <w:tcW w:w="1625" w:type="dxa"/>
            <w:vMerge w:val="restart"/>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r>
              <w:rPr>
                <w:rFonts w:ascii="Arial" w:hAnsi="Arial"/>
                <w:highlight w:val="none"/>
              </w:rPr>
              <w:t>主要分部分项工程施工方案和技术措施</w:t>
            </w:r>
          </w:p>
        </w:tc>
        <w:tc>
          <w:tcPr>
            <w:tcW w:w="91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Arial" w:hAnsi="Arial"/>
                <w:highlight w:val="none"/>
              </w:rPr>
            </w:pPr>
            <w:r>
              <w:rPr>
                <w:rFonts w:hint="eastAsia" w:ascii="Arial" w:hAnsi="Arial"/>
                <w:highlight w:val="none"/>
              </w:rPr>
              <w:t>40分</w:t>
            </w:r>
          </w:p>
        </w:tc>
        <w:tc>
          <w:tcPr>
            <w:tcW w:w="53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highlight w:val="none"/>
              </w:rPr>
            </w:pPr>
            <w:r>
              <w:rPr>
                <w:rFonts w:hint="eastAsia" w:ascii="Arial" w:hAnsi="Arial"/>
                <w:highlight w:val="none"/>
              </w:rPr>
              <w:t>方案先进、针对性强、合理；各分项工程方案完整；</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highlight w:val="none"/>
              </w:rPr>
            </w:pPr>
            <w:r>
              <w:rPr>
                <w:rFonts w:hint="eastAsia" w:ascii="仿宋_GB2312" w:eastAsia="仿宋_GB2312"/>
                <w:highlight w:val="none"/>
              </w:rPr>
              <w:t>40</w:t>
            </w:r>
            <w:r>
              <w:rPr>
                <w:rFonts w:eastAsia="仿宋_GB2312"/>
                <w:highlight w:val="none"/>
              </w:rPr>
              <w:t>~</w:t>
            </w:r>
            <w:r>
              <w:rPr>
                <w:rFonts w:hint="eastAsia" w:ascii="仿宋_GB2312" w:eastAsia="仿宋_GB2312"/>
                <w:highlight w:val="none"/>
              </w:rPr>
              <w:t>30分</w:t>
            </w:r>
          </w:p>
        </w:tc>
        <w:tc>
          <w:tcPr>
            <w:tcW w:w="567" w:type="dxa"/>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710" w:type="dxa"/>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709" w:type="dxa"/>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708" w:type="dxa"/>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567" w:type="dxa"/>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520" w:type="dxa"/>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716" w:type="dxa"/>
            <w:vMerge w:val="continue"/>
            <w:tcBorders>
              <w:left w:val="single" w:color="auto" w:sz="8" w:space="0"/>
              <w:right w:val="single" w:color="auto" w:sz="4" w:space="0"/>
            </w:tcBorders>
            <w:noWrap w:val="0"/>
            <w:vAlign w:val="center"/>
          </w:tcPr>
          <w:p>
            <w:pPr>
              <w:widowControl/>
              <w:spacing w:line="360" w:lineRule="auto"/>
              <w:jc w:val="left"/>
              <w:rPr>
                <w:rFonts w:ascii="Arial" w:hAnsi="Arial"/>
                <w:highlight w:val="none"/>
              </w:rPr>
            </w:pPr>
          </w:p>
        </w:tc>
        <w:tc>
          <w:tcPr>
            <w:tcW w:w="1625" w:type="dxa"/>
            <w:vMerge w:val="continue"/>
            <w:tcBorders>
              <w:left w:val="single" w:color="auto" w:sz="4" w:space="0"/>
              <w:right w:val="single" w:color="auto" w:sz="4" w:space="0"/>
            </w:tcBorders>
            <w:noWrap w:val="0"/>
            <w:vAlign w:val="center"/>
          </w:tcPr>
          <w:p>
            <w:pPr>
              <w:spacing w:line="360" w:lineRule="auto"/>
              <w:jc w:val="center"/>
              <w:rPr>
                <w:rFonts w:ascii="Arial" w:hAnsi="Arial"/>
                <w:highlight w:val="none"/>
              </w:rPr>
            </w:pPr>
          </w:p>
        </w:tc>
        <w:tc>
          <w:tcPr>
            <w:tcW w:w="918" w:type="dxa"/>
            <w:vMerge w:val="continue"/>
            <w:tcBorders>
              <w:left w:val="single" w:color="auto" w:sz="4" w:space="0"/>
              <w:right w:val="single" w:color="auto" w:sz="4" w:space="0"/>
            </w:tcBorders>
            <w:noWrap w:val="0"/>
            <w:vAlign w:val="center"/>
          </w:tcPr>
          <w:p>
            <w:pPr>
              <w:spacing w:line="360" w:lineRule="auto"/>
              <w:jc w:val="center"/>
              <w:rPr>
                <w:rFonts w:ascii="Arial" w:hAnsi="Arial"/>
                <w:highlight w:val="none"/>
              </w:rPr>
            </w:pPr>
          </w:p>
        </w:tc>
        <w:tc>
          <w:tcPr>
            <w:tcW w:w="5377" w:type="dxa"/>
            <w:tcBorders>
              <w:top w:val="single" w:color="auto" w:sz="4" w:space="0"/>
              <w:left w:val="single" w:color="auto" w:sz="4" w:space="0"/>
              <w:bottom w:val="single" w:color="auto" w:sz="4" w:space="0"/>
              <w:right w:val="single" w:color="auto" w:sz="4" w:space="0"/>
            </w:tcBorders>
            <w:noWrap w:val="0"/>
            <w:vAlign w:val="center"/>
          </w:tcPr>
          <w:p>
            <w:pPr>
              <w:rPr>
                <w:rFonts w:ascii="Arial" w:hAnsi="Arial"/>
                <w:highlight w:val="none"/>
              </w:rPr>
            </w:pPr>
            <w:r>
              <w:rPr>
                <w:rFonts w:hint="eastAsia" w:ascii="Arial" w:hAnsi="Arial"/>
                <w:highlight w:val="none"/>
              </w:rPr>
              <w:t>方案较先进、合理但针对性不强；各分项工程方案完整；</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highlight w:val="none"/>
              </w:rPr>
            </w:pPr>
            <w:r>
              <w:rPr>
                <w:rFonts w:hint="eastAsia" w:ascii="仿宋_GB2312" w:eastAsia="仿宋_GB2312"/>
                <w:highlight w:val="none"/>
              </w:rPr>
              <w:t>29</w:t>
            </w:r>
            <w:r>
              <w:rPr>
                <w:rFonts w:eastAsia="仿宋_GB2312"/>
                <w:highlight w:val="none"/>
              </w:rPr>
              <w:t>~</w:t>
            </w:r>
            <w:r>
              <w:rPr>
                <w:rFonts w:hint="eastAsia" w:eastAsia="仿宋_GB2312"/>
                <w:highlight w:val="none"/>
              </w:rPr>
              <w:t>19</w:t>
            </w:r>
            <w:r>
              <w:rPr>
                <w:rFonts w:hint="eastAsia" w:ascii="仿宋_GB2312" w:eastAsia="仿宋_GB2312"/>
                <w:highlight w:val="none"/>
              </w:rPr>
              <w:t>分</w:t>
            </w:r>
          </w:p>
        </w:tc>
        <w:tc>
          <w:tcPr>
            <w:tcW w:w="567" w:type="dxa"/>
            <w:tcBorders>
              <w:left w:val="single" w:color="auto" w:sz="4" w:space="0"/>
              <w:right w:val="single" w:color="auto" w:sz="4" w:space="0"/>
            </w:tcBorders>
            <w:noWrap w:val="0"/>
            <w:vAlign w:val="center"/>
          </w:tcPr>
          <w:p>
            <w:pPr>
              <w:spacing w:line="360" w:lineRule="auto"/>
              <w:rPr>
                <w:rFonts w:ascii="Arial" w:hAnsi="Arial"/>
                <w:highlight w:val="none"/>
              </w:rPr>
            </w:pPr>
          </w:p>
        </w:tc>
        <w:tc>
          <w:tcPr>
            <w:tcW w:w="710" w:type="dxa"/>
            <w:tcBorders>
              <w:left w:val="single" w:color="auto" w:sz="4" w:space="0"/>
              <w:right w:val="single" w:color="auto" w:sz="4" w:space="0"/>
            </w:tcBorders>
            <w:noWrap w:val="0"/>
            <w:vAlign w:val="center"/>
          </w:tcPr>
          <w:p>
            <w:pPr>
              <w:spacing w:line="360" w:lineRule="auto"/>
              <w:rPr>
                <w:rFonts w:ascii="Arial" w:hAnsi="Arial"/>
                <w:highlight w:val="none"/>
              </w:rPr>
            </w:pPr>
          </w:p>
        </w:tc>
        <w:tc>
          <w:tcPr>
            <w:tcW w:w="709" w:type="dxa"/>
            <w:tcBorders>
              <w:left w:val="single" w:color="auto" w:sz="4" w:space="0"/>
              <w:right w:val="single" w:color="auto" w:sz="4" w:space="0"/>
            </w:tcBorders>
            <w:noWrap w:val="0"/>
            <w:vAlign w:val="center"/>
          </w:tcPr>
          <w:p>
            <w:pPr>
              <w:spacing w:line="360" w:lineRule="auto"/>
              <w:rPr>
                <w:rFonts w:ascii="Arial" w:hAnsi="Arial"/>
                <w:highlight w:val="none"/>
              </w:rPr>
            </w:pPr>
          </w:p>
        </w:tc>
        <w:tc>
          <w:tcPr>
            <w:tcW w:w="708" w:type="dxa"/>
            <w:tcBorders>
              <w:left w:val="single" w:color="auto" w:sz="4" w:space="0"/>
              <w:right w:val="single" w:color="auto" w:sz="4" w:space="0"/>
            </w:tcBorders>
            <w:noWrap w:val="0"/>
            <w:vAlign w:val="center"/>
          </w:tcPr>
          <w:p>
            <w:pPr>
              <w:spacing w:line="360" w:lineRule="auto"/>
              <w:rPr>
                <w:rFonts w:ascii="Arial" w:hAnsi="Arial"/>
                <w:highlight w:val="none"/>
              </w:rPr>
            </w:pPr>
          </w:p>
        </w:tc>
        <w:tc>
          <w:tcPr>
            <w:tcW w:w="567" w:type="dxa"/>
            <w:tcBorders>
              <w:left w:val="single" w:color="auto" w:sz="4" w:space="0"/>
              <w:right w:val="single" w:color="auto" w:sz="4" w:space="0"/>
            </w:tcBorders>
            <w:noWrap w:val="0"/>
            <w:vAlign w:val="center"/>
          </w:tcPr>
          <w:p>
            <w:pPr>
              <w:spacing w:line="360" w:lineRule="auto"/>
              <w:rPr>
                <w:rFonts w:ascii="Arial" w:hAnsi="Arial"/>
                <w:highlight w:val="none"/>
              </w:rPr>
            </w:pPr>
          </w:p>
        </w:tc>
        <w:tc>
          <w:tcPr>
            <w:tcW w:w="520" w:type="dxa"/>
            <w:tcBorders>
              <w:left w:val="single" w:color="auto" w:sz="4" w:space="0"/>
              <w:right w:val="single" w:color="auto" w:sz="4" w:space="0"/>
            </w:tcBorders>
            <w:noWrap w:val="0"/>
            <w:vAlign w:val="center"/>
          </w:tcPr>
          <w:p>
            <w:pPr>
              <w:spacing w:line="360" w:lineRule="auto"/>
              <w:rPr>
                <w:rFonts w:ascii="Arial" w:hAnsi="Arial"/>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716" w:type="dxa"/>
            <w:vMerge w:val="continue"/>
            <w:tcBorders>
              <w:left w:val="single" w:color="auto" w:sz="8" w:space="0"/>
              <w:right w:val="single" w:color="auto" w:sz="4" w:space="0"/>
            </w:tcBorders>
            <w:noWrap w:val="0"/>
            <w:vAlign w:val="center"/>
          </w:tcPr>
          <w:p>
            <w:pPr>
              <w:widowControl/>
              <w:spacing w:line="360" w:lineRule="auto"/>
              <w:jc w:val="left"/>
              <w:rPr>
                <w:rFonts w:ascii="Arial" w:hAnsi="Arial"/>
                <w:highlight w:val="none"/>
              </w:rPr>
            </w:pPr>
          </w:p>
        </w:tc>
        <w:tc>
          <w:tcPr>
            <w:tcW w:w="1625" w:type="dxa"/>
            <w:vMerge w:val="continue"/>
            <w:tcBorders>
              <w:left w:val="single" w:color="auto" w:sz="4" w:space="0"/>
              <w:right w:val="single" w:color="auto" w:sz="4" w:space="0"/>
            </w:tcBorders>
            <w:noWrap w:val="0"/>
            <w:vAlign w:val="center"/>
          </w:tcPr>
          <w:p>
            <w:pPr>
              <w:spacing w:line="360" w:lineRule="auto"/>
              <w:jc w:val="center"/>
              <w:rPr>
                <w:rFonts w:ascii="Arial" w:hAnsi="Arial"/>
                <w:highlight w:val="none"/>
              </w:rPr>
            </w:pPr>
          </w:p>
        </w:tc>
        <w:tc>
          <w:tcPr>
            <w:tcW w:w="918" w:type="dxa"/>
            <w:vMerge w:val="continue"/>
            <w:tcBorders>
              <w:left w:val="single" w:color="auto" w:sz="4" w:space="0"/>
              <w:right w:val="single" w:color="auto" w:sz="4" w:space="0"/>
            </w:tcBorders>
            <w:noWrap w:val="0"/>
            <w:vAlign w:val="center"/>
          </w:tcPr>
          <w:p>
            <w:pPr>
              <w:spacing w:line="360" w:lineRule="auto"/>
              <w:jc w:val="center"/>
              <w:rPr>
                <w:rFonts w:ascii="Arial" w:hAnsi="Arial"/>
                <w:highlight w:val="none"/>
              </w:rPr>
            </w:pPr>
          </w:p>
        </w:tc>
        <w:tc>
          <w:tcPr>
            <w:tcW w:w="5377" w:type="dxa"/>
            <w:tcBorders>
              <w:top w:val="single" w:color="auto" w:sz="4" w:space="0"/>
              <w:left w:val="single" w:color="auto" w:sz="4" w:space="0"/>
              <w:bottom w:val="single" w:color="auto" w:sz="4" w:space="0"/>
              <w:right w:val="single" w:color="auto" w:sz="4" w:space="0"/>
            </w:tcBorders>
            <w:noWrap w:val="0"/>
            <w:vAlign w:val="center"/>
          </w:tcPr>
          <w:p>
            <w:pPr>
              <w:rPr>
                <w:rFonts w:ascii="Arial" w:hAnsi="Arial"/>
                <w:highlight w:val="none"/>
              </w:rPr>
            </w:pPr>
            <w:r>
              <w:rPr>
                <w:rFonts w:hint="eastAsia" w:ascii="Arial" w:hAnsi="Arial"/>
                <w:highlight w:val="none"/>
              </w:rPr>
              <w:t>方案欠合理、针对性不强；各分项工程方案不完整；</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highlight w:val="none"/>
              </w:rPr>
            </w:pPr>
            <w:r>
              <w:rPr>
                <w:rFonts w:hint="eastAsia" w:eastAsia="仿宋_GB2312"/>
                <w:highlight w:val="none"/>
              </w:rPr>
              <w:t>18</w:t>
            </w:r>
            <w:r>
              <w:rPr>
                <w:rFonts w:eastAsia="仿宋_GB2312"/>
                <w:highlight w:val="none"/>
              </w:rPr>
              <w:t>~</w:t>
            </w:r>
            <w:r>
              <w:rPr>
                <w:rFonts w:hint="eastAsia" w:ascii="仿宋_GB2312" w:eastAsia="仿宋_GB2312"/>
                <w:highlight w:val="none"/>
              </w:rPr>
              <w:t>0分</w:t>
            </w:r>
          </w:p>
        </w:tc>
        <w:tc>
          <w:tcPr>
            <w:tcW w:w="567" w:type="dxa"/>
            <w:tcBorders>
              <w:left w:val="single" w:color="auto" w:sz="4" w:space="0"/>
              <w:right w:val="single" w:color="auto" w:sz="4" w:space="0"/>
            </w:tcBorders>
            <w:noWrap w:val="0"/>
            <w:vAlign w:val="center"/>
          </w:tcPr>
          <w:p>
            <w:pPr>
              <w:spacing w:line="360" w:lineRule="auto"/>
              <w:rPr>
                <w:rFonts w:ascii="Arial" w:hAnsi="Arial"/>
                <w:highlight w:val="none"/>
              </w:rPr>
            </w:pPr>
          </w:p>
        </w:tc>
        <w:tc>
          <w:tcPr>
            <w:tcW w:w="710" w:type="dxa"/>
            <w:tcBorders>
              <w:left w:val="single" w:color="auto" w:sz="4" w:space="0"/>
              <w:right w:val="single" w:color="auto" w:sz="4" w:space="0"/>
            </w:tcBorders>
            <w:noWrap w:val="0"/>
            <w:vAlign w:val="center"/>
          </w:tcPr>
          <w:p>
            <w:pPr>
              <w:spacing w:line="360" w:lineRule="auto"/>
              <w:rPr>
                <w:rFonts w:ascii="Arial" w:hAnsi="Arial"/>
                <w:highlight w:val="none"/>
              </w:rPr>
            </w:pPr>
          </w:p>
        </w:tc>
        <w:tc>
          <w:tcPr>
            <w:tcW w:w="709" w:type="dxa"/>
            <w:tcBorders>
              <w:left w:val="single" w:color="auto" w:sz="4" w:space="0"/>
              <w:right w:val="single" w:color="auto" w:sz="4" w:space="0"/>
            </w:tcBorders>
            <w:noWrap w:val="0"/>
            <w:vAlign w:val="center"/>
          </w:tcPr>
          <w:p>
            <w:pPr>
              <w:spacing w:line="360" w:lineRule="auto"/>
              <w:rPr>
                <w:rFonts w:ascii="Arial" w:hAnsi="Arial"/>
                <w:highlight w:val="none"/>
              </w:rPr>
            </w:pPr>
          </w:p>
        </w:tc>
        <w:tc>
          <w:tcPr>
            <w:tcW w:w="708" w:type="dxa"/>
            <w:tcBorders>
              <w:left w:val="single" w:color="auto" w:sz="4" w:space="0"/>
              <w:right w:val="single" w:color="auto" w:sz="4" w:space="0"/>
            </w:tcBorders>
            <w:noWrap w:val="0"/>
            <w:vAlign w:val="center"/>
          </w:tcPr>
          <w:p>
            <w:pPr>
              <w:spacing w:line="360" w:lineRule="auto"/>
              <w:rPr>
                <w:rFonts w:ascii="Arial" w:hAnsi="Arial"/>
                <w:highlight w:val="none"/>
              </w:rPr>
            </w:pPr>
          </w:p>
        </w:tc>
        <w:tc>
          <w:tcPr>
            <w:tcW w:w="567" w:type="dxa"/>
            <w:tcBorders>
              <w:left w:val="single" w:color="auto" w:sz="4" w:space="0"/>
              <w:right w:val="single" w:color="auto" w:sz="4" w:space="0"/>
            </w:tcBorders>
            <w:noWrap w:val="0"/>
            <w:vAlign w:val="center"/>
          </w:tcPr>
          <w:p>
            <w:pPr>
              <w:spacing w:line="360" w:lineRule="auto"/>
              <w:rPr>
                <w:rFonts w:ascii="Arial" w:hAnsi="Arial"/>
                <w:highlight w:val="none"/>
              </w:rPr>
            </w:pPr>
          </w:p>
        </w:tc>
        <w:tc>
          <w:tcPr>
            <w:tcW w:w="520" w:type="dxa"/>
            <w:tcBorders>
              <w:left w:val="single" w:color="auto" w:sz="4" w:space="0"/>
              <w:right w:val="single" w:color="auto" w:sz="4" w:space="0"/>
            </w:tcBorders>
            <w:noWrap w:val="0"/>
            <w:vAlign w:val="center"/>
          </w:tcPr>
          <w:p>
            <w:pPr>
              <w:spacing w:line="360" w:lineRule="auto"/>
              <w:rPr>
                <w:rFonts w:ascii="Arial" w:hAnsi="Arial"/>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716" w:type="dxa"/>
            <w:vMerge w:val="restart"/>
            <w:tcBorders>
              <w:top w:val="single" w:color="auto" w:sz="4" w:space="0"/>
              <w:left w:val="single" w:color="auto" w:sz="8" w:space="0"/>
              <w:right w:val="single" w:color="auto" w:sz="4" w:space="0"/>
            </w:tcBorders>
            <w:noWrap w:val="0"/>
            <w:vAlign w:val="center"/>
          </w:tcPr>
          <w:p>
            <w:pPr>
              <w:spacing w:line="360" w:lineRule="auto"/>
              <w:jc w:val="center"/>
              <w:rPr>
                <w:rFonts w:ascii="Arial" w:hAnsi="Arial"/>
                <w:highlight w:val="none"/>
              </w:rPr>
            </w:pPr>
            <w:r>
              <w:rPr>
                <w:rFonts w:hint="eastAsia" w:ascii="Arial" w:hAnsi="Arial"/>
                <w:highlight w:val="none"/>
              </w:rPr>
              <w:t>2</w:t>
            </w:r>
          </w:p>
        </w:tc>
        <w:tc>
          <w:tcPr>
            <w:tcW w:w="1625" w:type="dxa"/>
            <w:vMerge w:val="restart"/>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r>
              <w:rPr>
                <w:rFonts w:hint="eastAsia" w:ascii="Arial" w:hAnsi="Arial"/>
                <w:highlight w:val="none"/>
              </w:rPr>
              <w:t>质量保证体系及质量措施</w:t>
            </w:r>
          </w:p>
        </w:tc>
        <w:tc>
          <w:tcPr>
            <w:tcW w:w="91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Arial" w:hAnsi="Arial"/>
                <w:highlight w:val="none"/>
              </w:rPr>
            </w:pPr>
            <w:r>
              <w:rPr>
                <w:rFonts w:hint="eastAsia" w:ascii="Arial" w:hAnsi="Arial"/>
                <w:highlight w:val="none"/>
              </w:rPr>
              <w:t>15分</w:t>
            </w:r>
          </w:p>
        </w:tc>
        <w:tc>
          <w:tcPr>
            <w:tcW w:w="53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highlight w:val="none"/>
              </w:rPr>
            </w:pPr>
            <w:r>
              <w:rPr>
                <w:rFonts w:hint="eastAsia" w:ascii="Arial" w:hAnsi="Arial"/>
                <w:highlight w:val="none"/>
              </w:rPr>
              <w:t>保证体系完整、措施有利</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highlight w:val="none"/>
              </w:rPr>
            </w:pPr>
            <w:r>
              <w:rPr>
                <w:rFonts w:hint="eastAsia" w:ascii="仿宋_GB2312" w:eastAsia="仿宋_GB2312"/>
                <w:highlight w:val="none"/>
              </w:rPr>
              <w:t>15</w:t>
            </w:r>
            <w:r>
              <w:rPr>
                <w:rFonts w:eastAsia="仿宋_GB2312"/>
                <w:highlight w:val="none"/>
              </w:rPr>
              <w:t>~</w:t>
            </w:r>
            <w:r>
              <w:rPr>
                <w:rFonts w:hint="eastAsia" w:eastAsia="仿宋_GB2312"/>
                <w:highlight w:val="none"/>
              </w:rPr>
              <w:t>10</w:t>
            </w:r>
            <w:r>
              <w:rPr>
                <w:rFonts w:hint="eastAsia" w:ascii="仿宋_GB2312" w:eastAsia="仿宋_GB2312"/>
                <w:highlight w:val="none"/>
              </w:rPr>
              <w:t>分</w:t>
            </w:r>
          </w:p>
        </w:tc>
        <w:tc>
          <w:tcPr>
            <w:tcW w:w="567" w:type="dxa"/>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710" w:type="dxa"/>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709" w:type="dxa"/>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708" w:type="dxa"/>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567" w:type="dxa"/>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520" w:type="dxa"/>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716" w:type="dxa"/>
            <w:vMerge w:val="continue"/>
            <w:tcBorders>
              <w:top w:val="single" w:color="auto" w:sz="4" w:space="0"/>
              <w:left w:val="single" w:color="auto" w:sz="8" w:space="0"/>
              <w:right w:val="single" w:color="auto" w:sz="4" w:space="0"/>
            </w:tcBorders>
            <w:noWrap w:val="0"/>
            <w:vAlign w:val="center"/>
          </w:tcPr>
          <w:p>
            <w:pPr>
              <w:spacing w:line="360" w:lineRule="auto"/>
              <w:jc w:val="center"/>
              <w:rPr>
                <w:rFonts w:ascii="Arial" w:hAnsi="Arial"/>
                <w:highlight w:val="none"/>
              </w:rPr>
            </w:pPr>
          </w:p>
        </w:tc>
        <w:tc>
          <w:tcPr>
            <w:tcW w:w="1625" w:type="dxa"/>
            <w:vMerge w:val="continue"/>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918" w:type="dxa"/>
            <w:vMerge w:val="continue"/>
            <w:tcBorders>
              <w:left w:val="single" w:color="auto" w:sz="4" w:space="0"/>
              <w:right w:val="single" w:color="auto" w:sz="4" w:space="0"/>
            </w:tcBorders>
            <w:noWrap w:val="0"/>
            <w:vAlign w:val="center"/>
          </w:tcPr>
          <w:p>
            <w:pPr>
              <w:spacing w:line="360" w:lineRule="auto"/>
              <w:jc w:val="center"/>
              <w:rPr>
                <w:rFonts w:ascii="Arial" w:hAnsi="Arial"/>
                <w:highlight w:val="none"/>
              </w:rPr>
            </w:pPr>
          </w:p>
        </w:tc>
        <w:tc>
          <w:tcPr>
            <w:tcW w:w="53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highlight w:val="none"/>
              </w:rPr>
            </w:pPr>
            <w:r>
              <w:rPr>
                <w:rFonts w:hint="eastAsia" w:ascii="Arial" w:hAnsi="Arial"/>
                <w:highlight w:val="none"/>
              </w:rPr>
              <w:t>保证体系及措施较为完整</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highlight w:val="none"/>
              </w:rPr>
            </w:pPr>
            <w:r>
              <w:rPr>
                <w:rFonts w:hint="eastAsia" w:eastAsia="仿宋_GB2312"/>
                <w:highlight w:val="none"/>
              </w:rPr>
              <w:t>9</w:t>
            </w:r>
            <w:r>
              <w:rPr>
                <w:rFonts w:eastAsia="仿宋_GB2312"/>
                <w:highlight w:val="none"/>
              </w:rPr>
              <w:t>~</w:t>
            </w:r>
            <w:r>
              <w:rPr>
                <w:rFonts w:hint="eastAsia" w:eastAsia="仿宋_GB2312"/>
                <w:highlight w:val="none"/>
              </w:rPr>
              <w:t>5</w:t>
            </w:r>
            <w:r>
              <w:rPr>
                <w:rFonts w:hint="eastAsia" w:ascii="仿宋_GB2312" w:eastAsia="仿宋_GB2312"/>
                <w:highlight w:val="none"/>
              </w:rPr>
              <w:t>分</w:t>
            </w:r>
          </w:p>
        </w:tc>
        <w:tc>
          <w:tcPr>
            <w:tcW w:w="567" w:type="dxa"/>
            <w:tcBorders>
              <w:left w:val="single" w:color="auto" w:sz="4" w:space="0"/>
              <w:right w:val="single" w:color="auto" w:sz="4" w:space="0"/>
            </w:tcBorders>
            <w:noWrap w:val="0"/>
            <w:vAlign w:val="center"/>
          </w:tcPr>
          <w:p>
            <w:pPr>
              <w:spacing w:line="360" w:lineRule="auto"/>
              <w:rPr>
                <w:rFonts w:ascii="Arial" w:hAnsi="Arial"/>
                <w:highlight w:val="none"/>
              </w:rPr>
            </w:pPr>
          </w:p>
        </w:tc>
        <w:tc>
          <w:tcPr>
            <w:tcW w:w="710" w:type="dxa"/>
            <w:tcBorders>
              <w:left w:val="single" w:color="auto" w:sz="4" w:space="0"/>
              <w:right w:val="single" w:color="auto" w:sz="4" w:space="0"/>
            </w:tcBorders>
            <w:noWrap w:val="0"/>
            <w:vAlign w:val="center"/>
          </w:tcPr>
          <w:p>
            <w:pPr>
              <w:spacing w:line="360" w:lineRule="auto"/>
              <w:rPr>
                <w:rFonts w:ascii="Arial" w:hAnsi="Arial"/>
                <w:highlight w:val="none"/>
              </w:rPr>
            </w:pPr>
          </w:p>
        </w:tc>
        <w:tc>
          <w:tcPr>
            <w:tcW w:w="709" w:type="dxa"/>
            <w:tcBorders>
              <w:left w:val="single" w:color="auto" w:sz="4" w:space="0"/>
              <w:right w:val="single" w:color="auto" w:sz="4" w:space="0"/>
            </w:tcBorders>
            <w:noWrap w:val="0"/>
            <w:vAlign w:val="center"/>
          </w:tcPr>
          <w:p>
            <w:pPr>
              <w:spacing w:line="360" w:lineRule="auto"/>
              <w:rPr>
                <w:rFonts w:ascii="Arial" w:hAnsi="Arial"/>
                <w:highlight w:val="none"/>
              </w:rPr>
            </w:pPr>
          </w:p>
        </w:tc>
        <w:tc>
          <w:tcPr>
            <w:tcW w:w="708" w:type="dxa"/>
            <w:tcBorders>
              <w:left w:val="single" w:color="auto" w:sz="4" w:space="0"/>
              <w:right w:val="single" w:color="auto" w:sz="4" w:space="0"/>
            </w:tcBorders>
            <w:noWrap w:val="0"/>
            <w:vAlign w:val="center"/>
          </w:tcPr>
          <w:p>
            <w:pPr>
              <w:spacing w:line="360" w:lineRule="auto"/>
              <w:rPr>
                <w:rFonts w:ascii="Arial" w:hAnsi="Arial"/>
                <w:highlight w:val="none"/>
              </w:rPr>
            </w:pPr>
          </w:p>
        </w:tc>
        <w:tc>
          <w:tcPr>
            <w:tcW w:w="567" w:type="dxa"/>
            <w:tcBorders>
              <w:left w:val="single" w:color="auto" w:sz="4" w:space="0"/>
              <w:right w:val="single" w:color="auto" w:sz="4" w:space="0"/>
            </w:tcBorders>
            <w:noWrap w:val="0"/>
            <w:vAlign w:val="center"/>
          </w:tcPr>
          <w:p>
            <w:pPr>
              <w:spacing w:line="360" w:lineRule="auto"/>
              <w:rPr>
                <w:rFonts w:ascii="Arial" w:hAnsi="Arial"/>
                <w:highlight w:val="none"/>
              </w:rPr>
            </w:pPr>
          </w:p>
        </w:tc>
        <w:tc>
          <w:tcPr>
            <w:tcW w:w="520" w:type="dxa"/>
            <w:tcBorders>
              <w:left w:val="single" w:color="auto" w:sz="4" w:space="0"/>
              <w:right w:val="single" w:color="auto" w:sz="4" w:space="0"/>
            </w:tcBorders>
            <w:noWrap w:val="0"/>
            <w:vAlign w:val="center"/>
          </w:tcPr>
          <w:p>
            <w:pPr>
              <w:spacing w:line="360" w:lineRule="auto"/>
              <w:rPr>
                <w:rFonts w:ascii="Arial" w:hAnsi="Arial"/>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716" w:type="dxa"/>
            <w:vMerge w:val="continue"/>
            <w:tcBorders>
              <w:left w:val="single" w:color="auto" w:sz="8" w:space="0"/>
              <w:right w:val="single" w:color="auto" w:sz="4" w:space="0"/>
            </w:tcBorders>
            <w:noWrap w:val="0"/>
            <w:vAlign w:val="center"/>
          </w:tcPr>
          <w:p>
            <w:pPr>
              <w:spacing w:line="360" w:lineRule="auto"/>
              <w:jc w:val="center"/>
              <w:rPr>
                <w:rFonts w:ascii="Arial" w:hAnsi="Arial"/>
                <w:highlight w:val="none"/>
              </w:rPr>
            </w:pPr>
          </w:p>
        </w:tc>
        <w:tc>
          <w:tcPr>
            <w:tcW w:w="1625" w:type="dxa"/>
            <w:vMerge w:val="continue"/>
            <w:tcBorders>
              <w:left w:val="single" w:color="auto" w:sz="4" w:space="0"/>
              <w:right w:val="single" w:color="auto" w:sz="4" w:space="0"/>
            </w:tcBorders>
            <w:noWrap w:val="0"/>
            <w:vAlign w:val="center"/>
          </w:tcPr>
          <w:p>
            <w:pPr>
              <w:spacing w:line="360" w:lineRule="auto"/>
              <w:rPr>
                <w:rFonts w:ascii="Arial" w:hAnsi="Arial"/>
                <w:highlight w:val="none"/>
              </w:rPr>
            </w:pPr>
          </w:p>
        </w:tc>
        <w:tc>
          <w:tcPr>
            <w:tcW w:w="918" w:type="dxa"/>
            <w:vMerge w:val="continue"/>
            <w:tcBorders>
              <w:left w:val="single" w:color="auto" w:sz="4" w:space="0"/>
              <w:right w:val="single" w:color="auto" w:sz="4" w:space="0"/>
            </w:tcBorders>
            <w:noWrap w:val="0"/>
            <w:vAlign w:val="center"/>
          </w:tcPr>
          <w:p>
            <w:pPr>
              <w:spacing w:line="360" w:lineRule="auto"/>
              <w:jc w:val="center"/>
              <w:rPr>
                <w:rFonts w:ascii="Arial" w:hAnsi="Arial"/>
                <w:highlight w:val="none"/>
              </w:rPr>
            </w:pPr>
          </w:p>
        </w:tc>
        <w:tc>
          <w:tcPr>
            <w:tcW w:w="53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highlight w:val="none"/>
              </w:rPr>
            </w:pPr>
            <w:r>
              <w:rPr>
                <w:rFonts w:hint="eastAsia" w:ascii="Arial" w:hAnsi="Arial"/>
                <w:highlight w:val="none"/>
              </w:rPr>
              <w:t>保证体系及措施较欠完整</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highlight w:val="none"/>
              </w:rPr>
            </w:pPr>
            <w:r>
              <w:rPr>
                <w:rFonts w:hint="eastAsia" w:eastAsia="仿宋_GB2312"/>
                <w:highlight w:val="none"/>
              </w:rPr>
              <w:t>4</w:t>
            </w:r>
            <w:r>
              <w:rPr>
                <w:rFonts w:eastAsia="仿宋_GB2312"/>
                <w:highlight w:val="none"/>
              </w:rPr>
              <w:t>~</w:t>
            </w:r>
            <w:r>
              <w:rPr>
                <w:rFonts w:hint="eastAsia" w:ascii="仿宋_GB2312" w:eastAsia="仿宋_GB2312"/>
                <w:highlight w:val="none"/>
              </w:rPr>
              <w:t>1分</w:t>
            </w:r>
          </w:p>
        </w:tc>
        <w:tc>
          <w:tcPr>
            <w:tcW w:w="567" w:type="dxa"/>
            <w:tcBorders>
              <w:left w:val="single" w:color="auto" w:sz="4" w:space="0"/>
              <w:bottom w:val="single" w:color="auto" w:sz="4" w:space="0"/>
              <w:right w:val="single" w:color="auto" w:sz="4" w:space="0"/>
            </w:tcBorders>
            <w:noWrap w:val="0"/>
            <w:vAlign w:val="center"/>
          </w:tcPr>
          <w:p>
            <w:pPr>
              <w:spacing w:line="360" w:lineRule="auto"/>
              <w:rPr>
                <w:rFonts w:ascii="Arial" w:hAnsi="Arial"/>
                <w:highlight w:val="none"/>
              </w:rPr>
            </w:pPr>
          </w:p>
        </w:tc>
        <w:tc>
          <w:tcPr>
            <w:tcW w:w="710" w:type="dxa"/>
            <w:tcBorders>
              <w:left w:val="single" w:color="auto" w:sz="4" w:space="0"/>
              <w:bottom w:val="single" w:color="auto" w:sz="4" w:space="0"/>
              <w:right w:val="single" w:color="auto" w:sz="4" w:space="0"/>
            </w:tcBorders>
            <w:noWrap w:val="0"/>
            <w:vAlign w:val="center"/>
          </w:tcPr>
          <w:p>
            <w:pPr>
              <w:spacing w:line="360" w:lineRule="auto"/>
              <w:rPr>
                <w:rFonts w:ascii="Arial" w:hAnsi="Arial"/>
                <w:highlight w:val="none"/>
              </w:rPr>
            </w:pPr>
          </w:p>
        </w:tc>
        <w:tc>
          <w:tcPr>
            <w:tcW w:w="709" w:type="dxa"/>
            <w:tcBorders>
              <w:left w:val="single" w:color="auto" w:sz="4" w:space="0"/>
              <w:bottom w:val="single" w:color="auto" w:sz="4" w:space="0"/>
              <w:right w:val="single" w:color="auto" w:sz="4" w:space="0"/>
            </w:tcBorders>
            <w:noWrap w:val="0"/>
            <w:vAlign w:val="center"/>
          </w:tcPr>
          <w:p>
            <w:pPr>
              <w:spacing w:line="360" w:lineRule="auto"/>
              <w:rPr>
                <w:rFonts w:ascii="Arial" w:hAnsi="Arial"/>
                <w:highlight w:val="none"/>
              </w:rPr>
            </w:pPr>
          </w:p>
        </w:tc>
        <w:tc>
          <w:tcPr>
            <w:tcW w:w="708" w:type="dxa"/>
            <w:tcBorders>
              <w:left w:val="single" w:color="auto" w:sz="4" w:space="0"/>
              <w:bottom w:val="single" w:color="auto" w:sz="4" w:space="0"/>
              <w:right w:val="single" w:color="auto" w:sz="4" w:space="0"/>
            </w:tcBorders>
            <w:noWrap w:val="0"/>
            <w:vAlign w:val="center"/>
          </w:tcPr>
          <w:p>
            <w:pPr>
              <w:spacing w:line="360" w:lineRule="auto"/>
              <w:rPr>
                <w:rFonts w:ascii="Arial" w:hAnsi="Arial"/>
                <w:highlight w:val="none"/>
              </w:rPr>
            </w:pPr>
          </w:p>
        </w:tc>
        <w:tc>
          <w:tcPr>
            <w:tcW w:w="567" w:type="dxa"/>
            <w:tcBorders>
              <w:left w:val="single" w:color="auto" w:sz="4" w:space="0"/>
              <w:bottom w:val="single" w:color="auto" w:sz="4" w:space="0"/>
              <w:right w:val="single" w:color="auto" w:sz="4" w:space="0"/>
            </w:tcBorders>
            <w:noWrap w:val="0"/>
            <w:vAlign w:val="center"/>
          </w:tcPr>
          <w:p>
            <w:pPr>
              <w:spacing w:line="360" w:lineRule="auto"/>
              <w:rPr>
                <w:rFonts w:ascii="Arial" w:hAnsi="Arial"/>
                <w:highlight w:val="none"/>
              </w:rPr>
            </w:pPr>
          </w:p>
        </w:tc>
        <w:tc>
          <w:tcPr>
            <w:tcW w:w="520" w:type="dxa"/>
            <w:tcBorders>
              <w:left w:val="single" w:color="auto" w:sz="4" w:space="0"/>
              <w:bottom w:val="single" w:color="auto" w:sz="4" w:space="0"/>
              <w:right w:val="single" w:color="auto" w:sz="4" w:space="0"/>
            </w:tcBorders>
            <w:noWrap w:val="0"/>
            <w:vAlign w:val="center"/>
          </w:tcPr>
          <w:p>
            <w:pPr>
              <w:spacing w:line="360" w:lineRule="auto"/>
              <w:rPr>
                <w:rFonts w:ascii="Arial" w:hAnsi="Arial"/>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716" w:type="dxa"/>
            <w:vMerge w:val="restart"/>
            <w:tcBorders>
              <w:top w:val="single" w:color="auto" w:sz="4" w:space="0"/>
              <w:left w:val="single" w:color="auto" w:sz="8" w:space="0"/>
              <w:right w:val="single" w:color="auto" w:sz="4" w:space="0"/>
            </w:tcBorders>
            <w:noWrap w:val="0"/>
            <w:vAlign w:val="center"/>
          </w:tcPr>
          <w:p>
            <w:pPr>
              <w:spacing w:line="360" w:lineRule="auto"/>
              <w:jc w:val="center"/>
              <w:rPr>
                <w:rFonts w:ascii="Arial" w:hAnsi="Arial"/>
                <w:highlight w:val="none"/>
              </w:rPr>
            </w:pPr>
            <w:r>
              <w:rPr>
                <w:rFonts w:hint="eastAsia" w:ascii="Arial" w:hAnsi="Arial"/>
                <w:highlight w:val="none"/>
              </w:rPr>
              <w:t>3</w:t>
            </w:r>
          </w:p>
        </w:tc>
        <w:tc>
          <w:tcPr>
            <w:tcW w:w="1625" w:type="dxa"/>
            <w:vMerge w:val="restart"/>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r>
              <w:rPr>
                <w:rFonts w:ascii="Arial" w:hAnsi="Arial"/>
                <w:highlight w:val="none"/>
              </w:rPr>
              <w:t>安全防护措施</w:t>
            </w:r>
          </w:p>
        </w:tc>
        <w:tc>
          <w:tcPr>
            <w:tcW w:w="91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Arial" w:hAnsi="Arial"/>
                <w:highlight w:val="none"/>
              </w:rPr>
            </w:pPr>
            <w:r>
              <w:rPr>
                <w:rFonts w:hint="eastAsia" w:ascii="Arial" w:hAnsi="Arial"/>
                <w:highlight w:val="none"/>
              </w:rPr>
              <w:t>15分</w:t>
            </w:r>
          </w:p>
        </w:tc>
        <w:tc>
          <w:tcPr>
            <w:tcW w:w="53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highlight w:val="none"/>
              </w:rPr>
            </w:pPr>
            <w:r>
              <w:rPr>
                <w:rFonts w:hint="eastAsia" w:ascii="Arial" w:hAnsi="Arial"/>
                <w:highlight w:val="none"/>
              </w:rPr>
              <w:t>措施完善、可靠</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highlight w:val="none"/>
              </w:rPr>
            </w:pPr>
            <w:r>
              <w:rPr>
                <w:rFonts w:hint="eastAsia" w:eastAsia="仿宋_GB2312"/>
                <w:highlight w:val="none"/>
              </w:rPr>
              <w:t>15</w:t>
            </w:r>
            <w:r>
              <w:rPr>
                <w:rFonts w:eastAsia="仿宋_GB2312"/>
                <w:highlight w:val="none"/>
              </w:rPr>
              <w:t>~</w:t>
            </w:r>
            <w:r>
              <w:rPr>
                <w:rFonts w:hint="eastAsia" w:eastAsia="仿宋_GB2312"/>
                <w:highlight w:val="none"/>
              </w:rPr>
              <w:t>10</w:t>
            </w:r>
            <w:r>
              <w:rPr>
                <w:rFonts w:hint="eastAsia" w:ascii="仿宋_GB2312" w:eastAsia="仿宋_GB2312"/>
                <w:highlight w:val="none"/>
              </w:rPr>
              <w:t>分</w:t>
            </w:r>
          </w:p>
        </w:tc>
        <w:tc>
          <w:tcPr>
            <w:tcW w:w="567" w:type="dxa"/>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710" w:type="dxa"/>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709" w:type="dxa"/>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708" w:type="dxa"/>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567" w:type="dxa"/>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520" w:type="dxa"/>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716" w:type="dxa"/>
            <w:vMerge w:val="continue"/>
            <w:tcBorders>
              <w:left w:val="single" w:color="auto" w:sz="8" w:space="0"/>
              <w:right w:val="single" w:color="auto" w:sz="4" w:space="0"/>
            </w:tcBorders>
            <w:noWrap w:val="0"/>
            <w:vAlign w:val="center"/>
          </w:tcPr>
          <w:p>
            <w:pPr>
              <w:spacing w:line="360" w:lineRule="auto"/>
              <w:jc w:val="center"/>
              <w:rPr>
                <w:rFonts w:ascii="Arial" w:hAnsi="Arial"/>
                <w:highlight w:val="none"/>
              </w:rPr>
            </w:pPr>
          </w:p>
        </w:tc>
        <w:tc>
          <w:tcPr>
            <w:tcW w:w="1625" w:type="dxa"/>
            <w:vMerge w:val="continue"/>
            <w:tcBorders>
              <w:left w:val="single" w:color="auto" w:sz="4" w:space="0"/>
              <w:right w:val="single" w:color="auto" w:sz="4" w:space="0"/>
            </w:tcBorders>
            <w:noWrap w:val="0"/>
            <w:vAlign w:val="center"/>
          </w:tcPr>
          <w:p>
            <w:pPr>
              <w:spacing w:line="360" w:lineRule="auto"/>
              <w:rPr>
                <w:rFonts w:ascii="Arial" w:hAnsi="Arial"/>
                <w:highlight w:val="none"/>
              </w:rPr>
            </w:pPr>
          </w:p>
        </w:tc>
        <w:tc>
          <w:tcPr>
            <w:tcW w:w="918" w:type="dxa"/>
            <w:vMerge w:val="continue"/>
            <w:tcBorders>
              <w:left w:val="single" w:color="auto" w:sz="4" w:space="0"/>
              <w:right w:val="single" w:color="auto" w:sz="4" w:space="0"/>
            </w:tcBorders>
            <w:noWrap w:val="0"/>
            <w:vAlign w:val="center"/>
          </w:tcPr>
          <w:p>
            <w:pPr>
              <w:spacing w:line="360" w:lineRule="auto"/>
              <w:jc w:val="center"/>
              <w:rPr>
                <w:rFonts w:ascii="Arial" w:hAnsi="Arial"/>
                <w:highlight w:val="none"/>
              </w:rPr>
            </w:pPr>
          </w:p>
        </w:tc>
        <w:tc>
          <w:tcPr>
            <w:tcW w:w="53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highlight w:val="none"/>
              </w:rPr>
            </w:pPr>
            <w:r>
              <w:rPr>
                <w:rFonts w:hint="eastAsia" w:ascii="Arial" w:hAnsi="Arial"/>
                <w:highlight w:val="none"/>
              </w:rPr>
              <w:t>措施较完善、可靠性基本明确</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highlight w:val="none"/>
              </w:rPr>
            </w:pPr>
            <w:r>
              <w:rPr>
                <w:rFonts w:hint="eastAsia" w:eastAsia="仿宋_GB2312"/>
                <w:highlight w:val="none"/>
              </w:rPr>
              <w:t>9</w:t>
            </w:r>
            <w:r>
              <w:rPr>
                <w:rFonts w:eastAsia="仿宋_GB2312"/>
                <w:highlight w:val="none"/>
              </w:rPr>
              <w:t>~</w:t>
            </w:r>
            <w:r>
              <w:rPr>
                <w:rFonts w:hint="eastAsia" w:ascii="仿宋_GB2312" w:eastAsia="仿宋_GB2312"/>
                <w:highlight w:val="none"/>
              </w:rPr>
              <w:t>5分</w:t>
            </w:r>
          </w:p>
        </w:tc>
        <w:tc>
          <w:tcPr>
            <w:tcW w:w="567" w:type="dxa"/>
            <w:vMerge w:val="restart"/>
            <w:tcBorders>
              <w:left w:val="single" w:color="auto" w:sz="4" w:space="0"/>
              <w:right w:val="single" w:color="auto" w:sz="4" w:space="0"/>
            </w:tcBorders>
            <w:noWrap w:val="0"/>
            <w:vAlign w:val="center"/>
          </w:tcPr>
          <w:p>
            <w:pPr>
              <w:spacing w:line="360" w:lineRule="auto"/>
              <w:rPr>
                <w:rFonts w:ascii="Arial" w:hAnsi="Arial"/>
                <w:highlight w:val="none"/>
              </w:rPr>
            </w:pPr>
          </w:p>
        </w:tc>
        <w:tc>
          <w:tcPr>
            <w:tcW w:w="710" w:type="dxa"/>
            <w:vMerge w:val="restart"/>
            <w:tcBorders>
              <w:left w:val="single" w:color="auto" w:sz="4" w:space="0"/>
              <w:right w:val="single" w:color="auto" w:sz="4" w:space="0"/>
            </w:tcBorders>
            <w:noWrap w:val="0"/>
            <w:vAlign w:val="center"/>
          </w:tcPr>
          <w:p>
            <w:pPr>
              <w:spacing w:line="360" w:lineRule="auto"/>
              <w:rPr>
                <w:rFonts w:ascii="Arial" w:hAnsi="Arial"/>
                <w:highlight w:val="none"/>
              </w:rPr>
            </w:pPr>
          </w:p>
        </w:tc>
        <w:tc>
          <w:tcPr>
            <w:tcW w:w="709" w:type="dxa"/>
            <w:vMerge w:val="restart"/>
            <w:tcBorders>
              <w:left w:val="single" w:color="auto" w:sz="4" w:space="0"/>
              <w:right w:val="single" w:color="auto" w:sz="4" w:space="0"/>
            </w:tcBorders>
            <w:noWrap w:val="0"/>
            <w:vAlign w:val="center"/>
          </w:tcPr>
          <w:p>
            <w:pPr>
              <w:spacing w:line="360" w:lineRule="auto"/>
              <w:rPr>
                <w:rFonts w:ascii="Arial" w:hAnsi="Arial"/>
                <w:highlight w:val="none"/>
              </w:rPr>
            </w:pPr>
          </w:p>
        </w:tc>
        <w:tc>
          <w:tcPr>
            <w:tcW w:w="708" w:type="dxa"/>
            <w:vMerge w:val="restart"/>
            <w:tcBorders>
              <w:left w:val="single" w:color="auto" w:sz="4" w:space="0"/>
              <w:right w:val="single" w:color="auto" w:sz="4" w:space="0"/>
            </w:tcBorders>
            <w:noWrap w:val="0"/>
            <w:vAlign w:val="center"/>
          </w:tcPr>
          <w:p>
            <w:pPr>
              <w:spacing w:line="360" w:lineRule="auto"/>
              <w:rPr>
                <w:rFonts w:ascii="Arial" w:hAnsi="Arial"/>
                <w:highlight w:val="none"/>
              </w:rPr>
            </w:pPr>
          </w:p>
        </w:tc>
        <w:tc>
          <w:tcPr>
            <w:tcW w:w="567" w:type="dxa"/>
            <w:vMerge w:val="restart"/>
            <w:tcBorders>
              <w:left w:val="single" w:color="auto" w:sz="4" w:space="0"/>
              <w:right w:val="single" w:color="auto" w:sz="4" w:space="0"/>
            </w:tcBorders>
            <w:noWrap w:val="0"/>
            <w:vAlign w:val="center"/>
          </w:tcPr>
          <w:p>
            <w:pPr>
              <w:spacing w:line="360" w:lineRule="auto"/>
              <w:rPr>
                <w:rFonts w:ascii="Arial" w:hAnsi="Arial"/>
                <w:highlight w:val="none"/>
              </w:rPr>
            </w:pPr>
          </w:p>
        </w:tc>
        <w:tc>
          <w:tcPr>
            <w:tcW w:w="520" w:type="dxa"/>
            <w:vMerge w:val="restart"/>
            <w:tcBorders>
              <w:left w:val="single" w:color="auto" w:sz="4" w:space="0"/>
              <w:right w:val="single" w:color="auto" w:sz="4" w:space="0"/>
            </w:tcBorders>
            <w:noWrap w:val="0"/>
            <w:vAlign w:val="center"/>
          </w:tcPr>
          <w:p>
            <w:pPr>
              <w:spacing w:line="360" w:lineRule="auto"/>
              <w:rPr>
                <w:rFonts w:ascii="Arial" w:hAnsi="Arial"/>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716" w:type="dxa"/>
            <w:vMerge w:val="continue"/>
            <w:tcBorders>
              <w:left w:val="single" w:color="auto" w:sz="8" w:space="0"/>
              <w:bottom w:val="single" w:color="auto" w:sz="4" w:space="0"/>
              <w:right w:val="single" w:color="auto" w:sz="4" w:space="0"/>
            </w:tcBorders>
            <w:noWrap w:val="0"/>
            <w:vAlign w:val="center"/>
          </w:tcPr>
          <w:p>
            <w:pPr>
              <w:spacing w:line="360" w:lineRule="auto"/>
              <w:jc w:val="center"/>
              <w:rPr>
                <w:rFonts w:ascii="Arial" w:hAnsi="Arial"/>
                <w:highlight w:val="none"/>
              </w:rPr>
            </w:pPr>
          </w:p>
        </w:tc>
        <w:tc>
          <w:tcPr>
            <w:tcW w:w="1625" w:type="dxa"/>
            <w:vMerge w:val="continue"/>
            <w:tcBorders>
              <w:left w:val="single" w:color="auto" w:sz="4" w:space="0"/>
              <w:bottom w:val="single" w:color="auto" w:sz="4" w:space="0"/>
              <w:right w:val="single" w:color="auto" w:sz="4" w:space="0"/>
            </w:tcBorders>
            <w:noWrap w:val="0"/>
            <w:vAlign w:val="center"/>
          </w:tcPr>
          <w:p>
            <w:pPr>
              <w:spacing w:line="360" w:lineRule="auto"/>
              <w:rPr>
                <w:rFonts w:ascii="Arial" w:hAnsi="Arial"/>
                <w:highlight w:val="none"/>
              </w:rPr>
            </w:pPr>
          </w:p>
        </w:tc>
        <w:tc>
          <w:tcPr>
            <w:tcW w:w="91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Arial" w:hAnsi="Arial"/>
                <w:highlight w:val="none"/>
              </w:rPr>
            </w:pPr>
          </w:p>
        </w:tc>
        <w:tc>
          <w:tcPr>
            <w:tcW w:w="53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highlight w:val="none"/>
              </w:rPr>
            </w:pPr>
            <w:r>
              <w:rPr>
                <w:rFonts w:hint="eastAsia" w:ascii="Arial" w:hAnsi="Arial"/>
                <w:highlight w:val="none"/>
              </w:rPr>
              <w:t>措施欠完善、可靠性不明确</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highlight w:val="none"/>
              </w:rPr>
            </w:pPr>
            <w:r>
              <w:rPr>
                <w:rFonts w:hint="eastAsia" w:eastAsia="仿宋_GB2312"/>
                <w:highlight w:val="none"/>
              </w:rPr>
              <w:t>4</w:t>
            </w:r>
            <w:r>
              <w:rPr>
                <w:rFonts w:eastAsia="仿宋_GB2312"/>
                <w:highlight w:val="none"/>
              </w:rPr>
              <w:t>~</w:t>
            </w:r>
            <w:r>
              <w:rPr>
                <w:rFonts w:hint="eastAsia" w:ascii="仿宋_GB2312" w:eastAsia="仿宋_GB2312"/>
                <w:highlight w:val="none"/>
              </w:rPr>
              <w:t>1分</w:t>
            </w:r>
          </w:p>
        </w:tc>
        <w:tc>
          <w:tcPr>
            <w:tcW w:w="567" w:type="dxa"/>
            <w:vMerge w:val="continue"/>
            <w:tcBorders>
              <w:left w:val="single" w:color="auto" w:sz="4" w:space="0"/>
              <w:bottom w:val="single" w:color="auto" w:sz="4" w:space="0"/>
              <w:right w:val="single" w:color="auto" w:sz="4" w:space="0"/>
            </w:tcBorders>
            <w:noWrap w:val="0"/>
            <w:vAlign w:val="center"/>
          </w:tcPr>
          <w:p>
            <w:pPr>
              <w:spacing w:line="360" w:lineRule="auto"/>
              <w:rPr>
                <w:rFonts w:ascii="Arial" w:hAnsi="Arial"/>
                <w:highlight w:val="none"/>
              </w:rPr>
            </w:pPr>
          </w:p>
        </w:tc>
        <w:tc>
          <w:tcPr>
            <w:tcW w:w="710" w:type="dxa"/>
            <w:vMerge w:val="continue"/>
            <w:tcBorders>
              <w:left w:val="single" w:color="auto" w:sz="4" w:space="0"/>
              <w:bottom w:val="single" w:color="auto" w:sz="4" w:space="0"/>
              <w:right w:val="single" w:color="auto" w:sz="4" w:space="0"/>
            </w:tcBorders>
            <w:noWrap w:val="0"/>
            <w:vAlign w:val="center"/>
          </w:tcPr>
          <w:p>
            <w:pPr>
              <w:spacing w:line="360" w:lineRule="auto"/>
              <w:rPr>
                <w:rFonts w:ascii="Arial" w:hAnsi="Arial"/>
                <w:highlight w:val="none"/>
              </w:rPr>
            </w:pPr>
          </w:p>
        </w:tc>
        <w:tc>
          <w:tcPr>
            <w:tcW w:w="709" w:type="dxa"/>
            <w:vMerge w:val="continue"/>
            <w:tcBorders>
              <w:left w:val="single" w:color="auto" w:sz="4" w:space="0"/>
              <w:bottom w:val="single" w:color="auto" w:sz="4" w:space="0"/>
              <w:right w:val="single" w:color="auto" w:sz="4" w:space="0"/>
            </w:tcBorders>
            <w:noWrap w:val="0"/>
            <w:vAlign w:val="center"/>
          </w:tcPr>
          <w:p>
            <w:pPr>
              <w:spacing w:line="360" w:lineRule="auto"/>
              <w:rPr>
                <w:rFonts w:ascii="Arial" w:hAnsi="Arial"/>
                <w:highlight w:val="none"/>
              </w:rPr>
            </w:pPr>
          </w:p>
        </w:tc>
        <w:tc>
          <w:tcPr>
            <w:tcW w:w="708" w:type="dxa"/>
            <w:vMerge w:val="continue"/>
            <w:tcBorders>
              <w:left w:val="single" w:color="auto" w:sz="4" w:space="0"/>
              <w:bottom w:val="single" w:color="auto" w:sz="4" w:space="0"/>
              <w:right w:val="single" w:color="auto" w:sz="4" w:space="0"/>
            </w:tcBorders>
            <w:noWrap w:val="0"/>
            <w:vAlign w:val="center"/>
          </w:tcPr>
          <w:p>
            <w:pPr>
              <w:spacing w:line="360" w:lineRule="auto"/>
              <w:rPr>
                <w:rFonts w:ascii="Arial" w:hAnsi="Arial"/>
                <w:highlight w:val="none"/>
              </w:rPr>
            </w:pPr>
          </w:p>
        </w:tc>
        <w:tc>
          <w:tcPr>
            <w:tcW w:w="567" w:type="dxa"/>
            <w:vMerge w:val="continue"/>
            <w:tcBorders>
              <w:left w:val="single" w:color="auto" w:sz="4" w:space="0"/>
              <w:bottom w:val="single" w:color="auto" w:sz="4" w:space="0"/>
              <w:right w:val="single" w:color="auto" w:sz="4" w:space="0"/>
            </w:tcBorders>
            <w:noWrap w:val="0"/>
            <w:vAlign w:val="center"/>
          </w:tcPr>
          <w:p>
            <w:pPr>
              <w:spacing w:line="360" w:lineRule="auto"/>
              <w:rPr>
                <w:rFonts w:ascii="Arial" w:hAnsi="Arial"/>
                <w:highlight w:val="none"/>
              </w:rPr>
            </w:pPr>
          </w:p>
        </w:tc>
        <w:tc>
          <w:tcPr>
            <w:tcW w:w="520" w:type="dxa"/>
            <w:vMerge w:val="continue"/>
            <w:tcBorders>
              <w:left w:val="single" w:color="auto" w:sz="4" w:space="0"/>
              <w:bottom w:val="single" w:color="auto" w:sz="4" w:space="0"/>
              <w:right w:val="single" w:color="auto" w:sz="4" w:space="0"/>
            </w:tcBorders>
            <w:noWrap w:val="0"/>
            <w:vAlign w:val="center"/>
          </w:tcPr>
          <w:p>
            <w:pPr>
              <w:spacing w:line="360" w:lineRule="auto"/>
              <w:rPr>
                <w:rFonts w:ascii="Arial" w:hAnsi="Arial"/>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716" w:type="dxa"/>
            <w:vMerge w:val="restart"/>
            <w:tcBorders>
              <w:top w:val="single" w:color="auto" w:sz="4" w:space="0"/>
              <w:left w:val="single" w:color="auto" w:sz="8" w:space="0"/>
              <w:right w:val="single" w:color="auto" w:sz="4" w:space="0"/>
            </w:tcBorders>
            <w:noWrap w:val="0"/>
            <w:vAlign w:val="center"/>
          </w:tcPr>
          <w:p>
            <w:pPr>
              <w:spacing w:line="360" w:lineRule="auto"/>
              <w:ind w:firstLine="110" w:firstLineChars="50"/>
              <w:jc w:val="left"/>
              <w:rPr>
                <w:rFonts w:ascii="Arial" w:hAnsi="Arial"/>
                <w:highlight w:val="none"/>
              </w:rPr>
            </w:pPr>
            <w:r>
              <w:rPr>
                <w:rFonts w:hint="eastAsia" w:ascii="Arial" w:hAnsi="Arial"/>
                <w:highlight w:val="none"/>
              </w:rPr>
              <w:t>4</w:t>
            </w:r>
          </w:p>
        </w:tc>
        <w:tc>
          <w:tcPr>
            <w:tcW w:w="1625" w:type="dxa"/>
            <w:vMerge w:val="restart"/>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r>
              <w:rPr>
                <w:rFonts w:hint="eastAsia" w:ascii="Arial" w:hAnsi="Arial"/>
                <w:highlight w:val="none"/>
              </w:rPr>
              <w:t>文明施工措施</w:t>
            </w:r>
          </w:p>
        </w:tc>
        <w:tc>
          <w:tcPr>
            <w:tcW w:w="918" w:type="dxa"/>
            <w:vMerge w:val="restart"/>
            <w:tcBorders>
              <w:top w:val="single" w:color="auto" w:sz="4" w:space="0"/>
              <w:left w:val="single" w:color="auto" w:sz="4" w:space="0"/>
              <w:right w:val="single" w:color="auto" w:sz="4" w:space="0"/>
            </w:tcBorders>
            <w:noWrap w:val="0"/>
            <w:vAlign w:val="center"/>
          </w:tcPr>
          <w:p>
            <w:pPr>
              <w:jc w:val="center"/>
              <w:rPr>
                <w:rFonts w:ascii="Arial" w:hAnsi="Arial"/>
                <w:highlight w:val="none"/>
              </w:rPr>
            </w:pPr>
            <w:r>
              <w:rPr>
                <w:rFonts w:hint="eastAsia" w:ascii="Arial" w:hAnsi="Arial"/>
                <w:highlight w:val="none"/>
              </w:rPr>
              <w:t>15分</w:t>
            </w:r>
          </w:p>
        </w:tc>
        <w:tc>
          <w:tcPr>
            <w:tcW w:w="53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highlight w:val="none"/>
              </w:rPr>
            </w:pPr>
            <w:r>
              <w:rPr>
                <w:rFonts w:hint="eastAsia" w:ascii="Arial" w:hAnsi="Arial"/>
                <w:highlight w:val="none"/>
              </w:rPr>
              <w:t>措施有针对性、合理、可实施性强</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highlight w:val="none"/>
              </w:rPr>
            </w:pPr>
            <w:r>
              <w:rPr>
                <w:rFonts w:hint="eastAsia" w:ascii="仿宋_GB2312" w:eastAsia="仿宋_GB2312"/>
                <w:highlight w:val="none"/>
              </w:rPr>
              <w:t>15</w:t>
            </w:r>
            <w:r>
              <w:rPr>
                <w:rFonts w:eastAsia="仿宋_GB2312"/>
                <w:highlight w:val="none"/>
              </w:rPr>
              <w:t>~</w:t>
            </w:r>
            <w:r>
              <w:rPr>
                <w:rFonts w:hint="eastAsia" w:eastAsia="仿宋_GB2312"/>
                <w:highlight w:val="none"/>
              </w:rPr>
              <w:t>10</w:t>
            </w:r>
            <w:r>
              <w:rPr>
                <w:rFonts w:hint="eastAsia" w:ascii="仿宋_GB2312" w:eastAsia="仿宋_GB2312"/>
                <w:highlight w:val="none"/>
              </w:rPr>
              <w:t>分</w:t>
            </w:r>
          </w:p>
        </w:tc>
        <w:tc>
          <w:tcPr>
            <w:tcW w:w="567" w:type="dxa"/>
            <w:vMerge w:val="restart"/>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710" w:type="dxa"/>
            <w:vMerge w:val="restart"/>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709" w:type="dxa"/>
            <w:vMerge w:val="restart"/>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708" w:type="dxa"/>
            <w:vMerge w:val="restart"/>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567" w:type="dxa"/>
            <w:vMerge w:val="restart"/>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520" w:type="dxa"/>
            <w:vMerge w:val="restart"/>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716" w:type="dxa"/>
            <w:vMerge w:val="continue"/>
            <w:tcBorders>
              <w:left w:val="single" w:color="auto" w:sz="8" w:space="0"/>
              <w:right w:val="single" w:color="auto" w:sz="4" w:space="0"/>
            </w:tcBorders>
            <w:noWrap w:val="0"/>
            <w:vAlign w:val="center"/>
          </w:tcPr>
          <w:p>
            <w:pPr>
              <w:spacing w:line="360" w:lineRule="auto"/>
              <w:jc w:val="left"/>
              <w:rPr>
                <w:rFonts w:ascii="Arial" w:hAnsi="Arial"/>
                <w:highlight w:val="none"/>
              </w:rPr>
            </w:pPr>
          </w:p>
        </w:tc>
        <w:tc>
          <w:tcPr>
            <w:tcW w:w="1625" w:type="dxa"/>
            <w:vMerge w:val="continue"/>
            <w:tcBorders>
              <w:left w:val="single" w:color="auto" w:sz="4" w:space="0"/>
              <w:right w:val="single" w:color="auto" w:sz="4" w:space="0"/>
            </w:tcBorders>
            <w:noWrap w:val="0"/>
            <w:vAlign w:val="center"/>
          </w:tcPr>
          <w:p>
            <w:pPr>
              <w:spacing w:line="360" w:lineRule="auto"/>
              <w:rPr>
                <w:rFonts w:ascii="Arial" w:hAnsi="Arial"/>
                <w:highlight w:val="none"/>
              </w:rPr>
            </w:pPr>
          </w:p>
        </w:tc>
        <w:tc>
          <w:tcPr>
            <w:tcW w:w="918" w:type="dxa"/>
            <w:vMerge w:val="continue"/>
            <w:tcBorders>
              <w:left w:val="single" w:color="auto" w:sz="4" w:space="0"/>
              <w:right w:val="single" w:color="auto" w:sz="4" w:space="0"/>
            </w:tcBorders>
            <w:noWrap w:val="0"/>
            <w:vAlign w:val="center"/>
          </w:tcPr>
          <w:p>
            <w:pPr>
              <w:spacing w:line="360" w:lineRule="auto"/>
              <w:jc w:val="center"/>
              <w:rPr>
                <w:rFonts w:ascii="Arial" w:hAnsi="Arial"/>
                <w:highlight w:val="none"/>
              </w:rPr>
            </w:pPr>
          </w:p>
        </w:tc>
        <w:tc>
          <w:tcPr>
            <w:tcW w:w="53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highlight w:val="none"/>
              </w:rPr>
            </w:pPr>
            <w:r>
              <w:rPr>
                <w:rFonts w:hint="eastAsia" w:ascii="Arial" w:hAnsi="Arial"/>
                <w:highlight w:val="none"/>
              </w:rPr>
              <w:t>措施比较合理、针对性和实施性一般</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highlight w:val="none"/>
              </w:rPr>
            </w:pPr>
            <w:r>
              <w:rPr>
                <w:rFonts w:hint="eastAsia" w:eastAsia="仿宋_GB2312"/>
                <w:highlight w:val="none"/>
              </w:rPr>
              <w:t>9</w:t>
            </w:r>
            <w:r>
              <w:rPr>
                <w:rFonts w:eastAsia="仿宋_GB2312"/>
                <w:highlight w:val="none"/>
              </w:rPr>
              <w:t>~</w:t>
            </w:r>
            <w:r>
              <w:rPr>
                <w:rFonts w:hint="eastAsia" w:eastAsia="仿宋_GB2312"/>
                <w:highlight w:val="none"/>
              </w:rPr>
              <w:t>5</w:t>
            </w:r>
            <w:r>
              <w:rPr>
                <w:rFonts w:hint="eastAsia" w:ascii="仿宋_GB2312" w:eastAsia="仿宋_GB2312"/>
                <w:highlight w:val="none"/>
              </w:rPr>
              <w:t>分</w:t>
            </w:r>
          </w:p>
        </w:tc>
        <w:tc>
          <w:tcPr>
            <w:tcW w:w="567" w:type="dxa"/>
            <w:vMerge w:val="continue"/>
            <w:tcBorders>
              <w:left w:val="single" w:color="auto" w:sz="4" w:space="0"/>
              <w:right w:val="single" w:color="auto" w:sz="4" w:space="0"/>
            </w:tcBorders>
            <w:noWrap w:val="0"/>
            <w:vAlign w:val="center"/>
          </w:tcPr>
          <w:p>
            <w:pPr>
              <w:spacing w:line="360" w:lineRule="auto"/>
              <w:rPr>
                <w:rFonts w:ascii="Arial" w:hAnsi="Arial"/>
                <w:highlight w:val="none"/>
              </w:rPr>
            </w:pPr>
          </w:p>
        </w:tc>
        <w:tc>
          <w:tcPr>
            <w:tcW w:w="710" w:type="dxa"/>
            <w:vMerge w:val="continue"/>
            <w:tcBorders>
              <w:left w:val="single" w:color="auto" w:sz="4" w:space="0"/>
              <w:right w:val="single" w:color="auto" w:sz="4" w:space="0"/>
            </w:tcBorders>
            <w:noWrap w:val="0"/>
            <w:vAlign w:val="center"/>
          </w:tcPr>
          <w:p>
            <w:pPr>
              <w:spacing w:line="360" w:lineRule="auto"/>
              <w:rPr>
                <w:rFonts w:ascii="Arial" w:hAnsi="Arial"/>
                <w:highlight w:val="none"/>
              </w:rPr>
            </w:pPr>
          </w:p>
        </w:tc>
        <w:tc>
          <w:tcPr>
            <w:tcW w:w="709" w:type="dxa"/>
            <w:vMerge w:val="continue"/>
            <w:tcBorders>
              <w:left w:val="single" w:color="auto" w:sz="4" w:space="0"/>
              <w:right w:val="single" w:color="auto" w:sz="4" w:space="0"/>
            </w:tcBorders>
            <w:noWrap w:val="0"/>
            <w:vAlign w:val="center"/>
          </w:tcPr>
          <w:p>
            <w:pPr>
              <w:spacing w:line="360" w:lineRule="auto"/>
              <w:rPr>
                <w:rFonts w:ascii="Arial" w:hAnsi="Arial"/>
                <w:highlight w:val="none"/>
              </w:rPr>
            </w:pPr>
          </w:p>
        </w:tc>
        <w:tc>
          <w:tcPr>
            <w:tcW w:w="708" w:type="dxa"/>
            <w:vMerge w:val="continue"/>
            <w:tcBorders>
              <w:left w:val="single" w:color="auto" w:sz="4" w:space="0"/>
              <w:right w:val="single" w:color="auto" w:sz="4" w:space="0"/>
            </w:tcBorders>
            <w:noWrap w:val="0"/>
            <w:vAlign w:val="center"/>
          </w:tcPr>
          <w:p>
            <w:pPr>
              <w:spacing w:line="360" w:lineRule="auto"/>
              <w:rPr>
                <w:rFonts w:ascii="Arial" w:hAnsi="Arial"/>
                <w:highlight w:val="none"/>
              </w:rPr>
            </w:pPr>
          </w:p>
        </w:tc>
        <w:tc>
          <w:tcPr>
            <w:tcW w:w="567" w:type="dxa"/>
            <w:vMerge w:val="continue"/>
            <w:tcBorders>
              <w:left w:val="single" w:color="auto" w:sz="4" w:space="0"/>
              <w:right w:val="single" w:color="auto" w:sz="4" w:space="0"/>
            </w:tcBorders>
            <w:noWrap w:val="0"/>
            <w:vAlign w:val="center"/>
          </w:tcPr>
          <w:p>
            <w:pPr>
              <w:spacing w:line="360" w:lineRule="auto"/>
              <w:rPr>
                <w:rFonts w:ascii="Arial" w:hAnsi="Arial"/>
                <w:highlight w:val="none"/>
              </w:rPr>
            </w:pPr>
          </w:p>
        </w:tc>
        <w:tc>
          <w:tcPr>
            <w:tcW w:w="520" w:type="dxa"/>
            <w:vMerge w:val="continue"/>
            <w:tcBorders>
              <w:left w:val="single" w:color="auto" w:sz="4" w:space="0"/>
              <w:right w:val="single" w:color="auto" w:sz="4" w:space="0"/>
            </w:tcBorders>
            <w:noWrap w:val="0"/>
            <w:vAlign w:val="center"/>
          </w:tcPr>
          <w:p>
            <w:pPr>
              <w:spacing w:line="360" w:lineRule="auto"/>
              <w:rPr>
                <w:rFonts w:ascii="Arial" w:hAnsi="Arial"/>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716" w:type="dxa"/>
            <w:vMerge w:val="continue"/>
            <w:tcBorders>
              <w:left w:val="single" w:color="auto" w:sz="8" w:space="0"/>
              <w:bottom w:val="single" w:color="auto" w:sz="4" w:space="0"/>
              <w:right w:val="single" w:color="auto" w:sz="4" w:space="0"/>
            </w:tcBorders>
            <w:noWrap w:val="0"/>
            <w:vAlign w:val="center"/>
          </w:tcPr>
          <w:p>
            <w:pPr>
              <w:spacing w:line="360" w:lineRule="auto"/>
              <w:jc w:val="left"/>
              <w:rPr>
                <w:rFonts w:ascii="Arial" w:hAnsi="Arial"/>
                <w:highlight w:val="none"/>
              </w:rPr>
            </w:pPr>
          </w:p>
        </w:tc>
        <w:tc>
          <w:tcPr>
            <w:tcW w:w="1625" w:type="dxa"/>
            <w:vMerge w:val="continue"/>
            <w:tcBorders>
              <w:left w:val="single" w:color="auto" w:sz="4" w:space="0"/>
              <w:bottom w:val="single" w:color="auto" w:sz="4" w:space="0"/>
              <w:right w:val="single" w:color="auto" w:sz="4" w:space="0"/>
            </w:tcBorders>
            <w:noWrap w:val="0"/>
            <w:vAlign w:val="center"/>
          </w:tcPr>
          <w:p>
            <w:pPr>
              <w:spacing w:line="360" w:lineRule="auto"/>
              <w:rPr>
                <w:rFonts w:ascii="Arial" w:hAnsi="Arial"/>
                <w:highlight w:val="none"/>
              </w:rPr>
            </w:pPr>
          </w:p>
        </w:tc>
        <w:tc>
          <w:tcPr>
            <w:tcW w:w="91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Arial" w:hAnsi="Arial"/>
                <w:highlight w:val="none"/>
              </w:rPr>
            </w:pPr>
          </w:p>
        </w:tc>
        <w:tc>
          <w:tcPr>
            <w:tcW w:w="53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highlight w:val="none"/>
              </w:rPr>
            </w:pPr>
            <w:r>
              <w:rPr>
                <w:rFonts w:hint="eastAsia" w:ascii="Arial" w:hAnsi="Arial"/>
                <w:highlight w:val="none"/>
              </w:rPr>
              <w:t>措施欠合理、实施性一般、没有针对性</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highlight w:val="none"/>
              </w:rPr>
            </w:pPr>
            <w:r>
              <w:rPr>
                <w:rFonts w:hint="eastAsia" w:eastAsia="仿宋_GB2312"/>
                <w:highlight w:val="none"/>
              </w:rPr>
              <w:t>4</w:t>
            </w:r>
            <w:r>
              <w:rPr>
                <w:rFonts w:eastAsia="仿宋_GB2312"/>
                <w:highlight w:val="none"/>
              </w:rPr>
              <w:t>~</w:t>
            </w:r>
            <w:r>
              <w:rPr>
                <w:rFonts w:hint="eastAsia" w:ascii="仿宋_GB2312" w:eastAsia="仿宋_GB2312"/>
                <w:highlight w:val="none"/>
              </w:rPr>
              <w:t>1分</w:t>
            </w:r>
          </w:p>
        </w:tc>
        <w:tc>
          <w:tcPr>
            <w:tcW w:w="567" w:type="dxa"/>
            <w:vMerge w:val="continue"/>
            <w:tcBorders>
              <w:left w:val="single" w:color="auto" w:sz="4" w:space="0"/>
              <w:bottom w:val="single" w:color="auto" w:sz="4" w:space="0"/>
              <w:right w:val="single" w:color="auto" w:sz="4" w:space="0"/>
            </w:tcBorders>
            <w:noWrap w:val="0"/>
            <w:vAlign w:val="center"/>
          </w:tcPr>
          <w:p>
            <w:pPr>
              <w:spacing w:line="360" w:lineRule="auto"/>
              <w:rPr>
                <w:rFonts w:ascii="Arial" w:hAnsi="Arial"/>
                <w:highlight w:val="none"/>
              </w:rPr>
            </w:pPr>
          </w:p>
        </w:tc>
        <w:tc>
          <w:tcPr>
            <w:tcW w:w="710" w:type="dxa"/>
            <w:vMerge w:val="continue"/>
            <w:tcBorders>
              <w:left w:val="single" w:color="auto" w:sz="4" w:space="0"/>
              <w:bottom w:val="single" w:color="auto" w:sz="4" w:space="0"/>
              <w:right w:val="single" w:color="auto" w:sz="4" w:space="0"/>
            </w:tcBorders>
            <w:noWrap w:val="0"/>
            <w:vAlign w:val="center"/>
          </w:tcPr>
          <w:p>
            <w:pPr>
              <w:spacing w:line="360" w:lineRule="auto"/>
              <w:rPr>
                <w:rFonts w:ascii="Arial" w:hAnsi="Arial"/>
                <w:highlight w:val="none"/>
              </w:rPr>
            </w:pPr>
          </w:p>
        </w:tc>
        <w:tc>
          <w:tcPr>
            <w:tcW w:w="709" w:type="dxa"/>
            <w:vMerge w:val="continue"/>
            <w:tcBorders>
              <w:left w:val="single" w:color="auto" w:sz="4" w:space="0"/>
              <w:bottom w:val="single" w:color="auto" w:sz="4" w:space="0"/>
              <w:right w:val="single" w:color="auto" w:sz="4" w:space="0"/>
            </w:tcBorders>
            <w:noWrap w:val="0"/>
            <w:vAlign w:val="center"/>
          </w:tcPr>
          <w:p>
            <w:pPr>
              <w:spacing w:line="360" w:lineRule="auto"/>
              <w:rPr>
                <w:rFonts w:ascii="Arial" w:hAnsi="Arial"/>
                <w:highlight w:val="none"/>
              </w:rPr>
            </w:pPr>
          </w:p>
        </w:tc>
        <w:tc>
          <w:tcPr>
            <w:tcW w:w="708" w:type="dxa"/>
            <w:vMerge w:val="continue"/>
            <w:tcBorders>
              <w:left w:val="single" w:color="auto" w:sz="4" w:space="0"/>
              <w:bottom w:val="single" w:color="auto" w:sz="4" w:space="0"/>
              <w:right w:val="single" w:color="auto" w:sz="4" w:space="0"/>
            </w:tcBorders>
            <w:noWrap w:val="0"/>
            <w:vAlign w:val="center"/>
          </w:tcPr>
          <w:p>
            <w:pPr>
              <w:spacing w:line="360" w:lineRule="auto"/>
              <w:rPr>
                <w:rFonts w:ascii="Arial" w:hAnsi="Arial"/>
                <w:highlight w:val="none"/>
              </w:rPr>
            </w:pPr>
          </w:p>
        </w:tc>
        <w:tc>
          <w:tcPr>
            <w:tcW w:w="567" w:type="dxa"/>
            <w:vMerge w:val="continue"/>
            <w:tcBorders>
              <w:left w:val="single" w:color="auto" w:sz="4" w:space="0"/>
              <w:bottom w:val="single" w:color="auto" w:sz="4" w:space="0"/>
              <w:right w:val="single" w:color="auto" w:sz="4" w:space="0"/>
            </w:tcBorders>
            <w:noWrap w:val="0"/>
            <w:vAlign w:val="center"/>
          </w:tcPr>
          <w:p>
            <w:pPr>
              <w:spacing w:line="360" w:lineRule="auto"/>
              <w:rPr>
                <w:rFonts w:ascii="Arial" w:hAnsi="Arial"/>
                <w:highlight w:val="none"/>
              </w:rPr>
            </w:pPr>
          </w:p>
        </w:tc>
        <w:tc>
          <w:tcPr>
            <w:tcW w:w="520" w:type="dxa"/>
            <w:vMerge w:val="continue"/>
            <w:tcBorders>
              <w:left w:val="single" w:color="auto" w:sz="4" w:space="0"/>
              <w:bottom w:val="single" w:color="auto" w:sz="4" w:space="0"/>
              <w:right w:val="single" w:color="auto" w:sz="4" w:space="0"/>
            </w:tcBorders>
            <w:noWrap w:val="0"/>
            <w:vAlign w:val="center"/>
          </w:tcPr>
          <w:p>
            <w:pPr>
              <w:spacing w:line="360" w:lineRule="auto"/>
              <w:rPr>
                <w:rFonts w:ascii="Arial" w:hAnsi="Arial"/>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716" w:type="dxa"/>
            <w:vMerge w:val="restart"/>
            <w:tcBorders>
              <w:top w:val="single" w:color="auto" w:sz="4" w:space="0"/>
              <w:left w:val="single" w:color="auto" w:sz="8" w:space="0"/>
              <w:right w:val="single" w:color="auto" w:sz="4" w:space="0"/>
            </w:tcBorders>
            <w:noWrap w:val="0"/>
            <w:vAlign w:val="center"/>
          </w:tcPr>
          <w:p>
            <w:pPr>
              <w:spacing w:line="360" w:lineRule="auto"/>
              <w:ind w:firstLine="110" w:firstLineChars="50"/>
              <w:jc w:val="left"/>
              <w:rPr>
                <w:rFonts w:ascii="Arial" w:hAnsi="Arial"/>
                <w:highlight w:val="none"/>
              </w:rPr>
            </w:pPr>
            <w:r>
              <w:rPr>
                <w:rFonts w:hint="eastAsia" w:ascii="Arial" w:hAnsi="Arial"/>
                <w:highlight w:val="none"/>
              </w:rPr>
              <w:t>5</w:t>
            </w:r>
          </w:p>
        </w:tc>
        <w:tc>
          <w:tcPr>
            <w:tcW w:w="1625" w:type="dxa"/>
            <w:vMerge w:val="restart"/>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r>
              <w:rPr>
                <w:rFonts w:ascii="Arial" w:hAnsi="Arial"/>
                <w:highlight w:val="none"/>
              </w:rPr>
              <w:t>施工总体进度计划及保障措施</w:t>
            </w:r>
          </w:p>
        </w:tc>
        <w:tc>
          <w:tcPr>
            <w:tcW w:w="918" w:type="dxa"/>
            <w:vMerge w:val="restart"/>
            <w:tcBorders>
              <w:top w:val="single" w:color="auto" w:sz="4" w:space="0"/>
              <w:left w:val="single" w:color="auto" w:sz="4" w:space="0"/>
              <w:right w:val="single" w:color="auto" w:sz="4" w:space="0"/>
            </w:tcBorders>
            <w:noWrap w:val="0"/>
            <w:vAlign w:val="center"/>
          </w:tcPr>
          <w:p>
            <w:pPr>
              <w:jc w:val="center"/>
              <w:rPr>
                <w:rFonts w:ascii="Arial" w:hAnsi="Arial"/>
                <w:highlight w:val="none"/>
              </w:rPr>
            </w:pPr>
            <w:r>
              <w:rPr>
                <w:rFonts w:hint="eastAsia" w:ascii="Arial" w:hAnsi="Arial"/>
                <w:highlight w:val="none"/>
              </w:rPr>
              <w:t>15分</w:t>
            </w:r>
          </w:p>
        </w:tc>
        <w:tc>
          <w:tcPr>
            <w:tcW w:w="53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highlight w:val="none"/>
              </w:rPr>
            </w:pPr>
            <w:r>
              <w:rPr>
                <w:rFonts w:hint="eastAsia" w:ascii="Arial" w:hAnsi="Arial"/>
                <w:highlight w:val="none"/>
              </w:rPr>
              <w:t>计划合理、措施可靠</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highlight w:val="none"/>
              </w:rPr>
            </w:pPr>
            <w:r>
              <w:rPr>
                <w:rFonts w:hint="eastAsia" w:ascii="仿宋_GB2312" w:eastAsia="仿宋_GB2312"/>
                <w:highlight w:val="none"/>
              </w:rPr>
              <w:t>15</w:t>
            </w:r>
            <w:r>
              <w:rPr>
                <w:rFonts w:eastAsia="仿宋_GB2312"/>
                <w:highlight w:val="none"/>
              </w:rPr>
              <w:t>~</w:t>
            </w:r>
            <w:r>
              <w:rPr>
                <w:rFonts w:hint="eastAsia" w:eastAsia="仿宋_GB2312"/>
                <w:highlight w:val="none"/>
              </w:rPr>
              <w:t>10</w:t>
            </w:r>
            <w:r>
              <w:rPr>
                <w:rFonts w:hint="eastAsia" w:ascii="仿宋_GB2312" w:eastAsia="仿宋_GB2312"/>
                <w:highlight w:val="none"/>
              </w:rPr>
              <w:t>分</w:t>
            </w:r>
          </w:p>
        </w:tc>
        <w:tc>
          <w:tcPr>
            <w:tcW w:w="567" w:type="dxa"/>
            <w:vMerge w:val="restart"/>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710" w:type="dxa"/>
            <w:vMerge w:val="restart"/>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709" w:type="dxa"/>
            <w:vMerge w:val="restart"/>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708" w:type="dxa"/>
            <w:vMerge w:val="restart"/>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567" w:type="dxa"/>
            <w:vMerge w:val="restart"/>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c>
          <w:tcPr>
            <w:tcW w:w="520" w:type="dxa"/>
            <w:vMerge w:val="restart"/>
            <w:tcBorders>
              <w:top w:val="single" w:color="auto" w:sz="4" w:space="0"/>
              <w:left w:val="single" w:color="auto" w:sz="4" w:space="0"/>
              <w:right w:val="single" w:color="auto" w:sz="4" w:space="0"/>
            </w:tcBorders>
            <w:noWrap w:val="0"/>
            <w:vAlign w:val="center"/>
          </w:tcPr>
          <w:p>
            <w:pPr>
              <w:spacing w:line="360" w:lineRule="auto"/>
              <w:rPr>
                <w:rFonts w:ascii="Arial" w:hAnsi="Arial"/>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716" w:type="dxa"/>
            <w:vMerge w:val="continue"/>
            <w:tcBorders>
              <w:left w:val="single" w:color="auto" w:sz="8" w:space="0"/>
              <w:right w:val="single" w:color="auto" w:sz="4" w:space="0"/>
            </w:tcBorders>
            <w:noWrap w:val="0"/>
            <w:vAlign w:val="center"/>
          </w:tcPr>
          <w:p>
            <w:pPr>
              <w:spacing w:line="360" w:lineRule="auto"/>
              <w:jc w:val="left"/>
              <w:rPr>
                <w:rFonts w:ascii="Arial" w:hAnsi="Arial"/>
                <w:highlight w:val="none"/>
              </w:rPr>
            </w:pPr>
          </w:p>
        </w:tc>
        <w:tc>
          <w:tcPr>
            <w:tcW w:w="1625" w:type="dxa"/>
            <w:vMerge w:val="continue"/>
            <w:tcBorders>
              <w:left w:val="single" w:color="auto" w:sz="4" w:space="0"/>
              <w:right w:val="single" w:color="auto" w:sz="4" w:space="0"/>
            </w:tcBorders>
            <w:noWrap w:val="0"/>
            <w:vAlign w:val="center"/>
          </w:tcPr>
          <w:p>
            <w:pPr>
              <w:spacing w:line="360" w:lineRule="auto"/>
              <w:jc w:val="center"/>
              <w:rPr>
                <w:rFonts w:ascii="Arial" w:hAnsi="Arial"/>
                <w:highlight w:val="none"/>
              </w:rPr>
            </w:pPr>
          </w:p>
        </w:tc>
        <w:tc>
          <w:tcPr>
            <w:tcW w:w="918" w:type="dxa"/>
            <w:vMerge w:val="continue"/>
            <w:tcBorders>
              <w:left w:val="single" w:color="auto" w:sz="4" w:space="0"/>
              <w:right w:val="single" w:color="auto" w:sz="4" w:space="0"/>
            </w:tcBorders>
            <w:noWrap w:val="0"/>
            <w:vAlign w:val="center"/>
          </w:tcPr>
          <w:p>
            <w:pPr>
              <w:spacing w:line="360" w:lineRule="auto"/>
              <w:jc w:val="center"/>
              <w:rPr>
                <w:rFonts w:ascii="Arial" w:hAnsi="Arial"/>
                <w:highlight w:val="none"/>
              </w:rPr>
            </w:pPr>
          </w:p>
        </w:tc>
        <w:tc>
          <w:tcPr>
            <w:tcW w:w="53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highlight w:val="none"/>
              </w:rPr>
            </w:pPr>
            <w:r>
              <w:rPr>
                <w:rFonts w:hint="eastAsia" w:ascii="Arial" w:hAnsi="Arial"/>
                <w:highlight w:val="none"/>
              </w:rPr>
              <w:t>计划较合理、措施基本可行</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highlight w:val="none"/>
              </w:rPr>
            </w:pPr>
            <w:r>
              <w:rPr>
                <w:rFonts w:hint="eastAsia" w:eastAsia="仿宋_GB2312"/>
                <w:highlight w:val="none"/>
              </w:rPr>
              <w:t>9</w:t>
            </w:r>
            <w:r>
              <w:rPr>
                <w:rFonts w:eastAsia="仿宋_GB2312"/>
                <w:highlight w:val="none"/>
              </w:rPr>
              <w:t>~</w:t>
            </w:r>
            <w:r>
              <w:rPr>
                <w:rFonts w:hint="eastAsia" w:ascii="仿宋_GB2312" w:eastAsia="仿宋_GB2312"/>
                <w:highlight w:val="none"/>
              </w:rPr>
              <w:t>5分</w:t>
            </w:r>
          </w:p>
        </w:tc>
        <w:tc>
          <w:tcPr>
            <w:tcW w:w="567" w:type="dxa"/>
            <w:vMerge w:val="continue"/>
            <w:tcBorders>
              <w:left w:val="single" w:color="auto" w:sz="4" w:space="0"/>
              <w:right w:val="single" w:color="auto" w:sz="4" w:space="0"/>
            </w:tcBorders>
            <w:noWrap w:val="0"/>
            <w:vAlign w:val="center"/>
          </w:tcPr>
          <w:p>
            <w:pPr>
              <w:spacing w:line="360" w:lineRule="auto"/>
              <w:rPr>
                <w:rFonts w:ascii="Arial" w:hAnsi="Arial"/>
                <w:highlight w:val="none"/>
              </w:rPr>
            </w:pPr>
          </w:p>
        </w:tc>
        <w:tc>
          <w:tcPr>
            <w:tcW w:w="710" w:type="dxa"/>
            <w:vMerge w:val="continue"/>
            <w:tcBorders>
              <w:left w:val="single" w:color="auto" w:sz="4" w:space="0"/>
              <w:right w:val="single" w:color="auto" w:sz="4" w:space="0"/>
            </w:tcBorders>
            <w:noWrap w:val="0"/>
            <w:vAlign w:val="center"/>
          </w:tcPr>
          <w:p>
            <w:pPr>
              <w:spacing w:line="360" w:lineRule="auto"/>
              <w:rPr>
                <w:rFonts w:ascii="Arial" w:hAnsi="Arial"/>
                <w:highlight w:val="none"/>
              </w:rPr>
            </w:pPr>
          </w:p>
        </w:tc>
        <w:tc>
          <w:tcPr>
            <w:tcW w:w="709" w:type="dxa"/>
            <w:vMerge w:val="continue"/>
            <w:tcBorders>
              <w:left w:val="single" w:color="auto" w:sz="4" w:space="0"/>
              <w:right w:val="single" w:color="auto" w:sz="4" w:space="0"/>
            </w:tcBorders>
            <w:noWrap w:val="0"/>
            <w:vAlign w:val="center"/>
          </w:tcPr>
          <w:p>
            <w:pPr>
              <w:spacing w:line="360" w:lineRule="auto"/>
              <w:rPr>
                <w:rFonts w:ascii="Arial" w:hAnsi="Arial"/>
                <w:highlight w:val="none"/>
              </w:rPr>
            </w:pPr>
          </w:p>
        </w:tc>
        <w:tc>
          <w:tcPr>
            <w:tcW w:w="708" w:type="dxa"/>
            <w:vMerge w:val="continue"/>
            <w:tcBorders>
              <w:left w:val="single" w:color="auto" w:sz="4" w:space="0"/>
              <w:right w:val="single" w:color="auto" w:sz="4" w:space="0"/>
            </w:tcBorders>
            <w:noWrap w:val="0"/>
            <w:vAlign w:val="center"/>
          </w:tcPr>
          <w:p>
            <w:pPr>
              <w:spacing w:line="360" w:lineRule="auto"/>
              <w:rPr>
                <w:rFonts w:ascii="Arial" w:hAnsi="Arial"/>
                <w:highlight w:val="none"/>
              </w:rPr>
            </w:pPr>
          </w:p>
        </w:tc>
        <w:tc>
          <w:tcPr>
            <w:tcW w:w="567" w:type="dxa"/>
            <w:vMerge w:val="continue"/>
            <w:tcBorders>
              <w:left w:val="single" w:color="auto" w:sz="4" w:space="0"/>
              <w:right w:val="single" w:color="auto" w:sz="4" w:space="0"/>
            </w:tcBorders>
            <w:noWrap w:val="0"/>
            <w:vAlign w:val="center"/>
          </w:tcPr>
          <w:p>
            <w:pPr>
              <w:spacing w:line="360" w:lineRule="auto"/>
              <w:rPr>
                <w:rFonts w:ascii="Arial" w:hAnsi="Arial"/>
                <w:highlight w:val="none"/>
              </w:rPr>
            </w:pPr>
          </w:p>
        </w:tc>
        <w:tc>
          <w:tcPr>
            <w:tcW w:w="520" w:type="dxa"/>
            <w:vMerge w:val="continue"/>
            <w:tcBorders>
              <w:left w:val="single" w:color="auto" w:sz="4" w:space="0"/>
              <w:right w:val="single" w:color="auto" w:sz="4" w:space="0"/>
            </w:tcBorders>
            <w:noWrap w:val="0"/>
            <w:vAlign w:val="center"/>
          </w:tcPr>
          <w:p>
            <w:pPr>
              <w:spacing w:line="360" w:lineRule="auto"/>
              <w:rPr>
                <w:rFonts w:ascii="Arial" w:hAnsi="Arial"/>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7" w:hRule="atLeast"/>
          <w:jc w:val="center"/>
        </w:trPr>
        <w:tc>
          <w:tcPr>
            <w:tcW w:w="716" w:type="dxa"/>
            <w:vMerge w:val="continue"/>
            <w:tcBorders>
              <w:left w:val="single" w:color="auto" w:sz="8" w:space="0"/>
              <w:bottom w:val="single" w:color="auto" w:sz="8" w:space="0"/>
              <w:right w:val="single" w:color="auto" w:sz="4" w:space="0"/>
            </w:tcBorders>
            <w:noWrap w:val="0"/>
            <w:vAlign w:val="center"/>
          </w:tcPr>
          <w:p>
            <w:pPr>
              <w:spacing w:line="360" w:lineRule="auto"/>
              <w:jc w:val="left"/>
              <w:rPr>
                <w:rFonts w:ascii="Arial" w:hAnsi="Arial"/>
                <w:highlight w:val="none"/>
              </w:rPr>
            </w:pPr>
          </w:p>
        </w:tc>
        <w:tc>
          <w:tcPr>
            <w:tcW w:w="1625" w:type="dxa"/>
            <w:vMerge w:val="continue"/>
            <w:tcBorders>
              <w:left w:val="single" w:color="auto" w:sz="4" w:space="0"/>
              <w:bottom w:val="single" w:color="auto" w:sz="8" w:space="0"/>
              <w:right w:val="single" w:color="auto" w:sz="4" w:space="0"/>
            </w:tcBorders>
            <w:noWrap w:val="0"/>
            <w:vAlign w:val="center"/>
          </w:tcPr>
          <w:p>
            <w:pPr>
              <w:spacing w:line="360" w:lineRule="auto"/>
              <w:jc w:val="center"/>
              <w:rPr>
                <w:rFonts w:ascii="Arial" w:hAnsi="Arial"/>
                <w:highlight w:val="none"/>
              </w:rPr>
            </w:pPr>
          </w:p>
        </w:tc>
        <w:tc>
          <w:tcPr>
            <w:tcW w:w="918" w:type="dxa"/>
            <w:vMerge w:val="continue"/>
            <w:tcBorders>
              <w:left w:val="single" w:color="auto" w:sz="4" w:space="0"/>
              <w:bottom w:val="single" w:color="auto" w:sz="8" w:space="0"/>
              <w:right w:val="single" w:color="auto" w:sz="4" w:space="0"/>
            </w:tcBorders>
            <w:noWrap w:val="0"/>
            <w:vAlign w:val="center"/>
          </w:tcPr>
          <w:p>
            <w:pPr>
              <w:spacing w:line="360" w:lineRule="auto"/>
              <w:jc w:val="center"/>
              <w:rPr>
                <w:rFonts w:ascii="Arial" w:hAnsi="Arial"/>
                <w:highlight w:val="none"/>
              </w:rPr>
            </w:pPr>
          </w:p>
        </w:tc>
        <w:tc>
          <w:tcPr>
            <w:tcW w:w="5377" w:type="dxa"/>
            <w:tcBorders>
              <w:top w:val="single" w:color="auto" w:sz="4" w:space="0"/>
              <w:left w:val="single" w:color="auto" w:sz="4" w:space="0"/>
              <w:bottom w:val="single" w:color="auto" w:sz="8" w:space="0"/>
              <w:right w:val="single" w:color="auto" w:sz="4" w:space="0"/>
            </w:tcBorders>
            <w:noWrap w:val="0"/>
            <w:vAlign w:val="center"/>
          </w:tcPr>
          <w:p>
            <w:pPr>
              <w:rPr>
                <w:rFonts w:hint="eastAsia" w:ascii="Arial" w:hAnsi="Arial"/>
                <w:highlight w:val="none"/>
              </w:rPr>
            </w:pPr>
            <w:r>
              <w:rPr>
                <w:rFonts w:hint="eastAsia" w:ascii="Arial" w:hAnsi="Arial"/>
                <w:highlight w:val="none"/>
              </w:rPr>
              <w:t>计划欠合理、措施不明确</w:t>
            </w:r>
          </w:p>
        </w:tc>
        <w:tc>
          <w:tcPr>
            <w:tcW w:w="1278" w:type="dxa"/>
            <w:tcBorders>
              <w:top w:val="single" w:color="auto" w:sz="4" w:space="0"/>
              <w:left w:val="single" w:color="auto" w:sz="4" w:space="0"/>
              <w:bottom w:val="single" w:color="auto" w:sz="8" w:space="0"/>
              <w:right w:val="single" w:color="auto" w:sz="4" w:space="0"/>
            </w:tcBorders>
            <w:noWrap w:val="0"/>
            <w:vAlign w:val="center"/>
          </w:tcPr>
          <w:p>
            <w:pPr>
              <w:jc w:val="center"/>
              <w:rPr>
                <w:rFonts w:eastAsia="仿宋_GB2312"/>
                <w:highlight w:val="none"/>
              </w:rPr>
            </w:pPr>
            <w:r>
              <w:rPr>
                <w:rFonts w:hint="eastAsia" w:eastAsia="仿宋_GB2312"/>
                <w:highlight w:val="none"/>
              </w:rPr>
              <w:t>4</w:t>
            </w:r>
            <w:r>
              <w:rPr>
                <w:rFonts w:eastAsia="仿宋_GB2312"/>
                <w:highlight w:val="none"/>
              </w:rPr>
              <w:t>~</w:t>
            </w:r>
            <w:r>
              <w:rPr>
                <w:rFonts w:hint="eastAsia" w:ascii="仿宋_GB2312" w:eastAsia="仿宋_GB2312"/>
                <w:highlight w:val="none"/>
              </w:rPr>
              <w:t>1分</w:t>
            </w:r>
          </w:p>
        </w:tc>
        <w:tc>
          <w:tcPr>
            <w:tcW w:w="567" w:type="dxa"/>
            <w:vMerge w:val="continue"/>
            <w:tcBorders>
              <w:left w:val="single" w:color="auto" w:sz="4" w:space="0"/>
              <w:bottom w:val="single" w:color="auto" w:sz="8" w:space="0"/>
              <w:right w:val="single" w:color="auto" w:sz="4" w:space="0"/>
            </w:tcBorders>
            <w:noWrap w:val="0"/>
            <w:vAlign w:val="center"/>
          </w:tcPr>
          <w:p>
            <w:pPr>
              <w:spacing w:line="360" w:lineRule="auto"/>
              <w:rPr>
                <w:rFonts w:ascii="Arial" w:hAnsi="Arial"/>
                <w:highlight w:val="none"/>
              </w:rPr>
            </w:pPr>
          </w:p>
        </w:tc>
        <w:tc>
          <w:tcPr>
            <w:tcW w:w="710" w:type="dxa"/>
            <w:vMerge w:val="continue"/>
            <w:tcBorders>
              <w:left w:val="single" w:color="auto" w:sz="4" w:space="0"/>
              <w:bottom w:val="single" w:color="auto" w:sz="8" w:space="0"/>
              <w:right w:val="single" w:color="auto" w:sz="4" w:space="0"/>
            </w:tcBorders>
            <w:noWrap w:val="0"/>
            <w:vAlign w:val="center"/>
          </w:tcPr>
          <w:p>
            <w:pPr>
              <w:spacing w:line="360" w:lineRule="auto"/>
              <w:rPr>
                <w:rFonts w:ascii="Arial" w:hAnsi="Arial"/>
                <w:highlight w:val="none"/>
              </w:rPr>
            </w:pPr>
          </w:p>
        </w:tc>
        <w:tc>
          <w:tcPr>
            <w:tcW w:w="709" w:type="dxa"/>
            <w:vMerge w:val="continue"/>
            <w:tcBorders>
              <w:left w:val="single" w:color="auto" w:sz="4" w:space="0"/>
              <w:bottom w:val="single" w:color="auto" w:sz="8" w:space="0"/>
              <w:right w:val="single" w:color="auto" w:sz="4" w:space="0"/>
            </w:tcBorders>
            <w:noWrap w:val="0"/>
            <w:vAlign w:val="center"/>
          </w:tcPr>
          <w:p>
            <w:pPr>
              <w:spacing w:line="360" w:lineRule="auto"/>
              <w:rPr>
                <w:rFonts w:ascii="Arial" w:hAnsi="Arial"/>
                <w:highlight w:val="none"/>
              </w:rPr>
            </w:pPr>
          </w:p>
        </w:tc>
        <w:tc>
          <w:tcPr>
            <w:tcW w:w="708" w:type="dxa"/>
            <w:vMerge w:val="continue"/>
            <w:tcBorders>
              <w:left w:val="single" w:color="auto" w:sz="4" w:space="0"/>
              <w:bottom w:val="single" w:color="auto" w:sz="8" w:space="0"/>
              <w:right w:val="single" w:color="auto" w:sz="4" w:space="0"/>
            </w:tcBorders>
            <w:noWrap w:val="0"/>
            <w:vAlign w:val="center"/>
          </w:tcPr>
          <w:p>
            <w:pPr>
              <w:spacing w:line="360" w:lineRule="auto"/>
              <w:rPr>
                <w:rFonts w:ascii="Arial" w:hAnsi="Arial"/>
                <w:highlight w:val="none"/>
              </w:rPr>
            </w:pPr>
          </w:p>
        </w:tc>
        <w:tc>
          <w:tcPr>
            <w:tcW w:w="567" w:type="dxa"/>
            <w:vMerge w:val="continue"/>
            <w:tcBorders>
              <w:left w:val="single" w:color="auto" w:sz="4" w:space="0"/>
              <w:bottom w:val="single" w:color="auto" w:sz="8" w:space="0"/>
              <w:right w:val="single" w:color="auto" w:sz="4" w:space="0"/>
            </w:tcBorders>
            <w:noWrap w:val="0"/>
            <w:vAlign w:val="center"/>
          </w:tcPr>
          <w:p>
            <w:pPr>
              <w:spacing w:line="360" w:lineRule="auto"/>
              <w:rPr>
                <w:rFonts w:ascii="Arial" w:hAnsi="Arial"/>
                <w:highlight w:val="none"/>
              </w:rPr>
            </w:pPr>
          </w:p>
        </w:tc>
        <w:tc>
          <w:tcPr>
            <w:tcW w:w="520" w:type="dxa"/>
            <w:vMerge w:val="continue"/>
            <w:tcBorders>
              <w:left w:val="single" w:color="auto" w:sz="4" w:space="0"/>
              <w:bottom w:val="single" w:color="auto" w:sz="8" w:space="0"/>
              <w:right w:val="single" w:color="auto" w:sz="4" w:space="0"/>
            </w:tcBorders>
            <w:noWrap w:val="0"/>
            <w:vAlign w:val="center"/>
          </w:tcPr>
          <w:p>
            <w:pPr>
              <w:spacing w:line="360" w:lineRule="auto"/>
              <w:rPr>
                <w:rFonts w:ascii="Arial" w:hAnsi="Arial"/>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1" w:hRule="atLeast"/>
          <w:jc w:val="center"/>
        </w:trPr>
        <w:tc>
          <w:tcPr>
            <w:tcW w:w="9914" w:type="dxa"/>
            <w:gridSpan w:val="5"/>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Arial" w:hAnsi="Arial"/>
                <w:b/>
                <w:highlight w:val="none"/>
              </w:rPr>
            </w:pPr>
            <w:r>
              <w:rPr>
                <w:rFonts w:ascii="Arial" w:hAnsi="Arial"/>
                <w:b/>
                <w:highlight w:val="none"/>
              </w:rPr>
              <w:t>投标人技术</w:t>
            </w:r>
            <w:r>
              <w:rPr>
                <w:rFonts w:hint="eastAsia" w:ascii="Arial" w:hAnsi="Arial"/>
                <w:b/>
                <w:highlight w:val="none"/>
              </w:rPr>
              <w:t>标</w:t>
            </w:r>
            <w:r>
              <w:rPr>
                <w:rFonts w:ascii="Arial" w:hAnsi="Arial"/>
                <w:b/>
                <w:highlight w:val="none"/>
              </w:rPr>
              <w:t>得分合计</w:t>
            </w:r>
          </w:p>
        </w:tc>
        <w:tc>
          <w:tcPr>
            <w:tcW w:w="567" w:type="dxa"/>
            <w:tcBorders>
              <w:top w:val="single" w:color="auto" w:sz="8" w:space="0"/>
              <w:left w:val="single" w:color="auto" w:sz="8" w:space="0"/>
              <w:bottom w:val="single" w:color="auto" w:sz="8" w:space="0"/>
              <w:right w:val="single" w:color="auto" w:sz="8" w:space="0"/>
            </w:tcBorders>
            <w:noWrap w:val="0"/>
            <w:vAlign w:val="center"/>
          </w:tcPr>
          <w:p>
            <w:pPr>
              <w:spacing w:line="360" w:lineRule="auto"/>
              <w:rPr>
                <w:rFonts w:ascii="Arial" w:hAnsi="Arial"/>
                <w:highlight w:val="none"/>
              </w:rPr>
            </w:pPr>
          </w:p>
        </w:tc>
        <w:tc>
          <w:tcPr>
            <w:tcW w:w="710" w:type="dxa"/>
            <w:tcBorders>
              <w:top w:val="single" w:color="auto" w:sz="8" w:space="0"/>
              <w:left w:val="single" w:color="auto" w:sz="8" w:space="0"/>
              <w:bottom w:val="single" w:color="auto" w:sz="8" w:space="0"/>
              <w:right w:val="single" w:color="auto" w:sz="8" w:space="0"/>
            </w:tcBorders>
            <w:noWrap w:val="0"/>
            <w:vAlign w:val="center"/>
          </w:tcPr>
          <w:p>
            <w:pPr>
              <w:spacing w:line="360" w:lineRule="auto"/>
              <w:rPr>
                <w:rFonts w:ascii="Arial" w:hAnsi="Arial"/>
                <w:highlight w:val="none"/>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spacing w:line="360" w:lineRule="auto"/>
              <w:rPr>
                <w:rFonts w:ascii="Arial" w:hAnsi="Arial"/>
                <w:highlight w:val="none"/>
              </w:rPr>
            </w:pPr>
          </w:p>
        </w:tc>
        <w:tc>
          <w:tcPr>
            <w:tcW w:w="708" w:type="dxa"/>
            <w:tcBorders>
              <w:top w:val="single" w:color="auto" w:sz="8" w:space="0"/>
              <w:left w:val="single" w:color="auto" w:sz="8" w:space="0"/>
              <w:bottom w:val="single" w:color="auto" w:sz="8" w:space="0"/>
              <w:right w:val="single" w:color="auto" w:sz="8" w:space="0"/>
            </w:tcBorders>
            <w:noWrap w:val="0"/>
            <w:vAlign w:val="center"/>
          </w:tcPr>
          <w:p>
            <w:pPr>
              <w:spacing w:line="360" w:lineRule="auto"/>
              <w:rPr>
                <w:rFonts w:ascii="Arial" w:hAnsi="Arial"/>
                <w:highlight w:val="none"/>
              </w:rPr>
            </w:pPr>
          </w:p>
        </w:tc>
        <w:tc>
          <w:tcPr>
            <w:tcW w:w="567" w:type="dxa"/>
            <w:tcBorders>
              <w:top w:val="single" w:color="auto" w:sz="8" w:space="0"/>
              <w:left w:val="single" w:color="auto" w:sz="8" w:space="0"/>
              <w:bottom w:val="single" w:color="auto" w:sz="8" w:space="0"/>
              <w:right w:val="single" w:color="auto" w:sz="8" w:space="0"/>
            </w:tcBorders>
            <w:noWrap w:val="0"/>
            <w:vAlign w:val="center"/>
          </w:tcPr>
          <w:p>
            <w:pPr>
              <w:spacing w:line="360" w:lineRule="auto"/>
              <w:rPr>
                <w:rFonts w:ascii="Arial" w:hAnsi="Arial"/>
                <w:highlight w:val="none"/>
              </w:rPr>
            </w:pPr>
          </w:p>
        </w:tc>
        <w:tc>
          <w:tcPr>
            <w:tcW w:w="520" w:type="dxa"/>
            <w:tcBorders>
              <w:top w:val="single" w:color="auto" w:sz="8" w:space="0"/>
              <w:left w:val="single" w:color="auto" w:sz="8" w:space="0"/>
              <w:bottom w:val="single" w:color="auto" w:sz="8" w:space="0"/>
              <w:right w:val="single" w:color="auto" w:sz="8" w:space="0"/>
            </w:tcBorders>
            <w:noWrap w:val="0"/>
            <w:vAlign w:val="center"/>
          </w:tcPr>
          <w:p>
            <w:pPr>
              <w:spacing w:line="360" w:lineRule="auto"/>
              <w:rPr>
                <w:rFonts w:ascii="Arial" w:hAnsi="Arial"/>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jc w:val="center"/>
        </w:trPr>
        <w:tc>
          <w:tcPr>
            <w:tcW w:w="9914" w:type="dxa"/>
            <w:gridSpan w:val="5"/>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Arial" w:hAnsi="Arial"/>
                <w:b/>
                <w:highlight w:val="none"/>
              </w:rPr>
            </w:pPr>
            <w:r>
              <w:rPr>
                <w:rFonts w:hint="eastAsia" w:ascii="Arial" w:hAnsi="Arial"/>
                <w:b/>
                <w:highlight w:val="none"/>
              </w:rPr>
              <w:t>投标人技术标最终得分（权重0.3）</w:t>
            </w:r>
          </w:p>
        </w:tc>
        <w:tc>
          <w:tcPr>
            <w:tcW w:w="567" w:type="dxa"/>
            <w:tcBorders>
              <w:top w:val="single" w:color="auto" w:sz="8" w:space="0"/>
              <w:left w:val="single" w:color="auto" w:sz="8" w:space="0"/>
              <w:bottom w:val="single" w:color="auto" w:sz="8" w:space="0"/>
              <w:right w:val="single" w:color="auto" w:sz="8" w:space="0"/>
            </w:tcBorders>
            <w:noWrap w:val="0"/>
            <w:vAlign w:val="center"/>
          </w:tcPr>
          <w:p>
            <w:pPr>
              <w:spacing w:line="360" w:lineRule="auto"/>
              <w:rPr>
                <w:rFonts w:ascii="Arial" w:hAnsi="Arial"/>
                <w:highlight w:val="none"/>
              </w:rPr>
            </w:pPr>
          </w:p>
        </w:tc>
        <w:tc>
          <w:tcPr>
            <w:tcW w:w="710" w:type="dxa"/>
            <w:tcBorders>
              <w:top w:val="single" w:color="auto" w:sz="8" w:space="0"/>
              <w:left w:val="single" w:color="auto" w:sz="8" w:space="0"/>
              <w:bottom w:val="single" w:color="auto" w:sz="8" w:space="0"/>
              <w:right w:val="single" w:color="auto" w:sz="8" w:space="0"/>
            </w:tcBorders>
            <w:noWrap w:val="0"/>
            <w:vAlign w:val="center"/>
          </w:tcPr>
          <w:p>
            <w:pPr>
              <w:spacing w:line="360" w:lineRule="auto"/>
              <w:rPr>
                <w:rFonts w:ascii="Arial" w:hAnsi="Arial"/>
                <w:highlight w:val="none"/>
              </w:rPr>
            </w:pPr>
          </w:p>
        </w:tc>
        <w:tc>
          <w:tcPr>
            <w:tcW w:w="709" w:type="dxa"/>
            <w:tcBorders>
              <w:top w:val="single" w:color="auto" w:sz="8" w:space="0"/>
              <w:left w:val="single" w:color="auto" w:sz="8" w:space="0"/>
              <w:bottom w:val="single" w:color="auto" w:sz="8" w:space="0"/>
              <w:right w:val="single" w:color="auto" w:sz="8" w:space="0"/>
            </w:tcBorders>
            <w:noWrap w:val="0"/>
            <w:vAlign w:val="center"/>
          </w:tcPr>
          <w:p>
            <w:pPr>
              <w:spacing w:line="360" w:lineRule="auto"/>
              <w:rPr>
                <w:rFonts w:ascii="Arial" w:hAnsi="Arial"/>
                <w:highlight w:val="none"/>
              </w:rPr>
            </w:pPr>
          </w:p>
        </w:tc>
        <w:tc>
          <w:tcPr>
            <w:tcW w:w="708" w:type="dxa"/>
            <w:tcBorders>
              <w:top w:val="single" w:color="auto" w:sz="8" w:space="0"/>
              <w:left w:val="single" w:color="auto" w:sz="8" w:space="0"/>
              <w:bottom w:val="single" w:color="auto" w:sz="8" w:space="0"/>
              <w:right w:val="single" w:color="auto" w:sz="8" w:space="0"/>
            </w:tcBorders>
            <w:noWrap w:val="0"/>
            <w:vAlign w:val="center"/>
          </w:tcPr>
          <w:p>
            <w:pPr>
              <w:spacing w:line="360" w:lineRule="auto"/>
              <w:rPr>
                <w:rFonts w:ascii="Arial" w:hAnsi="Arial"/>
                <w:highlight w:val="none"/>
              </w:rPr>
            </w:pPr>
          </w:p>
        </w:tc>
        <w:tc>
          <w:tcPr>
            <w:tcW w:w="567" w:type="dxa"/>
            <w:tcBorders>
              <w:top w:val="single" w:color="auto" w:sz="8" w:space="0"/>
              <w:left w:val="single" w:color="auto" w:sz="8" w:space="0"/>
              <w:bottom w:val="single" w:color="auto" w:sz="8" w:space="0"/>
              <w:right w:val="single" w:color="auto" w:sz="8" w:space="0"/>
            </w:tcBorders>
            <w:noWrap w:val="0"/>
            <w:vAlign w:val="center"/>
          </w:tcPr>
          <w:p>
            <w:pPr>
              <w:spacing w:line="360" w:lineRule="auto"/>
              <w:rPr>
                <w:rFonts w:ascii="Arial" w:hAnsi="Arial"/>
                <w:highlight w:val="none"/>
              </w:rPr>
            </w:pPr>
          </w:p>
        </w:tc>
        <w:tc>
          <w:tcPr>
            <w:tcW w:w="520" w:type="dxa"/>
            <w:tcBorders>
              <w:top w:val="single" w:color="auto" w:sz="8" w:space="0"/>
              <w:left w:val="single" w:color="auto" w:sz="8" w:space="0"/>
              <w:bottom w:val="single" w:color="auto" w:sz="8" w:space="0"/>
              <w:right w:val="single" w:color="auto" w:sz="8" w:space="0"/>
            </w:tcBorders>
            <w:noWrap w:val="0"/>
            <w:vAlign w:val="center"/>
          </w:tcPr>
          <w:p>
            <w:pPr>
              <w:spacing w:line="360" w:lineRule="auto"/>
              <w:rPr>
                <w:rFonts w:ascii="Arial" w:hAnsi="Arial"/>
                <w:highlight w:val="none"/>
              </w:rPr>
            </w:pPr>
          </w:p>
        </w:tc>
      </w:tr>
    </w:tbl>
    <w:p>
      <w:pPr>
        <w:tabs>
          <w:tab w:val="left" w:pos="4680"/>
        </w:tabs>
        <w:spacing w:line="360" w:lineRule="auto"/>
        <w:ind w:firstLine="440" w:firstLineChars="200"/>
        <w:jc w:val="left"/>
        <w:rPr>
          <w:rFonts w:ascii="Arial" w:hAnsi="Arial"/>
          <w:highlight w:val="none"/>
        </w:rPr>
      </w:pPr>
      <w:r>
        <w:rPr>
          <w:rFonts w:ascii="Arial" w:hAnsi="Arial"/>
          <w:highlight w:val="none"/>
        </w:rPr>
        <w:t xml:space="preserve">评委签名：                   </w:t>
      </w:r>
      <w:r>
        <w:rPr>
          <w:rFonts w:ascii="Arial" w:hAnsi="Arial" w:cs="Arial"/>
          <w:szCs w:val="21"/>
          <w:highlight w:val="none"/>
        </w:rPr>
        <w:t xml:space="preserve">         </w:t>
      </w:r>
      <w:r>
        <w:rPr>
          <w:rFonts w:hint="eastAsia" w:ascii="Arial" w:hAnsi="Arial" w:cs="Arial"/>
          <w:szCs w:val="21"/>
          <w:highlight w:val="none"/>
        </w:rPr>
        <w:t xml:space="preserve">              </w:t>
      </w:r>
      <w:r>
        <w:rPr>
          <w:rFonts w:ascii="Arial" w:hAnsi="Arial" w:cs="Arial"/>
          <w:szCs w:val="21"/>
          <w:highlight w:val="none"/>
        </w:rPr>
        <w:t xml:space="preserve">            </w:t>
      </w:r>
      <w:r>
        <w:rPr>
          <w:rFonts w:hint="eastAsia" w:ascii="Arial" w:hAnsi="Arial" w:cs="Arial"/>
          <w:szCs w:val="21"/>
          <w:highlight w:val="none"/>
        </w:rPr>
        <w:t xml:space="preserve">        </w:t>
      </w:r>
      <w:r>
        <w:rPr>
          <w:rFonts w:ascii="Arial" w:hAnsi="Arial" w:cs="Arial"/>
          <w:szCs w:val="21"/>
          <w:highlight w:val="none"/>
        </w:rPr>
        <w:t xml:space="preserve">            </w:t>
      </w:r>
      <w:r>
        <w:rPr>
          <w:rFonts w:hint="eastAsia" w:ascii="Arial" w:hAnsi="Arial" w:cs="Arial"/>
          <w:szCs w:val="21"/>
          <w:highlight w:val="none"/>
        </w:rPr>
        <w:t xml:space="preserve">        </w:t>
      </w:r>
      <w:r>
        <w:rPr>
          <w:rFonts w:ascii="Arial" w:hAnsi="Arial" w:cs="Arial"/>
          <w:szCs w:val="21"/>
          <w:highlight w:val="none"/>
        </w:rPr>
        <w:t xml:space="preserve">   </w:t>
      </w:r>
      <w:r>
        <w:rPr>
          <w:rFonts w:hint="eastAsia" w:ascii="Arial" w:hAnsi="Arial" w:cs="Arial"/>
          <w:szCs w:val="21"/>
          <w:highlight w:val="none"/>
        </w:rPr>
        <w:t xml:space="preserve">   </w:t>
      </w:r>
      <w:r>
        <w:rPr>
          <w:rFonts w:ascii="Arial" w:hAnsi="Arial"/>
          <w:highlight w:val="none"/>
        </w:rPr>
        <w:t xml:space="preserve">       日期：   年    月  </w:t>
      </w:r>
      <w:r>
        <w:rPr>
          <w:rFonts w:hint="eastAsia" w:ascii="Arial" w:hAnsi="Arial"/>
          <w:highlight w:val="none"/>
        </w:rPr>
        <w:t xml:space="preserve"> </w:t>
      </w:r>
      <w:r>
        <w:rPr>
          <w:rFonts w:ascii="Arial" w:hAnsi="Arial"/>
          <w:highlight w:val="none"/>
        </w:rPr>
        <w:t xml:space="preserve"> 日</w:t>
      </w:r>
    </w:p>
    <w:p>
      <w:pPr>
        <w:tabs>
          <w:tab w:val="left" w:pos="4680"/>
        </w:tabs>
        <w:spacing w:line="360" w:lineRule="auto"/>
        <w:ind w:firstLine="480" w:firstLineChars="200"/>
        <w:jc w:val="left"/>
        <w:rPr>
          <w:rFonts w:hint="eastAsia" w:ascii="黑体" w:eastAsia="黑体"/>
          <w:sz w:val="24"/>
          <w:highlight w:val="none"/>
        </w:rPr>
      </w:pPr>
    </w:p>
    <w:p>
      <w:pPr>
        <w:tabs>
          <w:tab w:val="left" w:pos="4680"/>
        </w:tabs>
        <w:spacing w:line="360" w:lineRule="auto"/>
        <w:ind w:firstLine="480" w:firstLineChars="200"/>
        <w:jc w:val="left"/>
        <w:rPr>
          <w:rFonts w:hint="eastAsia" w:ascii="黑体" w:eastAsia="黑体"/>
          <w:bCs/>
          <w:sz w:val="24"/>
          <w:highlight w:val="none"/>
        </w:rPr>
      </w:pPr>
      <w:r>
        <w:rPr>
          <w:rFonts w:hint="eastAsia" w:ascii="黑体" w:eastAsia="黑体"/>
          <w:sz w:val="24"/>
          <w:highlight w:val="none"/>
        </w:rPr>
        <w:t>附表</w:t>
      </w:r>
      <w:r>
        <w:rPr>
          <w:rFonts w:hint="eastAsia" w:ascii="Arial" w:hAnsi="Arial" w:cs="Arial"/>
          <w:b/>
          <w:bCs/>
          <w:sz w:val="24"/>
          <w:highlight w:val="none"/>
        </w:rPr>
        <w:t>A-9</w:t>
      </w:r>
      <w:r>
        <w:rPr>
          <w:rFonts w:hint="eastAsia" w:ascii="黑体" w:eastAsia="黑体"/>
          <w:sz w:val="24"/>
          <w:highlight w:val="none"/>
        </w:rPr>
        <w:t>：项目管理机构评审记录表（标准分100，分值代号为M3）</w:t>
      </w:r>
    </w:p>
    <w:p>
      <w:pPr>
        <w:jc w:val="center"/>
        <w:rPr>
          <w:rFonts w:hint="eastAsia" w:ascii="宋体"/>
          <w:b/>
          <w:bCs/>
          <w:kern w:val="0"/>
          <w:sz w:val="28"/>
          <w:szCs w:val="28"/>
          <w:highlight w:val="none"/>
        </w:rPr>
      </w:pPr>
      <w:r>
        <w:rPr>
          <w:rFonts w:hint="eastAsia" w:ascii="宋体"/>
          <w:b/>
          <w:bCs/>
          <w:kern w:val="0"/>
          <w:sz w:val="28"/>
          <w:szCs w:val="28"/>
          <w:highlight w:val="none"/>
        </w:rPr>
        <w:t>项目管理机构</w:t>
      </w:r>
      <w:r>
        <w:rPr>
          <w:rFonts w:ascii="宋体"/>
          <w:b/>
          <w:bCs/>
          <w:kern w:val="0"/>
          <w:sz w:val="28"/>
          <w:szCs w:val="28"/>
          <w:highlight w:val="none"/>
        </w:rPr>
        <w:t>评审记录表</w:t>
      </w:r>
    </w:p>
    <w:p>
      <w:pPr>
        <w:rPr>
          <w:rFonts w:hint="eastAsia" w:ascii="Arial" w:hAnsi="Arial" w:cs="Arial"/>
          <w:bCs/>
          <w:szCs w:val="21"/>
          <w:highlight w:val="none"/>
        </w:rPr>
      </w:pPr>
    </w:p>
    <w:p>
      <w:pPr>
        <w:rPr>
          <w:rFonts w:hint="eastAsia" w:ascii="Arial" w:hAnsi="Arial" w:cs="Arial"/>
          <w:bCs/>
          <w:szCs w:val="21"/>
          <w:highlight w:val="none"/>
        </w:rPr>
      </w:pPr>
      <w:r>
        <w:rPr>
          <w:rFonts w:hint="eastAsia" w:ascii="Arial" w:hAnsi="Arial" w:cs="Arial"/>
          <w:bCs/>
          <w:szCs w:val="21"/>
          <w:highlight w:val="none"/>
        </w:rPr>
        <w:t>工程</w:t>
      </w:r>
      <w:r>
        <w:rPr>
          <w:rFonts w:ascii="Arial" w:hAnsi="Arial" w:cs="Arial"/>
          <w:bCs/>
          <w:szCs w:val="21"/>
          <w:highlight w:val="none"/>
        </w:rPr>
        <w:t>名称：</w:t>
      </w:r>
      <w:r>
        <w:rPr>
          <w:rFonts w:hint="eastAsia" w:ascii="Arial" w:hAnsi="Arial" w:cs="Arial"/>
          <w:bCs/>
          <w:szCs w:val="21"/>
          <w:highlight w:val="none"/>
          <w:u w:val="single"/>
        </w:rPr>
        <w:t xml:space="preserve">        </w:t>
      </w:r>
      <w:r>
        <w:rPr>
          <w:rFonts w:hint="eastAsia" w:ascii="Arial" w:hAnsi="Arial" w:cs="Arial"/>
          <w:bCs/>
          <w:szCs w:val="21"/>
          <w:highlight w:val="none"/>
        </w:rPr>
        <w:t>（项目名称）</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97"/>
        <w:gridCol w:w="525"/>
        <w:gridCol w:w="798"/>
        <w:gridCol w:w="993"/>
        <w:gridCol w:w="680"/>
        <w:gridCol w:w="28"/>
        <w:gridCol w:w="4820"/>
        <w:gridCol w:w="850"/>
        <w:gridCol w:w="851"/>
        <w:gridCol w:w="709"/>
        <w:gridCol w:w="828"/>
        <w:gridCol w:w="82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restart"/>
            <w:noWrap w:val="0"/>
            <w:vAlign w:val="center"/>
          </w:tcPr>
          <w:p>
            <w:pPr>
              <w:jc w:val="center"/>
              <w:rPr>
                <w:rFonts w:ascii="宋体" w:hAnsi="宋体"/>
                <w:szCs w:val="21"/>
                <w:highlight w:val="none"/>
              </w:rPr>
            </w:pPr>
            <w:r>
              <w:rPr>
                <w:rFonts w:hint="eastAsia" w:ascii="宋体" w:hAnsi="宋体"/>
                <w:szCs w:val="21"/>
                <w:highlight w:val="none"/>
              </w:rPr>
              <w:t>序号</w:t>
            </w:r>
          </w:p>
        </w:tc>
        <w:tc>
          <w:tcPr>
            <w:tcW w:w="1920" w:type="dxa"/>
            <w:gridSpan w:val="3"/>
            <w:vMerge w:val="restart"/>
            <w:noWrap w:val="0"/>
            <w:vAlign w:val="center"/>
          </w:tcPr>
          <w:p>
            <w:pPr>
              <w:jc w:val="center"/>
              <w:rPr>
                <w:rFonts w:ascii="宋体" w:hAnsi="宋体"/>
                <w:szCs w:val="21"/>
                <w:highlight w:val="none"/>
              </w:rPr>
            </w:pPr>
            <w:r>
              <w:rPr>
                <w:rFonts w:hint="eastAsia" w:ascii="宋体" w:hAnsi="宋体"/>
                <w:szCs w:val="21"/>
                <w:highlight w:val="none"/>
              </w:rPr>
              <w:t>评分因素</w:t>
            </w:r>
          </w:p>
        </w:tc>
        <w:tc>
          <w:tcPr>
            <w:tcW w:w="1673" w:type="dxa"/>
            <w:gridSpan w:val="2"/>
            <w:noWrap w:val="0"/>
            <w:vAlign w:val="center"/>
          </w:tcPr>
          <w:p>
            <w:pPr>
              <w:jc w:val="center"/>
              <w:rPr>
                <w:rFonts w:ascii="宋体" w:hAnsi="宋体"/>
                <w:szCs w:val="21"/>
                <w:highlight w:val="none"/>
              </w:rPr>
            </w:pPr>
            <w:r>
              <w:rPr>
                <w:rFonts w:hint="eastAsia" w:ascii="宋体" w:hAnsi="宋体"/>
                <w:szCs w:val="21"/>
                <w:highlight w:val="none"/>
              </w:rPr>
              <w:t>标准分</w:t>
            </w:r>
          </w:p>
        </w:tc>
        <w:tc>
          <w:tcPr>
            <w:tcW w:w="5698" w:type="dxa"/>
            <w:gridSpan w:val="3"/>
            <w:vMerge w:val="restart"/>
            <w:noWrap w:val="0"/>
            <w:vAlign w:val="center"/>
          </w:tcPr>
          <w:p>
            <w:pPr>
              <w:jc w:val="center"/>
              <w:rPr>
                <w:rFonts w:ascii="宋体" w:hAnsi="宋体"/>
                <w:szCs w:val="21"/>
                <w:highlight w:val="none"/>
              </w:rPr>
            </w:pPr>
            <w:r>
              <w:rPr>
                <w:rFonts w:hint="eastAsia" w:ascii="宋体" w:hAnsi="宋体"/>
                <w:szCs w:val="21"/>
                <w:highlight w:val="none"/>
              </w:rPr>
              <w:t>评分标准</w:t>
            </w:r>
          </w:p>
        </w:tc>
        <w:tc>
          <w:tcPr>
            <w:tcW w:w="1560" w:type="dxa"/>
            <w:gridSpan w:val="2"/>
            <w:noWrap w:val="0"/>
            <w:vAlign w:val="center"/>
          </w:tcPr>
          <w:p>
            <w:pPr>
              <w:jc w:val="center"/>
              <w:rPr>
                <w:rFonts w:ascii="宋体" w:hAnsi="宋体"/>
                <w:szCs w:val="21"/>
                <w:highlight w:val="none"/>
              </w:rPr>
            </w:pPr>
            <w:r>
              <w:rPr>
                <w:rFonts w:hint="eastAsia" w:ascii="宋体" w:hAnsi="宋体"/>
                <w:szCs w:val="21"/>
                <w:highlight w:val="none"/>
              </w:rPr>
              <w:t>投标人名称</w:t>
            </w:r>
          </w:p>
        </w:tc>
        <w:tc>
          <w:tcPr>
            <w:tcW w:w="1648" w:type="dxa"/>
            <w:gridSpan w:val="2"/>
            <w:noWrap w:val="0"/>
            <w:vAlign w:val="center"/>
          </w:tcPr>
          <w:p>
            <w:pPr>
              <w:jc w:val="center"/>
              <w:rPr>
                <w:rFonts w:ascii="宋体" w:hAnsi="宋体"/>
                <w:szCs w:val="21"/>
                <w:highlight w:val="none"/>
              </w:rPr>
            </w:pPr>
            <w:r>
              <w:rPr>
                <w:rFonts w:hint="eastAsia" w:ascii="宋体" w:hAnsi="宋体"/>
                <w:szCs w:val="21"/>
                <w:highlight w:val="none"/>
              </w:rPr>
              <w:t>投标人名称</w:t>
            </w:r>
          </w:p>
        </w:tc>
        <w:tc>
          <w:tcPr>
            <w:tcW w:w="1263" w:type="dxa"/>
            <w:vMerge w:val="restart"/>
            <w:noWrap w:val="0"/>
            <w:vAlign w:val="center"/>
          </w:tcPr>
          <w:p>
            <w:pPr>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56" w:type="dxa"/>
            <w:vMerge w:val="continue"/>
            <w:noWrap w:val="0"/>
            <w:vAlign w:val="top"/>
          </w:tcPr>
          <w:p>
            <w:pPr>
              <w:jc w:val="left"/>
              <w:rPr>
                <w:rFonts w:ascii="宋体" w:hAnsi="宋体"/>
                <w:szCs w:val="21"/>
                <w:highlight w:val="none"/>
              </w:rPr>
            </w:pPr>
          </w:p>
        </w:tc>
        <w:tc>
          <w:tcPr>
            <w:tcW w:w="1920" w:type="dxa"/>
            <w:gridSpan w:val="3"/>
            <w:vMerge w:val="continue"/>
            <w:noWrap w:val="0"/>
            <w:vAlign w:val="top"/>
          </w:tcPr>
          <w:p>
            <w:pPr>
              <w:jc w:val="left"/>
              <w:rPr>
                <w:rFonts w:ascii="宋体" w:hAnsi="宋体"/>
                <w:szCs w:val="21"/>
                <w:highlight w:val="none"/>
              </w:rPr>
            </w:pPr>
          </w:p>
        </w:tc>
        <w:tc>
          <w:tcPr>
            <w:tcW w:w="993" w:type="dxa"/>
            <w:noWrap w:val="0"/>
            <w:vAlign w:val="center"/>
          </w:tcPr>
          <w:p>
            <w:pPr>
              <w:jc w:val="center"/>
              <w:rPr>
                <w:rFonts w:ascii="宋体" w:hAnsi="宋体"/>
                <w:szCs w:val="21"/>
                <w:highlight w:val="none"/>
              </w:rPr>
            </w:pPr>
            <w:r>
              <w:rPr>
                <w:rFonts w:hint="eastAsia" w:ascii="宋体" w:hAnsi="宋体"/>
                <w:szCs w:val="21"/>
                <w:highlight w:val="none"/>
              </w:rPr>
              <w:t>分项</w:t>
            </w:r>
          </w:p>
        </w:tc>
        <w:tc>
          <w:tcPr>
            <w:tcW w:w="680" w:type="dxa"/>
            <w:noWrap w:val="0"/>
            <w:vAlign w:val="center"/>
          </w:tcPr>
          <w:p>
            <w:pPr>
              <w:jc w:val="center"/>
              <w:rPr>
                <w:rFonts w:ascii="宋体" w:hAnsi="宋体"/>
                <w:szCs w:val="21"/>
                <w:highlight w:val="none"/>
              </w:rPr>
            </w:pPr>
            <w:r>
              <w:rPr>
                <w:rFonts w:hint="eastAsia" w:ascii="宋体" w:hAnsi="宋体"/>
                <w:szCs w:val="21"/>
                <w:highlight w:val="none"/>
              </w:rPr>
              <w:t>合计</w:t>
            </w:r>
          </w:p>
        </w:tc>
        <w:tc>
          <w:tcPr>
            <w:tcW w:w="5698" w:type="dxa"/>
            <w:gridSpan w:val="3"/>
            <w:vMerge w:val="continue"/>
            <w:noWrap w:val="0"/>
            <w:vAlign w:val="top"/>
          </w:tcPr>
          <w:p>
            <w:pPr>
              <w:jc w:val="left"/>
              <w:rPr>
                <w:rFonts w:ascii="宋体" w:hAnsi="宋体"/>
                <w:szCs w:val="21"/>
                <w:highlight w:val="none"/>
              </w:rPr>
            </w:pPr>
          </w:p>
        </w:tc>
        <w:tc>
          <w:tcPr>
            <w:tcW w:w="851" w:type="dxa"/>
            <w:noWrap w:val="0"/>
            <w:vAlign w:val="top"/>
          </w:tcPr>
          <w:p>
            <w:pPr>
              <w:jc w:val="center"/>
              <w:rPr>
                <w:rFonts w:ascii="宋体" w:hAnsi="宋体"/>
                <w:szCs w:val="21"/>
                <w:highlight w:val="none"/>
              </w:rPr>
            </w:pPr>
            <w:r>
              <w:rPr>
                <w:rFonts w:hint="eastAsia" w:ascii="宋体" w:hAnsi="宋体"/>
                <w:szCs w:val="21"/>
                <w:highlight w:val="none"/>
              </w:rPr>
              <w:t>分项</w:t>
            </w:r>
          </w:p>
          <w:p>
            <w:pPr>
              <w:jc w:val="center"/>
              <w:rPr>
                <w:rFonts w:ascii="宋体" w:hAnsi="宋体"/>
                <w:szCs w:val="21"/>
                <w:highlight w:val="none"/>
              </w:rPr>
            </w:pPr>
            <w:r>
              <w:rPr>
                <w:rFonts w:hint="eastAsia" w:ascii="宋体" w:hAnsi="宋体"/>
                <w:szCs w:val="21"/>
                <w:highlight w:val="none"/>
              </w:rPr>
              <w:t>得分</w:t>
            </w:r>
          </w:p>
        </w:tc>
        <w:tc>
          <w:tcPr>
            <w:tcW w:w="709" w:type="dxa"/>
            <w:noWrap w:val="0"/>
            <w:vAlign w:val="top"/>
          </w:tcPr>
          <w:p>
            <w:pPr>
              <w:jc w:val="center"/>
              <w:rPr>
                <w:rFonts w:ascii="宋体" w:hAnsi="宋体"/>
                <w:szCs w:val="21"/>
                <w:highlight w:val="none"/>
              </w:rPr>
            </w:pPr>
            <w:r>
              <w:rPr>
                <w:rFonts w:hint="eastAsia" w:ascii="宋体" w:hAnsi="宋体"/>
                <w:szCs w:val="21"/>
                <w:highlight w:val="none"/>
              </w:rPr>
              <w:t>合计得分</w:t>
            </w:r>
          </w:p>
        </w:tc>
        <w:tc>
          <w:tcPr>
            <w:tcW w:w="828" w:type="dxa"/>
            <w:noWrap w:val="0"/>
            <w:vAlign w:val="top"/>
          </w:tcPr>
          <w:p>
            <w:pPr>
              <w:jc w:val="center"/>
              <w:rPr>
                <w:rFonts w:ascii="宋体" w:hAnsi="宋体"/>
                <w:szCs w:val="21"/>
                <w:highlight w:val="none"/>
              </w:rPr>
            </w:pPr>
            <w:r>
              <w:rPr>
                <w:rFonts w:hint="eastAsia" w:ascii="宋体" w:hAnsi="宋体"/>
                <w:szCs w:val="21"/>
                <w:highlight w:val="none"/>
              </w:rPr>
              <w:t>分项</w:t>
            </w:r>
          </w:p>
          <w:p>
            <w:pPr>
              <w:jc w:val="left"/>
              <w:rPr>
                <w:rFonts w:ascii="宋体" w:hAnsi="宋体"/>
                <w:szCs w:val="21"/>
                <w:highlight w:val="none"/>
              </w:rPr>
            </w:pPr>
            <w:r>
              <w:rPr>
                <w:rFonts w:hint="eastAsia" w:ascii="宋体" w:hAnsi="宋体"/>
                <w:szCs w:val="21"/>
                <w:highlight w:val="none"/>
              </w:rPr>
              <w:t>得分</w:t>
            </w:r>
          </w:p>
        </w:tc>
        <w:tc>
          <w:tcPr>
            <w:tcW w:w="820" w:type="dxa"/>
            <w:noWrap w:val="0"/>
            <w:vAlign w:val="top"/>
          </w:tcPr>
          <w:p>
            <w:pPr>
              <w:jc w:val="center"/>
              <w:rPr>
                <w:rFonts w:ascii="宋体" w:hAnsi="宋体"/>
                <w:szCs w:val="21"/>
                <w:highlight w:val="none"/>
              </w:rPr>
            </w:pPr>
            <w:r>
              <w:rPr>
                <w:rFonts w:hint="eastAsia" w:ascii="宋体" w:hAnsi="宋体"/>
                <w:szCs w:val="21"/>
                <w:highlight w:val="none"/>
              </w:rPr>
              <w:t>合计得分</w:t>
            </w:r>
          </w:p>
        </w:tc>
        <w:tc>
          <w:tcPr>
            <w:tcW w:w="1263" w:type="dxa"/>
            <w:vMerge w:val="continue"/>
            <w:noWrap w:val="0"/>
            <w:vAlign w:val="top"/>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restart"/>
            <w:noWrap w:val="0"/>
            <w:vAlign w:val="center"/>
          </w:tcPr>
          <w:p>
            <w:pPr>
              <w:jc w:val="center"/>
              <w:rPr>
                <w:rFonts w:ascii="宋体" w:hAnsi="宋体"/>
                <w:szCs w:val="21"/>
                <w:highlight w:val="none"/>
              </w:rPr>
            </w:pPr>
            <w:r>
              <w:rPr>
                <w:rFonts w:hint="eastAsia" w:ascii="宋体" w:hAnsi="宋体"/>
                <w:szCs w:val="21"/>
                <w:highlight w:val="none"/>
              </w:rPr>
              <w:t>1</w:t>
            </w:r>
          </w:p>
        </w:tc>
        <w:tc>
          <w:tcPr>
            <w:tcW w:w="597" w:type="dxa"/>
            <w:vMerge w:val="restart"/>
            <w:noWrap w:val="0"/>
            <w:vAlign w:val="center"/>
          </w:tcPr>
          <w:p>
            <w:pPr>
              <w:rPr>
                <w:rFonts w:ascii="宋体" w:hAnsi="宋体"/>
                <w:szCs w:val="21"/>
                <w:highlight w:val="none"/>
              </w:rPr>
            </w:pPr>
            <w:r>
              <w:rPr>
                <w:rFonts w:hint="eastAsia" w:ascii="宋体" w:hAnsi="宋体"/>
                <w:szCs w:val="21"/>
                <w:highlight w:val="none"/>
              </w:rPr>
              <w:t>项目经理</w:t>
            </w:r>
          </w:p>
        </w:tc>
        <w:tc>
          <w:tcPr>
            <w:tcW w:w="525" w:type="dxa"/>
            <w:vMerge w:val="restart"/>
            <w:noWrap w:val="0"/>
            <w:vAlign w:val="center"/>
          </w:tcPr>
          <w:p>
            <w:pPr>
              <w:jc w:val="center"/>
              <w:rPr>
                <w:rFonts w:ascii="宋体" w:hAnsi="宋体"/>
                <w:szCs w:val="21"/>
                <w:highlight w:val="none"/>
              </w:rPr>
            </w:pPr>
            <w:r>
              <w:rPr>
                <w:rFonts w:hint="eastAsia" w:ascii="宋体" w:hAnsi="宋体"/>
                <w:szCs w:val="21"/>
                <w:highlight w:val="none"/>
              </w:rPr>
              <w:t>1</w:t>
            </w:r>
          </w:p>
        </w:tc>
        <w:tc>
          <w:tcPr>
            <w:tcW w:w="798" w:type="dxa"/>
            <w:vMerge w:val="restart"/>
            <w:noWrap w:val="0"/>
            <w:vAlign w:val="center"/>
          </w:tcPr>
          <w:p>
            <w:pPr>
              <w:jc w:val="center"/>
              <w:rPr>
                <w:rFonts w:ascii="宋体" w:hAnsi="宋体"/>
                <w:szCs w:val="21"/>
                <w:highlight w:val="none"/>
              </w:rPr>
            </w:pPr>
            <w:r>
              <w:rPr>
                <w:rFonts w:hint="eastAsia" w:ascii="宋体" w:hAnsi="宋体"/>
                <w:szCs w:val="21"/>
                <w:highlight w:val="none"/>
              </w:rPr>
              <w:t>职称</w:t>
            </w:r>
          </w:p>
        </w:tc>
        <w:tc>
          <w:tcPr>
            <w:tcW w:w="993" w:type="dxa"/>
            <w:vMerge w:val="restart"/>
            <w:noWrap w:val="0"/>
            <w:vAlign w:val="center"/>
          </w:tcPr>
          <w:p>
            <w:pPr>
              <w:jc w:val="center"/>
              <w:rPr>
                <w:rFonts w:ascii="宋体" w:hAnsi="宋体"/>
                <w:szCs w:val="21"/>
                <w:highlight w:val="none"/>
              </w:rPr>
            </w:pPr>
            <w:r>
              <w:rPr>
                <w:rFonts w:hint="eastAsia" w:ascii="宋体" w:hAnsi="宋体"/>
                <w:szCs w:val="21"/>
                <w:highlight w:val="none"/>
                <w:u w:val="single"/>
              </w:rPr>
              <w:t>12</w:t>
            </w:r>
            <w:r>
              <w:rPr>
                <w:rFonts w:hint="eastAsia" w:ascii="宋体" w:hAnsi="宋体"/>
                <w:szCs w:val="21"/>
                <w:highlight w:val="none"/>
              </w:rPr>
              <w:t>分</w:t>
            </w:r>
          </w:p>
        </w:tc>
        <w:tc>
          <w:tcPr>
            <w:tcW w:w="680" w:type="dxa"/>
            <w:vMerge w:val="restart"/>
            <w:noWrap w:val="0"/>
            <w:vAlign w:val="center"/>
          </w:tcPr>
          <w:p>
            <w:pPr>
              <w:jc w:val="center"/>
              <w:rPr>
                <w:rFonts w:ascii="宋体" w:hAnsi="宋体"/>
                <w:szCs w:val="21"/>
                <w:highlight w:val="none"/>
                <w:u w:val="single"/>
              </w:rPr>
            </w:pPr>
            <w:r>
              <w:rPr>
                <w:rFonts w:hint="eastAsia" w:ascii="宋体" w:hAnsi="宋体"/>
                <w:szCs w:val="21"/>
                <w:highlight w:val="none"/>
                <w:u w:val="single"/>
              </w:rPr>
              <w:t>40分</w:t>
            </w:r>
          </w:p>
        </w:tc>
        <w:tc>
          <w:tcPr>
            <w:tcW w:w="4848" w:type="dxa"/>
            <w:gridSpan w:val="2"/>
            <w:noWrap w:val="0"/>
            <w:vAlign w:val="center"/>
          </w:tcPr>
          <w:p>
            <w:pPr>
              <w:rPr>
                <w:rFonts w:ascii="宋体" w:hAnsi="宋体"/>
                <w:szCs w:val="21"/>
                <w:highlight w:val="none"/>
              </w:rPr>
            </w:pPr>
            <w:r>
              <w:rPr>
                <w:rFonts w:hint="eastAsia" w:ascii="宋体" w:hAnsi="宋体"/>
                <w:szCs w:val="21"/>
                <w:highlight w:val="none"/>
              </w:rPr>
              <w:t>中级</w:t>
            </w:r>
            <w:r>
              <w:rPr>
                <w:rFonts w:hint="eastAsia" w:ascii="宋体" w:hAnsi="宋体"/>
                <w:szCs w:val="21"/>
                <w:highlight w:val="none"/>
                <w:lang w:eastAsia="zh-CN"/>
              </w:rPr>
              <w:t>（</w:t>
            </w:r>
            <w:r>
              <w:rPr>
                <w:rFonts w:hint="eastAsia" w:ascii="宋体" w:hAnsi="宋体"/>
                <w:szCs w:val="21"/>
                <w:highlight w:val="none"/>
                <w:lang w:val="en-US" w:eastAsia="zh-CN"/>
              </w:rPr>
              <w:t>含</w:t>
            </w:r>
            <w:r>
              <w:rPr>
                <w:rFonts w:hint="eastAsia" w:ascii="宋体" w:hAnsi="宋体"/>
                <w:szCs w:val="21"/>
                <w:highlight w:val="none"/>
                <w:lang w:eastAsia="zh-CN"/>
              </w:rPr>
              <w:t>）</w:t>
            </w:r>
            <w:r>
              <w:rPr>
                <w:rFonts w:hint="eastAsia" w:ascii="宋体" w:hAnsi="宋体"/>
                <w:szCs w:val="21"/>
                <w:highlight w:val="none"/>
                <w:lang w:val="en-US" w:eastAsia="zh-CN"/>
              </w:rPr>
              <w:t>及以上</w:t>
            </w:r>
            <w:r>
              <w:rPr>
                <w:rFonts w:hint="eastAsia" w:ascii="宋体" w:hAnsi="宋体"/>
                <w:szCs w:val="21"/>
                <w:highlight w:val="none"/>
              </w:rPr>
              <w:t>职称</w:t>
            </w:r>
          </w:p>
        </w:tc>
        <w:tc>
          <w:tcPr>
            <w:tcW w:w="850" w:type="dxa"/>
            <w:noWrap w:val="0"/>
            <w:vAlign w:val="top"/>
          </w:tcPr>
          <w:p>
            <w:pPr>
              <w:jc w:val="left"/>
              <w:rPr>
                <w:rFonts w:ascii="宋体" w:hAnsi="宋体"/>
                <w:szCs w:val="21"/>
                <w:highlight w:val="none"/>
              </w:rPr>
            </w:pPr>
            <w:r>
              <w:rPr>
                <w:rFonts w:hint="eastAsia" w:ascii="宋体" w:hAnsi="宋体"/>
                <w:szCs w:val="21"/>
                <w:highlight w:val="none"/>
                <w:u w:val="single"/>
              </w:rPr>
              <w:t>12</w:t>
            </w:r>
            <w:r>
              <w:rPr>
                <w:rFonts w:hint="eastAsia" w:ascii="宋体" w:hAnsi="宋体"/>
                <w:szCs w:val="21"/>
                <w:highlight w:val="none"/>
              </w:rPr>
              <w:t>分</w:t>
            </w:r>
          </w:p>
        </w:tc>
        <w:tc>
          <w:tcPr>
            <w:tcW w:w="851" w:type="dxa"/>
            <w:vMerge w:val="restart"/>
            <w:noWrap w:val="0"/>
            <w:vAlign w:val="top"/>
          </w:tcPr>
          <w:p>
            <w:pPr>
              <w:jc w:val="left"/>
              <w:rPr>
                <w:rFonts w:hint="eastAsia" w:ascii="宋体" w:hAnsi="宋体"/>
                <w:szCs w:val="21"/>
                <w:highlight w:val="none"/>
              </w:rPr>
            </w:pPr>
          </w:p>
        </w:tc>
        <w:tc>
          <w:tcPr>
            <w:tcW w:w="709" w:type="dxa"/>
            <w:vMerge w:val="restart"/>
            <w:noWrap w:val="0"/>
            <w:vAlign w:val="top"/>
          </w:tcPr>
          <w:p>
            <w:pPr>
              <w:jc w:val="left"/>
              <w:rPr>
                <w:rFonts w:hint="eastAsia" w:ascii="宋体" w:hAnsi="宋体"/>
                <w:szCs w:val="21"/>
                <w:highlight w:val="none"/>
              </w:rPr>
            </w:pPr>
          </w:p>
        </w:tc>
        <w:tc>
          <w:tcPr>
            <w:tcW w:w="828" w:type="dxa"/>
            <w:vMerge w:val="restart"/>
            <w:noWrap w:val="0"/>
            <w:vAlign w:val="top"/>
          </w:tcPr>
          <w:p>
            <w:pPr>
              <w:jc w:val="left"/>
              <w:rPr>
                <w:rFonts w:ascii="宋体" w:hAnsi="宋体"/>
                <w:szCs w:val="21"/>
                <w:highlight w:val="none"/>
              </w:rPr>
            </w:pPr>
          </w:p>
        </w:tc>
        <w:tc>
          <w:tcPr>
            <w:tcW w:w="820" w:type="dxa"/>
            <w:vMerge w:val="restart"/>
            <w:noWrap w:val="0"/>
            <w:vAlign w:val="top"/>
          </w:tcPr>
          <w:p>
            <w:pPr>
              <w:jc w:val="left"/>
              <w:rPr>
                <w:rFonts w:ascii="宋体" w:hAnsi="宋体"/>
                <w:szCs w:val="21"/>
                <w:highlight w:val="none"/>
              </w:rPr>
            </w:pPr>
          </w:p>
        </w:tc>
        <w:tc>
          <w:tcPr>
            <w:tcW w:w="1263" w:type="dxa"/>
            <w:vMerge w:val="restart"/>
            <w:noWrap w:val="0"/>
            <w:vAlign w:val="top"/>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ascii="宋体" w:hAnsi="宋体"/>
                <w:szCs w:val="21"/>
                <w:highlight w:val="none"/>
              </w:rPr>
            </w:pPr>
          </w:p>
        </w:tc>
        <w:tc>
          <w:tcPr>
            <w:tcW w:w="597" w:type="dxa"/>
            <w:vMerge w:val="continue"/>
            <w:noWrap w:val="0"/>
            <w:vAlign w:val="top"/>
          </w:tcPr>
          <w:p>
            <w:pPr>
              <w:jc w:val="left"/>
              <w:rPr>
                <w:rFonts w:ascii="宋体" w:hAnsi="宋体"/>
                <w:szCs w:val="21"/>
                <w:highlight w:val="none"/>
              </w:rPr>
            </w:pPr>
          </w:p>
        </w:tc>
        <w:tc>
          <w:tcPr>
            <w:tcW w:w="525" w:type="dxa"/>
            <w:vMerge w:val="continue"/>
            <w:noWrap w:val="0"/>
            <w:vAlign w:val="top"/>
          </w:tcPr>
          <w:p>
            <w:pPr>
              <w:jc w:val="left"/>
              <w:rPr>
                <w:rFonts w:ascii="宋体" w:hAnsi="宋体"/>
                <w:szCs w:val="21"/>
                <w:highlight w:val="none"/>
              </w:rPr>
            </w:pPr>
          </w:p>
        </w:tc>
        <w:tc>
          <w:tcPr>
            <w:tcW w:w="798" w:type="dxa"/>
            <w:vMerge w:val="continue"/>
            <w:noWrap w:val="0"/>
            <w:vAlign w:val="top"/>
          </w:tcPr>
          <w:p>
            <w:pPr>
              <w:jc w:val="left"/>
              <w:rPr>
                <w:rFonts w:ascii="宋体" w:hAnsi="宋体"/>
                <w:szCs w:val="21"/>
                <w:highlight w:val="none"/>
              </w:rPr>
            </w:pPr>
          </w:p>
        </w:tc>
        <w:tc>
          <w:tcPr>
            <w:tcW w:w="993" w:type="dxa"/>
            <w:vMerge w:val="continue"/>
            <w:noWrap w:val="0"/>
            <w:vAlign w:val="top"/>
          </w:tcPr>
          <w:p>
            <w:pPr>
              <w:jc w:val="left"/>
              <w:rPr>
                <w:rFonts w:ascii="宋体" w:hAnsi="宋体"/>
                <w:szCs w:val="21"/>
                <w:highlight w:val="none"/>
              </w:rPr>
            </w:pPr>
          </w:p>
        </w:tc>
        <w:tc>
          <w:tcPr>
            <w:tcW w:w="680" w:type="dxa"/>
            <w:vMerge w:val="continue"/>
            <w:noWrap w:val="0"/>
            <w:vAlign w:val="top"/>
          </w:tcPr>
          <w:p>
            <w:pPr>
              <w:jc w:val="left"/>
              <w:rPr>
                <w:rFonts w:ascii="宋体" w:hAnsi="宋体"/>
                <w:szCs w:val="21"/>
                <w:highlight w:val="none"/>
              </w:rPr>
            </w:pPr>
          </w:p>
        </w:tc>
        <w:tc>
          <w:tcPr>
            <w:tcW w:w="4848" w:type="dxa"/>
            <w:gridSpan w:val="2"/>
            <w:noWrap w:val="0"/>
            <w:vAlign w:val="center"/>
          </w:tcPr>
          <w:p>
            <w:pPr>
              <w:rPr>
                <w:rFonts w:ascii="宋体" w:hAnsi="宋体"/>
                <w:szCs w:val="21"/>
                <w:highlight w:val="none"/>
              </w:rPr>
            </w:pPr>
            <w:r>
              <w:rPr>
                <w:rFonts w:hint="eastAsia" w:ascii="宋体" w:hAnsi="宋体"/>
                <w:szCs w:val="21"/>
                <w:highlight w:val="none"/>
              </w:rPr>
              <w:t>初级职称</w:t>
            </w:r>
          </w:p>
        </w:tc>
        <w:tc>
          <w:tcPr>
            <w:tcW w:w="850" w:type="dxa"/>
            <w:noWrap w:val="0"/>
            <w:vAlign w:val="top"/>
          </w:tcPr>
          <w:p>
            <w:pPr>
              <w:jc w:val="left"/>
              <w:rPr>
                <w:rFonts w:ascii="宋体" w:hAnsi="宋体"/>
                <w:szCs w:val="21"/>
                <w:highlight w:val="none"/>
              </w:rPr>
            </w:pPr>
            <w:r>
              <w:rPr>
                <w:rFonts w:hint="eastAsia" w:ascii="宋体" w:hAnsi="宋体"/>
                <w:szCs w:val="21"/>
                <w:highlight w:val="none"/>
                <w:u w:val="single"/>
              </w:rPr>
              <w:t>6</w:t>
            </w:r>
            <w:r>
              <w:rPr>
                <w:rFonts w:hint="eastAsia" w:ascii="宋体" w:hAnsi="宋体"/>
                <w:szCs w:val="21"/>
                <w:highlight w:val="none"/>
              </w:rPr>
              <w:t>分</w:t>
            </w:r>
          </w:p>
        </w:tc>
        <w:tc>
          <w:tcPr>
            <w:tcW w:w="851" w:type="dxa"/>
            <w:vMerge w:val="continue"/>
            <w:noWrap w:val="0"/>
            <w:vAlign w:val="top"/>
          </w:tcPr>
          <w:p>
            <w:pPr>
              <w:jc w:val="left"/>
              <w:rPr>
                <w:rFonts w:ascii="宋体" w:hAnsi="宋体"/>
                <w:szCs w:val="21"/>
                <w:highlight w:val="none"/>
              </w:rPr>
            </w:pPr>
          </w:p>
        </w:tc>
        <w:tc>
          <w:tcPr>
            <w:tcW w:w="709" w:type="dxa"/>
            <w:vMerge w:val="continue"/>
            <w:noWrap w:val="0"/>
            <w:vAlign w:val="top"/>
          </w:tcPr>
          <w:p>
            <w:pPr>
              <w:jc w:val="left"/>
              <w:rPr>
                <w:rFonts w:ascii="宋体" w:hAnsi="宋体"/>
                <w:szCs w:val="21"/>
                <w:highlight w:val="none"/>
              </w:rPr>
            </w:pPr>
          </w:p>
        </w:tc>
        <w:tc>
          <w:tcPr>
            <w:tcW w:w="828" w:type="dxa"/>
            <w:vMerge w:val="continue"/>
            <w:noWrap w:val="0"/>
            <w:vAlign w:val="top"/>
          </w:tcPr>
          <w:p>
            <w:pPr>
              <w:jc w:val="left"/>
              <w:rPr>
                <w:rFonts w:ascii="宋体" w:hAnsi="宋体"/>
                <w:szCs w:val="21"/>
                <w:highlight w:val="none"/>
              </w:rPr>
            </w:pPr>
          </w:p>
        </w:tc>
        <w:tc>
          <w:tcPr>
            <w:tcW w:w="820" w:type="dxa"/>
            <w:vMerge w:val="continue"/>
            <w:noWrap w:val="0"/>
            <w:vAlign w:val="top"/>
          </w:tcPr>
          <w:p>
            <w:pPr>
              <w:jc w:val="left"/>
              <w:rPr>
                <w:rFonts w:ascii="宋体" w:hAnsi="宋体"/>
                <w:szCs w:val="21"/>
                <w:highlight w:val="none"/>
              </w:rPr>
            </w:pPr>
          </w:p>
        </w:tc>
        <w:tc>
          <w:tcPr>
            <w:tcW w:w="1263" w:type="dxa"/>
            <w:vMerge w:val="continue"/>
            <w:noWrap w:val="0"/>
            <w:vAlign w:val="top"/>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ascii="宋体" w:hAnsi="宋体"/>
                <w:szCs w:val="21"/>
                <w:highlight w:val="none"/>
              </w:rPr>
            </w:pPr>
          </w:p>
        </w:tc>
        <w:tc>
          <w:tcPr>
            <w:tcW w:w="597" w:type="dxa"/>
            <w:vMerge w:val="continue"/>
            <w:noWrap w:val="0"/>
            <w:vAlign w:val="top"/>
          </w:tcPr>
          <w:p>
            <w:pPr>
              <w:jc w:val="left"/>
              <w:rPr>
                <w:rFonts w:ascii="宋体" w:hAnsi="宋体"/>
                <w:szCs w:val="21"/>
                <w:highlight w:val="none"/>
              </w:rPr>
            </w:pPr>
          </w:p>
        </w:tc>
        <w:tc>
          <w:tcPr>
            <w:tcW w:w="525" w:type="dxa"/>
            <w:vMerge w:val="continue"/>
            <w:noWrap w:val="0"/>
            <w:vAlign w:val="top"/>
          </w:tcPr>
          <w:p>
            <w:pPr>
              <w:jc w:val="left"/>
              <w:rPr>
                <w:rFonts w:ascii="宋体" w:hAnsi="宋体"/>
                <w:szCs w:val="21"/>
                <w:highlight w:val="none"/>
              </w:rPr>
            </w:pPr>
          </w:p>
        </w:tc>
        <w:tc>
          <w:tcPr>
            <w:tcW w:w="798" w:type="dxa"/>
            <w:vMerge w:val="continue"/>
            <w:noWrap w:val="0"/>
            <w:vAlign w:val="top"/>
          </w:tcPr>
          <w:p>
            <w:pPr>
              <w:jc w:val="left"/>
              <w:rPr>
                <w:rFonts w:ascii="宋体" w:hAnsi="宋体"/>
                <w:szCs w:val="21"/>
                <w:highlight w:val="none"/>
              </w:rPr>
            </w:pPr>
          </w:p>
        </w:tc>
        <w:tc>
          <w:tcPr>
            <w:tcW w:w="993" w:type="dxa"/>
            <w:vMerge w:val="continue"/>
            <w:noWrap w:val="0"/>
            <w:vAlign w:val="top"/>
          </w:tcPr>
          <w:p>
            <w:pPr>
              <w:jc w:val="left"/>
              <w:rPr>
                <w:rFonts w:ascii="宋体" w:hAnsi="宋体"/>
                <w:szCs w:val="21"/>
                <w:highlight w:val="none"/>
              </w:rPr>
            </w:pPr>
          </w:p>
        </w:tc>
        <w:tc>
          <w:tcPr>
            <w:tcW w:w="680" w:type="dxa"/>
            <w:vMerge w:val="continue"/>
            <w:noWrap w:val="0"/>
            <w:vAlign w:val="top"/>
          </w:tcPr>
          <w:p>
            <w:pPr>
              <w:jc w:val="left"/>
              <w:rPr>
                <w:rFonts w:ascii="宋体" w:hAnsi="宋体"/>
                <w:szCs w:val="21"/>
                <w:highlight w:val="none"/>
              </w:rPr>
            </w:pPr>
          </w:p>
        </w:tc>
        <w:tc>
          <w:tcPr>
            <w:tcW w:w="4848" w:type="dxa"/>
            <w:gridSpan w:val="2"/>
            <w:noWrap w:val="0"/>
            <w:vAlign w:val="center"/>
          </w:tcPr>
          <w:p>
            <w:pPr>
              <w:rPr>
                <w:rFonts w:ascii="宋体" w:hAnsi="宋体"/>
                <w:szCs w:val="21"/>
                <w:highlight w:val="none"/>
              </w:rPr>
            </w:pPr>
            <w:r>
              <w:rPr>
                <w:rFonts w:hint="eastAsia" w:ascii="宋体" w:hAnsi="宋体"/>
                <w:szCs w:val="21"/>
                <w:highlight w:val="none"/>
              </w:rPr>
              <w:t>其他</w:t>
            </w:r>
          </w:p>
        </w:tc>
        <w:tc>
          <w:tcPr>
            <w:tcW w:w="850" w:type="dxa"/>
            <w:noWrap w:val="0"/>
            <w:vAlign w:val="top"/>
          </w:tcPr>
          <w:p>
            <w:pPr>
              <w:jc w:val="left"/>
              <w:rPr>
                <w:rFonts w:ascii="宋体" w:hAnsi="宋体"/>
                <w:szCs w:val="21"/>
                <w:highlight w:val="none"/>
              </w:rPr>
            </w:pPr>
            <w:r>
              <w:rPr>
                <w:rFonts w:hint="eastAsia" w:ascii="宋体" w:hAnsi="宋体"/>
                <w:szCs w:val="21"/>
                <w:highlight w:val="none"/>
                <w:u w:val="single"/>
              </w:rPr>
              <w:t>0</w:t>
            </w:r>
            <w:r>
              <w:rPr>
                <w:rFonts w:hint="eastAsia" w:ascii="宋体" w:hAnsi="宋体"/>
                <w:szCs w:val="21"/>
                <w:highlight w:val="none"/>
              </w:rPr>
              <w:t>分</w:t>
            </w:r>
          </w:p>
        </w:tc>
        <w:tc>
          <w:tcPr>
            <w:tcW w:w="851" w:type="dxa"/>
            <w:vMerge w:val="continue"/>
            <w:noWrap w:val="0"/>
            <w:vAlign w:val="top"/>
          </w:tcPr>
          <w:p>
            <w:pPr>
              <w:jc w:val="left"/>
              <w:rPr>
                <w:rFonts w:ascii="宋体" w:hAnsi="宋体"/>
                <w:szCs w:val="21"/>
                <w:highlight w:val="none"/>
              </w:rPr>
            </w:pPr>
          </w:p>
        </w:tc>
        <w:tc>
          <w:tcPr>
            <w:tcW w:w="709" w:type="dxa"/>
            <w:vMerge w:val="continue"/>
            <w:noWrap w:val="0"/>
            <w:vAlign w:val="top"/>
          </w:tcPr>
          <w:p>
            <w:pPr>
              <w:jc w:val="left"/>
              <w:rPr>
                <w:rFonts w:ascii="宋体" w:hAnsi="宋体"/>
                <w:szCs w:val="21"/>
                <w:highlight w:val="none"/>
              </w:rPr>
            </w:pPr>
          </w:p>
        </w:tc>
        <w:tc>
          <w:tcPr>
            <w:tcW w:w="828" w:type="dxa"/>
            <w:vMerge w:val="continue"/>
            <w:noWrap w:val="0"/>
            <w:vAlign w:val="top"/>
          </w:tcPr>
          <w:p>
            <w:pPr>
              <w:jc w:val="left"/>
              <w:rPr>
                <w:rFonts w:ascii="宋体" w:hAnsi="宋体"/>
                <w:szCs w:val="21"/>
                <w:highlight w:val="none"/>
              </w:rPr>
            </w:pPr>
          </w:p>
        </w:tc>
        <w:tc>
          <w:tcPr>
            <w:tcW w:w="820" w:type="dxa"/>
            <w:vMerge w:val="continue"/>
            <w:noWrap w:val="0"/>
            <w:vAlign w:val="top"/>
          </w:tcPr>
          <w:p>
            <w:pPr>
              <w:jc w:val="left"/>
              <w:rPr>
                <w:rFonts w:ascii="宋体" w:hAnsi="宋体"/>
                <w:szCs w:val="21"/>
                <w:highlight w:val="none"/>
              </w:rPr>
            </w:pPr>
          </w:p>
        </w:tc>
        <w:tc>
          <w:tcPr>
            <w:tcW w:w="1263" w:type="dxa"/>
            <w:vMerge w:val="continue"/>
            <w:noWrap w:val="0"/>
            <w:vAlign w:val="top"/>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ascii="宋体" w:hAnsi="宋体"/>
                <w:szCs w:val="21"/>
                <w:highlight w:val="none"/>
              </w:rPr>
            </w:pPr>
          </w:p>
        </w:tc>
        <w:tc>
          <w:tcPr>
            <w:tcW w:w="597" w:type="dxa"/>
            <w:vMerge w:val="continue"/>
            <w:noWrap w:val="0"/>
            <w:vAlign w:val="top"/>
          </w:tcPr>
          <w:p>
            <w:pPr>
              <w:jc w:val="left"/>
              <w:rPr>
                <w:rFonts w:ascii="宋体" w:hAnsi="宋体"/>
                <w:szCs w:val="21"/>
                <w:highlight w:val="none"/>
              </w:rPr>
            </w:pPr>
          </w:p>
        </w:tc>
        <w:tc>
          <w:tcPr>
            <w:tcW w:w="525" w:type="dxa"/>
            <w:vMerge w:val="restart"/>
            <w:noWrap w:val="0"/>
            <w:vAlign w:val="center"/>
          </w:tcPr>
          <w:p>
            <w:pPr>
              <w:jc w:val="center"/>
              <w:rPr>
                <w:rFonts w:ascii="宋体" w:hAnsi="宋体"/>
                <w:szCs w:val="21"/>
                <w:highlight w:val="none"/>
              </w:rPr>
            </w:pPr>
            <w:r>
              <w:rPr>
                <w:rFonts w:hint="eastAsia" w:ascii="宋体" w:hAnsi="宋体"/>
                <w:szCs w:val="21"/>
                <w:highlight w:val="none"/>
              </w:rPr>
              <w:t>2</w:t>
            </w:r>
          </w:p>
        </w:tc>
        <w:tc>
          <w:tcPr>
            <w:tcW w:w="798" w:type="dxa"/>
            <w:vMerge w:val="restart"/>
            <w:noWrap w:val="0"/>
            <w:vAlign w:val="center"/>
          </w:tcPr>
          <w:p>
            <w:pPr>
              <w:jc w:val="center"/>
              <w:rPr>
                <w:rFonts w:ascii="宋体" w:hAnsi="宋体"/>
                <w:szCs w:val="21"/>
                <w:highlight w:val="none"/>
              </w:rPr>
            </w:pPr>
            <w:r>
              <w:rPr>
                <w:rFonts w:hint="eastAsia" w:ascii="宋体" w:hAnsi="宋体"/>
                <w:szCs w:val="21"/>
                <w:highlight w:val="none"/>
              </w:rPr>
              <w:t>学历</w:t>
            </w:r>
          </w:p>
        </w:tc>
        <w:tc>
          <w:tcPr>
            <w:tcW w:w="993" w:type="dxa"/>
            <w:vMerge w:val="restart"/>
            <w:noWrap w:val="0"/>
            <w:vAlign w:val="center"/>
          </w:tcPr>
          <w:p>
            <w:pPr>
              <w:jc w:val="center"/>
              <w:rPr>
                <w:rFonts w:ascii="宋体" w:hAnsi="宋体"/>
                <w:szCs w:val="21"/>
                <w:highlight w:val="none"/>
              </w:rPr>
            </w:pPr>
            <w:r>
              <w:rPr>
                <w:rFonts w:hint="eastAsia" w:ascii="宋体" w:hAnsi="宋体"/>
                <w:szCs w:val="21"/>
                <w:highlight w:val="none"/>
                <w:u w:val="single"/>
              </w:rPr>
              <w:t>13</w:t>
            </w:r>
            <w:r>
              <w:rPr>
                <w:rFonts w:hint="eastAsia" w:ascii="宋体" w:hAnsi="宋体"/>
                <w:szCs w:val="21"/>
                <w:highlight w:val="none"/>
              </w:rPr>
              <w:t>分</w:t>
            </w:r>
          </w:p>
        </w:tc>
        <w:tc>
          <w:tcPr>
            <w:tcW w:w="680" w:type="dxa"/>
            <w:vMerge w:val="continue"/>
            <w:noWrap w:val="0"/>
            <w:vAlign w:val="top"/>
          </w:tcPr>
          <w:p>
            <w:pPr>
              <w:jc w:val="left"/>
              <w:rPr>
                <w:rFonts w:ascii="宋体" w:hAnsi="宋体"/>
                <w:szCs w:val="21"/>
                <w:highlight w:val="none"/>
              </w:rPr>
            </w:pPr>
          </w:p>
        </w:tc>
        <w:tc>
          <w:tcPr>
            <w:tcW w:w="4848" w:type="dxa"/>
            <w:gridSpan w:val="2"/>
            <w:noWrap w:val="0"/>
            <w:vAlign w:val="center"/>
          </w:tcPr>
          <w:p>
            <w:pPr>
              <w:rPr>
                <w:rFonts w:ascii="宋体" w:hAnsi="宋体"/>
                <w:szCs w:val="21"/>
                <w:highlight w:val="none"/>
              </w:rPr>
            </w:pPr>
            <w:r>
              <w:rPr>
                <w:rFonts w:hint="eastAsia" w:ascii="宋体" w:hAnsi="宋体"/>
                <w:szCs w:val="21"/>
                <w:highlight w:val="none"/>
              </w:rPr>
              <w:t>大学本科（含）以上</w:t>
            </w:r>
          </w:p>
        </w:tc>
        <w:tc>
          <w:tcPr>
            <w:tcW w:w="850" w:type="dxa"/>
            <w:noWrap w:val="0"/>
            <w:vAlign w:val="top"/>
          </w:tcPr>
          <w:p>
            <w:pPr>
              <w:jc w:val="left"/>
              <w:rPr>
                <w:rFonts w:ascii="宋体" w:hAnsi="宋体"/>
                <w:szCs w:val="21"/>
                <w:highlight w:val="none"/>
              </w:rPr>
            </w:pPr>
            <w:r>
              <w:rPr>
                <w:rFonts w:hint="eastAsia" w:ascii="宋体" w:hAnsi="宋体"/>
                <w:szCs w:val="21"/>
                <w:highlight w:val="none"/>
                <w:u w:val="single"/>
              </w:rPr>
              <w:t>13</w:t>
            </w:r>
            <w:r>
              <w:rPr>
                <w:rFonts w:hint="eastAsia" w:ascii="宋体" w:hAnsi="宋体"/>
                <w:szCs w:val="21"/>
                <w:highlight w:val="none"/>
              </w:rPr>
              <w:t>分</w:t>
            </w:r>
          </w:p>
        </w:tc>
        <w:tc>
          <w:tcPr>
            <w:tcW w:w="851" w:type="dxa"/>
            <w:vMerge w:val="restart"/>
            <w:noWrap w:val="0"/>
            <w:vAlign w:val="top"/>
          </w:tcPr>
          <w:p>
            <w:pPr>
              <w:jc w:val="left"/>
              <w:rPr>
                <w:rFonts w:hint="eastAsia" w:ascii="宋体" w:hAnsi="宋体"/>
                <w:szCs w:val="21"/>
                <w:highlight w:val="none"/>
              </w:rPr>
            </w:pPr>
          </w:p>
        </w:tc>
        <w:tc>
          <w:tcPr>
            <w:tcW w:w="709" w:type="dxa"/>
            <w:vMerge w:val="continue"/>
            <w:noWrap w:val="0"/>
            <w:vAlign w:val="top"/>
          </w:tcPr>
          <w:p>
            <w:pPr>
              <w:jc w:val="left"/>
              <w:rPr>
                <w:rFonts w:ascii="宋体" w:hAnsi="宋体"/>
                <w:szCs w:val="21"/>
                <w:highlight w:val="none"/>
              </w:rPr>
            </w:pPr>
          </w:p>
        </w:tc>
        <w:tc>
          <w:tcPr>
            <w:tcW w:w="828" w:type="dxa"/>
            <w:vMerge w:val="restart"/>
            <w:noWrap w:val="0"/>
            <w:vAlign w:val="top"/>
          </w:tcPr>
          <w:p>
            <w:pPr>
              <w:jc w:val="left"/>
              <w:rPr>
                <w:rFonts w:ascii="宋体" w:hAnsi="宋体"/>
                <w:szCs w:val="21"/>
                <w:highlight w:val="none"/>
              </w:rPr>
            </w:pPr>
          </w:p>
        </w:tc>
        <w:tc>
          <w:tcPr>
            <w:tcW w:w="820" w:type="dxa"/>
            <w:vMerge w:val="continue"/>
            <w:noWrap w:val="0"/>
            <w:vAlign w:val="top"/>
          </w:tcPr>
          <w:p>
            <w:pPr>
              <w:jc w:val="left"/>
              <w:rPr>
                <w:rFonts w:ascii="宋体" w:hAnsi="宋体"/>
                <w:szCs w:val="21"/>
                <w:highlight w:val="none"/>
              </w:rPr>
            </w:pPr>
          </w:p>
        </w:tc>
        <w:tc>
          <w:tcPr>
            <w:tcW w:w="1263" w:type="dxa"/>
            <w:vMerge w:val="restart"/>
            <w:noWrap w:val="0"/>
            <w:vAlign w:val="top"/>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ascii="宋体" w:hAnsi="宋体"/>
                <w:szCs w:val="21"/>
                <w:highlight w:val="none"/>
              </w:rPr>
            </w:pPr>
          </w:p>
        </w:tc>
        <w:tc>
          <w:tcPr>
            <w:tcW w:w="597" w:type="dxa"/>
            <w:vMerge w:val="continue"/>
            <w:noWrap w:val="0"/>
            <w:vAlign w:val="top"/>
          </w:tcPr>
          <w:p>
            <w:pPr>
              <w:jc w:val="left"/>
              <w:rPr>
                <w:rFonts w:ascii="宋体" w:hAnsi="宋体"/>
                <w:szCs w:val="21"/>
                <w:highlight w:val="none"/>
              </w:rPr>
            </w:pPr>
          </w:p>
        </w:tc>
        <w:tc>
          <w:tcPr>
            <w:tcW w:w="525" w:type="dxa"/>
            <w:vMerge w:val="continue"/>
            <w:noWrap w:val="0"/>
            <w:vAlign w:val="top"/>
          </w:tcPr>
          <w:p>
            <w:pPr>
              <w:jc w:val="left"/>
              <w:rPr>
                <w:rFonts w:ascii="宋体" w:hAnsi="宋体"/>
                <w:szCs w:val="21"/>
                <w:highlight w:val="none"/>
              </w:rPr>
            </w:pPr>
          </w:p>
        </w:tc>
        <w:tc>
          <w:tcPr>
            <w:tcW w:w="798" w:type="dxa"/>
            <w:vMerge w:val="continue"/>
            <w:noWrap w:val="0"/>
            <w:vAlign w:val="top"/>
          </w:tcPr>
          <w:p>
            <w:pPr>
              <w:jc w:val="left"/>
              <w:rPr>
                <w:rFonts w:ascii="宋体" w:hAnsi="宋体"/>
                <w:szCs w:val="21"/>
                <w:highlight w:val="none"/>
              </w:rPr>
            </w:pPr>
          </w:p>
        </w:tc>
        <w:tc>
          <w:tcPr>
            <w:tcW w:w="993" w:type="dxa"/>
            <w:vMerge w:val="continue"/>
            <w:noWrap w:val="0"/>
            <w:vAlign w:val="top"/>
          </w:tcPr>
          <w:p>
            <w:pPr>
              <w:jc w:val="left"/>
              <w:rPr>
                <w:rFonts w:ascii="宋体" w:hAnsi="宋体"/>
                <w:szCs w:val="21"/>
                <w:highlight w:val="none"/>
              </w:rPr>
            </w:pPr>
          </w:p>
        </w:tc>
        <w:tc>
          <w:tcPr>
            <w:tcW w:w="680" w:type="dxa"/>
            <w:vMerge w:val="continue"/>
            <w:noWrap w:val="0"/>
            <w:vAlign w:val="top"/>
          </w:tcPr>
          <w:p>
            <w:pPr>
              <w:jc w:val="left"/>
              <w:rPr>
                <w:rFonts w:ascii="宋体" w:hAnsi="宋体"/>
                <w:szCs w:val="21"/>
                <w:highlight w:val="none"/>
              </w:rPr>
            </w:pPr>
          </w:p>
        </w:tc>
        <w:tc>
          <w:tcPr>
            <w:tcW w:w="4848" w:type="dxa"/>
            <w:gridSpan w:val="2"/>
            <w:noWrap w:val="0"/>
            <w:vAlign w:val="center"/>
          </w:tcPr>
          <w:p>
            <w:pPr>
              <w:rPr>
                <w:rFonts w:ascii="宋体" w:hAnsi="宋体"/>
                <w:szCs w:val="21"/>
                <w:highlight w:val="none"/>
              </w:rPr>
            </w:pPr>
            <w:r>
              <w:rPr>
                <w:rFonts w:hint="eastAsia" w:ascii="宋体" w:hAnsi="宋体"/>
                <w:szCs w:val="21"/>
                <w:highlight w:val="none"/>
              </w:rPr>
              <w:t>大学专科</w:t>
            </w:r>
          </w:p>
        </w:tc>
        <w:tc>
          <w:tcPr>
            <w:tcW w:w="850" w:type="dxa"/>
            <w:noWrap w:val="0"/>
            <w:vAlign w:val="top"/>
          </w:tcPr>
          <w:p>
            <w:pPr>
              <w:jc w:val="left"/>
              <w:rPr>
                <w:rFonts w:ascii="宋体" w:hAnsi="宋体"/>
                <w:szCs w:val="21"/>
                <w:highlight w:val="none"/>
              </w:rPr>
            </w:pPr>
            <w:r>
              <w:rPr>
                <w:rFonts w:hint="eastAsia" w:ascii="宋体" w:hAnsi="宋体"/>
                <w:szCs w:val="21"/>
                <w:highlight w:val="none"/>
                <w:u w:val="single"/>
                <w:lang w:val="en-US" w:eastAsia="zh-CN"/>
              </w:rPr>
              <w:t>8</w:t>
            </w:r>
            <w:r>
              <w:rPr>
                <w:rFonts w:hint="eastAsia" w:ascii="宋体" w:hAnsi="宋体"/>
                <w:szCs w:val="21"/>
                <w:highlight w:val="none"/>
              </w:rPr>
              <w:t>分</w:t>
            </w:r>
          </w:p>
        </w:tc>
        <w:tc>
          <w:tcPr>
            <w:tcW w:w="851" w:type="dxa"/>
            <w:vMerge w:val="continue"/>
            <w:noWrap w:val="0"/>
            <w:vAlign w:val="top"/>
          </w:tcPr>
          <w:p>
            <w:pPr>
              <w:jc w:val="left"/>
              <w:rPr>
                <w:rFonts w:ascii="宋体" w:hAnsi="宋体"/>
                <w:szCs w:val="21"/>
                <w:highlight w:val="none"/>
              </w:rPr>
            </w:pPr>
          </w:p>
        </w:tc>
        <w:tc>
          <w:tcPr>
            <w:tcW w:w="709" w:type="dxa"/>
            <w:vMerge w:val="continue"/>
            <w:noWrap w:val="0"/>
            <w:vAlign w:val="top"/>
          </w:tcPr>
          <w:p>
            <w:pPr>
              <w:jc w:val="left"/>
              <w:rPr>
                <w:rFonts w:ascii="宋体" w:hAnsi="宋体"/>
                <w:szCs w:val="21"/>
                <w:highlight w:val="none"/>
              </w:rPr>
            </w:pPr>
          </w:p>
        </w:tc>
        <w:tc>
          <w:tcPr>
            <w:tcW w:w="828" w:type="dxa"/>
            <w:vMerge w:val="continue"/>
            <w:noWrap w:val="0"/>
            <w:vAlign w:val="top"/>
          </w:tcPr>
          <w:p>
            <w:pPr>
              <w:jc w:val="left"/>
              <w:rPr>
                <w:rFonts w:ascii="宋体" w:hAnsi="宋体"/>
                <w:szCs w:val="21"/>
                <w:highlight w:val="none"/>
              </w:rPr>
            </w:pPr>
          </w:p>
        </w:tc>
        <w:tc>
          <w:tcPr>
            <w:tcW w:w="820" w:type="dxa"/>
            <w:vMerge w:val="continue"/>
            <w:noWrap w:val="0"/>
            <w:vAlign w:val="top"/>
          </w:tcPr>
          <w:p>
            <w:pPr>
              <w:jc w:val="left"/>
              <w:rPr>
                <w:rFonts w:ascii="宋体" w:hAnsi="宋体"/>
                <w:szCs w:val="21"/>
                <w:highlight w:val="none"/>
              </w:rPr>
            </w:pPr>
          </w:p>
        </w:tc>
        <w:tc>
          <w:tcPr>
            <w:tcW w:w="1263" w:type="dxa"/>
            <w:vMerge w:val="continue"/>
            <w:noWrap w:val="0"/>
            <w:vAlign w:val="top"/>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ascii="宋体" w:hAnsi="宋体"/>
                <w:szCs w:val="21"/>
                <w:highlight w:val="none"/>
              </w:rPr>
            </w:pPr>
          </w:p>
        </w:tc>
        <w:tc>
          <w:tcPr>
            <w:tcW w:w="597" w:type="dxa"/>
            <w:vMerge w:val="continue"/>
            <w:noWrap w:val="0"/>
            <w:vAlign w:val="top"/>
          </w:tcPr>
          <w:p>
            <w:pPr>
              <w:jc w:val="left"/>
              <w:rPr>
                <w:rFonts w:ascii="宋体" w:hAnsi="宋体"/>
                <w:szCs w:val="21"/>
                <w:highlight w:val="none"/>
              </w:rPr>
            </w:pPr>
          </w:p>
        </w:tc>
        <w:tc>
          <w:tcPr>
            <w:tcW w:w="525" w:type="dxa"/>
            <w:vMerge w:val="continue"/>
            <w:noWrap w:val="0"/>
            <w:vAlign w:val="top"/>
          </w:tcPr>
          <w:p>
            <w:pPr>
              <w:jc w:val="left"/>
              <w:rPr>
                <w:rFonts w:ascii="宋体" w:hAnsi="宋体"/>
                <w:szCs w:val="21"/>
                <w:highlight w:val="none"/>
              </w:rPr>
            </w:pPr>
          </w:p>
        </w:tc>
        <w:tc>
          <w:tcPr>
            <w:tcW w:w="798" w:type="dxa"/>
            <w:vMerge w:val="continue"/>
            <w:noWrap w:val="0"/>
            <w:vAlign w:val="top"/>
          </w:tcPr>
          <w:p>
            <w:pPr>
              <w:jc w:val="left"/>
              <w:rPr>
                <w:rFonts w:ascii="宋体" w:hAnsi="宋体"/>
                <w:szCs w:val="21"/>
                <w:highlight w:val="none"/>
              </w:rPr>
            </w:pPr>
          </w:p>
        </w:tc>
        <w:tc>
          <w:tcPr>
            <w:tcW w:w="993" w:type="dxa"/>
            <w:vMerge w:val="continue"/>
            <w:noWrap w:val="0"/>
            <w:vAlign w:val="top"/>
          </w:tcPr>
          <w:p>
            <w:pPr>
              <w:jc w:val="left"/>
              <w:rPr>
                <w:rFonts w:ascii="宋体" w:hAnsi="宋体"/>
                <w:szCs w:val="21"/>
                <w:highlight w:val="none"/>
              </w:rPr>
            </w:pPr>
          </w:p>
        </w:tc>
        <w:tc>
          <w:tcPr>
            <w:tcW w:w="680" w:type="dxa"/>
            <w:vMerge w:val="continue"/>
            <w:noWrap w:val="0"/>
            <w:vAlign w:val="top"/>
          </w:tcPr>
          <w:p>
            <w:pPr>
              <w:jc w:val="left"/>
              <w:rPr>
                <w:rFonts w:ascii="宋体" w:hAnsi="宋体"/>
                <w:szCs w:val="21"/>
                <w:highlight w:val="none"/>
              </w:rPr>
            </w:pPr>
          </w:p>
        </w:tc>
        <w:tc>
          <w:tcPr>
            <w:tcW w:w="4848" w:type="dxa"/>
            <w:gridSpan w:val="2"/>
            <w:noWrap w:val="0"/>
            <w:vAlign w:val="center"/>
          </w:tcPr>
          <w:p>
            <w:pPr>
              <w:rPr>
                <w:rFonts w:ascii="宋体" w:hAnsi="宋体"/>
                <w:szCs w:val="21"/>
                <w:highlight w:val="none"/>
              </w:rPr>
            </w:pPr>
            <w:r>
              <w:rPr>
                <w:rFonts w:hint="eastAsia" w:ascii="宋体" w:hAnsi="宋体"/>
                <w:szCs w:val="21"/>
                <w:highlight w:val="none"/>
              </w:rPr>
              <w:t>其他</w:t>
            </w:r>
          </w:p>
        </w:tc>
        <w:tc>
          <w:tcPr>
            <w:tcW w:w="850" w:type="dxa"/>
            <w:noWrap w:val="0"/>
            <w:vAlign w:val="top"/>
          </w:tcPr>
          <w:p>
            <w:pPr>
              <w:jc w:val="left"/>
              <w:rPr>
                <w:rFonts w:ascii="宋体" w:hAnsi="宋体"/>
                <w:szCs w:val="21"/>
                <w:highlight w:val="none"/>
              </w:rPr>
            </w:pPr>
            <w:r>
              <w:rPr>
                <w:rFonts w:hint="eastAsia" w:ascii="宋体" w:hAnsi="宋体"/>
                <w:szCs w:val="21"/>
                <w:highlight w:val="none"/>
                <w:u w:val="single"/>
                <w:lang w:val="en-US" w:eastAsia="zh-CN"/>
              </w:rPr>
              <w:t>4</w:t>
            </w:r>
            <w:r>
              <w:rPr>
                <w:rFonts w:hint="eastAsia" w:ascii="宋体" w:hAnsi="宋体"/>
                <w:szCs w:val="21"/>
                <w:highlight w:val="none"/>
              </w:rPr>
              <w:t>分</w:t>
            </w:r>
          </w:p>
        </w:tc>
        <w:tc>
          <w:tcPr>
            <w:tcW w:w="851" w:type="dxa"/>
            <w:vMerge w:val="continue"/>
            <w:noWrap w:val="0"/>
            <w:vAlign w:val="top"/>
          </w:tcPr>
          <w:p>
            <w:pPr>
              <w:jc w:val="left"/>
              <w:rPr>
                <w:rFonts w:ascii="宋体" w:hAnsi="宋体"/>
                <w:szCs w:val="21"/>
                <w:highlight w:val="none"/>
              </w:rPr>
            </w:pPr>
          </w:p>
        </w:tc>
        <w:tc>
          <w:tcPr>
            <w:tcW w:w="709" w:type="dxa"/>
            <w:vMerge w:val="continue"/>
            <w:noWrap w:val="0"/>
            <w:vAlign w:val="top"/>
          </w:tcPr>
          <w:p>
            <w:pPr>
              <w:jc w:val="left"/>
              <w:rPr>
                <w:rFonts w:ascii="宋体" w:hAnsi="宋体"/>
                <w:szCs w:val="21"/>
                <w:highlight w:val="none"/>
              </w:rPr>
            </w:pPr>
          </w:p>
        </w:tc>
        <w:tc>
          <w:tcPr>
            <w:tcW w:w="828" w:type="dxa"/>
            <w:vMerge w:val="continue"/>
            <w:noWrap w:val="0"/>
            <w:vAlign w:val="top"/>
          </w:tcPr>
          <w:p>
            <w:pPr>
              <w:jc w:val="left"/>
              <w:rPr>
                <w:rFonts w:ascii="宋体" w:hAnsi="宋体"/>
                <w:szCs w:val="21"/>
                <w:highlight w:val="none"/>
              </w:rPr>
            </w:pPr>
          </w:p>
        </w:tc>
        <w:tc>
          <w:tcPr>
            <w:tcW w:w="820" w:type="dxa"/>
            <w:vMerge w:val="continue"/>
            <w:noWrap w:val="0"/>
            <w:vAlign w:val="top"/>
          </w:tcPr>
          <w:p>
            <w:pPr>
              <w:jc w:val="left"/>
              <w:rPr>
                <w:rFonts w:ascii="宋体" w:hAnsi="宋体"/>
                <w:szCs w:val="21"/>
                <w:highlight w:val="none"/>
              </w:rPr>
            </w:pPr>
          </w:p>
        </w:tc>
        <w:tc>
          <w:tcPr>
            <w:tcW w:w="1263" w:type="dxa"/>
            <w:vMerge w:val="continue"/>
            <w:noWrap w:val="0"/>
            <w:vAlign w:val="top"/>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456" w:type="dxa"/>
            <w:vMerge w:val="continue"/>
            <w:noWrap w:val="0"/>
            <w:vAlign w:val="top"/>
          </w:tcPr>
          <w:p>
            <w:pPr>
              <w:jc w:val="left"/>
              <w:rPr>
                <w:rFonts w:ascii="宋体" w:hAnsi="宋体"/>
                <w:szCs w:val="21"/>
                <w:highlight w:val="none"/>
              </w:rPr>
            </w:pPr>
          </w:p>
        </w:tc>
        <w:tc>
          <w:tcPr>
            <w:tcW w:w="597" w:type="dxa"/>
            <w:vMerge w:val="continue"/>
            <w:noWrap w:val="0"/>
            <w:vAlign w:val="top"/>
          </w:tcPr>
          <w:p>
            <w:pPr>
              <w:jc w:val="left"/>
              <w:rPr>
                <w:rFonts w:ascii="宋体" w:hAnsi="宋体"/>
                <w:szCs w:val="21"/>
                <w:highlight w:val="none"/>
              </w:rPr>
            </w:pPr>
          </w:p>
        </w:tc>
        <w:tc>
          <w:tcPr>
            <w:tcW w:w="525" w:type="dxa"/>
            <w:noWrap w:val="0"/>
            <w:vAlign w:val="center"/>
          </w:tcPr>
          <w:p>
            <w:pPr>
              <w:jc w:val="center"/>
              <w:rPr>
                <w:rFonts w:ascii="宋体" w:hAnsi="宋体"/>
                <w:szCs w:val="21"/>
                <w:highlight w:val="none"/>
              </w:rPr>
            </w:pPr>
            <w:r>
              <w:rPr>
                <w:rFonts w:hint="eastAsia" w:ascii="宋体" w:hAnsi="宋体"/>
                <w:szCs w:val="21"/>
                <w:highlight w:val="none"/>
              </w:rPr>
              <w:t>3</w:t>
            </w:r>
          </w:p>
        </w:tc>
        <w:tc>
          <w:tcPr>
            <w:tcW w:w="798" w:type="dxa"/>
            <w:noWrap w:val="0"/>
            <w:vAlign w:val="center"/>
          </w:tcPr>
          <w:p>
            <w:pPr>
              <w:jc w:val="center"/>
              <w:rPr>
                <w:rFonts w:ascii="宋体" w:hAnsi="宋体"/>
                <w:szCs w:val="21"/>
                <w:highlight w:val="none"/>
              </w:rPr>
            </w:pPr>
            <w:r>
              <w:rPr>
                <w:rFonts w:hint="eastAsia" w:ascii="宋体" w:hAnsi="宋体"/>
                <w:szCs w:val="21"/>
                <w:highlight w:val="none"/>
              </w:rPr>
              <w:t>类似项目业绩</w:t>
            </w:r>
          </w:p>
        </w:tc>
        <w:tc>
          <w:tcPr>
            <w:tcW w:w="993" w:type="dxa"/>
            <w:noWrap w:val="0"/>
            <w:vAlign w:val="center"/>
          </w:tcPr>
          <w:p>
            <w:pPr>
              <w:jc w:val="center"/>
              <w:rPr>
                <w:rFonts w:ascii="宋体" w:hAnsi="宋体"/>
                <w:szCs w:val="21"/>
                <w:highlight w:val="none"/>
              </w:rPr>
            </w:pPr>
            <w:r>
              <w:rPr>
                <w:rFonts w:hint="eastAsia" w:ascii="宋体" w:hAnsi="宋体"/>
                <w:szCs w:val="21"/>
                <w:highlight w:val="none"/>
                <w:u w:val="single"/>
              </w:rPr>
              <w:t>15</w:t>
            </w:r>
            <w:r>
              <w:rPr>
                <w:rFonts w:hint="eastAsia" w:ascii="宋体" w:hAnsi="宋体"/>
                <w:szCs w:val="21"/>
                <w:highlight w:val="none"/>
              </w:rPr>
              <w:t>分</w:t>
            </w:r>
          </w:p>
        </w:tc>
        <w:tc>
          <w:tcPr>
            <w:tcW w:w="680" w:type="dxa"/>
            <w:vMerge w:val="continue"/>
            <w:noWrap w:val="0"/>
            <w:vAlign w:val="top"/>
          </w:tcPr>
          <w:p>
            <w:pPr>
              <w:jc w:val="left"/>
              <w:rPr>
                <w:rFonts w:ascii="宋体" w:hAnsi="宋体"/>
                <w:szCs w:val="21"/>
                <w:highlight w:val="none"/>
              </w:rPr>
            </w:pPr>
          </w:p>
        </w:tc>
        <w:tc>
          <w:tcPr>
            <w:tcW w:w="4848" w:type="dxa"/>
            <w:gridSpan w:val="2"/>
            <w:noWrap w:val="0"/>
            <w:vAlign w:val="center"/>
          </w:tcPr>
          <w:p>
            <w:pPr>
              <w:rPr>
                <w:rFonts w:hint="eastAsia" w:ascii="宋体" w:hAnsi="宋体"/>
                <w:szCs w:val="21"/>
                <w:highlight w:val="none"/>
              </w:rPr>
            </w:pPr>
            <w:r>
              <w:rPr>
                <w:rFonts w:hint="eastAsia" w:ascii="宋体" w:hAnsi="宋体"/>
                <w:szCs w:val="21"/>
                <w:highlight w:val="none"/>
              </w:rPr>
              <w:t>以项目经理身份每主持过一个类似项目得5分</w:t>
            </w:r>
          </w:p>
          <w:p>
            <w:pPr>
              <w:rPr>
                <w:rFonts w:hint="eastAsia" w:ascii="宋体" w:hAnsi="宋体"/>
                <w:szCs w:val="21"/>
                <w:highlight w:val="none"/>
              </w:rPr>
            </w:pPr>
            <w:r>
              <w:rPr>
                <w:rFonts w:hint="eastAsia" w:ascii="宋体" w:hAnsi="宋体"/>
                <w:szCs w:val="21"/>
                <w:highlight w:val="none"/>
              </w:rPr>
              <w:t>（满分15分）</w:t>
            </w:r>
          </w:p>
        </w:tc>
        <w:tc>
          <w:tcPr>
            <w:tcW w:w="850" w:type="dxa"/>
            <w:noWrap w:val="0"/>
            <w:vAlign w:val="center"/>
          </w:tcPr>
          <w:p>
            <w:pPr>
              <w:rPr>
                <w:rFonts w:ascii="宋体" w:hAnsi="宋体"/>
                <w:szCs w:val="21"/>
                <w:highlight w:val="none"/>
              </w:rPr>
            </w:pPr>
            <w:r>
              <w:rPr>
                <w:rFonts w:hint="eastAsia" w:ascii="宋体" w:hAnsi="宋体"/>
                <w:szCs w:val="21"/>
                <w:highlight w:val="none"/>
                <w:u w:val="single"/>
              </w:rPr>
              <w:t>15</w:t>
            </w:r>
            <w:r>
              <w:rPr>
                <w:rFonts w:hint="eastAsia" w:ascii="宋体" w:hAnsi="宋体"/>
                <w:szCs w:val="21"/>
                <w:highlight w:val="none"/>
              </w:rPr>
              <w:t>分</w:t>
            </w:r>
          </w:p>
        </w:tc>
        <w:tc>
          <w:tcPr>
            <w:tcW w:w="851" w:type="dxa"/>
            <w:noWrap w:val="0"/>
            <w:vAlign w:val="top"/>
          </w:tcPr>
          <w:p>
            <w:pPr>
              <w:jc w:val="left"/>
              <w:rPr>
                <w:rFonts w:hint="eastAsia" w:ascii="宋体" w:hAnsi="宋体"/>
                <w:szCs w:val="21"/>
                <w:highlight w:val="none"/>
              </w:rPr>
            </w:pPr>
          </w:p>
        </w:tc>
        <w:tc>
          <w:tcPr>
            <w:tcW w:w="709" w:type="dxa"/>
            <w:vMerge w:val="continue"/>
            <w:noWrap w:val="0"/>
            <w:vAlign w:val="top"/>
          </w:tcPr>
          <w:p>
            <w:pPr>
              <w:jc w:val="left"/>
              <w:rPr>
                <w:rFonts w:ascii="宋体" w:hAnsi="宋体"/>
                <w:szCs w:val="21"/>
                <w:highlight w:val="none"/>
              </w:rPr>
            </w:pPr>
          </w:p>
        </w:tc>
        <w:tc>
          <w:tcPr>
            <w:tcW w:w="828" w:type="dxa"/>
            <w:noWrap w:val="0"/>
            <w:vAlign w:val="top"/>
          </w:tcPr>
          <w:p>
            <w:pPr>
              <w:jc w:val="left"/>
              <w:rPr>
                <w:rFonts w:ascii="宋体" w:hAnsi="宋体"/>
                <w:szCs w:val="21"/>
                <w:highlight w:val="none"/>
              </w:rPr>
            </w:pPr>
          </w:p>
        </w:tc>
        <w:tc>
          <w:tcPr>
            <w:tcW w:w="820" w:type="dxa"/>
            <w:vMerge w:val="continue"/>
            <w:noWrap w:val="0"/>
            <w:vAlign w:val="top"/>
          </w:tcPr>
          <w:p>
            <w:pPr>
              <w:jc w:val="left"/>
              <w:rPr>
                <w:rFonts w:ascii="宋体" w:hAnsi="宋体"/>
                <w:szCs w:val="21"/>
                <w:highlight w:val="none"/>
              </w:rPr>
            </w:pPr>
          </w:p>
        </w:tc>
        <w:tc>
          <w:tcPr>
            <w:tcW w:w="1263" w:type="dxa"/>
            <w:noWrap w:val="0"/>
            <w:vAlign w:val="top"/>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restart"/>
            <w:noWrap w:val="0"/>
            <w:vAlign w:val="center"/>
          </w:tcPr>
          <w:p>
            <w:pPr>
              <w:jc w:val="center"/>
              <w:rPr>
                <w:rFonts w:ascii="宋体" w:hAnsi="宋体"/>
                <w:szCs w:val="21"/>
                <w:highlight w:val="none"/>
              </w:rPr>
            </w:pPr>
            <w:r>
              <w:rPr>
                <w:rFonts w:hint="eastAsia" w:ascii="宋体" w:hAnsi="宋体"/>
                <w:szCs w:val="21"/>
                <w:highlight w:val="none"/>
              </w:rPr>
              <w:t>2</w:t>
            </w:r>
          </w:p>
        </w:tc>
        <w:tc>
          <w:tcPr>
            <w:tcW w:w="597" w:type="dxa"/>
            <w:vMerge w:val="restart"/>
            <w:noWrap w:val="0"/>
            <w:vAlign w:val="center"/>
          </w:tcPr>
          <w:p>
            <w:pPr>
              <w:rPr>
                <w:rFonts w:ascii="宋体" w:hAnsi="宋体"/>
                <w:szCs w:val="21"/>
                <w:highlight w:val="none"/>
              </w:rPr>
            </w:pPr>
            <w:r>
              <w:rPr>
                <w:rFonts w:hint="eastAsia" w:ascii="宋体" w:hAnsi="宋体"/>
                <w:szCs w:val="21"/>
                <w:highlight w:val="none"/>
              </w:rPr>
              <w:t>技术负责人</w:t>
            </w:r>
          </w:p>
        </w:tc>
        <w:tc>
          <w:tcPr>
            <w:tcW w:w="525" w:type="dxa"/>
            <w:vMerge w:val="restart"/>
            <w:noWrap w:val="0"/>
            <w:vAlign w:val="center"/>
          </w:tcPr>
          <w:p>
            <w:pPr>
              <w:jc w:val="center"/>
              <w:rPr>
                <w:rFonts w:ascii="宋体" w:hAnsi="宋体"/>
                <w:szCs w:val="21"/>
                <w:highlight w:val="none"/>
              </w:rPr>
            </w:pPr>
            <w:r>
              <w:rPr>
                <w:rFonts w:hint="eastAsia" w:ascii="宋体" w:hAnsi="宋体"/>
                <w:szCs w:val="21"/>
                <w:highlight w:val="none"/>
              </w:rPr>
              <w:t>1</w:t>
            </w:r>
          </w:p>
        </w:tc>
        <w:tc>
          <w:tcPr>
            <w:tcW w:w="798" w:type="dxa"/>
            <w:vMerge w:val="restart"/>
            <w:noWrap w:val="0"/>
            <w:vAlign w:val="center"/>
          </w:tcPr>
          <w:p>
            <w:pPr>
              <w:jc w:val="center"/>
              <w:rPr>
                <w:rFonts w:ascii="宋体" w:hAnsi="宋体"/>
                <w:szCs w:val="21"/>
                <w:highlight w:val="none"/>
              </w:rPr>
            </w:pPr>
            <w:r>
              <w:rPr>
                <w:rFonts w:hint="eastAsia" w:ascii="宋体" w:hAnsi="宋体"/>
                <w:szCs w:val="21"/>
                <w:highlight w:val="none"/>
              </w:rPr>
              <w:t>职称</w:t>
            </w:r>
          </w:p>
        </w:tc>
        <w:tc>
          <w:tcPr>
            <w:tcW w:w="993" w:type="dxa"/>
            <w:vMerge w:val="restart"/>
            <w:noWrap w:val="0"/>
            <w:vAlign w:val="center"/>
          </w:tcPr>
          <w:p>
            <w:pPr>
              <w:jc w:val="center"/>
              <w:rPr>
                <w:rFonts w:ascii="宋体" w:hAnsi="宋体"/>
                <w:szCs w:val="21"/>
                <w:highlight w:val="none"/>
              </w:rPr>
            </w:pPr>
            <w:r>
              <w:rPr>
                <w:rFonts w:hint="eastAsia" w:ascii="宋体" w:hAnsi="宋体"/>
                <w:szCs w:val="21"/>
                <w:highlight w:val="none"/>
                <w:u w:val="single"/>
              </w:rPr>
              <w:t>10</w:t>
            </w:r>
            <w:r>
              <w:rPr>
                <w:rFonts w:hint="eastAsia" w:ascii="宋体" w:hAnsi="宋体"/>
                <w:szCs w:val="21"/>
                <w:highlight w:val="none"/>
              </w:rPr>
              <w:t>分</w:t>
            </w:r>
          </w:p>
        </w:tc>
        <w:tc>
          <w:tcPr>
            <w:tcW w:w="680" w:type="dxa"/>
            <w:vMerge w:val="restart"/>
            <w:noWrap w:val="0"/>
            <w:vAlign w:val="center"/>
          </w:tcPr>
          <w:p>
            <w:pPr>
              <w:jc w:val="center"/>
              <w:rPr>
                <w:rFonts w:ascii="宋体" w:hAnsi="宋体"/>
                <w:szCs w:val="21"/>
                <w:highlight w:val="none"/>
                <w:u w:val="single"/>
              </w:rPr>
            </w:pPr>
            <w:r>
              <w:rPr>
                <w:rFonts w:hint="eastAsia" w:ascii="宋体" w:hAnsi="宋体"/>
                <w:szCs w:val="21"/>
                <w:highlight w:val="none"/>
                <w:u w:val="single"/>
              </w:rPr>
              <w:t>32分</w:t>
            </w:r>
          </w:p>
        </w:tc>
        <w:tc>
          <w:tcPr>
            <w:tcW w:w="4848" w:type="dxa"/>
            <w:gridSpan w:val="2"/>
            <w:noWrap w:val="0"/>
            <w:vAlign w:val="center"/>
          </w:tcPr>
          <w:p>
            <w:pPr>
              <w:rPr>
                <w:rFonts w:ascii="宋体" w:hAnsi="宋体"/>
                <w:szCs w:val="21"/>
                <w:highlight w:val="none"/>
              </w:rPr>
            </w:pPr>
            <w:r>
              <w:rPr>
                <w:rFonts w:hint="eastAsia" w:ascii="宋体" w:hAnsi="宋体"/>
                <w:szCs w:val="21"/>
                <w:highlight w:val="none"/>
              </w:rPr>
              <w:t>中级</w:t>
            </w:r>
            <w:r>
              <w:rPr>
                <w:rFonts w:hint="eastAsia" w:ascii="宋体" w:hAnsi="宋体"/>
                <w:szCs w:val="21"/>
                <w:highlight w:val="none"/>
                <w:lang w:eastAsia="zh-CN"/>
              </w:rPr>
              <w:t>（</w:t>
            </w:r>
            <w:r>
              <w:rPr>
                <w:rFonts w:hint="eastAsia" w:ascii="宋体" w:hAnsi="宋体"/>
                <w:szCs w:val="21"/>
                <w:highlight w:val="none"/>
                <w:lang w:val="en-US" w:eastAsia="zh-CN"/>
              </w:rPr>
              <w:t>含</w:t>
            </w:r>
            <w:r>
              <w:rPr>
                <w:rFonts w:hint="eastAsia" w:ascii="宋体" w:hAnsi="宋体"/>
                <w:szCs w:val="21"/>
                <w:highlight w:val="none"/>
                <w:lang w:eastAsia="zh-CN"/>
              </w:rPr>
              <w:t>）</w:t>
            </w:r>
            <w:r>
              <w:rPr>
                <w:rFonts w:hint="eastAsia" w:ascii="宋体" w:hAnsi="宋体"/>
                <w:szCs w:val="21"/>
                <w:highlight w:val="none"/>
                <w:lang w:val="en-US" w:eastAsia="zh-CN"/>
              </w:rPr>
              <w:t>及以上</w:t>
            </w:r>
            <w:r>
              <w:rPr>
                <w:rFonts w:hint="eastAsia" w:ascii="宋体" w:hAnsi="宋体"/>
                <w:szCs w:val="21"/>
                <w:highlight w:val="none"/>
              </w:rPr>
              <w:t>职称</w:t>
            </w:r>
          </w:p>
        </w:tc>
        <w:tc>
          <w:tcPr>
            <w:tcW w:w="850" w:type="dxa"/>
            <w:noWrap w:val="0"/>
            <w:vAlign w:val="top"/>
          </w:tcPr>
          <w:p>
            <w:pPr>
              <w:jc w:val="left"/>
              <w:rPr>
                <w:rFonts w:ascii="宋体" w:hAnsi="宋体"/>
                <w:szCs w:val="21"/>
                <w:highlight w:val="none"/>
              </w:rPr>
            </w:pPr>
            <w:r>
              <w:rPr>
                <w:rFonts w:hint="eastAsia" w:ascii="宋体" w:hAnsi="宋体"/>
                <w:szCs w:val="21"/>
                <w:highlight w:val="none"/>
                <w:u w:val="single"/>
              </w:rPr>
              <w:t>10</w:t>
            </w:r>
            <w:r>
              <w:rPr>
                <w:rFonts w:hint="eastAsia" w:ascii="宋体" w:hAnsi="宋体"/>
                <w:szCs w:val="21"/>
                <w:highlight w:val="none"/>
              </w:rPr>
              <w:t>分</w:t>
            </w:r>
          </w:p>
        </w:tc>
        <w:tc>
          <w:tcPr>
            <w:tcW w:w="851" w:type="dxa"/>
            <w:vMerge w:val="restart"/>
            <w:noWrap w:val="0"/>
            <w:vAlign w:val="top"/>
          </w:tcPr>
          <w:p>
            <w:pPr>
              <w:jc w:val="left"/>
              <w:rPr>
                <w:rFonts w:hint="eastAsia" w:ascii="宋体" w:hAnsi="宋体"/>
                <w:szCs w:val="21"/>
                <w:highlight w:val="none"/>
              </w:rPr>
            </w:pPr>
          </w:p>
        </w:tc>
        <w:tc>
          <w:tcPr>
            <w:tcW w:w="709" w:type="dxa"/>
            <w:vMerge w:val="restart"/>
            <w:noWrap w:val="0"/>
            <w:vAlign w:val="top"/>
          </w:tcPr>
          <w:p>
            <w:pPr>
              <w:jc w:val="left"/>
              <w:rPr>
                <w:rFonts w:hint="eastAsia" w:ascii="宋体" w:hAnsi="宋体"/>
                <w:szCs w:val="21"/>
                <w:highlight w:val="none"/>
              </w:rPr>
            </w:pPr>
          </w:p>
        </w:tc>
        <w:tc>
          <w:tcPr>
            <w:tcW w:w="828" w:type="dxa"/>
            <w:vMerge w:val="restart"/>
            <w:noWrap w:val="0"/>
            <w:vAlign w:val="top"/>
          </w:tcPr>
          <w:p>
            <w:pPr>
              <w:jc w:val="left"/>
              <w:rPr>
                <w:rFonts w:ascii="宋体" w:hAnsi="宋体"/>
                <w:szCs w:val="21"/>
                <w:highlight w:val="none"/>
              </w:rPr>
            </w:pPr>
          </w:p>
        </w:tc>
        <w:tc>
          <w:tcPr>
            <w:tcW w:w="820" w:type="dxa"/>
            <w:vMerge w:val="restart"/>
            <w:noWrap w:val="0"/>
            <w:vAlign w:val="top"/>
          </w:tcPr>
          <w:p>
            <w:pPr>
              <w:jc w:val="left"/>
              <w:rPr>
                <w:rFonts w:ascii="宋体" w:hAnsi="宋体"/>
                <w:szCs w:val="21"/>
                <w:highlight w:val="none"/>
              </w:rPr>
            </w:pPr>
          </w:p>
        </w:tc>
        <w:tc>
          <w:tcPr>
            <w:tcW w:w="1263" w:type="dxa"/>
            <w:vMerge w:val="restart"/>
            <w:noWrap w:val="0"/>
            <w:vAlign w:val="top"/>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ascii="宋体" w:hAnsi="宋体"/>
                <w:szCs w:val="21"/>
                <w:highlight w:val="none"/>
              </w:rPr>
            </w:pPr>
          </w:p>
        </w:tc>
        <w:tc>
          <w:tcPr>
            <w:tcW w:w="597" w:type="dxa"/>
            <w:vMerge w:val="continue"/>
            <w:noWrap w:val="0"/>
            <w:vAlign w:val="top"/>
          </w:tcPr>
          <w:p>
            <w:pPr>
              <w:jc w:val="left"/>
              <w:rPr>
                <w:rFonts w:ascii="宋体" w:hAnsi="宋体"/>
                <w:szCs w:val="21"/>
                <w:highlight w:val="none"/>
              </w:rPr>
            </w:pPr>
          </w:p>
        </w:tc>
        <w:tc>
          <w:tcPr>
            <w:tcW w:w="525" w:type="dxa"/>
            <w:vMerge w:val="continue"/>
            <w:noWrap w:val="0"/>
            <w:vAlign w:val="top"/>
          </w:tcPr>
          <w:p>
            <w:pPr>
              <w:jc w:val="left"/>
              <w:rPr>
                <w:rFonts w:ascii="宋体" w:hAnsi="宋体"/>
                <w:szCs w:val="21"/>
                <w:highlight w:val="none"/>
              </w:rPr>
            </w:pPr>
          </w:p>
        </w:tc>
        <w:tc>
          <w:tcPr>
            <w:tcW w:w="798" w:type="dxa"/>
            <w:vMerge w:val="continue"/>
            <w:noWrap w:val="0"/>
            <w:vAlign w:val="top"/>
          </w:tcPr>
          <w:p>
            <w:pPr>
              <w:jc w:val="left"/>
              <w:rPr>
                <w:rFonts w:ascii="宋体" w:hAnsi="宋体"/>
                <w:szCs w:val="21"/>
                <w:highlight w:val="none"/>
              </w:rPr>
            </w:pPr>
          </w:p>
        </w:tc>
        <w:tc>
          <w:tcPr>
            <w:tcW w:w="993" w:type="dxa"/>
            <w:vMerge w:val="continue"/>
            <w:noWrap w:val="0"/>
            <w:vAlign w:val="top"/>
          </w:tcPr>
          <w:p>
            <w:pPr>
              <w:jc w:val="left"/>
              <w:rPr>
                <w:rFonts w:ascii="宋体" w:hAnsi="宋体"/>
                <w:szCs w:val="21"/>
                <w:highlight w:val="none"/>
              </w:rPr>
            </w:pPr>
          </w:p>
        </w:tc>
        <w:tc>
          <w:tcPr>
            <w:tcW w:w="680" w:type="dxa"/>
            <w:vMerge w:val="continue"/>
            <w:noWrap w:val="0"/>
            <w:vAlign w:val="top"/>
          </w:tcPr>
          <w:p>
            <w:pPr>
              <w:jc w:val="left"/>
              <w:rPr>
                <w:rFonts w:ascii="宋体" w:hAnsi="宋体"/>
                <w:szCs w:val="21"/>
                <w:highlight w:val="none"/>
              </w:rPr>
            </w:pPr>
          </w:p>
        </w:tc>
        <w:tc>
          <w:tcPr>
            <w:tcW w:w="4848" w:type="dxa"/>
            <w:gridSpan w:val="2"/>
            <w:noWrap w:val="0"/>
            <w:vAlign w:val="center"/>
          </w:tcPr>
          <w:p>
            <w:pPr>
              <w:rPr>
                <w:rFonts w:ascii="宋体" w:hAnsi="宋体"/>
                <w:szCs w:val="21"/>
                <w:highlight w:val="none"/>
              </w:rPr>
            </w:pPr>
            <w:r>
              <w:rPr>
                <w:rFonts w:hint="eastAsia" w:ascii="宋体" w:hAnsi="宋体"/>
                <w:szCs w:val="21"/>
                <w:highlight w:val="none"/>
              </w:rPr>
              <w:t>初级职称</w:t>
            </w:r>
          </w:p>
        </w:tc>
        <w:tc>
          <w:tcPr>
            <w:tcW w:w="850" w:type="dxa"/>
            <w:noWrap w:val="0"/>
            <w:vAlign w:val="top"/>
          </w:tcPr>
          <w:p>
            <w:pPr>
              <w:jc w:val="left"/>
              <w:rPr>
                <w:rFonts w:ascii="宋体" w:hAnsi="宋体"/>
                <w:szCs w:val="21"/>
                <w:highlight w:val="none"/>
              </w:rPr>
            </w:pPr>
            <w:r>
              <w:rPr>
                <w:rFonts w:hint="eastAsia" w:ascii="宋体" w:hAnsi="宋体"/>
                <w:szCs w:val="21"/>
                <w:highlight w:val="none"/>
                <w:u w:val="single"/>
              </w:rPr>
              <w:t>5</w:t>
            </w:r>
            <w:r>
              <w:rPr>
                <w:rFonts w:hint="eastAsia" w:ascii="宋体" w:hAnsi="宋体"/>
                <w:szCs w:val="21"/>
                <w:highlight w:val="none"/>
              </w:rPr>
              <w:t>分</w:t>
            </w:r>
          </w:p>
        </w:tc>
        <w:tc>
          <w:tcPr>
            <w:tcW w:w="851" w:type="dxa"/>
            <w:vMerge w:val="continue"/>
            <w:noWrap w:val="0"/>
            <w:vAlign w:val="top"/>
          </w:tcPr>
          <w:p>
            <w:pPr>
              <w:jc w:val="left"/>
              <w:rPr>
                <w:rFonts w:ascii="宋体" w:hAnsi="宋体"/>
                <w:szCs w:val="21"/>
                <w:highlight w:val="none"/>
              </w:rPr>
            </w:pPr>
          </w:p>
        </w:tc>
        <w:tc>
          <w:tcPr>
            <w:tcW w:w="709" w:type="dxa"/>
            <w:vMerge w:val="continue"/>
            <w:noWrap w:val="0"/>
            <w:vAlign w:val="top"/>
          </w:tcPr>
          <w:p>
            <w:pPr>
              <w:jc w:val="left"/>
              <w:rPr>
                <w:rFonts w:ascii="宋体" w:hAnsi="宋体"/>
                <w:szCs w:val="21"/>
                <w:highlight w:val="none"/>
              </w:rPr>
            </w:pPr>
          </w:p>
        </w:tc>
        <w:tc>
          <w:tcPr>
            <w:tcW w:w="828" w:type="dxa"/>
            <w:vMerge w:val="continue"/>
            <w:noWrap w:val="0"/>
            <w:vAlign w:val="top"/>
          </w:tcPr>
          <w:p>
            <w:pPr>
              <w:jc w:val="left"/>
              <w:rPr>
                <w:rFonts w:ascii="宋体" w:hAnsi="宋体"/>
                <w:szCs w:val="21"/>
                <w:highlight w:val="none"/>
              </w:rPr>
            </w:pPr>
          </w:p>
        </w:tc>
        <w:tc>
          <w:tcPr>
            <w:tcW w:w="820" w:type="dxa"/>
            <w:vMerge w:val="continue"/>
            <w:noWrap w:val="0"/>
            <w:vAlign w:val="top"/>
          </w:tcPr>
          <w:p>
            <w:pPr>
              <w:jc w:val="left"/>
              <w:rPr>
                <w:rFonts w:ascii="宋体" w:hAnsi="宋体"/>
                <w:szCs w:val="21"/>
                <w:highlight w:val="none"/>
              </w:rPr>
            </w:pPr>
          </w:p>
        </w:tc>
        <w:tc>
          <w:tcPr>
            <w:tcW w:w="1263" w:type="dxa"/>
            <w:vMerge w:val="continue"/>
            <w:noWrap w:val="0"/>
            <w:vAlign w:val="top"/>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ascii="宋体" w:hAnsi="宋体"/>
                <w:szCs w:val="21"/>
                <w:highlight w:val="none"/>
              </w:rPr>
            </w:pPr>
          </w:p>
        </w:tc>
        <w:tc>
          <w:tcPr>
            <w:tcW w:w="597" w:type="dxa"/>
            <w:vMerge w:val="continue"/>
            <w:noWrap w:val="0"/>
            <w:vAlign w:val="top"/>
          </w:tcPr>
          <w:p>
            <w:pPr>
              <w:jc w:val="left"/>
              <w:rPr>
                <w:rFonts w:ascii="宋体" w:hAnsi="宋体"/>
                <w:szCs w:val="21"/>
                <w:highlight w:val="none"/>
              </w:rPr>
            </w:pPr>
          </w:p>
        </w:tc>
        <w:tc>
          <w:tcPr>
            <w:tcW w:w="525" w:type="dxa"/>
            <w:vMerge w:val="continue"/>
            <w:noWrap w:val="0"/>
            <w:vAlign w:val="top"/>
          </w:tcPr>
          <w:p>
            <w:pPr>
              <w:jc w:val="left"/>
              <w:rPr>
                <w:rFonts w:ascii="宋体" w:hAnsi="宋体"/>
                <w:szCs w:val="21"/>
                <w:highlight w:val="none"/>
              </w:rPr>
            </w:pPr>
          </w:p>
        </w:tc>
        <w:tc>
          <w:tcPr>
            <w:tcW w:w="798" w:type="dxa"/>
            <w:vMerge w:val="continue"/>
            <w:noWrap w:val="0"/>
            <w:vAlign w:val="top"/>
          </w:tcPr>
          <w:p>
            <w:pPr>
              <w:jc w:val="left"/>
              <w:rPr>
                <w:rFonts w:ascii="宋体" w:hAnsi="宋体"/>
                <w:szCs w:val="21"/>
                <w:highlight w:val="none"/>
              </w:rPr>
            </w:pPr>
          </w:p>
        </w:tc>
        <w:tc>
          <w:tcPr>
            <w:tcW w:w="993" w:type="dxa"/>
            <w:vMerge w:val="continue"/>
            <w:noWrap w:val="0"/>
            <w:vAlign w:val="top"/>
          </w:tcPr>
          <w:p>
            <w:pPr>
              <w:jc w:val="left"/>
              <w:rPr>
                <w:rFonts w:ascii="宋体" w:hAnsi="宋体"/>
                <w:szCs w:val="21"/>
                <w:highlight w:val="none"/>
              </w:rPr>
            </w:pPr>
          </w:p>
        </w:tc>
        <w:tc>
          <w:tcPr>
            <w:tcW w:w="680" w:type="dxa"/>
            <w:vMerge w:val="continue"/>
            <w:noWrap w:val="0"/>
            <w:vAlign w:val="top"/>
          </w:tcPr>
          <w:p>
            <w:pPr>
              <w:jc w:val="left"/>
              <w:rPr>
                <w:rFonts w:ascii="宋体" w:hAnsi="宋体"/>
                <w:szCs w:val="21"/>
                <w:highlight w:val="none"/>
              </w:rPr>
            </w:pPr>
          </w:p>
        </w:tc>
        <w:tc>
          <w:tcPr>
            <w:tcW w:w="4848" w:type="dxa"/>
            <w:gridSpan w:val="2"/>
            <w:noWrap w:val="0"/>
            <w:vAlign w:val="center"/>
          </w:tcPr>
          <w:p>
            <w:pPr>
              <w:rPr>
                <w:rFonts w:ascii="宋体" w:hAnsi="宋体"/>
                <w:szCs w:val="21"/>
                <w:highlight w:val="none"/>
              </w:rPr>
            </w:pPr>
            <w:r>
              <w:rPr>
                <w:rFonts w:hint="eastAsia" w:ascii="宋体" w:hAnsi="宋体"/>
                <w:szCs w:val="21"/>
                <w:highlight w:val="none"/>
              </w:rPr>
              <w:t>其他</w:t>
            </w:r>
          </w:p>
        </w:tc>
        <w:tc>
          <w:tcPr>
            <w:tcW w:w="850" w:type="dxa"/>
            <w:noWrap w:val="0"/>
            <w:vAlign w:val="top"/>
          </w:tcPr>
          <w:p>
            <w:pPr>
              <w:jc w:val="left"/>
              <w:rPr>
                <w:rFonts w:ascii="宋体" w:hAnsi="宋体"/>
                <w:szCs w:val="21"/>
                <w:highlight w:val="none"/>
              </w:rPr>
            </w:pPr>
            <w:r>
              <w:rPr>
                <w:rFonts w:hint="eastAsia" w:ascii="宋体" w:hAnsi="宋体"/>
                <w:szCs w:val="21"/>
                <w:highlight w:val="none"/>
                <w:u w:val="single"/>
              </w:rPr>
              <w:t>0</w:t>
            </w:r>
            <w:r>
              <w:rPr>
                <w:rFonts w:hint="eastAsia" w:ascii="宋体" w:hAnsi="宋体"/>
                <w:szCs w:val="21"/>
                <w:highlight w:val="none"/>
              </w:rPr>
              <w:t>分</w:t>
            </w:r>
          </w:p>
        </w:tc>
        <w:tc>
          <w:tcPr>
            <w:tcW w:w="851" w:type="dxa"/>
            <w:vMerge w:val="continue"/>
            <w:noWrap w:val="0"/>
            <w:vAlign w:val="top"/>
          </w:tcPr>
          <w:p>
            <w:pPr>
              <w:jc w:val="left"/>
              <w:rPr>
                <w:rFonts w:ascii="宋体" w:hAnsi="宋体"/>
                <w:szCs w:val="21"/>
                <w:highlight w:val="none"/>
              </w:rPr>
            </w:pPr>
          </w:p>
        </w:tc>
        <w:tc>
          <w:tcPr>
            <w:tcW w:w="709" w:type="dxa"/>
            <w:vMerge w:val="continue"/>
            <w:noWrap w:val="0"/>
            <w:vAlign w:val="top"/>
          </w:tcPr>
          <w:p>
            <w:pPr>
              <w:jc w:val="left"/>
              <w:rPr>
                <w:rFonts w:ascii="宋体" w:hAnsi="宋体"/>
                <w:szCs w:val="21"/>
                <w:highlight w:val="none"/>
              </w:rPr>
            </w:pPr>
          </w:p>
        </w:tc>
        <w:tc>
          <w:tcPr>
            <w:tcW w:w="828" w:type="dxa"/>
            <w:vMerge w:val="continue"/>
            <w:noWrap w:val="0"/>
            <w:vAlign w:val="top"/>
          </w:tcPr>
          <w:p>
            <w:pPr>
              <w:jc w:val="left"/>
              <w:rPr>
                <w:rFonts w:ascii="宋体" w:hAnsi="宋体"/>
                <w:szCs w:val="21"/>
                <w:highlight w:val="none"/>
              </w:rPr>
            </w:pPr>
          </w:p>
        </w:tc>
        <w:tc>
          <w:tcPr>
            <w:tcW w:w="820" w:type="dxa"/>
            <w:vMerge w:val="continue"/>
            <w:noWrap w:val="0"/>
            <w:vAlign w:val="top"/>
          </w:tcPr>
          <w:p>
            <w:pPr>
              <w:jc w:val="left"/>
              <w:rPr>
                <w:rFonts w:ascii="宋体" w:hAnsi="宋体"/>
                <w:szCs w:val="21"/>
                <w:highlight w:val="none"/>
              </w:rPr>
            </w:pPr>
          </w:p>
        </w:tc>
        <w:tc>
          <w:tcPr>
            <w:tcW w:w="1263" w:type="dxa"/>
            <w:vMerge w:val="continue"/>
            <w:noWrap w:val="0"/>
            <w:vAlign w:val="top"/>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ascii="宋体" w:hAnsi="宋体"/>
                <w:szCs w:val="21"/>
                <w:highlight w:val="none"/>
              </w:rPr>
            </w:pPr>
          </w:p>
        </w:tc>
        <w:tc>
          <w:tcPr>
            <w:tcW w:w="597" w:type="dxa"/>
            <w:vMerge w:val="continue"/>
            <w:noWrap w:val="0"/>
            <w:vAlign w:val="top"/>
          </w:tcPr>
          <w:p>
            <w:pPr>
              <w:jc w:val="left"/>
              <w:rPr>
                <w:rFonts w:ascii="宋体" w:hAnsi="宋体"/>
                <w:szCs w:val="21"/>
                <w:highlight w:val="none"/>
              </w:rPr>
            </w:pPr>
          </w:p>
        </w:tc>
        <w:tc>
          <w:tcPr>
            <w:tcW w:w="525" w:type="dxa"/>
            <w:vMerge w:val="restart"/>
            <w:noWrap w:val="0"/>
            <w:vAlign w:val="center"/>
          </w:tcPr>
          <w:p>
            <w:pPr>
              <w:jc w:val="center"/>
              <w:rPr>
                <w:rFonts w:ascii="宋体" w:hAnsi="宋体"/>
                <w:szCs w:val="21"/>
                <w:highlight w:val="none"/>
              </w:rPr>
            </w:pPr>
            <w:r>
              <w:rPr>
                <w:rFonts w:hint="eastAsia" w:ascii="宋体" w:hAnsi="宋体"/>
                <w:szCs w:val="21"/>
                <w:highlight w:val="none"/>
              </w:rPr>
              <w:t>2</w:t>
            </w:r>
          </w:p>
        </w:tc>
        <w:tc>
          <w:tcPr>
            <w:tcW w:w="798" w:type="dxa"/>
            <w:vMerge w:val="restart"/>
            <w:noWrap w:val="0"/>
            <w:vAlign w:val="center"/>
          </w:tcPr>
          <w:p>
            <w:pPr>
              <w:jc w:val="center"/>
              <w:rPr>
                <w:rFonts w:ascii="宋体" w:hAnsi="宋体"/>
                <w:szCs w:val="21"/>
                <w:highlight w:val="none"/>
              </w:rPr>
            </w:pPr>
            <w:r>
              <w:rPr>
                <w:rFonts w:hint="eastAsia" w:ascii="宋体" w:hAnsi="宋体"/>
                <w:szCs w:val="21"/>
                <w:highlight w:val="none"/>
              </w:rPr>
              <w:t>学历</w:t>
            </w:r>
          </w:p>
        </w:tc>
        <w:tc>
          <w:tcPr>
            <w:tcW w:w="993" w:type="dxa"/>
            <w:vMerge w:val="restart"/>
            <w:noWrap w:val="0"/>
            <w:vAlign w:val="center"/>
          </w:tcPr>
          <w:p>
            <w:pPr>
              <w:jc w:val="center"/>
              <w:rPr>
                <w:rFonts w:ascii="宋体" w:hAnsi="宋体"/>
                <w:szCs w:val="21"/>
                <w:highlight w:val="none"/>
                <w:u w:val="single"/>
              </w:rPr>
            </w:pPr>
            <w:r>
              <w:rPr>
                <w:rFonts w:hint="eastAsia" w:ascii="宋体" w:hAnsi="宋体"/>
                <w:szCs w:val="21"/>
                <w:highlight w:val="none"/>
                <w:u w:val="single"/>
              </w:rPr>
              <w:t>10分</w:t>
            </w:r>
          </w:p>
        </w:tc>
        <w:tc>
          <w:tcPr>
            <w:tcW w:w="680" w:type="dxa"/>
            <w:vMerge w:val="continue"/>
            <w:noWrap w:val="0"/>
            <w:vAlign w:val="top"/>
          </w:tcPr>
          <w:p>
            <w:pPr>
              <w:jc w:val="left"/>
              <w:rPr>
                <w:rFonts w:ascii="宋体" w:hAnsi="宋体"/>
                <w:szCs w:val="21"/>
                <w:highlight w:val="none"/>
              </w:rPr>
            </w:pPr>
          </w:p>
        </w:tc>
        <w:tc>
          <w:tcPr>
            <w:tcW w:w="4848" w:type="dxa"/>
            <w:gridSpan w:val="2"/>
            <w:noWrap w:val="0"/>
            <w:vAlign w:val="center"/>
          </w:tcPr>
          <w:p>
            <w:pPr>
              <w:rPr>
                <w:rFonts w:ascii="宋体" w:hAnsi="宋体"/>
                <w:szCs w:val="21"/>
                <w:highlight w:val="none"/>
              </w:rPr>
            </w:pPr>
            <w:r>
              <w:rPr>
                <w:rFonts w:hint="eastAsia" w:ascii="宋体" w:hAnsi="宋体"/>
                <w:szCs w:val="21"/>
                <w:highlight w:val="none"/>
              </w:rPr>
              <w:t>大学本科（含）以上</w:t>
            </w:r>
          </w:p>
        </w:tc>
        <w:tc>
          <w:tcPr>
            <w:tcW w:w="850" w:type="dxa"/>
            <w:noWrap w:val="0"/>
            <w:vAlign w:val="top"/>
          </w:tcPr>
          <w:p>
            <w:pPr>
              <w:jc w:val="left"/>
              <w:rPr>
                <w:rFonts w:ascii="宋体" w:hAnsi="宋体"/>
                <w:szCs w:val="21"/>
                <w:highlight w:val="none"/>
              </w:rPr>
            </w:pPr>
            <w:r>
              <w:rPr>
                <w:rFonts w:hint="eastAsia" w:ascii="宋体" w:hAnsi="宋体"/>
                <w:szCs w:val="21"/>
                <w:highlight w:val="none"/>
                <w:u w:val="single"/>
              </w:rPr>
              <w:t>10</w:t>
            </w:r>
            <w:r>
              <w:rPr>
                <w:rFonts w:hint="eastAsia" w:ascii="宋体" w:hAnsi="宋体"/>
                <w:szCs w:val="21"/>
                <w:highlight w:val="none"/>
              </w:rPr>
              <w:t>分</w:t>
            </w:r>
          </w:p>
        </w:tc>
        <w:tc>
          <w:tcPr>
            <w:tcW w:w="851" w:type="dxa"/>
            <w:vMerge w:val="restart"/>
            <w:noWrap w:val="0"/>
            <w:vAlign w:val="top"/>
          </w:tcPr>
          <w:p>
            <w:pPr>
              <w:jc w:val="left"/>
              <w:rPr>
                <w:rFonts w:hint="eastAsia" w:ascii="宋体" w:hAnsi="宋体"/>
                <w:szCs w:val="21"/>
                <w:highlight w:val="none"/>
              </w:rPr>
            </w:pPr>
          </w:p>
        </w:tc>
        <w:tc>
          <w:tcPr>
            <w:tcW w:w="709" w:type="dxa"/>
            <w:vMerge w:val="restart"/>
            <w:noWrap w:val="0"/>
            <w:vAlign w:val="top"/>
          </w:tcPr>
          <w:p>
            <w:pPr>
              <w:jc w:val="left"/>
              <w:rPr>
                <w:rFonts w:ascii="宋体" w:hAnsi="宋体"/>
                <w:szCs w:val="21"/>
                <w:highlight w:val="none"/>
              </w:rPr>
            </w:pPr>
          </w:p>
        </w:tc>
        <w:tc>
          <w:tcPr>
            <w:tcW w:w="828" w:type="dxa"/>
            <w:vMerge w:val="restart"/>
            <w:noWrap w:val="0"/>
            <w:vAlign w:val="top"/>
          </w:tcPr>
          <w:p>
            <w:pPr>
              <w:jc w:val="left"/>
              <w:rPr>
                <w:rFonts w:ascii="宋体" w:hAnsi="宋体"/>
                <w:szCs w:val="21"/>
                <w:highlight w:val="none"/>
              </w:rPr>
            </w:pPr>
          </w:p>
        </w:tc>
        <w:tc>
          <w:tcPr>
            <w:tcW w:w="820" w:type="dxa"/>
            <w:vMerge w:val="restart"/>
            <w:noWrap w:val="0"/>
            <w:vAlign w:val="top"/>
          </w:tcPr>
          <w:p>
            <w:pPr>
              <w:jc w:val="left"/>
              <w:rPr>
                <w:rFonts w:ascii="宋体" w:hAnsi="宋体"/>
                <w:szCs w:val="21"/>
                <w:highlight w:val="none"/>
              </w:rPr>
            </w:pPr>
          </w:p>
        </w:tc>
        <w:tc>
          <w:tcPr>
            <w:tcW w:w="1263" w:type="dxa"/>
            <w:vMerge w:val="restart"/>
            <w:noWrap w:val="0"/>
            <w:vAlign w:val="top"/>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ascii="宋体" w:hAnsi="宋体"/>
                <w:szCs w:val="21"/>
                <w:highlight w:val="none"/>
              </w:rPr>
            </w:pPr>
          </w:p>
        </w:tc>
        <w:tc>
          <w:tcPr>
            <w:tcW w:w="597" w:type="dxa"/>
            <w:vMerge w:val="continue"/>
            <w:noWrap w:val="0"/>
            <w:vAlign w:val="top"/>
          </w:tcPr>
          <w:p>
            <w:pPr>
              <w:jc w:val="left"/>
              <w:rPr>
                <w:rFonts w:ascii="宋体" w:hAnsi="宋体"/>
                <w:szCs w:val="21"/>
                <w:highlight w:val="none"/>
              </w:rPr>
            </w:pPr>
          </w:p>
        </w:tc>
        <w:tc>
          <w:tcPr>
            <w:tcW w:w="525" w:type="dxa"/>
            <w:vMerge w:val="continue"/>
            <w:noWrap w:val="0"/>
            <w:vAlign w:val="top"/>
          </w:tcPr>
          <w:p>
            <w:pPr>
              <w:jc w:val="left"/>
              <w:rPr>
                <w:rFonts w:ascii="宋体" w:hAnsi="宋体"/>
                <w:szCs w:val="21"/>
                <w:highlight w:val="none"/>
              </w:rPr>
            </w:pPr>
          </w:p>
        </w:tc>
        <w:tc>
          <w:tcPr>
            <w:tcW w:w="798" w:type="dxa"/>
            <w:vMerge w:val="continue"/>
            <w:noWrap w:val="0"/>
            <w:vAlign w:val="top"/>
          </w:tcPr>
          <w:p>
            <w:pPr>
              <w:jc w:val="left"/>
              <w:rPr>
                <w:rFonts w:ascii="宋体" w:hAnsi="宋体"/>
                <w:szCs w:val="21"/>
                <w:highlight w:val="none"/>
              </w:rPr>
            </w:pPr>
          </w:p>
        </w:tc>
        <w:tc>
          <w:tcPr>
            <w:tcW w:w="993" w:type="dxa"/>
            <w:vMerge w:val="continue"/>
            <w:noWrap w:val="0"/>
            <w:vAlign w:val="center"/>
          </w:tcPr>
          <w:p>
            <w:pPr>
              <w:jc w:val="center"/>
              <w:rPr>
                <w:rFonts w:ascii="宋体" w:hAnsi="宋体"/>
                <w:szCs w:val="21"/>
                <w:highlight w:val="none"/>
                <w:u w:val="single"/>
              </w:rPr>
            </w:pPr>
          </w:p>
        </w:tc>
        <w:tc>
          <w:tcPr>
            <w:tcW w:w="680" w:type="dxa"/>
            <w:vMerge w:val="continue"/>
            <w:noWrap w:val="0"/>
            <w:vAlign w:val="top"/>
          </w:tcPr>
          <w:p>
            <w:pPr>
              <w:jc w:val="left"/>
              <w:rPr>
                <w:rFonts w:ascii="宋体" w:hAnsi="宋体"/>
                <w:szCs w:val="21"/>
                <w:highlight w:val="none"/>
              </w:rPr>
            </w:pPr>
          </w:p>
        </w:tc>
        <w:tc>
          <w:tcPr>
            <w:tcW w:w="4848" w:type="dxa"/>
            <w:gridSpan w:val="2"/>
            <w:noWrap w:val="0"/>
            <w:vAlign w:val="center"/>
          </w:tcPr>
          <w:p>
            <w:pPr>
              <w:rPr>
                <w:rFonts w:ascii="宋体" w:hAnsi="宋体"/>
                <w:szCs w:val="21"/>
                <w:highlight w:val="none"/>
              </w:rPr>
            </w:pPr>
            <w:r>
              <w:rPr>
                <w:rFonts w:hint="eastAsia" w:ascii="宋体" w:hAnsi="宋体"/>
                <w:szCs w:val="21"/>
                <w:highlight w:val="none"/>
              </w:rPr>
              <w:t>大学专科</w:t>
            </w:r>
          </w:p>
        </w:tc>
        <w:tc>
          <w:tcPr>
            <w:tcW w:w="850" w:type="dxa"/>
            <w:noWrap w:val="0"/>
            <w:vAlign w:val="top"/>
          </w:tcPr>
          <w:p>
            <w:pPr>
              <w:jc w:val="left"/>
              <w:rPr>
                <w:rFonts w:ascii="宋体" w:hAnsi="宋体"/>
                <w:szCs w:val="21"/>
                <w:highlight w:val="none"/>
              </w:rPr>
            </w:pPr>
            <w:r>
              <w:rPr>
                <w:rFonts w:hint="eastAsia" w:ascii="宋体" w:hAnsi="宋体"/>
                <w:szCs w:val="21"/>
                <w:highlight w:val="none"/>
                <w:u w:val="single"/>
                <w:lang w:val="en-US" w:eastAsia="zh-CN"/>
              </w:rPr>
              <w:t>7</w:t>
            </w:r>
            <w:r>
              <w:rPr>
                <w:rFonts w:hint="eastAsia" w:ascii="宋体" w:hAnsi="宋体"/>
                <w:szCs w:val="21"/>
                <w:highlight w:val="none"/>
              </w:rPr>
              <w:t>分</w:t>
            </w:r>
          </w:p>
        </w:tc>
        <w:tc>
          <w:tcPr>
            <w:tcW w:w="851" w:type="dxa"/>
            <w:vMerge w:val="continue"/>
            <w:noWrap w:val="0"/>
            <w:vAlign w:val="top"/>
          </w:tcPr>
          <w:p>
            <w:pPr>
              <w:jc w:val="left"/>
              <w:rPr>
                <w:rFonts w:ascii="宋体" w:hAnsi="宋体"/>
                <w:szCs w:val="21"/>
                <w:highlight w:val="none"/>
              </w:rPr>
            </w:pPr>
          </w:p>
        </w:tc>
        <w:tc>
          <w:tcPr>
            <w:tcW w:w="709" w:type="dxa"/>
            <w:vMerge w:val="continue"/>
            <w:noWrap w:val="0"/>
            <w:vAlign w:val="top"/>
          </w:tcPr>
          <w:p>
            <w:pPr>
              <w:jc w:val="left"/>
              <w:rPr>
                <w:rFonts w:ascii="宋体" w:hAnsi="宋体"/>
                <w:szCs w:val="21"/>
                <w:highlight w:val="none"/>
              </w:rPr>
            </w:pPr>
          </w:p>
        </w:tc>
        <w:tc>
          <w:tcPr>
            <w:tcW w:w="828" w:type="dxa"/>
            <w:vMerge w:val="continue"/>
            <w:noWrap w:val="0"/>
            <w:vAlign w:val="top"/>
          </w:tcPr>
          <w:p>
            <w:pPr>
              <w:jc w:val="left"/>
              <w:rPr>
                <w:rFonts w:ascii="宋体" w:hAnsi="宋体"/>
                <w:szCs w:val="21"/>
                <w:highlight w:val="none"/>
              </w:rPr>
            </w:pPr>
          </w:p>
        </w:tc>
        <w:tc>
          <w:tcPr>
            <w:tcW w:w="820" w:type="dxa"/>
            <w:vMerge w:val="continue"/>
            <w:noWrap w:val="0"/>
            <w:vAlign w:val="top"/>
          </w:tcPr>
          <w:p>
            <w:pPr>
              <w:jc w:val="left"/>
              <w:rPr>
                <w:rFonts w:ascii="宋体" w:hAnsi="宋体"/>
                <w:szCs w:val="21"/>
                <w:highlight w:val="none"/>
              </w:rPr>
            </w:pPr>
          </w:p>
        </w:tc>
        <w:tc>
          <w:tcPr>
            <w:tcW w:w="1263" w:type="dxa"/>
            <w:vMerge w:val="continue"/>
            <w:noWrap w:val="0"/>
            <w:vAlign w:val="top"/>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ascii="宋体" w:hAnsi="宋体"/>
                <w:szCs w:val="21"/>
                <w:highlight w:val="none"/>
              </w:rPr>
            </w:pPr>
          </w:p>
        </w:tc>
        <w:tc>
          <w:tcPr>
            <w:tcW w:w="597" w:type="dxa"/>
            <w:vMerge w:val="continue"/>
            <w:noWrap w:val="0"/>
            <w:vAlign w:val="top"/>
          </w:tcPr>
          <w:p>
            <w:pPr>
              <w:jc w:val="left"/>
              <w:rPr>
                <w:rFonts w:ascii="宋体" w:hAnsi="宋体"/>
                <w:szCs w:val="21"/>
                <w:highlight w:val="none"/>
              </w:rPr>
            </w:pPr>
          </w:p>
        </w:tc>
        <w:tc>
          <w:tcPr>
            <w:tcW w:w="525" w:type="dxa"/>
            <w:vMerge w:val="continue"/>
            <w:noWrap w:val="0"/>
            <w:vAlign w:val="top"/>
          </w:tcPr>
          <w:p>
            <w:pPr>
              <w:jc w:val="left"/>
              <w:rPr>
                <w:rFonts w:ascii="宋体" w:hAnsi="宋体"/>
                <w:szCs w:val="21"/>
                <w:highlight w:val="none"/>
              </w:rPr>
            </w:pPr>
          </w:p>
        </w:tc>
        <w:tc>
          <w:tcPr>
            <w:tcW w:w="798" w:type="dxa"/>
            <w:vMerge w:val="continue"/>
            <w:noWrap w:val="0"/>
            <w:vAlign w:val="top"/>
          </w:tcPr>
          <w:p>
            <w:pPr>
              <w:jc w:val="left"/>
              <w:rPr>
                <w:rFonts w:ascii="宋体" w:hAnsi="宋体"/>
                <w:szCs w:val="21"/>
                <w:highlight w:val="none"/>
              </w:rPr>
            </w:pPr>
          </w:p>
        </w:tc>
        <w:tc>
          <w:tcPr>
            <w:tcW w:w="993" w:type="dxa"/>
            <w:vMerge w:val="continue"/>
            <w:noWrap w:val="0"/>
            <w:vAlign w:val="center"/>
          </w:tcPr>
          <w:p>
            <w:pPr>
              <w:jc w:val="center"/>
              <w:rPr>
                <w:rFonts w:ascii="宋体" w:hAnsi="宋体"/>
                <w:szCs w:val="21"/>
                <w:highlight w:val="none"/>
                <w:u w:val="single"/>
              </w:rPr>
            </w:pPr>
          </w:p>
        </w:tc>
        <w:tc>
          <w:tcPr>
            <w:tcW w:w="680" w:type="dxa"/>
            <w:vMerge w:val="continue"/>
            <w:noWrap w:val="0"/>
            <w:vAlign w:val="top"/>
          </w:tcPr>
          <w:p>
            <w:pPr>
              <w:jc w:val="left"/>
              <w:rPr>
                <w:rFonts w:ascii="宋体" w:hAnsi="宋体"/>
                <w:szCs w:val="21"/>
                <w:highlight w:val="none"/>
              </w:rPr>
            </w:pPr>
          </w:p>
        </w:tc>
        <w:tc>
          <w:tcPr>
            <w:tcW w:w="4848" w:type="dxa"/>
            <w:gridSpan w:val="2"/>
            <w:noWrap w:val="0"/>
            <w:vAlign w:val="center"/>
          </w:tcPr>
          <w:p>
            <w:pPr>
              <w:rPr>
                <w:rFonts w:ascii="宋体" w:hAnsi="宋体"/>
                <w:szCs w:val="21"/>
                <w:highlight w:val="none"/>
              </w:rPr>
            </w:pPr>
            <w:r>
              <w:rPr>
                <w:rFonts w:hint="eastAsia" w:ascii="宋体" w:hAnsi="宋体"/>
                <w:szCs w:val="21"/>
                <w:highlight w:val="none"/>
              </w:rPr>
              <w:t>其他</w:t>
            </w:r>
          </w:p>
        </w:tc>
        <w:tc>
          <w:tcPr>
            <w:tcW w:w="850" w:type="dxa"/>
            <w:noWrap w:val="0"/>
            <w:vAlign w:val="top"/>
          </w:tcPr>
          <w:p>
            <w:pPr>
              <w:jc w:val="left"/>
              <w:rPr>
                <w:rFonts w:ascii="宋体" w:hAnsi="宋体"/>
                <w:szCs w:val="21"/>
                <w:highlight w:val="none"/>
              </w:rPr>
            </w:pPr>
            <w:r>
              <w:rPr>
                <w:rFonts w:hint="eastAsia" w:ascii="宋体" w:hAnsi="宋体"/>
                <w:szCs w:val="21"/>
                <w:highlight w:val="none"/>
                <w:u w:val="single"/>
                <w:lang w:val="en-US" w:eastAsia="zh-CN"/>
              </w:rPr>
              <w:t>4</w:t>
            </w:r>
            <w:r>
              <w:rPr>
                <w:rFonts w:hint="eastAsia" w:ascii="宋体" w:hAnsi="宋体"/>
                <w:szCs w:val="21"/>
                <w:highlight w:val="none"/>
              </w:rPr>
              <w:t>分</w:t>
            </w:r>
          </w:p>
        </w:tc>
        <w:tc>
          <w:tcPr>
            <w:tcW w:w="851" w:type="dxa"/>
            <w:vMerge w:val="continue"/>
            <w:noWrap w:val="0"/>
            <w:vAlign w:val="top"/>
          </w:tcPr>
          <w:p>
            <w:pPr>
              <w:jc w:val="left"/>
              <w:rPr>
                <w:rFonts w:ascii="宋体" w:hAnsi="宋体"/>
                <w:szCs w:val="21"/>
                <w:highlight w:val="none"/>
              </w:rPr>
            </w:pPr>
          </w:p>
        </w:tc>
        <w:tc>
          <w:tcPr>
            <w:tcW w:w="709" w:type="dxa"/>
            <w:vMerge w:val="continue"/>
            <w:noWrap w:val="0"/>
            <w:vAlign w:val="top"/>
          </w:tcPr>
          <w:p>
            <w:pPr>
              <w:jc w:val="left"/>
              <w:rPr>
                <w:rFonts w:ascii="宋体" w:hAnsi="宋体"/>
                <w:szCs w:val="21"/>
                <w:highlight w:val="none"/>
              </w:rPr>
            </w:pPr>
          </w:p>
        </w:tc>
        <w:tc>
          <w:tcPr>
            <w:tcW w:w="828" w:type="dxa"/>
            <w:vMerge w:val="continue"/>
            <w:noWrap w:val="0"/>
            <w:vAlign w:val="top"/>
          </w:tcPr>
          <w:p>
            <w:pPr>
              <w:jc w:val="left"/>
              <w:rPr>
                <w:rFonts w:ascii="宋体" w:hAnsi="宋体"/>
                <w:szCs w:val="21"/>
                <w:highlight w:val="none"/>
              </w:rPr>
            </w:pPr>
          </w:p>
        </w:tc>
        <w:tc>
          <w:tcPr>
            <w:tcW w:w="820" w:type="dxa"/>
            <w:vMerge w:val="continue"/>
            <w:noWrap w:val="0"/>
            <w:vAlign w:val="top"/>
          </w:tcPr>
          <w:p>
            <w:pPr>
              <w:jc w:val="left"/>
              <w:rPr>
                <w:rFonts w:ascii="宋体" w:hAnsi="宋体"/>
                <w:szCs w:val="21"/>
                <w:highlight w:val="none"/>
              </w:rPr>
            </w:pPr>
          </w:p>
        </w:tc>
        <w:tc>
          <w:tcPr>
            <w:tcW w:w="1263" w:type="dxa"/>
            <w:vMerge w:val="continue"/>
            <w:noWrap w:val="0"/>
            <w:vAlign w:val="top"/>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456" w:type="dxa"/>
            <w:vMerge w:val="continue"/>
            <w:noWrap w:val="0"/>
            <w:vAlign w:val="top"/>
          </w:tcPr>
          <w:p>
            <w:pPr>
              <w:jc w:val="left"/>
              <w:rPr>
                <w:rFonts w:ascii="宋体" w:hAnsi="宋体"/>
                <w:szCs w:val="21"/>
                <w:highlight w:val="none"/>
              </w:rPr>
            </w:pPr>
          </w:p>
        </w:tc>
        <w:tc>
          <w:tcPr>
            <w:tcW w:w="597" w:type="dxa"/>
            <w:vMerge w:val="continue"/>
            <w:noWrap w:val="0"/>
            <w:vAlign w:val="top"/>
          </w:tcPr>
          <w:p>
            <w:pPr>
              <w:jc w:val="left"/>
              <w:rPr>
                <w:rFonts w:ascii="宋体" w:hAnsi="宋体"/>
                <w:szCs w:val="21"/>
                <w:highlight w:val="none"/>
              </w:rPr>
            </w:pPr>
          </w:p>
        </w:tc>
        <w:tc>
          <w:tcPr>
            <w:tcW w:w="525" w:type="dxa"/>
            <w:noWrap w:val="0"/>
            <w:vAlign w:val="center"/>
          </w:tcPr>
          <w:p>
            <w:pPr>
              <w:jc w:val="center"/>
              <w:rPr>
                <w:rFonts w:ascii="宋体" w:hAnsi="宋体"/>
                <w:szCs w:val="21"/>
                <w:highlight w:val="none"/>
              </w:rPr>
            </w:pPr>
            <w:r>
              <w:rPr>
                <w:rFonts w:hint="eastAsia" w:ascii="宋体" w:hAnsi="宋体"/>
                <w:szCs w:val="21"/>
                <w:highlight w:val="none"/>
              </w:rPr>
              <w:t>3</w:t>
            </w:r>
          </w:p>
        </w:tc>
        <w:tc>
          <w:tcPr>
            <w:tcW w:w="798" w:type="dxa"/>
            <w:noWrap w:val="0"/>
            <w:vAlign w:val="center"/>
          </w:tcPr>
          <w:p>
            <w:pPr>
              <w:jc w:val="center"/>
              <w:rPr>
                <w:rFonts w:ascii="宋体" w:hAnsi="宋体"/>
                <w:szCs w:val="21"/>
                <w:highlight w:val="none"/>
              </w:rPr>
            </w:pPr>
            <w:r>
              <w:rPr>
                <w:rFonts w:hint="eastAsia" w:ascii="宋体" w:hAnsi="宋体"/>
                <w:szCs w:val="21"/>
                <w:highlight w:val="none"/>
              </w:rPr>
              <w:t>类似项目业绩</w:t>
            </w:r>
          </w:p>
        </w:tc>
        <w:tc>
          <w:tcPr>
            <w:tcW w:w="993" w:type="dxa"/>
            <w:noWrap w:val="0"/>
            <w:vAlign w:val="center"/>
          </w:tcPr>
          <w:p>
            <w:pPr>
              <w:jc w:val="center"/>
              <w:rPr>
                <w:rFonts w:ascii="宋体" w:hAnsi="宋体"/>
                <w:szCs w:val="21"/>
                <w:highlight w:val="none"/>
                <w:u w:val="single"/>
              </w:rPr>
            </w:pPr>
            <w:r>
              <w:rPr>
                <w:rFonts w:hint="eastAsia" w:ascii="宋体" w:hAnsi="宋体"/>
                <w:szCs w:val="21"/>
                <w:highlight w:val="none"/>
                <w:u w:val="single"/>
              </w:rPr>
              <w:t>12分</w:t>
            </w:r>
          </w:p>
        </w:tc>
        <w:tc>
          <w:tcPr>
            <w:tcW w:w="680" w:type="dxa"/>
            <w:vMerge w:val="continue"/>
            <w:noWrap w:val="0"/>
            <w:vAlign w:val="top"/>
          </w:tcPr>
          <w:p>
            <w:pPr>
              <w:jc w:val="left"/>
              <w:rPr>
                <w:rFonts w:ascii="宋体" w:hAnsi="宋体"/>
                <w:szCs w:val="21"/>
                <w:highlight w:val="none"/>
              </w:rPr>
            </w:pPr>
          </w:p>
        </w:tc>
        <w:tc>
          <w:tcPr>
            <w:tcW w:w="4848" w:type="dxa"/>
            <w:gridSpan w:val="2"/>
            <w:noWrap w:val="0"/>
            <w:vAlign w:val="center"/>
          </w:tcPr>
          <w:p>
            <w:pPr>
              <w:rPr>
                <w:rFonts w:hint="eastAsia" w:ascii="宋体" w:hAnsi="宋体"/>
                <w:szCs w:val="21"/>
                <w:highlight w:val="none"/>
              </w:rPr>
            </w:pPr>
            <w:r>
              <w:rPr>
                <w:rFonts w:hint="eastAsia" w:ascii="宋体" w:hAnsi="宋体"/>
                <w:szCs w:val="21"/>
                <w:highlight w:val="none"/>
              </w:rPr>
              <w:t>以技术负责人身份每主持过一个类似项目得4分</w:t>
            </w:r>
          </w:p>
          <w:p>
            <w:pPr>
              <w:rPr>
                <w:rFonts w:ascii="宋体" w:hAnsi="宋体"/>
                <w:szCs w:val="21"/>
                <w:highlight w:val="none"/>
              </w:rPr>
            </w:pPr>
            <w:r>
              <w:rPr>
                <w:rFonts w:hint="eastAsia" w:ascii="宋体" w:hAnsi="宋体"/>
                <w:szCs w:val="21"/>
                <w:highlight w:val="none"/>
              </w:rPr>
              <w:t>（满分12分）</w:t>
            </w:r>
          </w:p>
        </w:tc>
        <w:tc>
          <w:tcPr>
            <w:tcW w:w="850" w:type="dxa"/>
            <w:noWrap w:val="0"/>
            <w:vAlign w:val="center"/>
          </w:tcPr>
          <w:p>
            <w:pPr>
              <w:rPr>
                <w:rFonts w:ascii="宋体" w:hAnsi="宋体"/>
                <w:szCs w:val="21"/>
                <w:highlight w:val="none"/>
              </w:rPr>
            </w:pPr>
            <w:r>
              <w:rPr>
                <w:rFonts w:hint="eastAsia" w:ascii="宋体" w:hAnsi="宋体"/>
                <w:szCs w:val="21"/>
                <w:highlight w:val="none"/>
                <w:u w:val="single"/>
              </w:rPr>
              <w:t>12</w:t>
            </w:r>
            <w:r>
              <w:rPr>
                <w:rFonts w:hint="eastAsia" w:ascii="宋体" w:hAnsi="宋体"/>
                <w:szCs w:val="21"/>
                <w:highlight w:val="none"/>
              </w:rPr>
              <w:t>分</w:t>
            </w:r>
          </w:p>
        </w:tc>
        <w:tc>
          <w:tcPr>
            <w:tcW w:w="851" w:type="dxa"/>
            <w:noWrap w:val="0"/>
            <w:vAlign w:val="top"/>
          </w:tcPr>
          <w:p>
            <w:pPr>
              <w:jc w:val="left"/>
              <w:rPr>
                <w:rFonts w:hint="eastAsia" w:ascii="宋体" w:hAnsi="宋体"/>
                <w:szCs w:val="21"/>
                <w:highlight w:val="none"/>
              </w:rPr>
            </w:pPr>
          </w:p>
        </w:tc>
        <w:tc>
          <w:tcPr>
            <w:tcW w:w="709" w:type="dxa"/>
            <w:noWrap w:val="0"/>
            <w:vAlign w:val="top"/>
          </w:tcPr>
          <w:p>
            <w:pPr>
              <w:jc w:val="left"/>
              <w:rPr>
                <w:rFonts w:ascii="宋体" w:hAnsi="宋体"/>
                <w:szCs w:val="21"/>
                <w:highlight w:val="none"/>
              </w:rPr>
            </w:pPr>
          </w:p>
        </w:tc>
        <w:tc>
          <w:tcPr>
            <w:tcW w:w="828" w:type="dxa"/>
            <w:noWrap w:val="0"/>
            <w:vAlign w:val="top"/>
          </w:tcPr>
          <w:p>
            <w:pPr>
              <w:jc w:val="left"/>
              <w:rPr>
                <w:rFonts w:ascii="宋体" w:hAnsi="宋体"/>
                <w:szCs w:val="21"/>
                <w:highlight w:val="none"/>
              </w:rPr>
            </w:pPr>
          </w:p>
        </w:tc>
        <w:tc>
          <w:tcPr>
            <w:tcW w:w="820" w:type="dxa"/>
            <w:noWrap w:val="0"/>
            <w:vAlign w:val="top"/>
          </w:tcPr>
          <w:p>
            <w:pPr>
              <w:jc w:val="left"/>
              <w:rPr>
                <w:rFonts w:ascii="宋体" w:hAnsi="宋体"/>
                <w:szCs w:val="21"/>
                <w:highlight w:val="none"/>
              </w:rPr>
            </w:pPr>
          </w:p>
        </w:tc>
        <w:tc>
          <w:tcPr>
            <w:tcW w:w="1263" w:type="dxa"/>
            <w:noWrap w:val="0"/>
            <w:vAlign w:val="top"/>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Merge w:val="restart"/>
            <w:noWrap w:val="0"/>
            <w:vAlign w:val="top"/>
          </w:tcPr>
          <w:p>
            <w:pPr>
              <w:jc w:val="left"/>
              <w:rPr>
                <w:rFonts w:ascii="宋体" w:hAnsi="宋体"/>
                <w:szCs w:val="21"/>
                <w:highlight w:val="none"/>
              </w:rPr>
            </w:pPr>
            <w:r>
              <w:rPr>
                <w:rFonts w:hint="eastAsia" w:ascii="宋体" w:hAnsi="宋体"/>
                <w:szCs w:val="21"/>
                <w:highlight w:val="none"/>
              </w:rPr>
              <w:t>3</w:t>
            </w:r>
          </w:p>
        </w:tc>
        <w:tc>
          <w:tcPr>
            <w:tcW w:w="597" w:type="dxa"/>
            <w:vMerge w:val="restart"/>
            <w:noWrap w:val="0"/>
            <w:vAlign w:val="top"/>
          </w:tcPr>
          <w:p>
            <w:pPr>
              <w:jc w:val="left"/>
              <w:rPr>
                <w:rFonts w:ascii="宋体" w:hAnsi="宋体"/>
                <w:szCs w:val="21"/>
                <w:highlight w:val="none"/>
              </w:rPr>
            </w:pPr>
            <w:r>
              <w:rPr>
                <w:rFonts w:hint="eastAsia" w:ascii="宋体" w:hAnsi="宋体"/>
                <w:szCs w:val="21"/>
                <w:highlight w:val="none"/>
              </w:rPr>
              <w:t>项目管理机构</w:t>
            </w:r>
          </w:p>
        </w:tc>
        <w:tc>
          <w:tcPr>
            <w:tcW w:w="2316" w:type="dxa"/>
            <w:gridSpan w:val="3"/>
            <w:vMerge w:val="restart"/>
            <w:noWrap w:val="0"/>
            <w:vAlign w:val="center"/>
          </w:tcPr>
          <w:p>
            <w:pPr>
              <w:jc w:val="center"/>
              <w:rPr>
                <w:rFonts w:ascii="宋体" w:hAnsi="宋体"/>
                <w:szCs w:val="21"/>
                <w:highlight w:val="none"/>
              </w:rPr>
            </w:pPr>
            <w:r>
              <w:rPr>
                <w:rFonts w:hint="eastAsia" w:ascii="宋体" w:hAnsi="宋体"/>
                <w:szCs w:val="21"/>
                <w:highlight w:val="none"/>
              </w:rPr>
              <w:t>拟派项目管理人员构成</w:t>
            </w:r>
          </w:p>
        </w:tc>
        <w:tc>
          <w:tcPr>
            <w:tcW w:w="680" w:type="dxa"/>
            <w:vMerge w:val="restart"/>
            <w:noWrap w:val="0"/>
            <w:vAlign w:val="center"/>
          </w:tcPr>
          <w:p>
            <w:pPr>
              <w:jc w:val="center"/>
              <w:rPr>
                <w:rFonts w:ascii="宋体" w:hAnsi="宋体"/>
                <w:szCs w:val="21"/>
                <w:highlight w:val="none"/>
              </w:rPr>
            </w:pPr>
            <w:r>
              <w:rPr>
                <w:rFonts w:hint="eastAsia" w:ascii="宋体" w:hAnsi="宋体"/>
                <w:szCs w:val="21"/>
                <w:highlight w:val="none"/>
                <w:u w:val="single"/>
              </w:rPr>
              <w:t>28</w:t>
            </w:r>
            <w:r>
              <w:rPr>
                <w:rFonts w:hint="eastAsia" w:ascii="宋体" w:hAnsi="宋体"/>
                <w:szCs w:val="21"/>
                <w:highlight w:val="none"/>
              </w:rPr>
              <w:t>分</w:t>
            </w:r>
          </w:p>
        </w:tc>
        <w:tc>
          <w:tcPr>
            <w:tcW w:w="4848" w:type="dxa"/>
            <w:gridSpan w:val="2"/>
            <w:noWrap w:val="0"/>
            <w:vAlign w:val="center"/>
          </w:tcPr>
          <w:p>
            <w:pPr>
              <w:rPr>
                <w:rFonts w:hint="eastAsia"/>
              </w:rPr>
            </w:pPr>
            <w:r>
              <w:rPr>
                <w:rFonts w:hint="eastAsia"/>
              </w:rPr>
              <w:t>人员配备合理，专业齐全</w:t>
            </w:r>
          </w:p>
          <w:p>
            <w:pPr>
              <w:pStyle w:val="2"/>
            </w:pPr>
          </w:p>
        </w:tc>
        <w:tc>
          <w:tcPr>
            <w:tcW w:w="850" w:type="dxa"/>
            <w:noWrap w:val="0"/>
            <w:vAlign w:val="center"/>
          </w:tcPr>
          <w:p>
            <w:pPr>
              <w:rPr>
                <w:rFonts w:ascii="宋体" w:hAnsi="宋体"/>
                <w:szCs w:val="21"/>
                <w:highlight w:val="none"/>
                <w:u w:val="single"/>
              </w:rPr>
            </w:pPr>
            <w:r>
              <w:rPr>
                <w:rFonts w:hint="eastAsia" w:ascii="宋体" w:hAnsi="宋体"/>
                <w:szCs w:val="21"/>
                <w:highlight w:val="none"/>
                <w:u w:val="single"/>
              </w:rPr>
              <w:t>28</w:t>
            </w:r>
            <w:r>
              <w:rPr>
                <w:rFonts w:hint="eastAsia" w:ascii="宋体" w:hAnsi="宋体"/>
                <w:szCs w:val="21"/>
                <w:highlight w:val="none"/>
              </w:rPr>
              <w:t>分</w:t>
            </w:r>
          </w:p>
        </w:tc>
        <w:tc>
          <w:tcPr>
            <w:tcW w:w="851" w:type="dxa"/>
            <w:vMerge w:val="restart"/>
            <w:noWrap w:val="0"/>
            <w:vAlign w:val="top"/>
          </w:tcPr>
          <w:p>
            <w:pPr>
              <w:jc w:val="left"/>
              <w:rPr>
                <w:rFonts w:hint="eastAsia" w:ascii="宋体" w:hAnsi="宋体"/>
                <w:szCs w:val="21"/>
                <w:highlight w:val="none"/>
              </w:rPr>
            </w:pPr>
          </w:p>
        </w:tc>
        <w:tc>
          <w:tcPr>
            <w:tcW w:w="709" w:type="dxa"/>
            <w:vMerge w:val="restart"/>
            <w:noWrap w:val="0"/>
            <w:vAlign w:val="top"/>
          </w:tcPr>
          <w:p>
            <w:pPr>
              <w:jc w:val="left"/>
              <w:rPr>
                <w:rFonts w:hint="eastAsia" w:ascii="宋体" w:hAnsi="宋体"/>
                <w:szCs w:val="21"/>
                <w:highlight w:val="none"/>
              </w:rPr>
            </w:pPr>
          </w:p>
        </w:tc>
        <w:tc>
          <w:tcPr>
            <w:tcW w:w="828" w:type="dxa"/>
            <w:vMerge w:val="restart"/>
            <w:noWrap w:val="0"/>
            <w:vAlign w:val="top"/>
          </w:tcPr>
          <w:p>
            <w:pPr>
              <w:jc w:val="left"/>
              <w:rPr>
                <w:rFonts w:ascii="宋体" w:hAnsi="宋体"/>
                <w:szCs w:val="21"/>
                <w:highlight w:val="none"/>
              </w:rPr>
            </w:pPr>
          </w:p>
        </w:tc>
        <w:tc>
          <w:tcPr>
            <w:tcW w:w="820" w:type="dxa"/>
            <w:vMerge w:val="restart"/>
            <w:noWrap w:val="0"/>
            <w:vAlign w:val="top"/>
          </w:tcPr>
          <w:p>
            <w:pPr>
              <w:jc w:val="left"/>
              <w:rPr>
                <w:rFonts w:ascii="宋体" w:hAnsi="宋体"/>
                <w:szCs w:val="21"/>
                <w:highlight w:val="none"/>
              </w:rPr>
            </w:pPr>
          </w:p>
        </w:tc>
        <w:tc>
          <w:tcPr>
            <w:tcW w:w="1263" w:type="dxa"/>
            <w:vMerge w:val="restart"/>
            <w:noWrap w:val="0"/>
            <w:vAlign w:val="top"/>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56" w:type="dxa"/>
            <w:vMerge w:val="continue"/>
            <w:noWrap w:val="0"/>
            <w:vAlign w:val="top"/>
          </w:tcPr>
          <w:p>
            <w:pPr>
              <w:jc w:val="left"/>
              <w:rPr>
                <w:rFonts w:ascii="宋体" w:hAnsi="宋体"/>
                <w:szCs w:val="21"/>
                <w:highlight w:val="none"/>
              </w:rPr>
            </w:pPr>
          </w:p>
        </w:tc>
        <w:tc>
          <w:tcPr>
            <w:tcW w:w="597" w:type="dxa"/>
            <w:vMerge w:val="continue"/>
            <w:noWrap w:val="0"/>
            <w:vAlign w:val="top"/>
          </w:tcPr>
          <w:p>
            <w:pPr>
              <w:jc w:val="left"/>
              <w:rPr>
                <w:rFonts w:ascii="宋体" w:hAnsi="宋体"/>
                <w:szCs w:val="21"/>
                <w:highlight w:val="none"/>
              </w:rPr>
            </w:pPr>
          </w:p>
        </w:tc>
        <w:tc>
          <w:tcPr>
            <w:tcW w:w="2316" w:type="dxa"/>
            <w:gridSpan w:val="3"/>
            <w:vMerge w:val="continue"/>
            <w:noWrap w:val="0"/>
            <w:vAlign w:val="top"/>
          </w:tcPr>
          <w:p>
            <w:pPr>
              <w:jc w:val="left"/>
              <w:rPr>
                <w:rFonts w:ascii="宋体" w:hAnsi="宋体"/>
                <w:szCs w:val="21"/>
                <w:highlight w:val="none"/>
              </w:rPr>
            </w:pPr>
          </w:p>
        </w:tc>
        <w:tc>
          <w:tcPr>
            <w:tcW w:w="680" w:type="dxa"/>
            <w:vMerge w:val="continue"/>
            <w:noWrap w:val="0"/>
            <w:vAlign w:val="top"/>
          </w:tcPr>
          <w:p>
            <w:pPr>
              <w:jc w:val="left"/>
              <w:rPr>
                <w:rFonts w:ascii="宋体" w:hAnsi="宋体"/>
                <w:szCs w:val="21"/>
                <w:highlight w:val="none"/>
              </w:rPr>
            </w:pPr>
          </w:p>
        </w:tc>
        <w:tc>
          <w:tcPr>
            <w:tcW w:w="4848" w:type="dxa"/>
            <w:gridSpan w:val="2"/>
            <w:noWrap w:val="0"/>
            <w:vAlign w:val="center"/>
          </w:tcPr>
          <w:p>
            <w:pPr>
              <w:rPr>
                <w:rFonts w:ascii="宋体" w:hAnsi="宋体"/>
                <w:szCs w:val="21"/>
                <w:highlight w:val="none"/>
              </w:rPr>
            </w:pPr>
            <w:r>
              <w:rPr>
                <w:rFonts w:hint="eastAsia" w:ascii="宋体" w:hAnsi="宋体"/>
                <w:szCs w:val="21"/>
                <w:highlight w:val="none"/>
              </w:rPr>
              <w:t>人员配备情况一般，专业基本齐全</w:t>
            </w:r>
          </w:p>
        </w:tc>
        <w:tc>
          <w:tcPr>
            <w:tcW w:w="850" w:type="dxa"/>
            <w:noWrap w:val="0"/>
            <w:vAlign w:val="center"/>
          </w:tcPr>
          <w:p>
            <w:pPr>
              <w:rPr>
                <w:rFonts w:ascii="宋体" w:hAnsi="宋体"/>
                <w:szCs w:val="21"/>
                <w:highlight w:val="none"/>
                <w:u w:val="single"/>
              </w:rPr>
            </w:pPr>
            <w:r>
              <w:rPr>
                <w:rFonts w:hint="eastAsia" w:ascii="宋体" w:hAnsi="宋体"/>
                <w:szCs w:val="21"/>
                <w:highlight w:val="none"/>
                <w:u w:val="single"/>
              </w:rPr>
              <w:t>14</w:t>
            </w:r>
            <w:r>
              <w:rPr>
                <w:rFonts w:hint="eastAsia" w:ascii="宋体" w:hAnsi="宋体"/>
                <w:szCs w:val="21"/>
                <w:highlight w:val="none"/>
              </w:rPr>
              <w:t>分</w:t>
            </w:r>
          </w:p>
        </w:tc>
        <w:tc>
          <w:tcPr>
            <w:tcW w:w="851" w:type="dxa"/>
            <w:vMerge w:val="continue"/>
            <w:noWrap w:val="0"/>
            <w:vAlign w:val="top"/>
          </w:tcPr>
          <w:p>
            <w:pPr>
              <w:jc w:val="left"/>
              <w:rPr>
                <w:rFonts w:ascii="宋体" w:hAnsi="宋体"/>
                <w:szCs w:val="21"/>
                <w:highlight w:val="none"/>
              </w:rPr>
            </w:pPr>
          </w:p>
        </w:tc>
        <w:tc>
          <w:tcPr>
            <w:tcW w:w="709" w:type="dxa"/>
            <w:vMerge w:val="continue"/>
            <w:noWrap w:val="0"/>
            <w:vAlign w:val="top"/>
          </w:tcPr>
          <w:p>
            <w:pPr>
              <w:jc w:val="left"/>
              <w:rPr>
                <w:rFonts w:ascii="宋体" w:hAnsi="宋体"/>
                <w:szCs w:val="21"/>
                <w:highlight w:val="none"/>
              </w:rPr>
            </w:pPr>
          </w:p>
        </w:tc>
        <w:tc>
          <w:tcPr>
            <w:tcW w:w="828" w:type="dxa"/>
            <w:vMerge w:val="continue"/>
            <w:noWrap w:val="0"/>
            <w:vAlign w:val="top"/>
          </w:tcPr>
          <w:p>
            <w:pPr>
              <w:jc w:val="left"/>
              <w:rPr>
                <w:rFonts w:ascii="宋体" w:hAnsi="宋体"/>
                <w:szCs w:val="21"/>
                <w:highlight w:val="none"/>
              </w:rPr>
            </w:pPr>
          </w:p>
        </w:tc>
        <w:tc>
          <w:tcPr>
            <w:tcW w:w="820" w:type="dxa"/>
            <w:vMerge w:val="continue"/>
            <w:noWrap w:val="0"/>
            <w:vAlign w:val="top"/>
          </w:tcPr>
          <w:p>
            <w:pPr>
              <w:jc w:val="left"/>
              <w:rPr>
                <w:rFonts w:ascii="宋体" w:hAnsi="宋体"/>
                <w:szCs w:val="21"/>
                <w:highlight w:val="none"/>
              </w:rPr>
            </w:pPr>
          </w:p>
        </w:tc>
        <w:tc>
          <w:tcPr>
            <w:tcW w:w="1263" w:type="dxa"/>
            <w:vMerge w:val="continue"/>
            <w:noWrap w:val="0"/>
            <w:vAlign w:val="top"/>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456" w:type="dxa"/>
            <w:vMerge w:val="continue"/>
            <w:noWrap w:val="0"/>
            <w:vAlign w:val="top"/>
          </w:tcPr>
          <w:p>
            <w:pPr>
              <w:jc w:val="left"/>
              <w:rPr>
                <w:rFonts w:ascii="宋体" w:hAnsi="宋体"/>
                <w:szCs w:val="21"/>
                <w:highlight w:val="none"/>
              </w:rPr>
            </w:pPr>
          </w:p>
        </w:tc>
        <w:tc>
          <w:tcPr>
            <w:tcW w:w="597" w:type="dxa"/>
            <w:vMerge w:val="continue"/>
            <w:noWrap w:val="0"/>
            <w:vAlign w:val="top"/>
          </w:tcPr>
          <w:p>
            <w:pPr>
              <w:jc w:val="left"/>
              <w:rPr>
                <w:rFonts w:ascii="宋体" w:hAnsi="宋体"/>
                <w:szCs w:val="21"/>
                <w:highlight w:val="none"/>
              </w:rPr>
            </w:pPr>
          </w:p>
        </w:tc>
        <w:tc>
          <w:tcPr>
            <w:tcW w:w="2316" w:type="dxa"/>
            <w:gridSpan w:val="3"/>
            <w:vMerge w:val="continue"/>
            <w:noWrap w:val="0"/>
            <w:vAlign w:val="top"/>
          </w:tcPr>
          <w:p>
            <w:pPr>
              <w:jc w:val="left"/>
              <w:rPr>
                <w:rFonts w:ascii="宋体" w:hAnsi="宋体"/>
                <w:szCs w:val="21"/>
                <w:highlight w:val="none"/>
              </w:rPr>
            </w:pPr>
          </w:p>
        </w:tc>
        <w:tc>
          <w:tcPr>
            <w:tcW w:w="680" w:type="dxa"/>
            <w:vMerge w:val="continue"/>
            <w:noWrap w:val="0"/>
            <w:vAlign w:val="top"/>
          </w:tcPr>
          <w:p>
            <w:pPr>
              <w:jc w:val="left"/>
              <w:rPr>
                <w:rFonts w:ascii="宋体" w:hAnsi="宋体"/>
                <w:szCs w:val="21"/>
                <w:highlight w:val="none"/>
              </w:rPr>
            </w:pPr>
          </w:p>
        </w:tc>
        <w:tc>
          <w:tcPr>
            <w:tcW w:w="4848" w:type="dxa"/>
            <w:gridSpan w:val="2"/>
            <w:noWrap w:val="0"/>
            <w:vAlign w:val="center"/>
          </w:tcPr>
          <w:p>
            <w:pPr>
              <w:rPr>
                <w:rFonts w:ascii="宋体" w:hAnsi="宋体"/>
                <w:szCs w:val="21"/>
                <w:highlight w:val="none"/>
              </w:rPr>
            </w:pPr>
            <w:r>
              <w:rPr>
                <w:rFonts w:hint="eastAsia" w:ascii="宋体" w:hAnsi="宋体"/>
                <w:szCs w:val="21"/>
                <w:highlight w:val="none"/>
              </w:rPr>
              <w:t>人员配备欠合理，专业不够齐全</w:t>
            </w:r>
          </w:p>
        </w:tc>
        <w:tc>
          <w:tcPr>
            <w:tcW w:w="850" w:type="dxa"/>
            <w:noWrap w:val="0"/>
            <w:vAlign w:val="center"/>
          </w:tcPr>
          <w:p>
            <w:pPr>
              <w:rPr>
                <w:rFonts w:ascii="宋体" w:hAnsi="宋体"/>
                <w:szCs w:val="21"/>
                <w:highlight w:val="none"/>
                <w:u w:val="single"/>
              </w:rPr>
            </w:pPr>
            <w:r>
              <w:rPr>
                <w:rFonts w:hint="eastAsia" w:ascii="宋体" w:hAnsi="宋体"/>
                <w:szCs w:val="21"/>
                <w:highlight w:val="none"/>
                <w:u w:val="single"/>
              </w:rPr>
              <w:t>7</w:t>
            </w:r>
            <w:r>
              <w:rPr>
                <w:rFonts w:hint="eastAsia" w:ascii="宋体" w:hAnsi="宋体"/>
                <w:szCs w:val="21"/>
                <w:highlight w:val="none"/>
              </w:rPr>
              <w:t>分</w:t>
            </w:r>
          </w:p>
        </w:tc>
        <w:tc>
          <w:tcPr>
            <w:tcW w:w="851" w:type="dxa"/>
            <w:vMerge w:val="continue"/>
            <w:noWrap w:val="0"/>
            <w:vAlign w:val="top"/>
          </w:tcPr>
          <w:p>
            <w:pPr>
              <w:jc w:val="left"/>
              <w:rPr>
                <w:rFonts w:ascii="宋体" w:hAnsi="宋体"/>
                <w:szCs w:val="21"/>
                <w:highlight w:val="none"/>
              </w:rPr>
            </w:pPr>
          </w:p>
        </w:tc>
        <w:tc>
          <w:tcPr>
            <w:tcW w:w="709" w:type="dxa"/>
            <w:vMerge w:val="continue"/>
            <w:noWrap w:val="0"/>
            <w:vAlign w:val="top"/>
          </w:tcPr>
          <w:p>
            <w:pPr>
              <w:jc w:val="left"/>
              <w:rPr>
                <w:rFonts w:ascii="宋体" w:hAnsi="宋体"/>
                <w:szCs w:val="21"/>
                <w:highlight w:val="none"/>
              </w:rPr>
            </w:pPr>
          </w:p>
        </w:tc>
        <w:tc>
          <w:tcPr>
            <w:tcW w:w="828" w:type="dxa"/>
            <w:vMerge w:val="continue"/>
            <w:noWrap w:val="0"/>
            <w:vAlign w:val="top"/>
          </w:tcPr>
          <w:p>
            <w:pPr>
              <w:jc w:val="left"/>
              <w:rPr>
                <w:rFonts w:ascii="宋体" w:hAnsi="宋体"/>
                <w:szCs w:val="21"/>
                <w:highlight w:val="none"/>
              </w:rPr>
            </w:pPr>
          </w:p>
        </w:tc>
        <w:tc>
          <w:tcPr>
            <w:tcW w:w="820" w:type="dxa"/>
            <w:vMerge w:val="continue"/>
            <w:noWrap w:val="0"/>
            <w:vAlign w:val="top"/>
          </w:tcPr>
          <w:p>
            <w:pPr>
              <w:jc w:val="left"/>
              <w:rPr>
                <w:rFonts w:ascii="宋体" w:hAnsi="宋体"/>
                <w:szCs w:val="21"/>
                <w:highlight w:val="none"/>
              </w:rPr>
            </w:pPr>
          </w:p>
        </w:tc>
        <w:tc>
          <w:tcPr>
            <w:tcW w:w="1263" w:type="dxa"/>
            <w:vMerge w:val="continue"/>
            <w:noWrap w:val="0"/>
            <w:vAlign w:val="top"/>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077" w:type="dxa"/>
            <w:gridSpan w:val="7"/>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center"/>
              <w:rPr>
                <w:rFonts w:ascii="Arial" w:hAnsi="Arial" w:cs="Arial"/>
                <w:szCs w:val="21"/>
                <w:highlight w:val="none"/>
              </w:rPr>
            </w:pPr>
            <w:r>
              <w:rPr>
                <w:rFonts w:hint="eastAsia"/>
                <w:b/>
                <w:szCs w:val="21"/>
                <w:highlight w:val="none"/>
              </w:rPr>
              <w:t>项目管理机构得分合计</w:t>
            </w:r>
            <w:r>
              <w:rPr>
                <w:rFonts w:hint="eastAsia" w:ascii="Arial" w:hAnsi="Arial" w:cs="Arial"/>
                <w:b/>
                <w:bCs/>
                <w:szCs w:val="20"/>
                <w:highlight w:val="none"/>
              </w:rPr>
              <w:t>（满分</w:t>
            </w:r>
            <w:r>
              <w:rPr>
                <w:rFonts w:hint="eastAsia" w:ascii="Arial" w:hAnsi="Arial" w:cs="Arial"/>
                <w:b/>
                <w:bCs/>
                <w:szCs w:val="20"/>
                <w:highlight w:val="none"/>
                <w:u w:val="single"/>
              </w:rPr>
              <w:t xml:space="preserve"> 100  </w:t>
            </w:r>
            <w:r>
              <w:rPr>
                <w:rFonts w:hint="eastAsia" w:ascii="Arial" w:hAnsi="Arial" w:cs="Arial"/>
                <w:b/>
                <w:bCs/>
                <w:szCs w:val="20"/>
                <w:highlight w:val="none"/>
              </w:rPr>
              <w:t>）</w:t>
            </w:r>
          </w:p>
        </w:tc>
        <w:tc>
          <w:tcPr>
            <w:tcW w:w="10141" w:type="dxa"/>
            <w:gridSpan w:val="7"/>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077" w:type="dxa"/>
            <w:gridSpan w:val="7"/>
            <w:tcBorders>
              <w:top w:val="single" w:color="auto" w:sz="4" w:space="0"/>
              <w:left w:val="single" w:color="auto" w:sz="4" w:space="0"/>
              <w:bottom w:val="single" w:color="auto" w:sz="4" w:space="0"/>
              <w:right w:val="single" w:color="auto" w:sz="4" w:space="0"/>
            </w:tcBorders>
            <w:noWrap w:val="0"/>
            <w:vAlign w:val="center"/>
          </w:tcPr>
          <w:p>
            <w:pPr>
              <w:spacing w:before="60" w:beforeLines="25" w:after="60" w:afterLines="25"/>
              <w:jc w:val="center"/>
              <w:rPr>
                <w:rFonts w:hint="eastAsia"/>
                <w:b/>
                <w:szCs w:val="21"/>
                <w:highlight w:val="none"/>
              </w:rPr>
            </w:pPr>
            <w:r>
              <w:rPr>
                <w:rFonts w:hint="eastAsia"/>
                <w:b/>
                <w:szCs w:val="21"/>
                <w:highlight w:val="none"/>
              </w:rPr>
              <w:t>项目管理机构最终得分（权重0.2）</w:t>
            </w:r>
          </w:p>
        </w:tc>
        <w:tc>
          <w:tcPr>
            <w:tcW w:w="10141" w:type="dxa"/>
            <w:gridSpan w:val="7"/>
            <w:tcBorders>
              <w:top w:val="single" w:color="auto" w:sz="4" w:space="0"/>
              <w:left w:val="single" w:color="auto" w:sz="4" w:space="0"/>
              <w:bottom w:val="single" w:color="auto" w:sz="4" w:space="0"/>
              <w:right w:val="single" w:color="auto" w:sz="4" w:space="0"/>
            </w:tcBorders>
            <w:noWrap w:val="0"/>
            <w:vAlign w:val="top"/>
          </w:tcPr>
          <w:p>
            <w:pPr>
              <w:spacing w:before="60" w:beforeLines="25" w:after="60" w:afterLines="25"/>
              <w:jc w:val="center"/>
              <w:rPr>
                <w:rFonts w:ascii="Arial" w:hAnsi="Arial" w:cs="Arial"/>
                <w:szCs w:val="21"/>
                <w:highlight w:val="none"/>
              </w:rPr>
            </w:pPr>
          </w:p>
        </w:tc>
      </w:tr>
    </w:tbl>
    <w:p>
      <w:pPr>
        <w:tabs>
          <w:tab w:val="left" w:pos="4680"/>
        </w:tabs>
        <w:spacing w:after="120" w:afterLines="50"/>
        <w:rPr>
          <w:rFonts w:hint="eastAsia" w:ascii="Arial" w:hAnsi="Arial" w:cs="Arial"/>
          <w:highlight w:val="none"/>
        </w:rPr>
      </w:pPr>
    </w:p>
    <w:p>
      <w:pPr>
        <w:tabs>
          <w:tab w:val="left" w:pos="4680"/>
        </w:tabs>
        <w:spacing w:after="120" w:afterLines="50"/>
        <w:rPr>
          <w:rFonts w:ascii="Arial" w:hAnsi="Arial" w:cs="Arial"/>
          <w:highlight w:val="none"/>
        </w:rPr>
      </w:pPr>
      <w:r>
        <w:rPr>
          <w:rFonts w:hint="eastAsia" w:ascii="Arial" w:hAnsi="Arial" w:cs="Arial"/>
          <w:highlight w:val="none"/>
        </w:rPr>
        <w:t>评标委员会成员</w:t>
      </w:r>
      <w:r>
        <w:rPr>
          <w:rFonts w:ascii="Arial" w:hAnsi="Arial" w:cs="Arial"/>
          <w:highlight w:val="none"/>
        </w:rPr>
        <w:t xml:space="preserve">签名：                      </w:t>
      </w:r>
      <w:r>
        <w:rPr>
          <w:rFonts w:hint="eastAsia" w:ascii="Arial" w:hAnsi="Arial" w:cs="Arial"/>
          <w:highlight w:val="none"/>
        </w:rPr>
        <w:t xml:space="preserve">                                                                                              </w:t>
      </w:r>
      <w:r>
        <w:rPr>
          <w:rFonts w:ascii="Arial" w:hAnsi="Arial" w:cs="Arial"/>
          <w:highlight w:val="none"/>
        </w:rPr>
        <w:t xml:space="preserve">                                                  </w:t>
      </w:r>
    </w:p>
    <w:p>
      <w:pPr>
        <w:tabs>
          <w:tab w:val="left" w:pos="4680"/>
        </w:tabs>
        <w:spacing w:after="120" w:afterLines="50"/>
        <w:rPr>
          <w:rFonts w:ascii="Arial" w:hAnsi="Arial" w:cs="Arial"/>
          <w:highlight w:val="none"/>
        </w:rPr>
      </w:pPr>
      <w:r>
        <w:rPr>
          <w:rFonts w:ascii="Arial" w:hAnsi="Arial" w:cs="Arial"/>
          <w:highlight w:val="none"/>
        </w:rPr>
        <w:t>日期：   年    月   日</w:t>
      </w:r>
    </w:p>
    <w:p>
      <w:pPr>
        <w:tabs>
          <w:tab w:val="left" w:pos="4680"/>
        </w:tabs>
        <w:spacing w:line="360" w:lineRule="auto"/>
        <w:jc w:val="left"/>
        <w:rPr>
          <w:rFonts w:ascii="Arial" w:hAnsi="Arial" w:eastAsia="黑体" w:cs="Arial"/>
          <w:bCs/>
          <w:sz w:val="24"/>
          <w:highlight w:val="none"/>
        </w:rPr>
      </w:pPr>
    </w:p>
    <w:p>
      <w:pPr>
        <w:tabs>
          <w:tab w:val="left" w:pos="4680"/>
        </w:tabs>
        <w:spacing w:line="360" w:lineRule="auto"/>
        <w:jc w:val="left"/>
        <w:rPr>
          <w:rFonts w:ascii="Arial" w:hAnsi="Arial" w:eastAsia="黑体" w:cs="Arial"/>
          <w:bCs/>
          <w:sz w:val="24"/>
          <w:highlight w:val="none"/>
        </w:rPr>
      </w:pPr>
    </w:p>
    <w:p>
      <w:pPr>
        <w:tabs>
          <w:tab w:val="left" w:pos="4680"/>
        </w:tabs>
        <w:spacing w:line="360" w:lineRule="auto"/>
        <w:jc w:val="left"/>
        <w:rPr>
          <w:rFonts w:ascii="Arial" w:hAnsi="Arial" w:eastAsia="黑体" w:cs="Arial"/>
          <w:bCs/>
          <w:sz w:val="24"/>
          <w:highlight w:val="none"/>
        </w:rPr>
      </w:pPr>
    </w:p>
    <w:p>
      <w:pPr>
        <w:tabs>
          <w:tab w:val="left" w:pos="4680"/>
        </w:tabs>
        <w:spacing w:line="360" w:lineRule="auto"/>
        <w:jc w:val="left"/>
        <w:rPr>
          <w:rFonts w:ascii="Arial" w:hAnsi="Arial" w:eastAsia="黑体" w:cs="Arial"/>
          <w:bCs/>
          <w:sz w:val="24"/>
          <w:highlight w:val="none"/>
        </w:rPr>
      </w:pPr>
    </w:p>
    <w:p>
      <w:pPr>
        <w:tabs>
          <w:tab w:val="left" w:pos="4680"/>
        </w:tabs>
        <w:spacing w:line="360" w:lineRule="auto"/>
        <w:jc w:val="left"/>
        <w:rPr>
          <w:rFonts w:hint="eastAsia" w:ascii="Arial" w:hAnsi="Arial" w:eastAsia="黑体" w:cs="Arial"/>
          <w:bCs/>
          <w:sz w:val="24"/>
          <w:highlight w:val="none"/>
        </w:rPr>
      </w:pPr>
    </w:p>
    <w:p>
      <w:pPr>
        <w:tabs>
          <w:tab w:val="left" w:pos="4680"/>
        </w:tabs>
        <w:spacing w:line="360" w:lineRule="auto"/>
        <w:jc w:val="left"/>
        <w:rPr>
          <w:rFonts w:hint="eastAsia" w:ascii="Arial" w:hAnsi="Arial" w:eastAsia="黑体" w:cs="Arial"/>
          <w:bCs/>
          <w:sz w:val="24"/>
          <w:highlight w:val="none"/>
        </w:rPr>
      </w:pPr>
    </w:p>
    <w:p>
      <w:pPr>
        <w:tabs>
          <w:tab w:val="left" w:pos="4680"/>
        </w:tabs>
        <w:spacing w:line="360" w:lineRule="auto"/>
        <w:jc w:val="left"/>
        <w:rPr>
          <w:rFonts w:ascii="Arial" w:hAnsi="Arial" w:eastAsia="黑体" w:cs="Arial"/>
          <w:bCs/>
          <w:sz w:val="24"/>
          <w:highlight w:val="none"/>
        </w:rPr>
      </w:pPr>
    </w:p>
    <w:p>
      <w:pPr>
        <w:tabs>
          <w:tab w:val="left" w:pos="4680"/>
        </w:tabs>
        <w:spacing w:line="360" w:lineRule="auto"/>
        <w:jc w:val="left"/>
        <w:rPr>
          <w:rFonts w:ascii="Arial" w:hAnsi="Arial" w:eastAsia="黑体" w:cs="Arial"/>
          <w:bCs/>
          <w:sz w:val="24"/>
          <w:highlight w:val="none"/>
        </w:rPr>
      </w:pPr>
      <w:r>
        <w:rPr>
          <w:rFonts w:ascii="Arial" w:hAnsi="Arial" w:eastAsia="黑体" w:cs="Arial"/>
          <w:bCs/>
          <w:sz w:val="24"/>
          <w:highlight w:val="none"/>
        </w:rPr>
        <w:t>附表</w:t>
      </w:r>
      <w:r>
        <w:rPr>
          <w:rFonts w:hint="eastAsia" w:ascii="Arial" w:hAnsi="Arial" w:eastAsia="黑体" w:cs="Arial"/>
          <w:bCs/>
          <w:sz w:val="24"/>
          <w:highlight w:val="none"/>
        </w:rPr>
        <w:t xml:space="preserve">A-10                                    </w:t>
      </w:r>
      <w:r>
        <w:rPr>
          <w:rFonts w:hint="eastAsia" w:ascii="宋体" w:hAnsi="宋体" w:cs="Arial"/>
          <w:b/>
          <w:bCs/>
          <w:sz w:val="24"/>
          <w:highlight w:val="none"/>
        </w:rPr>
        <w:t>投标报价评分记录</w:t>
      </w:r>
      <w:r>
        <w:rPr>
          <w:rFonts w:ascii="宋体" w:hAnsi="宋体" w:cs="Arial"/>
          <w:b/>
          <w:bCs/>
          <w:sz w:val="24"/>
          <w:highlight w:val="none"/>
        </w:rPr>
        <w:t>表</w:t>
      </w:r>
      <w:r>
        <w:rPr>
          <w:rFonts w:hint="eastAsia" w:ascii="宋体" w:hAnsi="宋体" w:cs="Arial"/>
          <w:b/>
          <w:bCs/>
          <w:sz w:val="24"/>
          <w:highlight w:val="none"/>
        </w:rPr>
        <w:t>（</w:t>
      </w:r>
      <w:r>
        <w:rPr>
          <w:rFonts w:ascii="Arial" w:hAnsi="Arial" w:eastAsia="黑体" w:cs="Arial"/>
          <w:bCs/>
          <w:sz w:val="24"/>
          <w:highlight w:val="none"/>
        </w:rPr>
        <w:t>标准分100，分值代号为M</w:t>
      </w:r>
      <w:r>
        <w:rPr>
          <w:rFonts w:hint="eastAsia" w:ascii="Arial" w:hAnsi="Arial" w:eastAsia="黑体" w:cs="Arial"/>
          <w:bCs/>
          <w:sz w:val="24"/>
          <w:highlight w:val="none"/>
        </w:rPr>
        <w:t>1</w:t>
      </w:r>
      <w:r>
        <w:rPr>
          <w:rFonts w:ascii="Arial" w:hAnsi="Arial" w:eastAsia="黑体" w:cs="Arial"/>
          <w:bCs/>
          <w:sz w:val="24"/>
          <w:highlight w:val="none"/>
        </w:rPr>
        <w:t>）</w:t>
      </w:r>
    </w:p>
    <w:p>
      <w:pPr>
        <w:tabs>
          <w:tab w:val="left" w:pos="4680"/>
        </w:tabs>
        <w:spacing w:after="120" w:afterLines="50" w:line="300" w:lineRule="auto"/>
        <w:rPr>
          <w:rFonts w:hint="eastAsia" w:ascii="宋体" w:hAnsi="宋体" w:eastAsia="宋体" w:cs="Arial"/>
          <w:bCs/>
          <w:szCs w:val="21"/>
          <w:highlight w:val="none"/>
          <w:u w:val="single"/>
          <w:lang w:val="en-US" w:eastAsia="zh-CN"/>
        </w:rPr>
      </w:pPr>
      <w:r>
        <w:rPr>
          <w:rFonts w:hint="eastAsia" w:ascii="Arial" w:hAnsi="Arial" w:cs="Arial"/>
          <w:bCs/>
          <w:szCs w:val="21"/>
          <w:highlight w:val="none"/>
        </w:rPr>
        <w:t>工程</w:t>
      </w:r>
      <w:r>
        <w:rPr>
          <w:rFonts w:ascii="Arial" w:hAnsi="Arial" w:cs="Arial"/>
          <w:bCs/>
          <w:szCs w:val="21"/>
          <w:highlight w:val="none"/>
        </w:rPr>
        <w:t>名称：</w:t>
      </w:r>
      <w:r>
        <w:rPr>
          <w:rFonts w:hint="eastAsia" w:ascii="Arial" w:hAnsi="Arial" w:cs="Arial"/>
          <w:bCs/>
          <w:szCs w:val="21"/>
          <w:highlight w:val="none"/>
          <w:u w:val="single"/>
        </w:rPr>
        <w:t xml:space="preserve">        </w:t>
      </w:r>
      <w:r>
        <w:rPr>
          <w:rFonts w:hint="eastAsia" w:ascii="Arial" w:hAnsi="Arial" w:cs="Arial"/>
          <w:bCs/>
          <w:szCs w:val="21"/>
          <w:highlight w:val="none"/>
        </w:rPr>
        <w:t>（项目名称）</w:t>
      </w:r>
    </w:p>
    <w:tbl>
      <w:tblPr>
        <w:tblStyle w:val="25"/>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900"/>
        <w:gridCol w:w="784"/>
        <w:gridCol w:w="784"/>
        <w:gridCol w:w="784"/>
        <w:gridCol w:w="785"/>
        <w:gridCol w:w="784"/>
        <w:gridCol w:w="784"/>
        <w:gridCol w:w="785"/>
        <w:gridCol w:w="784"/>
        <w:gridCol w:w="784"/>
        <w:gridCol w:w="784"/>
        <w:gridCol w:w="785"/>
        <w:gridCol w:w="784"/>
        <w:gridCol w:w="784"/>
        <w:gridCol w:w="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3240" w:type="dxa"/>
            <w:gridSpan w:val="2"/>
            <w:vMerge w:val="restart"/>
            <w:noWrap w:val="0"/>
            <w:vAlign w:val="center"/>
          </w:tcPr>
          <w:p>
            <w:pPr>
              <w:tabs>
                <w:tab w:val="left" w:pos="4680"/>
              </w:tabs>
              <w:spacing w:line="360" w:lineRule="auto"/>
              <w:jc w:val="center"/>
              <w:rPr>
                <w:rFonts w:ascii="Arial" w:hAnsi="Arial"/>
                <w:highlight w:val="none"/>
              </w:rPr>
            </w:pPr>
            <w:r>
              <w:rPr>
                <w:rFonts w:ascii="Arial" w:hAnsi="Arial"/>
                <w:highlight w:val="none"/>
              </w:rPr>
              <w:t>评分标准</w:t>
            </w:r>
          </w:p>
        </w:tc>
        <w:tc>
          <w:tcPr>
            <w:tcW w:w="10980" w:type="dxa"/>
            <w:gridSpan w:val="14"/>
            <w:noWrap w:val="0"/>
            <w:vAlign w:val="center"/>
          </w:tcPr>
          <w:p>
            <w:pPr>
              <w:tabs>
                <w:tab w:val="left" w:pos="4680"/>
              </w:tabs>
              <w:spacing w:line="360" w:lineRule="auto"/>
              <w:jc w:val="center"/>
              <w:rPr>
                <w:rFonts w:ascii="Arial" w:hAnsi="Arial"/>
                <w:highlight w:val="none"/>
              </w:rPr>
            </w:pPr>
            <w:r>
              <w:rPr>
                <w:rFonts w:hint="eastAsia" w:ascii="Arial" w:hAnsi="Arial"/>
                <w:highlight w:val="none"/>
              </w:rPr>
              <w:t>投标人名称及评审分值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3240" w:type="dxa"/>
            <w:gridSpan w:val="2"/>
            <w:vMerge w:val="continue"/>
            <w:noWrap w:val="0"/>
            <w:vAlign w:val="top"/>
          </w:tcPr>
          <w:p>
            <w:pPr>
              <w:tabs>
                <w:tab w:val="left" w:pos="4680"/>
              </w:tabs>
              <w:spacing w:line="360" w:lineRule="auto"/>
              <w:rPr>
                <w:rFonts w:ascii="Arial" w:hAnsi="Arial"/>
                <w:highlight w:val="none"/>
              </w:rPr>
            </w:pPr>
          </w:p>
        </w:tc>
        <w:tc>
          <w:tcPr>
            <w:tcW w:w="1568" w:type="dxa"/>
            <w:gridSpan w:val="2"/>
            <w:noWrap w:val="0"/>
            <w:vAlign w:val="center"/>
          </w:tcPr>
          <w:p>
            <w:pPr>
              <w:tabs>
                <w:tab w:val="left" w:pos="4680"/>
              </w:tabs>
              <w:spacing w:line="360" w:lineRule="auto"/>
              <w:rPr>
                <w:rFonts w:ascii="Arial" w:hAnsi="Arial"/>
                <w:highlight w:val="none"/>
              </w:rPr>
            </w:pPr>
          </w:p>
        </w:tc>
        <w:tc>
          <w:tcPr>
            <w:tcW w:w="1569" w:type="dxa"/>
            <w:gridSpan w:val="2"/>
            <w:noWrap w:val="0"/>
            <w:vAlign w:val="center"/>
          </w:tcPr>
          <w:p>
            <w:pPr>
              <w:tabs>
                <w:tab w:val="left" w:pos="4680"/>
              </w:tabs>
              <w:spacing w:line="360" w:lineRule="auto"/>
              <w:rPr>
                <w:rFonts w:ascii="Arial" w:hAnsi="Arial"/>
                <w:highlight w:val="none"/>
              </w:rPr>
            </w:pPr>
          </w:p>
        </w:tc>
        <w:tc>
          <w:tcPr>
            <w:tcW w:w="1568" w:type="dxa"/>
            <w:gridSpan w:val="2"/>
            <w:noWrap w:val="0"/>
            <w:vAlign w:val="center"/>
          </w:tcPr>
          <w:p>
            <w:pPr>
              <w:tabs>
                <w:tab w:val="left" w:pos="4680"/>
              </w:tabs>
              <w:spacing w:line="360" w:lineRule="auto"/>
              <w:rPr>
                <w:rFonts w:ascii="Arial" w:hAnsi="Arial"/>
                <w:highlight w:val="none"/>
              </w:rPr>
            </w:pPr>
          </w:p>
        </w:tc>
        <w:tc>
          <w:tcPr>
            <w:tcW w:w="1569" w:type="dxa"/>
            <w:gridSpan w:val="2"/>
            <w:noWrap w:val="0"/>
            <w:vAlign w:val="center"/>
          </w:tcPr>
          <w:p>
            <w:pPr>
              <w:tabs>
                <w:tab w:val="left" w:pos="4680"/>
              </w:tabs>
              <w:spacing w:line="360" w:lineRule="auto"/>
              <w:rPr>
                <w:rFonts w:ascii="Arial" w:hAnsi="Arial"/>
                <w:highlight w:val="none"/>
              </w:rPr>
            </w:pPr>
          </w:p>
        </w:tc>
        <w:tc>
          <w:tcPr>
            <w:tcW w:w="1568" w:type="dxa"/>
            <w:gridSpan w:val="2"/>
            <w:noWrap w:val="0"/>
            <w:vAlign w:val="center"/>
          </w:tcPr>
          <w:p>
            <w:pPr>
              <w:tabs>
                <w:tab w:val="left" w:pos="4680"/>
              </w:tabs>
              <w:spacing w:line="360" w:lineRule="auto"/>
              <w:rPr>
                <w:rFonts w:ascii="Arial" w:hAnsi="Arial"/>
                <w:highlight w:val="none"/>
              </w:rPr>
            </w:pPr>
          </w:p>
        </w:tc>
        <w:tc>
          <w:tcPr>
            <w:tcW w:w="1569" w:type="dxa"/>
            <w:gridSpan w:val="2"/>
            <w:noWrap w:val="0"/>
            <w:vAlign w:val="center"/>
          </w:tcPr>
          <w:p>
            <w:pPr>
              <w:tabs>
                <w:tab w:val="left" w:pos="4680"/>
              </w:tabs>
              <w:spacing w:line="360" w:lineRule="auto"/>
              <w:rPr>
                <w:rFonts w:ascii="Arial" w:hAnsi="Arial"/>
                <w:highlight w:val="none"/>
              </w:rPr>
            </w:pPr>
          </w:p>
        </w:tc>
        <w:tc>
          <w:tcPr>
            <w:tcW w:w="1569" w:type="dxa"/>
            <w:gridSpan w:val="2"/>
            <w:noWrap w:val="0"/>
            <w:vAlign w:val="center"/>
          </w:tcPr>
          <w:p>
            <w:pPr>
              <w:tabs>
                <w:tab w:val="left" w:pos="4680"/>
              </w:tabs>
              <w:spacing w:line="360" w:lineRule="auto"/>
              <w:rPr>
                <w:rFonts w:ascii="Arial" w:hAnsi="Arial"/>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2340" w:type="dxa"/>
            <w:noWrap w:val="0"/>
            <w:vAlign w:val="center"/>
          </w:tcPr>
          <w:p>
            <w:pPr>
              <w:tabs>
                <w:tab w:val="left" w:pos="4680"/>
              </w:tabs>
              <w:spacing w:line="360" w:lineRule="auto"/>
              <w:rPr>
                <w:rFonts w:ascii="Arial" w:hAnsi="Arial"/>
                <w:highlight w:val="none"/>
              </w:rPr>
            </w:pPr>
            <w:r>
              <w:rPr>
                <w:rFonts w:ascii="Arial" w:hAnsi="Arial"/>
                <w:highlight w:val="none"/>
              </w:rPr>
              <w:t>β</w:t>
            </w:r>
            <w:r>
              <w:rPr>
                <w:rFonts w:hint="eastAsia" w:ascii="Arial" w:hAnsi="Arial"/>
                <w:highlight w:val="none"/>
              </w:rPr>
              <w:t>值分布</w:t>
            </w:r>
          </w:p>
        </w:tc>
        <w:tc>
          <w:tcPr>
            <w:tcW w:w="900" w:type="dxa"/>
            <w:noWrap w:val="0"/>
            <w:vAlign w:val="center"/>
          </w:tcPr>
          <w:p>
            <w:pPr>
              <w:tabs>
                <w:tab w:val="left" w:pos="4680"/>
              </w:tabs>
              <w:spacing w:line="360" w:lineRule="auto"/>
              <w:rPr>
                <w:rFonts w:ascii="Arial" w:hAnsi="Arial"/>
                <w:highlight w:val="none"/>
              </w:rPr>
            </w:pPr>
            <w:r>
              <w:rPr>
                <w:rFonts w:hint="eastAsia" w:ascii="Arial" w:hAnsi="Arial"/>
                <w:highlight w:val="none"/>
              </w:rPr>
              <w:t>分值</w:t>
            </w:r>
          </w:p>
        </w:tc>
        <w:tc>
          <w:tcPr>
            <w:tcW w:w="784" w:type="dxa"/>
            <w:noWrap w:val="0"/>
            <w:vAlign w:val="center"/>
          </w:tcPr>
          <w:p>
            <w:pPr>
              <w:tabs>
                <w:tab w:val="left" w:pos="4680"/>
              </w:tabs>
              <w:spacing w:line="360" w:lineRule="auto"/>
              <w:jc w:val="center"/>
              <w:rPr>
                <w:rFonts w:ascii="Arial" w:hAnsi="Arial"/>
                <w:highlight w:val="none"/>
              </w:rPr>
            </w:pPr>
            <w:r>
              <w:rPr>
                <w:rFonts w:ascii="Arial" w:hAnsi="Arial"/>
                <w:highlight w:val="none"/>
              </w:rPr>
              <w:t>β</w:t>
            </w:r>
          </w:p>
        </w:tc>
        <w:tc>
          <w:tcPr>
            <w:tcW w:w="784" w:type="dxa"/>
            <w:noWrap w:val="0"/>
            <w:vAlign w:val="center"/>
          </w:tcPr>
          <w:p>
            <w:pPr>
              <w:tabs>
                <w:tab w:val="left" w:pos="4680"/>
              </w:tabs>
              <w:spacing w:line="360" w:lineRule="auto"/>
              <w:jc w:val="center"/>
              <w:rPr>
                <w:rFonts w:ascii="Arial" w:hAnsi="Arial"/>
                <w:highlight w:val="none"/>
              </w:rPr>
            </w:pPr>
            <w:r>
              <w:rPr>
                <w:rFonts w:ascii="Arial" w:hAnsi="Arial"/>
                <w:highlight w:val="none"/>
              </w:rPr>
              <w:t>得分</w:t>
            </w:r>
          </w:p>
        </w:tc>
        <w:tc>
          <w:tcPr>
            <w:tcW w:w="784" w:type="dxa"/>
            <w:noWrap w:val="0"/>
            <w:vAlign w:val="center"/>
          </w:tcPr>
          <w:p>
            <w:pPr>
              <w:tabs>
                <w:tab w:val="left" w:pos="4680"/>
              </w:tabs>
              <w:spacing w:line="360" w:lineRule="auto"/>
              <w:jc w:val="center"/>
              <w:rPr>
                <w:rFonts w:ascii="Arial" w:hAnsi="Arial"/>
                <w:highlight w:val="none"/>
              </w:rPr>
            </w:pPr>
            <w:r>
              <w:rPr>
                <w:rFonts w:ascii="Arial" w:hAnsi="Arial"/>
                <w:highlight w:val="none"/>
              </w:rPr>
              <w:t>β</w:t>
            </w:r>
          </w:p>
        </w:tc>
        <w:tc>
          <w:tcPr>
            <w:tcW w:w="785" w:type="dxa"/>
            <w:noWrap w:val="0"/>
            <w:vAlign w:val="center"/>
          </w:tcPr>
          <w:p>
            <w:pPr>
              <w:tabs>
                <w:tab w:val="left" w:pos="4680"/>
              </w:tabs>
              <w:spacing w:line="360" w:lineRule="auto"/>
              <w:jc w:val="center"/>
              <w:rPr>
                <w:rFonts w:ascii="Arial" w:hAnsi="Arial"/>
                <w:highlight w:val="none"/>
              </w:rPr>
            </w:pPr>
            <w:r>
              <w:rPr>
                <w:rFonts w:ascii="Arial" w:hAnsi="Arial"/>
                <w:highlight w:val="none"/>
              </w:rPr>
              <w:t>得分</w:t>
            </w:r>
          </w:p>
        </w:tc>
        <w:tc>
          <w:tcPr>
            <w:tcW w:w="784" w:type="dxa"/>
            <w:noWrap w:val="0"/>
            <w:vAlign w:val="center"/>
          </w:tcPr>
          <w:p>
            <w:pPr>
              <w:tabs>
                <w:tab w:val="left" w:pos="4680"/>
              </w:tabs>
              <w:spacing w:line="360" w:lineRule="auto"/>
              <w:jc w:val="center"/>
              <w:rPr>
                <w:rFonts w:ascii="Arial" w:hAnsi="Arial"/>
                <w:highlight w:val="none"/>
              </w:rPr>
            </w:pPr>
            <w:r>
              <w:rPr>
                <w:rFonts w:ascii="Arial" w:hAnsi="Arial"/>
                <w:highlight w:val="none"/>
              </w:rPr>
              <w:t>β</w:t>
            </w:r>
          </w:p>
        </w:tc>
        <w:tc>
          <w:tcPr>
            <w:tcW w:w="784" w:type="dxa"/>
            <w:noWrap w:val="0"/>
            <w:vAlign w:val="center"/>
          </w:tcPr>
          <w:p>
            <w:pPr>
              <w:tabs>
                <w:tab w:val="left" w:pos="4680"/>
              </w:tabs>
              <w:spacing w:line="360" w:lineRule="auto"/>
              <w:jc w:val="center"/>
              <w:rPr>
                <w:rFonts w:ascii="Arial" w:hAnsi="Arial"/>
                <w:highlight w:val="none"/>
              </w:rPr>
            </w:pPr>
            <w:r>
              <w:rPr>
                <w:rFonts w:ascii="Arial" w:hAnsi="Arial"/>
                <w:highlight w:val="none"/>
              </w:rPr>
              <w:t>得分</w:t>
            </w:r>
          </w:p>
        </w:tc>
        <w:tc>
          <w:tcPr>
            <w:tcW w:w="785" w:type="dxa"/>
            <w:noWrap w:val="0"/>
            <w:vAlign w:val="center"/>
          </w:tcPr>
          <w:p>
            <w:pPr>
              <w:tabs>
                <w:tab w:val="left" w:pos="4680"/>
              </w:tabs>
              <w:spacing w:line="360" w:lineRule="auto"/>
              <w:jc w:val="center"/>
              <w:rPr>
                <w:rFonts w:ascii="Arial" w:hAnsi="Arial"/>
                <w:highlight w:val="none"/>
              </w:rPr>
            </w:pPr>
            <w:r>
              <w:rPr>
                <w:rFonts w:ascii="Arial" w:hAnsi="Arial"/>
                <w:highlight w:val="none"/>
              </w:rPr>
              <w:t>β</w:t>
            </w:r>
          </w:p>
        </w:tc>
        <w:tc>
          <w:tcPr>
            <w:tcW w:w="784" w:type="dxa"/>
            <w:noWrap w:val="0"/>
            <w:vAlign w:val="center"/>
          </w:tcPr>
          <w:p>
            <w:pPr>
              <w:tabs>
                <w:tab w:val="left" w:pos="4680"/>
              </w:tabs>
              <w:spacing w:line="360" w:lineRule="auto"/>
              <w:jc w:val="center"/>
              <w:rPr>
                <w:rFonts w:ascii="Arial" w:hAnsi="Arial"/>
                <w:highlight w:val="none"/>
              </w:rPr>
            </w:pPr>
            <w:r>
              <w:rPr>
                <w:rFonts w:ascii="Arial" w:hAnsi="Arial"/>
                <w:highlight w:val="none"/>
              </w:rPr>
              <w:t>得分</w:t>
            </w:r>
          </w:p>
        </w:tc>
        <w:tc>
          <w:tcPr>
            <w:tcW w:w="784" w:type="dxa"/>
            <w:noWrap w:val="0"/>
            <w:vAlign w:val="center"/>
          </w:tcPr>
          <w:p>
            <w:pPr>
              <w:tabs>
                <w:tab w:val="left" w:pos="4680"/>
              </w:tabs>
              <w:spacing w:line="360" w:lineRule="auto"/>
              <w:jc w:val="center"/>
              <w:rPr>
                <w:rFonts w:ascii="Arial" w:hAnsi="Arial"/>
                <w:highlight w:val="none"/>
              </w:rPr>
            </w:pPr>
            <w:r>
              <w:rPr>
                <w:rFonts w:ascii="Arial" w:hAnsi="Arial"/>
                <w:highlight w:val="none"/>
              </w:rPr>
              <w:t>β</w:t>
            </w:r>
          </w:p>
        </w:tc>
        <w:tc>
          <w:tcPr>
            <w:tcW w:w="784" w:type="dxa"/>
            <w:noWrap w:val="0"/>
            <w:vAlign w:val="center"/>
          </w:tcPr>
          <w:p>
            <w:pPr>
              <w:tabs>
                <w:tab w:val="left" w:pos="4680"/>
              </w:tabs>
              <w:spacing w:line="360" w:lineRule="auto"/>
              <w:jc w:val="center"/>
              <w:rPr>
                <w:rFonts w:ascii="Arial" w:hAnsi="Arial"/>
                <w:highlight w:val="none"/>
              </w:rPr>
            </w:pPr>
            <w:r>
              <w:rPr>
                <w:rFonts w:ascii="Arial" w:hAnsi="Arial"/>
                <w:highlight w:val="none"/>
              </w:rPr>
              <w:t>得分</w:t>
            </w:r>
          </w:p>
        </w:tc>
        <w:tc>
          <w:tcPr>
            <w:tcW w:w="785" w:type="dxa"/>
            <w:noWrap w:val="0"/>
            <w:vAlign w:val="center"/>
          </w:tcPr>
          <w:p>
            <w:pPr>
              <w:tabs>
                <w:tab w:val="left" w:pos="4680"/>
              </w:tabs>
              <w:spacing w:line="360" w:lineRule="auto"/>
              <w:jc w:val="center"/>
              <w:rPr>
                <w:rFonts w:ascii="Arial" w:hAnsi="Arial"/>
                <w:highlight w:val="none"/>
              </w:rPr>
            </w:pPr>
            <w:r>
              <w:rPr>
                <w:rFonts w:ascii="Arial" w:hAnsi="Arial"/>
                <w:highlight w:val="none"/>
              </w:rPr>
              <w:t>β</w:t>
            </w:r>
          </w:p>
        </w:tc>
        <w:tc>
          <w:tcPr>
            <w:tcW w:w="784" w:type="dxa"/>
            <w:noWrap w:val="0"/>
            <w:vAlign w:val="center"/>
          </w:tcPr>
          <w:p>
            <w:pPr>
              <w:tabs>
                <w:tab w:val="left" w:pos="4680"/>
              </w:tabs>
              <w:spacing w:line="360" w:lineRule="auto"/>
              <w:jc w:val="center"/>
              <w:rPr>
                <w:rFonts w:ascii="Arial" w:hAnsi="Arial"/>
                <w:highlight w:val="none"/>
              </w:rPr>
            </w:pPr>
            <w:r>
              <w:rPr>
                <w:rFonts w:ascii="Arial" w:hAnsi="Arial"/>
                <w:highlight w:val="none"/>
              </w:rPr>
              <w:t>得分</w:t>
            </w:r>
          </w:p>
        </w:tc>
        <w:tc>
          <w:tcPr>
            <w:tcW w:w="784" w:type="dxa"/>
            <w:noWrap w:val="0"/>
            <w:vAlign w:val="center"/>
          </w:tcPr>
          <w:p>
            <w:pPr>
              <w:tabs>
                <w:tab w:val="left" w:pos="4680"/>
              </w:tabs>
              <w:spacing w:line="360" w:lineRule="auto"/>
              <w:jc w:val="center"/>
              <w:rPr>
                <w:rFonts w:ascii="Arial" w:hAnsi="Arial"/>
                <w:highlight w:val="none"/>
              </w:rPr>
            </w:pPr>
            <w:r>
              <w:rPr>
                <w:rFonts w:ascii="Arial" w:hAnsi="Arial"/>
                <w:highlight w:val="none"/>
              </w:rPr>
              <w:t>β</w:t>
            </w:r>
          </w:p>
        </w:tc>
        <w:tc>
          <w:tcPr>
            <w:tcW w:w="785" w:type="dxa"/>
            <w:noWrap w:val="0"/>
            <w:vAlign w:val="center"/>
          </w:tcPr>
          <w:p>
            <w:pPr>
              <w:tabs>
                <w:tab w:val="left" w:pos="4680"/>
              </w:tabs>
              <w:spacing w:line="360" w:lineRule="auto"/>
              <w:jc w:val="center"/>
              <w:rPr>
                <w:rFonts w:ascii="Arial" w:hAnsi="Arial"/>
                <w:highlight w:val="none"/>
              </w:rPr>
            </w:pPr>
            <w:r>
              <w:rPr>
                <w:rFonts w:ascii="Arial" w:hAnsi="Arial"/>
                <w:highlight w:val="none"/>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0" w:type="dxa"/>
            <w:noWrap w:val="0"/>
            <w:vAlign w:val="center"/>
          </w:tcPr>
          <w:p>
            <w:pPr>
              <w:tabs>
                <w:tab w:val="left" w:pos="4680"/>
              </w:tabs>
              <w:spacing w:line="360" w:lineRule="auto"/>
              <w:rPr>
                <w:rFonts w:ascii="Arial" w:hAnsi="Arial"/>
                <w:highlight w:val="none"/>
              </w:rPr>
            </w:pPr>
            <w:r>
              <w:rPr>
                <w:rFonts w:hint="eastAsia" w:ascii="Arial" w:hAnsi="Arial"/>
                <w:highlight w:val="none"/>
              </w:rPr>
              <w:t>以此类推，扣完为止</w:t>
            </w:r>
          </w:p>
        </w:tc>
        <w:tc>
          <w:tcPr>
            <w:tcW w:w="900" w:type="dxa"/>
            <w:noWrap w:val="0"/>
            <w:vAlign w:val="top"/>
          </w:tcPr>
          <w:p>
            <w:pPr>
              <w:tabs>
                <w:tab w:val="left" w:pos="4680"/>
              </w:tabs>
              <w:spacing w:line="360" w:lineRule="auto"/>
              <w:rPr>
                <w:rFonts w:ascii="Arial" w:hAnsi="Arial"/>
                <w:highlight w:val="none"/>
              </w:rPr>
            </w:pPr>
          </w:p>
        </w:tc>
        <w:tc>
          <w:tcPr>
            <w:tcW w:w="784" w:type="dxa"/>
            <w:vMerge w:val="restart"/>
            <w:noWrap w:val="0"/>
            <w:vAlign w:val="top"/>
          </w:tcPr>
          <w:p>
            <w:pPr>
              <w:tabs>
                <w:tab w:val="left" w:pos="4680"/>
              </w:tabs>
              <w:spacing w:line="360" w:lineRule="auto"/>
              <w:rPr>
                <w:rFonts w:ascii="Arial" w:hAnsi="Arial"/>
                <w:highlight w:val="none"/>
              </w:rPr>
            </w:pPr>
          </w:p>
        </w:tc>
        <w:tc>
          <w:tcPr>
            <w:tcW w:w="784" w:type="dxa"/>
            <w:vMerge w:val="restart"/>
            <w:noWrap w:val="0"/>
            <w:vAlign w:val="top"/>
          </w:tcPr>
          <w:p>
            <w:pPr>
              <w:tabs>
                <w:tab w:val="left" w:pos="4680"/>
              </w:tabs>
              <w:spacing w:line="360" w:lineRule="auto"/>
              <w:rPr>
                <w:rFonts w:ascii="Arial" w:hAnsi="Arial"/>
                <w:highlight w:val="none"/>
              </w:rPr>
            </w:pPr>
          </w:p>
        </w:tc>
        <w:tc>
          <w:tcPr>
            <w:tcW w:w="784" w:type="dxa"/>
            <w:vMerge w:val="restart"/>
            <w:noWrap w:val="0"/>
            <w:vAlign w:val="top"/>
          </w:tcPr>
          <w:p>
            <w:pPr>
              <w:tabs>
                <w:tab w:val="left" w:pos="4680"/>
              </w:tabs>
              <w:spacing w:line="360" w:lineRule="auto"/>
              <w:rPr>
                <w:rFonts w:ascii="Arial" w:hAnsi="Arial"/>
                <w:highlight w:val="none"/>
              </w:rPr>
            </w:pPr>
          </w:p>
        </w:tc>
        <w:tc>
          <w:tcPr>
            <w:tcW w:w="785" w:type="dxa"/>
            <w:vMerge w:val="restart"/>
            <w:noWrap w:val="0"/>
            <w:vAlign w:val="top"/>
          </w:tcPr>
          <w:p>
            <w:pPr>
              <w:tabs>
                <w:tab w:val="left" w:pos="4680"/>
              </w:tabs>
              <w:spacing w:line="360" w:lineRule="auto"/>
              <w:rPr>
                <w:rFonts w:ascii="Arial" w:hAnsi="Arial"/>
                <w:highlight w:val="none"/>
              </w:rPr>
            </w:pPr>
          </w:p>
        </w:tc>
        <w:tc>
          <w:tcPr>
            <w:tcW w:w="784" w:type="dxa"/>
            <w:vMerge w:val="restart"/>
            <w:noWrap w:val="0"/>
            <w:vAlign w:val="top"/>
          </w:tcPr>
          <w:p>
            <w:pPr>
              <w:tabs>
                <w:tab w:val="left" w:pos="4680"/>
              </w:tabs>
              <w:spacing w:line="360" w:lineRule="auto"/>
              <w:rPr>
                <w:rFonts w:ascii="Arial" w:hAnsi="Arial"/>
                <w:highlight w:val="none"/>
              </w:rPr>
            </w:pPr>
          </w:p>
        </w:tc>
        <w:tc>
          <w:tcPr>
            <w:tcW w:w="784" w:type="dxa"/>
            <w:vMerge w:val="restart"/>
            <w:noWrap w:val="0"/>
            <w:vAlign w:val="top"/>
          </w:tcPr>
          <w:p>
            <w:pPr>
              <w:tabs>
                <w:tab w:val="left" w:pos="4680"/>
              </w:tabs>
              <w:spacing w:line="360" w:lineRule="auto"/>
              <w:rPr>
                <w:rFonts w:ascii="Arial" w:hAnsi="Arial"/>
                <w:highlight w:val="none"/>
              </w:rPr>
            </w:pPr>
          </w:p>
        </w:tc>
        <w:tc>
          <w:tcPr>
            <w:tcW w:w="785" w:type="dxa"/>
            <w:vMerge w:val="restart"/>
            <w:noWrap w:val="0"/>
            <w:vAlign w:val="top"/>
          </w:tcPr>
          <w:p>
            <w:pPr>
              <w:tabs>
                <w:tab w:val="left" w:pos="4680"/>
              </w:tabs>
              <w:spacing w:line="360" w:lineRule="auto"/>
              <w:rPr>
                <w:rFonts w:ascii="Arial" w:hAnsi="Arial"/>
                <w:highlight w:val="none"/>
              </w:rPr>
            </w:pPr>
          </w:p>
        </w:tc>
        <w:tc>
          <w:tcPr>
            <w:tcW w:w="784" w:type="dxa"/>
            <w:vMerge w:val="restart"/>
            <w:noWrap w:val="0"/>
            <w:vAlign w:val="top"/>
          </w:tcPr>
          <w:p>
            <w:pPr>
              <w:tabs>
                <w:tab w:val="left" w:pos="4680"/>
              </w:tabs>
              <w:spacing w:line="360" w:lineRule="auto"/>
              <w:rPr>
                <w:rFonts w:ascii="Arial" w:hAnsi="Arial"/>
                <w:highlight w:val="none"/>
              </w:rPr>
            </w:pPr>
          </w:p>
        </w:tc>
        <w:tc>
          <w:tcPr>
            <w:tcW w:w="784" w:type="dxa"/>
            <w:vMerge w:val="restart"/>
            <w:noWrap w:val="0"/>
            <w:vAlign w:val="top"/>
          </w:tcPr>
          <w:p>
            <w:pPr>
              <w:tabs>
                <w:tab w:val="left" w:pos="4680"/>
              </w:tabs>
              <w:spacing w:line="360" w:lineRule="auto"/>
              <w:rPr>
                <w:rFonts w:ascii="Arial" w:hAnsi="Arial"/>
                <w:highlight w:val="none"/>
              </w:rPr>
            </w:pPr>
          </w:p>
        </w:tc>
        <w:tc>
          <w:tcPr>
            <w:tcW w:w="784" w:type="dxa"/>
            <w:vMerge w:val="restart"/>
            <w:noWrap w:val="0"/>
            <w:vAlign w:val="top"/>
          </w:tcPr>
          <w:p>
            <w:pPr>
              <w:tabs>
                <w:tab w:val="left" w:pos="4680"/>
              </w:tabs>
              <w:spacing w:line="360" w:lineRule="auto"/>
              <w:rPr>
                <w:rFonts w:ascii="Arial" w:hAnsi="Arial"/>
                <w:highlight w:val="none"/>
              </w:rPr>
            </w:pPr>
          </w:p>
        </w:tc>
        <w:tc>
          <w:tcPr>
            <w:tcW w:w="785" w:type="dxa"/>
            <w:vMerge w:val="restart"/>
            <w:noWrap w:val="0"/>
            <w:vAlign w:val="top"/>
          </w:tcPr>
          <w:p>
            <w:pPr>
              <w:tabs>
                <w:tab w:val="left" w:pos="4680"/>
              </w:tabs>
              <w:spacing w:line="360" w:lineRule="auto"/>
              <w:rPr>
                <w:rFonts w:ascii="Arial" w:hAnsi="Arial"/>
                <w:highlight w:val="none"/>
              </w:rPr>
            </w:pPr>
          </w:p>
        </w:tc>
        <w:tc>
          <w:tcPr>
            <w:tcW w:w="784" w:type="dxa"/>
            <w:vMerge w:val="restart"/>
            <w:noWrap w:val="0"/>
            <w:vAlign w:val="top"/>
          </w:tcPr>
          <w:p>
            <w:pPr>
              <w:tabs>
                <w:tab w:val="left" w:pos="4680"/>
              </w:tabs>
              <w:spacing w:line="360" w:lineRule="auto"/>
              <w:rPr>
                <w:rFonts w:ascii="Arial" w:hAnsi="Arial"/>
                <w:highlight w:val="none"/>
              </w:rPr>
            </w:pPr>
          </w:p>
        </w:tc>
        <w:tc>
          <w:tcPr>
            <w:tcW w:w="784" w:type="dxa"/>
            <w:vMerge w:val="restart"/>
            <w:noWrap w:val="0"/>
            <w:vAlign w:val="top"/>
          </w:tcPr>
          <w:p>
            <w:pPr>
              <w:tabs>
                <w:tab w:val="left" w:pos="4680"/>
              </w:tabs>
              <w:spacing w:line="360" w:lineRule="auto"/>
              <w:rPr>
                <w:rFonts w:ascii="Arial" w:hAnsi="Arial"/>
                <w:highlight w:val="none"/>
              </w:rPr>
            </w:pPr>
          </w:p>
        </w:tc>
        <w:tc>
          <w:tcPr>
            <w:tcW w:w="785" w:type="dxa"/>
            <w:vMerge w:val="restart"/>
            <w:noWrap w:val="0"/>
            <w:vAlign w:val="top"/>
          </w:tcPr>
          <w:p>
            <w:pPr>
              <w:tabs>
                <w:tab w:val="left" w:pos="4680"/>
              </w:tabs>
              <w:spacing w:line="360" w:lineRule="auto"/>
              <w:rPr>
                <w:rFonts w:ascii="Arial" w:hAnsi="Arial"/>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0" w:type="dxa"/>
            <w:noWrap w:val="0"/>
            <w:vAlign w:val="center"/>
          </w:tcPr>
          <w:p>
            <w:pPr>
              <w:tabs>
                <w:tab w:val="left" w:pos="4680"/>
              </w:tabs>
              <w:spacing w:line="360" w:lineRule="auto"/>
              <w:rPr>
                <w:rFonts w:ascii="Arial" w:hAnsi="Arial"/>
                <w:highlight w:val="none"/>
              </w:rPr>
            </w:pPr>
            <w:r>
              <w:rPr>
                <w:rFonts w:hint="eastAsia" w:ascii="Arial" w:hAnsi="Arial"/>
                <w:highlight w:val="none"/>
              </w:rPr>
              <w:t>2% ~ 3%（含3%）</w:t>
            </w:r>
          </w:p>
        </w:tc>
        <w:tc>
          <w:tcPr>
            <w:tcW w:w="900" w:type="dxa"/>
            <w:noWrap w:val="0"/>
            <w:vAlign w:val="top"/>
          </w:tcPr>
          <w:p>
            <w:pPr>
              <w:tabs>
                <w:tab w:val="left" w:pos="4680"/>
              </w:tabs>
              <w:spacing w:line="360" w:lineRule="auto"/>
              <w:rPr>
                <w:rFonts w:ascii="Arial" w:hAnsi="Arial"/>
                <w:highlight w:val="none"/>
              </w:rPr>
            </w:pPr>
            <w:r>
              <w:rPr>
                <w:rFonts w:hint="eastAsia" w:ascii="Arial" w:hAnsi="Arial"/>
                <w:highlight w:val="none"/>
              </w:rPr>
              <w:t>97分</w:t>
            </w: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0" w:type="dxa"/>
            <w:noWrap w:val="0"/>
            <w:vAlign w:val="center"/>
          </w:tcPr>
          <w:p>
            <w:pPr>
              <w:tabs>
                <w:tab w:val="left" w:pos="4680"/>
              </w:tabs>
              <w:spacing w:line="360" w:lineRule="auto"/>
              <w:rPr>
                <w:rFonts w:ascii="Arial" w:hAnsi="Arial"/>
                <w:highlight w:val="none"/>
              </w:rPr>
            </w:pPr>
            <w:r>
              <w:rPr>
                <w:rFonts w:hint="eastAsia" w:ascii="Arial" w:hAnsi="Arial"/>
                <w:highlight w:val="none"/>
              </w:rPr>
              <w:t>1% ~ 2%（含2%）</w:t>
            </w:r>
          </w:p>
        </w:tc>
        <w:tc>
          <w:tcPr>
            <w:tcW w:w="900" w:type="dxa"/>
            <w:noWrap w:val="0"/>
            <w:vAlign w:val="top"/>
          </w:tcPr>
          <w:p>
            <w:pPr>
              <w:tabs>
                <w:tab w:val="left" w:pos="4680"/>
              </w:tabs>
              <w:spacing w:line="360" w:lineRule="auto"/>
              <w:rPr>
                <w:rFonts w:ascii="Arial" w:hAnsi="Arial"/>
                <w:highlight w:val="none"/>
              </w:rPr>
            </w:pPr>
            <w:r>
              <w:rPr>
                <w:rFonts w:hint="eastAsia" w:ascii="Arial" w:hAnsi="Arial"/>
                <w:highlight w:val="none"/>
              </w:rPr>
              <w:t>98分</w:t>
            </w: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0" w:type="dxa"/>
            <w:noWrap w:val="0"/>
            <w:vAlign w:val="center"/>
          </w:tcPr>
          <w:p>
            <w:pPr>
              <w:tabs>
                <w:tab w:val="left" w:pos="4680"/>
              </w:tabs>
              <w:spacing w:line="360" w:lineRule="auto"/>
              <w:rPr>
                <w:rFonts w:ascii="Arial" w:hAnsi="Arial"/>
                <w:highlight w:val="none"/>
              </w:rPr>
            </w:pPr>
            <w:r>
              <w:rPr>
                <w:rFonts w:hint="eastAsia" w:ascii="Arial" w:hAnsi="Arial"/>
                <w:highlight w:val="none"/>
              </w:rPr>
              <w:t>0 ~ 1%（含1%）</w:t>
            </w:r>
          </w:p>
        </w:tc>
        <w:tc>
          <w:tcPr>
            <w:tcW w:w="900" w:type="dxa"/>
            <w:noWrap w:val="0"/>
            <w:vAlign w:val="top"/>
          </w:tcPr>
          <w:p>
            <w:pPr>
              <w:tabs>
                <w:tab w:val="left" w:pos="4680"/>
              </w:tabs>
              <w:spacing w:line="360" w:lineRule="auto"/>
              <w:rPr>
                <w:rFonts w:ascii="Arial" w:hAnsi="Arial"/>
                <w:highlight w:val="none"/>
              </w:rPr>
            </w:pPr>
            <w:r>
              <w:rPr>
                <w:rFonts w:hint="eastAsia" w:ascii="Arial" w:hAnsi="Arial"/>
                <w:highlight w:val="none"/>
              </w:rPr>
              <w:t>99分</w:t>
            </w: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0" w:type="dxa"/>
            <w:noWrap w:val="0"/>
            <w:vAlign w:val="center"/>
          </w:tcPr>
          <w:p>
            <w:pPr>
              <w:tabs>
                <w:tab w:val="left" w:pos="4680"/>
              </w:tabs>
              <w:spacing w:line="360" w:lineRule="auto"/>
              <w:rPr>
                <w:rFonts w:ascii="Arial" w:hAnsi="Arial"/>
                <w:highlight w:val="none"/>
              </w:rPr>
            </w:pPr>
            <w:r>
              <w:rPr>
                <w:rFonts w:hint="eastAsia" w:ascii="Arial" w:hAnsi="Arial"/>
                <w:highlight w:val="none"/>
              </w:rPr>
              <w:t>0 ~ -1%（含0）</w:t>
            </w:r>
          </w:p>
        </w:tc>
        <w:tc>
          <w:tcPr>
            <w:tcW w:w="900" w:type="dxa"/>
            <w:noWrap w:val="0"/>
            <w:vAlign w:val="top"/>
          </w:tcPr>
          <w:p>
            <w:pPr>
              <w:tabs>
                <w:tab w:val="left" w:pos="4680"/>
              </w:tabs>
              <w:spacing w:line="360" w:lineRule="auto"/>
              <w:rPr>
                <w:rFonts w:ascii="Arial" w:hAnsi="Arial"/>
                <w:highlight w:val="none"/>
              </w:rPr>
            </w:pPr>
            <w:r>
              <w:rPr>
                <w:rFonts w:hint="eastAsia" w:ascii="Arial" w:hAnsi="Arial"/>
                <w:highlight w:val="none"/>
              </w:rPr>
              <w:t>100分</w:t>
            </w: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0" w:type="dxa"/>
            <w:noWrap w:val="0"/>
            <w:vAlign w:val="center"/>
          </w:tcPr>
          <w:p>
            <w:pPr>
              <w:tabs>
                <w:tab w:val="left" w:pos="4680"/>
              </w:tabs>
              <w:spacing w:line="360" w:lineRule="auto"/>
              <w:rPr>
                <w:rFonts w:ascii="Arial" w:hAnsi="Arial"/>
                <w:highlight w:val="none"/>
              </w:rPr>
            </w:pPr>
            <w:r>
              <w:rPr>
                <w:rFonts w:hint="eastAsia" w:ascii="Arial" w:hAnsi="Arial"/>
                <w:highlight w:val="none"/>
              </w:rPr>
              <w:t>-1% ~ -2%（含-1%）</w:t>
            </w:r>
          </w:p>
        </w:tc>
        <w:tc>
          <w:tcPr>
            <w:tcW w:w="900" w:type="dxa"/>
            <w:noWrap w:val="0"/>
            <w:vAlign w:val="top"/>
          </w:tcPr>
          <w:p>
            <w:pPr>
              <w:tabs>
                <w:tab w:val="left" w:pos="4680"/>
              </w:tabs>
              <w:spacing w:line="360" w:lineRule="auto"/>
              <w:rPr>
                <w:rFonts w:ascii="Arial" w:hAnsi="Arial"/>
                <w:highlight w:val="none"/>
              </w:rPr>
            </w:pPr>
            <w:r>
              <w:rPr>
                <w:rFonts w:hint="eastAsia" w:ascii="Arial" w:hAnsi="Arial"/>
                <w:highlight w:val="none"/>
              </w:rPr>
              <w:t>99.5分</w:t>
            </w: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0" w:type="dxa"/>
            <w:noWrap w:val="0"/>
            <w:vAlign w:val="center"/>
          </w:tcPr>
          <w:p>
            <w:pPr>
              <w:tabs>
                <w:tab w:val="left" w:pos="4680"/>
              </w:tabs>
              <w:spacing w:line="360" w:lineRule="auto"/>
              <w:rPr>
                <w:rFonts w:ascii="Arial" w:hAnsi="Arial"/>
                <w:highlight w:val="none"/>
              </w:rPr>
            </w:pPr>
            <w:r>
              <w:rPr>
                <w:rFonts w:hint="eastAsia" w:ascii="Arial" w:hAnsi="Arial"/>
                <w:highlight w:val="none"/>
              </w:rPr>
              <w:t>-2% ~ -3%（含-2%）</w:t>
            </w:r>
          </w:p>
        </w:tc>
        <w:tc>
          <w:tcPr>
            <w:tcW w:w="900" w:type="dxa"/>
            <w:noWrap w:val="0"/>
            <w:vAlign w:val="top"/>
          </w:tcPr>
          <w:p>
            <w:pPr>
              <w:tabs>
                <w:tab w:val="left" w:pos="4680"/>
              </w:tabs>
              <w:spacing w:line="360" w:lineRule="auto"/>
              <w:rPr>
                <w:rFonts w:ascii="Arial" w:hAnsi="Arial"/>
                <w:highlight w:val="none"/>
              </w:rPr>
            </w:pPr>
            <w:r>
              <w:rPr>
                <w:rFonts w:hint="eastAsia" w:ascii="Arial" w:hAnsi="Arial"/>
                <w:highlight w:val="none"/>
              </w:rPr>
              <w:t>99分</w:t>
            </w: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0" w:type="dxa"/>
            <w:noWrap w:val="0"/>
            <w:vAlign w:val="center"/>
          </w:tcPr>
          <w:p>
            <w:pPr>
              <w:tabs>
                <w:tab w:val="left" w:pos="4680"/>
              </w:tabs>
              <w:spacing w:line="360" w:lineRule="auto"/>
              <w:rPr>
                <w:rFonts w:ascii="Arial" w:hAnsi="Arial"/>
                <w:highlight w:val="none"/>
              </w:rPr>
            </w:pPr>
            <w:r>
              <w:rPr>
                <w:rFonts w:hint="eastAsia" w:ascii="Arial" w:hAnsi="Arial"/>
                <w:highlight w:val="none"/>
              </w:rPr>
              <w:t>-3% ~ -4%（含-3%）</w:t>
            </w:r>
          </w:p>
        </w:tc>
        <w:tc>
          <w:tcPr>
            <w:tcW w:w="900" w:type="dxa"/>
            <w:noWrap w:val="0"/>
            <w:vAlign w:val="top"/>
          </w:tcPr>
          <w:p>
            <w:pPr>
              <w:tabs>
                <w:tab w:val="left" w:pos="4680"/>
              </w:tabs>
              <w:spacing w:line="360" w:lineRule="auto"/>
              <w:rPr>
                <w:rFonts w:ascii="Arial" w:hAnsi="Arial"/>
                <w:highlight w:val="none"/>
              </w:rPr>
            </w:pPr>
            <w:r>
              <w:rPr>
                <w:rFonts w:hint="eastAsia" w:ascii="Arial" w:hAnsi="Arial"/>
                <w:highlight w:val="none"/>
              </w:rPr>
              <w:t>98.5分</w:t>
            </w: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0" w:type="dxa"/>
            <w:noWrap w:val="0"/>
            <w:vAlign w:val="center"/>
          </w:tcPr>
          <w:p>
            <w:pPr>
              <w:tabs>
                <w:tab w:val="left" w:pos="4680"/>
              </w:tabs>
              <w:spacing w:line="360" w:lineRule="auto"/>
              <w:rPr>
                <w:rFonts w:ascii="Arial" w:hAnsi="Arial"/>
                <w:highlight w:val="none"/>
              </w:rPr>
            </w:pPr>
            <w:r>
              <w:rPr>
                <w:rFonts w:hint="eastAsia" w:ascii="Arial" w:hAnsi="Arial"/>
                <w:highlight w:val="none"/>
              </w:rPr>
              <w:t>以此类推，扣完为止</w:t>
            </w:r>
          </w:p>
        </w:tc>
        <w:tc>
          <w:tcPr>
            <w:tcW w:w="900" w:type="dxa"/>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4" w:type="dxa"/>
            <w:vMerge w:val="continue"/>
            <w:noWrap w:val="0"/>
            <w:vAlign w:val="top"/>
          </w:tcPr>
          <w:p>
            <w:pPr>
              <w:tabs>
                <w:tab w:val="left" w:pos="4680"/>
              </w:tabs>
              <w:spacing w:line="360" w:lineRule="auto"/>
              <w:rPr>
                <w:rFonts w:ascii="Arial" w:hAnsi="Arial"/>
                <w:highlight w:val="none"/>
              </w:rPr>
            </w:pPr>
          </w:p>
        </w:tc>
        <w:tc>
          <w:tcPr>
            <w:tcW w:w="785" w:type="dxa"/>
            <w:vMerge w:val="continue"/>
            <w:noWrap w:val="0"/>
            <w:vAlign w:val="top"/>
          </w:tcPr>
          <w:p>
            <w:pPr>
              <w:tabs>
                <w:tab w:val="left" w:pos="4680"/>
              </w:tabs>
              <w:spacing w:line="360" w:lineRule="auto"/>
              <w:rPr>
                <w:rFonts w:ascii="Arial" w:hAnsi="Arial"/>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3240" w:type="dxa"/>
            <w:gridSpan w:val="2"/>
            <w:noWrap w:val="0"/>
            <w:vAlign w:val="center"/>
          </w:tcPr>
          <w:p>
            <w:pPr>
              <w:tabs>
                <w:tab w:val="left" w:pos="4680"/>
              </w:tabs>
              <w:spacing w:line="360" w:lineRule="auto"/>
              <w:rPr>
                <w:rFonts w:ascii="Arial" w:hAnsi="Arial"/>
                <w:highlight w:val="none"/>
              </w:rPr>
            </w:pPr>
            <w:r>
              <w:rPr>
                <w:rFonts w:hint="eastAsia"/>
                <w:b/>
                <w:szCs w:val="21"/>
                <w:highlight w:val="none"/>
              </w:rPr>
              <w:t>投标报价最终得分（权重0.5）</w:t>
            </w:r>
          </w:p>
        </w:tc>
        <w:tc>
          <w:tcPr>
            <w:tcW w:w="1568" w:type="dxa"/>
            <w:gridSpan w:val="2"/>
            <w:noWrap w:val="0"/>
            <w:vAlign w:val="top"/>
          </w:tcPr>
          <w:p>
            <w:pPr>
              <w:tabs>
                <w:tab w:val="left" w:pos="4680"/>
              </w:tabs>
              <w:spacing w:line="360" w:lineRule="auto"/>
              <w:rPr>
                <w:rFonts w:ascii="Arial" w:hAnsi="Arial"/>
                <w:highlight w:val="none"/>
              </w:rPr>
            </w:pPr>
          </w:p>
        </w:tc>
        <w:tc>
          <w:tcPr>
            <w:tcW w:w="1569" w:type="dxa"/>
            <w:gridSpan w:val="2"/>
            <w:noWrap w:val="0"/>
            <w:vAlign w:val="top"/>
          </w:tcPr>
          <w:p>
            <w:pPr>
              <w:tabs>
                <w:tab w:val="left" w:pos="4680"/>
              </w:tabs>
              <w:spacing w:line="360" w:lineRule="auto"/>
              <w:rPr>
                <w:rFonts w:ascii="Arial" w:hAnsi="Arial"/>
                <w:highlight w:val="none"/>
              </w:rPr>
            </w:pPr>
          </w:p>
        </w:tc>
        <w:tc>
          <w:tcPr>
            <w:tcW w:w="1568" w:type="dxa"/>
            <w:gridSpan w:val="2"/>
            <w:noWrap w:val="0"/>
            <w:vAlign w:val="top"/>
          </w:tcPr>
          <w:p>
            <w:pPr>
              <w:tabs>
                <w:tab w:val="left" w:pos="4680"/>
              </w:tabs>
              <w:spacing w:line="360" w:lineRule="auto"/>
              <w:rPr>
                <w:rFonts w:ascii="Arial" w:hAnsi="Arial"/>
                <w:highlight w:val="none"/>
              </w:rPr>
            </w:pPr>
          </w:p>
        </w:tc>
        <w:tc>
          <w:tcPr>
            <w:tcW w:w="1569" w:type="dxa"/>
            <w:gridSpan w:val="2"/>
            <w:noWrap w:val="0"/>
            <w:vAlign w:val="top"/>
          </w:tcPr>
          <w:p>
            <w:pPr>
              <w:tabs>
                <w:tab w:val="left" w:pos="4680"/>
              </w:tabs>
              <w:spacing w:line="360" w:lineRule="auto"/>
              <w:rPr>
                <w:rFonts w:ascii="Arial" w:hAnsi="Arial"/>
                <w:highlight w:val="none"/>
              </w:rPr>
            </w:pPr>
          </w:p>
        </w:tc>
        <w:tc>
          <w:tcPr>
            <w:tcW w:w="1568" w:type="dxa"/>
            <w:gridSpan w:val="2"/>
            <w:noWrap w:val="0"/>
            <w:vAlign w:val="top"/>
          </w:tcPr>
          <w:p>
            <w:pPr>
              <w:tabs>
                <w:tab w:val="left" w:pos="4680"/>
              </w:tabs>
              <w:spacing w:line="360" w:lineRule="auto"/>
              <w:rPr>
                <w:rFonts w:ascii="Arial" w:hAnsi="Arial"/>
                <w:highlight w:val="none"/>
              </w:rPr>
            </w:pPr>
          </w:p>
        </w:tc>
        <w:tc>
          <w:tcPr>
            <w:tcW w:w="1569" w:type="dxa"/>
            <w:gridSpan w:val="2"/>
            <w:noWrap w:val="0"/>
            <w:vAlign w:val="top"/>
          </w:tcPr>
          <w:p>
            <w:pPr>
              <w:tabs>
                <w:tab w:val="left" w:pos="4680"/>
              </w:tabs>
              <w:spacing w:line="360" w:lineRule="auto"/>
              <w:rPr>
                <w:rFonts w:ascii="Arial" w:hAnsi="Arial"/>
                <w:highlight w:val="none"/>
              </w:rPr>
            </w:pPr>
          </w:p>
        </w:tc>
        <w:tc>
          <w:tcPr>
            <w:tcW w:w="1569" w:type="dxa"/>
            <w:gridSpan w:val="2"/>
            <w:noWrap w:val="0"/>
            <w:vAlign w:val="top"/>
          </w:tcPr>
          <w:p>
            <w:pPr>
              <w:tabs>
                <w:tab w:val="left" w:pos="4680"/>
              </w:tabs>
              <w:spacing w:line="360" w:lineRule="auto"/>
              <w:rPr>
                <w:rFonts w:ascii="Arial" w:hAnsi="Arial"/>
                <w:highlight w:val="none"/>
              </w:rPr>
            </w:pPr>
          </w:p>
        </w:tc>
      </w:tr>
    </w:tbl>
    <w:p>
      <w:pPr>
        <w:tabs>
          <w:tab w:val="left" w:pos="4680"/>
        </w:tabs>
        <w:spacing w:line="360" w:lineRule="auto"/>
        <w:rPr>
          <w:rFonts w:ascii="Arial" w:hAnsi="Arial"/>
          <w:highlight w:val="none"/>
        </w:rPr>
      </w:pPr>
      <w:r>
        <w:rPr>
          <w:rFonts w:hint="eastAsia" w:ascii="Arial" w:hAnsi="Arial"/>
          <w:highlight w:val="none"/>
        </w:rPr>
        <w:t>说明：1、</w:t>
      </w:r>
      <w:r>
        <w:rPr>
          <w:rFonts w:ascii="Arial" w:hAnsi="Arial"/>
          <w:highlight w:val="none"/>
        </w:rPr>
        <w:t>各有效投标的评标价格X</w:t>
      </w:r>
      <w:r>
        <w:rPr>
          <w:rFonts w:ascii="Arial" w:hAnsi="Arial"/>
          <w:highlight w:val="none"/>
          <w:vertAlign w:val="subscript"/>
        </w:rPr>
        <w:t>i</w:t>
      </w:r>
      <w:r>
        <w:rPr>
          <w:rFonts w:ascii="Arial" w:hAnsi="Arial"/>
          <w:highlight w:val="none"/>
        </w:rPr>
        <w:t>与基准价M的差异值β=</w:t>
      </w:r>
      <w:r>
        <w:rPr>
          <w:rFonts w:hint="eastAsia" w:ascii="Arial" w:hAnsi="Arial"/>
          <w:highlight w:val="none"/>
        </w:rPr>
        <w:t>(</w:t>
      </w:r>
      <w:r>
        <w:rPr>
          <w:rFonts w:ascii="Arial" w:hAnsi="Arial"/>
          <w:highlight w:val="none"/>
        </w:rPr>
        <w:t>X</w:t>
      </w:r>
      <w:r>
        <w:rPr>
          <w:rFonts w:ascii="Arial" w:hAnsi="Arial"/>
          <w:highlight w:val="none"/>
          <w:vertAlign w:val="subscript"/>
        </w:rPr>
        <w:t>i</w:t>
      </w:r>
      <w:r>
        <w:rPr>
          <w:rFonts w:hint="eastAsia" w:ascii="Arial" w:hAnsi="Arial"/>
          <w:highlight w:val="none"/>
        </w:rPr>
        <w:t>—</w:t>
      </w:r>
      <w:r>
        <w:rPr>
          <w:rFonts w:ascii="Arial" w:hAnsi="Arial"/>
          <w:highlight w:val="none"/>
        </w:rPr>
        <w:t>M</w:t>
      </w:r>
      <w:r>
        <w:rPr>
          <w:rFonts w:hint="eastAsia" w:ascii="Arial" w:hAnsi="Arial"/>
          <w:highlight w:val="none"/>
        </w:rPr>
        <w:t>)/</w:t>
      </w:r>
      <w:r>
        <w:rPr>
          <w:rFonts w:ascii="Arial" w:hAnsi="Arial"/>
          <w:highlight w:val="none"/>
        </w:rPr>
        <w:t xml:space="preserve">M </w:t>
      </w:r>
      <w:r>
        <w:rPr>
          <w:rFonts w:hint="eastAsia" w:ascii="Arial" w:hAnsi="Arial"/>
          <w:highlight w:val="none"/>
        </w:rPr>
        <w:t>×</w:t>
      </w:r>
      <w:r>
        <w:rPr>
          <w:rFonts w:ascii="Arial" w:hAnsi="Arial"/>
          <w:highlight w:val="none"/>
        </w:rPr>
        <w:t>100%</w:t>
      </w:r>
      <w:r>
        <w:rPr>
          <w:rFonts w:hint="eastAsia" w:ascii="Arial" w:hAnsi="Arial"/>
          <w:highlight w:val="none"/>
        </w:rPr>
        <w:t xml:space="preserve">。  </w:t>
      </w:r>
    </w:p>
    <w:p>
      <w:pPr>
        <w:tabs>
          <w:tab w:val="left" w:pos="4680"/>
        </w:tabs>
        <w:spacing w:line="360" w:lineRule="auto"/>
        <w:rPr>
          <w:rFonts w:ascii="Arial" w:hAnsi="Arial"/>
          <w:highlight w:val="none"/>
        </w:rPr>
      </w:pPr>
      <w:r>
        <w:rPr>
          <w:rFonts w:ascii="Arial" w:hAnsi="Arial"/>
          <w:highlight w:val="none"/>
        </w:rPr>
        <w:t>2、按照</w:t>
      </w:r>
      <w:r>
        <w:rPr>
          <w:rFonts w:hint="eastAsia" w:ascii="Arial" w:hAnsi="Arial"/>
          <w:highlight w:val="none"/>
        </w:rPr>
        <w:t>区间</w:t>
      </w:r>
      <w:r>
        <w:rPr>
          <w:rFonts w:ascii="Arial" w:hAnsi="Arial"/>
          <w:highlight w:val="none"/>
        </w:rPr>
        <w:t>法计算</w:t>
      </w:r>
      <w:r>
        <w:rPr>
          <w:rFonts w:hint="eastAsia" w:ascii="Arial" w:hAnsi="Arial"/>
          <w:highlight w:val="none"/>
        </w:rPr>
        <w:t>商务</w:t>
      </w:r>
      <w:r>
        <w:rPr>
          <w:rFonts w:ascii="Arial" w:hAnsi="Arial"/>
          <w:highlight w:val="none"/>
        </w:rPr>
        <w:t>标得分</w:t>
      </w:r>
      <w:r>
        <w:rPr>
          <w:rFonts w:hint="eastAsia" w:ascii="Arial" w:hAnsi="Arial"/>
          <w:highlight w:val="none"/>
        </w:rPr>
        <w:t xml:space="preserve">。    </w:t>
      </w:r>
    </w:p>
    <w:p>
      <w:pPr>
        <w:tabs>
          <w:tab w:val="left" w:pos="4680"/>
        </w:tabs>
        <w:spacing w:line="360" w:lineRule="auto"/>
        <w:rPr>
          <w:rFonts w:ascii="Arial" w:hAnsi="Arial"/>
          <w:highlight w:val="none"/>
        </w:rPr>
      </w:pPr>
      <w:r>
        <w:rPr>
          <w:rFonts w:hint="eastAsia" w:ascii="Arial" w:hAnsi="Arial"/>
          <w:highlight w:val="none"/>
        </w:rPr>
        <w:t>3、</w:t>
      </w:r>
      <w:r>
        <w:rPr>
          <w:rFonts w:ascii="Arial" w:hAnsi="Arial"/>
          <w:highlight w:val="none"/>
        </w:rPr>
        <w:t>与基准价相比,每高1%的报价扣</w:t>
      </w:r>
      <w:r>
        <w:rPr>
          <w:rFonts w:hint="eastAsia" w:ascii="Arial" w:hAnsi="Arial"/>
          <w:highlight w:val="none"/>
        </w:rPr>
        <w:t>1</w:t>
      </w:r>
      <w:r>
        <w:rPr>
          <w:rFonts w:ascii="Arial" w:hAnsi="Arial"/>
          <w:highlight w:val="none"/>
        </w:rPr>
        <w:t>分或每低1%的报价扣</w:t>
      </w:r>
      <w:r>
        <w:rPr>
          <w:rFonts w:hint="eastAsia" w:ascii="Arial" w:hAnsi="Arial"/>
          <w:highlight w:val="none"/>
        </w:rPr>
        <w:t>0.5</w:t>
      </w:r>
      <w:r>
        <w:rPr>
          <w:rFonts w:ascii="Arial" w:hAnsi="Arial"/>
          <w:highlight w:val="none"/>
        </w:rPr>
        <w:t>分，扣至0分为止。</w:t>
      </w:r>
      <w:r>
        <w:rPr>
          <w:rFonts w:hint="eastAsia" w:ascii="Arial" w:hAnsi="Arial"/>
          <w:highlight w:val="none"/>
        </w:rPr>
        <w:t xml:space="preserve"> (四舍五入</w:t>
      </w:r>
      <w:r>
        <w:rPr>
          <w:rFonts w:ascii="Arial" w:hAnsi="Arial"/>
          <w:highlight w:val="none"/>
        </w:rPr>
        <w:t>保留小数点后三位</w:t>
      </w:r>
      <w:r>
        <w:rPr>
          <w:rFonts w:hint="eastAsia" w:ascii="Arial" w:hAnsi="Arial"/>
          <w:highlight w:val="none"/>
        </w:rPr>
        <w:t>)</w:t>
      </w:r>
    </w:p>
    <w:p>
      <w:pPr>
        <w:tabs>
          <w:tab w:val="left" w:pos="4680"/>
        </w:tabs>
        <w:spacing w:after="120" w:afterLines="50" w:line="300" w:lineRule="auto"/>
        <w:rPr>
          <w:rFonts w:hint="eastAsia" w:ascii="Arial" w:hAnsi="Arial"/>
          <w:b/>
          <w:sz w:val="24"/>
          <w:highlight w:val="none"/>
        </w:rPr>
      </w:pPr>
      <w:r>
        <w:rPr>
          <w:rFonts w:hint="eastAsia" w:ascii="Arial" w:hAnsi="Arial"/>
          <w:b/>
          <w:sz w:val="24"/>
          <w:highlight w:val="none"/>
        </w:rPr>
        <w:t>全体</w:t>
      </w:r>
      <w:r>
        <w:rPr>
          <w:rFonts w:ascii="Arial" w:hAnsi="Arial"/>
          <w:b/>
          <w:sz w:val="24"/>
          <w:highlight w:val="none"/>
        </w:rPr>
        <w:t>评委签名：</w:t>
      </w:r>
      <w:r>
        <w:rPr>
          <w:rFonts w:hint="eastAsia" w:ascii="Arial" w:hAnsi="Arial"/>
          <w:b/>
          <w:sz w:val="24"/>
          <w:highlight w:val="none"/>
        </w:rPr>
        <w:t xml:space="preserve">                                                                                                                                                             </w:t>
      </w:r>
    </w:p>
    <w:p>
      <w:pPr>
        <w:tabs>
          <w:tab w:val="left" w:pos="4680"/>
        </w:tabs>
        <w:spacing w:after="120" w:afterLines="50" w:line="300" w:lineRule="auto"/>
        <w:rPr>
          <w:rFonts w:hint="eastAsia" w:ascii="Arial" w:hAnsi="Arial"/>
          <w:highlight w:val="none"/>
        </w:rPr>
      </w:pPr>
      <w:r>
        <w:rPr>
          <w:rFonts w:hint="eastAsia" w:ascii="Arial" w:hAnsi="Arial"/>
          <w:highlight w:val="none"/>
        </w:rPr>
        <w:t>日 期：    年   月    日</w:t>
      </w:r>
    </w:p>
    <w:p>
      <w:pPr>
        <w:spacing w:after="240" w:afterLines="100"/>
        <w:rPr>
          <w:rFonts w:ascii="宋体" w:hAnsi="宋体" w:cs="宋体"/>
          <w:b/>
          <w:sz w:val="24"/>
          <w:highlight w:val="none"/>
        </w:rPr>
      </w:pPr>
      <w:r>
        <w:rPr>
          <w:rFonts w:ascii="黑体" w:hAnsi="黑体" w:eastAsia="黑体" w:cs="宋体"/>
          <w:b/>
          <w:sz w:val="24"/>
          <w:highlight w:val="none"/>
        </w:rPr>
        <w:t>附表</w:t>
      </w:r>
      <w:r>
        <w:rPr>
          <w:rFonts w:hint="eastAsia" w:ascii="黑体" w:hAnsi="黑体" w:eastAsia="黑体" w:cs="宋体"/>
          <w:b/>
          <w:sz w:val="24"/>
          <w:highlight w:val="none"/>
        </w:rPr>
        <w:t>13</w:t>
      </w:r>
      <w:r>
        <w:rPr>
          <w:rFonts w:ascii="黑体" w:hAnsi="黑体" w:eastAsia="黑体" w:cs="宋体"/>
          <w:b/>
          <w:sz w:val="24"/>
          <w:highlight w:val="none"/>
        </w:rPr>
        <w:t>：评标结果汇总表</w:t>
      </w:r>
    </w:p>
    <w:p>
      <w:pPr>
        <w:spacing w:after="240" w:afterLines="100"/>
        <w:jc w:val="center"/>
        <w:rPr>
          <w:rFonts w:ascii="Arial" w:hAnsi="Arial" w:eastAsia="黑体" w:cs="Arial"/>
          <w:sz w:val="28"/>
          <w:szCs w:val="21"/>
          <w:highlight w:val="none"/>
        </w:rPr>
      </w:pPr>
      <w:r>
        <w:rPr>
          <w:rFonts w:ascii="Arial" w:hAnsi="Arial" w:eastAsia="黑体" w:cs="Arial"/>
          <w:sz w:val="28"/>
          <w:szCs w:val="21"/>
          <w:highlight w:val="none"/>
        </w:rPr>
        <w:t>评标结果汇总表</w:t>
      </w:r>
    </w:p>
    <w:p>
      <w:pPr>
        <w:tabs>
          <w:tab w:val="left" w:pos="4680"/>
        </w:tabs>
        <w:spacing w:after="120" w:afterLines="50" w:line="300" w:lineRule="auto"/>
        <w:rPr>
          <w:rFonts w:ascii="宋体" w:hAnsi="宋体" w:cs="Arial"/>
          <w:bCs/>
          <w:szCs w:val="21"/>
          <w:highlight w:val="none"/>
          <w:u w:val="single"/>
        </w:rPr>
      </w:pPr>
      <w:r>
        <w:rPr>
          <w:rFonts w:hint="eastAsia" w:ascii="Arial" w:hAnsi="Arial" w:cs="Arial"/>
          <w:bCs/>
          <w:szCs w:val="21"/>
          <w:highlight w:val="none"/>
        </w:rPr>
        <w:t>工程</w:t>
      </w:r>
      <w:r>
        <w:rPr>
          <w:rFonts w:ascii="Arial" w:hAnsi="Arial" w:cs="Arial"/>
          <w:bCs/>
          <w:szCs w:val="21"/>
          <w:highlight w:val="none"/>
        </w:rPr>
        <w:t>名称：</w:t>
      </w:r>
      <w:r>
        <w:rPr>
          <w:rFonts w:hint="eastAsia" w:ascii="Arial" w:hAnsi="Arial" w:cs="Arial"/>
          <w:bCs/>
          <w:szCs w:val="21"/>
          <w:highlight w:val="none"/>
          <w:u w:val="single"/>
        </w:rPr>
        <w:t xml:space="preserve">         </w:t>
      </w:r>
      <w:r>
        <w:rPr>
          <w:rFonts w:hint="eastAsia" w:ascii="Arial" w:hAnsi="Arial" w:cs="Arial"/>
          <w:bCs/>
          <w:szCs w:val="21"/>
          <w:highlight w:val="none"/>
        </w:rPr>
        <w:t>（项目名称）</w:t>
      </w:r>
      <w:r>
        <w:rPr>
          <w:rFonts w:hint="eastAsia" w:ascii="Arial" w:hAnsi="Arial" w:cs="Arial"/>
          <w:bCs/>
          <w:szCs w:val="21"/>
          <w:highlight w:val="none"/>
          <w:u w:val="single"/>
        </w:rPr>
        <w:t xml:space="preserve"> </w:t>
      </w:r>
    </w:p>
    <w:tbl>
      <w:tblPr>
        <w:tblStyle w:val="25"/>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656"/>
        <w:gridCol w:w="1657"/>
        <w:gridCol w:w="1657"/>
        <w:gridCol w:w="1656"/>
        <w:gridCol w:w="1657"/>
        <w:gridCol w:w="1657"/>
        <w:gridCol w:w="16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340" w:type="dxa"/>
            <w:vMerge w:val="restart"/>
            <w:noWrap w:val="0"/>
            <w:vAlign w:val="center"/>
          </w:tcPr>
          <w:p>
            <w:pPr>
              <w:jc w:val="center"/>
              <w:rPr>
                <w:highlight w:val="none"/>
              </w:rPr>
            </w:pPr>
            <w:r>
              <w:rPr>
                <w:highlight w:val="none"/>
              </w:rPr>
              <w:t>评委序号和姓名</w:t>
            </w:r>
          </w:p>
        </w:tc>
        <w:tc>
          <w:tcPr>
            <w:tcW w:w="11597" w:type="dxa"/>
            <w:gridSpan w:val="7"/>
            <w:noWrap w:val="0"/>
            <w:vAlign w:val="center"/>
          </w:tcPr>
          <w:p>
            <w:pPr>
              <w:jc w:val="center"/>
              <w:rPr>
                <w:highlight w:val="none"/>
              </w:rPr>
            </w:pPr>
            <w:r>
              <w:rPr>
                <w:highlight w:val="none"/>
              </w:rPr>
              <w:t>投标人名称及其加权得分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340" w:type="dxa"/>
            <w:vMerge w:val="continue"/>
            <w:noWrap w:val="0"/>
            <w:vAlign w:val="center"/>
          </w:tcPr>
          <w:p>
            <w:pPr>
              <w:rPr>
                <w:highlight w:val="none"/>
              </w:rPr>
            </w:pPr>
          </w:p>
        </w:tc>
        <w:tc>
          <w:tcPr>
            <w:tcW w:w="1656"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c>
          <w:tcPr>
            <w:tcW w:w="1656"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340" w:type="dxa"/>
            <w:noWrap w:val="0"/>
            <w:vAlign w:val="center"/>
          </w:tcPr>
          <w:p>
            <w:pPr>
              <w:rPr>
                <w:highlight w:val="none"/>
              </w:rPr>
            </w:pPr>
            <w:r>
              <w:rPr>
                <w:highlight w:val="none"/>
              </w:rPr>
              <w:t>1：</w:t>
            </w:r>
          </w:p>
        </w:tc>
        <w:tc>
          <w:tcPr>
            <w:tcW w:w="1656"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c>
          <w:tcPr>
            <w:tcW w:w="1656"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340" w:type="dxa"/>
            <w:noWrap w:val="0"/>
            <w:vAlign w:val="center"/>
          </w:tcPr>
          <w:p>
            <w:pPr>
              <w:rPr>
                <w:highlight w:val="none"/>
              </w:rPr>
            </w:pPr>
            <w:r>
              <w:rPr>
                <w:highlight w:val="none"/>
              </w:rPr>
              <w:t>2：</w:t>
            </w:r>
          </w:p>
        </w:tc>
        <w:tc>
          <w:tcPr>
            <w:tcW w:w="1656"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c>
          <w:tcPr>
            <w:tcW w:w="1656"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340" w:type="dxa"/>
            <w:noWrap w:val="0"/>
            <w:vAlign w:val="center"/>
          </w:tcPr>
          <w:p>
            <w:pPr>
              <w:rPr>
                <w:highlight w:val="none"/>
              </w:rPr>
            </w:pPr>
            <w:r>
              <w:rPr>
                <w:highlight w:val="none"/>
              </w:rPr>
              <w:t>3：</w:t>
            </w:r>
          </w:p>
        </w:tc>
        <w:tc>
          <w:tcPr>
            <w:tcW w:w="1656"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c>
          <w:tcPr>
            <w:tcW w:w="1656"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340" w:type="dxa"/>
            <w:noWrap w:val="0"/>
            <w:vAlign w:val="center"/>
          </w:tcPr>
          <w:p>
            <w:pPr>
              <w:rPr>
                <w:highlight w:val="none"/>
              </w:rPr>
            </w:pPr>
            <w:r>
              <w:rPr>
                <w:highlight w:val="none"/>
              </w:rPr>
              <w:t>4：</w:t>
            </w:r>
          </w:p>
        </w:tc>
        <w:tc>
          <w:tcPr>
            <w:tcW w:w="1656"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c>
          <w:tcPr>
            <w:tcW w:w="1656"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340" w:type="dxa"/>
            <w:noWrap w:val="0"/>
            <w:vAlign w:val="center"/>
          </w:tcPr>
          <w:p>
            <w:pPr>
              <w:rPr>
                <w:highlight w:val="none"/>
              </w:rPr>
            </w:pPr>
            <w:r>
              <w:rPr>
                <w:highlight w:val="none"/>
              </w:rPr>
              <w:t>5：</w:t>
            </w:r>
          </w:p>
        </w:tc>
        <w:tc>
          <w:tcPr>
            <w:tcW w:w="1656"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c>
          <w:tcPr>
            <w:tcW w:w="1656"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340" w:type="dxa"/>
            <w:noWrap w:val="0"/>
            <w:vAlign w:val="center"/>
          </w:tcPr>
          <w:p>
            <w:pPr>
              <w:rPr>
                <w:rFonts w:hint="eastAsia" w:eastAsia="宋体"/>
                <w:highlight w:val="none"/>
                <w:lang w:val="en-US" w:eastAsia="zh-CN"/>
              </w:rPr>
            </w:pPr>
            <w:r>
              <w:rPr>
                <w:rFonts w:hint="eastAsia"/>
                <w:highlight w:val="none"/>
                <w:lang w:val="en-US" w:eastAsia="zh-CN"/>
              </w:rPr>
              <w:t>6：</w:t>
            </w:r>
          </w:p>
        </w:tc>
        <w:tc>
          <w:tcPr>
            <w:tcW w:w="1656"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c>
          <w:tcPr>
            <w:tcW w:w="1656"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340" w:type="dxa"/>
            <w:noWrap w:val="0"/>
            <w:vAlign w:val="center"/>
          </w:tcPr>
          <w:p>
            <w:pPr>
              <w:rPr>
                <w:rFonts w:hint="eastAsia" w:eastAsia="宋体"/>
                <w:highlight w:val="none"/>
                <w:lang w:val="en-US" w:eastAsia="zh-CN"/>
              </w:rPr>
            </w:pPr>
            <w:r>
              <w:rPr>
                <w:rFonts w:hint="eastAsia"/>
                <w:highlight w:val="none"/>
                <w:lang w:val="en-US" w:eastAsia="zh-CN"/>
              </w:rPr>
              <w:t>7：</w:t>
            </w:r>
          </w:p>
        </w:tc>
        <w:tc>
          <w:tcPr>
            <w:tcW w:w="1656"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c>
          <w:tcPr>
            <w:tcW w:w="1656"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340" w:type="dxa"/>
            <w:noWrap w:val="0"/>
            <w:vAlign w:val="center"/>
          </w:tcPr>
          <w:p>
            <w:pPr>
              <w:rPr>
                <w:b/>
                <w:highlight w:val="none"/>
              </w:rPr>
            </w:pPr>
            <w:r>
              <w:rPr>
                <w:b/>
                <w:highlight w:val="none"/>
              </w:rPr>
              <w:t>评委加权</w:t>
            </w:r>
            <w:r>
              <w:rPr>
                <w:rFonts w:hint="eastAsia"/>
                <w:b/>
                <w:highlight w:val="none"/>
              </w:rPr>
              <w:t>得分</w:t>
            </w:r>
            <w:r>
              <w:rPr>
                <w:b/>
                <w:highlight w:val="none"/>
              </w:rPr>
              <w:t>合计</w:t>
            </w:r>
          </w:p>
        </w:tc>
        <w:tc>
          <w:tcPr>
            <w:tcW w:w="1656"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c>
          <w:tcPr>
            <w:tcW w:w="1656"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340" w:type="dxa"/>
            <w:noWrap w:val="0"/>
            <w:vAlign w:val="center"/>
          </w:tcPr>
          <w:p>
            <w:pPr>
              <w:rPr>
                <w:b/>
                <w:highlight w:val="none"/>
              </w:rPr>
            </w:pPr>
            <w:r>
              <w:rPr>
                <w:b/>
                <w:highlight w:val="none"/>
              </w:rPr>
              <w:t>评委加权</w:t>
            </w:r>
            <w:r>
              <w:rPr>
                <w:rFonts w:hint="eastAsia"/>
                <w:b/>
                <w:highlight w:val="none"/>
              </w:rPr>
              <w:t>得分</w:t>
            </w:r>
            <w:r>
              <w:rPr>
                <w:b/>
                <w:highlight w:val="none"/>
              </w:rPr>
              <w:t>平均值</w:t>
            </w:r>
          </w:p>
        </w:tc>
        <w:tc>
          <w:tcPr>
            <w:tcW w:w="1656"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c>
          <w:tcPr>
            <w:tcW w:w="1656"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340" w:type="dxa"/>
            <w:noWrap w:val="0"/>
            <w:vAlign w:val="center"/>
          </w:tcPr>
          <w:p>
            <w:pPr>
              <w:rPr>
                <w:b/>
                <w:highlight w:val="none"/>
              </w:rPr>
            </w:pPr>
            <w:r>
              <w:rPr>
                <w:b/>
                <w:highlight w:val="none"/>
              </w:rPr>
              <w:t>投标人最终排名次序</w:t>
            </w:r>
          </w:p>
        </w:tc>
        <w:tc>
          <w:tcPr>
            <w:tcW w:w="1656"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c>
          <w:tcPr>
            <w:tcW w:w="1656"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c>
          <w:tcPr>
            <w:tcW w:w="1657" w:type="dxa"/>
            <w:noWrap w:val="0"/>
            <w:vAlign w:val="center"/>
          </w:tcPr>
          <w:p>
            <w:pPr>
              <w:rPr>
                <w:highlight w:val="none"/>
              </w:rPr>
            </w:pPr>
          </w:p>
        </w:tc>
      </w:tr>
    </w:tbl>
    <w:p>
      <w:pPr>
        <w:rPr>
          <w:highlight w:val="none"/>
        </w:rPr>
      </w:pPr>
      <w:r>
        <w:rPr>
          <w:highlight w:val="none"/>
        </w:rPr>
        <w:t>全体评委签</w:t>
      </w:r>
      <w:r>
        <w:rPr>
          <w:rFonts w:hint="eastAsia"/>
          <w:highlight w:val="none"/>
        </w:rPr>
        <w:t>名</w:t>
      </w:r>
      <w:r>
        <w:rPr>
          <w:highlight w:val="none"/>
        </w:rPr>
        <w:t xml:space="preserve">：                                                                                       </w:t>
      </w:r>
      <w:r>
        <w:rPr>
          <w:rFonts w:hint="eastAsia"/>
          <w:highlight w:val="none"/>
        </w:rPr>
        <w:t xml:space="preserve">                                                                                       </w:t>
      </w:r>
      <w:r>
        <w:rPr>
          <w:highlight w:val="none"/>
        </w:rPr>
        <w:t xml:space="preserve">   </w:t>
      </w:r>
    </w:p>
    <w:p>
      <w:pPr>
        <w:rPr>
          <w:highlight w:val="none"/>
        </w:rPr>
      </w:pPr>
      <w:r>
        <w:rPr>
          <w:highlight w:val="none"/>
        </w:rPr>
        <w:t>日期：      年  月</w:t>
      </w:r>
      <w:r>
        <w:rPr>
          <w:rFonts w:hint="eastAsia"/>
          <w:highlight w:val="none"/>
        </w:rPr>
        <w:t xml:space="preserve">    日</w:t>
      </w:r>
    </w:p>
    <w:p>
      <w:pPr>
        <w:ind w:left="708" w:hanging="741" w:hangingChars="337"/>
        <w:outlineLvl w:val="0"/>
        <w:rPr>
          <w:highlight w:val="none"/>
        </w:rPr>
        <w:sectPr>
          <w:pgSz w:w="16838" w:h="11906" w:orient="landscape"/>
          <w:pgMar w:top="1560" w:right="1245" w:bottom="1418" w:left="1440" w:header="851" w:footer="992" w:gutter="0"/>
          <w:cols w:space="720" w:num="1"/>
          <w:docGrid w:linePitch="312" w:charSpace="0"/>
        </w:sectPr>
      </w:pPr>
    </w:p>
    <w:p>
      <w:pPr>
        <w:tabs>
          <w:tab w:val="left" w:pos="4680"/>
        </w:tabs>
        <w:spacing w:after="120" w:afterLines="50" w:line="300" w:lineRule="auto"/>
        <w:rPr>
          <w:rFonts w:ascii="黑体" w:hAnsi="黑体" w:eastAsia="黑体" w:cs="宋体"/>
          <w:b/>
          <w:sz w:val="24"/>
          <w:highlight w:val="none"/>
        </w:rPr>
      </w:pPr>
      <w:r>
        <w:rPr>
          <w:rFonts w:ascii="黑体" w:hAnsi="黑体" w:eastAsia="黑体" w:cs="宋体"/>
          <w:b/>
          <w:sz w:val="24"/>
          <w:highlight w:val="none"/>
        </w:rPr>
        <w:t>附表</w:t>
      </w:r>
      <w:r>
        <w:rPr>
          <w:rFonts w:hint="eastAsia" w:ascii="黑体" w:hAnsi="黑体" w:eastAsia="黑体" w:cs="宋体"/>
          <w:b/>
          <w:sz w:val="24"/>
          <w:highlight w:val="none"/>
        </w:rPr>
        <w:t>1</w:t>
      </w:r>
      <w:r>
        <w:rPr>
          <w:rFonts w:ascii="黑体" w:hAnsi="黑体" w:eastAsia="黑体" w:cs="宋体"/>
          <w:b/>
          <w:sz w:val="24"/>
          <w:highlight w:val="none"/>
        </w:rPr>
        <w:t>7：</w:t>
      </w:r>
      <w:r>
        <w:rPr>
          <w:rFonts w:hint="eastAsia" w:ascii="黑体" w:hAnsi="黑体" w:eastAsia="黑体" w:cs="宋体"/>
          <w:b/>
          <w:sz w:val="24"/>
          <w:highlight w:val="none"/>
        </w:rPr>
        <w:t>评标委员会成员评标打分复核意见书（续2）</w:t>
      </w:r>
    </w:p>
    <w:p>
      <w:pPr>
        <w:jc w:val="left"/>
        <w:rPr>
          <w:highlight w:val="none"/>
        </w:rPr>
      </w:pPr>
    </w:p>
    <w:p>
      <w:pPr>
        <w:jc w:val="center"/>
        <w:rPr>
          <w:rFonts w:ascii="黑体" w:hAnsi="黑体" w:eastAsia="黑体"/>
          <w:sz w:val="28"/>
          <w:szCs w:val="28"/>
          <w:highlight w:val="none"/>
        </w:rPr>
      </w:pPr>
      <w:r>
        <w:rPr>
          <w:rFonts w:hint="eastAsia" w:ascii="黑体" w:hAnsi="黑体" w:eastAsia="黑体"/>
          <w:sz w:val="28"/>
          <w:szCs w:val="28"/>
          <w:highlight w:val="none"/>
        </w:rPr>
        <w:t>评标委员会成员评标打分复核意见书</w:t>
      </w:r>
    </w:p>
    <w:tbl>
      <w:tblPr>
        <w:tblStyle w:val="25"/>
        <w:tblW w:w="0" w:type="auto"/>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200" w:type="dxa"/>
            <w:noWrap w:val="0"/>
            <w:vAlign w:val="center"/>
          </w:tcPr>
          <w:p>
            <w:pPr>
              <w:ind w:left="1191" w:hanging="1248" w:hangingChars="565"/>
              <w:rPr>
                <w:b/>
                <w:szCs w:val="21"/>
                <w:highlight w:val="none"/>
              </w:rPr>
            </w:pPr>
            <w:r>
              <w:rPr>
                <w:rFonts w:ascii="Arial" w:hAnsi="Arial" w:cs="Arial"/>
                <w:b/>
                <w:szCs w:val="21"/>
                <w:highlight w:val="none"/>
              </w:rPr>
              <w:t>工程名称：</w:t>
            </w:r>
            <w:r>
              <w:rPr>
                <w:rFonts w:hint="eastAsia" w:ascii="Arial" w:hAnsi="Arial" w:cs="Arial"/>
                <w:b/>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1" w:hRule="atLeast"/>
        </w:trPr>
        <w:tc>
          <w:tcPr>
            <w:tcW w:w="9200" w:type="dxa"/>
            <w:noWrap w:val="0"/>
            <w:vAlign w:val="top"/>
          </w:tcPr>
          <w:p>
            <w:pPr>
              <w:spacing w:line="400" w:lineRule="exact"/>
              <w:ind w:left="565" w:leftChars="257"/>
              <w:rPr>
                <w:rFonts w:ascii="宋体" w:hAnsi="宋体"/>
                <w:szCs w:val="21"/>
                <w:highlight w:val="none"/>
              </w:rPr>
            </w:pPr>
            <w:r>
              <w:rPr>
                <w:rFonts w:hint="eastAsia" w:ascii="宋体" w:hAnsi="宋体"/>
                <w:szCs w:val="21"/>
                <w:highlight w:val="none"/>
              </w:rPr>
              <w:t>我们评标委员会已经对以下内容,进行了认真复核,并对复核结果承担责任：</w:t>
            </w:r>
          </w:p>
          <w:p>
            <w:pPr>
              <w:spacing w:line="400" w:lineRule="exact"/>
              <w:ind w:left="565" w:leftChars="257"/>
              <w:rPr>
                <w:rFonts w:ascii="宋体" w:hAnsi="宋体"/>
                <w:szCs w:val="21"/>
                <w:highlight w:val="none"/>
              </w:rPr>
            </w:pPr>
            <w:r>
              <w:rPr>
                <w:rFonts w:hint="eastAsia" w:ascii="宋体" w:hAnsi="宋体"/>
                <w:szCs w:val="21"/>
                <w:highlight w:val="none"/>
              </w:rPr>
              <w:t>形式</w:t>
            </w:r>
            <w:r>
              <w:rPr>
                <w:rFonts w:ascii="宋体" w:hAnsi="宋体"/>
                <w:szCs w:val="21"/>
                <w:highlight w:val="none"/>
              </w:rPr>
              <w:t>评审记录表</w:t>
            </w:r>
            <w:r>
              <w:rPr>
                <w:rFonts w:hint="eastAsia" w:ascii="宋体" w:hAnsi="宋体"/>
                <w:szCs w:val="21"/>
                <w:highlight w:val="none"/>
              </w:rPr>
              <w:t xml:space="preserve">                         正确□</w:t>
            </w:r>
          </w:p>
          <w:p>
            <w:pPr>
              <w:spacing w:line="400" w:lineRule="exact"/>
              <w:ind w:left="565" w:leftChars="257"/>
              <w:rPr>
                <w:rFonts w:ascii="宋体" w:hAnsi="宋体"/>
                <w:szCs w:val="21"/>
                <w:highlight w:val="none"/>
              </w:rPr>
            </w:pPr>
          </w:p>
          <w:p>
            <w:pPr>
              <w:spacing w:line="400" w:lineRule="exact"/>
              <w:ind w:left="565" w:leftChars="257"/>
              <w:rPr>
                <w:rFonts w:ascii="宋体" w:hAnsi="宋体"/>
                <w:szCs w:val="21"/>
                <w:highlight w:val="none"/>
              </w:rPr>
            </w:pPr>
            <w:r>
              <w:rPr>
                <w:rFonts w:hint="eastAsia" w:ascii="宋体" w:hAnsi="宋体"/>
                <w:szCs w:val="21"/>
                <w:highlight w:val="none"/>
              </w:rPr>
              <w:t>资格评审或资格审查更新资料评审记录表   正确□</w:t>
            </w:r>
          </w:p>
          <w:p>
            <w:pPr>
              <w:spacing w:line="400" w:lineRule="exact"/>
              <w:ind w:left="565" w:leftChars="257"/>
              <w:rPr>
                <w:rFonts w:ascii="宋体" w:hAnsi="宋体"/>
                <w:szCs w:val="21"/>
                <w:highlight w:val="none"/>
              </w:rPr>
            </w:pPr>
          </w:p>
          <w:p>
            <w:pPr>
              <w:spacing w:line="400" w:lineRule="exact"/>
              <w:ind w:left="565" w:leftChars="257"/>
              <w:rPr>
                <w:rFonts w:ascii="宋体" w:hAnsi="宋体"/>
                <w:szCs w:val="21"/>
                <w:highlight w:val="none"/>
              </w:rPr>
            </w:pPr>
            <w:r>
              <w:rPr>
                <w:rFonts w:hint="eastAsia" w:ascii="宋体" w:hAnsi="宋体"/>
                <w:szCs w:val="21"/>
                <w:highlight w:val="none"/>
              </w:rPr>
              <w:t>响应性评审记录表                       正确□</w:t>
            </w:r>
          </w:p>
          <w:p>
            <w:pPr>
              <w:spacing w:line="400" w:lineRule="exact"/>
              <w:ind w:left="565" w:leftChars="257"/>
              <w:rPr>
                <w:rFonts w:ascii="宋体" w:hAnsi="宋体"/>
                <w:szCs w:val="21"/>
                <w:highlight w:val="none"/>
              </w:rPr>
            </w:pPr>
          </w:p>
          <w:p>
            <w:pPr>
              <w:spacing w:line="400" w:lineRule="exact"/>
              <w:ind w:left="565" w:leftChars="257"/>
              <w:rPr>
                <w:rFonts w:ascii="宋体" w:hAnsi="宋体"/>
                <w:szCs w:val="21"/>
                <w:highlight w:val="none"/>
              </w:rPr>
            </w:pPr>
            <w:r>
              <w:rPr>
                <w:rFonts w:hint="eastAsia" w:ascii="宋体" w:hAnsi="宋体"/>
                <w:szCs w:val="21"/>
                <w:highlight w:val="none"/>
              </w:rPr>
              <w:t>施工组织设计评审记录表                 正确□</w:t>
            </w:r>
          </w:p>
          <w:p>
            <w:pPr>
              <w:spacing w:line="400" w:lineRule="exact"/>
              <w:ind w:left="565" w:leftChars="257"/>
              <w:rPr>
                <w:rFonts w:ascii="宋体" w:hAnsi="宋体"/>
                <w:szCs w:val="21"/>
                <w:highlight w:val="none"/>
              </w:rPr>
            </w:pPr>
          </w:p>
          <w:p>
            <w:pPr>
              <w:spacing w:line="400" w:lineRule="exact"/>
              <w:ind w:left="565" w:leftChars="257"/>
              <w:rPr>
                <w:rFonts w:ascii="宋体" w:hAnsi="宋体"/>
                <w:szCs w:val="21"/>
                <w:highlight w:val="none"/>
              </w:rPr>
            </w:pPr>
            <w:r>
              <w:rPr>
                <w:rFonts w:hint="eastAsia" w:ascii="宋体" w:hAnsi="宋体"/>
                <w:szCs w:val="21"/>
                <w:highlight w:val="none"/>
              </w:rPr>
              <w:t>项目管理机构评审记录表                 正确□</w:t>
            </w:r>
          </w:p>
          <w:p>
            <w:pPr>
              <w:spacing w:line="400" w:lineRule="exact"/>
              <w:rPr>
                <w:rFonts w:ascii="宋体" w:hAnsi="宋体"/>
                <w:szCs w:val="21"/>
                <w:highlight w:val="none"/>
              </w:rPr>
            </w:pPr>
          </w:p>
          <w:p>
            <w:pPr>
              <w:spacing w:line="400" w:lineRule="exact"/>
              <w:ind w:left="565" w:leftChars="257"/>
              <w:rPr>
                <w:rFonts w:ascii="宋体" w:hAnsi="宋体"/>
                <w:szCs w:val="21"/>
                <w:highlight w:val="none"/>
              </w:rPr>
            </w:pPr>
            <w:r>
              <w:rPr>
                <w:rFonts w:hint="eastAsia" w:ascii="宋体" w:hAnsi="宋体"/>
                <w:szCs w:val="21"/>
                <w:highlight w:val="none"/>
              </w:rPr>
              <w:t>投标报价评分记录表                     正确□</w:t>
            </w:r>
          </w:p>
          <w:p>
            <w:pPr>
              <w:spacing w:line="400" w:lineRule="exact"/>
              <w:ind w:left="565" w:leftChars="257"/>
              <w:rPr>
                <w:rFonts w:ascii="宋体" w:hAnsi="宋体"/>
                <w:szCs w:val="21"/>
                <w:highlight w:val="none"/>
              </w:rPr>
            </w:pPr>
          </w:p>
          <w:p>
            <w:pPr>
              <w:spacing w:line="400" w:lineRule="exact"/>
              <w:ind w:left="565" w:leftChars="257"/>
              <w:rPr>
                <w:rFonts w:ascii="宋体" w:hAnsi="宋体"/>
                <w:szCs w:val="21"/>
                <w:highlight w:val="none"/>
              </w:rPr>
            </w:pPr>
            <w:r>
              <w:rPr>
                <w:rFonts w:hint="eastAsia" w:ascii="宋体" w:hAnsi="宋体"/>
                <w:szCs w:val="21"/>
                <w:highlight w:val="none"/>
              </w:rPr>
              <w:t>其他因素评审记录表（如有）             正确□</w:t>
            </w:r>
          </w:p>
          <w:p>
            <w:pPr>
              <w:spacing w:line="400" w:lineRule="exact"/>
              <w:ind w:left="565" w:leftChars="257"/>
              <w:rPr>
                <w:rFonts w:ascii="宋体" w:hAnsi="宋体"/>
                <w:szCs w:val="21"/>
                <w:highlight w:val="none"/>
              </w:rPr>
            </w:pPr>
          </w:p>
          <w:p>
            <w:pPr>
              <w:spacing w:line="400" w:lineRule="exact"/>
              <w:ind w:left="565" w:leftChars="257"/>
              <w:rPr>
                <w:rFonts w:ascii="宋体" w:hAnsi="宋体"/>
                <w:szCs w:val="21"/>
                <w:highlight w:val="none"/>
              </w:rPr>
            </w:pPr>
            <w:r>
              <w:rPr>
                <w:rFonts w:hint="eastAsia" w:ascii="宋体" w:hAnsi="宋体"/>
                <w:szCs w:val="21"/>
                <w:highlight w:val="none"/>
              </w:rPr>
              <w:t>详细评审评分汇总表                     正确□</w:t>
            </w:r>
          </w:p>
          <w:p>
            <w:pPr>
              <w:spacing w:line="400" w:lineRule="exact"/>
              <w:ind w:left="565" w:leftChars="257"/>
              <w:rPr>
                <w:rFonts w:ascii="宋体" w:hAnsi="宋体"/>
                <w:szCs w:val="21"/>
                <w:highlight w:val="none"/>
              </w:rPr>
            </w:pPr>
          </w:p>
          <w:p>
            <w:pPr>
              <w:spacing w:line="400" w:lineRule="exact"/>
              <w:ind w:left="565" w:leftChars="257"/>
              <w:rPr>
                <w:rFonts w:hint="eastAsia" w:ascii="宋体" w:hAnsi="宋体"/>
                <w:szCs w:val="21"/>
                <w:highlight w:val="none"/>
              </w:rPr>
            </w:pPr>
            <w:r>
              <w:rPr>
                <w:rFonts w:ascii="宋体" w:hAnsi="宋体"/>
                <w:szCs w:val="21"/>
                <w:highlight w:val="none"/>
              </w:rPr>
              <w:t>评标结果汇总表</w:t>
            </w:r>
            <w:r>
              <w:rPr>
                <w:rFonts w:hint="eastAsia" w:ascii="宋体" w:hAnsi="宋体"/>
                <w:szCs w:val="21"/>
                <w:highlight w:val="none"/>
              </w:rPr>
              <w:t xml:space="preserve">                         正确□</w:t>
            </w:r>
          </w:p>
          <w:p>
            <w:pPr>
              <w:spacing w:line="400" w:lineRule="exact"/>
              <w:ind w:left="565" w:leftChars="257"/>
              <w:rPr>
                <w:rFonts w:hint="eastAsia" w:ascii="宋体" w:hAnsi="宋体"/>
                <w:szCs w:val="21"/>
                <w:highlight w:val="none"/>
              </w:rPr>
            </w:pPr>
          </w:p>
          <w:p>
            <w:pPr>
              <w:spacing w:line="400" w:lineRule="exact"/>
              <w:ind w:left="565" w:leftChars="257"/>
              <w:rPr>
                <w:rFonts w:hint="eastAsia" w:ascii="宋体" w:hAnsi="宋体"/>
                <w:szCs w:val="21"/>
                <w:highlight w:val="none"/>
              </w:rPr>
            </w:pPr>
            <w:r>
              <w:rPr>
                <w:rFonts w:hint="eastAsia" w:ascii="宋体" w:hAnsi="宋体"/>
                <w:szCs w:val="21"/>
                <w:highlight w:val="none"/>
              </w:rPr>
              <w:t>评审排序表                             正确□</w:t>
            </w:r>
          </w:p>
          <w:p>
            <w:pPr>
              <w:spacing w:line="400" w:lineRule="exact"/>
              <w:rPr>
                <w:rFonts w:ascii="宋体" w:hAnsi="宋体"/>
                <w:szCs w:val="21"/>
                <w:highlight w:val="none"/>
              </w:rPr>
            </w:pPr>
          </w:p>
          <w:p>
            <w:pPr>
              <w:spacing w:line="400" w:lineRule="exact"/>
              <w:ind w:left="565" w:leftChars="257"/>
              <w:rPr>
                <w:rFonts w:ascii="宋体" w:hAnsi="宋体"/>
                <w:szCs w:val="21"/>
                <w:highlight w:val="none"/>
              </w:rPr>
            </w:pPr>
            <w:r>
              <w:rPr>
                <w:rFonts w:hint="eastAsia" w:ascii="宋体" w:hAnsi="宋体"/>
                <w:szCs w:val="21"/>
                <w:highlight w:val="none"/>
              </w:rPr>
              <w:t>招投标情况书面报告                     正确□</w:t>
            </w:r>
          </w:p>
          <w:p>
            <w:pPr>
              <w:spacing w:line="400" w:lineRule="exact"/>
              <w:ind w:left="565" w:leftChars="257"/>
              <w:rPr>
                <w:rFonts w:ascii="宋体" w:hAnsi="宋体"/>
                <w:szCs w:val="21"/>
                <w:highlight w:val="none"/>
              </w:rPr>
            </w:pPr>
          </w:p>
          <w:p>
            <w:pPr>
              <w:spacing w:line="400" w:lineRule="exact"/>
              <w:ind w:left="565" w:leftChars="257"/>
              <w:rPr>
                <w:rFonts w:ascii="宋体" w:hAnsi="宋体"/>
                <w:szCs w:val="21"/>
                <w:highlight w:val="none"/>
              </w:rPr>
            </w:pPr>
            <w:r>
              <w:rPr>
                <w:rFonts w:hint="eastAsia" w:ascii="宋体" w:hAnsi="宋体"/>
                <w:szCs w:val="21"/>
                <w:highlight w:val="none"/>
              </w:rPr>
              <w:t>其他相关评审资料                       正确□</w:t>
            </w:r>
          </w:p>
          <w:p>
            <w:pPr>
              <w:spacing w:line="400" w:lineRule="exact"/>
              <w:ind w:left="187" w:leftChars="85"/>
              <w:rPr>
                <w:rFonts w:ascii="宋体" w:hAnsi="宋体"/>
                <w:szCs w:val="21"/>
                <w:highlight w:val="none"/>
              </w:rPr>
            </w:pPr>
          </w:p>
          <w:p>
            <w:pPr>
              <w:spacing w:line="400" w:lineRule="exact"/>
              <w:ind w:left="187" w:leftChars="85"/>
              <w:rPr>
                <w:rFonts w:ascii="宋体" w:hAnsi="宋体"/>
                <w:szCs w:val="21"/>
                <w:highlight w:val="none"/>
              </w:rPr>
            </w:pPr>
            <w:r>
              <w:rPr>
                <w:rFonts w:hint="eastAsia" w:ascii="宋体" w:hAnsi="宋体"/>
                <w:szCs w:val="21"/>
                <w:highlight w:val="none"/>
              </w:rPr>
              <w:t>评标委员会组长（签字）：</w:t>
            </w:r>
          </w:p>
          <w:p>
            <w:pPr>
              <w:spacing w:line="400" w:lineRule="exact"/>
              <w:ind w:left="187" w:leftChars="85"/>
              <w:rPr>
                <w:rFonts w:ascii="宋体" w:hAnsi="宋体"/>
                <w:szCs w:val="21"/>
                <w:highlight w:val="none"/>
              </w:rPr>
            </w:pPr>
            <w:r>
              <w:rPr>
                <w:rFonts w:hint="eastAsia" w:ascii="宋体" w:hAnsi="宋体"/>
                <w:szCs w:val="21"/>
                <w:highlight w:val="none"/>
              </w:rPr>
              <w:t>评标委员会成员（签字）：</w:t>
            </w:r>
          </w:p>
          <w:p>
            <w:pPr>
              <w:spacing w:line="400" w:lineRule="exact"/>
              <w:ind w:left="187" w:leftChars="85"/>
              <w:jc w:val="right"/>
              <w:rPr>
                <w:rFonts w:ascii="宋体" w:hAnsi="宋体"/>
                <w:szCs w:val="21"/>
                <w:highlight w:val="none"/>
              </w:rPr>
            </w:pPr>
            <w:r>
              <w:rPr>
                <w:rFonts w:hint="eastAsia" w:ascii="宋体" w:hAnsi="宋体"/>
                <w:szCs w:val="21"/>
                <w:highlight w:val="none"/>
              </w:rPr>
              <w:t>年    月   日</w:t>
            </w:r>
          </w:p>
        </w:tc>
      </w:tr>
    </w:tbl>
    <w:p>
      <w:pPr>
        <w:rPr>
          <w:rFonts w:ascii="宋体" w:hAnsi="宋体"/>
          <w:szCs w:val="21"/>
          <w:highlight w:val="none"/>
        </w:rPr>
      </w:pPr>
      <w:r>
        <w:rPr>
          <w:rFonts w:hint="eastAsia" w:ascii="宋体" w:hAnsi="宋体"/>
          <w:szCs w:val="21"/>
          <w:highlight w:val="none"/>
        </w:rPr>
        <w:t>备注：1、针对表中内容只对算术值进行复核，不得对原始打分进行修改。</w:t>
      </w:r>
    </w:p>
    <w:p>
      <w:pPr>
        <w:spacing w:line="360" w:lineRule="auto"/>
        <w:rPr>
          <w:highlight w:val="none"/>
        </w:rPr>
      </w:pPr>
      <w:r>
        <w:rPr>
          <w:rFonts w:hint="eastAsia" w:ascii="宋体" w:hAnsi="宋体"/>
          <w:szCs w:val="21"/>
          <w:highlight w:val="none"/>
        </w:rPr>
        <w:t xml:space="preserve">      2、如发生错误，由相关责任人更正签字。</w:t>
      </w:r>
      <w:r>
        <w:rPr>
          <w:highlight w:val="none"/>
        </w:rPr>
        <w:br w:type="page"/>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rPr>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pStyle w:val="3"/>
        <w:spacing w:before="0" w:after="120" w:afterLines="50" w:line="300" w:lineRule="auto"/>
        <w:jc w:val="center"/>
        <w:rPr>
          <w:rFonts w:ascii="Arial" w:hAnsi="Arial" w:eastAsia="黑体" w:cs="Arial"/>
          <w:b w:val="0"/>
          <w:bCs w:val="0"/>
          <w:sz w:val="30"/>
          <w:szCs w:val="30"/>
          <w:highlight w:val="none"/>
        </w:rPr>
      </w:pPr>
      <w:bookmarkStart w:id="1564" w:name="_Toc403052626"/>
      <w:bookmarkStart w:id="1565" w:name="_Toc391456180"/>
      <w:bookmarkStart w:id="1566" w:name="_Toc342296260"/>
      <w:bookmarkStart w:id="1567" w:name="_Toc241459656"/>
      <w:bookmarkStart w:id="1568" w:name="_Toc492364321"/>
      <w:r>
        <w:rPr>
          <w:rFonts w:ascii="Arial" w:hAnsi="Arial" w:eastAsia="黑体" w:cs="Arial"/>
          <w:b w:val="0"/>
          <w:bCs w:val="0"/>
          <w:sz w:val="30"/>
          <w:szCs w:val="30"/>
          <w:highlight w:val="none"/>
        </w:rPr>
        <w:t>第四章</w:t>
      </w:r>
      <w:r>
        <w:rPr>
          <w:rFonts w:hint="eastAsia" w:ascii="Arial" w:hAnsi="Arial" w:eastAsia="黑体" w:cs="Arial"/>
          <w:b w:val="0"/>
          <w:bCs w:val="0"/>
          <w:sz w:val="30"/>
          <w:szCs w:val="30"/>
          <w:highlight w:val="none"/>
        </w:rPr>
        <w:t>　</w:t>
      </w:r>
      <w:r>
        <w:rPr>
          <w:rFonts w:ascii="Arial" w:hAnsi="Arial" w:eastAsia="黑体" w:cs="Arial"/>
          <w:b w:val="0"/>
          <w:bCs w:val="0"/>
          <w:sz w:val="30"/>
          <w:szCs w:val="30"/>
          <w:highlight w:val="none"/>
        </w:rPr>
        <w:t>合同条款及格式</w:t>
      </w:r>
      <w:bookmarkEnd w:id="1564"/>
      <w:bookmarkEnd w:id="1565"/>
      <w:bookmarkEnd w:id="1566"/>
      <w:bookmarkEnd w:id="1567"/>
      <w:bookmarkEnd w:id="1568"/>
    </w:p>
    <w:p>
      <w:pPr>
        <w:spacing w:after="0"/>
        <w:jc w:val="right"/>
        <w:rPr>
          <w:rFonts w:hint="eastAsia" w:ascii="宋体" w:hAnsi="宋体" w:eastAsia="宋体" w:cs="宋体"/>
          <w:sz w:val="21"/>
          <w:highlight w:val="none"/>
        </w:rPr>
        <w:sectPr>
          <w:footerReference r:id="rId11" w:type="default"/>
          <w:pgSz w:w="11910" w:h="16840"/>
          <w:pgMar w:top="1360" w:right="540" w:bottom="1420" w:left="840" w:header="0" w:footer="1221" w:gutter="0"/>
          <w:pgNumType w:fmt="decimal"/>
        </w:sectPr>
      </w:pPr>
    </w:p>
    <w:p>
      <w:pPr>
        <w:spacing w:before="43"/>
        <w:ind w:left="508" w:right="808" w:firstLine="0"/>
        <w:jc w:val="center"/>
        <w:rPr>
          <w:rFonts w:hint="eastAsia" w:ascii="宋体" w:hAnsi="宋体" w:eastAsia="宋体" w:cs="宋体"/>
          <w:sz w:val="32"/>
          <w:highlight w:val="none"/>
        </w:rPr>
      </w:pPr>
      <w:bookmarkStart w:id="1569" w:name="_bookmark77"/>
      <w:bookmarkEnd w:id="1569"/>
      <w:bookmarkStart w:id="1570" w:name="第四章 合同条款及格式"/>
      <w:bookmarkEnd w:id="1570"/>
      <w:r>
        <w:rPr>
          <w:rFonts w:hint="eastAsia" w:ascii="宋体" w:hAnsi="宋体" w:eastAsia="宋体" w:cs="宋体"/>
          <w:sz w:val="32"/>
          <w:highlight w:val="none"/>
        </w:rPr>
        <w:t>第四章 合同条款及格式</w:t>
      </w:r>
    </w:p>
    <w:p>
      <w:pPr>
        <w:pStyle w:val="14"/>
        <w:rPr>
          <w:rFonts w:hint="eastAsia" w:ascii="宋体" w:hAnsi="宋体" w:eastAsia="宋体" w:cs="宋体"/>
          <w:sz w:val="46"/>
          <w:highlight w:val="none"/>
        </w:rPr>
      </w:pPr>
    </w:p>
    <w:p>
      <w:pPr>
        <w:spacing w:before="0"/>
        <w:ind w:left="3967" w:right="0" w:firstLine="0"/>
        <w:jc w:val="left"/>
        <w:rPr>
          <w:rFonts w:hint="eastAsia" w:ascii="宋体" w:hAnsi="宋体" w:eastAsia="宋体" w:cs="宋体"/>
          <w:b/>
          <w:sz w:val="24"/>
          <w:highlight w:val="none"/>
        </w:rPr>
      </w:pPr>
      <w:r>
        <w:rPr>
          <w:rFonts w:hint="eastAsia" w:ascii="宋体" w:hAnsi="宋体" w:eastAsia="宋体" w:cs="宋体"/>
          <w:b/>
          <w:sz w:val="24"/>
          <w:highlight w:val="none"/>
        </w:rPr>
        <w:t>第一部分 合同协议书</w:t>
      </w:r>
    </w:p>
    <w:p>
      <w:pPr>
        <w:tabs>
          <w:tab w:val="left" w:pos="4451"/>
        </w:tabs>
        <w:spacing w:before="160" w:line="362" w:lineRule="auto"/>
        <w:ind w:left="957" w:right="1510" w:rightChars="0" w:firstLine="0"/>
        <w:jc w:val="left"/>
        <w:rPr>
          <w:rFonts w:hint="default" w:cs="宋体"/>
          <w:b/>
          <w:sz w:val="24"/>
          <w:highlight w:val="none"/>
          <w:u w:val="single"/>
          <w:lang w:val="en-US" w:eastAsia="zh-CN"/>
        </w:rPr>
      </w:pPr>
      <w:r>
        <w:rPr>
          <w:rFonts w:hint="eastAsia" w:ascii="宋体" w:hAnsi="宋体" w:eastAsia="宋体" w:cs="宋体"/>
          <w:highlight w:val="none"/>
        </w:rPr>
        <mc:AlternateContent>
          <mc:Choice Requires="wpg">
            <w:drawing>
              <wp:anchor distT="0" distB="0" distL="114300" distR="114300" simplePos="0" relativeHeight="473400320" behindDoc="1" locked="0" layoutInCell="1" allowOverlap="1">
                <wp:simplePos x="0" y="0"/>
                <wp:positionH relativeFrom="page">
                  <wp:posOffset>2364740</wp:posOffset>
                </wp:positionH>
                <wp:positionV relativeFrom="paragraph">
                  <wp:posOffset>395605</wp:posOffset>
                </wp:positionV>
                <wp:extent cx="917575" cy="152400"/>
                <wp:effectExtent l="635" t="0" r="11430" b="0"/>
                <wp:wrapNone/>
                <wp:docPr id="28" name="组合 11"/>
                <wp:cNvGraphicFramePr/>
                <a:graphic xmlns:a="http://schemas.openxmlformats.org/drawingml/2006/main">
                  <a:graphicData uri="http://schemas.microsoft.com/office/word/2010/wordprocessingGroup">
                    <wpg:wgp>
                      <wpg:cNvGrpSpPr/>
                      <wpg:grpSpPr>
                        <a:xfrm>
                          <a:off x="0" y="0"/>
                          <a:ext cx="917575" cy="152400"/>
                          <a:chOff x="3725" y="623"/>
                          <a:chExt cx="1445" cy="240"/>
                        </a:xfrm>
                      </wpg:grpSpPr>
                      <pic:pic xmlns:pic="http://schemas.openxmlformats.org/drawingml/2006/picture">
                        <pic:nvPicPr>
                          <pic:cNvPr id="26" name="图片 12"/>
                          <pic:cNvPicPr>
                            <a:picLocks noChangeAspect="1"/>
                          </pic:cNvPicPr>
                        </pic:nvPicPr>
                        <pic:blipFill>
                          <a:blip r:embed="rId20"/>
                          <a:stretch>
                            <a:fillRect/>
                          </a:stretch>
                        </pic:blipFill>
                        <pic:spPr>
                          <a:xfrm>
                            <a:off x="3724" y="623"/>
                            <a:ext cx="720" cy="240"/>
                          </a:xfrm>
                          <a:prstGeom prst="rect">
                            <a:avLst/>
                          </a:prstGeom>
                          <a:noFill/>
                          <a:ln>
                            <a:noFill/>
                          </a:ln>
                        </pic:spPr>
                      </pic:pic>
                      <pic:pic xmlns:pic="http://schemas.openxmlformats.org/drawingml/2006/picture">
                        <pic:nvPicPr>
                          <pic:cNvPr id="27" name="图片 13"/>
                          <pic:cNvPicPr>
                            <a:picLocks noChangeAspect="1"/>
                          </pic:cNvPicPr>
                        </pic:nvPicPr>
                        <pic:blipFill>
                          <a:blip r:embed="rId21"/>
                          <a:stretch>
                            <a:fillRect/>
                          </a:stretch>
                        </pic:blipFill>
                        <pic:spPr>
                          <a:xfrm>
                            <a:off x="4444" y="623"/>
                            <a:ext cx="725" cy="240"/>
                          </a:xfrm>
                          <a:prstGeom prst="rect">
                            <a:avLst/>
                          </a:prstGeom>
                          <a:noFill/>
                          <a:ln>
                            <a:noFill/>
                          </a:ln>
                        </pic:spPr>
                      </pic:pic>
                    </wpg:wgp>
                  </a:graphicData>
                </a:graphic>
              </wp:anchor>
            </w:drawing>
          </mc:Choice>
          <mc:Fallback>
            <w:pict>
              <v:group id="组合 11" o:spid="_x0000_s1026" o:spt="203" style="position:absolute;left:0pt;margin-left:186.2pt;margin-top:31.15pt;height:12pt;width:72.25pt;mso-position-horizontal-relative:page;z-index:-29916160;mso-width-relative:page;mso-height-relative:page;" coordorigin="3725,623" coordsize="1445,240" o:gfxdata="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AubPAAvwAAAKUBAAAZAAAA&#10;ZHJzL19yZWxzL2Uyb0RvYy54bWwucmVsc72QwYrCMBCG7wv7DmHu27Q9LLKY9iKCV3EfYEimabCZ&#10;hCSKvr2BZUFB8OZxZvi//2PW48Uv4kwpu8AKuqYFQayDcWwV/B62XysQuSAbXAKTgitlGIfPj/We&#10;Fiw1lGcXs6gUzgrmUuKPlFnP5DE3IRLXyxSSx1LHZGVEfURLsm/bb5nuGTA8MMXOKEg704M4XGNt&#10;fs0O0+Q0bYI+eeLypEI6X7srEJOlosCTcfi37JvIFuRzh+49Dt2/g3x47nAD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">
                <o:lock v:ext="edit" aspectratio="f"/>
                <v:shape id="图片 12" o:spid="_x0000_s1026" o:spt="75" type="#_x0000_t75" style="position:absolute;left:3724;top:623;height:240;width:720;" filled="f" o:preferrelative="t" stroked="f" coordsize="21600,21600" o:gfxdata="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2m0zvQAA&#10;ANsAAAAPAAAAAAAAAAEAIAAAACIAAABkcnMvZG93bnJldi54bWxQSwECFAAUAAAACACHTuJAMy8F&#10;njsAAAA5AAAAEAAAAAAAAAABACAAAAAMAQAAZHJzL3NoYXBleG1sLnhtbFBLBQYAAAAABgAGAFsB&#10;AAC2AwAAAAA=&#10;">
                  <v:fill on="f" focussize="0,0"/>
                  <v:stroke on="f"/>
                  <v:imagedata r:id="rId20" o:title=""/>
                  <o:lock v:ext="edit" aspectratio="t"/>
                </v:shape>
                <v:shape id="图片 13" o:spid="_x0000_s1026" o:spt="75" type="#_x0000_t75" style="position:absolute;left:4444;top:623;height:240;width:725;" filled="f" o:preferrelative="t" stroked="f" coordsize="21600,21600" o:gfxdata="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oQcLsAAADb&#10;AAAADwAAAAAAAAABACAAAAAiAAAAZHJzL2Rvd25yZXYueG1sUEsBAhQAFAAAAAgAh07iQDMvBZ47&#10;AAAAOQAAABAAAAAAAAAAAQAgAAAACgEAAGRycy9zaGFwZXhtbC54bWxQSwUGAAAAAAYABgBbAQAA&#10;tAMAAAAA&#10;">
                  <v:fill on="f" focussize="0,0"/>
                  <v:stroke on="f"/>
                  <v:imagedata r:id="rId21" o:title=""/>
                  <o:lock v:ext="edit" aspectratio="t"/>
                </v:shape>
              </v:group>
            </w:pict>
          </mc:Fallback>
        </mc:AlternateContent>
      </w:r>
      <w:r>
        <w:rPr>
          <w:rFonts w:hint="eastAsia" w:ascii="宋体" w:hAnsi="宋体" w:eastAsia="宋体" w:cs="宋体"/>
          <w:b/>
          <w:sz w:val="24"/>
          <w:highlight w:val="none"/>
        </w:rPr>
        <w:t>发包人（全称）：</w:t>
      </w:r>
      <w:r>
        <w:rPr>
          <w:rFonts w:hint="eastAsia" w:cs="宋体"/>
          <w:b/>
          <w:sz w:val="24"/>
          <w:highlight w:val="none"/>
          <w:u w:val="single"/>
          <w:lang w:val="en-US" w:eastAsia="zh-CN"/>
        </w:rPr>
        <w:t xml:space="preserve">                                </w:t>
      </w:r>
    </w:p>
    <w:p>
      <w:pPr>
        <w:tabs>
          <w:tab w:val="left" w:pos="4451"/>
        </w:tabs>
        <w:spacing w:before="160" w:line="362" w:lineRule="auto"/>
        <w:ind w:left="957" w:right="3060" w:firstLine="0"/>
        <w:jc w:val="left"/>
        <w:rPr>
          <w:rFonts w:hint="default" w:ascii="宋体" w:hAnsi="宋体" w:eastAsia="宋体" w:cs="宋体"/>
          <w:b/>
          <w:sz w:val="24"/>
          <w:highlight w:val="none"/>
          <w:lang w:val="en-US" w:eastAsia="zh-CN"/>
        </w:rPr>
      </w:pPr>
      <w:r>
        <w:rPr>
          <w:rFonts w:hint="eastAsia" w:ascii="宋体" w:hAnsi="宋体" w:eastAsia="宋体" w:cs="宋体"/>
          <w:b/>
          <w:w w:val="95"/>
          <w:sz w:val="24"/>
          <w:highlight w:val="none"/>
        </w:rPr>
        <w:t>承包人（全称）：</w:t>
      </w:r>
      <w:r>
        <w:rPr>
          <w:rFonts w:hint="eastAsia" w:ascii="宋体" w:hAnsi="宋体" w:eastAsia="宋体" w:cs="宋体"/>
          <w:b/>
          <w:w w:val="99"/>
          <w:sz w:val="24"/>
          <w:highlight w:val="none"/>
          <w:u w:val="single"/>
        </w:rPr>
        <w:t xml:space="preserve"> </w:t>
      </w:r>
      <w:r>
        <w:rPr>
          <w:rFonts w:hint="eastAsia" w:ascii="宋体" w:hAnsi="宋体" w:eastAsia="宋体" w:cs="宋体"/>
          <w:b/>
          <w:sz w:val="24"/>
          <w:highlight w:val="none"/>
          <w:u w:val="single"/>
        </w:rPr>
        <w:tab/>
      </w:r>
      <w:r>
        <w:rPr>
          <w:rFonts w:hint="eastAsia" w:cs="宋体"/>
          <w:b/>
          <w:sz w:val="24"/>
          <w:highlight w:val="none"/>
          <w:u w:val="single"/>
          <w:lang w:val="en-US" w:eastAsia="zh-CN"/>
        </w:rPr>
        <w:t xml:space="preserve">                         </w:t>
      </w:r>
    </w:p>
    <w:p>
      <w:pPr>
        <w:pStyle w:val="9"/>
        <w:spacing w:before="5" w:line="364" w:lineRule="auto"/>
        <w:ind w:left="957" w:right="1253" w:firstLine="480"/>
        <w:jc w:val="both"/>
        <w:rPr>
          <w:rFonts w:hint="eastAsia" w:ascii="宋体" w:hAnsi="宋体" w:eastAsia="宋体" w:cs="宋体"/>
          <w:highlight w:val="none"/>
        </w:rPr>
      </w:pPr>
      <w:r>
        <w:rPr>
          <w:rFonts w:hint="eastAsia" w:ascii="宋体" w:hAnsi="宋体" w:eastAsia="宋体" w:cs="宋体"/>
          <w:spacing w:val="-9"/>
          <w:highlight w:val="none"/>
        </w:rPr>
        <w:t>根据《中华人民共和国合同法》、《中华人民共和国建筑法》及有关法律规</w:t>
      </w:r>
      <w:r>
        <w:rPr>
          <w:rFonts w:hint="eastAsia" w:ascii="宋体" w:hAnsi="宋体" w:eastAsia="宋体" w:cs="宋体"/>
          <w:spacing w:val="-11"/>
          <w:highlight w:val="none"/>
        </w:rPr>
        <w:t>定，遵循平等、自愿、公平和诚实信用的原则，双方就工程施工及有关事项协商</w:t>
      </w:r>
      <w:r>
        <w:rPr>
          <w:rFonts w:hint="eastAsia" w:ascii="宋体" w:hAnsi="宋体" w:eastAsia="宋体" w:cs="宋体"/>
          <w:highlight w:val="none"/>
        </w:rPr>
        <w:t>一致，共同达成如下协议：</w:t>
      </w:r>
    </w:p>
    <w:p>
      <w:pPr>
        <w:spacing w:before="0"/>
        <w:ind w:left="957" w:right="0" w:firstLine="0"/>
        <w:jc w:val="left"/>
        <w:rPr>
          <w:rFonts w:hint="eastAsia" w:ascii="宋体" w:hAnsi="宋体" w:eastAsia="宋体" w:cs="宋体"/>
          <w:sz w:val="24"/>
          <w:highlight w:val="none"/>
        </w:rPr>
      </w:pPr>
      <w:r>
        <w:rPr>
          <w:rFonts w:hint="eastAsia" w:ascii="宋体" w:hAnsi="宋体" w:eastAsia="宋体" w:cs="宋体"/>
          <w:sz w:val="24"/>
          <w:highlight w:val="none"/>
        </w:rPr>
        <w:t>一、工程概况</w:t>
      </w:r>
    </w:p>
    <w:p>
      <w:pPr>
        <w:pStyle w:val="9"/>
        <w:numPr>
          <w:ilvl w:val="1"/>
          <w:numId w:val="26"/>
        </w:numPr>
        <w:tabs>
          <w:tab w:val="left" w:pos="1199"/>
          <w:tab w:val="left" w:pos="3117"/>
        </w:tabs>
        <w:spacing w:before="160" w:after="0" w:line="240" w:lineRule="auto"/>
        <w:ind w:left="1198" w:right="849" w:rightChars="386" w:hanging="242"/>
        <w:jc w:val="left"/>
        <w:rPr>
          <w:rFonts w:hint="eastAsia" w:ascii="宋体" w:hAnsi="宋体" w:eastAsia="宋体" w:cs="宋体"/>
          <w:highlight w:val="none"/>
        </w:rPr>
      </w:pPr>
      <w:r>
        <w:rPr>
          <w:rFonts w:hint="eastAsia" w:ascii="宋体" w:hAnsi="宋体" w:eastAsia="宋体" w:cs="宋体"/>
          <w:highlight w:val="none"/>
        </w:rPr>
        <w:drawing>
          <wp:anchor distT="0" distB="0" distL="0" distR="0" simplePos="0" relativeHeight="473400320" behindDoc="1" locked="0" layoutInCell="1" allowOverlap="1">
            <wp:simplePos x="0" y="0"/>
            <wp:positionH relativeFrom="page">
              <wp:posOffset>2055495</wp:posOffset>
            </wp:positionH>
            <wp:positionV relativeFrom="paragraph">
              <wp:posOffset>100965</wp:posOffset>
            </wp:positionV>
            <wp:extent cx="457200" cy="152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20" cstate="print"/>
                    <a:stretch>
                      <a:fillRect/>
                    </a:stretch>
                  </pic:blipFill>
                  <pic:spPr>
                    <a:xfrm>
                      <a:off x="0" y="0"/>
                      <a:ext cx="457200" cy="152400"/>
                    </a:xfrm>
                    <a:prstGeom prst="rect">
                      <a:avLst/>
                    </a:prstGeom>
                  </pic:spPr>
                </pic:pic>
              </a:graphicData>
            </a:graphic>
          </wp:anchor>
        </w:drawing>
      </w:r>
      <w:r>
        <w:rPr>
          <w:rFonts w:hint="eastAsia" w:ascii="宋体" w:hAnsi="宋体" w:eastAsia="宋体" w:cs="宋体"/>
          <w:highlight w:val="none"/>
        </w:rPr>
        <w:t xml:space="preserve">工程名称： </w:t>
      </w:r>
      <w:r>
        <w:rPr>
          <w:rFonts w:hint="eastAsia" w:cs="宋体"/>
          <w:highlight w:val="none"/>
          <w:u w:val="single"/>
          <w:lang w:val="en-US" w:eastAsia="zh-CN"/>
        </w:rPr>
        <w:t xml:space="preserve">            </w:t>
      </w:r>
    </w:p>
    <w:p>
      <w:pPr>
        <w:pStyle w:val="32"/>
        <w:numPr>
          <w:ilvl w:val="1"/>
          <w:numId w:val="26"/>
        </w:numPr>
        <w:tabs>
          <w:tab w:val="left" w:pos="1199"/>
        </w:tabs>
        <w:spacing w:before="161" w:after="0" w:line="240" w:lineRule="auto"/>
        <w:ind w:left="1198" w:right="0" w:hanging="242"/>
        <w:jc w:val="left"/>
        <w:rPr>
          <w:rFonts w:hint="eastAsia" w:ascii="宋体" w:hAnsi="宋体" w:eastAsia="宋体" w:cs="宋体"/>
          <w:sz w:val="24"/>
          <w:highlight w:val="none"/>
        </w:rPr>
      </w:pPr>
      <w:r>
        <w:rPr>
          <w:rFonts w:hint="eastAsia" w:ascii="宋体" w:hAnsi="宋体" w:eastAsia="宋体" w:cs="宋体"/>
          <w:highlight w:val="none"/>
        </w:rPr>
        <mc:AlternateContent>
          <mc:Choice Requires="wpg">
            <w:drawing>
              <wp:anchor distT="0" distB="0" distL="114300" distR="114300" simplePos="0" relativeHeight="15735808" behindDoc="0" locked="0" layoutInCell="1" allowOverlap="1">
                <wp:simplePos x="0" y="0"/>
                <wp:positionH relativeFrom="page">
                  <wp:posOffset>2131695</wp:posOffset>
                </wp:positionH>
                <wp:positionV relativeFrom="paragraph">
                  <wp:posOffset>102235</wp:posOffset>
                </wp:positionV>
                <wp:extent cx="457200" cy="195580"/>
                <wp:effectExtent l="635" t="0" r="0" b="0"/>
                <wp:wrapNone/>
                <wp:docPr id="6" name="组合 14"/>
                <wp:cNvGraphicFramePr/>
                <a:graphic xmlns:a="http://schemas.openxmlformats.org/drawingml/2006/main">
                  <a:graphicData uri="http://schemas.microsoft.com/office/word/2010/wordprocessingGroup">
                    <wpg:wgp>
                      <wpg:cNvGrpSpPr/>
                      <wpg:grpSpPr>
                        <a:xfrm>
                          <a:off x="0" y="0"/>
                          <a:ext cx="457200" cy="195580"/>
                          <a:chOff x="3358" y="161"/>
                          <a:chExt cx="720" cy="308"/>
                        </a:xfrm>
                      </wpg:grpSpPr>
                      <pic:pic xmlns:pic="http://schemas.openxmlformats.org/drawingml/2006/picture">
                        <pic:nvPicPr>
                          <pic:cNvPr id="2" name="图片 15"/>
                          <pic:cNvPicPr>
                            <a:picLocks noChangeAspect="1"/>
                          </pic:cNvPicPr>
                        </pic:nvPicPr>
                        <pic:blipFill>
                          <a:blip r:embed="rId20"/>
                          <a:stretch>
                            <a:fillRect/>
                          </a:stretch>
                        </pic:blipFill>
                        <pic:spPr>
                          <a:xfrm>
                            <a:off x="3357" y="161"/>
                            <a:ext cx="720" cy="240"/>
                          </a:xfrm>
                          <a:prstGeom prst="rect">
                            <a:avLst/>
                          </a:prstGeom>
                          <a:noFill/>
                          <a:ln>
                            <a:noFill/>
                          </a:ln>
                        </pic:spPr>
                      </pic:pic>
                      <wps:wsp>
                        <wps:cNvPr id="4" name="文本框 16"/>
                        <wps:cNvSpPr txBox="1"/>
                        <wps:spPr>
                          <a:xfrm>
                            <a:off x="3357" y="161"/>
                            <a:ext cx="720" cy="308"/>
                          </a:xfrm>
                          <a:prstGeom prst="rect">
                            <a:avLst/>
                          </a:prstGeom>
                          <a:noFill/>
                          <a:ln>
                            <a:noFill/>
                          </a:ln>
                        </wps:spPr>
                        <wps:txbx>
                          <w:txbxContent>
                            <w:p>
                              <w:pPr>
                                <w:tabs>
                                  <w:tab w:val="left" w:pos="719"/>
                                </w:tabs>
                                <w:spacing w:before="0"/>
                                <w:ind w:left="0" w:right="-15" w:firstLine="0"/>
                                <w:jc w:val="left"/>
                                <w:rPr>
                                  <w:rFonts w:ascii="仿宋"/>
                                  <w:sz w:val="24"/>
                                </w:rPr>
                              </w:pPr>
                              <w:r>
                                <w:rPr>
                                  <w:rFonts w:ascii="仿宋"/>
                                  <w:sz w:val="24"/>
                                  <w:u w:val="single"/>
                                </w:rPr>
                                <w:t xml:space="preserve"> </w:t>
                              </w:r>
                              <w:r>
                                <w:rPr>
                                  <w:rFonts w:ascii="仿宋"/>
                                  <w:sz w:val="24"/>
                                  <w:u w:val="single"/>
                                </w:rPr>
                                <w:tab/>
                              </w:r>
                            </w:p>
                          </w:txbxContent>
                        </wps:txbx>
                        <wps:bodyPr lIns="0" tIns="0" rIns="0" bIns="0" upright="1"/>
                      </wps:wsp>
                    </wpg:wgp>
                  </a:graphicData>
                </a:graphic>
              </wp:anchor>
            </w:drawing>
          </mc:Choice>
          <mc:Fallback>
            <w:pict>
              <v:group id="组合 14" o:spid="_x0000_s1026" o:spt="203" style="position:absolute;left:0pt;margin-left:167.85pt;margin-top:8.05pt;height:15.4pt;width:36pt;mso-position-horizontal-relative:page;z-index:15735808;mso-width-relative:page;mso-height-relative:page;" coordorigin="3358,161" coordsize="720,308" o:gfxdata="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">
                <o:lock v:ext="edit" aspectratio="f"/>
                <v:shape id="图片 15" o:spid="_x0000_s1026" o:spt="75" type="#_x0000_t75" style="position:absolute;left:3357;top:161;height:240;width:720;" filled="f" o:preferrelative="t" stroked="f" coordsize="21600,21600" o:gfxdata="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kHrW8AAAA&#10;2gAAAA8AAAAAAAAAAQAgAAAAIgAAAGRycy9kb3ducmV2LnhtbFBLAQIUABQAAAAIAIdO4kAzLwWe&#10;OwAAADkAAAAQAAAAAAAAAAEAIAAAAAsBAABkcnMvc2hhcGV4bWwueG1sUEsFBgAAAAAGAAYAWwEA&#10;ALUDAAAAAA==&#10;">
                  <v:fill on="f" focussize="0,0"/>
                  <v:stroke on="f"/>
                  <v:imagedata r:id="rId20" o:title=""/>
                  <o:lock v:ext="edit" aspectratio="t"/>
                </v:shape>
                <v:shape id="文本框 16" o:spid="_x0000_s1026" o:spt="202" type="#_x0000_t202" style="position:absolute;left:3357;top:161;height:308;width:72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tabs>
                            <w:tab w:val="left" w:pos="719"/>
                          </w:tabs>
                          <w:spacing w:before="0"/>
                          <w:ind w:left="0" w:right="-15" w:firstLine="0"/>
                          <w:jc w:val="left"/>
                          <w:rPr>
                            <w:rFonts w:ascii="仿宋"/>
                            <w:sz w:val="24"/>
                          </w:rPr>
                        </w:pPr>
                        <w:r>
                          <w:rPr>
                            <w:rFonts w:ascii="仿宋"/>
                            <w:sz w:val="24"/>
                            <w:u w:val="single"/>
                          </w:rPr>
                          <w:t xml:space="preserve"> </w:t>
                        </w:r>
                        <w:r>
                          <w:rPr>
                            <w:rFonts w:ascii="仿宋"/>
                            <w:sz w:val="24"/>
                            <w:u w:val="single"/>
                          </w:rPr>
                          <w:tab/>
                        </w:r>
                      </w:p>
                    </w:txbxContent>
                  </v:textbox>
                </v:shape>
              </v:group>
            </w:pict>
          </mc:Fallback>
        </mc:AlternateContent>
      </w:r>
      <w:r>
        <w:rPr>
          <w:rFonts w:hint="eastAsia" w:ascii="宋体" w:hAnsi="宋体" w:eastAsia="宋体" w:cs="宋体"/>
          <w:sz w:val="24"/>
          <w:highlight w:val="none"/>
        </w:rPr>
        <w:t>工程地点：</w:t>
      </w:r>
    </w:p>
    <w:p>
      <w:pPr>
        <w:pStyle w:val="9"/>
        <w:numPr>
          <w:ilvl w:val="1"/>
          <w:numId w:val="26"/>
        </w:numPr>
        <w:tabs>
          <w:tab w:val="left" w:pos="1199"/>
        </w:tabs>
        <w:spacing w:before="158" w:after="0" w:line="240" w:lineRule="auto"/>
        <w:ind w:left="1198" w:right="0" w:hanging="242"/>
        <w:jc w:val="left"/>
        <w:rPr>
          <w:rFonts w:hint="eastAsia" w:ascii="宋体" w:hAnsi="宋体" w:eastAsia="宋体" w:cs="宋体"/>
          <w:highlight w:val="none"/>
        </w:rPr>
      </w:pPr>
      <w:r>
        <w:rPr>
          <w:rFonts w:hint="eastAsia" w:ascii="宋体" w:hAnsi="宋体" w:eastAsia="宋体" w:cs="宋体"/>
          <w:highlight w:val="none"/>
        </w:rPr>
        <mc:AlternateContent>
          <mc:Choice Requires="wpg">
            <w:drawing>
              <wp:anchor distT="0" distB="0" distL="114300" distR="114300" simplePos="0" relativeHeight="15736832" behindDoc="0" locked="0" layoutInCell="1" allowOverlap="1">
                <wp:simplePos x="0" y="0"/>
                <wp:positionH relativeFrom="page">
                  <wp:posOffset>2741295</wp:posOffset>
                </wp:positionH>
                <wp:positionV relativeFrom="paragraph">
                  <wp:posOffset>98425</wp:posOffset>
                </wp:positionV>
                <wp:extent cx="457200" cy="196850"/>
                <wp:effectExtent l="635" t="635" r="0" b="0"/>
                <wp:wrapNone/>
                <wp:docPr id="12" name="组合 17"/>
                <wp:cNvGraphicFramePr/>
                <a:graphic xmlns:a="http://schemas.openxmlformats.org/drawingml/2006/main">
                  <a:graphicData uri="http://schemas.microsoft.com/office/word/2010/wordprocessingGroup">
                    <wpg:wgp>
                      <wpg:cNvGrpSpPr/>
                      <wpg:grpSpPr>
                        <a:xfrm>
                          <a:off x="0" y="0"/>
                          <a:ext cx="457200" cy="196850"/>
                          <a:chOff x="4318" y="156"/>
                          <a:chExt cx="720" cy="310"/>
                        </a:xfrm>
                      </wpg:grpSpPr>
                      <pic:pic xmlns:pic="http://schemas.openxmlformats.org/drawingml/2006/picture">
                        <pic:nvPicPr>
                          <pic:cNvPr id="8" name="图片 18"/>
                          <pic:cNvPicPr>
                            <a:picLocks noChangeAspect="1"/>
                          </pic:cNvPicPr>
                        </pic:nvPicPr>
                        <pic:blipFill>
                          <a:blip r:embed="rId20"/>
                          <a:stretch>
                            <a:fillRect/>
                          </a:stretch>
                        </pic:blipFill>
                        <pic:spPr>
                          <a:xfrm>
                            <a:off x="4317" y="155"/>
                            <a:ext cx="720" cy="240"/>
                          </a:xfrm>
                          <a:prstGeom prst="rect">
                            <a:avLst/>
                          </a:prstGeom>
                          <a:noFill/>
                          <a:ln>
                            <a:noFill/>
                          </a:ln>
                        </pic:spPr>
                      </pic:pic>
                      <wps:wsp>
                        <wps:cNvPr id="10" name="文本框 19"/>
                        <wps:cNvSpPr txBox="1"/>
                        <wps:spPr>
                          <a:xfrm>
                            <a:off x="4317" y="155"/>
                            <a:ext cx="720" cy="310"/>
                          </a:xfrm>
                          <a:prstGeom prst="rect">
                            <a:avLst/>
                          </a:prstGeom>
                          <a:noFill/>
                          <a:ln>
                            <a:noFill/>
                          </a:ln>
                        </wps:spPr>
                        <wps:txbx>
                          <w:txbxContent>
                            <w:p>
                              <w:pPr>
                                <w:tabs>
                                  <w:tab w:val="left" w:pos="719"/>
                                </w:tabs>
                                <w:spacing w:before="2"/>
                                <w:ind w:left="0" w:right="-15" w:firstLine="0"/>
                                <w:jc w:val="left"/>
                                <w:rPr>
                                  <w:rFonts w:ascii="仿宋"/>
                                  <w:sz w:val="24"/>
                                </w:rPr>
                              </w:pPr>
                              <w:r>
                                <w:rPr>
                                  <w:rFonts w:ascii="仿宋"/>
                                  <w:sz w:val="24"/>
                                  <w:u w:val="single"/>
                                </w:rPr>
                                <w:t xml:space="preserve"> </w:t>
                              </w:r>
                              <w:r>
                                <w:rPr>
                                  <w:rFonts w:ascii="仿宋"/>
                                  <w:sz w:val="24"/>
                                  <w:u w:val="single"/>
                                </w:rPr>
                                <w:tab/>
                              </w:r>
                            </w:p>
                          </w:txbxContent>
                        </wps:txbx>
                        <wps:bodyPr lIns="0" tIns="0" rIns="0" bIns="0" upright="1"/>
                      </wps:wsp>
                    </wpg:wgp>
                  </a:graphicData>
                </a:graphic>
              </wp:anchor>
            </w:drawing>
          </mc:Choice>
          <mc:Fallback>
            <w:pict>
              <v:group id="组合 17" o:spid="_x0000_s1026" o:spt="203" style="position:absolute;left:0pt;margin-left:215.85pt;margin-top:7.75pt;height:15.5pt;width:36pt;mso-position-horizontal-relative:page;z-index:15736832;mso-width-relative:page;mso-height-relative:page;" coordorigin="4318,156" coordsize="720,310" o:gfxdata="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">
                <o:lock v:ext="edit" aspectratio="f"/>
                <v:shape id="图片 18" o:spid="_x0000_s1026" o:spt="75" type="#_x0000_t75" style="position:absolute;left:4317;top:155;height:240;width:720;" filled="f" o:preferrelative="t" stroked="f" coordsize="21600,21600" o:gfxdata="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lMKV+5AAAA2gAA&#10;AA8AAAAAAAAAAQAgAAAAIgAAAGRycy9kb3ducmV2LnhtbFBLAQIUABQAAAAIAIdO4kAzLwWeOwAA&#10;ADkAAAAQAAAAAAAAAAEAIAAAAAgBAABkcnMvc2hhcGV4bWwueG1sUEsFBgAAAAAGAAYAWwEAALID&#10;AAAAAA==&#10;">
                  <v:fill on="f" focussize="0,0"/>
                  <v:stroke on="f"/>
                  <v:imagedata r:id="rId20" o:title=""/>
                  <o:lock v:ext="edit" aspectratio="t"/>
                </v:shape>
                <v:shape id="文本框 19" o:spid="_x0000_s1026" o:spt="202" type="#_x0000_t202" style="position:absolute;left:4317;top:155;height:310;width:72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abs>
                            <w:tab w:val="left" w:pos="719"/>
                          </w:tabs>
                          <w:spacing w:before="2"/>
                          <w:ind w:left="0" w:right="-15" w:firstLine="0"/>
                          <w:jc w:val="left"/>
                          <w:rPr>
                            <w:rFonts w:ascii="仿宋"/>
                            <w:sz w:val="24"/>
                          </w:rPr>
                        </w:pPr>
                        <w:r>
                          <w:rPr>
                            <w:rFonts w:ascii="仿宋"/>
                            <w:sz w:val="24"/>
                            <w:u w:val="single"/>
                          </w:rPr>
                          <w:t xml:space="preserve"> </w:t>
                        </w:r>
                        <w:r>
                          <w:rPr>
                            <w:rFonts w:ascii="仿宋"/>
                            <w:sz w:val="24"/>
                            <w:u w:val="single"/>
                          </w:rPr>
                          <w:tab/>
                        </w:r>
                      </w:p>
                    </w:txbxContent>
                  </v:textbox>
                </v:shape>
              </v:group>
            </w:pict>
          </mc:Fallback>
        </mc:AlternateContent>
      </w:r>
      <w:r>
        <w:rPr>
          <w:rFonts w:hint="eastAsia" w:ascii="宋体" w:hAnsi="宋体" w:eastAsia="宋体" w:cs="宋体"/>
          <w:highlight w:val="none"/>
        </w:rPr>
        <w:t>工程立项批准文号：</w:t>
      </w:r>
    </w:p>
    <w:p>
      <w:pPr>
        <w:pStyle w:val="32"/>
        <w:numPr>
          <w:ilvl w:val="1"/>
          <w:numId w:val="26"/>
        </w:numPr>
        <w:tabs>
          <w:tab w:val="left" w:pos="1199"/>
          <w:tab w:val="left" w:pos="3117"/>
        </w:tabs>
        <w:spacing w:before="161" w:after="0" w:line="240" w:lineRule="auto"/>
        <w:ind w:left="1198" w:right="0" w:hanging="242"/>
        <w:jc w:val="left"/>
        <w:rPr>
          <w:rFonts w:hint="eastAsia" w:ascii="宋体" w:hAnsi="宋体" w:eastAsia="宋体" w:cs="宋体"/>
          <w:sz w:val="24"/>
          <w:highlight w:val="none"/>
        </w:rPr>
      </w:pPr>
      <w:r>
        <w:rPr>
          <w:rFonts w:hint="eastAsia" w:ascii="宋体" w:hAnsi="宋体" w:eastAsia="宋体" w:cs="宋体"/>
          <w:highlight w:val="none"/>
        </w:rPr>
        <w:drawing>
          <wp:anchor distT="0" distB="0" distL="0" distR="0" simplePos="0" relativeHeight="473403392" behindDoc="1" locked="0" layoutInCell="1" allowOverlap="1">
            <wp:simplePos x="0" y="0"/>
            <wp:positionH relativeFrom="page">
              <wp:posOffset>2055495</wp:posOffset>
            </wp:positionH>
            <wp:positionV relativeFrom="paragraph">
              <wp:posOffset>100330</wp:posOffset>
            </wp:positionV>
            <wp:extent cx="457200" cy="1524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20" cstate="print"/>
                    <a:stretch>
                      <a:fillRect/>
                    </a:stretch>
                  </pic:blipFill>
                  <pic:spPr>
                    <a:xfrm>
                      <a:off x="0" y="0"/>
                      <a:ext cx="457200" cy="152400"/>
                    </a:xfrm>
                    <a:prstGeom prst="rect">
                      <a:avLst/>
                    </a:prstGeom>
                  </pic:spPr>
                </pic:pic>
              </a:graphicData>
            </a:graphic>
          </wp:anchor>
        </w:drawing>
      </w:r>
      <w:r>
        <w:rPr>
          <w:rFonts w:hint="eastAsia" w:ascii="宋体" w:hAnsi="宋体" w:eastAsia="宋体" w:cs="宋体"/>
          <w:sz w:val="24"/>
          <w:highlight w:val="none"/>
        </w:rPr>
        <w:t>资金来源：</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p>
    <w:p>
      <w:pPr>
        <w:pStyle w:val="9"/>
        <w:numPr>
          <w:ilvl w:val="1"/>
          <w:numId w:val="26"/>
        </w:numPr>
        <w:tabs>
          <w:tab w:val="left" w:pos="1199"/>
          <w:tab w:val="left" w:pos="3117"/>
        </w:tabs>
        <w:spacing w:before="158" w:after="0" w:line="240" w:lineRule="auto"/>
        <w:ind w:left="1198" w:right="0" w:hanging="242"/>
        <w:jc w:val="left"/>
        <w:rPr>
          <w:rFonts w:hint="eastAsia" w:ascii="宋体" w:hAnsi="宋体" w:eastAsia="宋体" w:cs="宋体"/>
          <w:highlight w:val="none"/>
        </w:rPr>
      </w:pPr>
      <w:r>
        <w:rPr>
          <w:rFonts w:hint="eastAsia" w:ascii="宋体" w:hAnsi="宋体" w:eastAsia="宋体" w:cs="宋体"/>
          <w:highlight w:val="none"/>
        </w:rPr>
        <w:drawing>
          <wp:anchor distT="0" distB="0" distL="0" distR="0" simplePos="0" relativeHeight="473403392" behindDoc="1" locked="0" layoutInCell="1" allowOverlap="1">
            <wp:simplePos x="0" y="0"/>
            <wp:positionH relativeFrom="page">
              <wp:posOffset>2055495</wp:posOffset>
            </wp:positionH>
            <wp:positionV relativeFrom="paragraph">
              <wp:posOffset>100330</wp:posOffset>
            </wp:positionV>
            <wp:extent cx="457200" cy="1524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20" cstate="print"/>
                    <a:stretch>
                      <a:fillRect/>
                    </a:stretch>
                  </pic:blipFill>
                  <pic:spPr>
                    <a:xfrm>
                      <a:off x="0" y="0"/>
                      <a:ext cx="457200" cy="152400"/>
                    </a:xfrm>
                    <a:prstGeom prst="rect">
                      <a:avLst/>
                    </a:prstGeom>
                  </pic:spPr>
                </pic:pic>
              </a:graphicData>
            </a:graphic>
          </wp:anchor>
        </w:drawing>
      </w:r>
      <w:r>
        <w:rPr>
          <w:rFonts w:hint="eastAsia" w:ascii="宋体" w:hAnsi="宋体" w:eastAsia="宋体" w:cs="宋体"/>
          <w:highlight w:val="none"/>
        </w:rPr>
        <w:t>工程内容：</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p>
    <w:p>
      <w:pPr>
        <w:spacing w:before="160" w:line="362" w:lineRule="auto"/>
        <w:ind w:left="957" w:right="3326" w:firstLine="0"/>
        <w:jc w:val="left"/>
        <w:rPr>
          <w:rFonts w:hint="eastAsia" w:ascii="宋体" w:hAnsi="宋体" w:eastAsia="宋体" w:cs="宋体"/>
          <w:sz w:val="24"/>
          <w:highlight w:val="none"/>
        </w:rPr>
      </w:pPr>
      <w:r>
        <w:rPr>
          <w:rFonts w:hint="eastAsia" w:ascii="宋体" w:hAnsi="宋体" w:eastAsia="宋体" w:cs="宋体"/>
          <w:sz w:val="24"/>
          <w:highlight w:val="none"/>
        </w:rPr>
        <w:t>群体工程应附《承包人承揽工程项目一览表》（附件 1）。6.工程承包范围：</w:t>
      </w:r>
    </w:p>
    <w:p>
      <w:pPr>
        <w:pStyle w:val="9"/>
        <w:spacing w:before="5"/>
        <w:ind w:left="957"/>
        <w:rPr>
          <w:rFonts w:hint="eastAsia" w:ascii="宋体" w:hAnsi="宋体" w:eastAsia="宋体" w:cs="宋体"/>
          <w:highlight w:val="none"/>
        </w:rPr>
      </w:pPr>
      <w:r>
        <w:rPr>
          <w:rFonts w:hint="eastAsia" w:ascii="宋体" w:hAnsi="宋体" w:eastAsia="宋体" w:cs="宋体"/>
          <w:highlight w:val="none"/>
        </w:rPr>
        <w:t>二、合同工期</w:t>
      </w:r>
    </w:p>
    <w:p>
      <w:pPr>
        <w:tabs>
          <w:tab w:val="left" w:pos="3357"/>
          <w:tab w:val="left" w:pos="4077"/>
          <w:tab w:val="left" w:pos="4317"/>
          <w:tab w:val="left" w:pos="5037"/>
          <w:tab w:val="left" w:pos="5277"/>
          <w:tab w:val="left" w:pos="5997"/>
        </w:tabs>
        <w:spacing w:before="158" w:line="364" w:lineRule="auto"/>
        <w:ind w:left="957" w:right="4046" w:firstLine="0"/>
        <w:jc w:val="left"/>
        <w:rPr>
          <w:rFonts w:hint="eastAsia" w:ascii="宋体" w:hAnsi="宋体" w:eastAsia="宋体" w:cs="宋体"/>
          <w:sz w:val="24"/>
          <w:highlight w:val="none"/>
        </w:rPr>
      </w:pPr>
      <w:r>
        <w:rPr>
          <w:rFonts w:hint="eastAsia" w:ascii="宋体" w:hAnsi="宋体" w:eastAsia="宋体" w:cs="宋体"/>
          <w:highlight w:val="none"/>
        </w:rPr>
        <w:drawing>
          <wp:anchor distT="0" distB="0" distL="0" distR="0" simplePos="0" relativeHeight="473404416" behindDoc="1" locked="0" layoutInCell="1" allowOverlap="1">
            <wp:simplePos x="0" y="0"/>
            <wp:positionH relativeFrom="page">
              <wp:posOffset>2665095</wp:posOffset>
            </wp:positionH>
            <wp:positionV relativeFrom="paragraph">
              <wp:posOffset>98425</wp:posOffset>
            </wp:positionV>
            <wp:extent cx="457200" cy="1524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20" cstate="print"/>
                    <a:stretch>
                      <a:fillRect/>
                    </a:stretch>
                  </pic:blipFill>
                  <pic:spPr>
                    <a:xfrm>
                      <a:off x="0" y="0"/>
                      <a:ext cx="457200" cy="152400"/>
                    </a:xfrm>
                    <a:prstGeom prst="rect">
                      <a:avLst/>
                    </a:prstGeom>
                  </pic:spPr>
                </pic:pic>
              </a:graphicData>
            </a:graphic>
          </wp:anchor>
        </w:drawing>
      </w:r>
      <w:r>
        <w:rPr>
          <w:rFonts w:hint="eastAsia" w:ascii="宋体" w:hAnsi="宋体" w:eastAsia="宋体" w:cs="宋体"/>
          <w:highlight w:val="none"/>
        </w:rPr>
        <w:drawing>
          <wp:anchor distT="0" distB="0" distL="0" distR="0" simplePos="0" relativeHeight="473404416" behindDoc="1" locked="0" layoutInCell="1" allowOverlap="1">
            <wp:simplePos x="0" y="0"/>
            <wp:positionH relativeFrom="page">
              <wp:posOffset>3274695</wp:posOffset>
            </wp:positionH>
            <wp:positionV relativeFrom="paragraph">
              <wp:posOffset>98425</wp:posOffset>
            </wp:positionV>
            <wp:extent cx="457200" cy="1524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20" cstate="print"/>
                    <a:stretch>
                      <a:fillRect/>
                    </a:stretch>
                  </pic:blipFill>
                  <pic:spPr>
                    <a:xfrm>
                      <a:off x="0" y="0"/>
                      <a:ext cx="457200" cy="152400"/>
                    </a:xfrm>
                    <a:prstGeom prst="rect">
                      <a:avLst/>
                    </a:prstGeom>
                  </pic:spPr>
                </pic:pic>
              </a:graphicData>
            </a:graphic>
          </wp:anchor>
        </w:drawing>
      </w:r>
      <w:r>
        <w:rPr>
          <w:rFonts w:hint="eastAsia" w:ascii="宋体" w:hAnsi="宋体" w:eastAsia="宋体" w:cs="宋体"/>
          <w:highlight w:val="none"/>
        </w:rPr>
        <w:drawing>
          <wp:anchor distT="0" distB="0" distL="0" distR="0" simplePos="0" relativeHeight="473405440" behindDoc="1" locked="0" layoutInCell="1" allowOverlap="1">
            <wp:simplePos x="0" y="0"/>
            <wp:positionH relativeFrom="page">
              <wp:posOffset>3884295</wp:posOffset>
            </wp:positionH>
            <wp:positionV relativeFrom="paragraph">
              <wp:posOffset>98425</wp:posOffset>
            </wp:positionV>
            <wp:extent cx="457200" cy="1524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20" cstate="print"/>
                    <a:stretch>
                      <a:fillRect/>
                    </a:stretch>
                  </pic:blipFill>
                  <pic:spPr>
                    <a:xfrm>
                      <a:off x="0" y="0"/>
                      <a:ext cx="457200" cy="152400"/>
                    </a:xfrm>
                    <a:prstGeom prst="rect">
                      <a:avLst/>
                    </a:prstGeom>
                  </pic:spPr>
                </pic:pic>
              </a:graphicData>
            </a:graphic>
          </wp:anchor>
        </w:drawing>
      </w:r>
      <w:r>
        <w:rPr>
          <w:rFonts w:hint="eastAsia" w:ascii="宋体" w:hAnsi="宋体" w:eastAsia="宋体" w:cs="宋体"/>
          <w:highlight w:val="none"/>
        </w:rPr>
        <w:drawing>
          <wp:anchor distT="0" distB="0" distL="0" distR="0" simplePos="0" relativeHeight="473405440" behindDoc="1" locked="0" layoutInCell="1" allowOverlap="1">
            <wp:simplePos x="0" y="0"/>
            <wp:positionH relativeFrom="page">
              <wp:posOffset>2207895</wp:posOffset>
            </wp:positionH>
            <wp:positionV relativeFrom="paragraph">
              <wp:posOffset>395605</wp:posOffset>
            </wp:positionV>
            <wp:extent cx="457200" cy="1524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20" cstate="print"/>
                    <a:stretch>
                      <a:fillRect/>
                    </a:stretch>
                  </pic:blipFill>
                  <pic:spPr>
                    <a:xfrm>
                      <a:off x="0" y="0"/>
                      <a:ext cx="457200" cy="152400"/>
                    </a:xfrm>
                    <a:prstGeom prst="rect">
                      <a:avLst/>
                    </a:prstGeom>
                  </pic:spPr>
                </pic:pic>
              </a:graphicData>
            </a:graphic>
          </wp:anchor>
        </w:drawing>
      </w:r>
      <w:r>
        <w:rPr>
          <w:rFonts w:hint="eastAsia" w:ascii="宋体" w:hAnsi="宋体" w:eastAsia="宋体" w:cs="宋体"/>
          <w:highlight w:val="none"/>
        </w:rPr>
        <w:drawing>
          <wp:anchor distT="0" distB="0" distL="0" distR="0" simplePos="0" relativeHeight="473406464" behindDoc="1" locked="0" layoutInCell="1" allowOverlap="1">
            <wp:simplePos x="0" y="0"/>
            <wp:positionH relativeFrom="page">
              <wp:posOffset>2817495</wp:posOffset>
            </wp:positionH>
            <wp:positionV relativeFrom="paragraph">
              <wp:posOffset>395605</wp:posOffset>
            </wp:positionV>
            <wp:extent cx="457200" cy="1524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20" cstate="print"/>
                    <a:stretch>
                      <a:fillRect/>
                    </a:stretch>
                  </pic:blipFill>
                  <pic:spPr>
                    <a:xfrm>
                      <a:off x="0" y="0"/>
                      <a:ext cx="457200" cy="152400"/>
                    </a:xfrm>
                    <a:prstGeom prst="rect">
                      <a:avLst/>
                    </a:prstGeom>
                  </pic:spPr>
                </pic:pic>
              </a:graphicData>
            </a:graphic>
          </wp:anchor>
        </w:drawing>
      </w:r>
      <w:r>
        <w:rPr>
          <w:rFonts w:hint="eastAsia" w:ascii="宋体" w:hAnsi="宋体" w:eastAsia="宋体" w:cs="宋体"/>
          <w:highlight w:val="none"/>
        </w:rPr>
        <w:drawing>
          <wp:anchor distT="0" distB="0" distL="0" distR="0" simplePos="0" relativeHeight="473406464" behindDoc="1" locked="0" layoutInCell="1" allowOverlap="1">
            <wp:simplePos x="0" y="0"/>
            <wp:positionH relativeFrom="page">
              <wp:posOffset>3427095</wp:posOffset>
            </wp:positionH>
            <wp:positionV relativeFrom="paragraph">
              <wp:posOffset>395605</wp:posOffset>
            </wp:positionV>
            <wp:extent cx="457200" cy="1524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20" cstate="print"/>
                    <a:stretch>
                      <a:fillRect/>
                    </a:stretch>
                  </pic:blipFill>
                  <pic:spPr>
                    <a:xfrm>
                      <a:off x="0" y="0"/>
                      <a:ext cx="457200" cy="152400"/>
                    </a:xfrm>
                    <a:prstGeom prst="rect">
                      <a:avLst/>
                    </a:prstGeom>
                  </pic:spPr>
                </pic:pic>
              </a:graphicData>
            </a:graphic>
          </wp:anchor>
        </w:drawing>
      </w:r>
      <w:r>
        <w:rPr>
          <w:rFonts w:hint="eastAsia" w:ascii="宋体" w:hAnsi="宋体" w:eastAsia="宋体" w:cs="宋体"/>
          <w:highlight w:val="none"/>
        </w:rPr>
        <w:drawing>
          <wp:anchor distT="0" distB="0" distL="0" distR="0" simplePos="0" relativeHeight="473407488" behindDoc="1" locked="0" layoutInCell="1" allowOverlap="1">
            <wp:simplePos x="0" y="0"/>
            <wp:positionH relativeFrom="page">
              <wp:posOffset>2254885</wp:posOffset>
            </wp:positionH>
            <wp:positionV relativeFrom="paragraph">
              <wp:posOffset>692785</wp:posOffset>
            </wp:positionV>
            <wp:extent cx="609600" cy="152400"/>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png"/>
                    <pic:cNvPicPr>
                      <a:picLocks noChangeAspect="1"/>
                    </pic:cNvPicPr>
                  </pic:nvPicPr>
                  <pic:blipFill>
                    <a:blip r:embed="rId22" cstate="print"/>
                    <a:stretch>
                      <a:fillRect/>
                    </a:stretch>
                  </pic:blipFill>
                  <pic:spPr>
                    <a:xfrm>
                      <a:off x="0" y="0"/>
                      <a:ext cx="609600" cy="152400"/>
                    </a:xfrm>
                    <a:prstGeom prst="rect">
                      <a:avLst/>
                    </a:prstGeom>
                  </pic:spPr>
                </pic:pic>
              </a:graphicData>
            </a:graphic>
          </wp:anchor>
        </w:drawing>
      </w:r>
      <w:r>
        <w:rPr>
          <w:rFonts w:hint="eastAsia" w:ascii="宋体" w:hAnsi="宋体" w:eastAsia="宋体" w:cs="宋体"/>
          <w:sz w:val="24"/>
          <w:highlight w:val="none"/>
        </w:rPr>
        <w:t>纠纷，由你我双方协商</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日</w:t>
      </w:r>
      <w:r>
        <w:rPr>
          <w:rFonts w:hint="eastAsia" w:ascii="宋体" w:hAnsi="宋体" w:eastAsia="宋体" w:cs="宋体"/>
          <w:spacing w:val="-17"/>
          <w:sz w:val="24"/>
          <w:highlight w:val="none"/>
        </w:rPr>
        <w:t>。</w:t>
      </w:r>
      <w:r>
        <w:rPr>
          <w:rFonts w:hint="eastAsia" w:ascii="宋体" w:hAnsi="宋体" w:eastAsia="宋体" w:cs="宋体"/>
          <w:sz w:val="24"/>
          <w:highlight w:val="none"/>
        </w:rPr>
        <w:t>计划竣工日期：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日。</w:t>
      </w:r>
    </w:p>
    <w:p>
      <w:pPr>
        <w:tabs>
          <w:tab w:val="left" w:pos="3674"/>
        </w:tabs>
        <w:spacing w:before="0" w:line="364" w:lineRule="auto"/>
        <w:ind w:left="957" w:right="1255" w:firstLine="0"/>
        <w:jc w:val="left"/>
        <w:rPr>
          <w:rFonts w:hint="eastAsia" w:ascii="宋体" w:hAnsi="宋体" w:eastAsia="宋体" w:cs="宋体"/>
          <w:sz w:val="24"/>
          <w:highlight w:val="none"/>
        </w:rPr>
      </w:pPr>
      <w:r>
        <w:rPr>
          <w:rFonts w:hint="eastAsia" w:ascii="宋体" w:hAnsi="宋体" w:eastAsia="宋体" w:cs="宋体"/>
          <w:highlight w:val="none"/>
        </w:rPr>
        <w:drawing>
          <wp:anchor distT="0" distB="0" distL="0" distR="0" simplePos="0" relativeHeight="473399296" behindDoc="1" locked="0" layoutInCell="1" allowOverlap="1">
            <wp:simplePos x="0" y="0"/>
            <wp:positionH relativeFrom="page">
              <wp:posOffset>3465195</wp:posOffset>
            </wp:positionH>
            <wp:positionV relativeFrom="paragraph">
              <wp:posOffset>144780</wp:posOffset>
            </wp:positionV>
            <wp:extent cx="304800" cy="152400"/>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4.png"/>
                    <pic:cNvPicPr>
                      <a:picLocks noChangeAspect="1"/>
                    </pic:cNvPicPr>
                  </pic:nvPicPr>
                  <pic:blipFill>
                    <a:blip r:embed="rId23" cstate="print"/>
                    <a:stretch>
                      <a:fillRect/>
                    </a:stretch>
                  </pic:blipFill>
                  <pic:spPr>
                    <a:xfrm>
                      <a:off x="0" y="0"/>
                      <a:ext cx="304800" cy="152400"/>
                    </a:xfrm>
                    <a:prstGeom prst="rect">
                      <a:avLst/>
                    </a:prstGeom>
                  </pic:spPr>
                </pic:pic>
              </a:graphicData>
            </a:graphic>
          </wp:anchor>
        </w:drawing>
      </w:r>
      <w:r>
        <w:rPr>
          <w:rFonts w:hint="eastAsia" w:ascii="宋体" w:hAnsi="宋体" w:eastAsia="宋体" w:cs="宋体"/>
          <w:sz w:val="22"/>
          <w:highlight w:val="none"/>
        </w:rPr>
        <w:t>工期总</w:t>
      </w:r>
      <w:r>
        <w:rPr>
          <w:rFonts w:hint="eastAsia" w:ascii="宋体" w:hAnsi="宋体" w:eastAsia="宋体" w:cs="宋体"/>
          <w:spacing w:val="-3"/>
          <w:sz w:val="22"/>
          <w:highlight w:val="none"/>
        </w:rPr>
        <w:t>日</w:t>
      </w:r>
      <w:r>
        <w:rPr>
          <w:rFonts w:hint="eastAsia" w:ascii="宋体" w:hAnsi="宋体" w:eastAsia="宋体" w:cs="宋体"/>
          <w:sz w:val="22"/>
          <w:highlight w:val="none"/>
        </w:rPr>
        <w:t>历天数</w:t>
      </w:r>
      <w:r>
        <w:rPr>
          <w:rFonts w:hint="eastAsia" w:ascii="宋体" w:hAnsi="宋体" w:eastAsia="宋体" w:cs="宋体"/>
          <w:spacing w:val="-8"/>
          <w:sz w:val="22"/>
          <w:highlight w:val="none"/>
        </w:rPr>
        <w:t>：</w:t>
      </w:r>
      <w:r>
        <w:rPr>
          <w:rFonts w:hint="eastAsia" w:ascii="宋体" w:hAnsi="宋体" w:eastAsia="宋体" w:cs="宋体"/>
          <w:spacing w:val="-8"/>
          <w:sz w:val="22"/>
          <w:highlight w:val="none"/>
          <w:u w:val="single"/>
        </w:rPr>
        <w:t xml:space="preserve"> </w:t>
      </w:r>
      <w:r>
        <w:rPr>
          <w:rFonts w:hint="eastAsia" w:ascii="宋体" w:hAnsi="宋体" w:eastAsia="宋体" w:cs="宋体"/>
          <w:spacing w:val="-8"/>
          <w:sz w:val="22"/>
          <w:highlight w:val="none"/>
          <w:u w:val="single"/>
        </w:rPr>
        <w:tab/>
      </w:r>
      <w:r>
        <w:rPr>
          <w:rFonts w:hint="eastAsia" w:ascii="宋体" w:hAnsi="宋体" w:eastAsia="宋体" w:cs="宋体"/>
          <w:sz w:val="22"/>
          <w:highlight w:val="none"/>
        </w:rPr>
        <w:t>天</w:t>
      </w:r>
      <w:r>
        <w:rPr>
          <w:rFonts w:hint="eastAsia" w:ascii="宋体" w:hAnsi="宋体" w:eastAsia="宋体" w:cs="宋体"/>
          <w:spacing w:val="-5"/>
          <w:sz w:val="22"/>
          <w:highlight w:val="none"/>
        </w:rPr>
        <w:t>。</w:t>
      </w:r>
      <w:r>
        <w:rPr>
          <w:rFonts w:hint="eastAsia" w:ascii="宋体" w:hAnsi="宋体" w:eastAsia="宋体" w:cs="宋体"/>
          <w:spacing w:val="-3"/>
          <w:sz w:val="22"/>
          <w:highlight w:val="none"/>
        </w:rPr>
        <w:t>工</w:t>
      </w:r>
      <w:r>
        <w:rPr>
          <w:rFonts w:hint="eastAsia" w:ascii="宋体" w:hAnsi="宋体" w:eastAsia="宋体" w:cs="宋体"/>
          <w:sz w:val="22"/>
          <w:highlight w:val="none"/>
        </w:rPr>
        <w:t>期总日</w:t>
      </w:r>
      <w:r>
        <w:rPr>
          <w:rFonts w:hint="eastAsia" w:ascii="宋体" w:hAnsi="宋体" w:eastAsia="宋体" w:cs="宋体"/>
          <w:spacing w:val="-3"/>
          <w:sz w:val="22"/>
          <w:highlight w:val="none"/>
        </w:rPr>
        <w:t>历</w:t>
      </w:r>
      <w:r>
        <w:rPr>
          <w:rFonts w:hint="eastAsia" w:ascii="宋体" w:hAnsi="宋体" w:eastAsia="宋体" w:cs="宋体"/>
          <w:sz w:val="22"/>
          <w:highlight w:val="none"/>
        </w:rPr>
        <w:t>天数</w:t>
      </w:r>
      <w:r>
        <w:rPr>
          <w:rFonts w:hint="eastAsia" w:ascii="宋体" w:hAnsi="宋体" w:eastAsia="宋体" w:cs="宋体"/>
          <w:spacing w:val="-3"/>
          <w:sz w:val="22"/>
          <w:highlight w:val="none"/>
        </w:rPr>
        <w:t>与</w:t>
      </w:r>
      <w:r>
        <w:rPr>
          <w:rFonts w:hint="eastAsia" w:ascii="宋体" w:hAnsi="宋体" w:eastAsia="宋体" w:cs="宋体"/>
          <w:sz w:val="22"/>
          <w:highlight w:val="none"/>
        </w:rPr>
        <w:t>根据</w:t>
      </w:r>
      <w:r>
        <w:rPr>
          <w:rFonts w:hint="eastAsia" w:ascii="宋体" w:hAnsi="宋体" w:eastAsia="宋体" w:cs="宋体"/>
          <w:spacing w:val="-3"/>
          <w:sz w:val="22"/>
          <w:highlight w:val="none"/>
        </w:rPr>
        <w:t>前述</w:t>
      </w:r>
      <w:r>
        <w:rPr>
          <w:rFonts w:hint="eastAsia" w:ascii="宋体" w:hAnsi="宋体" w:eastAsia="宋体" w:cs="宋体"/>
          <w:sz w:val="22"/>
          <w:highlight w:val="none"/>
        </w:rPr>
        <w:t>计划开</w:t>
      </w:r>
      <w:r>
        <w:rPr>
          <w:rFonts w:hint="eastAsia" w:ascii="宋体" w:hAnsi="宋体" w:eastAsia="宋体" w:cs="宋体"/>
          <w:spacing w:val="-3"/>
          <w:sz w:val="22"/>
          <w:highlight w:val="none"/>
        </w:rPr>
        <w:t>竣</w:t>
      </w:r>
      <w:r>
        <w:rPr>
          <w:rFonts w:hint="eastAsia" w:ascii="宋体" w:hAnsi="宋体" w:eastAsia="宋体" w:cs="宋体"/>
          <w:sz w:val="22"/>
          <w:highlight w:val="none"/>
        </w:rPr>
        <w:t>工日</w:t>
      </w:r>
      <w:r>
        <w:rPr>
          <w:rFonts w:hint="eastAsia" w:ascii="宋体" w:hAnsi="宋体" w:eastAsia="宋体" w:cs="宋体"/>
          <w:sz w:val="24"/>
          <w:highlight w:val="none"/>
        </w:rPr>
        <w:t>期计算</w:t>
      </w:r>
      <w:r>
        <w:rPr>
          <w:rFonts w:hint="eastAsia" w:ascii="宋体" w:hAnsi="宋体" w:eastAsia="宋体" w:cs="宋体"/>
          <w:spacing w:val="-3"/>
          <w:sz w:val="24"/>
          <w:highlight w:val="none"/>
        </w:rPr>
        <w:t>的</w:t>
      </w:r>
      <w:r>
        <w:rPr>
          <w:rFonts w:hint="eastAsia" w:ascii="宋体" w:hAnsi="宋体" w:eastAsia="宋体" w:cs="宋体"/>
          <w:spacing w:val="-13"/>
          <w:sz w:val="24"/>
          <w:highlight w:val="none"/>
        </w:rPr>
        <w:t>工</w:t>
      </w:r>
      <w:r>
        <w:rPr>
          <w:rFonts w:hint="eastAsia" w:ascii="宋体" w:hAnsi="宋体" w:eastAsia="宋体" w:cs="宋体"/>
          <w:sz w:val="24"/>
          <w:highlight w:val="none"/>
        </w:rPr>
        <w:t>期天数不一致的，以工期总日历天数为准。</w:t>
      </w:r>
    </w:p>
    <w:p>
      <w:pPr>
        <w:pStyle w:val="9"/>
        <w:spacing w:line="306" w:lineRule="exact"/>
        <w:ind w:left="957"/>
        <w:rPr>
          <w:rFonts w:hint="eastAsia" w:ascii="宋体" w:hAnsi="宋体" w:eastAsia="宋体" w:cs="宋体"/>
          <w:highlight w:val="none"/>
        </w:rPr>
      </w:pPr>
      <w:r>
        <w:rPr>
          <w:rFonts w:hint="eastAsia" w:ascii="宋体" w:hAnsi="宋体" w:eastAsia="宋体" w:cs="宋体"/>
          <w:highlight w:val="none"/>
        </w:rPr>
        <w:t>三、质量标准</w:t>
      </w:r>
    </w:p>
    <w:p>
      <w:pPr>
        <w:tabs>
          <w:tab w:val="left" w:pos="3837"/>
        </w:tabs>
        <w:spacing w:before="160" w:line="364" w:lineRule="auto"/>
        <w:ind w:left="957" w:right="5966" w:firstLine="0"/>
        <w:jc w:val="left"/>
        <w:rPr>
          <w:rFonts w:hint="eastAsia" w:ascii="宋体" w:hAnsi="宋体" w:eastAsia="宋体" w:cs="宋体"/>
          <w:sz w:val="24"/>
          <w:highlight w:val="none"/>
        </w:rPr>
      </w:pPr>
      <w:r>
        <w:rPr>
          <w:rFonts w:hint="eastAsia" w:ascii="宋体" w:hAnsi="宋体" w:eastAsia="宋体" w:cs="宋体"/>
          <w:highlight w:val="none"/>
        </w:rPr>
        <w:drawing>
          <wp:anchor distT="0" distB="0" distL="0" distR="0" simplePos="0" relativeHeight="15733760" behindDoc="0" locked="0" layoutInCell="1" allowOverlap="1">
            <wp:simplePos x="0" y="0"/>
            <wp:positionH relativeFrom="page">
              <wp:posOffset>5012055</wp:posOffset>
            </wp:positionH>
            <wp:positionV relativeFrom="paragraph">
              <wp:posOffset>320675</wp:posOffset>
            </wp:positionV>
            <wp:extent cx="304800" cy="152400"/>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4.png"/>
                    <pic:cNvPicPr>
                      <a:picLocks noChangeAspect="1"/>
                    </pic:cNvPicPr>
                  </pic:nvPicPr>
                  <pic:blipFill>
                    <a:blip r:embed="rId23" cstate="print"/>
                    <a:stretch>
                      <a:fillRect/>
                    </a:stretch>
                  </pic:blipFill>
                  <pic:spPr>
                    <a:xfrm>
                      <a:off x="0" y="0"/>
                      <a:ext cx="304800" cy="152400"/>
                    </a:xfrm>
                    <a:prstGeom prst="rect">
                      <a:avLst/>
                    </a:prstGeom>
                  </pic:spPr>
                </pic:pic>
              </a:graphicData>
            </a:graphic>
          </wp:anchor>
        </w:drawing>
      </w:r>
      <w:r>
        <w:rPr>
          <w:rFonts w:hint="eastAsia" w:ascii="宋体" w:hAnsi="宋体" w:eastAsia="宋体" w:cs="宋体"/>
          <w:highlight w:val="none"/>
        </w:rPr>
        <w:drawing>
          <wp:anchor distT="0" distB="0" distL="0" distR="0" simplePos="0" relativeHeight="473407488" behindDoc="1" locked="0" layoutInCell="1" allowOverlap="1">
            <wp:simplePos x="0" y="0"/>
            <wp:positionH relativeFrom="page">
              <wp:posOffset>2055495</wp:posOffset>
            </wp:positionH>
            <wp:positionV relativeFrom="paragraph">
              <wp:posOffset>99695</wp:posOffset>
            </wp:positionV>
            <wp:extent cx="914400" cy="152400"/>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5.png"/>
                    <pic:cNvPicPr>
                      <a:picLocks noChangeAspect="1"/>
                    </pic:cNvPicPr>
                  </pic:nvPicPr>
                  <pic:blipFill>
                    <a:blip r:embed="rId24" cstate="print"/>
                    <a:stretch>
                      <a:fillRect/>
                    </a:stretch>
                  </pic:blipFill>
                  <pic:spPr>
                    <a:xfrm>
                      <a:off x="0" y="0"/>
                      <a:ext cx="914400" cy="152400"/>
                    </a:xfrm>
                    <a:prstGeom prst="rect">
                      <a:avLst/>
                    </a:prstGeom>
                  </pic:spPr>
                </pic:pic>
              </a:graphicData>
            </a:graphic>
          </wp:anchor>
        </w:drawing>
      </w:r>
      <w:r>
        <w:rPr>
          <w:rFonts w:hint="eastAsia" w:ascii="宋体" w:hAnsi="宋体" w:eastAsia="宋体" w:cs="宋体"/>
          <w:sz w:val="24"/>
          <w:highlight w:val="none"/>
        </w:rPr>
        <w:t>工程质量符合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标准</w:t>
      </w:r>
      <w:r>
        <w:rPr>
          <w:rFonts w:hint="eastAsia" w:ascii="宋体" w:hAnsi="宋体" w:eastAsia="宋体" w:cs="宋体"/>
          <w:spacing w:val="-17"/>
          <w:sz w:val="24"/>
          <w:highlight w:val="none"/>
        </w:rPr>
        <w:t>。</w:t>
      </w:r>
      <w:r>
        <w:rPr>
          <w:rFonts w:hint="eastAsia" w:ascii="宋体" w:hAnsi="宋体" w:eastAsia="宋体" w:cs="宋体"/>
          <w:sz w:val="24"/>
          <w:highlight w:val="none"/>
        </w:rPr>
        <w:t xml:space="preserve">四、签约合同价与合同价格形式 </w:t>
      </w:r>
    </w:p>
    <w:p>
      <w:pPr>
        <w:tabs>
          <w:tab w:val="left" w:pos="3837"/>
        </w:tabs>
        <w:spacing w:before="160" w:line="364" w:lineRule="auto"/>
        <w:ind w:left="957" w:right="5966" w:firstLine="0"/>
        <w:jc w:val="left"/>
        <w:rPr>
          <w:rFonts w:hint="eastAsia" w:ascii="宋体" w:hAnsi="宋体" w:eastAsia="宋体" w:cs="宋体"/>
          <w:sz w:val="24"/>
          <w:highlight w:val="none"/>
        </w:rPr>
      </w:pPr>
      <w:r>
        <w:rPr>
          <w:rFonts w:hint="eastAsia" w:ascii="宋体" w:hAnsi="宋体" w:eastAsia="宋体" w:cs="宋体"/>
          <w:sz w:val="24"/>
          <w:highlight w:val="none"/>
        </w:rPr>
        <w:t>1.签约合同价为：</w:t>
      </w:r>
    </w:p>
    <w:p>
      <w:pPr>
        <w:pStyle w:val="9"/>
        <w:tabs>
          <w:tab w:val="left" w:pos="6477"/>
          <w:tab w:val="left" w:pos="7257"/>
        </w:tabs>
        <w:spacing w:line="362" w:lineRule="auto"/>
        <w:ind w:left="957" w:right="2666" w:firstLine="480"/>
        <w:rPr>
          <w:rFonts w:hint="eastAsia" w:ascii="宋体" w:hAnsi="宋体" w:eastAsia="宋体" w:cs="宋体"/>
          <w:highlight w:val="none"/>
        </w:rPr>
      </w:pPr>
      <w:r>
        <w:rPr>
          <w:rFonts w:hint="eastAsia" w:ascii="宋体" w:hAnsi="宋体" w:eastAsia="宋体" w:cs="宋体"/>
          <w:highlight w:val="none"/>
        </w:rPr>
        <w:t>人民币（大写）</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元</w:t>
      </w:r>
      <w:r>
        <w:rPr>
          <w:rFonts w:hint="eastAsia" w:ascii="宋体" w:hAnsi="宋体" w:eastAsia="宋体" w:cs="宋体"/>
          <w:spacing w:val="-9"/>
          <w:highlight w:val="none"/>
        </w:rPr>
        <w:t xml:space="preserve">)； </w:t>
      </w:r>
    </w:p>
    <w:p>
      <w:pPr>
        <w:tabs>
          <w:tab w:val="left" w:pos="4358"/>
          <w:tab w:val="left" w:pos="5443"/>
          <w:tab w:val="left" w:pos="8795"/>
        </w:tabs>
        <w:spacing w:before="5" w:line="362" w:lineRule="auto"/>
        <w:ind w:left="957" w:right="1140" w:firstLine="0"/>
        <w:jc w:val="left"/>
        <w:rPr>
          <w:rFonts w:hint="eastAsia" w:ascii="宋体" w:hAnsi="宋体" w:eastAsia="宋体" w:cs="宋体"/>
          <w:sz w:val="24"/>
          <w:highlight w:val="none"/>
        </w:rPr>
      </w:pPr>
      <w:r>
        <w:rPr>
          <w:rFonts w:hint="eastAsia" w:ascii="宋体" w:hAnsi="宋体" w:eastAsia="宋体" w:cs="宋体"/>
          <w:sz w:val="24"/>
          <w:highlight w:val="none"/>
        </w:rPr>
        <w:t>2.合同</w:t>
      </w:r>
      <w:r>
        <w:rPr>
          <w:rFonts w:hint="eastAsia" w:ascii="宋体" w:hAnsi="宋体" w:eastAsia="宋体" w:cs="宋体"/>
          <w:spacing w:val="-3"/>
          <w:sz w:val="24"/>
          <w:highlight w:val="none"/>
        </w:rPr>
        <w:t>价</w:t>
      </w:r>
      <w:r>
        <w:rPr>
          <w:rFonts w:hint="eastAsia" w:ascii="宋体" w:hAnsi="宋体" w:eastAsia="宋体" w:cs="宋体"/>
          <w:sz w:val="24"/>
          <w:highlight w:val="none"/>
        </w:rPr>
        <w:t>格形</w:t>
      </w:r>
      <w:r>
        <w:rPr>
          <w:rFonts w:hint="eastAsia" w:ascii="宋体" w:hAnsi="宋体" w:eastAsia="宋体" w:cs="宋体"/>
          <w:spacing w:val="-3"/>
          <w:sz w:val="24"/>
          <w:highlight w:val="none"/>
        </w:rPr>
        <w:t>式</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w:t>
      </w:r>
    </w:p>
    <w:p>
      <w:pPr>
        <w:pStyle w:val="9"/>
        <w:spacing w:before="5"/>
        <w:ind w:left="957"/>
        <w:rPr>
          <w:rFonts w:hint="eastAsia" w:ascii="宋体" w:hAnsi="宋体" w:eastAsia="宋体" w:cs="宋体"/>
          <w:highlight w:val="none"/>
        </w:rPr>
      </w:pPr>
      <w:r>
        <w:rPr>
          <w:rFonts w:hint="eastAsia" w:ascii="宋体" w:hAnsi="宋体" w:eastAsia="宋体" w:cs="宋体"/>
          <w:highlight w:val="none"/>
        </w:rPr>
        <w:t>五、项目经理</w:t>
      </w:r>
    </w:p>
    <w:p>
      <w:pPr>
        <w:tabs>
          <w:tab w:val="left" w:pos="4243"/>
          <w:tab w:val="left" w:pos="6475"/>
        </w:tabs>
        <w:spacing w:before="158" w:line="321" w:lineRule="auto"/>
        <w:ind w:left="957" w:right="1070" w:rightChars="0" w:firstLine="0"/>
        <w:jc w:val="left"/>
        <w:rPr>
          <w:rFonts w:hint="eastAsia" w:ascii="宋体" w:hAnsi="宋体" w:eastAsia="宋体" w:cs="宋体"/>
          <w:sz w:val="24"/>
          <w:highlight w:val="none"/>
        </w:rPr>
      </w:pPr>
      <w:r>
        <w:rPr>
          <w:rFonts w:hint="eastAsia" w:ascii="宋体" w:hAnsi="宋体" w:eastAsia="宋体" w:cs="宋体"/>
          <w:highlight w:val="none"/>
        </w:rPr>
        <w:drawing>
          <wp:anchor distT="0" distB="0" distL="0" distR="0" simplePos="0" relativeHeight="473409536" behindDoc="1" locked="0" layoutInCell="1" allowOverlap="1">
            <wp:simplePos x="0" y="0"/>
            <wp:positionH relativeFrom="page">
              <wp:posOffset>2892425</wp:posOffset>
            </wp:positionH>
            <wp:positionV relativeFrom="paragraph">
              <wp:posOffset>170180</wp:posOffset>
            </wp:positionV>
            <wp:extent cx="609600" cy="152400"/>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png"/>
                    <pic:cNvPicPr>
                      <a:picLocks noChangeAspect="1"/>
                    </pic:cNvPicPr>
                  </pic:nvPicPr>
                  <pic:blipFill>
                    <a:blip r:embed="rId22" cstate="print"/>
                    <a:stretch>
                      <a:fillRect/>
                    </a:stretch>
                  </pic:blipFill>
                  <pic:spPr>
                    <a:xfrm>
                      <a:off x="0" y="0"/>
                      <a:ext cx="609600" cy="152400"/>
                    </a:xfrm>
                    <a:prstGeom prst="rect">
                      <a:avLst/>
                    </a:prstGeom>
                  </pic:spPr>
                </pic:pic>
              </a:graphicData>
            </a:graphic>
          </wp:anchor>
        </w:drawing>
      </w:r>
      <w:r>
        <w:rPr>
          <w:rFonts w:hint="eastAsia" w:ascii="宋体" w:hAnsi="宋体" w:eastAsia="宋体" w:cs="宋体"/>
          <w:sz w:val="24"/>
          <w:highlight w:val="none"/>
        </w:rPr>
        <w:t>承包人</w:t>
      </w:r>
      <w:r>
        <w:rPr>
          <w:rFonts w:hint="eastAsia" w:ascii="宋体" w:hAnsi="宋体" w:eastAsia="宋体" w:cs="宋体"/>
          <w:spacing w:val="-3"/>
          <w:sz w:val="24"/>
          <w:highlight w:val="none"/>
        </w:rPr>
        <w:t>项</w:t>
      </w:r>
      <w:r>
        <w:rPr>
          <w:rFonts w:hint="eastAsia" w:ascii="宋体" w:hAnsi="宋体" w:eastAsia="宋体" w:cs="宋体"/>
          <w:sz w:val="24"/>
          <w:highlight w:val="none"/>
        </w:rPr>
        <w:t>目经</w:t>
      </w:r>
      <w:r>
        <w:rPr>
          <w:rFonts w:hint="eastAsia" w:ascii="宋体" w:hAnsi="宋体" w:eastAsia="宋体" w:cs="宋体"/>
          <w:spacing w:val="-3"/>
          <w:sz w:val="24"/>
          <w:highlight w:val="none"/>
        </w:rPr>
        <w:t>理</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cs="宋体"/>
          <w:sz w:val="24"/>
          <w:highlight w:val="none"/>
          <w:u w:val="none"/>
          <w:lang w:eastAsia="zh-CN"/>
        </w:rPr>
        <w:t>；证书编号：</w:t>
      </w:r>
      <w:r>
        <w:rPr>
          <w:rFonts w:hint="eastAsia" w:cs="宋体"/>
          <w:sz w:val="24"/>
          <w:highlight w:val="none"/>
          <w:u w:val="single"/>
          <w:lang w:val="en-US" w:eastAsia="zh-CN"/>
        </w:rPr>
        <w:t xml:space="preserve">             </w:t>
      </w:r>
      <w:r>
        <w:rPr>
          <w:rFonts w:hint="eastAsia" w:ascii="宋体" w:hAnsi="宋体" w:eastAsia="宋体" w:cs="宋体"/>
          <w:w w:val="95"/>
          <w:sz w:val="24"/>
          <w:highlight w:val="none"/>
        </w:rPr>
        <w:t>。</w:t>
      </w:r>
      <w:r>
        <w:rPr>
          <w:rFonts w:hint="eastAsia" w:ascii="宋体" w:hAnsi="宋体" w:eastAsia="宋体" w:cs="宋体"/>
          <w:w w:val="95"/>
          <w:sz w:val="24"/>
          <w:highlight w:val="none"/>
        </w:rPr>
        <w:tab/>
      </w:r>
      <w:r>
        <w:rPr>
          <w:rFonts w:hint="eastAsia" w:ascii="宋体" w:hAnsi="宋体" w:eastAsia="宋体" w:cs="宋体"/>
          <w:spacing w:val="-18"/>
          <w:position w:val="-10"/>
          <w:sz w:val="24"/>
          <w:highlight w:val="none"/>
        </w:rPr>
        <w:drawing>
          <wp:inline distT="0" distB="0" distL="0" distR="0">
            <wp:extent cx="762000" cy="152400"/>
            <wp:effectExtent l="0" t="0" r="0" b="0"/>
            <wp:docPr id="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6.png"/>
                    <pic:cNvPicPr>
                      <a:picLocks noChangeAspect="1"/>
                    </pic:cNvPicPr>
                  </pic:nvPicPr>
                  <pic:blipFill>
                    <a:blip r:embed="rId25" cstate="print"/>
                    <a:stretch>
                      <a:fillRect/>
                    </a:stretch>
                  </pic:blipFill>
                  <pic:spPr>
                    <a:xfrm>
                      <a:off x="0" y="0"/>
                      <a:ext cx="762000" cy="152400"/>
                    </a:xfrm>
                    <a:prstGeom prst="rect">
                      <a:avLst/>
                    </a:prstGeom>
                  </pic:spPr>
                </pic:pic>
              </a:graphicData>
            </a:graphic>
          </wp:inline>
        </w:drawing>
      </w:r>
      <w:r>
        <w:rPr>
          <w:rFonts w:hint="eastAsia" w:ascii="宋体" w:hAnsi="宋体" w:eastAsia="宋体" w:cs="宋体"/>
          <w:position w:val="-10"/>
          <w:sz w:val="24"/>
          <w:highlight w:val="none"/>
        </w:rPr>
        <w:t xml:space="preserve"> </w:t>
      </w:r>
      <w:r>
        <w:rPr>
          <w:rFonts w:hint="eastAsia" w:ascii="宋体" w:hAnsi="宋体" w:eastAsia="宋体" w:cs="宋体"/>
          <w:sz w:val="24"/>
          <w:highlight w:val="none"/>
        </w:rPr>
        <w:t>六、合同文件构成</w:t>
      </w:r>
    </w:p>
    <w:p>
      <w:pPr>
        <w:pStyle w:val="9"/>
        <w:spacing w:before="66"/>
        <w:ind w:left="957"/>
        <w:rPr>
          <w:rFonts w:hint="eastAsia" w:ascii="宋体" w:hAnsi="宋体" w:eastAsia="宋体" w:cs="宋体"/>
          <w:highlight w:val="none"/>
        </w:rPr>
      </w:pPr>
      <w:r>
        <w:rPr>
          <w:rFonts w:hint="eastAsia" w:ascii="宋体" w:hAnsi="宋体" w:eastAsia="宋体" w:cs="宋体"/>
          <w:highlight w:val="none"/>
        </w:rPr>
        <w:t>本协议书与下列文件一起构成合同文件：</w:t>
      </w:r>
    </w:p>
    <w:p>
      <w:pPr>
        <w:pStyle w:val="32"/>
        <w:numPr>
          <w:ilvl w:val="0"/>
          <w:numId w:val="27"/>
        </w:numPr>
        <w:tabs>
          <w:tab w:val="left" w:pos="1559"/>
        </w:tabs>
        <w:spacing w:before="161" w:after="0" w:line="240" w:lineRule="auto"/>
        <w:ind w:left="1558" w:right="0" w:hanging="602"/>
        <w:jc w:val="left"/>
        <w:rPr>
          <w:rFonts w:hint="eastAsia" w:ascii="宋体" w:hAnsi="宋体" w:eastAsia="宋体" w:cs="宋体"/>
          <w:sz w:val="24"/>
          <w:highlight w:val="none"/>
        </w:rPr>
      </w:pPr>
      <w:r>
        <w:rPr>
          <w:rFonts w:hint="eastAsia" w:ascii="宋体" w:hAnsi="宋体" w:eastAsia="宋体" w:cs="宋体"/>
          <w:sz w:val="24"/>
          <w:highlight w:val="none"/>
        </w:rPr>
        <w:t>中标通知书（如果有）；</w:t>
      </w:r>
    </w:p>
    <w:p>
      <w:pPr>
        <w:pStyle w:val="9"/>
        <w:numPr>
          <w:ilvl w:val="0"/>
          <w:numId w:val="27"/>
        </w:numPr>
        <w:tabs>
          <w:tab w:val="left" w:pos="1559"/>
        </w:tabs>
        <w:spacing w:before="158" w:after="0" w:line="240" w:lineRule="auto"/>
        <w:ind w:left="1558" w:right="0" w:hanging="602"/>
        <w:jc w:val="left"/>
        <w:rPr>
          <w:rFonts w:hint="eastAsia" w:ascii="宋体" w:hAnsi="宋体" w:eastAsia="宋体" w:cs="宋体"/>
          <w:highlight w:val="none"/>
        </w:rPr>
      </w:pPr>
      <w:r>
        <w:rPr>
          <w:rFonts w:hint="eastAsia" w:ascii="宋体" w:hAnsi="宋体" w:eastAsia="宋体" w:cs="宋体"/>
          <w:highlight w:val="none"/>
        </w:rPr>
        <w:t>投标函及其附录（如果有）；</w:t>
      </w:r>
    </w:p>
    <w:p>
      <w:pPr>
        <w:pStyle w:val="32"/>
        <w:numPr>
          <w:ilvl w:val="0"/>
          <w:numId w:val="27"/>
        </w:numPr>
        <w:tabs>
          <w:tab w:val="left" w:pos="1559"/>
        </w:tabs>
        <w:spacing w:before="161" w:after="0" w:line="240" w:lineRule="auto"/>
        <w:ind w:left="1558" w:right="0" w:hanging="602"/>
        <w:jc w:val="left"/>
        <w:rPr>
          <w:rFonts w:hint="eastAsia" w:ascii="宋体" w:hAnsi="宋体" w:eastAsia="宋体" w:cs="宋体"/>
          <w:sz w:val="24"/>
          <w:highlight w:val="none"/>
        </w:rPr>
      </w:pPr>
      <w:r>
        <w:rPr>
          <w:rFonts w:hint="eastAsia" w:ascii="宋体" w:hAnsi="宋体" w:eastAsia="宋体" w:cs="宋体"/>
          <w:sz w:val="24"/>
          <w:highlight w:val="none"/>
        </w:rPr>
        <w:t>专用合同条款及其附件；</w:t>
      </w:r>
    </w:p>
    <w:p>
      <w:pPr>
        <w:pStyle w:val="9"/>
        <w:numPr>
          <w:ilvl w:val="0"/>
          <w:numId w:val="27"/>
        </w:numPr>
        <w:tabs>
          <w:tab w:val="left" w:pos="1559"/>
        </w:tabs>
        <w:spacing w:before="158" w:after="0" w:line="240" w:lineRule="auto"/>
        <w:ind w:left="1558" w:right="0" w:hanging="602"/>
        <w:jc w:val="left"/>
        <w:rPr>
          <w:rFonts w:hint="eastAsia" w:ascii="宋体" w:hAnsi="宋体" w:eastAsia="宋体" w:cs="宋体"/>
          <w:highlight w:val="none"/>
        </w:rPr>
      </w:pPr>
      <w:r>
        <w:rPr>
          <w:rFonts w:hint="eastAsia" w:ascii="宋体" w:hAnsi="宋体" w:eastAsia="宋体" w:cs="宋体"/>
          <w:highlight w:val="none"/>
        </w:rPr>
        <w:t>通用合同条款；</w:t>
      </w:r>
    </w:p>
    <w:p>
      <w:pPr>
        <w:pStyle w:val="32"/>
        <w:numPr>
          <w:ilvl w:val="0"/>
          <w:numId w:val="27"/>
        </w:numPr>
        <w:tabs>
          <w:tab w:val="left" w:pos="1559"/>
        </w:tabs>
        <w:spacing w:before="160" w:after="0" w:line="240" w:lineRule="auto"/>
        <w:ind w:left="1558" w:right="0" w:hanging="602"/>
        <w:jc w:val="left"/>
        <w:rPr>
          <w:rFonts w:hint="eastAsia" w:ascii="宋体" w:hAnsi="宋体" w:eastAsia="宋体" w:cs="宋体"/>
          <w:sz w:val="24"/>
          <w:highlight w:val="none"/>
        </w:rPr>
      </w:pPr>
      <w:r>
        <w:rPr>
          <w:rFonts w:hint="eastAsia" w:ascii="宋体" w:hAnsi="宋体" w:eastAsia="宋体" w:cs="宋体"/>
          <w:sz w:val="24"/>
          <w:highlight w:val="none"/>
        </w:rPr>
        <w:t>技术标准和要求；</w:t>
      </w:r>
    </w:p>
    <w:p>
      <w:pPr>
        <w:pStyle w:val="9"/>
        <w:numPr>
          <w:ilvl w:val="0"/>
          <w:numId w:val="27"/>
        </w:numPr>
        <w:tabs>
          <w:tab w:val="left" w:pos="1559"/>
        </w:tabs>
        <w:spacing w:before="158" w:after="0" w:line="240" w:lineRule="auto"/>
        <w:ind w:left="1558" w:right="0" w:hanging="602"/>
        <w:jc w:val="left"/>
        <w:rPr>
          <w:rFonts w:hint="eastAsia" w:ascii="宋体" w:hAnsi="宋体" w:eastAsia="宋体" w:cs="宋体"/>
          <w:highlight w:val="none"/>
        </w:rPr>
      </w:pPr>
      <w:r>
        <w:rPr>
          <w:rFonts w:hint="eastAsia" w:ascii="宋体" w:hAnsi="宋体" w:eastAsia="宋体" w:cs="宋体"/>
          <w:highlight w:val="none"/>
        </w:rPr>
        <w:t>图纸；</w:t>
      </w:r>
    </w:p>
    <w:p>
      <w:pPr>
        <w:pStyle w:val="32"/>
        <w:numPr>
          <w:ilvl w:val="0"/>
          <w:numId w:val="27"/>
        </w:numPr>
        <w:tabs>
          <w:tab w:val="left" w:pos="1559"/>
        </w:tabs>
        <w:spacing w:before="161" w:after="0" w:line="240" w:lineRule="auto"/>
        <w:ind w:left="1558" w:right="0" w:hanging="602"/>
        <w:jc w:val="left"/>
        <w:rPr>
          <w:rFonts w:hint="eastAsia" w:ascii="宋体" w:hAnsi="宋体" w:eastAsia="宋体" w:cs="宋体"/>
          <w:sz w:val="24"/>
          <w:highlight w:val="none"/>
        </w:rPr>
      </w:pPr>
      <w:r>
        <w:rPr>
          <w:rFonts w:hint="eastAsia" w:ascii="宋体" w:hAnsi="宋体" w:eastAsia="宋体" w:cs="宋体"/>
          <w:sz w:val="24"/>
          <w:highlight w:val="none"/>
        </w:rPr>
        <w:t>已标价清单或预算书；</w:t>
      </w:r>
    </w:p>
    <w:p>
      <w:pPr>
        <w:pStyle w:val="9"/>
        <w:numPr>
          <w:ilvl w:val="0"/>
          <w:numId w:val="27"/>
        </w:numPr>
        <w:tabs>
          <w:tab w:val="left" w:pos="1559"/>
        </w:tabs>
        <w:spacing w:before="160" w:after="0" w:line="240" w:lineRule="auto"/>
        <w:ind w:left="1558" w:right="0" w:hanging="602"/>
        <w:jc w:val="left"/>
        <w:rPr>
          <w:rFonts w:hint="eastAsia" w:ascii="宋体" w:hAnsi="宋体" w:eastAsia="宋体" w:cs="宋体"/>
          <w:highlight w:val="none"/>
        </w:rPr>
      </w:pPr>
      <w:r>
        <w:rPr>
          <w:rFonts w:hint="eastAsia" w:ascii="宋体" w:hAnsi="宋体" w:eastAsia="宋体" w:cs="宋体"/>
          <w:highlight w:val="none"/>
        </w:rPr>
        <w:t>其他合同文件。</w:t>
      </w:r>
    </w:p>
    <w:p>
      <w:pPr>
        <w:spacing w:before="158" w:line="364" w:lineRule="auto"/>
        <w:ind w:left="1437" w:right="1255" w:hanging="480"/>
        <w:jc w:val="left"/>
        <w:rPr>
          <w:rFonts w:hint="eastAsia" w:ascii="宋体" w:hAnsi="宋体" w:eastAsia="宋体" w:cs="宋体"/>
          <w:sz w:val="24"/>
          <w:highlight w:val="none"/>
        </w:rPr>
      </w:pPr>
      <w:r>
        <w:rPr>
          <w:rFonts w:hint="eastAsia" w:ascii="宋体" w:hAnsi="宋体" w:eastAsia="宋体" w:cs="宋体"/>
          <w:sz w:val="24"/>
          <w:highlight w:val="none"/>
        </w:rPr>
        <w:t>在合同订立及履行过程中形成的与合同有关的文件均构成合同文件组成部分。</w:t>
      </w:r>
      <w:r>
        <w:rPr>
          <w:rFonts w:hint="eastAsia" w:ascii="宋体" w:hAnsi="宋体" w:eastAsia="宋体" w:cs="宋体"/>
          <w:spacing w:val="-4"/>
          <w:sz w:val="24"/>
          <w:highlight w:val="none"/>
        </w:rPr>
        <w:t>上述各项合同文件包括合同当事人就该项合同文件所作出的补充和修改，属</w:t>
      </w:r>
    </w:p>
    <w:p>
      <w:pPr>
        <w:pStyle w:val="9"/>
        <w:spacing w:line="364" w:lineRule="auto"/>
        <w:ind w:left="957" w:right="1253"/>
        <w:rPr>
          <w:rFonts w:hint="eastAsia" w:ascii="宋体" w:hAnsi="宋体" w:eastAsia="宋体" w:cs="宋体"/>
          <w:highlight w:val="none"/>
        </w:rPr>
      </w:pPr>
      <w:r>
        <w:rPr>
          <w:rFonts w:hint="eastAsia" w:ascii="宋体" w:hAnsi="宋体" w:eastAsia="宋体" w:cs="宋体"/>
          <w:spacing w:val="-8"/>
          <w:highlight w:val="none"/>
        </w:rPr>
        <w:t>于同一类内容的文件，应以最新签署的为准。专用合同条款及其附件须经合同当</w:t>
      </w:r>
      <w:r>
        <w:rPr>
          <w:rFonts w:hint="eastAsia" w:ascii="宋体" w:hAnsi="宋体" w:eastAsia="宋体" w:cs="宋体"/>
          <w:highlight w:val="none"/>
        </w:rPr>
        <w:t>事人签字或盖章。</w:t>
      </w:r>
    </w:p>
    <w:p>
      <w:pPr>
        <w:spacing w:before="0" w:line="306" w:lineRule="exact"/>
        <w:ind w:left="957" w:right="0" w:firstLine="0"/>
        <w:jc w:val="left"/>
        <w:rPr>
          <w:rFonts w:hint="eastAsia" w:ascii="宋体" w:hAnsi="宋体" w:eastAsia="宋体" w:cs="宋体"/>
          <w:sz w:val="24"/>
          <w:highlight w:val="none"/>
        </w:rPr>
      </w:pPr>
      <w:r>
        <w:rPr>
          <w:rFonts w:hint="eastAsia" w:ascii="宋体" w:hAnsi="宋体" w:eastAsia="宋体" w:cs="宋体"/>
          <w:sz w:val="24"/>
          <w:highlight w:val="none"/>
        </w:rPr>
        <w:t>七、承诺</w:t>
      </w:r>
    </w:p>
    <w:p>
      <w:pPr>
        <w:pStyle w:val="9"/>
        <w:numPr>
          <w:ilvl w:val="0"/>
          <w:numId w:val="28"/>
        </w:numPr>
        <w:tabs>
          <w:tab w:val="left" w:pos="1199"/>
        </w:tabs>
        <w:spacing w:before="160" w:after="0" w:line="362" w:lineRule="auto"/>
        <w:ind w:left="957" w:right="1255" w:firstLine="0"/>
        <w:jc w:val="left"/>
        <w:rPr>
          <w:rFonts w:hint="eastAsia" w:ascii="宋体" w:hAnsi="宋体" w:eastAsia="宋体" w:cs="宋体"/>
          <w:highlight w:val="none"/>
        </w:rPr>
      </w:pPr>
      <w:r>
        <w:rPr>
          <w:rFonts w:hint="eastAsia" w:ascii="宋体" w:hAnsi="宋体" w:eastAsia="宋体" w:cs="宋体"/>
          <w:spacing w:val="-6"/>
          <w:highlight w:val="none"/>
        </w:rPr>
        <w:t>发包人承诺按照法律规定履行项目审批手续、筹集工程建设资金并按照合同约</w:t>
      </w:r>
      <w:r>
        <w:rPr>
          <w:rFonts w:hint="eastAsia" w:ascii="宋体" w:hAnsi="宋体" w:eastAsia="宋体" w:cs="宋体"/>
          <w:highlight w:val="none"/>
        </w:rPr>
        <w:t>定的期限和方式支付合同价款。</w:t>
      </w:r>
    </w:p>
    <w:p>
      <w:pPr>
        <w:pStyle w:val="32"/>
        <w:numPr>
          <w:ilvl w:val="0"/>
          <w:numId w:val="28"/>
        </w:numPr>
        <w:tabs>
          <w:tab w:val="left" w:pos="1203"/>
        </w:tabs>
        <w:spacing w:before="5" w:after="0" w:line="364" w:lineRule="auto"/>
        <w:ind w:left="957" w:right="1250" w:firstLine="0"/>
        <w:jc w:val="both"/>
        <w:rPr>
          <w:rFonts w:hint="eastAsia" w:ascii="宋体" w:hAnsi="宋体" w:eastAsia="宋体" w:cs="宋体"/>
          <w:sz w:val="24"/>
          <w:highlight w:val="none"/>
        </w:rPr>
      </w:pPr>
      <w:r>
        <w:rPr>
          <w:rFonts w:hint="eastAsia" w:ascii="宋体" w:hAnsi="宋体" w:eastAsia="宋体" w:cs="宋体"/>
          <w:spacing w:val="1"/>
          <w:sz w:val="24"/>
          <w:highlight w:val="none"/>
        </w:rPr>
        <w:t>承包人承诺按照法律规定及合同约定组织完成工程施工，确保工程质量和安</w:t>
      </w:r>
      <w:r>
        <w:rPr>
          <w:rFonts w:hint="eastAsia" w:ascii="宋体" w:hAnsi="宋体" w:eastAsia="宋体" w:cs="宋体"/>
          <w:spacing w:val="-11"/>
          <w:sz w:val="24"/>
          <w:highlight w:val="none"/>
        </w:rPr>
        <w:t>全，不进行转包及违法分包，并在缺陷责任期及保修期内承担相应的工程维修责</w:t>
      </w:r>
      <w:r>
        <w:rPr>
          <w:rFonts w:hint="eastAsia" w:ascii="宋体" w:hAnsi="宋体" w:eastAsia="宋体" w:cs="宋体"/>
          <w:sz w:val="24"/>
          <w:highlight w:val="none"/>
        </w:rPr>
        <w:t>任。</w:t>
      </w:r>
    </w:p>
    <w:p>
      <w:pPr>
        <w:pStyle w:val="32"/>
        <w:numPr>
          <w:ilvl w:val="0"/>
          <w:numId w:val="28"/>
        </w:numPr>
        <w:tabs>
          <w:tab w:val="left" w:pos="1199"/>
        </w:tabs>
        <w:spacing w:before="0" w:after="0" w:line="364" w:lineRule="auto"/>
        <w:ind w:left="957" w:right="1255" w:firstLine="0"/>
        <w:jc w:val="left"/>
        <w:rPr>
          <w:rFonts w:hint="eastAsia" w:ascii="宋体" w:hAnsi="宋体" w:eastAsia="宋体" w:cs="宋体"/>
          <w:sz w:val="24"/>
          <w:highlight w:val="none"/>
        </w:rPr>
      </w:pPr>
      <w:r>
        <w:rPr>
          <w:rFonts w:hint="eastAsia" w:ascii="宋体" w:hAnsi="宋体" w:eastAsia="宋体" w:cs="宋体"/>
          <w:spacing w:val="-6"/>
          <w:sz w:val="24"/>
          <w:highlight w:val="none"/>
        </w:rPr>
        <w:t>发包人和承包人通过招投标形式签订合同的，双方理解并承诺不再就同一工程</w:t>
      </w:r>
      <w:r>
        <w:rPr>
          <w:rFonts w:hint="eastAsia" w:ascii="宋体" w:hAnsi="宋体" w:eastAsia="宋体" w:cs="宋体"/>
          <w:sz w:val="24"/>
          <w:highlight w:val="none"/>
        </w:rPr>
        <w:t>另行签订与合同实质性内容相背离的协议。</w:t>
      </w:r>
    </w:p>
    <w:p>
      <w:pPr>
        <w:numPr>
          <w:ilvl w:val="0"/>
          <w:numId w:val="29"/>
        </w:numPr>
        <w:spacing w:before="0" w:line="306" w:lineRule="exact"/>
        <w:ind w:left="957" w:right="0" w:firstLine="0"/>
        <w:jc w:val="left"/>
        <w:rPr>
          <w:rFonts w:hint="eastAsia" w:ascii="宋体" w:hAnsi="宋体" w:eastAsia="宋体" w:cs="宋体"/>
          <w:b/>
          <w:sz w:val="24"/>
          <w:highlight w:val="none"/>
        </w:rPr>
      </w:pPr>
      <w:r>
        <w:rPr>
          <w:rFonts w:hint="eastAsia" w:ascii="宋体" w:hAnsi="宋体" w:eastAsia="宋体" w:cs="宋体"/>
          <w:b/>
          <w:sz w:val="24"/>
          <w:highlight w:val="none"/>
        </w:rPr>
        <w:t>词语含义</w:t>
      </w:r>
    </w:p>
    <w:p>
      <w:pPr>
        <w:pStyle w:val="2"/>
        <w:numPr>
          <w:ilvl w:val="0"/>
          <w:numId w:val="0"/>
        </w:numPr>
        <w:ind w:right="0" w:rightChars="0"/>
        <w:rPr>
          <w:rFonts w:hint="eastAsia"/>
          <w:highlight w:val="none"/>
        </w:rPr>
      </w:pPr>
    </w:p>
    <w:p>
      <w:pPr>
        <w:pStyle w:val="9"/>
        <w:spacing w:before="41" w:line="364" w:lineRule="auto"/>
        <w:ind w:left="957" w:right="2606"/>
        <w:rPr>
          <w:rFonts w:hint="eastAsia" w:ascii="宋体" w:hAnsi="宋体" w:eastAsia="宋体" w:cs="宋体"/>
          <w:highlight w:val="none"/>
        </w:rPr>
      </w:pPr>
      <w:r>
        <w:rPr>
          <w:rFonts w:hint="eastAsia" w:ascii="宋体" w:hAnsi="宋体" w:eastAsia="宋体" w:cs="宋体"/>
          <w:spacing w:val="-1"/>
          <w:highlight w:val="none"/>
        </w:rPr>
        <w:t>本协议书中词语含义与第二部分通用合同条款中赋予的含义相同。</w:t>
      </w:r>
      <w:r>
        <w:rPr>
          <w:rFonts w:hint="eastAsia" w:ascii="宋体" w:hAnsi="宋体" w:eastAsia="宋体" w:cs="宋体"/>
          <w:highlight w:val="none"/>
        </w:rPr>
        <w:t>九、签订时间</w:t>
      </w:r>
    </w:p>
    <w:p>
      <w:pPr>
        <w:tabs>
          <w:tab w:val="left" w:pos="2699"/>
          <w:tab w:val="left" w:pos="3681"/>
          <w:tab w:val="left" w:pos="4766"/>
        </w:tabs>
        <w:spacing w:before="0" w:line="364" w:lineRule="auto"/>
        <w:ind w:left="957" w:right="4798" w:firstLine="0"/>
        <w:jc w:val="left"/>
        <w:rPr>
          <w:rFonts w:hint="eastAsia" w:ascii="宋体" w:hAnsi="宋体" w:eastAsia="宋体" w:cs="宋体"/>
          <w:sz w:val="24"/>
          <w:highlight w:val="none"/>
        </w:rPr>
      </w:pPr>
      <w:r>
        <w:rPr>
          <w:rFonts w:hint="eastAsia" w:ascii="宋体" w:hAnsi="宋体" w:eastAsia="宋体" w:cs="宋体"/>
          <w:sz w:val="24"/>
          <w:highlight w:val="none"/>
        </w:rPr>
        <w:t>本合同于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日签订</w:t>
      </w:r>
      <w:r>
        <w:rPr>
          <w:rFonts w:hint="eastAsia" w:ascii="宋体" w:hAnsi="宋体" w:eastAsia="宋体" w:cs="宋体"/>
          <w:spacing w:val="-18"/>
          <w:sz w:val="24"/>
          <w:highlight w:val="none"/>
        </w:rPr>
        <w:t>。</w:t>
      </w:r>
      <w:r>
        <w:rPr>
          <w:rFonts w:hint="eastAsia" w:ascii="宋体" w:hAnsi="宋体" w:eastAsia="宋体" w:cs="宋体"/>
          <w:sz w:val="24"/>
          <w:highlight w:val="none"/>
        </w:rPr>
        <w:t>十、签订地点</w:t>
      </w:r>
    </w:p>
    <w:p>
      <w:pPr>
        <w:pStyle w:val="9"/>
        <w:tabs>
          <w:tab w:val="left" w:pos="3050"/>
        </w:tabs>
        <w:spacing w:line="364" w:lineRule="auto"/>
        <w:ind w:left="957" w:right="6775"/>
        <w:rPr>
          <w:rFonts w:hint="eastAsia" w:ascii="宋体" w:hAnsi="宋体" w:eastAsia="宋体" w:cs="宋体"/>
          <w:highlight w:val="none"/>
        </w:rPr>
      </w:pPr>
      <w:r>
        <w:rPr>
          <w:rFonts w:hint="eastAsia" w:ascii="宋体" w:hAnsi="宋体" w:eastAsia="宋体" w:cs="宋体"/>
          <w:highlight w:val="none"/>
        </w:rPr>
        <w:t>本合同在</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w w:val="95"/>
          <w:highlight w:val="none"/>
        </w:rPr>
        <w:t>签订</w:t>
      </w:r>
      <w:r>
        <w:rPr>
          <w:rFonts w:hint="eastAsia" w:ascii="宋体" w:hAnsi="宋体" w:eastAsia="宋体" w:cs="宋体"/>
          <w:spacing w:val="-14"/>
          <w:w w:val="95"/>
          <w:highlight w:val="none"/>
        </w:rPr>
        <w:t>。</w:t>
      </w:r>
      <w:r>
        <w:rPr>
          <w:rFonts w:hint="eastAsia" w:ascii="宋体" w:hAnsi="宋体" w:eastAsia="宋体" w:cs="宋体"/>
          <w:highlight w:val="none"/>
        </w:rPr>
        <w:t>十一、补充协议</w:t>
      </w:r>
    </w:p>
    <w:p>
      <w:pPr>
        <w:spacing w:before="0" w:line="291" w:lineRule="exact"/>
        <w:ind w:left="957" w:right="0" w:firstLine="0"/>
        <w:jc w:val="left"/>
        <w:rPr>
          <w:rFonts w:hint="eastAsia" w:ascii="宋体" w:hAnsi="宋体" w:eastAsia="宋体" w:cs="宋体"/>
          <w:sz w:val="23"/>
          <w:highlight w:val="none"/>
        </w:rPr>
      </w:pPr>
      <w:r>
        <w:rPr>
          <w:rFonts w:hint="eastAsia" w:ascii="宋体" w:hAnsi="宋体" w:eastAsia="宋体" w:cs="宋体"/>
          <w:sz w:val="23"/>
          <w:highlight w:val="none"/>
        </w:rPr>
        <w:t>合同未尽事宜，合同当事人另行签订补充协议，补充协议是合同的组成部分。</w:t>
      </w:r>
    </w:p>
    <w:p>
      <w:pPr>
        <w:pStyle w:val="9"/>
        <w:tabs>
          <w:tab w:val="left" w:pos="2234"/>
        </w:tabs>
        <w:spacing w:before="154" w:line="364" w:lineRule="auto"/>
        <w:ind w:left="957" w:right="7570"/>
        <w:rPr>
          <w:rFonts w:hint="eastAsia" w:ascii="宋体" w:hAnsi="宋体" w:eastAsia="宋体" w:cs="宋体"/>
          <w:highlight w:val="none"/>
        </w:rPr>
      </w:pPr>
      <w:r>
        <w:rPr>
          <w:rFonts w:hint="eastAsia" w:ascii="宋体" w:hAnsi="宋体" w:eastAsia="宋体" w:cs="宋体"/>
          <w:highlight w:val="none"/>
        </w:rPr>
        <w:t>十二、合同生效 本合同自</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生效</w:t>
      </w:r>
      <w:r>
        <w:rPr>
          <w:rFonts w:hint="eastAsia" w:ascii="宋体" w:hAnsi="宋体" w:eastAsia="宋体" w:cs="宋体"/>
          <w:spacing w:val="-18"/>
          <w:highlight w:val="none"/>
        </w:rPr>
        <w:t>。</w:t>
      </w:r>
      <w:r>
        <w:rPr>
          <w:rFonts w:hint="eastAsia" w:ascii="宋体" w:hAnsi="宋体" w:eastAsia="宋体" w:cs="宋体"/>
          <w:highlight w:val="none"/>
        </w:rPr>
        <w:t>十三、合同份数</w:t>
      </w:r>
    </w:p>
    <w:p>
      <w:pPr>
        <w:tabs>
          <w:tab w:val="left" w:pos="2637"/>
          <w:tab w:val="left" w:pos="6837"/>
        </w:tabs>
        <w:spacing w:before="0" w:line="305" w:lineRule="exact"/>
        <w:ind w:left="957" w:right="0" w:firstLine="0"/>
        <w:jc w:val="left"/>
        <w:rPr>
          <w:rFonts w:hint="eastAsia" w:ascii="宋体" w:hAnsi="宋体" w:eastAsia="宋体" w:cs="宋体"/>
          <w:sz w:val="24"/>
          <w:highlight w:val="none"/>
        </w:rPr>
      </w:pPr>
      <w:r>
        <w:rPr>
          <w:rFonts w:hint="eastAsia" w:ascii="宋体" w:hAnsi="宋体" w:eastAsia="宋体" w:cs="宋体"/>
          <w:sz w:val="24"/>
          <w:highlight w:val="none"/>
        </w:rPr>
        <w:t>本合同一式</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份，均具有同等法律效力，发包人执</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份，承包人执</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w:t>
      </w:r>
    </w:p>
    <w:p>
      <w:pPr>
        <w:pStyle w:val="14"/>
        <w:rPr>
          <w:rFonts w:hint="eastAsia" w:ascii="宋体" w:hAnsi="宋体" w:eastAsia="宋体" w:cs="宋体"/>
          <w:sz w:val="26"/>
          <w:highlight w:val="none"/>
        </w:rPr>
      </w:pPr>
    </w:p>
    <w:p>
      <w:pPr>
        <w:pStyle w:val="14"/>
        <w:rPr>
          <w:rFonts w:hint="eastAsia" w:ascii="宋体" w:hAnsi="宋体" w:eastAsia="宋体" w:cs="宋体"/>
          <w:sz w:val="26"/>
          <w:highlight w:val="none"/>
        </w:rPr>
      </w:pPr>
    </w:p>
    <w:p>
      <w:pPr>
        <w:pStyle w:val="14"/>
        <w:spacing w:before="9"/>
        <w:rPr>
          <w:rFonts w:hint="eastAsia" w:ascii="宋体" w:hAnsi="宋体" w:eastAsia="宋体" w:cs="宋体"/>
          <w:sz w:val="28"/>
          <w:highlight w:val="none"/>
        </w:rPr>
      </w:pPr>
    </w:p>
    <w:p>
      <w:pPr>
        <w:pStyle w:val="9"/>
        <w:tabs>
          <w:tab w:val="left" w:pos="2157"/>
          <w:tab w:val="left" w:pos="6957"/>
          <w:tab w:val="left" w:pos="8157"/>
        </w:tabs>
        <w:ind w:left="957"/>
        <w:rPr>
          <w:rFonts w:hint="eastAsia" w:ascii="宋体" w:hAnsi="宋体" w:eastAsia="宋体" w:cs="宋体"/>
          <w:highlight w:val="none"/>
        </w:rPr>
      </w:pPr>
      <w:r>
        <w:rPr>
          <w:rFonts w:hint="eastAsia" w:ascii="宋体" w:hAnsi="宋体" w:eastAsia="宋体" w:cs="宋体"/>
          <w:highlight w:val="none"/>
        </w:rPr>
        <w:t>发包人：</w:t>
      </w:r>
      <w:r>
        <w:rPr>
          <w:rFonts w:hint="eastAsia" w:ascii="宋体" w:hAnsi="宋体" w:eastAsia="宋体" w:cs="宋体"/>
          <w:highlight w:val="none"/>
        </w:rPr>
        <w:tab/>
      </w:r>
      <w:r>
        <w:rPr>
          <w:rFonts w:hint="eastAsia" w:ascii="宋体" w:hAnsi="宋体" w:eastAsia="宋体" w:cs="宋体"/>
          <w:highlight w:val="none"/>
        </w:rPr>
        <w:t>(公章)</w:t>
      </w:r>
      <w:r>
        <w:rPr>
          <w:rFonts w:hint="eastAsia" w:ascii="宋体" w:hAnsi="宋体" w:eastAsia="宋体" w:cs="宋体"/>
          <w:highlight w:val="none"/>
        </w:rPr>
        <w:tab/>
      </w:r>
      <w:r>
        <w:rPr>
          <w:rFonts w:hint="eastAsia" w:ascii="宋体" w:hAnsi="宋体" w:eastAsia="宋体" w:cs="宋体"/>
          <w:highlight w:val="none"/>
        </w:rPr>
        <w:t>承包人：</w:t>
      </w:r>
      <w:r>
        <w:rPr>
          <w:rFonts w:hint="eastAsia" w:ascii="宋体" w:hAnsi="宋体" w:eastAsia="宋体" w:cs="宋体"/>
          <w:highlight w:val="none"/>
        </w:rPr>
        <w:tab/>
      </w:r>
      <w:r>
        <w:rPr>
          <w:rFonts w:hint="eastAsia" w:ascii="宋体" w:hAnsi="宋体" w:eastAsia="宋体" w:cs="宋体"/>
          <w:highlight w:val="none"/>
        </w:rPr>
        <w:t>(公章)</w:t>
      </w:r>
    </w:p>
    <w:p>
      <w:pPr>
        <w:pStyle w:val="14"/>
        <w:rPr>
          <w:rFonts w:hint="eastAsia" w:ascii="宋体" w:hAnsi="宋体" w:eastAsia="宋体" w:cs="宋体"/>
          <w:sz w:val="26"/>
          <w:highlight w:val="none"/>
        </w:rPr>
      </w:pPr>
    </w:p>
    <w:p>
      <w:pPr>
        <w:pStyle w:val="14"/>
        <w:spacing w:before="1"/>
        <w:rPr>
          <w:rFonts w:hint="eastAsia" w:ascii="宋体" w:hAnsi="宋体" w:eastAsia="宋体" w:cs="宋体"/>
          <w:sz w:val="23"/>
          <w:highlight w:val="none"/>
        </w:rPr>
      </w:pPr>
    </w:p>
    <w:p>
      <w:pPr>
        <w:tabs>
          <w:tab w:val="left" w:pos="6619"/>
        </w:tabs>
        <w:spacing w:before="0" w:line="362" w:lineRule="auto"/>
        <w:ind w:left="957" w:right="1259" w:firstLine="0"/>
        <w:jc w:val="left"/>
        <w:rPr>
          <w:rFonts w:hint="eastAsia" w:ascii="宋体" w:hAnsi="宋体" w:eastAsia="宋体" w:cs="宋体"/>
          <w:sz w:val="24"/>
          <w:highlight w:val="none"/>
        </w:rPr>
      </w:pPr>
      <w:r>
        <w:rPr>
          <w:rFonts w:hint="eastAsia" w:ascii="宋体" w:hAnsi="宋体" w:eastAsia="宋体" w:cs="宋体"/>
          <w:sz w:val="24"/>
          <w:highlight w:val="none"/>
        </w:rPr>
        <w:t>法定代表人或其委托代理人：</w:t>
      </w:r>
      <w:r>
        <w:rPr>
          <w:rFonts w:hint="eastAsia" w:ascii="宋体" w:hAnsi="宋体" w:eastAsia="宋体" w:cs="宋体"/>
          <w:sz w:val="24"/>
          <w:highlight w:val="none"/>
        </w:rPr>
        <w:tab/>
      </w:r>
      <w:r>
        <w:rPr>
          <w:rFonts w:hint="eastAsia" w:ascii="宋体" w:hAnsi="宋体" w:eastAsia="宋体" w:cs="宋体"/>
          <w:sz w:val="24"/>
          <w:highlight w:val="none"/>
        </w:rPr>
        <w:t>法定代表人或其委托代</w:t>
      </w:r>
      <w:r>
        <w:rPr>
          <w:rFonts w:hint="eastAsia" w:ascii="宋体" w:hAnsi="宋体" w:eastAsia="宋体" w:cs="宋体"/>
          <w:spacing w:val="-18"/>
          <w:sz w:val="24"/>
          <w:highlight w:val="none"/>
        </w:rPr>
        <w:t>理</w:t>
      </w:r>
      <w:r>
        <w:rPr>
          <w:rFonts w:hint="eastAsia" w:ascii="宋体" w:hAnsi="宋体" w:eastAsia="宋体" w:cs="宋体"/>
          <w:sz w:val="24"/>
          <w:highlight w:val="none"/>
        </w:rPr>
        <w:t>人：</w:t>
      </w:r>
    </w:p>
    <w:p>
      <w:pPr>
        <w:pStyle w:val="9"/>
        <w:tabs>
          <w:tab w:val="left" w:pos="7437"/>
        </w:tabs>
        <w:spacing w:before="5"/>
        <w:ind w:left="957"/>
        <w:rPr>
          <w:rFonts w:hint="eastAsia" w:ascii="宋体" w:hAnsi="宋体" w:eastAsia="宋体" w:cs="宋体"/>
          <w:highlight w:val="none"/>
        </w:rPr>
      </w:pPr>
      <w:r>
        <w:rPr>
          <w:rFonts w:hint="eastAsia" w:ascii="宋体" w:hAnsi="宋体" w:eastAsia="宋体" w:cs="宋体"/>
          <w:highlight w:val="none"/>
        </w:rPr>
        <w:t>（签字）</w:t>
      </w:r>
      <w:r>
        <w:rPr>
          <w:rFonts w:hint="eastAsia" w:ascii="宋体" w:hAnsi="宋体" w:eastAsia="宋体" w:cs="宋体"/>
          <w:highlight w:val="none"/>
        </w:rPr>
        <w:tab/>
      </w:r>
      <w:r>
        <w:rPr>
          <w:rFonts w:hint="eastAsia" w:ascii="宋体" w:hAnsi="宋体" w:eastAsia="宋体" w:cs="宋体"/>
          <w:highlight w:val="none"/>
        </w:rPr>
        <w:t>（签字）</w:t>
      </w:r>
    </w:p>
    <w:p>
      <w:pPr>
        <w:pStyle w:val="14"/>
        <w:rPr>
          <w:rFonts w:hint="eastAsia" w:ascii="宋体" w:hAnsi="宋体" w:eastAsia="宋体" w:cs="宋体"/>
          <w:sz w:val="26"/>
          <w:highlight w:val="none"/>
        </w:rPr>
      </w:pPr>
    </w:p>
    <w:p>
      <w:pPr>
        <w:pStyle w:val="14"/>
        <w:spacing w:before="11"/>
        <w:rPr>
          <w:rFonts w:hint="eastAsia" w:ascii="宋体" w:hAnsi="宋体" w:eastAsia="宋体" w:cs="宋体"/>
          <w:sz w:val="22"/>
          <w:highlight w:val="none"/>
        </w:rPr>
      </w:pPr>
    </w:p>
    <w:p>
      <w:pPr>
        <w:tabs>
          <w:tab w:val="left" w:pos="4634"/>
          <w:tab w:val="left" w:pos="5157"/>
          <w:tab w:val="left" w:pos="5234"/>
          <w:tab w:val="left" w:pos="5277"/>
          <w:tab w:val="left" w:pos="5354"/>
          <w:tab w:val="left" w:pos="8997"/>
          <w:tab w:val="left" w:pos="9031"/>
        </w:tabs>
        <w:spacing w:before="0" w:line="364" w:lineRule="auto"/>
        <w:ind w:left="957" w:right="1253" w:firstLine="0"/>
        <w:jc w:val="both"/>
        <w:rPr>
          <w:rFonts w:hint="eastAsia" w:ascii="宋体" w:hAnsi="宋体" w:eastAsia="宋体" w:cs="宋体"/>
          <w:sz w:val="24"/>
          <w:highlight w:val="none"/>
          <w:u w:val="single"/>
        </w:rPr>
      </w:pPr>
      <w:r>
        <w:rPr>
          <w:rFonts w:hint="eastAsia" w:ascii="宋体" w:hAnsi="宋体" w:eastAsia="宋体" w:cs="宋体"/>
          <w:highlight w:val="none"/>
        </w:rPr>
        <mc:AlternateContent>
          <mc:Choice Requires="wps">
            <w:drawing>
              <wp:anchor distT="0" distB="0" distL="114300" distR="114300" simplePos="0" relativeHeight="473410560" behindDoc="1" locked="0" layoutInCell="1" allowOverlap="1">
                <wp:simplePos x="0" y="0"/>
                <wp:positionH relativeFrom="page">
                  <wp:posOffset>1723390</wp:posOffset>
                </wp:positionH>
                <wp:positionV relativeFrom="paragraph">
                  <wp:posOffset>469265</wp:posOffset>
                </wp:positionV>
                <wp:extent cx="2057400" cy="7620"/>
                <wp:effectExtent l="0" t="0" r="0" b="0"/>
                <wp:wrapNone/>
                <wp:docPr id="29" name="矩形 20"/>
                <wp:cNvGraphicFramePr/>
                <a:graphic xmlns:a="http://schemas.openxmlformats.org/drawingml/2006/main">
                  <a:graphicData uri="http://schemas.microsoft.com/office/word/2010/wordprocessingShape">
                    <wps:wsp>
                      <wps:cNvSpPr/>
                      <wps:spPr>
                        <a:xfrm>
                          <a:off x="0" y="0"/>
                          <a:ext cx="2057400" cy="7620"/>
                        </a:xfrm>
                        <a:prstGeom prst="rect">
                          <a:avLst/>
                        </a:prstGeom>
                        <a:solidFill>
                          <a:srgbClr val="000000"/>
                        </a:solidFill>
                        <a:ln>
                          <a:noFill/>
                        </a:ln>
                      </wps:spPr>
                      <wps:txbx>
                        <w:txbxContent>
                          <w:p/>
                        </w:txbxContent>
                      </wps:txbx>
                      <wps:bodyPr upright="1"/>
                    </wps:wsp>
                  </a:graphicData>
                </a:graphic>
              </wp:anchor>
            </w:drawing>
          </mc:Choice>
          <mc:Fallback>
            <w:pict>
              <v:rect id="矩形 20" o:spid="_x0000_s1026" o:spt="1" style="position:absolute;left:0pt;margin-left:135.7pt;margin-top:36.95pt;height:0.6pt;width:162pt;mso-position-horizontal-relative:page;z-index:-29905920;mso-width-relative:page;mso-height-relative:page;" fillcolor="#000000" filled="t" stroked="f" coordsize="21600,21600" o:gfxdata="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OjXItgAAAAJAQAADwAAAAAAAAABACAAAAAiAAAAZHJzL2Rvd25yZXYueG1sUEsBAhQAFAAA&#10;AAgAh07iQIxq8Qu2AQAAagMAAA4AAAAAAAAAAQAgAAAAJwEAAGRycy9lMm9Eb2MueG1sUEsFBgAA&#10;AAAGAAYAWQEAAE8FAAAAAA==&#10;">
                <v:fill on="t" focussize="0,0"/>
                <v:stroke on="f"/>
                <v:imagedata o:title=""/>
                <o:lock v:ext="edit" aspectratio="f"/>
                <v:textbox>
                  <w:txbxContent>
                    <w:p/>
                  </w:txbxContent>
                </v:textbox>
              </v:rect>
            </w:pict>
          </mc:Fallback>
        </mc:AlternateContent>
      </w:r>
      <w:r>
        <w:rPr>
          <w:rFonts w:hint="eastAsia" w:ascii="宋体" w:hAnsi="宋体" w:eastAsia="宋体" w:cs="宋体"/>
          <w:sz w:val="24"/>
          <w:highlight w:val="none"/>
        </w:rPr>
        <w:t>组织机构代码：</w:t>
      </w:r>
      <w:r>
        <w:rPr>
          <w:rFonts w:hint="eastAsia" w:cs="宋体"/>
          <w:sz w:val="24"/>
          <w:highlight w:val="none"/>
          <w:u w:val="single"/>
          <w:lang w:val="en-US" w:eastAsia="zh-CN"/>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组织机构代码：</w:t>
      </w:r>
      <w:r>
        <w:rPr>
          <w:rFonts w:hint="eastAsia" w:cs="宋体"/>
          <w:sz w:val="24"/>
          <w:highlight w:val="none"/>
          <w:u w:val="single"/>
          <w:lang w:val="en-US" w:eastAsia="zh-CN"/>
        </w:rPr>
        <w:t xml:space="preserve"> </w:t>
      </w:r>
      <w:r>
        <w:rPr>
          <w:rFonts w:hint="eastAsia" w:ascii="宋体" w:hAnsi="宋体" w:eastAsia="宋体" w:cs="宋体"/>
          <w:sz w:val="24"/>
          <w:highlight w:val="none"/>
          <w:u w:val="single"/>
        </w:rPr>
        <w:tab/>
      </w:r>
      <w:r>
        <w:rPr>
          <w:rFonts w:hint="eastAsia" w:cs="宋体"/>
          <w:sz w:val="24"/>
          <w:highlight w:val="none"/>
          <w:u w:val="single"/>
          <w:lang w:val="en-US" w:eastAsia="zh-CN"/>
        </w:rPr>
        <w:t xml:space="preserve"> </w:t>
      </w:r>
      <w:r>
        <w:rPr>
          <w:rFonts w:hint="eastAsia" w:ascii="宋体" w:hAnsi="宋体" w:eastAsia="宋体" w:cs="宋体"/>
          <w:sz w:val="24"/>
          <w:highlight w:val="none"/>
        </w:rPr>
        <w:t>地  址：</w:t>
      </w:r>
      <w:r>
        <w:rPr>
          <w:rFonts w:hint="eastAsia" w:ascii="宋体" w:hAnsi="宋体" w:eastAsia="宋体" w:cs="宋体"/>
          <w:spacing w:val="-44"/>
          <w:sz w:val="24"/>
          <w:highlight w:val="none"/>
          <w:u w:val="single"/>
        </w:rPr>
        <w:t xml:space="preserve"> </w:t>
      </w:r>
      <w:r>
        <w:rPr>
          <w:rFonts w:hint="eastAsia" w:cs="宋体"/>
          <w:sz w:val="24"/>
          <w:highlight w:val="none"/>
          <w:u w:val="single"/>
          <w:lang w:val="en-US" w:eastAsia="zh-CN"/>
        </w:rPr>
        <w:t xml:space="preserve"> </w:t>
      </w:r>
      <w:r>
        <w:rPr>
          <w:rFonts w:hint="eastAsia" w:ascii="宋体" w:hAnsi="宋体" w:eastAsia="宋体" w:cs="宋体"/>
          <w:sz w:val="24"/>
          <w:highlight w:val="none"/>
          <w:u w:val="single"/>
        </w:rPr>
        <w:tab/>
      </w:r>
      <w:r>
        <w:rPr>
          <w:rFonts w:hint="eastAsia"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地  址</w:t>
      </w:r>
      <w:r>
        <w:rPr>
          <w:rFonts w:hint="eastAsia" w:ascii="宋体" w:hAnsi="宋体" w:eastAsia="宋体" w:cs="宋体"/>
          <w:spacing w:val="-44"/>
          <w:sz w:val="24"/>
          <w:highlight w:val="none"/>
        </w:rPr>
        <w:t>：</w:t>
      </w:r>
      <w:r>
        <w:rPr>
          <w:rFonts w:hint="eastAsia" w:cs="宋体"/>
          <w:spacing w:val="-44"/>
          <w:sz w:val="24"/>
          <w:highlight w:val="none"/>
          <w:lang w:val="en-US" w:eastAsia="zh-CN"/>
        </w:rPr>
        <w:t xml:space="preserve"> </w:t>
      </w:r>
      <w:r>
        <w:rPr>
          <w:rFonts w:hint="eastAsia"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cs="宋体"/>
          <w:sz w:val="24"/>
          <w:highlight w:val="none"/>
          <w:u w:val="single"/>
          <w:lang w:val="en-US" w:eastAsia="zh-CN"/>
        </w:rPr>
        <w:t xml:space="preserve">          </w:t>
      </w:r>
      <w:r>
        <w:rPr>
          <w:rFonts w:hint="eastAsia" w:ascii="宋体" w:hAnsi="宋体" w:eastAsia="宋体" w:cs="宋体"/>
          <w:sz w:val="24"/>
          <w:highlight w:val="none"/>
          <w:u w:val="single"/>
        </w:rPr>
        <w:t xml:space="preserve">      </w:t>
      </w:r>
    </w:p>
    <w:p>
      <w:pPr>
        <w:tabs>
          <w:tab w:val="left" w:pos="4634"/>
          <w:tab w:val="left" w:pos="5157"/>
          <w:tab w:val="left" w:pos="5234"/>
          <w:tab w:val="left" w:pos="5277"/>
          <w:tab w:val="left" w:pos="5354"/>
          <w:tab w:val="left" w:pos="8997"/>
          <w:tab w:val="left" w:pos="9031"/>
        </w:tabs>
        <w:spacing w:before="0" w:line="364" w:lineRule="auto"/>
        <w:ind w:left="957" w:right="1253" w:firstLine="0"/>
        <w:jc w:val="both"/>
        <w:rPr>
          <w:rFonts w:hint="eastAsia" w:cs="宋体"/>
          <w:sz w:val="24"/>
          <w:highlight w:val="none"/>
          <w:u w:val="single"/>
          <w:lang w:val="en-US" w:eastAsia="zh-CN"/>
        </w:rPr>
      </w:pPr>
      <w:r>
        <w:rPr>
          <w:rFonts w:hint="eastAsia" w:ascii="宋体" w:hAnsi="宋体" w:eastAsia="宋体" w:cs="宋体"/>
          <w:sz w:val="24"/>
          <w:highlight w:val="none"/>
        </w:rPr>
        <w:t>邮政编码</w:t>
      </w:r>
      <w:r>
        <w:rPr>
          <w:rFonts w:hint="eastAsia" w:ascii="宋体" w:hAnsi="宋体" w:eastAsia="宋体" w:cs="宋体"/>
          <w:spacing w:val="-44"/>
          <w:sz w:val="24"/>
          <w:highlight w:val="none"/>
        </w:rPr>
        <w:t>：</w:t>
      </w:r>
      <w:r>
        <w:rPr>
          <w:rFonts w:hint="eastAsia" w:ascii="宋体" w:hAnsi="宋体" w:eastAsia="宋体" w:cs="宋体"/>
          <w:sz w:val="24"/>
          <w:highlight w:val="none"/>
          <w:u w:val="single"/>
        </w:rPr>
        <w:t xml:space="preserve"> </w:t>
      </w:r>
      <w:r>
        <w:rPr>
          <w:rFonts w:hint="eastAsia" w:cs="宋体"/>
          <w:sz w:val="24"/>
          <w:highlight w:val="none"/>
          <w:u w:val="single"/>
          <w:lang w:val="en-US" w:eastAsia="zh-CN"/>
        </w:rPr>
        <w:t xml:space="preserve">                      </w:t>
      </w:r>
      <w:r>
        <w:rPr>
          <w:rFonts w:hint="eastAsia" w:ascii="宋体" w:hAnsi="宋体" w:eastAsia="宋体" w:cs="宋体"/>
          <w:sz w:val="24"/>
          <w:highlight w:val="none"/>
        </w:rPr>
        <w:t xml:space="preserve">    邮政编码</w:t>
      </w:r>
      <w:r>
        <w:rPr>
          <w:rFonts w:hint="eastAsia" w:ascii="宋体" w:hAnsi="宋体" w:eastAsia="宋体" w:cs="宋体"/>
          <w:spacing w:val="-44"/>
          <w:sz w:val="24"/>
          <w:highlight w:val="none"/>
        </w:rPr>
        <w:t>：</w:t>
      </w:r>
      <w:r>
        <w:rPr>
          <w:rFonts w:hint="eastAsia" w:cs="宋体"/>
          <w:sz w:val="24"/>
          <w:highlight w:val="none"/>
          <w:u w:val="single"/>
          <w:lang w:val="en-US" w:eastAsia="zh-CN"/>
        </w:rPr>
        <w:t xml:space="preserve">                  </w:t>
      </w:r>
    </w:p>
    <w:p>
      <w:pPr>
        <w:tabs>
          <w:tab w:val="left" w:pos="4634"/>
          <w:tab w:val="left" w:pos="5157"/>
          <w:tab w:val="left" w:pos="5234"/>
          <w:tab w:val="left" w:pos="5277"/>
          <w:tab w:val="left" w:pos="5354"/>
          <w:tab w:val="left" w:pos="8997"/>
          <w:tab w:val="left" w:pos="9031"/>
        </w:tabs>
        <w:spacing w:before="0" w:line="364" w:lineRule="auto"/>
        <w:ind w:left="957" w:right="1253" w:firstLine="0"/>
        <w:jc w:val="both"/>
        <w:rPr>
          <w:rFonts w:hint="eastAsia" w:cs="宋体"/>
          <w:sz w:val="24"/>
          <w:highlight w:val="none"/>
          <w:u w:val="single"/>
          <w:lang w:val="en-US" w:eastAsia="zh-CN"/>
        </w:rPr>
      </w:pPr>
      <w:r>
        <w:rPr>
          <w:rFonts w:hint="eastAsia" w:ascii="宋体" w:hAnsi="宋体" w:eastAsia="宋体" w:cs="宋体"/>
          <w:sz w:val="24"/>
          <w:highlight w:val="none"/>
        </w:rPr>
        <w:t>法定代表人</w:t>
      </w:r>
      <w:r>
        <w:rPr>
          <w:rFonts w:hint="eastAsia" w:ascii="宋体" w:hAnsi="宋体" w:eastAsia="宋体" w:cs="宋体"/>
          <w:spacing w:val="-44"/>
          <w:sz w:val="24"/>
          <w:highlight w:val="none"/>
        </w:rPr>
        <w:t>：</w:t>
      </w:r>
      <w:r>
        <w:rPr>
          <w:rFonts w:hint="eastAsia" w:ascii="宋体" w:hAnsi="宋体" w:eastAsia="宋体" w:cs="宋体"/>
          <w:sz w:val="24"/>
          <w:highlight w:val="none"/>
          <w:u w:val="single"/>
        </w:rPr>
        <w:t xml:space="preserve"> </w:t>
      </w:r>
      <w:r>
        <w:rPr>
          <w:rFonts w:hint="eastAsia" w:cs="宋体"/>
          <w:sz w:val="24"/>
          <w:highlight w:val="none"/>
          <w:u w:val="single"/>
          <w:lang w:val="en-US" w:eastAsia="zh-CN"/>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法定代表人</w:t>
      </w:r>
      <w:r>
        <w:rPr>
          <w:rFonts w:hint="eastAsia" w:ascii="宋体" w:hAnsi="宋体" w:eastAsia="宋体" w:cs="宋体"/>
          <w:spacing w:val="-44"/>
          <w:sz w:val="24"/>
          <w:highlight w:val="none"/>
        </w:rPr>
        <w:t>：</w:t>
      </w:r>
      <w:r>
        <w:rPr>
          <w:rFonts w:hint="eastAsia" w:ascii="宋体" w:hAnsi="宋体" w:eastAsia="宋体" w:cs="宋体"/>
          <w:sz w:val="24"/>
          <w:highlight w:val="none"/>
          <w:u w:val="single"/>
        </w:rPr>
        <w:t xml:space="preserve"> </w:t>
      </w:r>
      <w:r>
        <w:rPr>
          <w:rFonts w:hint="eastAsia" w:cs="宋体"/>
          <w:sz w:val="24"/>
          <w:highlight w:val="none"/>
          <w:u w:val="single"/>
          <w:lang w:val="en-US" w:eastAsia="zh-CN"/>
        </w:rPr>
        <w:t xml:space="preserve">                  </w:t>
      </w:r>
    </w:p>
    <w:p>
      <w:pPr>
        <w:tabs>
          <w:tab w:val="left" w:pos="4634"/>
          <w:tab w:val="left" w:pos="5157"/>
          <w:tab w:val="left" w:pos="5234"/>
          <w:tab w:val="left" w:pos="5277"/>
          <w:tab w:val="left" w:pos="5354"/>
          <w:tab w:val="left" w:pos="8997"/>
          <w:tab w:val="left" w:pos="9031"/>
        </w:tabs>
        <w:spacing w:before="0" w:line="364" w:lineRule="auto"/>
        <w:ind w:left="957" w:right="1253" w:firstLine="0"/>
        <w:jc w:val="both"/>
        <w:rPr>
          <w:rFonts w:hint="eastAsia" w:ascii="宋体" w:hAnsi="宋体" w:eastAsia="宋体" w:cs="宋体"/>
          <w:sz w:val="24"/>
          <w:highlight w:val="none"/>
          <w:u w:val="single"/>
        </w:rPr>
      </w:pPr>
      <w:r>
        <w:rPr>
          <w:rFonts w:hint="eastAsia" w:ascii="宋体" w:hAnsi="宋体" w:eastAsia="宋体" w:cs="宋体"/>
          <w:sz w:val="24"/>
          <w:highlight w:val="none"/>
        </w:rPr>
        <w:t>委托代理人</w:t>
      </w:r>
      <w:r>
        <w:rPr>
          <w:rFonts w:hint="eastAsia" w:ascii="宋体" w:hAnsi="宋体" w:eastAsia="宋体" w:cs="宋体"/>
          <w:spacing w:val="-104"/>
          <w:sz w:val="24"/>
          <w:highlight w:val="none"/>
        </w:rPr>
        <w:t>：</w:t>
      </w:r>
      <w:r>
        <w:rPr>
          <w:rFonts w:hint="eastAsia" w:ascii="宋体" w:hAnsi="宋体" w:eastAsia="宋体" w:cs="宋体"/>
          <w:sz w:val="24"/>
          <w:highlight w:val="none"/>
          <w:u w:val="single"/>
        </w:rPr>
        <w:t xml:space="preserve"> </w:t>
      </w:r>
      <w:r>
        <w:rPr>
          <w:rFonts w:hint="eastAsia" w:cs="宋体"/>
          <w:sz w:val="24"/>
          <w:highlight w:val="none"/>
          <w:u w:val="single"/>
          <w:lang w:val="en-US" w:eastAsia="zh-CN"/>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委托代理人</w:t>
      </w:r>
      <w:r>
        <w:rPr>
          <w:rFonts w:hint="eastAsia" w:ascii="宋体" w:hAnsi="宋体" w:eastAsia="宋体" w:cs="宋体"/>
          <w:spacing w:val="-104"/>
          <w:sz w:val="24"/>
          <w:highlight w:val="none"/>
        </w:rPr>
        <w:t>：</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pPr>
        <w:tabs>
          <w:tab w:val="left" w:pos="4634"/>
          <w:tab w:val="left" w:pos="5157"/>
          <w:tab w:val="left" w:pos="5234"/>
          <w:tab w:val="left" w:pos="5277"/>
          <w:tab w:val="left" w:pos="5354"/>
          <w:tab w:val="left" w:pos="8997"/>
          <w:tab w:val="left" w:pos="9031"/>
        </w:tabs>
        <w:spacing w:before="0" w:line="364" w:lineRule="auto"/>
        <w:ind w:left="957" w:right="1253" w:firstLine="0"/>
        <w:jc w:val="both"/>
        <w:rPr>
          <w:rFonts w:hint="eastAsia" w:cs="宋体"/>
          <w:sz w:val="24"/>
          <w:highlight w:val="none"/>
          <w:u w:val="single"/>
          <w:lang w:val="en-US" w:eastAsia="zh-CN"/>
        </w:rPr>
      </w:pPr>
      <w:r>
        <w:rPr>
          <w:rFonts w:hint="eastAsia" w:ascii="宋体" w:hAnsi="宋体" w:eastAsia="宋体" w:cs="宋体"/>
          <w:sz w:val="24"/>
          <w:highlight w:val="none"/>
        </w:rPr>
        <w:t>电  话：</w:t>
      </w:r>
      <w:r>
        <w:rPr>
          <w:rFonts w:hint="eastAsia" w:ascii="宋体" w:hAnsi="宋体" w:eastAsia="宋体" w:cs="宋体"/>
          <w:sz w:val="24"/>
          <w:highlight w:val="none"/>
          <w:u w:val="single"/>
        </w:rPr>
        <w:t xml:space="preserve"> </w:t>
      </w:r>
      <w:r>
        <w:rPr>
          <w:rFonts w:hint="eastAsia" w:cs="宋体"/>
          <w:sz w:val="24"/>
          <w:highlight w:val="none"/>
          <w:u w:val="single"/>
          <w:lang w:val="en-US" w:eastAsia="zh-CN"/>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电</w:t>
      </w:r>
      <w:r>
        <w:rPr>
          <w:rFonts w:hint="eastAsia" w:ascii="宋体" w:hAnsi="宋体" w:eastAsia="宋体" w:cs="宋体"/>
          <w:spacing w:val="120"/>
          <w:sz w:val="24"/>
          <w:highlight w:val="none"/>
        </w:rPr>
        <w:t xml:space="preserve"> </w:t>
      </w:r>
      <w:r>
        <w:rPr>
          <w:rFonts w:hint="eastAsia" w:ascii="宋体" w:hAnsi="宋体" w:eastAsia="宋体" w:cs="宋体"/>
          <w:sz w:val="24"/>
          <w:highlight w:val="none"/>
        </w:rPr>
        <w:t>话：</w:t>
      </w:r>
      <w:r>
        <w:rPr>
          <w:rFonts w:hint="eastAsia" w:ascii="宋体" w:hAnsi="宋体" w:eastAsia="宋体" w:cs="宋体"/>
          <w:sz w:val="24"/>
          <w:highlight w:val="none"/>
          <w:u w:val="single"/>
        </w:rPr>
        <w:t xml:space="preserve"> </w:t>
      </w:r>
      <w:r>
        <w:rPr>
          <w:rFonts w:hint="eastAsia" w:cs="宋体"/>
          <w:sz w:val="24"/>
          <w:highlight w:val="none"/>
          <w:u w:val="single"/>
          <w:lang w:val="en-US" w:eastAsia="zh-CN"/>
        </w:rPr>
        <w:t xml:space="preserve">                   </w:t>
      </w:r>
    </w:p>
    <w:p>
      <w:pPr>
        <w:tabs>
          <w:tab w:val="left" w:pos="4634"/>
          <w:tab w:val="left" w:pos="5157"/>
          <w:tab w:val="left" w:pos="5234"/>
          <w:tab w:val="left" w:pos="5277"/>
          <w:tab w:val="left" w:pos="5354"/>
          <w:tab w:val="left" w:pos="8997"/>
          <w:tab w:val="left" w:pos="9031"/>
        </w:tabs>
        <w:spacing w:before="0" w:line="364" w:lineRule="auto"/>
        <w:ind w:left="957" w:right="1253" w:firstLine="0"/>
        <w:jc w:val="both"/>
        <w:rPr>
          <w:rFonts w:hint="eastAsia" w:cs="宋体"/>
          <w:sz w:val="24"/>
          <w:highlight w:val="none"/>
          <w:u w:val="single"/>
          <w:lang w:val="en-US" w:eastAsia="zh-CN"/>
        </w:rPr>
      </w:pPr>
      <w:r>
        <w:rPr>
          <w:rFonts w:hint="eastAsia" w:ascii="宋体" w:hAnsi="宋体" w:eastAsia="宋体" w:cs="宋体"/>
          <w:sz w:val="24"/>
          <w:highlight w:val="none"/>
        </w:rPr>
        <w:t>传  真</w:t>
      </w:r>
      <w:r>
        <w:rPr>
          <w:rFonts w:hint="eastAsia" w:ascii="宋体" w:hAnsi="宋体" w:eastAsia="宋体" w:cs="宋体"/>
          <w:spacing w:val="-44"/>
          <w:sz w:val="24"/>
          <w:highlight w:val="none"/>
        </w:rPr>
        <w:t>：</w:t>
      </w:r>
      <w:r>
        <w:rPr>
          <w:rFonts w:hint="eastAsia" w:ascii="宋体" w:hAnsi="宋体" w:eastAsia="宋体" w:cs="宋体"/>
          <w:sz w:val="24"/>
          <w:highlight w:val="none"/>
          <w:u w:val="single"/>
        </w:rPr>
        <w:t xml:space="preserve"> </w:t>
      </w:r>
      <w:r>
        <w:rPr>
          <w:rFonts w:hint="eastAsia" w:cs="宋体"/>
          <w:sz w:val="24"/>
          <w:highlight w:val="none"/>
          <w:u w:val="single"/>
          <w:lang w:val="en-US" w:eastAsia="zh-CN"/>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传  真</w:t>
      </w:r>
      <w:r>
        <w:rPr>
          <w:rFonts w:hint="eastAsia" w:ascii="宋体" w:hAnsi="宋体" w:eastAsia="宋体" w:cs="宋体"/>
          <w:spacing w:val="-44"/>
          <w:sz w:val="24"/>
          <w:highlight w:val="none"/>
        </w:rPr>
        <w:t>：</w:t>
      </w:r>
      <w:r>
        <w:rPr>
          <w:rFonts w:hint="eastAsia" w:ascii="宋体" w:hAnsi="宋体" w:eastAsia="宋体" w:cs="宋体"/>
          <w:sz w:val="24"/>
          <w:highlight w:val="none"/>
          <w:u w:val="single"/>
        </w:rPr>
        <w:t xml:space="preserve"> </w:t>
      </w:r>
      <w:r>
        <w:rPr>
          <w:rFonts w:hint="eastAsia" w:cs="宋体"/>
          <w:sz w:val="24"/>
          <w:highlight w:val="none"/>
          <w:u w:val="single"/>
          <w:lang w:val="en-US" w:eastAsia="zh-CN"/>
        </w:rPr>
        <w:t xml:space="preserve">                   </w:t>
      </w:r>
    </w:p>
    <w:p>
      <w:pPr>
        <w:tabs>
          <w:tab w:val="left" w:pos="4634"/>
          <w:tab w:val="left" w:pos="5157"/>
          <w:tab w:val="left" w:pos="5234"/>
          <w:tab w:val="left" w:pos="5277"/>
          <w:tab w:val="left" w:pos="5354"/>
          <w:tab w:val="left" w:pos="8997"/>
          <w:tab w:val="left" w:pos="9031"/>
        </w:tabs>
        <w:spacing w:before="0" w:line="364" w:lineRule="auto"/>
        <w:ind w:left="957" w:right="1253" w:firstLine="0"/>
        <w:jc w:val="both"/>
        <w:rPr>
          <w:rFonts w:hint="eastAsia" w:cs="宋体"/>
          <w:sz w:val="24"/>
          <w:highlight w:val="none"/>
          <w:u w:val="single"/>
          <w:lang w:val="en-US" w:eastAsia="zh-CN"/>
        </w:rPr>
      </w:pPr>
      <w:r>
        <w:rPr>
          <w:rFonts w:hint="eastAsia" w:ascii="宋体" w:hAnsi="宋体" w:eastAsia="宋体" w:cs="宋体"/>
          <w:sz w:val="24"/>
          <w:highlight w:val="none"/>
        </w:rPr>
        <w:t>电子信箱</w:t>
      </w:r>
      <w:r>
        <w:rPr>
          <w:rFonts w:hint="eastAsia" w:ascii="宋体" w:hAnsi="宋体" w:eastAsia="宋体" w:cs="宋体"/>
          <w:spacing w:val="-44"/>
          <w:sz w:val="24"/>
          <w:highlight w:val="none"/>
        </w:rPr>
        <w:t>：</w:t>
      </w:r>
      <w:r>
        <w:rPr>
          <w:rFonts w:hint="eastAsia" w:ascii="宋体" w:hAnsi="宋体" w:eastAsia="宋体" w:cs="宋体"/>
          <w:spacing w:val="-44"/>
          <w:sz w:val="24"/>
          <w:highlight w:val="none"/>
          <w:u w:val="single"/>
        </w:rPr>
        <w:t xml:space="preserve"> </w:t>
      </w:r>
      <w:r>
        <w:rPr>
          <w:rFonts w:hint="eastAsia" w:ascii="宋体" w:hAnsi="宋体" w:eastAsia="宋体" w:cs="宋体"/>
          <w:spacing w:val="-44"/>
          <w:sz w:val="24"/>
          <w:highlight w:val="none"/>
          <w:u w:val="single"/>
        </w:rPr>
        <w:tab/>
      </w:r>
      <w:r>
        <w:rPr>
          <w:rFonts w:hint="eastAsia" w:ascii="宋体" w:hAnsi="宋体" w:eastAsia="宋体" w:cs="宋体"/>
          <w:spacing w:val="-44"/>
          <w:sz w:val="24"/>
          <w:highlight w:val="none"/>
          <w:u w:val="single"/>
        </w:rPr>
        <w:tab/>
      </w:r>
      <w:r>
        <w:rPr>
          <w:rFonts w:hint="eastAsia" w:ascii="宋体" w:hAnsi="宋体" w:eastAsia="宋体" w:cs="宋体"/>
          <w:spacing w:val="-44"/>
          <w:sz w:val="24"/>
          <w:highlight w:val="none"/>
          <w:u w:val="single"/>
        </w:rPr>
        <w:tab/>
      </w:r>
      <w:r>
        <w:rPr>
          <w:rFonts w:hint="eastAsia" w:ascii="宋体" w:hAnsi="宋体" w:eastAsia="宋体" w:cs="宋体"/>
          <w:spacing w:val="-44"/>
          <w:sz w:val="24"/>
          <w:highlight w:val="none"/>
          <w:u w:val="single"/>
        </w:rPr>
        <w:tab/>
      </w:r>
      <w:r>
        <w:rPr>
          <w:rFonts w:hint="eastAsia" w:ascii="宋体" w:hAnsi="宋体" w:eastAsia="宋体" w:cs="宋体"/>
          <w:spacing w:val="-44"/>
          <w:sz w:val="24"/>
          <w:highlight w:val="none"/>
          <w:u w:val="single"/>
        </w:rPr>
        <w:tab/>
      </w:r>
      <w:r>
        <w:rPr>
          <w:rFonts w:hint="eastAsia" w:ascii="宋体" w:hAnsi="宋体" w:eastAsia="宋体" w:cs="宋体"/>
          <w:sz w:val="24"/>
          <w:highlight w:val="none"/>
        </w:rPr>
        <w:t>电子信箱</w:t>
      </w:r>
      <w:r>
        <w:rPr>
          <w:rFonts w:hint="eastAsia" w:ascii="宋体" w:hAnsi="宋体" w:eastAsia="宋体" w:cs="宋体"/>
          <w:spacing w:val="-44"/>
          <w:sz w:val="24"/>
          <w:highlight w:val="none"/>
        </w:rPr>
        <w:t>：</w:t>
      </w:r>
      <w:r>
        <w:rPr>
          <w:rFonts w:hint="eastAsia" w:ascii="宋体" w:hAnsi="宋体" w:eastAsia="宋体" w:cs="宋体"/>
          <w:sz w:val="24"/>
          <w:highlight w:val="none"/>
          <w:u w:val="single"/>
        </w:rPr>
        <w:t xml:space="preserve"> </w:t>
      </w:r>
      <w:r>
        <w:rPr>
          <w:rFonts w:hint="eastAsia" w:cs="宋体"/>
          <w:sz w:val="24"/>
          <w:highlight w:val="none"/>
          <w:u w:val="single"/>
          <w:lang w:val="en-US" w:eastAsia="zh-CN"/>
        </w:rPr>
        <w:t xml:space="preserve">                   </w:t>
      </w:r>
    </w:p>
    <w:p>
      <w:pPr>
        <w:tabs>
          <w:tab w:val="left" w:pos="4634"/>
          <w:tab w:val="left" w:pos="5157"/>
          <w:tab w:val="left" w:pos="5234"/>
          <w:tab w:val="left" w:pos="5277"/>
          <w:tab w:val="left" w:pos="5354"/>
          <w:tab w:val="left" w:pos="8997"/>
          <w:tab w:val="left" w:pos="9031"/>
        </w:tabs>
        <w:spacing w:before="0" w:line="364" w:lineRule="auto"/>
        <w:ind w:left="957" w:right="1253" w:firstLine="0"/>
        <w:jc w:val="both"/>
        <w:rPr>
          <w:rFonts w:hint="eastAsia" w:cs="宋体"/>
          <w:sz w:val="24"/>
          <w:highlight w:val="none"/>
          <w:u w:val="single"/>
          <w:lang w:val="en-US" w:eastAsia="zh-CN"/>
        </w:rPr>
      </w:pPr>
      <w:r>
        <w:rPr>
          <w:rFonts w:hint="eastAsia" w:ascii="宋体" w:hAnsi="宋体" w:eastAsia="宋体" w:cs="宋体"/>
          <w:sz w:val="24"/>
          <w:highlight w:val="none"/>
        </w:rPr>
        <w:t>开户银行</w:t>
      </w:r>
      <w:r>
        <w:rPr>
          <w:rFonts w:hint="eastAsia" w:ascii="宋体" w:hAnsi="宋体" w:eastAsia="宋体" w:cs="宋体"/>
          <w:spacing w:val="-44"/>
          <w:sz w:val="24"/>
          <w:highlight w:val="none"/>
        </w:rPr>
        <w:t>：</w:t>
      </w:r>
      <w:r>
        <w:rPr>
          <w:rFonts w:hint="eastAsia" w:ascii="宋体" w:hAnsi="宋体" w:eastAsia="宋体" w:cs="宋体"/>
          <w:sz w:val="24"/>
          <w:highlight w:val="none"/>
          <w:u w:val="single"/>
        </w:rPr>
        <w:t xml:space="preserve"> </w:t>
      </w:r>
      <w:r>
        <w:rPr>
          <w:rFonts w:hint="eastAsia"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开户银行</w:t>
      </w:r>
      <w:r>
        <w:rPr>
          <w:rFonts w:hint="eastAsia" w:ascii="宋体" w:hAnsi="宋体" w:eastAsia="宋体" w:cs="宋体"/>
          <w:spacing w:val="-44"/>
          <w:sz w:val="24"/>
          <w:highlight w:val="none"/>
        </w:rPr>
        <w:t>：</w:t>
      </w:r>
      <w:r>
        <w:rPr>
          <w:rFonts w:hint="eastAsia" w:ascii="宋体" w:hAnsi="宋体" w:eastAsia="宋体" w:cs="宋体"/>
          <w:sz w:val="24"/>
          <w:highlight w:val="none"/>
          <w:u w:val="single"/>
        </w:rPr>
        <w:t xml:space="preserve"> </w:t>
      </w:r>
      <w:r>
        <w:rPr>
          <w:rFonts w:hint="eastAsia" w:cs="宋体"/>
          <w:sz w:val="24"/>
          <w:highlight w:val="none"/>
          <w:u w:val="single"/>
          <w:lang w:val="en-US" w:eastAsia="zh-CN"/>
        </w:rPr>
        <w:t xml:space="preserve">                   </w:t>
      </w:r>
    </w:p>
    <w:p>
      <w:pPr>
        <w:tabs>
          <w:tab w:val="left" w:pos="4634"/>
          <w:tab w:val="left" w:pos="5157"/>
          <w:tab w:val="left" w:pos="5234"/>
          <w:tab w:val="left" w:pos="5277"/>
          <w:tab w:val="left" w:pos="5354"/>
          <w:tab w:val="left" w:pos="8997"/>
          <w:tab w:val="left" w:pos="9031"/>
        </w:tabs>
        <w:spacing w:before="0" w:line="364" w:lineRule="auto"/>
        <w:ind w:left="957" w:right="1253" w:firstLine="0"/>
        <w:jc w:val="both"/>
        <w:rPr>
          <w:rFonts w:hint="eastAsia" w:ascii="宋体" w:hAnsi="宋体" w:eastAsia="宋体" w:cs="宋体"/>
          <w:sz w:val="24"/>
          <w:highlight w:val="none"/>
        </w:rPr>
      </w:pPr>
      <w:r>
        <w:rPr>
          <w:rFonts w:hint="eastAsia" w:ascii="宋体" w:hAnsi="宋体" w:eastAsia="宋体" w:cs="宋体"/>
          <w:sz w:val="24"/>
          <w:highlight w:val="none"/>
        </w:rPr>
        <w:t>账  号</w:t>
      </w:r>
      <w:r>
        <w:rPr>
          <w:rFonts w:hint="eastAsia" w:ascii="宋体" w:hAnsi="宋体" w:eastAsia="宋体" w:cs="宋体"/>
          <w:spacing w:val="-44"/>
          <w:sz w:val="24"/>
          <w:highlight w:val="none"/>
        </w:rPr>
        <w:t>：</w:t>
      </w:r>
      <w:r>
        <w:rPr>
          <w:rFonts w:hint="eastAsia" w:ascii="宋体" w:hAnsi="宋体" w:eastAsia="宋体" w:cs="宋体"/>
          <w:sz w:val="24"/>
          <w:highlight w:val="none"/>
          <w:u w:val="single"/>
        </w:rPr>
        <w:t xml:space="preserve"> </w:t>
      </w:r>
      <w:r>
        <w:rPr>
          <w:rFonts w:hint="eastAsia" w:cs="宋体"/>
          <w:sz w:val="24"/>
          <w:highlight w:val="none"/>
          <w:u w:val="single"/>
          <w:lang w:val="en-US" w:eastAsia="zh-CN"/>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账  号</w:t>
      </w:r>
      <w:r>
        <w:rPr>
          <w:rFonts w:hint="eastAsia" w:ascii="宋体" w:hAnsi="宋体" w:eastAsia="宋体" w:cs="宋体"/>
          <w:spacing w:val="-44"/>
          <w:sz w:val="24"/>
          <w:highlight w:val="none"/>
        </w:rPr>
        <w:t>：</w:t>
      </w:r>
      <w:r>
        <w:rPr>
          <w:rFonts w:hint="eastAsia" w:ascii="宋体" w:hAnsi="宋体" w:eastAsia="宋体" w:cs="宋体"/>
          <w:sz w:val="24"/>
          <w:highlight w:val="none"/>
          <w:u w:val="single"/>
        </w:rPr>
        <w:t xml:space="preserve"> </w:t>
      </w:r>
      <w:r>
        <w:rPr>
          <w:rFonts w:hint="eastAsia" w:cs="宋体"/>
          <w:sz w:val="24"/>
          <w:highlight w:val="none"/>
          <w:u w:val="single"/>
          <w:lang w:val="en-US" w:eastAsia="zh-CN"/>
        </w:rPr>
        <w:t xml:space="preserve">                   </w:t>
      </w:r>
    </w:p>
    <w:p>
      <w:pPr>
        <w:spacing w:after="0" w:line="364" w:lineRule="auto"/>
        <w:jc w:val="both"/>
        <w:rPr>
          <w:rFonts w:hint="eastAsia" w:ascii="宋体" w:hAnsi="宋体" w:eastAsia="宋体" w:cs="宋体"/>
          <w:sz w:val="24"/>
          <w:highlight w:val="none"/>
        </w:rPr>
        <w:sectPr>
          <w:pgSz w:w="11910" w:h="16840"/>
          <w:pgMar w:top="1380" w:right="540" w:bottom="1420" w:left="840" w:header="0" w:footer="1221" w:gutter="0"/>
          <w:pgNumType w:fmt="decimal"/>
        </w:sectPr>
      </w:pPr>
    </w:p>
    <w:p>
      <w:pPr>
        <w:pStyle w:val="14"/>
        <w:rPr>
          <w:rFonts w:hint="eastAsia" w:ascii="宋体" w:hAnsi="宋体" w:eastAsia="宋体" w:cs="宋体"/>
          <w:sz w:val="20"/>
          <w:highlight w:val="none"/>
        </w:rPr>
      </w:pPr>
    </w:p>
    <w:p>
      <w:pPr>
        <w:pStyle w:val="14"/>
        <w:rPr>
          <w:rFonts w:hint="eastAsia" w:ascii="宋体" w:hAnsi="宋体" w:eastAsia="宋体" w:cs="宋体"/>
          <w:sz w:val="20"/>
          <w:highlight w:val="none"/>
        </w:rPr>
      </w:pPr>
    </w:p>
    <w:p>
      <w:pPr>
        <w:pStyle w:val="14"/>
        <w:rPr>
          <w:rFonts w:hint="eastAsia" w:ascii="宋体" w:hAnsi="宋体" w:eastAsia="宋体" w:cs="宋体"/>
          <w:sz w:val="20"/>
          <w:highlight w:val="none"/>
        </w:rPr>
      </w:pPr>
    </w:p>
    <w:p>
      <w:pPr>
        <w:pStyle w:val="14"/>
        <w:rPr>
          <w:rFonts w:hint="eastAsia" w:ascii="宋体" w:hAnsi="宋体" w:eastAsia="宋体" w:cs="宋体"/>
          <w:sz w:val="20"/>
          <w:highlight w:val="none"/>
        </w:rPr>
      </w:pPr>
    </w:p>
    <w:p>
      <w:pPr>
        <w:pStyle w:val="14"/>
        <w:rPr>
          <w:rFonts w:hint="eastAsia" w:ascii="宋体" w:hAnsi="宋体" w:eastAsia="宋体" w:cs="宋体"/>
          <w:sz w:val="20"/>
          <w:highlight w:val="none"/>
        </w:rPr>
      </w:pPr>
    </w:p>
    <w:p>
      <w:pPr>
        <w:pStyle w:val="14"/>
        <w:rPr>
          <w:rFonts w:hint="eastAsia" w:ascii="宋体" w:hAnsi="宋体" w:eastAsia="宋体" w:cs="宋体"/>
          <w:sz w:val="20"/>
          <w:highlight w:val="none"/>
        </w:rPr>
      </w:pPr>
    </w:p>
    <w:p>
      <w:pPr>
        <w:pStyle w:val="14"/>
        <w:rPr>
          <w:rFonts w:hint="eastAsia" w:ascii="宋体" w:hAnsi="宋体" w:eastAsia="宋体" w:cs="宋体"/>
          <w:sz w:val="20"/>
          <w:highlight w:val="none"/>
        </w:rPr>
      </w:pPr>
    </w:p>
    <w:p>
      <w:pPr>
        <w:pStyle w:val="8"/>
        <w:spacing w:before="223"/>
        <w:ind w:left="508" w:right="803"/>
        <w:jc w:val="center"/>
        <w:rPr>
          <w:rFonts w:hint="eastAsia" w:ascii="宋体" w:hAnsi="宋体" w:eastAsia="宋体" w:cs="宋体"/>
          <w:highlight w:val="none"/>
        </w:rPr>
      </w:pPr>
      <w:bookmarkStart w:id="1571" w:name="第二部分 通用合同条款"/>
      <w:bookmarkEnd w:id="1571"/>
      <w:bookmarkStart w:id="1572" w:name="_bookmark78"/>
      <w:bookmarkEnd w:id="1572"/>
      <w:r>
        <w:rPr>
          <w:rFonts w:hint="eastAsia" w:ascii="宋体" w:hAnsi="宋体" w:eastAsia="宋体" w:cs="宋体"/>
          <w:highlight w:val="none"/>
        </w:rPr>
        <w:t>第二部分 通用合同条款</w:t>
      </w:r>
    </w:p>
    <w:p>
      <w:pPr>
        <w:spacing w:after="0"/>
        <w:jc w:val="center"/>
        <w:rPr>
          <w:rFonts w:hint="eastAsia" w:ascii="宋体" w:hAnsi="宋体" w:eastAsia="宋体" w:cs="宋体"/>
          <w:highlight w:val="none"/>
        </w:rPr>
        <w:sectPr>
          <w:pgSz w:w="11910" w:h="16840"/>
          <w:pgMar w:top="1580" w:right="540" w:bottom="1420" w:left="840" w:header="0" w:footer="1221" w:gutter="0"/>
          <w:pgNumType w:fmt="decimal"/>
        </w:sectPr>
      </w:pPr>
    </w:p>
    <w:p>
      <w:pPr>
        <w:spacing w:before="40"/>
        <w:ind w:left="508" w:right="806" w:firstLine="0"/>
        <w:jc w:val="center"/>
        <w:rPr>
          <w:rFonts w:hint="eastAsia" w:ascii="宋体" w:hAnsi="宋体" w:eastAsia="宋体" w:cs="宋体"/>
          <w:sz w:val="28"/>
          <w:highlight w:val="none"/>
        </w:rPr>
      </w:pPr>
      <w:r>
        <w:rPr>
          <w:rFonts w:hint="eastAsia" w:ascii="宋体" w:hAnsi="宋体" w:eastAsia="宋体" w:cs="宋体"/>
          <w:sz w:val="28"/>
          <w:highlight w:val="none"/>
        </w:rPr>
        <w:t>通用合同条款</w:t>
      </w:r>
    </w:p>
    <w:p>
      <w:pPr>
        <w:pStyle w:val="8"/>
        <w:spacing w:before="2"/>
        <w:ind w:left="957"/>
        <w:rPr>
          <w:rFonts w:hint="eastAsia" w:ascii="宋体" w:hAnsi="宋体" w:eastAsia="宋体" w:cs="宋体"/>
          <w:highlight w:val="none"/>
        </w:rPr>
      </w:pPr>
      <w:r>
        <w:rPr>
          <w:rFonts w:hint="eastAsia" w:ascii="宋体" w:hAnsi="宋体" w:eastAsia="宋体" w:cs="宋体"/>
          <w:w w:val="100"/>
          <w:highlight w:val="none"/>
        </w:rPr>
        <w:t xml:space="preserve"> </w:t>
      </w:r>
    </w:p>
    <w:p>
      <w:pPr>
        <w:pStyle w:val="32"/>
        <w:numPr>
          <w:ilvl w:val="0"/>
          <w:numId w:val="30"/>
        </w:numPr>
        <w:tabs>
          <w:tab w:val="left" w:pos="1241"/>
        </w:tabs>
        <w:spacing w:before="186" w:after="0" w:line="240" w:lineRule="auto"/>
        <w:ind w:left="1240" w:right="0" w:hanging="284"/>
        <w:jc w:val="left"/>
        <w:rPr>
          <w:rFonts w:hint="eastAsia" w:ascii="宋体" w:hAnsi="宋体" w:eastAsia="宋体" w:cs="宋体"/>
          <w:sz w:val="28"/>
          <w:highlight w:val="none"/>
        </w:rPr>
      </w:pPr>
      <w:r>
        <w:rPr>
          <w:rFonts w:hint="eastAsia" w:ascii="宋体" w:hAnsi="宋体" w:eastAsia="宋体" w:cs="宋体"/>
          <w:spacing w:val="-2"/>
          <w:sz w:val="28"/>
          <w:highlight w:val="none"/>
        </w:rPr>
        <w:t>一般约定</w:t>
      </w:r>
      <w:r>
        <w:rPr>
          <w:rFonts w:hint="eastAsia" w:ascii="宋体" w:hAnsi="宋体" w:eastAsia="宋体" w:cs="宋体"/>
          <w:sz w:val="28"/>
          <w:highlight w:val="none"/>
        </w:rPr>
        <w:t xml:space="preserve"> </w:t>
      </w:r>
    </w:p>
    <w:p>
      <w:pPr>
        <w:pStyle w:val="9"/>
        <w:numPr>
          <w:ilvl w:val="1"/>
          <w:numId w:val="30"/>
        </w:numPr>
        <w:tabs>
          <w:tab w:val="left" w:pos="1319"/>
        </w:tabs>
        <w:spacing w:before="187" w:after="0" w:line="240" w:lineRule="auto"/>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词语定义 </w:t>
      </w:r>
    </w:p>
    <w:p>
      <w:pPr>
        <w:pStyle w:val="14"/>
        <w:tabs>
          <w:tab w:val="left" w:pos="2217"/>
        </w:tabs>
        <w:spacing w:before="160" w:line="364" w:lineRule="auto"/>
        <w:ind w:left="1377" w:right="1687"/>
        <w:rPr>
          <w:rFonts w:hint="eastAsia" w:ascii="宋体" w:hAnsi="宋体" w:eastAsia="宋体" w:cs="宋体"/>
          <w:highlight w:val="none"/>
        </w:rPr>
      </w:pPr>
      <w:r>
        <w:rPr>
          <w:rFonts w:hint="eastAsia" w:ascii="宋体" w:hAnsi="宋体" w:eastAsia="宋体" w:cs="宋体"/>
          <w:highlight w:val="none"/>
        </w:rPr>
        <w:t>合同</w:t>
      </w:r>
      <w:r>
        <w:rPr>
          <w:rFonts w:hint="eastAsia" w:ascii="宋体" w:hAnsi="宋体" w:eastAsia="宋体" w:cs="宋体"/>
          <w:spacing w:val="-3"/>
          <w:highlight w:val="none"/>
        </w:rPr>
        <w:t>条</w:t>
      </w:r>
      <w:r>
        <w:rPr>
          <w:rFonts w:hint="eastAsia" w:ascii="宋体" w:hAnsi="宋体" w:eastAsia="宋体" w:cs="宋体"/>
          <w:highlight w:val="none"/>
        </w:rPr>
        <w:t>款</w:t>
      </w:r>
      <w:r>
        <w:rPr>
          <w:rFonts w:hint="eastAsia" w:ascii="宋体" w:hAnsi="宋体" w:eastAsia="宋体" w:cs="宋体"/>
          <w:spacing w:val="-3"/>
          <w:highlight w:val="none"/>
        </w:rPr>
        <w:t>通</w:t>
      </w:r>
      <w:r>
        <w:rPr>
          <w:rFonts w:hint="eastAsia" w:ascii="宋体" w:hAnsi="宋体" w:eastAsia="宋体" w:cs="宋体"/>
          <w:highlight w:val="none"/>
        </w:rPr>
        <w:t>用</w:t>
      </w:r>
      <w:r>
        <w:rPr>
          <w:rFonts w:hint="eastAsia" w:ascii="宋体" w:hAnsi="宋体" w:eastAsia="宋体" w:cs="宋体"/>
          <w:spacing w:val="-3"/>
          <w:highlight w:val="none"/>
        </w:rPr>
        <w:t>部</w:t>
      </w:r>
      <w:r>
        <w:rPr>
          <w:rFonts w:hint="eastAsia" w:ascii="宋体" w:hAnsi="宋体" w:eastAsia="宋体" w:cs="宋体"/>
          <w:highlight w:val="none"/>
        </w:rPr>
        <w:t>分</w:t>
      </w:r>
      <w:r>
        <w:rPr>
          <w:rFonts w:hint="eastAsia" w:ascii="宋体" w:hAnsi="宋体" w:eastAsia="宋体" w:cs="宋体"/>
          <w:spacing w:val="-3"/>
          <w:highlight w:val="none"/>
        </w:rPr>
        <w:t>、</w:t>
      </w:r>
      <w:r>
        <w:rPr>
          <w:rFonts w:hint="eastAsia" w:ascii="宋体" w:hAnsi="宋体" w:eastAsia="宋体" w:cs="宋体"/>
          <w:highlight w:val="none"/>
        </w:rPr>
        <w:t>合</w:t>
      </w:r>
      <w:r>
        <w:rPr>
          <w:rFonts w:hint="eastAsia" w:ascii="宋体" w:hAnsi="宋体" w:eastAsia="宋体" w:cs="宋体"/>
          <w:spacing w:val="-3"/>
          <w:highlight w:val="none"/>
        </w:rPr>
        <w:t>同</w:t>
      </w:r>
      <w:r>
        <w:rPr>
          <w:rFonts w:hint="eastAsia" w:ascii="宋体" w:hAnsi="宋体" w:eastAsia="宋体" w:cs="宋体"/>
          <w:highlight w:val="none"/>
        </w:rPr>
        <w:t>条款</w:t>
      </w:r>
      <w:r>
        <w:rPr>
          <w:rFonts w:hint="eastAsia" w:ascii="宋体" w:hAnsi="宋体" w:eastAsia="宋体" w:cs="宋体"/>
          <w:spacing w:val="-3"/>
          <w:highlight w:val="none"/>
        </w:rPr>
        <w:t>专</w:t>
      </w:r>
      <w:r>
        <w:rPr>
          <w:rFonts w:hint="eastAsia" w:ascii="宋体" w:hAnsi="宋体" w:eastAsia="宋体" w:cs="宋体"/>
          <w:highlight w:val="none"/>
        </w:rPr>
        <w:t>用</w:t>
      </w:r>
      <w:r>
        <w:rPr>
          <w:rFonts w:hint="eastAsia" w:ascii="宋体" w:hAnsi="宋体" w:eastAsia="宋体" w:cs="宋体"/>
          <w:spacing w:val="-3"/>
          <w:highlight w:val="none"/>
        </w:rPr>
        <w:t>部</w:t>
      </w:r>
      <w:r>
        <w:rPr>
          <w:rFonts w:hint="eastAsia" w:ascii="宋体" w:hAnsi="宋体" w:eastAsia="宋体" w:cs="宋体"/>
          <w:highlight w:val="none"/>
        </w:rPr>
        <w:t>分</w:t>
      </w:r>
      <w:r>
        <w:rPr>
          <w:rFonts w:hint="eastAsia" w:ascii="宋体" w:hAnsi="宋体" w:eastAsia="宋体" w:cs="宋体"/>
          <w:spacing w:val="-3"/>
          <w:highlight w:val="none"/>
        </w:rPr>
        <w:t>中</w:t>
      </w:r>
      <w:r>
        <w:rPr>
          <w:rFonts w:hint="eastAsia" w:ascii="宋体" w:hAnsi="宋体" w:eastAsia="宋体" w:cs="宋体"/>
          <w:highlight w:val="none"/>
        </w:rPr>
        <w:t>的</w:t>
      </w:r>
      <w:r>
        <w:rPr>
          <w:rFonts w:hint="eastAsia" w:ascii="宋体" w:hAnsi="宋体" w:eastAsia="宋体" w:cs="宋体"/>
          <w:spacing w:val="-3"/>
          <w:highlight w:val="none"/>
        </w:rPr>
        <w:t>下</w:t>
      </w:r>
      <w:r>
        <w:rPr>
          <w:rFonts w:hint="eastAsia" w:ascii="宋体" w:hAnsi="宋体" w:eastAsia="宋体" w:cs="宋体"/>
          <w:highlight w:val="none"/>
        </w:rPr>
        <w:t>列</w:t>
      </w:r>
      <w:r>
        <w:rPr>
          <w:rFonts w:hint="eastAsia" w:ascii="宋体" w:hAnsi="宋体" w:eastAsia="宋体" w:cs="宋体"/>
          <w:spacing w:val="-3"/>
          <w:highlight w:val="none"/>
        </w:rPr>
        <w:t>词</w:t>
      </w:r>
      <w:r>
        <w:rPr>
          <w:rFonts w:hint="eastAsia" w:ascii="宋体" w:hAnsi="宋体" w:eastAsia="宋体" w:cs="宋体"/>
          <w:highlight w:val="none"/>
        </w:rPr>
        <w:t>语应</w:t>
      </w:r>
      <w:r>
        <w:rPr>
          <w:rFonts w:hint="eastAsia" w:ascii="宋体" w:hAnsi="宋体" w:eastAsia="宋体" w:cs="宋体"/>
          <w:spacing w:val="-3"/>
          <w:highlight w:val="none"/>
        </w:rPr>
        <w:t>具</w:t>
      </w:r>
      <w:r>
        <w:rPr>
          <w:rFonts w:hint="eastAsia" w:ascii="宋体" w:hAnsi="宋体" w:eastAsia="宋体" w:cs="宋体"/>
          <w:highlight w:val="none"/>
        </w:rPr>
        <w:t>有</w:t>
      </w:r>
      <w:r>
        <w:rPr>
          <w:rFonts w:hint="eastAsia" w:ascii="宋体" w:hAnsi="宋体" w:eastAsia="宋体" w:cs="宋体"/>
          <w:spacing w:val="-3"/>
          <w:highlight w:val="none"/>
        </w:rPr>
        <w:t>本</w:t>
      </w:r>
      <w:r>
        <w:rPr>
          <w:rFonts w:hint="eastAsia" w:ascii="宋体" w:hAnsi="宋体" w:eastAsia="宋体" w:cs="宋体"/>
          <w:highlight w:val="none"/>
        </w:rPr>
        <w:t>款</w:t>
      </w:r>
      <w:r>
        <w:rPr>
          <w:rFonts w:hint="eastAsia" w:ascii="宋体" w:hAnsi="宋体" w:eastAsia="宋体" w:cs="宋体"/>
          <w:spacing w:val="-3"/>
          <w:highlight w:val="none"/>
        </w:rPr>
        <w:t>所</w:t>
      </w:r>
      <w:r>
        <w:rPr>
          <w:rFonts w:hint="eastAsia" w:ascii="宋体" w:hAnsi="宋体" w:eastAsia="宋体" w:cs="宋体"/>
          <w:highlight w:val="none"/>
        </w:rPr>
        <w:t>赋</w:t>
      </w:r>
      <w:r>
        <w:rPr>
          <w:rFonts w:hint="eastAsia" w:ascii="宋体" w:hAnsi="宋体" w:eastAsia="宋体" w:cs="宋体"/>
          <w:spacing w:val="-3"/>
          <w:highlight w:val="none"/>
        </w:rPr>
        <w:t>予</w:t>
      </w:r>
      <w:r>
        <w:rPr>
          <w:rFonts w:hint="eastAsia" w:ascii="宋体" w:hAnsi="宋体" w:eastAsia="宋体" w:cs="宋体"/>
          <w:highlight w:val="none"/>
        </w:rPr>
        <w:t>的</w:t>
      </w:r>
      <w:r>
        <w:rPr>
          <w:rFonts w:hint="eastAsia" w:ascii="宋体" w:hAnsi="宋体" w:eastAsia="宋体" w:cs="宋体"/>
          <w:spacing w:val="-3"/>
          <w:highlight w:val="none"/>
        </w:rPr>
        <w:t>含</w:t>
      </w:r>
      <w:r>
        <w:rPr>
          <w:rFonts w:hint="eastAsia" w:ascii="宋体" w:hAnsi="宋体" w:eastAsia="宋体" w:cs="宋体"/>
          <w:highlight w:val="none"/>
        </w:rPr>
        <w:t>义</w:t>
      </w:r>
      <w:r>
        <w:rPr>
          <w:rFonts w:hint="eastAsia" w:ascii="宋体" w:hAnsi="宋体" w:eastAsia="宋体" w:cs="宋体"/>
          <w:spacing w:val="-4"/>
          <w:highlight w:val="none"/>
        </w:rPr>
        <w:t>。</w:t>
      </w:r>
      <w:r>
        <w:rPr>
          <w:rFonts w:hint="eastAsia" w:ascii="宋体" w:hAnsi="宋体" w:eastAsia="宋体" w:cs="宋体"/>
          <w:highlight w:val="none"/>
        </w:rPr>
        <w:t>1.1.1</w:t>
      </w:r>
      <w:r>
        <w:rPr>
          <w:rFonts w:hint="eastAsia" w:ascii="宋体" w:hAnsi="宋体" w:eastAsia="宋体" w:cs="宋体"/>
          <w:highlight w:val="none"/>
        </w:rPr>
        <w:tab/>
      </w:r>
      <w:r>
        <w:rPr>
          <w:rFonts w:hint="eastAsia" w:ascii="宋体" w:hAnsi="宋体" w:eastAsia="宋体" w:cs="宋体"/>
          <w:highlight w:val="none"/>
        </w:rPr>
        <w:t>合</w:t>
      </w:r>
      <w:r>
        <w:rPr>
          <w:rFonts w:hint="eastAsia" w:ascii="宋体" w:hAnsi="宋体" w:eastAsia="宋体" w:cs="宋体"/>
          <w:spacing w:val="-3"/>
          <w:highlight w:val="none"/>
        </w:rPr>
        <w:t>同</w:t>
      </w:r>
      <w:r>
        <w:rPr>
          <w:rFonts w:hint="eastAsia" w:ascii="宋体" w:hAnsi="宋体" w:eastAsia="宋体" w:cs="宋体"/>
          <w:highlight w:val="none"/>
        </w:rPr>
        <w:t xml:space="preserve"> </w:t>
      </w:r>
    </w:p>
    <w:p>
      <w:pPr>
        <w:pStyle w:val="32"/>
        <w:numPr>
          <w:ilvl w:val="3"/>
          <w:numId w:val="31"/>
        </w:numPr>
        <w:tabs>
          <w:tab w:val="left" w:pos="2116"/>
        </w:tabs>
        <w:spacing w:before="0" w:after="0" w:line="364" w:lineRule="auto"/>
        <w:ind w:left="957" w:right="1161" w:firstLine="419"/>
        <w:jc w:val="left"/>
        <w:rPr>
          <w:rFonts w:hint="eastAsia" w:ascii="宋体" w:hAnsi="宋体" w:eastAsia="宋体" w:cs="宋体"/>
          <w:sz w:val="21"/>
          <w:highlight w:val="none"/>
        </w:rPr>
      </w:pPr>
      <w:r>
        <w:rPr>
          <w:rFonts w:hint="eastAsia" w:ascii="宋体" w:hAnsi="宋体" w:eastAsia="宋体" w:cs="宋体"/>
          <w:spacing w:val="-1"/>
          <w:sz w:val="21"/>
          <w:highlight w:val="none"/>
        </w:rPr>
        <w:t>合同文件</w:t>
      </w:r>
      <w:r>
        <w:rPr>
          <w:rFonts w:hint="eastAsia" w:ascii="宋体" w:hAnsi="宋体" w:eastAsia="宋体" w:cs="宋体"/>
          <w:spacing w:val="-3"/>
          <w:sz w:val="21"/>
          <w:highlight w:val="none"/>
        </w:rPr>
        <w:t>（或称合同</w:t>
      </w:r>
      <w:r>
        <w:rPr>
          <w:rFonts w:hint="eastAsia" w:ascii="宋体" w:hAnsi="宋体" w:eastAsia="宋体" w:cs="宋体"/>
          <w:sz w:val="21"/>
          <w:highlight w:val="none"/>
        </w:rPr>
        <w:t>）</w:t>
      </w:r>
      <w:r>
        <w:rPr>
          <w:rFonts w:hint="eastAsia" w:ascii="宋体" w:hAnsi="宋体" w:eastAsia="宋体" w:cs="宋体"/>
          <w:spacing w:val="-4"/>
          <w:sz w:val="21"/>
          <w:highlight w:val="none"/>
        </w:rPr>
        <w:t>：指合同协议书、中标通知书、投标函及投标函附录、</w:t>
      </w:r>
      <w:r>
        <w:rPr>
          <w:rFonts w:hint="eastAsia" w:ascii="宋体" w:hAnsi="宋体" w:eastAsia="宋体" w:cs="宋体"/>
          <w:spacing w:val="-9"/>
          <w:sz w:val="21"/>
          <w:highlight w:val="none"/>
        </w:rPr>
        <w:t>合同条款专用部分、合同条款通用部分、技术标准和要求、图纸、已标价工程量清单，以及</w:t>
      </w:r>
      <w:r>
        <w:rPr>
          <w:rFonts w:hint="eastAsia" w:ascii="宋体" w:hAnsi="宋体" w:eastAsia="宋体" w:cs="宋体"/>
          <w:spacing w:val="-3"/>
          <w:sz w:val="21"/>
          <w:highlight w:val="none"/>
        </w:rPr>
        <w:t>其他合同文件。</w:t>
      </w:r>
      <w:r>
        <w:rPr>
          <w:rFonts w:hint="eastAsia" w:ascii="宋体" w:hAnsi="宋体" w:eastAsia="宋体" w:cs="宋体"/>
          <w:sz w:val="21"/>
          <w:highlight w:val="none"/>
        </w:rPr>
        <w:t xml:space="preserve"> </w:t>
      </w:r>
    </w:p>
    <w:p>
      <w:pPr>
        <w:pStyle w:val="32"/>
        <w:numPr>
          <w:ilvl w:val="3"/>
          <w:numId w:val="31"/>
        </w:numPr>
        <w:tabs>
          <w:tab w:val="left" w:pos="2116"/>
        </w:tabs>
        <w:spacing w:before="0" w:after="0" w:line="266" w:lineRule="exact"/>
        <w:ind w:left="2115" w:right="0" w:hanging="738"/>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合同协议书：指第 </w:t>
      </w:r>
      <w:r>
        <w:rPr>
          <w:rFonts w:hint="eastAsia" w:ascii="宋体" w:hAnsi="宋体" w:eastAsia="宋体" w:cs="宋体"/>
          <w:sz w:val="21"/>
          <w:highlight w:val="none"/>
        </w:rPr>
        <w:t>1.5</w:t>
      </w:r>
      <w:r>
        <w:rPr>
          <w:rFonts w:hint="eastAsia" w:ascii="宋体" w:hAnsi="宋体" w:eastAsia="宋体" w:cs="宋体"/>
          <w:spacing w:val="-3"/>
          <w:sz w:val="21"/>
          <w:highlight w:val="none"/>
        </w:rPr>
        <w:t xml:space="preserve"> 款所指的合同协议书。</w:t>
      </w:r>
      <w:r>
        <w:rPr>
          <w:rFonts w:hint="eastAsia" w:ascii="宋体" w:hAnsi="宋体" w:eastAsia="宋体" w:cs="宋体"/>
          <w:sz w:val="21"/>
          <w:highlight w:val="none"/>
        </w:rPr>
        <w:t xml:space="preserve"> </w:t>
      </w:r>
    </w:p>
    <w:p>
      <w:pPr>
        <w:pStyle w:val="32"/>
        <w:numPr>
          <w:ilvl w:val="3"/>
          <w:numId w:val="31"/>
        </w:numPr>
        <w:tabs>
          <w:tab w:val="left" w:pos="2116"/>
        </w:tabs>
        <w:spacing w:before="139" w:after="0" w:line="240" w:lineRule="auto"/>
        <w:ind w:left="2115" w:right="0" w:hanging="739"/>
        <w:jc w:val="left"/>
        <w:rPr>
          <w:rFonts w:hint="eastAsia" w:ascii="宋体" w:hAnsi="宋体" w:eastAsia="宋体" w:cs="宋体"/>
          <w:sz w:val="21"/>
          <w:highlight w:val="none"/>
        </w:rPr>
      </w:pPr>
      <w:r>
        <w:rPr>
          <w:rFonts w:hint="eastAsia" w:ascii="宋体" w:hAnsi="宋体" w:eastAsia="宋体" w:cs="宋体"/>
          <w:spacing w:val="-4"/>
          <w:sz w:val="21"/>
          <w:highlight w:val="none"/>
        </w:rPr>
        <w:t>中标通知书：指发包人通知承包人中标的函件。</w:t>
      </w:r>
      <w:r>
        <w:rPr>
          <w:rFonts w:hint="eastAsia" w:ascii="宋体" w:hAnsi="宋体" w:eastAsia="宋体" w:cs="宋体"/>
          <w:sz w:val="21"/>
          <w:highlight w:val="none"/>
        </w:rPr>
        <w:t xml:space="preserve"> </w:t>
      </w:r>
    </w:p>
    <w:p>
      <w:pPr>
        <w:pStyle w:val="32"/>
        <w:numPr>
          <w:ilvl w:val="3"/>
          <w:numId w:val="31"/>
        </w:numPr>
        <w:tabs>
          <w:tab w:val="left" w:pos="2116"/>
        </w:tabs>
        <w:spacing w:before="141" w:after="0" w:line="240" w:lineRule="auto"/>
        <w:ind w:left="2115" w:right="0" w:hanging="739"/>
        <w:jc w:val="left"/>
        <w:rPr>
          <w:rFonts w:hint="eastAsia" w:ascii="宋体" w:hAnsi="宋体" w:eastAsia="宋体" w:cs="宋体"/>
          <w:sz w:val="21"/>
          <w:highlight w:val="none"/>
        </w:rPr>
      </w:pPr>
      <w:r>
        <w:rPr>
          <w:rFonts w:hint="eastAsia" w:ascii="宋体" w:hAnsi="宋体" w:eastAsia="宋体" w:cs="宋体"/>
          <w:spacing w:val="-4"/>
          <w:sz w:val="21"/>
          <w:highlight w:val="none"/>
        </w:rPr>
        <w:t>投标函：指构成合同文件组成部分的由承包人填写并签署的投标函。</w:t>
      </w:r>
      <w:r>
        <w:rPr>
          <w:rFonts w:hint="eastAsia" w:ascii="宋体" w:hAnsi="宋体" w:eastAsia="宋体" w:cs="宋体"/>
          <w:sz w:val="21"/>
          <w:highlight w:val="none"/>
        </w:rPr>
        <w:t xml:space="preserve"> </w:t>
      </w:r>
    </w:p>
    <w:p>
      <w:pPr>
        <w:pStyle w:val="32"/>
        <w:numPr>
          <w:ilvl w:val="3"/>
          <w:numId w:val="31"/>
        </w:numPr>
        <w:tabs>
          <w:tab w:val="left" w:pos="2116"/>
        </w:tabs>
        <w:spacing w:before="139" w:after="0" w:line="240" w:lineRule="auto"/>
        <w:ind w:left="2115" w:right="0" w:hanging="739"/>
        <w:jc w:val="left"/>
        <w:rPr>
          <w:rFonts w:hint="eastAsia" w:ascii="宋体" w:hAnsi="宋体" w:eastAsia="宋体" w:cs="宋体"/>
          <w:sz w:val="21"/>
          <w:highlight w:val="none"/>
        </w:rPr>
      </w:pPr>
      <w:r>
        <w:rPr>
          <w:rFonts w:hint="eastAsia" w:ascii="宋体" w:hAnsi="宋体" w:eastAsia="宋体" w:cs="宋体"/>
          <w:spacing w:val="-4"/>
          <w:sz w:val="21"/>
          <w:highlight w:val="none"/>
        </w:rPr>
        <w:t>投标函附录：指附在投标函后构成合同文件的投标函附录。</w:t>
      </w:r>
      <w:r>
        <w:rPr>
          <w:rFonts w:hint="eastAsia" w:ascii="宋体" w:hAnsi="宋体" w:eastAsia="宋体" w:cs="宋体"/>
          <w:sz w:val="21"/>
          <w:highlight w:val="none"/>
        </w:rPr>
        <w:t xml:space="preserve"> </w:t>
      </w:r>
    </w:p>
    <w:p>
      <w:pPr>
        <w:pStyle w:val="32"/>
        <w:numPr>
          <w:ilvl w:val="3"/>
          <w:numId w:val="31"/>
        </w:numPr>
        <w:tabs>
          <w:tab w:val="left" w:pos="2116"/>
        </w:tabs>
        <w:spacing w:before="139" w:after="0" w:line="364" w:lineRule="auto"/>
        <w:ind w:left="957" w:right="1254" w:firstLine="420"/>
        <w:jc w:val="left"/>
        <w:rPr>
          <w:rFonts w:hint="eastAsia" w:ascii="宋体" w:hAnsi="宋体" w:eastAsia="宋体" w:cs="宋体"/>
          <w:sz w:val="21"/>
          <w:highlight w:val="none"/>
        </w:rPr>
      </w:pPr>
      <w:r>
        <w:rPr>
          <w:rFonts w:hint="eastAsia" w:ascii="宋体" w:hAnsi="宋体" w:eastAsia="宋体" w:cs="宋体"/>
          <w:spacing w:val="-8"/>
          <w:sz w:val="21"/>
          <w:highlight w:val="none"/>
        </w:rPr>
        <w:t>合同条款：指构成合同文件组成部分的合同条款通用部分和</w:t>
      </w:r>
      <w:r>
        <w:rPr>
          <w:rFonts w:hint="eastAsia" w:ascii="宋体" w:hAnsi="宋体" w:eastAsia="宋体" w:cs="宋体"/>
          <w:spacing w:val="-3"/>
          <w:sz w:val="21"/>
          <w:highlight w:val="none"/>
        </w:rPr>
        <w:t>（</w:t>
      </w:r>
      <w:r>
        <w:rPr>
          <w:rFonts w:hint="eastAsia" w:ascii="宋体" w:hAnsi="宋体" w:eastAsia="宋体" w:cs="宋体"/>
          <w:sz w:val="21"/>
          <w:highlight w:val="none"/>
        </w:rPr>
        <w:t>或</w:t>
      </w:r>
      <w:r>
        <w:rPr>
          <w:rFonts w:hint="eastAsia" w:ascii="宋体" w:hAnsi="宋体" w:eastAsia="宋体" w:cs="宋体"/>
          <w:spacing w:val="-29"/>
          <w:sz w:val="21"/>
          <w:highlight w:val="none"/>
        </w:rPr>
        <w:t>）</w:t>
      </w:r>
      <w:r>
        <w:rPr>
          <w:rFonts w:hint="eastAsia" w:ascii="宋体" w:hAnsi="宋体" w:eastAsia="宋体" w:cs="宋体"/>
          <w:spacing w:val="-3"/>
          <w:sz w:val="21"/>
          <w:highlight w:val="none"/>
        </w:rPr>
        <w:t>合同条款专</w:t>
      </w:r>
      <w:r>
        <w:rPr>
          <w:rFonts w:hint="eastAsia" w:ascii="宋体" w:hAnsi="宋体" w:eastAsia="宋体" w:cs="宋体"/>
          <w:spacing w:val="-2"/>
          <w:sz w:val="21"/>
          <w:highlight w:val="none"/>
        </w:rPr>
        <w:t>用部分。</w:t>
      </w:r>
      <w:r>
        <w:rPr>
          <w:rFonts w:hint="eastAsia" w:ascii="宋体" w:hAnsi="宋体" w:eastAsia="宋体" w:cs="宋体"/>
          <w:sz w:val="21"/>
          <w:highlight w:val="none"/>
        </w:rPr>
        <w:t xml:space="preserve"> </w:t>
      </w:r>
    </w:p>
    <w:p>
      <w:pPr>
        <w:pStyle w:val="32"/>
        <w:numPr>
          <w:ilvl w:val="3"/>
          <w:numId w:val="31"/>
        </w:numPr>
        <w:tabs>
          <w:tab w:val="left" w:pos="2116"/>
        </w:tabs>
        <w:spacing w:before="0" w:after="0" w:line="367" w:lineRule="auto"/>
        <w:ind w:left="957" w:right="1252" w:firstLine="419"/>
        <w:jc w:val="left"/>
        <w:rPr>
          <w:rFonts w:hint="eastAsia" w:ascii="宋体" w:hAnsi="宋体" w:eastAsia="宋体" w:cs="宋体"/>
          <w:sz w:val="21"/>
          <w:highlight w:val="none"/>
        </w:rPr>
      </w:pPr>
      <w:r>
        <w:rPr>
          <w:rFonts w:hint="eastAsia" w:ascii="宋体" w:hAnsi="宋体" w:eastAsia="宋体" w:cs="宋体"/>
          <w:spacing w:val="-10"/>
          <w:sz w:val="21"/>
          <w:highlight w:val="none"/>
        </w:rPr>
        <w:t>技术标准和要求：指构成合同文件组成部分的名为技术标准和要求的文件，包</w:t>
      </w:r>
      <w:r>
        <w:rPr>
          <w:rFonts w:hint="eastAsia" w:ascii="宋体" w:hAnsi="宋体" w:eastAsia="宋体" w:cs="宋体"/>
          <w:spacing w:val="-5"/>
          <w:sz w:val="21"/>
          <w:highlight w:val="none"/>
        </w:rPr>
        <w:t>括合同双方当事人约定对其所作的修改或补充。</w:t>
      </w:r>
      <w:r>
        <w:rPr>
          <w:rFonts w:hint="eastAsia" w:ascii="宋体" w:hAnsi="宋体" w:eastAsia="宋体" w:cs="宋体"/>
          <w:sz w:val="21"/>
          <w:highlight w:val="none"/>
        </w:rPr>
        <w:t xml:space="preserve"> </w:t>
      </w:r>
    </w:p>
    <w:p>
      <w:pPr>
        <w:pStyle w:val="32"/>
        <w:numPr>
          <w:ilvl w:val="3"/>
          <w:numId w:val="31"/>
        </w:numPr>
        <w:tabs>
          <w:tab w:val="left" w:pos="2116"/>
        </w:tabs>
        <w:spacing w:before="0" w:after="0" w:line="364" w:lineRule="auto"/>
        <w:ind w:left="957" w:right="1252" w:firstLine="420"/>
        <w:jc w:val="left"/>
        <w:rPr>
          <w:rFonts w:hint="eastAsia" w:ascii="宋体" w:hAnsi="宋体" w:eastAsia="宋体" w:cs="宋体"/>
          <w:sz w:val="21"/>
          <w:highlight w:val="none"/>
        </w:rPr>
      </w:pPr>
      <w:r>
        <w:rPr>
          <w:rFonts w:hint="eastAsia" w:ascii="宋体" w:hAnsi="宋体" w:eastAsia="宋体" w:cs="宋体"/>
          <w:spacing w:val="-11"/>
          <w:sz w:val="21"/>
          <w:highlight w:val="none"/>
        </w:rPr>
        <w:t>图纸：指包含在合同中的工程图纸，以及由发包人按合同约定提供的任何补充</w:t>
      </w:r>
      <w:r>
        <w:rPr>
          <w:rFonts w:hint="eastAsia" w:ascii="宋体" w:hAnsi="宋体" w:eastAsia="宋体" w:cs="宋体"/>
          <w:spacing w:val="-6"/>
          <w:sz w:val="21"/>
          <w:highlight w:val="none"/>
        </w:rPr>
        <w:t>和修改的图纸，包括配套的说明。</w:t>
      </w:r>
      <w:r>
        <w:rPr>
          <w:rFonts w:hint="eastAsia" w:ascii="宋体" w:hAnsi="宋体" w:eastAsia="宋体" w:cs="宋体"/>
          <w:sz w:val="21"/>
          <w:highlight w:val="none"/>
        </w:rPr>
        <w:t xml:space="preserve"> </w:t>
      </w:r>
    </w:p>
    <w:p>
      <w:pPr>
        <w:pStyle w:val="32"/>
        <w:numPr>
          <w:ilvl w:val="3"/>
          <w:numId w:val="31"/>
        </w:numPr>
        <w:tabs>
          <w:tab w:val="left" w:pos="2116"/>
        </w:tabs>
        <w:spacing w:before="0" w:after="0" w:line="367"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12"/>
          <w:sz w:val="21"/>
          <w:highlight w:val="none"/>
        </w:rPr>
        <w:t>已标价工程量清单：指构成合同文件组成部分的由承包人按照规定的格式和要</w:t>
      </w:r>
      <w:r>
        <w:rPr>
          <w:rFonts w:hint="eastAsia" w:ascii="宋体" w:hAnsi="宋体" w:eastAsia="宋体" w:cs="宋体"/>
          <w:spacing w:val="-6"/>
          <w:sz w:val="21"/>
          <w:highlight w:val="none"/>
        </w:rPr>
        <w:t>求填写并标明价格的工程量清单。</w:t>
      </w:r>
      <w:r>
        <w:rPr>
          <w:rFonts w:hint="eastAsia" w:ascii="宋体" w:hAnsi="宋体" w:eastAsia="宋体" w:cs="宋体"/>
          <w:sz w:val="21"/>
          <w:highlight w:val="none"/>
        </w:rPr>
        <w:t xml:space="preserve"> </w:t>
      </w:r>
    </w:p>
    <w:p>
      <w:pPr>
        <w:pStyle w:val="32"/>
        <w:numPr>
          <w:ilvl w:val="3"/>
          <w:numId w:val="31"/>
        </w:numPr>
        <w:tabs>
          <w:tab w:val="left" w:pos="2221"/>
          <w:tab w:val="left" w:pos="2636"/>
        </w:tabs>
        <w:spacing w:before="0" w:after="0" w:line="264" w:lineRule="exact"/>
        <w:ind w:left="2220" w:right="0" w:hanging="845"/>
        <w:jc w:val="left"/>
        <w:rPr>
          <w:rFonts w:hint="eastAsia" w:ascii="宋体" w:hAnsi="宋体" w:eastAsia="宋体" w:cs="宋体"/>
          <w:sz w:val="21"/>
          <w:highlight w:val="none"/>
        </w:rPr>
      </w:pPr>
      <w:r>
        <w:rPr>
          <w:rFonts w:hint="eastAsia" w:ascii="宋体" w:hAnsi="宋体" w:eastAsia="宋体" w:cs="宋体"/>
          <w:spacing w:val="-4"/>
          <w:sz w:val="21"/>
          <w:highlight w:val="none"/>
        </w:rPr>
        <w:t>其他合同文件：指经合同双方当事人确认构成合同文件的其他文件。</w:t>
      </w:r>
      <w:r>
        <w:rPr>
          <w:rFonts w:hint="eastAsia" w:ascii="宋体" w:hAnsi="宋体" w:eastAsia="宋体" w:cs="宋体"/>
          <w:sz w:val="21"/>
          <w:highlight w:val="none"/>
        </w:rPr>
        <w:t xml:space="preserve"> </w:t>
      </w:r>
    </w:p>
    <w:p>
      <w:pPr>
        <w:pStyle w:val="32"/>
        <w:numPr>
          <w:ilvl w:val="2"/>
          <w:numId w:val="32"/>
        </w:numPr>
        <w:tabs>
          <w:tab w:val="left" w:pos="1906"/>
          <w:tab w:val="left" w:pos="2217"/>
        </w:tabs>
        <w:spacing w:before="131" w:after="0" w:line="240" w:lineRule="auto"/>
        <w:ind w:left="1905"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合同当事人和人员</w:t>
      </w:r>
      <w:r>
        <w:rPr>
          <w:rFonts w:hint="eastAsia" w:ascii="宋体" w:hAnsi="宋体" w:eastAsia="宋体" w:cs="宋体"/>
          <w:sz w:val="21"/>
          <w:highlight w:val="none"/>
        </w:rPr>
        <w:t xml:space="preserve"> </w:t>
      </w:r>
    </w:p>
    <w:p>
      <w:pPr>
        <w:pStyle w:val="32"/>
        <w:numPr>
          <w:ilvl w:val="3"/>
          <w:numId w:val="32"/>
        </w:numPr>
        <w:tabs>
          <w:tab w:val="left" w:pos="2116"/>
        </w:tabs>
        <w:spacing w:before="139" w:after="0" w:line="240" w:lineRule="auto"/>
        <w:ind w:left="2115" w:right="0" w:hanging="739"/>
        <w:jc w:val="left"/>
        <w:rPr>
          <w:rFonts w:hint="eastAsia" w:ascii="宋体" w:hAnsi="宋体" w:eastAsia="宋体" w:cs="宋体"/>
          <w:sz w:val="21"/>
          <w:highlight w:val="none"/>
        </w:rPr>
      </w:pPr>
      <w:r>
        <w:rPr>
          <w:rFonts w:hint="eastAsia" w:ascii="宋体" w:hAnsi="宋体" w:eastAsia="宋体" w:cs="宋体"/>
          <w:spacing w:val="-3"/>
          <w:sz w:val="21"/>
          <w:highlight w:val="none"/>
        </w:rPr>
        <w:t>合同当事人：指发包人和</w:t>
      </w:r>
      <w:r>
        <w:rPr>
          <w:rFonts w:hint="eastAsia" w:ascii="宋体" w:hAnsi="宋体" w:eastAsia="宋体" w:cs="宋体"/>
          <w:sz w:val="21"/>
          <w:highlight w:val="none"/>
        </w:rPr>
        <w:t>（或</w:t>
      </w:r>
      <w:r>
        <w:rPr>
          <w:rFonts w:hint="eastAsia" w:ascii="宋体" w:hAnsi="宋体" w:eastAsia="宋体" w:cs="宋体"/>
          <w:spacing w:val="-3"/>
          <w:sz w:val="21"/>
          <w:highlight w:val="none"/>
        </w:rPr>
        <w:t>）承包人。</w:t>
      </w:r>
      <w:r>
        <w:rPr>
          <w:rFonts w:hint="eastAsia" w:ascii="宋体" w:hAnsi="宋体" w:eastAsia="宋体" w:cs="宋体"/>
          <w:sz w:val="21"/>
          <w:highlight w:val="none"/>
        </w:rPr>
        <w:t xml:space="preserve"> </w:t>
      </w:r>
    </w:p>
    <w:p>
      <w:pPr>
        <w:pStyle w:val="32"/>
        <w:numPr>
          <w:ilvl w:val="3"/>
          <w:numId w:val="32"/>
        </w:numPr>
        <w:tabs>
          <w:tab w:val="left" w:pos="2116"/>
        </w:tabs>
        <w:spacing w:before="139" w:after="0" w:line="364" w:lineRule="auto"/>
        <w:ind w:left="957" w:right="1161" w:firstLine="420"/>
        <w:jc w:val="left"/>
        <w:rPr>
          <w:rFonts w:hint="eastAsia" w:ascii="宋体" w:hAnsi="宋体" w:eastAsia="宋体" w:cs="宋体"/>
          <w:sz w:val="21"/>
          <w:highlight w:val="none"/>
        </w:rPr>
      </w:pPr>
      <w:r>
        <w:rPr>
          <w:rFonts w:hint="eastAsia" w:ascii="宋体" w:hAnsi="宋体" w:eastAsia="宋体" w:cs="宋体"/>
          <w:spacing w:val="-12"/>
          <w:sz w:val="21"/>
          <w:highlight w:val="none"/>
        </w:rPr>
        <w:t>发包人：指合同协议书中约定，具有工程发包主体资格和承诺按照合同约定的条</w:t>
      </w:r>
      <w:r>
        <w:rPr>
          <w:rFonts w:hint="eastAsia" w:ascii="宋体" w:hAnsi="宋体" w:eastAsia="宋体" w:cs="宋体"/>
          <w:spacing w:val="-5"/>
          <w:sz w:val="21"/>
          <w:highlight w:val="none"/>
        </w:rPr>
        <w:t>件、期限和方式向承包人支付工程价款的当事人，以及取得该当事人资格的合法继承人。发</w:t>
      </w:r>
      <w:r>
        <w:rPr>
          <w:rFonts w:hint="eastAsia" w:ascii="宋体" w:hAnsi="宋体" w:eastAsia="宋体" w:cs="宋体"/>
          <w:spacing w:val="-3"/>
          <w:sz w:val="21"/>
          <w:highlight w:val="none"/>
        </w:rPr>
        <w:t>包人名称见合同条款专用部分。</w:t>
      </w:r>
      <w:r>
        <w:rPr>
          <w:rFonts w:hint="eastAsia" w:ascii="宋体" w:hAnsi="宋体" w:eastAsia="宋体" w:cs="宋体"/>
          <w:sz w:val="21"/>
          <w:highlight w:val="none"/>
        </w:rPr>
        <w:t xml:space="preserve"> </w:t>
      </w:r>
    </w:p>
    <w:p>
      <w:pPr>
        <w:pStyle w:val="32"/>
        <w:numPr>
          <w:ilvl w:val="3"/>
          <w:numId w:val="32"/>
        </w:numPr>
        <w:tabs>
          <w:tab w:val="left" w:pos="2116"/>
        </w:tabs>
        <w:spacing w:before="0" w:after="0" w:line="364" w:lineRule="auto"/>
        <w:ind w:left="957" w:right="1250" w:firstLine="420"/>
        <w:jc w:val="both"/>
        <w:rPr>
          <w:rFonts w:hint="eastAsia" w:ascii="宋体" w:hAnsi="宋体" w:eastAsia="宋体" w:cs="宋体"/>
          <w:sz w:val="21"/>
          <w:highlight w:val="none"/>
        </w:rPr>
      </w:pPr>
      <w:r>
        <w:rPr>
          <w:rFonts w:hint="eastAsia" w:ascii="宋体" w:hAnsi="宋体" w:eastAsia="宋体" w:cs="宋体"/>
          <w:spacing w:val="-11"/>
          <w:sz w:val="21"/>
          <w:highlight w:val="none"/>
        </w:rPr>
        <w:t>承包人：指合同协议书中约定，具有合同工程承包主体资格，并承诺按照合同约定进行施工、竣工、交付并承担质量缺陷保修责任的当事人，以及取得该当事人资格的合</w:t>
      </w:r>
      <w:r>
        <w:rPr>
          <w:rFonts w:hint="eastAsia" w:ascii="宋体" w:hAnsi="宋体" w:eastAsia="宋体" w:cs="宋体"/>
          <w:spacing w:val="-6"/>
          <w:sz w:val="21"/>
          <w:highlight w:val="none"/>
        </w:rPr>
        <w:t>法继承人。承包人名称</w:t>
      </w:r>
      <w:r>
        <w:rPr>
          <w:rFonts w:hint="eastAsia" w:ascii="宋体" w:hAnsi="宋体" w:eastAsia="宋体" w:cs="宋体"/>
          <w:spacing w:val="-3"/>
          <w:sz w:val="21"/>
          <w:highlight w:val="none"/>
        </w:rPr>
        <w:t>见合同条款专用部分。</w:t>
      </w:r>
      <w:r>
        <w:rPr>
          <w:rFonts w:hint="eastAsia" w:ascii="宋体" w:hAnsi="宋体" w:eastAsia="宋体" w:cs="宋体"/>
          <w:sz w:val="21"/>
          <w:highlight w:val="none"/>
        </w:rPr>
        <w:t xml:space="preserve"> </w:t>
      </w:r>
    </w:p>
    <w:p>
      <w:pPr>
        <w:pStyle w:val="32"/>
        <w:numPr>
          <w:ilvl w:val="3"/>
          <w:numId w:val="32"/>
        </w:numPr>
        <w:tabs>
          <w:tab w:val="left" w:pos="2116"/>
        </w:tabs>
        <w:spacing w:before="0" w:after="0" w:line="269" w:lineRule="exact"/>
        <w:ind w:left="2115" w:right="0" w:hanging="739"/>
        <w:jc w:val="left"/>
        <w:rPr>
          <w:rFonts w:hint="eastAsia" w:ascii="宋体" w:hAnsi="宋体" w:eastAsia="宋体" w:cs="宋体"/>
          <w:sz w:val="21"/>
          <w:highlight w:val="none"/>
        </w:rPr>
      </w:pPr>
      <w:r>
        <w:rPr>
          <w:rFonts w:hint="eastAsia" w:ascii="宋体" w:hAnsi="宋体" w:eastAsia="宋体" w:cs="宋体"/>
          <w:spacing w:val="-4"/>
          <w:sz w:val="21"/>
          <w:highlight w:val="none"/>
        </w:rPr>
        <w:t>承包人项目经理：指承包人派驻施工场地的全权负责人。</w:t>
      </w:r>
      <w:r>
        <w:rPr>
          <w:rFonts w:hint="eastAsia" w:ascii="宋体" w:hAnsi="宋体" w:eastAsia="宋体" w:cs="宋体"/>
          <w:sz w:val="21"/>
          <w:highlight w:val="none"/>
        </w:rPr>
        <w:t xml:space="preserve"> </w:t>
      </w:r>
    </w:p>
    <w:p>
      <w:pPr>
        <w:pStyle w:val="32"/>
        <w:numPr>
          <w:ilvl w:val="3"/>
          <w:numId w:val="32"/>
        </w:numPr>
        <w:tabs>
          <w:tab w:val="left" w:pos="2116"/>
        </w:tabs>
        <w:spacing w:before="138" w:after="0" w:line="364" w:lineRule="auto"/>
        <w:ind w:left="957" w:right="1253" w:firstLine="420"/>
        <w:jc w:val="left"/>
        <w:rPr>
          <w:rFonts w:hint="eastAsia" w:ascii="宋体" w:hAnsi="宋体" w:eastAsia="宋体" w:cs="宋体"/>
          <w:sz w:val="21"/>
          <w:highlight w:val="none"/>
        </w:rPr>
      </w:pPr>
      <w:r>
        <w:rPr>
          <w:rFonts w:hint="eastAsia" w:ascii="宋体" w:hAnsi="宋体" w:eastAsia="宋体" w:cs="宋体"/>
          <w:spacing w:val="-10"/>
          <w:sz w:val="21"/>
          <w:highlight w:val="none"/>
        </w:rPr>
        <w:t>分包人：指从承包人处分包合同中某一部分工程，并与其签订分包合同的分包</w:t>
      </w:r>
      <w:r>
        <w:rPr>
          <w:rFonts w:hint="eastAsia" w:ascii="宋体" w:hAnsi="宋体" w:eastAsia="宋体" w:cs="宋体"/>
          <w:spacing w:val="-7"/>
          <w:sz w:val="21"/>
          <w:highlight w:val="none"/>
        </w:rPr>
        <w:t>人。</w:t>
      </w:r>
      <w:r>
        <w:rPr>
          <w:rFonts w:hint="eastAsia" w:ascii="宋体" w:hAnsi="宋体" w:eastAsia="宋体" w:cs="宋体"/>
          <w:sz w:val="21"/>
          <w:highlight w:val="none"/>
        </w:rPr>
        <w:t xml:space="preserve"> </w:t>
      </w:r>
    </w:p>
    <w:p>
      <w:pPr>
        <w:spacing w:after="0" w:line="364" w:lineRule="auto"/>
        <w:jc w:val="left"/>
        <w:rPr>
          <w:rFonts w:hint="eastAsia" w:ascii="宋体" w:hAnsi="宋体" w:eastAsia="宋体" w:cs="宋体"/>
          <w:sz w:val="21"/>
          <w:highlight w:val="none"/>
        </w:rPr>
        <w:sectPr>
          <w:pgSz w:w="11910" w:h="16840"/>
          <w:pgMar w:top="1420" w:right="540" w:bottom="1420" w:left="840" w:header="0" w:footer="1221" w:gutter="0"/>
          <w:pgNumType w:fmt="decimal"/>
        </w:sectPr>
      </w:pPr>
    </w:p>
    <w:p>
      <w:pPr>
        <w:pStyle w:val="32"/>
        <w:numPr>
          <w:ilvl w:val="3"/>
          <w:numId w:val="32"/>
        </w:numPr>
        <w:tabs>
          <w:tab w:val="left" w:pos="2116"/>
        </w:tabs>
        <w:spacing w:before="43" w:after="0" w:line="240" w:lineRule="auto"/>
        <w:ind w:left="2115" w:right="0" w:hanging="739"/>
        <w:jc w:val="left"/>
        <w:rPr>
          <w:rFonts w:hint="eastAsia" w:ascii="宋体" w:hAnsi="宋体" w:eastAsia="宋体" w:cs="宋体"/>
          <w:sz w:val="21"/>
          <w:highlight w:val="none"/>
        </w:rPr>
      </w:pPr>
      <w:r>
        <w:rPr>
          <w:rFonts w:hint="eastAsia" w:ascii="宋体" w:hAnsi="宋体" w:eastAsia="宋体" w:cs="宋体"/>
          <w:spacing w:val="-10"/>
          <w:sz w:val="21"/>
          <w:highlight w:val="none"/>
        </w:rPr>
        <w:t>监理人：指发包人委托的对合同履行实施管理的法人或其他组织。监理人名称</w:t>
      </w:r>
    </w:p>
    <w:p>
      <w:pPr>
        <w:pStyle w:val="14"/>
        <w:spacing w:before="138"/>
        <w:ind w:left="957"/>
        <w:rPr>
          <w:rFonts w:hint="eastAsia" w:ascii="宋体" w:hAnsi="宋体" w:eastAsia="宋体" w:cs="宋体"/>
          <w:highlight w:val="none"/>
        </w:rPr>
      </w:pPr>
      <w:r>
        <w:rPr>
          <w:rFonts w:hint="eastAsia" w:ascii="宋体" w:hAnsi="宋体" w:eastAsia="宋体" w:cs="宋体"/>
          <w:highlight w:val="none"/>
        </w:rPr>
        <w:t xml:space="preserve">见合同条款专用部分。 </w:t>
      </w:r>
    </w:p>
    <w:p>
      <w:pPr>
        <w:pStyle w:val="32"/>
        <w:numPr>
          <w:ilvl w:val="3"/>
          <w:numId w:val="32"/>
        </w:numPr>
        <w:tabs>
          <w:tab w:val="left" w:pos="2116"/>
        </w:tabs>
        <w:spacing w:before="139" w:after="0" w:line="367"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7"/>
          <w:sz w:val="21"/>
          <w:highlight w:val="none"/>
        </w:rPr>
        <w:t>总监理工程师</w:t>
      </w:r>
      <w:r>
        <w:rPr>
          <w:rFonts w:hint="eastAsia" w:ascii="宋体" w:hAnsi="宋体" w:eastAsia="宋体" w:cs="宋体"/>
          <w:sz w:val="21"/>
          <w:highlight w:val="none"/>
        </w:rPr>
        <w:t>（</w:t>
      </w:r>
      <w:r>
        <w:rPr>
          <w:rFonts w:hint="eastAsia" w:ascii="宋体" w:hAnsi="宋体" w:eastAsia="宋体" w:cs="宋体"/>
          <w:spacing w:val="-2"/>
          <w:sz w:val="21"/>
          <w:highlight w:val="none"/>
        </w:rPr>
        <w:t>总监</w:t>
      </w:r>
      <w:r>
        <w:rPr>
          <w:rFonts w:hint="eastAsia" w:ascii="宋体" w:hAnsi="宋体" w:eastAsia="宋体" w:cs="宋体"/>
          <w:spacing w:val="-32"/>
          <w:sz w:val="21"/>
          <w:highlight w:val="none"/>
        </w:rPr>
        <w:t>）：</w:t>
      </w:r>
      <w:r>
        <w:rPr>
          <w:rFonts w:hint="eastAsia" w:ascii="宋体" w:hAnsi="宋体" w:eastAsia="宋体" w:cs="宋体"/>
          <w:spacing w:val="-3"/>
          <w:sz w:val="21"/>
          <w:highlight w:val="none"/>
        </w:rPr>
        <w:t>指由监理人委派常驻施工场地对合同履行实施管理的全权负责人。</w:t>
      </w:r>
      <w:r>
        <w:rPr>
          <w:rFonts w:hint="eastAsia" w:ascii="宋体" w:hAnsi="宋体" w:eastAsia="宋体" w:cs="宋体"/>
          <w:sz w:val="21"/>
          <w:highlight w:val="none"/>
        </w:rPr>
        <w:t xml:space="preserve"> </w:t>
      </w:r>
    </w:p>
    <w:p>
      <w:pPr>
        <w:pStyle w:val="32"/>
        <w:numPr>
          <w:ilvl w:val="3"/>
          <w:numId w:val="32"/>
        </w:numPr>
        <w:tabs>
          <w:tab w:val="left" w:pos="2116"/>
        </w:tabs>
        <w:spacing w:before="0" w:after="0" w:line="364" w:lineRule="auto"/>
        <w:ind w:left="957" w:right="1254" w:firstLine="420"/>
        <w:jc w:val="left"/>
        <w:rPr>
          <w:rFonts w:hint="eastAsia" w:ascii="宋体" w:hAnsi="宋体" w:eastAsia="宋体" w:cs="宋体"/>
          <w:sz w:val="21"/>
          <w:highlight w:val="none"/>
        </w:rPr>
      </w:pPr>
      <w:r>
        <w:rPr>
          <w:rFonts w:hint="eastAsia" w:ascii="宋体" w:hAnsi="宋体" w:eastAsia="宋体" w:cs="宋体"/>
          <w:spacing w:val="-7"/>
          <w:sz w:val="21"/>
          <w:highlight w:val="none"/>
        </w:rPr>
        <w:t>发包人代表：指由发包人指定的派驻施工场地</w:t>
      </w:r>
      <w:r>
        <w:rPr>
          <w:rFonts w:hint="eastAsia" w:ascii="宋体" w:hAnsi="宋体" w:eastAsia="宋体" w:cs="宋体"/>
          <w:spacing w:val="-3"/>
          <w:sz w:val="21"/>
          <w:highlight w:val="none"/>
        </w:rPr>
        <w:t>（</w:t>
      </w:r>
      <w:r>
        <w:rPr>
          <w:rFonts w:hint="eastAsia" w:ascii="宋体" w:hAnsi="宋体" w:eastAsia="宋体" w:cs="宋体"/>
          <w:spacing w:val="-2"/>
          <w:sz w:val="21"/>
          <w:highlight w:val="none"/>
        </w:rPr>
        <w:t>现场</w:t>
      </w:r>
      <w:r>
        <w:rPr>
          <w:rFonts w:hint="eastAsia" w:ascii="宋体" w:hAnsi="宋体" w:eastAsia="宋体" w:cs="宋体"/>
          <w:spacing w:val="-25"/>
          <w:sz w:val="21"/>
          <w:highlight w:val="none"/>
        </w:rPr>
        <w:t>）</w:t>
      </w:r>
      <w:r>
        <w:rPr>
          <w:rFonts w:hint="eastAsia" w:ascii="宋体" w:hAnsi="宋体" w:eastAsia="宋体" w:cs="宋体"/>
          <w:spacing w:val="-6"/>
          <w:sz w:val="21"/>
          <w:highlight w:val="none"/>
        </w:rPr>
        <w:t>的全权代表。发包人代</w:t>
      </w:r>
      <w:r>
        <w:rPr>
          <w:rFonts w:hint="eastAsia" w:ascii="宋体" w:hAnsi="宋体" w:eastAsia="宋体" w:cs="宋体"/>
          <w:spacing w:val="-4"/>
          <w:sz w:val="21"/>
          <w:highlight w:val="none"/>
        </w:rPr>
        <w:t>表相关信息</w:t>
      </w:r>
      <w:r>
        <w:rPr>
          <w:rFonts w:hint="eastAsia" w:ascii="宋体" w:hAnsi="宋体" w:eastAsia="宋体" w:cs="宋体"/>
          <w:spacing w:val="-3"/>
          <w:sz w:val="21"/>
          <w:highlight w:val="none"/>
        </w:rPr>
        <w:t>见合同条款专用部分。</w:t>
      </w:r>
      <w:r>
        <w:rPr>
          <w:rFonts w:hint="eastAsia" w:ascii="宋体" w:hAnsi="宋体" w:eastAsia="宋体" w:cs="宋体"/>
          <w:sz w:val="21"/>
          <w:highlight w:val="none"/>
        </w:rPr>
        <w:t xml:space="preserve"> </w:t>
      </w:r>
    </w:p>
    <w:p>
      <w:pPr>
        <w:pStyle w:val="32"/>
        <w:numPr>
          <w:ilvl w:val="3"/>
          <w:numId w:val="32"/>
        </w:numPr>
        <w:tabs>
          <w:tab w:val="left" w:pos="2116"/>
        </w:tabs>
        <w:spacing w:before="0" w:after="0" w:line="367" w:lineRule="auto"/>
        <w:ind w:left="957" w:right="1255" w:firstLine="420"/>
        <w:jc w:val="left"/>
        <w:rPr>
          <w:rFonts w:hint="eastAsia" w:ascii="宋体" w:hAnsi="宋体" w:eastAsia="宋体" w:cs="宋体"/>
          <w:sz w:val="21"/>
          <w:highlight w:val="none"/>
        </w:rPr>
      </w:pPr>
      <w:r>
        <w:rPr>
          <w:rFonts w:hint="eastAsia" w:ascii="宋体" w:hAnsi="宋体" w:eastAsia="宋体" w:cs="宋体"/>
          <w:spacing w:val="-7"/>
          <w:sz w:val="21"/>
          <w:highlight w:val="none"/>
        </w:rPr>
        <w:t xml:space="preserve">专业分包人：指根据合同条款第 </w:t>
      </w:r>
      <w:r>
        <w:rPr>
          <w:rFonts w:hint="eastAsia" w:ascii="宋体" w:hAnsi="宋体" w:eastAsia="宋体" w:cs="宋体"/>
          <w:sz w:val="21"/>
          <w:highlight w:val="none"/>
        </w:rPr>
        <w:t>15.8.1</w:t>
      </w:r>
      <w:r>
        <w:rPr>
          <w:rFonts w:hint="eastAsia" w:ascii="宋体" w:hAnsi="宋体" w:eastAsia="宋体" w:cs="宋体"/>
          <w:spacing w:val="-8"/>
          <w:sz w:val="21"/>
          <w:highlight w:val="none"/>
        </w:rPr>
        <w:t xml:space="preserve"> 项的约定，由发包人和承包人以招标</w:t>
      </w:r>
      <w:r>
        <w:rPr>
          <w:rFonts w:hint="eastAsia" w:ascii="宋体" w:hAnsi="宋体" w:eastAsia="宋体" w:cs="宋体"/>
          <w:spacing w:val="-3"/>
          <w:sz w:val="21"/>
          <w:highlight w:val="none"/>
        </w:rPr>
        <w:t>方式选择的分包人。</w:t>
      </w:r>
      <w:r>
        <w:rPr>
          <w:rFonts w:hint="eastAsia" w:ascii="宋体" w:hAnsi="宋体" w:eastAsia="宋体" w:cs="宋体"/>
          <w:sz w:val="21"/>
          <w:highlight w:val="none"/>
        </w:rPr>
        <w:t xml:space="preserve"> </w:t>
      </w:r>
    </w:p>
    <w:p>
      <w:pPr>
        <w:pStyle w:val="32"/>
        <w:numPr>
          <w:ilvl w:val="3"/>
          <w:numId w:val="32"/>
        </w:numPr>
        <w:tabs>
          <w:tab w:val="left" w:pos="2222"/>
          <w:tab w:val="left" w:pos="2637"/>
        </w:tabs>
        <w:spacing w:before="0" w:after="0" w:line="364" w:lineRule="auto"/>
        <w:ind w:left="957" w:right="1255" w:firstLine="419"/>
        <w:jc w:val="left"/>
        <w:rPr>
          <w:rFonts w:hint="eastAsia" w:ascii="宋体" w:hAnsi="宋体" w:eastAsia="宋体" w:cs="宋体"/>
          <w:sz w:val="21"/>
          <w:highlight w:val="none"/>
        </w:rPr>
      </w:pPr>
      <w:r>
        <w:rPr>
          <w:rFonts w:hint="eastAsia" w:ascii="宋体" w:hAnsi="宋体" w:eastAsia="宋体" w:cs="宋体"/>
          <w:spacing w:val="-7"/>
          <w:sz w:val="21"/>
          <w:highlight w:val="none"/>
        </w:rPr>
        <w:t xml:space="preserve">专项供应商：指根据合同条款第 </w:t>
      </w:r>
      <w:r>
        <w:rPr>
          <w:rFonts w:hint="eastAsia" w:ascii="宋体" w:hAnsi="宋体" w:eastAsia="宋体" w:cs="宋体"/>
          <w:sz w:val="21"/>
          <w:highlight w:val="none"/>
        </w:rPr>
        <w:t>15.8.1</w:t>
      </w:r>
      <w:r>
        <w:rPr>
          <w:rFonts w:hint="eastAsia" w:ascii="宋体" w:hAnsi="宋体" w:eastAsia="宋体" w:cs="宋体"/>
          <w:spacing w:val="-7"/>
          <w:sz w:val="21"/>
          <w:highlight w:val="none"/>
        </w:rPr>
        <w:t xml:space="preserve"> 项的约定，由发包人和承包人以招标</w:t>
      </w:r>
      <w:r>
        <w:rPr>
          <w:rFonts w:hint="eastAsia" w:ascii="宋体" w:hAnsi="宋体" w:eastAsia="宋体" w:cs="宋体"/>
          <w:spacing w:val="-3"/>
          <w:sz w:val="21"/>
          <w:highlight w:val="none"/>
        </w:rPr>
        <w:t>方式选择的供应商。</w:t>
      </w:r>
      <w:r>
        <w:rPr>
          <w:rFonts w:hint="eastAsia" w:ascii="宋体" w:hAnsi="宋体" w:eastAsia="宋体" w:cs="宋体"/>
          <w:sz w:val="21"/>
          <w:highlight w:val="none"/>
        </w:rPr>
        <w:t xml:space="preserve"> </w:t>
      </w:r>
    </w:p>
    <w:p>
      <w:pPr>
        <w:pStyle w:val="32"/>
        <w:numPr>
          <w:ilvl w:val="3"/>
          <w:numId w:val="32"/>
        </w:numPr>
        <w:tabs>
          <w:tab w:val="left" w:pos="2222"/>
          <w:tab w:val="left" w:pos="2637"/>
        </w:tabs>
        <w:spacing w:before="0" w:after="0" w:line="364" w:lineRule="auto"/>
        <w:ind w:left="957" w:right="1252" w:firstLine="420"/>
        <w:jc w:val="left"/>
        <w:rPr>
          <w:rFonts w:hint="eastAsia" w:ascii="宋体" w:hAnsi="宋体" w:eastAsia="宋体" w:cs="宋体"/>
          <w:sz w:val="21"/>
          <w:highlight w:val="none"/>
        </w:rPr>
      </w:pPr>
      <w:r>
        <w:rPr>
          <w:rFonts w:hint="eastAsia" w:ascii="宋体" w:hAnsi="宋体" w:eastAsia="宋体" w:cs="宋体"/>
          <w:spacing w:val="-10"/>
          <w:sz w:val="21"/>
          <w:highlight w:val="none"/>
        </w:rPr>
        <w:t>独立承包人：指与发包人直接订立工程承包合同，负责实施与工程有关的其他</w:t>
      </w:r>
      <w:r>
        <w:rPr>
          <w:rFonts w:hint="eastAsia" w:ascii="宋体" w:hAnsi="宋体" w:eastAsia="宋体" w:cs="宋体"/>
          <w:spacing w:val="-3"/>
          <w:sz w:val="21"/>
          <w:highlight w:val="none"/>
        </w:rPr>
        <w:t>工作的当事人。</w:t>
      </w:r>
      <w:r>
        <w:rPr>
          <w:rFonts w:hint="eastAsia" w:ascii="宋体" w:hAnsi="宋体" w:eastAsia="宋体" w:cs="宋体"/>
          <w:sz w:val="21"/>
          <w:highlight w:val="none"/>
        </w:rPr>
        <w:t xml:space="preserve"> </w:t>
      </w:r>
    </w:p>
    <w:p>
      <w:pPr>
        <w:pStyle w:val="32"/>
        <w:numPr>
          <w:ilvl w:val="2"/>
          <w:numId w:val="32"/>
        </w:numPr>
        <w:tabs>
          <w:tab w:val="left" w:pos="2217"/>
          <w:tab w:val="left" w:pos="2218"/>
        </w:tabs>
        <w:spacing w:before="0" w:after="0" w:line="240" w:lineRule="auto"/>
        <w:ind w:left="2217" w:right="0" w:hanging="841"/>
        <w:jc w:val="left"/>
        <w:rPr>
          <w:rFonts w:hint="eastAsia" w:ascii="宋体" w:hAnsi="宋体" w:eastAsia="宋体" w:cs="宋体"/>
          <w:sz w:val="21"/>
          <w:highlight w:val="none"/>
        </w:rPr>
      </w:pPr>
      <w:r>
        <w:rPr>
          <w:rFonts w:hint="eastAsia" w:ascii="宋体" w:hAnsi="宋体" w:eastAsia="宋体" w:cs="宋体"/>
          <w:spacing w:val="-3"/>
          <w:sz w:val="21"/>
          <w:highlight w:val="none"/>
        </w:rPr>
        <w:t>工程和设备</w:t>
      </w:r>
      <w:r>
        <w:rPr>
          <w:rFonts w:hint="eastAsia" w:ascii="宋体" w:hAnsi="宋体" w:eastAsia="宋体" w:cs="宋体"/>
          <w:sz w:val="21"/>
          <w:highlight w:val="none"/>
        </w:rPr>
        <w:t xml:space="preserve"> </w:t>
      </w:r>
    </w:p>
    <w:p>
      <w:pPr>
        <w:pStyle w:val="32"/>
        <w:numPr>
          <w:ilvl w:val="3"/>
          <w:numId w:val="32"/>
        </w:numPr>
        <w:tabs>
          <w:tab w:val="left" w:pos="2116"/>
        </w:tabs>
        <w:spacing w:before="126" w:after="0" w:line="240" w:lineRule="auto"/>
        <w:ind w:left="2115" w:right="0" w:hanging="739"/>
        <w:jc w:val="left"/>
        <w:rPr>
          <w:rFonts w:hint="eastAsia" w:ascii="宋体" w:hAnsi="宋体" w:eastAsia="宋体" w:cs="宋体"/>
          <w:sz w:val="21"/>
          <w:highlight w:val="none"/>
        </w:rPr>
      </w:pPr>
      <w:r>
        <w:rPr>
          <w:rFonts w:hint="eastAsia" w:ascii="宋体" w:hAnsi="宋体" w:eastAsia="宋体" w:cs="宋体"/>
          <w:spacing w:val="-3"/>
          <w:sz w:val="21"/>
          <w:highlight w:val="none"/>
        </w:rPr>
        <w:t>工程：指永久工程和</w:t>
      </w:r>
      <w:r>
        <w:rPr>
          <w:rFonts w:hint="eastAsia" w:ascii="宋体" w:hAnsi="宋体" w:eastAsia="宋体" w:cs="宋体"/>
          <w:sz w:val="21"/>
          <w:highlight w:val="none"/>
        </w:rPr>
        <w:t>（</w:t>
      </w:r>
      <w:r>
        <w:rPr>
          <w:rFonts w:hint="eastAsia" w:ascii="宋体" w:hAnsi="宋体" w:eastAsia="宋体" w:cs="宋体"/>
          <w:spacing w:val="-3"/>
          <w:sz w:val="21"/>
          <w:highlight w:val="none"/>
        </w:rPr>
        <w:t>或</w:t>
      </w:r>
      <w:r>
        <w:rPr>
          <w:rFonts w:hint="eastAsia" w:ascii="宋体" w:hAnsi="宋体" w:eastAsia="宋体" w:cs="宋体"/>
          <w:sz w:val="21"/>
          <w:highlight w:val="none"/>
        </w:rPr>
        <w:t>）</w:t>
      </w:r>
      <w:r>
        <w:rPr>
          <w:rFonts w:hint="eastAsia" w:ascii="宋体" w:hAnsi="宋体" w:eastAsia="宋体" w:cs="宋体"/>
          <w:spacing w:val="-3"/>
          <w:sz w:val="21"/>
          <w:highlight w:val="none"/>
        </w:rPr>
        <w:t>临时工程。</w:t>
      </w:r>
      <w:r>
        <w:rPr>
          <w:rFonts w:hint="eastAsia" w:ascii="宋体" w:hAnsi="宋体" w:eastAsia="宋体" w:cs="宋体"/>
          <w:sz w:val="21"/>
          <w:highlight w:val="none"/>
        </w:rPr>
        <w:t xml:space="preserve"> </w:t>
      </w:r>
    </w:p>
    <w:p>
      <w:pPr>
        <w:pStyle w:val="32"/>
        <w:numPr>
          <w:ilvl w:val="3"/>
          <w:numId w:val="32"/>
        </w:numPr>
        <w:tabs>
          <w:tab w:val="left" w:pos="2116"/>
        </w:tabs>
        <w:spacing w:before="139" w:after="0" w:line="364" w:lineRule="auto"/>
        <w:ind w:left="957" w:right="1256" w:firstLine="420"/>
        <w:jc w:val="left"/>
        <w:rPr>
          <w:rFonts w:hint="eastAsia" w:ascii="宋体" w:hAnsi="宋体" w:eastAsia="宋体" w:cs="宋体"/>
          <w:sz w:val="21"/>
          <w:highlight w:val="none"/>
        </w:rPr>
      </w:pPr>
      <w:r>
        <w:rPr>
          <w:rFonts w:hint="eastAsia" w:ascii="宋体" w:hAnsi="宋体" w:eastAsia="宋体" w:cs="宋体"/>
          <w:spacing w:val="-10"/>
          <w:sz w:val="21"/>
          <w:highlight w:val="none"/>
        </w:rPr>
        <w:t>永久工程：指按照合同约定所需建造、完成并移交给发包人的工程，包括工程</w:t>
      </w:r>
      <w:r>
        <w:rPr>
          <w:rFonts w:hint="eastAsia" w:ascii="宋体" w:hAnsi="宋体" w:eastAsia="宋体" w:cs="宋体"/>
          <w:spacing w:val="-3"/>
          <w:sz w:val="21"/>
          <w:highlight w:val="none"/>
        </w:rPr>
        <w:t>设备。永久工程的约定见合同条款专用部分。</w:t>
      </w:r>
      <w:r>
        <w:rPr>
          <w:rFonts w:hint="eastAsia" w:ascii="宋体" w:hAnsi="宋体" w:eastAsia="宋体" w:cs="宋体"/>
          <w:sz w:val="21"/>
          <w:highlight w:val="none"/>
        </w:rPr>
        <w:t xml:space="preserve"> </w:t>
      </w:r>
    </w:p>
    <w:p>
      <w:pPr>
        <w:pStyle w:val="32"/>
        <w:numPr>
          <w:ilvl w:val="3"/>
          <w:numId w:val="32"/>
        </w:numPr>
        <w:tabs>
          <w:tab w:val="left" w:pos="2116"/>
        </w:tabs>
        <w:spacing w:before="0" w:after="0" w:line="367" w:lineRule="auto"/>
        <w:ind w:left="957" w:right="1254" w:firstLine="420"/>
        <w:jc w:val="left"/>
        <w:rPr>
          <w:rFonts w:hint="eastAsia" w:ascii="宋体" w:hAnsi="宋体" w:eastAsia="宋体" w:cs="宋体"/>
          <w:sz w:val="21"/>
          <w:highlight w:val="none"/>
        </w:rPr>
      </w:pPr>
      <w:r>
        <w:rPr>
          <w:rFonts w:hint="eastAsia" w:ascii="宋体" w:hAnsi="宋体" w:eastAsia="宋体" w:cs="宋体"/>
          <w:spacing w:val="-11"/>
          <w:sz w:val="21"/>
          <w:highlight w:val="none"/>
        </w:rPr>
        <w:t>临时工程：指为完成合同约定的永久工程所修建的各类临时性工程，不包括施</w:t>
      </w:r>
      <w:r>
        <w:rPr>
          <w:rFonts w:hint="eastAsia" w:ascii="宋体" w:hAnsi="宋体" w:eastAsia="宋体" w:cs="宋体"/>
          <w:spacing w:val="-3"/>
          <w:sz w:val="21"/>
          <w:highlight w:val="none"/>
        </w:rPr>
        <w:t>工设备。临时工程的约定见合同条款专用部分。</w:t>
      </w:r>
      <w:r>
        <w:rPr>
          <w:rFonts w:hint="eastAsia" w:ascii="宋体" w:hAnsi="宋体" w:eastAsia="宋体" w:cs="宋体"/>
          <w:sz w:val="21"/>
          <w:highlight w:val="none"/>
        </w:rPr>
        <w:t xml:space="preserve"> </w:t>
      </w:r>
    </w:p>
    <w:p>
      <w:pPr>
        <w:pStyle w:val="32"/>
        <w:numPr>
          <w:ilvl w:val="3"/>
          <w:numId w:val="32"/>
        </w:numPr>
        <w:tabs>
          <w:tab w:val="left" w:pos="2116"/>
        </w:tabs>
        <w:spacing w:before="0" w:after="0" w:line="364" w:lineRule="auto"/>
        <w:ind w:left="957" w:right="1252" w:firstLine="420"/>
        <w:jc w:val="left"/>
        <w:rPr>
          <w:rFonts w:hint="eastAsia" w:ascii="宋体" w:hAnsi="宋体" w:eastAsia="宋体" w:cs="宋体"/>
          <w:sz w:val="21"/>
          <w:highlight w:val="none"/>
        </w:rPr>
      </w:pPr>
      <w:r>
        <w:rPr>
          <w:rFonts w:hint="eastAsia" w:ascii="宋体" w:hAnsi="宋体" w:eastAsia="宋体" w:cs="宋体"/>
          <w:spacing w:val="-11"/>
          <w:sz w:val="21"/>
          <w:highlight w:val="none"/>
        </w:rPr>
        <w:t>单位工程：指具有相对独立的设计文件，能够独立组织施工并能形成独立使用</w:t>
      </w:r>
      <w:r>
        <w:rPr>
          <w:rFonts w:hint="eastAsia" w:ascii="宋体" w:hAnsi="宋体" w:eastAsia="宋体" w:cs="宋体"/>
          <w:spacing w:val="-6"/>
          <w:sz w:val="21"/>
          <w:highlight w:val="none"/>
        </w:rPr>
        <w:t>功能的永久工程的组成部分。</w:t>
      </w:r>
      <w:r>
        <w:rPr>
          <w:rFonts w:hint="eastAsia" w:ascii="宋体" w:hAnsi="宋体" w:eastAsia="宋体" w:cs="宋体"/>
          <w:sz w:val="21"/>
          <w:highlight w:val="none"/>
        </w:rPr>
        <w:t xml:space="preserve"> </w:t>
      </w:r>
    </w:p>
    <w:p>
      <w:pPr>
        <w:pStyle w:val="32"/>
        <w:numPr>
          <w:ilvl w:val="3"/>
          <w:numId w:val="32"/>
        </w:numPr>
        <w:tabs>
          <w:tab w:val="left" w:pos="2116"/>
        </w:tabs>
        <w:spacing w:before="0" w:after="0" w:line="367" w:lineRule="auto"/>
        <w:ind w:left="957" w:right="1251" w:firstLine="420"/>
        <w:jc w:val="left"/>
        <w:rPr>
          <w:rFonts w:hint="eastAsia" w:ascii="宋体" w:hAnsi="宋体" w:eastAsia="宋体" w:cs="宋体"/>
          <w:sz w:val="21"/>
          <w:highlight w:val="none"/>
        </w:rPr>
      </w:pPr>
      <w:r>
        <w:rPr>
          <w:rFonts w:hint="eastAsia" w:ascii="宋体" w:hAnsi="宋体" w:eastAsia="宋体" w:cs="宋体"/>
          <w:spacing w:val="-9"/>
          <w:sz w:val="21"/>
          <w:highlight w:val="none"/>
        </w:rPr>
        <w:t>工程设备：指构成或计划构成永久工程一部分的机电设备、金属结构设备、仪</w:t>
      </w:r>
      <w:r>
        <w:rPr>
          <w:rFonts w:hint="eastAsia" w:ascii="宋体" w:hAnsi="宋体" w:eastAsia="宋体" w:cs="宋体"/>
          <w:spacing w:val="-5"/>
          <w:sz w:val="21"/>
          <w:highlight w:val="none"/>
        </w:rPr>
        <w:t>器装置及其他类似的设备和装置。</w:t>
      </w:r>
      <w:r>
        <w:rPr>
          <w:rFonts w:hint="eastAsia" w:ascii="宋体" w:hAnsi="宋体" w:eastAsia="宋体" w:cs="宋体"/>
          <w:sz w:val="21"/>
          <w:highlight w:val="none"/>
        </w:rPr>
        <w:t xml:space="preserve"> </w:t>
      </w:r>
    </w:p>
    <w:p>
      <w:pPr>
        <w:pStyle w:val="32"/>
        <w:numPr>
          <w:ilvl w:val="3"/>
          <w:numId w:val="32"/>
        </w:numPr>
        <w:tabs>
          <w:tab w:val="left" w:pos="2116"/>
        </w:tabs>
        <w:spacing w:before="0" w:after="0" w:line="364" w:lineRule="auto"/>
        <w:ind w:left="957" w:right="1254" w:firstLine="420"/>
        <w:jc w:val="left"/>
        <w:rPr>
          <w:rFonts w:hint="eastAsia" w:ascii="宋体" w:hAnsi="宋体" w:eastAsia="宋体" w:cs="宋体"/>
          <w:sz w:val="21"/>
          <w:highlight w:val="none"/>
        </w:rPr>
      </w:pPr>
      <w:r>
        <w:rPr>
          <w:rFonts w:hint="eastAsia" w:ascii="宋体" w:hAnsi="宋体" w:eastAsia="宋体" w:cs="宋体"/>
          <w:spacing w:val="-9"/>
          <w:sz w:val="21"/>
          <w:highlight w:val="none"/>
        </w:rPr>
        <w:t>施工设备：指为完成合同约定的各项工作所需的设备、器具和其他物品，不包</w:t>
      </w:r>
      <w:r>
        <w:rPr>
          <w:rFonts w:hint="eastAsia" w:ascii="宋体" w:hAnsi="宋体" w:eastAsia="宋体" w:cs="宋体"/>
          <w:spacing w:val="-3"/>
          <w:sz w:val="21"/>
          <w:highlight w:val="none"/>
        </w:rPr>
        <w:t>括临时工程和材料。</w:t>
      </w:r>
      <w:r>
        <w:rPr>
          <w:rFonts w:hint="eastAsia" w:ascii="宋体" w:hAnsi="宋体" w:eastAsia="宋体" w:cs="宋体"/>
          <w:sz w:val="21"/>
          <w:highlight w:val="none"/>
        </w:rPr>
        <w:t xml:space="preserve"> </w:t>
      </w:r>
    </w:p>
    <w:p>
      <w:pPr>
        <w:pStyle w:val="32"/>
        <w:numPr>
          <w:ilvl w:val="3"/>
          <w:numId w:val="32"/>
        </w:numPr>
        <w:tabs>
          <w:tab w:val="left" w:pos="2116"/>
        </w:tabs>
        <w:spacing w:before="0" w:after="0" w:line="267" w:lineRule="exact"/>
        <w:ind w:left="2115" w:right="0" w:hanging="739"/>
        <w:jc w:val="left"/>
        <w:rPr>
          <w:rFonts w:hint="eastAsia" w:ascii="宋体" w:hAnsi="宋体" w:eastAsia="宋体" w:cs="宋体"/>
          <w:sz w:val="21"/>
          <w:highlight w:val="none"/>
        </w:rPr>
      </w:pPr>
      <w:r>
        <w:rPr>
          <w:rFonts w:hint="eastAsia" w:ascii="宋体" w:hAnsi="宋体" w:eastAsia="宋体" w:cs="宋体"/>
          <w:spacing w:val="-4"/>
          <w:sz w:val="21"/>
          <w:highlight w:val="none"/>
        </w:rPr>
        <w:t>临时设施：指为完成合同约定的各项工作所服务的临时性生产和生活设施。</w:t>
      </w:r>
      <w:r>
        <w:rPr>
          <w:rFonts w:hint="eastAsia" w:ascii="宋体" w:hAnsi="宋体" w:eastAsia="宋体" w:cs="宋体"/>
          <w:sz w:val="21"/>
          <w:highlight w:val="none"/>
        </w:rPr>
        <w:t xml:space="preserve"> </w:t>
      </w:r>
    </w:p>
    <w:p>
      <w:pPr>
        <w:pStyle w:val="32"/>
        <w:numPr>
          <w:ilvl w:val="3"/>
          <w:numId w:val="32"/>
        </w:numPr>
        <w:tabs>
          <w:tab w:val="left" w:pos="2116"/>
        </w:tabs>
        <w:spacing w:before="126" w:after="0" w:line="240" w:lineRule="auto"/>
        <w:ind w:left="2115" w:right="0" w:hanging="739"/>
        <w:jc w:val="left"/>
        <w:rPr>
          <w:rFonts w:hint="eastAsia" w:ascii="宋体" w:hAnsi="宋体" w:eastAsia="宋体" w:cs="宋体"/>
          <w:sz w:val="21"/>
          <w:highlight w:val="none"/>
        </w:rPr>
      </w:pPr>
      <w:r>
        <w:rPr>
          <w:rFonts w:hint="eastAsia" w:ascii="宋体" w:hAnsi="宋体" w:eastAsia="宋体" w:cs="宋体"/>
          <w:spacing w:val="-3"/>
          <w:sz w:val="21"/>
          <w:highlight w:val="none"/>
        </w:rPr>
        <w:t>承包人设备：指承包人自带的施工设备。</w:t>
      </w:r>
      <w:r>
        <w:rPr>
          <w:rFonts w:hint="eastAsia" w:ascii="宋体" w:hAnsi="宋体" w:eastAsia="宋体" w:cs="宋体"/>
          <w:sz w:val="21"/>
          <w:highlight w:val="none"/>
        </w:rPr>
        <w:t xml:space="preserve"> </w:t>
      </w:r>
    </w:p>
    <w:p>
      <w:pPr>
        <w:pStyle w:val="32"/>
        <w:numPr>
          <w:ilvl w:val="3"/>
          <w:numId w:val="32"/>
        </w:numPr>
        <w:tabs>
          <w:tab w:val="left" w:pos="2116"/>
        </w:tabs>
        <w:spacing w:before="141" w:after="0" w:line="364" w:lineRule="auto"/>
        <w:ind w:left="957" w:right="1254" w:firstLine="420"/>
        <w:jc w:val="left"/>
        <w:rPr>
          <w:rFonts w:hint="eastAsia" w:ascii="宋体" w:hAnsi="宋体" w:eastAsia="宋体" w:cs="宋体"/>
          <w:sz w:val="21"/>
          <w:highlight w:val="none"/>
        </w:rPr>
      </w:pPr>
      <w:r>
        <w:rPr>
          <w:rFonts w:hint="eastAsia" w:ascii="宋体" w:hAnsi="宋体" w:eastAsia="宋体" w:cs="宋体"/>
          <w:spacing w:val="-7"/>
          <w:sz w:val="21"/>
          <w:highlight w:val="none"/>
        </w:rPr>
        <w:t>施工场地</w:t>
      </w:r>
      <w:r>
        <w:rPr>
          <w:rFonts w:hint="eastAsia" w:ascii="宋体" w:hAnsi="宋体" w:eastAsia="宋体" w:cs="宋体"/>
          <w:spacing w:val="-3"/>
          <w:sz w:val="21"/>
          <w:highlight w:val="none"/>
        </w:rPr>
        <w:t>（</w:t>
      </w:r>
      <w:r>
        <w:rPr>
          <w:rFonts w:hint="eastAsia" w:ascii="宋体" w:hAnsi="宋体" w:eastAsia="宋体" w:cs="宋体"/>
          <w:spacing w:val="-6"/>
          <w:sz w:val="21"/>
          <w:highlight w:val="none"/>
        </w:rPr>
        <w:t>或称工地、现场</w:t>
      </w:r>
      <w:r>
        <w:rPr>
          <w:rFonts w:hint="eastAsia" w:ascii="宋体" w:hAnsi="宋体" w:eastAsia="宋体" w:cs="宋体"/>
          <w:spacing w:val="-19"/>
          <w:sz w:val="21"/>
          <w:highlight w:val="none"/>
        </w:rPr>
        <w:t>）</w:t>
      </w:r>
      <w:r>
        <w:rPr>
          <w:rFonts w:hint="eastAsia" w:ascii="宋体" w:hAnsi="宋体" w:eastAsia="宋体" w:cs="宋体"/>
          <w:spacing w:val="-7"/>
          <w:sz w:val="21"/>
          <w:highlight w:val="none"/>
        </w:rPr>
        <w:t>：指用于合同工程施工的场所，以及在合同中指</w:t>
      </w:r>
      <w:r>
        <w:rPr>
          <w:rFonts w:hint="eastAsia" w:ascii="宋体" w:hAnsi="宋体" w:eastAsia="宋体" w:cs="宋体"/>
          <w:spacing w:val="-4"/>
          <w:sz w:val="21"/>
          <w:highlight w:val="none"/>
        </w:rPr>
        <w:t>定作为施工场地组成部分的其他场所，包括永久占地和临时占地。</w:t>
      </w:r>
      <w:r>
        <w:rPr>
          <w:rFonts w:hint="eastAsia" w:ascii="宋体" w:hAnsi="宋体" w:eastAsia="宋体" w:cs="宋体"/>
          <w:sz w:val="21"/>
          <w:highlight w:val="none"/>
        </w:rPr>
        <w:t xml:space="preserve"> </w:t>
      </w:r>
    </w:p>
    <w:p>
      <w:pPr>
        <w:pStyle w:val="32"/>
        <w:numPr>
          <w:ilvl w:val="3"/>
          <w:numId w:val="32"/>
        </w:numPr>
        <w:tabs>
          <w:tab w:val="left" w:pos="2221"/>
          <w:tab w:val="left" w:pos="2637"/>
        </w:tabs>
        <w:spacing w:before="0" w:after="0" w:line="364" w:lineRule="auto"/>
        <w:ind w:left="957" w:right="1252" w:firstLine="420"/>
        <w:jc w:val="left"/>
        <w:rPr>
          <w:rFonts w:hint="eastAsia" w:ascii="宋体" w:hAnsi="宋体" w:eastAsia="宋体" w:cs="宋体"/>
          <w:sz w:val="21"/>
          <w:highlight w:val="none"/>
        </w:rPr>
      </w:pPr>
      <w:r>
        <w:rPr>
          <w:rFonts w:hint="eastAsia" w:ascii="宋体" w:hAnsi="宋体" w:eastAsia="宋体" w:cs="宋体"/>
          <w:spacing w:val="-11"/>
          <w:sz w:val="21"/>
          <w:highlight w:val="none"/>
        </w:rPr>
        <w:t>永久占地：指为实施合同工程需永久占用的土地。永久占地的约定见合同条款</w:t>
      </w:r>
      <w:r>
        <w:rPr>
          <w:rFonts w:hint="eastAsia" w:ascii="宋体" w:hAnsi="宋体" w:eastAsia="宋体" w:cs="宋体"/>
          <w:spacing w:val="-3"/>
          <w:sz w:val="21"/>
          <w:highlight w:val="none"/>
        </w:rPr>
        <w:t>专用部分。</w:t>
      </w:r>
      <w:r>
        <w:rPr>
          <w:rFonts w:hint="eastAsia" w:ascii="宋体" w:hAnsi="宋体" w:eastAsia="宋体" w:cs="宋体"/>
          <w:sz w:val="21"/>
          <w:highlight w:val="none"/>
        </w:rPr>
        <w:t xml:space="preserve"> </w:t>
      </w:r>
    </w:p>
    <w:p>
      <w:pPr>
        <w:pStyle w:val="32"/>
        <w:numPr>
          <w:ilvl w:val="3"/>
          <w:numId w:val="32"/>
        </w:numPr>
        <w:tabs>
          <w:tab w:val="left" w:pos="2221"/>
          <w:tab w:val="left" w:pos="2637"/>
        </w:tabs>
        <w:spacing w:before="0" w:after="0" w:line="367" w:lineRule="auto"/>
        <w:ind w:left="957" w:right="1252" w:firstLine="420"/>
        <w:jc w:val="left"/>
        <w:rPr>
          <w:rFonts w:hint="eastAsia" w:ascii="宋体" w:hAnsi="宋体" w:eastAsia="宋体" w:cs="宋体"/>
          <w:sz w:val="21"/>
          <w:highlight w:val="none"/>
        </w:rPr>
      </w:pPr>
      <w:r>
        <w:rPr>
          <w:rFonts w:hint="eastAsia" w:ascii="宋体" w:hAnsi="宋体" w:eastAsia="宋体" w:cs="宋体"/>
          <w:spacing w:val="-11"/>
          <w:sz w:val="21"/>
          <w:highlight w:val="none"/>
        </w:rPr>
        <w:t>临时占地：指为实施合同工程需临时占用的土地。临时占地的约定见合同条款</w:t>
      </w:r>
      <w:r>
        <w:rPr>
          <w:rFonts w:hint="eastAsia" w:ascii="宋体" w:hAnsi="宋体" w:eastAsia="宋体" w:cs="宋体"/>
          <w:spacing w:val="-3"/>
          <w:sz w:val="21"/>
          <w:highlight w:val="none"/>
        </w:rPr>
        <w:t>专用部分。</w:t>
      </w:r>
      <w:r>
        <w:rPr>
          <w:rFonts w:hint="eastAsia" w:ascii="宋体" w:hAnsi="宋体" w:eastAsia="宋体" w:cs="宋体"/>
          <w:sz w:val="21"/>
          <w:highlight w:val="none"/>
        </w:rPr>
        <w:t xml:space="preserve"> </w:t>
      </w:r>
    </w:p>
    <w:p>
      <w:pPr>
        <w:pStyle w:val="32"/>
        <w:numPr>
          <w:ilvl w:val="3"/>
          <w:numId w:val="32"/>
        </w:numPr>
        <w:tabs>
          <w:tab w:val="left" w:pos="2221"/>
          <w:tab w:val="left" w:pos="2637"/>
        </w:tabs>
        <w:spacing w:before="0" w:after="0" w:line="364" w:lineRule="auto"/>
        <w:ind w:left="957" w:right="1294" w:firstLine="420"/>
        <w:jc w:val="left"/>
        <w:rPr>
          <w:rFonts w:hint="eastAsia" w:ascii="宋体" w:hAnsi="宋体" w:eastAsia="宋体" w:cs="宋体"/>
          <w:sz w:val="21"/>
          <w:highlight w:val="none"/>
        </w:rPr>
      </w:pPr>
      <w:r>
        <w:rPr>
          <w:rFonts w:hint="eastAsia" w:ascii="宋体" w:hAnsi="宋体" w:eastAsia="宋体" w:cs="宋体"/>
          <w:spacing w:val="-12"/>
          <w:sz w:val="21"/>
          <w:highlight w:val="none"/>
        </w:rPr>
        <w:t>材料：指构成或将构成永久工程组成部分的各类物品(工程设备除外)，包括合</w:t>
      </w:r>
      <w:r>
        <w:rPr>
          <w:rFonts w:hint="eastAsia" w:ascii="宋体" w:hAnsi="宋体" w:eastAsia="宋体" w:cs="宋体"/>
          <w:spacing w:val="-4"/>
          <w:sz w:val="21"/>
          <w:highlight w:val="none"/>
        </w:rPr>
        <w:t>同中可能约定的承包人仅负责供应的材料。</w:t>
      </w:r>
      <w:r>
        <w:rPr>
          <w:rFonts w:hint="eastAsia" w:ascii="宋体" w:hAnsi="宋体" w:eastAsia="宋体" w:cs="宋体"/>
          <w:sz w:val="21"/>
          <w:highlight w:val="none"/>
        </w:rPr>
        <w:t xml:space="preserve"> </w:t>
      </w:r>
    </w:p>
    <w:p>
      <w:pPr>
        <w:spacing w:after="0" w:line="364" w:lineRule="auto"/>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14"/>
        <w:tabs>
          <w:tab w:val="left" w:pos="2217"/>
        </w:tabs>
        <w:spacing w:before="43"/>
        <w:ind w:left="1377"/>
        <w:rPr>
          <w:rFonts w:hint="eastAsia" w:ascii="宋体" w:hAnsi="宋体" w:eastAsia="宋体" w:cs="宋体"/>
          <w:highlight w:val="none"/>
        </w:rPr>
      </w:pPr>
      <w:r>
        <w:rPr>
          <w:rFonts w:hint="eastAsia" w:ascii="宋体" w:hAnsi="宋体" w:eastAsia="宋体" w:cs="宋体"/>
          <w:highlight w:val="none"/>
        </w:rPr>
        <w:t>1.1.4</w:t>
      </w:r>
      <w:r>
        <w:rPr>
          <w:rFonts w:hint="eastAsia" w:ascii="宋体" w:hAnsi="宋体" w:eastAsia="宋体" w:cs="宋体"/>
          <w:highlight w:val="none"/>
        </w:rPr>
        <w:tab/>
      </w:r>
      <w:r>
        <w:rPr>
          <w:rFonts w:hint="eastAsia" w:ascii="宋体" w:hAnsi="宋体" w:eastAsia="宋体" w:cs="宋体"/>
          <w:spacing w:val="-2"/>
          <w:highlight w:val="none"/>
        </w:rPr>
        <w:t>日期</w:t>
      </w:r>
      <w:r>
        <w:rPr>
          <w:rFonts w:hint="eastAsia" w:ascii="宋体" w:hAnsi="宋体" w:eastAsia="宋体" w:cs="宋体"/>
          <w:highlight w:val="none"/>
        </w:rPr>
        <w:t xml:space="preserve"> </w:t>
      </w:r>
    </w:p>
    <w:p>
      <w:pPr>
        <w:pStyle w:val="32"/>
        <w:numPr>
          <w:ilvl w:val="3"/>
          <w:numId w:val="33"/>
        </w:numPr>
        <w:tabs>
          <w:tab w:val="left" w:pos="2116"/>
        </w:tabs>
        <w:spacing w:before="138" w:after="0" w:line="240" w:lineRule="auto"/>
        <w:ind w:left="2115" w:right="0" w:hanging="739"/>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开工通知：指监理人按第 </w:t>
      </w:r>
      <w:r>
        <w:rPr>
          <w:rFonts w:hint="eastAsia" w:ascii="宋体" w:hAnsi="宋体" w:eastAsia="宋体" w:cs="宋体"/>
          <w:sz w:val="21"/>
          <w:highlight w:val="none"/>
        </w:rPr>
        <w:t>11.1</w:t>
      </w:r>
      <w:r>
        <w:rPr>
          <w:rFonts w:hint="eastAsia" w:ascii="宋体" w:hAnsi="宋体" w:eastAsia="宋体" w:cs="宋体"/>
          <w:spacing w:val="-3"/>
          <w:sz w:val="21"/>
          <w:highlight w:val="none"/>
        </w:rPr>
        <w:t xml:space="preserve"> 款通知承包人开工的函件。</w:t>
      </w:r>
      <w:r>
        <w:rPr>
          <w:rFonts w:hint="eastAsia" w:ascii="宋体" w:hAnsi="宋体" w:eastAsia="宋体" w:cs="宋体"/>
          <w:sz w:val="21"/>
          <w:highlight w:val="none"/>
        </w:rPr>
        <w:t xml:space="preserve"> </w:t>
      </w:r>
    </w:p>
    <w:p>
      <w:pPr>
        <w:pStyle w:val="32"/>
        <w:numPr>
          <w:ilvl w:val="3"/>
          <w:numId w:val="33"/>
        </w:numPr>
        <w:tabs>
          <w:tab w:val="left" w:pos="2116"/>
        </w:tabs>
        <w:spacing w:before="139" w:after="0" w:line="240" w:lineRule="auto"/>
        <w:ind w:left="2115" w:right="0" w:hanging="739"/>
        <w:jc w:val="left"/>
        <w:rPr>
          <w:rFonts w:hint="eastAsia" w:ascii="宋体" w:hAnsi="宋体" w:eastAsia="宋体" w:cs="宋体"/>
          <w:sz w:val="21"/>
          <w:highlight w:val="none"/>
        </w:rPr>
      </w:pPr>
      <w:r>
        <w:rPr>
          <w:rFonts w:hint="eastAsia" w:ascii="宋体" w:hAnsi="宋体" w:eastAsia="宋体" w:cs="宋体"/>
          <w:spacing w:val="-2"/>
          <w:sz w:val="21"/>
          <w:highlight w:val="none"/>
        </w:rPr>
        <w:t xml:space="preserve">开工日期：指监理人按第 </w:t>
      </w:r>
      <w:r>
        <w:rPr>
          <w:rFonts w:hint="eastAsia" w:ascii="宋体" w:hAnsi="宋体" w:eastAsia="宋体" w:cs="宋体"/>
          <w:sz w:val="21"/>
          <w:highlight w:val="none"/>
        </w:rPr>
        <w:t>11.1</w:t>
      </w:r>
      <w:r>
        <w:rPr>
          <w:rFonts w:hint="eastAsia" w:ascii="宋体" w:hAnsi="宋体" w:eastAsia="宋体" w:cs="宋体"/>
          <w:spacing w:val="-3"/>
          <w:sz w:val="21"/>
          <w:highlight w:val="none"/>
        </w:rPr>
        <w:t xml:space="preserve"> 款发出的开工通知中写明的开工日期。</w:t>
      </w:r>
      <w:r>
        <w:rPr>
          <w:rFonts w:hint="eastAsia" w:ascii="宋体" w:hAnsi="宋体" w:eastAsia="宋体" w:cs="宋体"/>
          <w:sz w:val="21"/>
          <w:highlight w:val="none"/>
        </w:rPr>
        <w:t xml:space="preserve"> </w:t>
      </w:r>
    </w:p>
    <w:p>
      <w:pPr>
        <w:pStyle w:val="32"/>
        <w:numPr>
          <w:ilvl w:val="3"/>
          <w:numId w:val="33"/>
        </w:numPr>
        <w:tabs>
          <w:tab w:val="left" w:pos="2116"/>
        </w:tabs>
        <w:spacing w:before="142" w:after="0" w:line="240" w:lineRule="auto"/>
        <w:ind w:left="2115" w:right="0" w:hanging="739"/>
        <w:jc w:val="left"/>
        <w:rPr>
          <w:rFonts w:hint="eastAsia" w:ascii="宋体" w:hAnsi="宋体" w:eastAsia="宋体" w:cs="宋体"/>
          <w:sz w:val="21"/>
          <w:highlight w:val="none"/>
        </w:rPr>
      </w:pPr>
      <w:r>
        <w:rPr>
          <w:rFonts w:hint="eastAsia" w:ascii="宋体" w:hAnsi="宋体" w:eastAsia="宋体" w:cs="宋体"/>
          <w:spacing w:val="-4"/>
          <w:sz w:val="21"/>
          <w:highlight w:val="none"/>
        </w:rPr>
        <w:t>工期：指承包人在投标函中承诺的完成合同工程所需的期限，包括按第</w:t>
      </w:r>
      <w:r>
        <w:rPr>
          <w:rFonts w:hint="eastAsia" w:ascii="宋体" w:hAnsi="宋体" w:eastAsia="宋体" w:cs="宋体"/>
          <w:sz w:val="21"/>
          <w:highlight w:val="none"/>
        </w:rPr>
        <w:t xml:space="preserve"> </w:t>
      </w:r>
    </w:p>
    <w:p>
      <w:pPr>
        <w:pStyle w:val="14"/>
        <w:spacing w:before="139"/>
        <w:ind w:left="1377"/>
        <w:rPr>
          <w:rFonts w:hint="eastAsia" w:ascii="宋体" w:hAnsi="宋体" w:eastAsia="宋体" w:cs="宋体"/>
          <w:highlight w:val="none"/>
        </w:rPr>
      </w:pPr>
      <w:r>
        <w:rPr>
          <w:rFonts w:hint="eastAsia" w:ascii="宋体" w:hAnsi="宋体" w:eastAsia="宋体" w:cs="宋体"/>
          <w:highlight w:val="none"/>
        </w:rPr>
        <w:t xml:space="preserve">11.3 款、第 11.4 款和第 11.6 款约定所作的变更。 </w:t>
      </w:r>
    </w:p>
    <w:p>
      <w:pPr>
        <w:pStyle w:val="32"/>
        <w:numPr>
          <w:ilvl w:val="3"/>
          <w:numId w:val="33"/>
        </w:numPr>
        <w:tabs>
          <w:tab w:val="left" w:pos="2116"/>
        </w:tabs>
        <w:spacing w:before="139" w:after="0" w:line="364" w:lineRule="auto"/>
        <w:ind w:left="958" w:right="1252" w:firstLine="419"/>
        <w:jc w:val="left"/>
        <w:rPr>
          <w:rFonts w:hint="eastAsia" w:ascii="宋体" w:hAnsi="宋体" w:eastAsia="宋体" w:cs="宋体"/>
          <w:sz w:val="21"/>
          <w:highlight w:val="none"/>
        </w:rPr>
      </w:pPr>
      <w:r>
        <w:rPr>
          <w:rFonts w:hint="eastAsia" w:ascii="宋体" w:hAnsi="宋体" w:eastAsia="宋体" w:cs="宋体"/>
          <w:sz w:val="21"/>
          <w:highlight w:val="none"/>
        </w:rPr>
        <w:t>竣工日期：指第 1.1.4.3</w:t>
      </w:r>
      <w:r>
        <w:rPr>
          <w:rFonts w:hint="eastAsia" w:ascii="宋体" w:hAnsi="宋体" w:eastAsia="宋体" w:cs="宋体"/>
          <w:spacing w:val="-3"/>
          <w:sz w:val="21"/>
          <w:highlight w:val="none"/>
        </w:rPr>
        <w:t xml:space="preserve"> 目约定工期届满时的日期。实际竣工日期以工程接收证书中写明的日期为准。 </w:t>
      </w:r>
    </w:p>
    <w:p>
      <w:pPr>
        <w:pStyle w:val="32"/>
        <w:numPr>
          <w:ilvl w:val="3"/>
          <w:numId w:val="33"/>
        </w:numPr>
        <w:tabs>
          <w:tab w:val="left" w:pos="2117"/>
        </w:tabs>
        <w:spacing w:before="0" w:after="0" w:line="364" w:lineRule="auto"/>
        <w:ind w:left="958" w:right="1252" w:firstLine="420"/>
        <w:jc w:val="left"/>
        <w:rPr>
          <w:rFonts w:hint="eastAsia" w:ascii="宋体" w:hAnsi="宋体" w:eastAsia="宋体" w:cs="宋体"/>
          <w:sz w:val="21"/>
          <w:highlight w:val="none"/>
        </w:rPr>
      </w:pPr>
      <w:r>
        <w:rPr>
          <w:rFonts w:hint="eastAsia" w:ascii="宋体" w:hAnsi="宋体" w:eastAsia="宋体" w:cs="宋体"/>
          <w:spacing w:val="-2"/>
          <w:sz w:val="21"/>
          <w:highlight w:val="none"/>
        </w:rPr>
        <w:t xml:space="preserve">缺陷责任期：指履行第 </w:t>
      </w:r>
      <w:r>
        <w:rPr>
          <w:rFonts w:hint="eastAsia" w:ascii="宋体" w:hAnsi="宋体" w:eastAsia="宋体" w:cs="宋体"/>
          <w:spacing w:val="-3"/>
          <w:sz w:val="21"/>
          <w:highlight w:val="none"/>
        </w:rPr>
        <w:t>19.2</w:t>
      </w:r>
      <w:r>
        <w:rPr>
          <w:rFonts w:hint="eastAsia" w:ascii="宋体" w:hAnsi="宋体" w:eastAsia="宋体" w:cs="宋体"/>
          <w:spacing w:val="-5"/>
          <w:sz w:val="21"/>
          <w:highlight w:val="none"/>
        </w:rPr>
        <w:t xml:space="preserve"> 款约定的缺陷责任的期限，包括根据第 </w:t>
      </w:r>
      <w:r>
        <w:rPr>
          <w:rFonts w:hint="eastAsia" w:ascii="宋体" w:hAnsi="宋体" w:eastAsia="宋体" w:cs="宋体"/>
          <w:sz w:val="21"/>
          <w:highlight w:val="none"/>
        </w:rPr>
        <w:t>19.3</w:t>
      </w:r>
      <w:r>
        <w:rPr>
          <w:rFonts w:hint="eastAsia" w:ascii="宋体" w:hAnsi="宋体" w:eastAsia="宋体" w:cs="宋体"/>
          <w:spacing w:val="-21"/>
          <w:sz w:val="21"/>
          <w:highlight w:val="none"/>
        </w:rPr>
        <w:t xml:space="preserve"> 款</w:t>
      </w:r>
      <w:r>
        <w:rPr>
          <w:rFonts w:hint="eastAsia" w:ascii="宋体" w:hAnsi="宋体" w:eastAsia="宋体" w:cs="宋体"/>
          <w:spacing w:val="-8"/>
          <w:sz w:val="21"/>
          <w:highlight w:val="none"/>
        </w:rPr>
        <w:t>约定所作的延长。缺陷责任期的具体期限见合同条款专用部分。</w:t>
      </w:r>
      <w:r>
        <w:rPr>
          <w:rFonts w:hint="eastAsia" w:ascii="宋体" w:hAnsi="宋体" w:eastAsia="宋体" w:cs="宋体"/>
          <w:sz w:val="21"/>
          <w:highlight w:val="none"/>
        </w:rPr>
        <w:t xml:space="preserve"> </w:t>
      </w:r>
    </w:p>
    <w:p>
      <w:pPr>
        <w:pStyle w:val="32"/>
        <w:numPr>
          <w:ilvl w:val="3"/>
          <w:numId w:val="33"/>
        </w:numPr>
        <w:tabs>
          <w:tab w:val="left" w:pos="2116"/>
        </w:tabs>
        <w:spacing w:before="0" w:after="0" w:line="267" w:lineRule="exact"/>
        <w:ind w:left="2115" w:right="0" w:hanging="738"/>
        <w:jc w:val="left"/>
        <w:rPr>
          <w:rFonts w:hint="eastAsia" w:ascii="宋体" w:hAnsi="宋体" w:eastAsia="宋体" w:cs="宋体"/>
          <w:sz w:val="21"/>
          <w:highlight w:val="none"/>
        </w:rPr>
      </w:pPr>
      <w:r>
        <w:rPr>
          <w:rFonts w:hint="eastAsia" w:ascii="宋体" w:hAnsi="宋体" w:eastAsia="宋体" w:cs="宋体"/>
          <w:spacing w:val="-3"/>
          <w:sz w:val="21"/>
          <w:highlight w:val="none"/>
        </w:rPr>
        <w:t>基准日期：指投标截止时间前 28 天的日期。</w:t>
      </w:r>
      <w:r>
        <w:rPr>
          <w:rFonts w:hint="eastAsia" w:ascii="宋体" w:hAnsi="宋体" w:eastAsia="宋体" w:cs="宋体"/>
          <w:sz w:val="21"/>
          <w:highlight w:val="none"/>
        </w:rPr>
        <w:t xml:space="preserve"> </w:t>
      </w:r>
    </w:p>
    <w:p>
      <w:pPr>
        <w:pStyle w:val="32"/>
        <w:numPr>
          <w:ilvl w:val="3"/>
          <w:numId w:val="33"/>
        </w:numPr>
        <w:tabs>
          <w:tab w:val="left" w:pos="2116"/>
        </w:tabs>
        <w:spacing w:before="139" w:after="0" w:line="364" w:lineRule="auto"/>
        <w:ind w:left="957" w:right="1251" w:firstLine="420"/>
        <w:jc w:val="left"/>
        <w:rPr>
          <w:rFonts w:hint="eastAsia" w:ascii="宋体" w:hAnsi="宋体" w:eastAsia="宋体" w:cs="宋体"/>
          <w:sz w:val="21"/>
          <w:highlight w:val="none"/>
        </w:rPr>
      </w:pPr>
      <w:r>
        <w:rPr>
          <w:rFonts w:hint="eastAsia" w:ascii="宋体" w:hAnsi="宋体" w:eastAsia="宋体" w:cs="宋体"/>
          <w:spacing w:val="-10"/>
          <w:sz w:val="21"/>
          <w:highlight w:val="none"/>
        </w:rPr>
        <w:t>天：除特别指明外，指日历天。合同中按天计算时间的，开始当天不计入，从</w:t>
      </w:r>
      <w:r>
        <w:rPr>
          <w:rFonts w:hint="eastAsia" w:ascii="宋体" w:hAnsi="宋体" w:eastAsia="宋体" w:cs="宋体"/>
          <w:spacing w:val="-5"/>
          <w:sz w:val="21"/>
          <w:highlight w:val="none"/>
        </w:rPr>
        <w:t xml:space="preserve">次日开始计算。期限最后一天的截止时间为当天 </w:t>
      </w:r>
      <w:r>
        <w:rPr>
          <w:rFonts w:hint="eastAsia" w:ascii="宋体" w:hAnsi="宋体" w:eastAsia="宋体" w:cs="宋体"/>
          <w:sz w:val="21"/>
          <w:highlight w:val="none"/>
        </w:rPr>
        <w:t>24:00</w:t>
      </w:r>
      <w:r>
        <w:rPr>
          <w:rFonts w:hint="eastAsia" w:ascii="宋体" w:hAnsi="宋体" w:eastAsia="宋体" w:cs="宋体"/>
          <w:spacing w:val="-3"/>
          <w:sz w:val="21"/>
          <w:highlight w:val="none"/>
        </w:rPr>
        <w:t>。</w:t>
      </w:r>
      <w:r>
        <w:rPr>
          <w:rFonts w:hint="eastAsia" w:ascii="宋体" w:hAnsi="宋体" w:eastAsia="宋体" w:cs="宋体"/>
          <w:sz w:val="21"/>
          <w:highlight w:val="none"/>
        </w:rPr>
        <w:t xml:space="preserve"> </w:t>
      </w:r>
    </w:p>
    <w:p>
      <w:pPr>
        <w:pStyle w:val="32"/>
        <w:numPr>
          <w:ilvl w:val="3"/>
          <w:numId w:val="33"/>
        </w:numPr>
        <w:tabs>
          <w:tab w:val="left" w:pos="2116"/>
        </w:tabs>
        <w:spacing w:before="1" w:after="0" w:line="364" w:lineRule="auto"/>
        <w:ind w:left="957" w:right="1250" w:firstLine="420"/>
        <w:jc w:val="both"/>
        <w:rPr>
          <w:rFonts w:hint="eastAsia" w:ascii="宋体" w:hAnsi="宋体" w:eastAsia="宋体" w:cs="宋体"/>
          <w:sz w:val="21"/>
          <w:highlight w:val="none"/>
        </w:rPr>
      </w:pPr>
      <w:r>
        <w:rPr>
          <w:rFonts w:hint="eastAsia" w:ascii="宋体" w:hAnsi="宋体" w:eastAsia="宋体" w:cs="宋体"/>
          <w:spacing w:val="-11"/>
          <w:sz w:val="21"/>
          <w:highlight w:val="none"/>
        </w:rPr>
        <w:t xml:space="preserve">保修期：是根据现行有关法律规定，在合同条款第 </w:t>
      </w:r>
      <w:r>
        <w:rPr>
          <w:rFonts w:hint="eastAsia" w:ascii="宋体" w:hAnsi="宋体" w:eastAsia="宋体" w:cs="宋体"/>
          <w:sz w:val="21"/>
          <w:highlight w:val="none"/>
        </w:rPr>
        <w:t>19.7</w:t>
      </w:r>
      <w:r>
        <w:rPr>
          <w:rFonts w:hint="eastAsia" w:ascii="宋体" w:hAnsi="宋体" w:eastAsia="宋体" w:cs="宋体"/>
          <w:spacing w:val="-2"/>
          <w:sz w:val="21"/>
          <w:highlight w:val="none"/>
        </w:rPr>
        <w:t xml:space="preserve"> 款中约定的由承包人负责对合同约定的保修范围内发生的质量问题履行保修义务并对造成的损失承担赔偿责任</w:t>
      </w:r>
      <w:r>
        <w:rPr>
          <w:rFonts w:hint="eastAsia" w:ascii="宋体" w:hAnsi="宋体" w:eastAsia="宋体" w:cs="宋体"/>
          <w:spacing w:val="-3"/>
          <w:sz w:val="21"/>
          <w:highlight w:val="none"/>
        </w:rPr>
        <w:t>的期限。</w:t>
      </w:r>
      <w:r>
        <w:rPr>
          <w:rFonts w:hint="eastAsia" w:ascii="宋体" w:hAnsi="宋体" w:eastAsia="宋体" w:cs="宋体"/>
          <w:sz w:val="21"/>
          <w:highlight w:val="none"/>
        </w:rPr>
        <w:t xml:space="preserve"> </w:t>
      </w:r>
    </w:p>
    <w:p>
      <w:pPr>
        <w:pStyle w:val="32"/>
        <w:numPr>
          <w:ilvl w:val="2"/>
          <w:numId w:val="34"/>
        </w:numPr>
        <w:tabs>
          <w:tab w:val="left" w:pos="1907"/>
        </w:tabs>
        <w:spacing w:before="0" w:after="0" w:line="266" w:lineRule="exact"/>
        <w:ind w:left="1906" w:right="0" w:hanging="530"/>
        <w:jc w:val="both"/>
        <w:rPr>
          <w:rFonts w:hint="eastAsia" w:ascii="宋体" w:hAnsi="宋体" w:eastAsia="宋体" w:cs="宋体"/>
          <w:sz w:val="21"/>
          <w:highlight w:val="none"/>
        </w:rPr>
      </w:pPr>
      <w:r>
        <w:rPr>
          <w:rFonts w:hint="eastAsia" w:ascii="宋体" w:hAnsi="宋体" w:eastAsia="宋体" w:cs="宋体"/>
          <w:spacing w:val="-3"/>
          <w:sz w:val="21"/>
          <w:highlight w:val="none"/>
        </w:rPr>
        <w:t>合同价格和费用</w:t>
      </w:r>
      <w:r>
        <w:rPr>
          <w:rFonts w:hint="eastAsia" w:ascii="宋体" w:hAnsi="宋体" w:eastAsia="宋体" w:cs="宋体"/>
          <w:sz w:val="21"/>
          <w:highlight w:val="none"/>
        </w:rPr>
        <w:t xml:space="preserve"> </w:t>
      </w:r>
    </w:p>
    <w:p>
      <w:pPr>
        <w:pStyle w:val="32"/>
        <w:numPr>
          <w:ilvl w:val="3"/>
          <w:numId w:val="34"/>
        </w:numPr>
        <w:tabs>
          <w:tab w:val="left" w:pos="2116"/>
        </w:tabs>
        <w:spacing w:before="139" w:after="0" w:line="367" w:lineRule="auto"/>
        <w:ind w:left="957" w:right="1256" w:firstLine="420"/>
        <w:jc w:val="left"/>
        <w:rPr>
          <w:rFonts w:hint="eastAsia" w:ascii="宋体" w:hAnsi="宋体" w:eastAsia="宋体" w:cs="宋体"/>
          <w:sz w:val="21"/>
          <w:highlight w:val="none"/>
        </w:rPr>
      </w:pPr>
      <w:r>
        <w:rPr>
          <w:rFonts w:hint="eastAsia" w:ascii="宋体" w:hAnsi="宋体" w:eastAsia="宋体" w:cs="宋体"/>
          <w:spacing w:val="-10"/>
          <w:sz w:val="21"/>
          <w:highlight w:val="none"/>
        </w:rPr>
        <w:t>签约合同价：指签定合同时合同协议书中写明的，包括了暂列金额、暂估价的</w:t>
      </w:r>
      <w:r>
        <w:rPr>
          <w:rFonts w:hint="eastAsia" w:ascii="宋体" w:hAnsi="宋体" w:eastAsia="宋体" w:cs="宋体"/>
          <w:spacing w:val="-3"/>
          <w:sz w:val="21"/>
          <w:highlight w:val="none"/>
        </w:rPr>
        <w:t>合同总金额。</w:t>
      </w:r>
      <w:r>
        <w:rPr>
          <w:rFonts w:hint="eastAsia" w:ascii="宋体" w:hAnsi="宋体" w:eastAsia="宋体" w:cs="宋体"/>
          <w:sz w:val="21"/>
          <w:highlight w:val="none"/>
        </w:rPr>
        <w:t xml:space="preserve"> </w:t>
      </w:r>
    </w:p>
    <w:p>
      <w:pPr>
        <w:pStyle w:val="32"/>
        <w:numPr>
          <w:ilvl w:val="3"/>
          <w:numId w:val="34"/>
        </w:numPr>
        <w:tabs>
          <w:tab w:val="left" w:pos="2116"/>
        </w:tabs>
        <w:spacing w:before="0" w:after="0" w:line="364" w:lineRule="auto"/>
        <w:ind w:left="957" w:right="1161"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合同价格：指承包人按合同约定完成了包括缺陷责任期内的全部承包工作后， 发包人应付给承包人的金额，包括在履行合同过程中按合同约定进行的变更和调整。</w:t>
      </w:r>
      <w:r>
        <w:rPr>
          <w:rFonts w:hint="eastAsia" w:ascii="宋体" w:hAnsi="宋体" w:eastAsia="宋体" w:cs="宋体"/>
          <w:sz w:val="21"/>
          <w:highlight w:val="none"/>
        </w:rPr>
        <w:t xml:space="preserve"> </w:t>
      </w:r>
    </w:p>
    <w:p>
      <w:pPr>
        <w:pStyle w:val="32"/>
        <w:numPr>
          <w:ilvl w:val="3"/>
          <w:numId w:val="34"/>
        </w:numPr>
        <w:tabs>
          <w:tab w:val="left" w:pos="2116"/>
        </w:tabs>
        <w:spacing w:before="0" w:after="0" w:line="367" w:lineRule="auto"/>
        <w:ind w:left="957" w:right="1253" w:firstLine="420"/>
        <w:jc w:val="left"/>
        <w:rPr>
          <w:rFonts w:hint="eastAsia" w:ascii="宋体" w:hAnsi="宋体" w:eastAsia="宋体" w:cs="宋体"/>
          <w:sz w:val="21"/>
          <w:highlight w:val="none"/>
        </w:rPr>
      </w:pPr>
      <w:r>
        <w:rPr>
          <w:rFonts w:hint="eastAsia" w:ascii="宋体" w:hAnsi="宋体" w:eastAsia="宋体" w:cs="宋体"/>
          <w:spacing w:val="-11"/>
          <w:sz w:val="21"/>
          <w:highlight w:val="none"/>
        </w:rPr>
        <w:t>费用：指为履行合同所发生的或将要发生的所有合理开支，包括管理费和应分</w:t>
      </w:r>
      <w:r>
        <w:rPr>
          <w:rFonts w:hint="eastAsia" w:ascii="宋体" w:hAnsi="宋体" w:eastAsia="宋体" w:cs="宋体"/>
          <w:spacing w:val="-3"/>
          <w:sz w:val="21"/>
          <w:highlight w:val="none"/>
        </w:rPr>
        <w:t>摊的其他费用，但不包括利润。</w:t>
      </w:r>
      <w:r>
        <w:rPr>
          <w:rFonts w:hint="eastAsia" w:ascii="宋体" w:hAnsi="宋体" w:eastAsia="宋体" w:cs="宋体"/>
          <w:sz w:val="21"/>
          <w:highlight w:val="none"/>
        </w:rPr>
        <w:t xml:space="preserve"> </w:t>
      </w:r>
    </w:p>
    <w:p>
      <w:pPr>
        <w:pStyle w:val="32"/>
        <w:numPr>
          <w:ilvl w:val="3"/>
          <w:numId w:val="34"/>
        </w:numPr>
        <w:tabs>
          <w:tab w:val="left" w:pos="2116"/>
        </w:tabs>
        <w:spacing w:before="0"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11"/>
          <w:sz w:val="21"/>
          <w:highlight w:val="none"/>
        </w:rPr>
        <w:t>暂列金额：指已标价工程量清单中所列的暂列金额，用于在签订协议书时尚未</w:t>
      </w:r>
      <w:r>
        <w:rPr>
          <w:rFonts w:hint="eastAsia" w:ascii="宋体" w:hAnsi="宋体" w:eastAsia="宋体" w:cs="宋体"/>
          <w:spacing w:val="-8"/>
          <w:sz w:val="21"/>
          <w:highlight w:val="none"/>
        </w:rPr>
        <w:t>确定或不可预见变更的施工及其所需材料、工程设备、服务等的金额，包括以计日工方式支</w:t>
      </w:r>
      <w:r>
        <w:rPr>
          <w:rFonts w:hint="eastAsia" w:ascii="宋体" w:hAnsi="宋体" w:eastAsia="宋体" w:cs="宋体"/>
          <w:spacing w:val="-6"/>
          <w:sz w:val="21"/>
          <w:highlight w:val="none"/>
        </w:rPr>
        <w:t>付的金额。</w:t>
      </w:r>
      <w:r>
        <w:rPr>
          <w:rFonts w:hint="eastAsia" w:ascii="宋体" w:hAnsi="宋体" w:eastAsia="宋体" w:cs="宋体"/>
          <w:sz w:val="21"/>
          <w:highlight w:val="none"/>
        </w:rPr>
        <w:t xml:space="preserve"> </w:t>
      </w:r>
    </w:p>
    <w:p>
      <w:pPr>
        <w:pStyle w:val="32"/>
        <w:numPr>
          <w:ilvl w:val="3"/>
          <w:numId w:val="34"/>
        </w:numPr>
        <w:tabs>
          <w:tab w:val="left" w:pos="2116"/>
        </w:tabs>
        <w:spacing w:before="0" w:after="0" w:line="367" w:lineRule="auto"/>
        <w:ind w:left="957" w:right="1249" w:firstLine="420"/>
        <w:jc w:val="left"/>
        <w:rPr>
          <w:rFonts w:hint="eastAsia" w:ascii="宋体" w:hAnsi="宋体" w:eastAsia="宋体" w:cs="宋体"/>
          <w:sz w:val="21"/>
          <w:highlight w:val="none"/>
        </w:rPr>
      </w:pPr>
      <w:r>
        <w:rPr>
          <w:rFonts w:hint="eastAsia" w:ascii="宋体" w:hAnsi="宋体" w:eastAsia="宋体" w:cs="宋体"/>
          <w:spacing w:val="-12"/>
          <w:sz w:val="21"/>
          <w:highlight w:val="none"/>
        </w:rPr>
        <w:t>暂估价：指发包人在工程量清单中给定的用于支付必然发生但暂时不能确定价</w:t>
      </w:r>
      <w:r>
        <w:rPr>
          <w:rFonts w:hint="eastAsia" w:ascii="宋体" w:hAnsi="宋体" w:eastAsia="宋体" w:cs="宋体"/>
          <w:spacing w:val="-6"/>
          <w:sz w:val="21"/>
          <w:highlight w:val="none"/>
        </w:rPr>
        <w:t>格的材料、设备以及专业工程的金额。</w:t>
      </w:r>
      <w:r>
        <w:rPr>
          <w:rFonts w:hint="eastAsia" w:ascii="宋体" w:hAnsi="宋体" w:eastAsia="宋体" w:cs="宋体"/>
          <w:sz w:val="21"/>
          <w:highlight w:val="none"/>
        </w:rPr>
        <w:t xml:space="preserve"> </w:t>
      </w:r>
    </w:p>
    <w:p>
      <w:pPr>
        <w:pStyle w:val="32"/>
        <w:numPr>
          <w:ilvl w:val="3"/>
          <w:numId w:val="34"/>
        </w:numPr>
        <w:tabs>
          <w:tab w:val="left" w:pos="2116"/>
        </w:tabs>
        <w:spacing w:before="0" w:after="0" w:line="364" w:lineRule="auto"/>
        <w:ind w:left="957" w:right="1249" w:firstLine="420"/>
        <w:jc w:val="left"/>
        <w:rPr>
          <w:rFonts w:hint="eastAsia" w:ascii="宋体" w:hAnsi="宋体" w:eastAsia="宋体" w:cs="宋体"/>
          <w:sz w:val="21"/>
          <w:highlight w:val="none"/>
        </w:rPr>
      </w:pPr>
      <w:r>
        <w:rPr>
          <w:rFonts w:hint="eastAsia" w:ascii="宋体" w:hAnsi="宋体" w:eastAsia="宋体" w:cs="宋体"/>
          <w:spacing w:val="-10"/>
          <w:sz w:val="21"/>
          <w:highlight w:val="none"/>
        </w:rPr>
        <w:t>计日工：指对零星工作采取的一种计价方式，按合同中的计日工子目及其单价</w:t>
      </w:r>
      <w:r>
        <w:rPr>
          <w:rFonts w:hint="eastAsia" w:ascii="宋体" w:hAnsi="宋体" w:eastAsia="宋体" w:cs="宋体"/>
          <w:spacing w:val="-6"/>
          <w:sz w:val="21"/>
          <w:highlight w:val="none"/>
        </w:rPr>
        <w:t>计价付款。</w:t>
      </w:r>
      <w:r>
        <w:rPr>
          <w:rFonts w:hint="eastAsia" w:ascii="宋体" w:hAnsi="宋体" w:eastAsia="宋体" w:cs="宋体"/>
          <w:sz w:val="21"/>
          <w:highlight w:val="none"/>
        </w:rPr>
        <w:t xml:space="preserve"> </w:t>
      </w:r>
    </w:p>
    <w:p>
      <w:pPr>
        <w:pStyle w:val="32"/>
        <w:numPr>
          <w:ilvl w:val="3"/>
          <w:numId w:val="34"/>
        </w:numPr>
        <w:tabs>
          <w:tab w:val="left" w:pos="2116"/>
        </w:tabs>
        <w:spacing w:before="0" w:after="0" w:line="364" w:lineRule="auto"/>
        <w:ind w:left="957" w:right="1252" w:firstLine="420"/>
        <w:jc w:val="left"/>
        <w:rPr>
          <w:rFonts w:hint="eastAsia" w:ascii="宋体" w:hAnsi="宋体" w:eastAsia="宋体" w:cs="宋体"/>
          <w:sz w:val="21"/>
          <w:highlight w:val="none"/>
        </w:rPr>
      </w:pPr>
      <w:r>
        <w:rPr>
          <w:rFonts w:hint="eastAsia" w:ascii="宋体" w:hAnsi="宋体" w:eastAsia="宋体" w:cs="宋体"/>
          <w:spacing w:val="-9"/>
          <w:sz w:val="21"/>
          <w:highlight w:val="none"/>
        </w:rPr>
        <w:t>质量保证金</w:t>
      </w:r>
      <w:r>
        <w:rPr>
          <w:rFonts w:hint="eastAsia" w:ascii="宋体" w:hAnsi="宋体" w:eastAsia="宋体" w:cs="宋体"/>
          <w:spacing w:val="-3"/>
          <w:sz w:val="21"/>
          <w:highlight w:val="none"/>
        </w:rPr>
        <w:t>（或称保留金</w:t>
      </w:r>
      <w:r>
        <w:rPr>
          <w:rFonts w:hint="eastAsia" w:ascii="宋体" w:hAnsi="宋体" w:eastAsia="宋体" w:cs="宋体"/>
          <w:spacing w:val="-31"/>
          <w:sz w:val="21"/>
          <w:highlight w:val="none"/>
        </w:rPr>
        <w:t>）</w:t>
      </w:r>
      <w:r>
        <w:rPr>
          <w:rFonts w:hint="eastAsia" w:ascii="宋体" w:hAnsi="宋体" w:eastAsia="宋体" w:cs="宋体"/>
          <w:spacing w:val="-5"/>
          <w:sz w:val="21"/>
          <w:highlight w:val="none"/>
        </w:rPr>
        <w:t xml:space="preserve">：指按第 </w:t>
      </w:r>
      <w:r>
        <w:rPr>
          <w:rFonts w:hint="eastAsia" w:ascii="宋体" w:hAnsi="宋体" w:eastAsia="宋体" w:cs="宋体"/>
          <w:sz w:val="21"/>
          <w:highlight w:val="none"/>
        </w:rPr>
        <w:t>17.4.1</w:t>
      </w:r>
      <w:r>
        <w:rPr>
          <w:rFonts w:hint="eastAsia" w:ascii="宋体" w:hAnsi="宋体" w:eastAsia="宋体" w:cs="宋体"/>
          <w:spacing w:val="-3"/>
          <w:sz w:val="21"/>
          <w:highlight w:val="none"/>
        </w:rPr>
        <w:t xml:space="preserve"> 项约定用于保证在缺陷责任期内履行缺陷修复义务的金额。 </w:t>
      </w:r>
    </w:p>
    <w:p>
      <w:pPr>
        <w:pStyle w:val="32"/>
        <w:numPr>
          <w:ilvl w:val="2"/>
          <w:numId w:val="34"/>
        </w:numPr>
        <w:tabs>
          <w:tab w:val="left" w:pos="1907"/>
          <w:tab w:val="left" w:pos="2217"/>
        </w:tabs>
        <w:spacing w:before="0" w:after="0" w:line="364" w:lineRule="auto"/>
        <w:ind w:left="957" w:right="1250" w:firstLine="419"/>
        <w:jc w:val="left"/>
        <w:rPr>
          <w:rFonts w:hint="eastAsia" w:ascii="宋体" w:hAnsi="宋体" w:eastAsia="宋体" w:cs="宋体"/>
          <w:sz w:val="21"/>
          <w:highlight w:val="none"/>
        </w:rPr>
      </w:pPr>
      <w:r>
        <w:rPr>
          <w:rFonts w:hint="eastAsia" w:ascii="宋体" w:hAnsi="宋体" w:eastAsia="宋体" w:cs="宋体"/>
          <w:spacing w:val="-4"/>
          <w:sz w:val="21"/>
          <w:highlight w:val="none"/>
        </w:rPr>
        <w:t>书面形式 书面形式：指合同文件、信函、电报、传真等可以有形地表现所载内</w:t>
      </w:r>
      <w:r>
        <w:rPr>
          <w:rFonts w:hint="eastAsia" w:ascii="宋体" w:hAnsi="宋体" w:eastAsia="宋体" w:cs="宋体"/>
          <w:spacing w:val="-3"/>
          <w:sz w:val="21"/>
          <w:highlight w:val="none"/>
        </w:rPr>
        <w:t xml:space="preserve">容的形式。 </w:t>
      </w:r>
      <w:r>
        <w:rPr>
          <w:rFonts w:hint="eastAsia" w:ascii="宋体" w:hAnsi="宋体" w:eastAsia="宋体" w:cs="宋体"/>
          <w:sz w:val="21"/>
          <w:highlight w:val="none"/>
        </w:rPr>
        <w:t xml:space="preserve"> </w:t>
      </w:r>
    </w:p>
    <w:p>
      <w:pPr>
        <w:pStyle w:val="32"/>
        <w:numPr>
          <w:ilvl w:val="2"/>
          <w:numId w:val="34"/>
        </w:numPr>
        <w:tabs>
          <w:tab w:val="left" w:pos="1907"/>
          <w:tab w:val="left" w:pos="2217"/>
        </w:tabs>
        <w:spacing w:before="0" w:after="0" w:line="267" w:lineRule="exact"/>
        <w:ind w:left="1906" w:right="0" w:hanging="530"/>
        <w:jc w:val="left"/>
        <w:rPr>
          <w:rFonts w:hint="eastAsia" w:ascii="宋体" w:hAnsi="宋体" w:eastAsia="宋体" w:cs="宋体"/>
          <w:sz w:val="21"/>
          <w:highlight w:val="none"/>
        </w:rPr>
      </w:pPr>
      <w:r>
        <w:rPr>
          <w:rFonts w:hint="eastAsia" w:ascii="宋体" w:hAnsi="宋体" w:eastAsia="宋体" w:cs="宋体"/>
          <w:spacing w:val="-2"/>
          <w:sz w:val="21"/>
          <w:highlight w:val="none"/>
        </w:rPr>
        <w:t>争议评审组</w:t>
      </w:r>
      <w:r>
        <w:rPr>
          <w:rFonts w:hint="eastAsia" w:ascii="宋体" w:hAnsi="宋体" w:eastAsia="宋体" w:cs="宋体"/>
          <w:sz w:val="21"/>
          <w:highlight w:val="none"/>
        </w:rPr>
        <w:t xml:space="preserve"> </w:t>
      </w:r>
    </w:p>
    <w:p>
      <w:pPr>
        <w:spacing w:after="0" w:line="267" w:lineRule="exact"/>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14"/>
        <w:spacing w:before="43" w:line="364" w:lineRule="auto"/>
        <w:ind w:left="957" w:right="1150" w:firstLine="420"/>
        <w:rPr>
          <w:rFonts w:hint="eastAsia" w:ascii="宋体" w:hAnsi="宋体" w:eastAsia="宋体" w:cs="宋体"/>
          <w:highlight w:val="none"/>
        </w:rPr>
      </w:pPr>
      <w:r>
        <w:rPr>
          <w:rFonts w:hint="eastAsia" w:ascii="宋体" w:hAnsi="宋体" w:eastAsia="宋体" w:cs="宋体"/>
          <w:spacing w:val="-10"/>
          <w:highlight w:val="none"/>
        </w:rPr>
        <w:t>争议评审组：是由发包人和承包人共同聘请的人员组成的独立、公正的第三方临时性组</w:t>
      </w:r>
      <w:r>
        <w:rPr>
          <w:rFonts w:hint="eastAsia" w:ascii="宋体" w:hAnsi="宋体" w:eastAsia="宋体" w:cs="宋体"/>
          <w:spacing w:val="-9"/>
          <w:highlight w:val="none"/>
        </w:rPr>
        <w:t>织，一般由一名或者三名合同管理和</w:t>
      </w:r>
      <w:r>
        <w:rPr>
          <w:rFonts w:hint="eastAsia" w:ascii="宋体" w:hAnsi="宋体" w:eastAsia="宋体" w:cs="宋体"/>
          <w:spacing w:val="-3"/>
          <w:highlight w:val="none"/>
        </w:rPr>
        <w:t>（</w:t>
      </w:r>
      <w:r>
        <w:rPr>
          <w:rFonts w:hint="eastAsia" w:ascii="宋体" w:hAnsi="宋体" w:eastAsia="宋体" w:cs="宋体"/>
          <w:highlight w:val="none"/>
        </w:rPr>
        <w:t>或</w:t>
      </w:r>
      <w:r>
        <w:rPr>
          <w:rFonts w:hint="eastAsia" w:ascii="宋体" w:hAnsi="宋体" w:eastAsia="宋体" w:cs="宋体"/>
          <w:spacing w:val="-25"/>
          <w:highlight w:val="none"/>
        </w:rPr>
        <w:t>）</w:t>
      </w:r>
      <w:r>
        <w:rPr>
          <w:rFonts w:hint="eastAsia" w:ascii="宋体" w:hAnsi="宋体" w:eastAsia="宋体" w:cs="宋体"/>
          <w:spacing w:val="-6"/>
          <w:highlight w:val="none"/>
        </w:rPr>
        <w:t>工程管理专家组成。争议评审组负责对发包人和</w:t>
      </w:r>
      <w:r>
        <w:rPr>
          <w:rFonts w:hint="eastAsia" w:ascii="宋体" w:hAnsi="宋体" w:eastAsia="宋体" w:cs="宋体"/>
          <w:highlight w:val="none"/>
        </w:rPr>
        <w:t xml:space="preserve"> </w:t>
      </w:r>
    </w:p>
    <w:p>
      <w:pPr>
        <w:pStyle w:val="14"/>
        <w:spacing w:line="364" w:lineRule="auto"/>
        <w:ind w:left="957" w:right="1249" w:firstLine="419"/>
        <w:jc w:val="both"/>
        <w:rPr>
          <w:rFonts w:hint="eastAsia" w:ascii="宋体" w:hAnsi="宋体" w:eastAsia="宋体" w:cs="宋体"/>
          <w:highlight w:val="none"/>
        </w:rPr>
      </w:pPr>
      <w:r>
        <w:rPr>
          <w:rFonts w:hint="eastAsia" w:ascii="宋体" w:hAnsi="宋体" w:eastAsia="宋体" w:cs="宋体"/>
          <w:highlight w:val="none"/>
        </w:rPr>
        <w:t>（或</w:t>
      </w:r>
      <w:r>
        <w:rPr>
          <w:rFonts w:hint="eastAsia" w:ascii="宋体" w:hAnsi="宋体" w:eastAsia="宋体" w:cs="宋体"/>
          <w:spacing w:val="-92"/>
          <w:highlight w:val="none"/>
        </w:rPr>
        <w:t>）</w:t>
      </w:r>
      <w:r>
        <w:rPr>
          <w:rFonts w:hint="eastAsia" w:ascii="宋体" w:hAnsi="宋体" w:eastAsia="宋体" w:cs="宋体"/>
          <w:spacing w:val="-3"/>
          <w:highlight w:val="none"/>
        </w:rPr>
        <w:t>承包人提请进行评审的本合同项下的争议进行评审并在规定的期限内给出评审意见， 合同双方在规定的期限内均未对评审意见提出异议时，评审意见对合同双方有最终约</w:t>
      </w:r>
      <w:r>
        <w:rPr>
          <w:rFonts w:hint="eastAsia" w:ascii="宋体" w:hAnsi="宋体" w:eastAsia="宋体" w:cs="宋体"/>
          <w:spacing w:val="-11"/>
          <w:highlight w:val="none"/>
        </w:rPr>
        <w:t>束力。发包人和承包人应当分别与接受聘请的争议评审专家签订聘用协议，就评审的争议范</w:t>
      </w:r>
      <w:r>
        <w:rPr>
          <w:rFonts w:hint="eastAsia" w:ascii="宋体" w:hAnsi="宋体" w:eastAsia="宋体" w:cs="宋体"/>
          <w:spacing w:val="-6"/>
          <w:highlight w:val="none"/>
        </w:rPr>
        <w:t>围、评审意见效力等必要事项做出约定。</w:t>
      </w:r>
      <w:r>
        <w:rPr>
          <w:rFonts w:hint="eastAsia" w:ascii="宋体" w:hAnsi="宋体" w:eastAsia="宋体" w:cs="宋体"/>
          <w:highlight w:val="none"/>
        </w:rPr>
        <w:t xml:space="preserve"> </w:t>
      </w:r>
    </w:p>
    <w:p>
      <w:pPr>
        <w:pStyle w:val="32"/>
        <w:numPr>
          <w:ilvl w:val="2"/>
          <w:numId w:val="34"/>
        </w:numPr>
        <w:tabs>
          <w:tab w:val="left" w:pos="1907"/>
        </w:tabs>
        <w:spacing w:before="0" w:after="0" w:line="268" w:lineRule="exact"/>
        <w:ind w:left="1906" w:right="0" w:hanging="530"/>
        <w:jc w:val="both"/>
        <w:rPr>
          <w:rFonts w:hint="eastAsia" w:ascii="宋体" w:hAnsi="宋体" w:eastAsia="宋体" w:cs="宋体"/>
          <w:sz w:val="21"/>
          <w:highlight w:val="none"/>
        </w:rPr>
      </w:pPr>
      <w:r>
        <w:rPr>
          <w:rFonts w:hint="eastAsia" w:ascii="宋体" w:hAnsi="宋体" w:eastAsia="宋体" w:cs="宋体"/>
          <w:spacing w:val="-3"/>
          <w:sz w:val="21"/>
          <w:highlight w:val="none"/>
        </w:rPr>
        <w:t>其他需要补充的内容</w:t>
      </w:r>
      <w:r>
        <w:rPr>
          <w:rFonts w:hint="eastAsia" w:ascii="宋体" w:hAnsi="宋体" w:eastAsia="宋体" w:cs="宋体"/>
          <w:sz w:val="21"/>
          <w:highlight w:val="none"/>
        </w:rPr>
        <w:t xml:space="preserve"> </w:t>
      </w:r>
    </w:p>
    <w:p>
      <w:pPr>
        <w:pStyle w:val="14"/>
        <w:spacing w:before="139"/>
        <w:ind w:left="1377"/>
        <w:rPr>
          <w:rFonts w:hint="eastAsia" w:ascii="宋体" w:hAnsi="宋体" w:eastAsia="宋体" w:cs="宋体"/>
          <w:highlight w:val="none"/>
        </w:rPr>
      </w:pPr>
      <w:r>
        <w:rPr>
          <w:rFonts w:hint="eastAsia" w:ascii="宋体" w:hAnsi="宋体" w:eastAsia="宋体" w:cs="宋体"/>
          <w:highlight w:val="none"/>
        </w:rPr>
        <w:t xml:space="preserve">其他需要补充的内容见合同条款专用部分。 </w:t>
      </w:r>
    </w:p>
    <w:p>
      <w:pPr>
        <w:pStyle w:val="9"/>
        <w:numPr>
          <w:ilvl w:val="1"/>
          <w:numId w:val="32"/>
        </w:numPr>
        <w:tabs>
          <w:tab w:val="left" w:pos="1378"/>
        </w:tabs>
        <w:spacing w:before="138" w:after="0" w:line="240" w:lineRule="auto"/>
        <w:ind w:left="1377" w:right="0" w:hanging="420"/>
        <w:jc w:val="left"/>
        <w:rPr>
          <w:rFonts w:hint="eastAsia" w:ascii="宋体" w:hAnsi="宋体" w:eastAsia="宋体" w:cs="宋体"/>
          <w:sz w:val="21"/>
          <w:highlight w:val="none"/>
        </w:rPr>
      </w:pPr>
      <w:r>
        <w:rPr>
          <w:rFonts w:hint="eastAsia" w:ascii="宋体" w:hAnsi="宋体" w:eastAsia="宋体" w:cs="宋体"/>
          <w:highlight w:val="none"/>
        </w:rPr>
        <w:t>语言文字</w:t>
      </w:r>
      <w:r>
        <w:rPr>
          <w:rFonts w:hint="eastAsia" w:ascii="宋体" w:hAnsi="宋体" w:eastAsia="宋体" w:cs="宋体"/>
          <w:w w:val="100"/>
          <w:sz w:val="21"/>
          <w:highlight w:val="none"/>
        </w:rPr>
        <w:t xml:space="preserve"> </w:t>
      </w:r>
    </w:p>
    <w:p>
      <w:pPr>
        <w:pStyle w:val="14"/>
        <w:spacing w:before="159"/>
        <w:ind w:left="1377"/>
        <w:rPr>
          <w:rFonts w:hint="eastAsia" w:ascii="宋体" w:hAnsi="宋体" w:eastAsia="宋体" w:cs="宋体"/>
          <w:highlight w:val="none"/>
        </w:rPr>
      </w:pPr>
      <w:r>
        <w:rPr>
          <w:rFonts w:hint="eastAsia" w:ascii="宋体" w:hAnsi="宋体" w:eastAsia="宋体" w:cs="宋体"/>
          <w:highlight w:val="none"/>
        </w:rPr>
        <w:t xml:space="preserve">除专用术语外，合同使用的语言文字为中文。必要时专用术语应附有中文注释。 </w:t>
      </w:r>
    </w:p>
    <w:p>
      <w:pPr>
        <w:pStyle w:val="9"/>
        <w:spacing w:before="138"/>
        <w:ind w:left="957"/>
        <w:rPr>
          <w:rFonts w:hint="eastAsia" w:ascii="宋体" w:hAnsi="宋体" w:eastAsia="宋体" w:cs="宋体"/>
          <w:highlight w:val="none"/>
        </w:rPr>
      </w:pPr>
      <w:r>
        <w:rPr>
          <w:rFonts w:hint="eastAsia" w:ascii="宋体" w:hAnsi="宋体" w:eastAsia="宋体" w:cs="宋体"/>
          <w:highlight w:val="none"/>
        </w:rPr>
        <w:t xml:space="preserve">1.3 法 律 </w:t>
      </w:r>
    </w:p>
    <w:p>
      <w:pPr>
        <w:pStyle w:val="14"/>
        <w:spacing w:before="161" w:line="364" w:lineRule="auto"/>
        <w:ind w:left="957" w:right="1254" w:firstLine="420"/>
        <w:rPr>
          <w:rFonts w:hint="eastAsia" w:ascii="宋体" w:hAnsi="宋体" w:eastAsia="宋体" w:cs="宋体"/>
          <w:highlight w:val="none"/>
        </w:rPr>
      </w:pPr>
      <w:r>
        <w:rPr>
          <w:rFonts w:hint="eastAsia" w:ascii="宋体" w:hAnsi="宋体" w:eastAsia="宋体" w:cs="宋体"/>
          <w:spacing w:val="-7"/>
          <w:highlight w:val="none"/>
        </w:rPr>
        <w:t>适用于合同的法律包括中华人民共和国法律、行政法规、部门规章，以及工程所在地的</w:t>
      </w:r>
      <w:r>
        <w:rPr>
          <w:rFonts w:hint="eastAsia" w:ascii="宋体" w:hAnsi="宋体" w:eastAsia="宋体" w:cs="宋体"/>
          <w:spacing w:val="-4"/>
          <w:highlight w:val="none"/>
        </w:rPr>
        <w:t>地方法规、自治条例、单行条例和地方政府规章。</w:t>
      </w:r>
      <w:r>
        <w:rPr>
          <w:rFonts w:hint="eastAsia" w:ascii="宋体" w:hAnsi="宋体" w:eastAsia="宋体" w:cs="宋体"/>
          <w:highlight w:val="none"/>
        </w:rPr>
        <w:t xml:space="preserve"> </w:t>
      </w:r>
    </w:p>
    <w:p>
      <w:pPr>
        <w:pStyle w:val="9"/>
        <w:numPr>
          <w:ilvl w:val="1"/>
          <w:numId w:val="35"/>
        </w:numPr>
        <w:tabs>
          <w:tab w:val="left" w:pos="1378"/>
        </w:tabs>
        <w:spacing w:before="0" w:after="0" w:line="304" w:lineRule="exact"/>
        <w:ind w:left="1377" w:right="0" w:hanging="421"/>
        <w:jc w:val="left"/>
        <w:rPr>
          <w:rFonts w:hint="eastAsia" w:ascii="宋体" w:hAnsi="宋体" w:eastAsia="宋体" w:cs="宋体"/>
          <w:highlight w:val="none"/>
        </w:rPr>
      </w:pPr>
      <w:r>
        <w:rPr>
          <w:rFonts w:hint="eastAsia" w:ascii="宋体" w:hAnsi="宋体" w:eastAsia="宋体" w:cs="宋体"/>
          <w:highlight w:val="none"/>
        </w:rPr>
        <w:t xml:space="preserve">合同文件的优先顺序 </w:t>
      </w:r>
    </w:p>
    <w:p>
      <w:pPr>
        <w:pStyle w:val="14"/>
        <w:spacing w:before="162" w:line="364" w:lineRule="auto"/>
        <w:ind w:left="957" w:right="1148" w:firstLine="420"/>
        <w:rPr>
          <w:rFonts w:hint="eastAsia" w:ascii="宋体" w:hAnsi="宋体" w:eastAsia="宋体" w:cs="宋体"/>
          <w:highlight w:val="none"/>
        </w:rPr>
      </w:pPr>
      <w:r>
        <w:rPr>
          <w:rFonts w:hint="eastAsia" w:ascii="宋体" w:hAnsi="宋体" w:eastAsia="宋体" w:cs="宋体"/>
          <w:spacing w:val="-8"/>
          <w:highlight w:val="none"/>
        </w:rPr>
        <w:t>组成合同的各项文件应互相解释，互为说明。除合同条款专用部分另有约定外，解释合</w:t>
      </w:r>
      <w:r>
        <w:rPr>
          <w:rFonts w:hint="eastAsia" w:ascii="宋体" w:hAnsi="宋体" w:eastAsia="宋体" w:cs="宋体"/>
          <w:spacing w:val="-3"/>
          <w:highlight w:val="none"/>
        </w:rPr>
        <w:t>同文件的优先顺序如下：</w:t>
      </w:r>
      <w:r>
        <w:rPr>
          <w:rFonts w:hint="eastAsia" w:ascii="宋体" w:hAnsi="宋体" w:eastAsia="宋体" w:cs="宋体"/>
          <w:highlight w:val="none"/>
        </w:rPr>
        <w:t xml:space="preserve"> </w:t>
      </w:r>
    </w:p>
    <w:p>
      <w:pPr>
        <w:pStyle w:val="32"/>
        <w:numPr>
          <w:ilvl w:val="2"/>
          <w:numId w:val="35"/>
        </w:numPr>
        <w:tabs>
          <w:tab w:val="left" w:pos="1907"/>
        </w:tabs>
        <w:spacing w:before="0" w:after="0" w:line="267" w:lineRule="exact"/>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合同协议书； </w:t>
      </w:r>
    </w:p>
    <w:p>
      <w:pPr>
        <w:pStyle w:val="32"/>
        <w:numPr>
          <w:ilvl w:val="2"/>
          <w:numId w:val="35"/>
        </w:numPr>
        <w:tabs>
          <w:tab w:val="left" w:pos="1907"/>
        </w:tabs>
        <w:spacing w:before="141"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中标通知书； </w:t>
      </w:r>
    </w:p>
    <w:p>
      <w:pPr>
        <w:pStyle w:val="32"/>
        <w:numPr>
          <w:ilvl w:val="2"/>
          <w:numId w:val="35"/>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投标函及投标函附录； </w:t>
      </w:r>
    </w:p>
    <w:p>
      <w:pPr>
        <w:pStyle w:val="32"/>
        <w:numPr>
          <w:ilvl w:val="2"/>
          <w:numId w:val="35"/>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合同条款专用部分；</w:t>
      </w:r>
      <w:r>
        <w:rPr>
          <w:rFonts w:hint="eastAsia" w:ascii="宋体" w:hAnsi="宋体" w:eastAsia="宋体" w:cs="宋体"/>
          <w:sz w:val="21"/>
          <w:highlight w:val="none"/>
        </w:rPr>
        <w:t xml:space="preserve"> </w:t>
      </w:r>
    </w:p>
    <w:p>
      <w:pPr>
        <w:pStyle w:val="32"/>
        <w:numPr>
          <w:ilvl w:val="2"/>
          <w:numId w:val="35"/>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合同条款通用部分；</w:t>
      </w:r>
      <w:r>
        <w:rPr>
          <w:rFonts w:hint="eastAsia" w:ascii="宋体" w:hAnsi="宋体" w:eastAsia="宋体" w:cs="宋体"/>
          <w:sz w:val="21"/>
          <w:highlight w:val="none"/>
        </w:rPr>
        <w:t xml:space="preserve"> </w:t>
      </w:r>
    </w:p>
    <w:p>
      <w:pPr>
        <w:pStyle w:val="32"/>
        <w:numPr>
          <w:ilvl w:val="2"/>
          <w:numId w:val="35"/>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技术标准和要求； </w:t>
      </w:r>
    </w:p>
    <w:p>
      <w:pPr>
        <w:pStyle w:val="32"/>
        <w:numPr>
          <w:ilvl w:val="2"/>
          <w:numId w:val="35"/>
        </w:numPr>
        <w:tabs>
          <w:tab w:val="left" w:pos="1907"/>
        </w:tabs>
        <w:spacing w:before="141"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图纸；</w:t>
      </w:r>
      <w:r>
        <w:rPr>
          <w:rFonts w:hint="eastAsia" w:ascii="宋体" w:hAnsi="宋体" w:eastAsia="宋体" w:cs="宋体"/>
          <w:sz w:val="21"/>
          <w:highlight w:val="none"/>
        </w:rPr>
        <w:t xml:space="preserve"> </w:t>
      </w:r>
    </w:p>
    <w:p>
      <w:pPr>
        <w:pStyle w:val="32"/>
        <w:numPr>
          <w:ilvl w:val="2"/>
          <w:numId w:val="35"/>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已标价工程量清单；</w:t>
      </w:r>
      <w:r>
        <w:rPr>
          <w:rFonts w:hint="eastAsia" w:ascii="宋体" w:hAnsi="宋体" w:eastAsia="宋体" w:cs="宋体"/>
          <w:sz w:val="21"/>
          <w:highlight w:val="none"/>
        </w:rPr>
        <w:t xml:space="preserve"> </w:t>
      </w:r>
    </w:p>
    <w:p>
      <w:pPr>
        <w:pStyle w:val="32"/>
        <w:numPr>
          <w:ilvl w:val="2"/>
          <w:numId w:val="35"/>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其他合同文件。</w:t>
      </w:r>
      <w:r>
        <w:rPr>
          <w:rFonts w:hint="eastAsia" w:ascii="宋体" w:hAnsi="宋体" w:eastAsia="宋体" w:cs="宋体"/>
          <w:sz w:val="21"/>
          <w:highlight w:val="none"/>
        </w:rPr>
        <w:t xml:space="preserve"> </w:t>
      </w:r>
    </w:p>
    <w:p>
      <w:pPr>
        <w:pStyle w:val="14"/>
        <w:spacing w:before="139" w:line="367" w:lineRule="auto"/>
        <w:ind w:left="957" w:right="1249" w:firstLine="420"/>
        <w:rPr>
          <w:rFonts w:hint="eastAsia" w:ascii="宋体" w:hAnsi="宋体" w:eastAsia="宋体" w:cs="宋体"/>
          <w:highlight w:val="none"/>
        </w:rPr>
      </w:pPr>
      <w:r>
        <w:rPr>
          <w:rFonts w:hint="eastAsia" w:ascii="宋体" w:hAnsi="宋体" w:eastAsia="宋体" w:cs="宋体"/>
          <w:spacing w:val="-10"/>
          <w:highlight w:val="none"/>
        </w:rPr>
        <w:t>附注：构成合同文件的图纸与技术标准和要求之间有矛盾或者不一致的，应以其中要求</w:t>
      </w:r>
      <w:r>
        <w:rPr>
          <w:rFonts w:hint="eastAsia" w:ascii="宋体" w:hAnsi="宋体" w:eastAsia="宋体" w:cs="宋体"/>
          <w:spacing w:val="-5"/>
          <w:highlight w:val="none"/>
        </w:rPr>
        <w:t>较严格的标准为准。</w:t>
      </w:r>
      <w:r>
        <w:rPr>
          <w:rFonts w:hint="eastAsia" w:ascii="宋体" w:hAnsi="宋体" w:eastAsia="宋体" w:cs="宋体"/>
          <w:highlight w:val="none"/>
        </w:rPr>
        <w:t xml:space="preserve"> </w:t>
      </w:r>
    </w:p>
    <w:p>
      <w:pPr>
        <w:pStyle w:val="14"/>
        <w:spacing w:line="364" w:lineRule="auto"/>
        <w:ind w:left="957" w:right="1250" w:firstLine="419"/>
        <w:rPr>
          <w:rFonts w:hint="eastAsia" w:ascii="宋体" w:hAnsi="宋体" w:eastAsia="宋体" w:cs="宋体"/>
          <w:highlight w:val="none"/>
        </w:rPr>
      </w:pPr>
      <w:r>
        <w:rPr>
          <w:rFonts w:hint="eastAsia" w:ascii="宋体" w:hAnsi="宋体" w:eastAsia="宋体" w:cs="宋体"/>
          <w:spacing w:val="-7"/>
          <w:highlight w:val="none"/>
        </w:rPr>
        <w:t>合同双方在合同履行过程中签署的不背离合同实质性内容的补充协议，应当视为合同文</w:t>
      </w:r>
      <w:r>
        <w:rPr>
          <w:rFonts w:hint="eastAsia" w:ascii="宋体" w:hAnsi="宋体" w:eastAsia="宋体" w:cs="宋体"/>
          <w:spacing w:val="-5"/>
          <w:highlight w:val="none"/>
        </w:rPr>
        <w:t>件的有效组成部分，其解释顺序视其内容与其他合同文件的相互关系而定。</w:t>
      </w:r>
      <w:r>
        <w:rPr>
          <w:rFonts w:hint="eastAsia" w:ascii="宋体" w:hAnsi="宋体" w:eastAsia="宋体" w:cs="宋体"/>
          <w:highlight w:val="none"/>
        </w:rPr>
        <w:t xml:space="preserve"> </w:t>
      </w:r>
    </w:p>
    <w:p>
      <w:pPr>
        <w:pStyle w:val="9"/>
        <w:numPr>
          <w:ilvl w:val="1"/>
          <w:numId w:val="35"/>
        </w:numPr>
        <w:tabs>
          <w:tab w:val="left" w:pos="1319"/>
        </w:tabs>
        <w:spacing w:before="0" w:after="0" w:line="304"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合同协议书 </w:t>
      </w:r>
    </w:p>
    <w:p>
      <w:pPr>
        <w:pStyle w:val="14"/>
        <w:spacing w:before="157" w:line="364" w:lineRule="auto"/>
        <w:ind w:left="957" w:right="1149" w:firstLine="419"/>
        <w:jc w:val="both"/>
        <w:rPr>
          <w:rFonts w:hint="eastAsia" w:ascii="宋体" w:hAnsi="宋体" w:eastAsia="宋体" w:cs="宋体"/>
          <w:highlight w:val="none"/>
        </w:rPr>
      </w:pPr>
      <w:r>
        <w:rPr>
          <w:rFonts w:hint="eastAsia" w:ascii="宋体" w:hAnsi="宋体" w:eastAsia="宋体" w:cs="宋体"/>
          <w:spacing w:val="-7"/>
          <w:highlight w:val="none"/>
        </w:rPr>
        <w:t>指由发包人与承包人共同签署的用于明确当事人合同关系的文件。承包人按照中标通知</w:t>
      </w:r>
      <w:r>
        <w:rPr>
          <w:rFonts w:hint="eastAsia" w:ascii="宋体" w:hAnsi="宋体" w:eastAsia="宋体" w:cs="宋体"/>
          <w:highlight w:val="none"/>
        </w:rPr>
        <w:t xml:space="preserve">书规定的时间与发包人签订的合同协议书，除法律另有规定或合同条款专用部分另有约定 </w:t>
      </w:r>
      <w:r>
        <w:rPr>
          <w:rFonts w:hint="eastAsia" w:ascii="宋体" w:hAnsi="宋体" w:eastAsia="宋体" w:cs="宋体"/>
          <w:spacing w:val="-9"/>
          <w:highlight w:val="none"/>
        </w:rPr>
        <w:t>外，发包人和承包人的法定代表人或其委托代理人在合同协议书上签字并盖单位章后，合同</w:t>
      </w:r>
      <w:r>
        <w:rPr>
          <w:rFonts w:hint="eastAsia" w:ascii="宋体" w:hAnsi="宋体" w:eastAsia="宋体" w:cs="宋体"/>
          <w:highlight w:val="none"/>
        </w:rPr>
        <w:t xml:space="preserve"> </w:t>
      </w:r>
    </w:p>
    <w:p>
      <w:pPr>
        <w:spacing w:after="0" w:line="364" w:lineRule="auto"/>
        <w:jc w:val="both"/>
        <w:rPr>
          <w:rFonts w:hint="eastAsia" w:ascii="宋体" w:hAnsi="宋体" w:eastAsia="宋体" w:cs="宋体"/>
          <w:highlight w:val="none"/>
        </w:rPr>
        <w:sectPr>
          <w:pgSz w:w="11910" w:h="16840"/>
          <w:pgMar w:top="1380" w:right="540" w:bottom="1420" w:left="840" w:header="0" w:footer="1221" w:gutter="0"/>
          <w:pgNumType w:fmt="decimal"/>
        </w:sectPr>
      </w:pPr>
    </w:p>
    <w:p>
      <w:pPr>
        <w:pStyle w:val="14"/>
        <w:spacing w:before="43"/>
        <w:ind w:left="957"/>
        <w:rPr>
          <w:rFonts w:hint="eastAsia" w:ascii="宋体" w:hAnsi="宋体" w:eastAsia="宋体" w:cs="宋体"/>
          <w:highlight w:val="none"/>
        </w:rPr>
      </w:pPr>
      <w:r>
        <w:rPr>
          <w:rFonts w:hint="eastAsia" w:ascii="宋体" w:hAnsi="宋体" w:eastAsia="宋体" w:cs="宋体"/>
          <w:highlight w:val="none"/>
        </w:rPr>
        <w:t xml:space="preserve">生效。合同生效的条件见合同条款专用部分。 </w:t>
      </w:r>
    </w:p>
    <w:p>
      <w:pPr>
        <w:pStyle w:val="9"/>
        <w:numPr>
          <w:ilvl w:val="1"/>
          <w:numId w:val="35"/>
        </w:numPr>
        <w:tabs>
          <w:tab w:val="left" w:pos="1319"/>
        </w:tabs>
        <w:spacing w:before="137" w:after="0" w:line="240" w:lineRule="auto"/>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图纸和承包人文件 </w:t>
      </w:r>
    </w:p>
    <w:p>
      <w:pPr>
        <w:pStyle w:val="14"/>
        <w:tabs>
          <w:tab w:val="left" w:pos="2217"/>
        </w:tabs>
        <w:spacing w:before="162"/>
        <w:ind w:left="1377"/>
        <w:rPr>
          <w:rFonts w:hint="eastAsia" w:ascii="宋体" w:hAnsi="宋体" w:eastAsia="宋体" w:cs="宋体"/>
          <w:highlight w:val="none"/>
        </w:rPr>
      </w:pPr>
      <w:r>
        <w:rPr>
          <w:rFonts w:hint="eastAsia" w:ascii="宋体" w:hAnsi="宋体" w:eastAsia="宋体" w:cs="宋体"/>
          <w:highlight w:val="none"/>
        </w:rPr>
        <w:t>1.6.1</w:t>
      </w:r>
      <w:r>
        <w:rPr>
          <w:rFonts w:hint="eastAsia" w:ascii="宋体" w:hAnsi="宋体" w:eastAsia="宋体" w:cs="宋体"/>
          <w:highlight w:val="none"/>
        </w:rPr>
        <w:tab/>
      </w:r>
      <w:r>
        <w:rPr>
          <w:rFonts w:hint="eastAsia" w:ascii="宋体" w:hAnsi="宋体" w:eastAsia="宋体" w:cs="宋体"/>
          <w:spacing w:val="-2"/>
          <w:highlight w:val="none"/>
        </w:rPr>
        <w:t>图纸的提供</w:t>
      </w:r>
      <w:r>
        <w:rPr>
          <w:rFonts w:hint="eastAsia" w:ascii="宋体" w:hAnsi="宋体" w:eastAsia="宋体" w:cs="宋体"/>
          <w:highlight w:val="none"/>
        </w:rPr>
        <w:t xml:space="preserve"> </w:t>
      </w:r>
    </w:p>
    <w:p>
      <w:pPr>
        <w:pStyle w:val="32"/>
        <w:numPr>
          <w:ilvl w:val="0"/>
          <w:numId w:val="36"/>
        </w:numPr>
        <w:tabs>
          <w:tab w:val="left" w:pos="1905"/>
        </w:tabs>
        <w:spacing w:before="139" w:after="0" w:line="364" w:lineRule="auto"/>
        <w:ind w:left="957" w:right="1144" w:firstLine="419"/>
        <w:jc w:val="left"/>
        <w:rPr>
          <w:rFonts w:hint="eastAsia" w:ascii="宋体" w:hAnsi="宋体" w:eastAsia="宋体" w:cs="宋体"/>
          <w:sz w:val="21"/>
          <w:highlight w:val="none"/>
        </w:rPr>
      </w:pPr>
      <w:r>
        <w:rPr>
          <w:rFonts w:hint="eastAsia" w:ascii="宋体" w:hAnsi="宋体" w:eastAsia="宋体" w:cs="宋体"/>
          <w:spacing w:val="-6"/>
          <w:sz w:val="21"/>
          <w:highlight w:val="none"/>
        </w:rPr>
        <w:t xml:space="preserve">发包人按照合同约定向承包人提供图纸。发包人未按时提供图纸造成工期延误的 </w:t>
      </w:r>
      <w:r>
        <w:rPr>
          <w:rFonts w:hint="eastAsia" w:ascii="宋体" w:hAnsi="宋体" w:eastAsia="宋体" w:cs="宋体"/>
          <w:spacing w:val="-1"/>
          <w:sz w:val="21"/>
          <w:highlight w:val="none"/>
        </w:rPr>
        <w:t xml:space="preserve">，按第 </w:t>
      </w:r>
      <w:r>
        <w:rPr>
          <w:rFonts w:hint="eastAsia" w:ascii="宋体" w:hAnsi="宋体" w:eastAsia="宋体" w:cs="宋体"/>
          <w:sz w:val="21"/>
          <w:highlight w:val="none"/>
        </w:rPr>
        <w:t>11.3</w:t>
      </w:r>
      <w:r>
        <w:rPr>
          <w:rFonts w:hint="eastAsia" w:ascii="宋体" w:hAnsi="宋体" w:eastAsia="宋体" w:cs="宋体"/>
          <w:spacing w:val="-8"/>
          <w:sz w:val="21"/>
          <w:highlight w:val="none"/>
        </w:rPr>
        <w:t xml:space="preserve"> 款的约定办理。承包人需要增加图纸套数的，发包人应代为复制，复制费用由</w:t>
      </w:r>
      <w:r>
        <w:rPr>
          <w:rFonts w:hint="eastAsia" w:ascii="宋体" w:hAnsi="宋体" w:eastAsia="宋体" w:cs="宋体"/>
          <w:spacing w:val="-6"/>
          <w:sz w:val="21"/>
          <w:highlight w:val="none"/>
        </w:rPr>
        <w:t>承包人承担。</w:t>
      </w:r>
      <w:r>
        <w:rPr>
          <w:rFonts w:hint="eastAsia" w:ascii="宋体" w:hAnsi="宋体" w:eastAsia="宋体" w:cs="宋体"/>
          <w:sz w:val="21"/>
          <w:highlight w:val="none"/>
        </w:rPr>
        <w:t xml:space="preserve"> </w:t>
      </w:r>
    </w:p>
    <w:p>
      <w:pPr>
        <w:pStyle w:val="32"/>
        <w:numPr>
          <w:ilvl w:val="0"/>
          <w:numId w:val="36"/>
        </w:numPr>
        <w:tabs>
          <w:tab w:val="left" w:pos="1907"/>
        </w:tabs>
        <w:spacing w:before="0" w:after="0" w:line="364" w:lineRule="auto"/>
        <w:ind w:left="957" w:right="1163" w:firstLine="420"/>
        <w:jc w:val="left"/>
        <w:rPr>
          <w:rFonts w:hint="eastAsia" w:ascii="宋体" w:hAnsi="宋体" w:eastAsia="宋体" w:cs="宋体"/>
          <w:sz w:val="21"/>
          <w:highlight w:val="none"/>
        </w:rPr>
      </w:pPr>
      <w:r>
        <w:rPr>
          <w:rFonts w:hint="eastAsia" w:ascii="宋体" w:hAnsi="宋体" w:eastAsia="宋体" w:cs="宋体"/>
          <w:spacing w:val="-2"/>
          <w:sz w:val="21"/>
          <w:highlight w:val="none"/>
        </w:rPr>
        <w:t xml:space="preserve">依据合同条款专用部分第 </w:t>
      </w:r>
      <w:r>
        <w:rPr>
          <w:rFonts w:hint="eastAsia" w:ascii="宋体" w:hAnsi="宋体" w:eastAsia="宋体" w:cs="宋体"/>
          <w:sz w:val="21"/>
          <w:highlight w:val="none"/>
        </w:rPr>
        <w:t>10.1</w:t>
      </w:r>
      <w:r>
        <w:rPr>
          <w:rFonts w:hint="eastAsia" w:ascii="宋体" w:hAnsi="宋体" w:eastAsia="宋体" w:cs="宋体"/>
          <w:spacing w:val="-3"/>
          <w:sz w:val="21"/>
          <w:highlight w:val="none"/>
        </w:rPr>
        <w:t xml:space="preserve"> 款约定制定的合同进度计划，或依据合同条款专</w:t>
      </w:r>
      <w:r>
        <w:rPr>
          <w:rFonts w:hint="eastAsia" w:ascii="宋体" w:hAnsi="宋体" w:eastAsia="宋体" w:cs="宋体"/>
          <w:spacing w:val="-2"/>
          <w:sz w:val="21"/>
          <w:highlight w:val="none"/>
        </w:rPr>
        <w:t xml:space="preserve">用部分第 </w:t>
      </w:r>
      <w:r>
        <w:rPr>
          <w:rFonts w:hint="eastAsia" w:ascii="宋体" w:hAnsi="宋体" w:eastAsia="宋体" w:cs="宋体"/>
          <w:sz w:val="21"/>
          <w:highlight w:val="none"/>
        </w:rPr>
        <w:t>10.2</w:t>
      </w:r>
      <w:r>
        <w:rPr>
          <w:rFonts w:hint="eastAsia" w:ascii="宋体" w:hAnsi="宋体" w:eastAsia="宋体" w:cs="宋体"/>
          <w:spacing w:val="-3"/>
          <w:sz w:val="21"/>
          <w:highlight w:val="none"/>
        </w:rPr>
        <w:t xml:space="preserve"> 款约定修订的合同进度计划，经监理人批准后 </w:t>
      </w:r>
      <w:r>
        <w:rPr>
          <w:rFonts w:hint="eastAsia" w:ascii="宋体" w:hAnsi="宋体" w:eastAsia="宋体" w:cs="宋体"/>
          <w:sz w:val="21"/>
          <w:highlight w:val="none"/>
        </w:rPr>
        <w:t>7</w:t>
      </w:r>
      <w:r>
        <w:rPr>
          <w:rFonts w:hint="eastAsia" w:ascii="宋体" w:hAnsi="宋体" w:eastAsia="宋体" w:cs="宋体"/>
          <w:spacing w:val="-2"/>
          <w:sz w:val="21"/>
          <w:highlight w:val="none"/>
        </w:rPr>
        <w:t xml:space="preserve"> 日内，承包人应当根据合</w:t>
      </w:r>
      <w:r>
        <w:rPr>
          <w:rFonts w:hint="eastAsia" w:ascii="宋体" w:hAnsi="宋体" w:eastAsia="宋体" w:cs="宋体"/>
          <w:spacing w:val="-6"/>
          <w:sz w:val="21"/>
          <w:highlight w:val="none"/>
        </w:rPr>
        <w:t>同进度计划或合同进度计划修订和本项约定的图纸提供期限和数量，编制或者修改图纸供应</w:t>
      </w:r>
      <w:r>
        <w:rPr>
          <w:rFonts w:hint="eastAsia" w:ascii="宋体" w:hAnsi="宋体" w:eastAsia="宋体" w:cs="宋体"/>
          <w:spacing w:val="-3"/>
          <w:sz w:val="21"/>
          <w:highlight w:val="none"/>
        </w:rPr>
        <w:t xml:space="preserve">计划 并报送监理人，其中应当载明承包人对各最新版本图纸(包括第 </w:t>
      </w:r>
      <w:r>
        <w:rPr>
          <w:rFonts w:hint="eastAsia" w:ascii="宋体" w:hAnsi="宋体" w:eastAsia="宋体" w:cs="宋体"/>
          <w:sz w:val="21"/>
          <w:highlight w:val="none"/>
        </w:rPr>
        <w:t>1.6.3 项约定的图纸</w:t>
      </w:r>
      <w:r>
        <w:rPr>
          <w:rFonts w:hint="eastAsia" w:ascii="宋体" w:hAnsi="宋体" w:eastAsia="宋体" w:cs="宋体"/>
          <w:spacing w:val="-3"/>
          <w:sz w:val="21"/>
          <w:highlight w:val="none"/>
        </w:rPr>
        <w:t>修改图)的最迟需求时间，监理人应当在收到图纸供应计划后 7 天内批复或提出修改意见， 否则该图 纸供应计划视为得到批准。</w:t>
      </w:r>
      <w:r>
        <w:rPr>
          <w:rFonts w:hint="eastAsia" w:ascii="宋体" w:hAnsi="宋体" w:eastAsia="宋体" w:cs="宋体"/>
          <w:sz w:val="21"/>
          <w:highlight w:val="none"/>
        </w:rPr>
        <w:t xml:space="preserve"> </w:t>
      </w:r>
    </w:p>
    <w:p>
      <w:pPr>
        <w:pStyle w:val="32"/>
        <w:numPr>
          <w:ilvl w:val="0"/>
          <w:numId w:val="36"/>
        </w:numPr>
        <w:tabs>
          <w:tab w:val="left" w:pos="1907"/>
        </w:tabs>
        <w:spacing w:before="0" w:after="0" w:line="364" w:lineRule="auto"/>
        <w:ind w:left="957" w:right="1149" w:firstLine="419"/>
        <w:jc w:val="both"/>
        <w:rPr>
          <w:rFonts w:hint="eastAsia" w:ascii="宋体" w:hAnsi="宋体" w:eastAsia="宋体" w:cs="宋体"/>
          <w:sz w:val="21"/>
          <w:highlight w:val="none"/>
        </w:rPr>
      </w:pPr>
      <w:r>
        <w:rPr>
          <w:rFonts w:hint="eastAsia" w:ascii="宋体" w:hAnsi="宋体" w:eastAsia="宋体" w:cs="宋体"/>
          <w:spacing w:val="-4"/>
          <w:sz w:val="21"/>
          <w:highlight w:val="none"/>
        </w:rPr>
        <w:t>经监理人批准最新的图纸供应计划对合同双方有合同约束力，应当作为发包人或</w:t>
      </w:r>
      <w:r>
        <w:rPr>
          <w:rFonts w:hint="eastAsia" w:ascii="宋体" w:hAnsi="宋体" w:eastAsia="宋体" w:cs="宋体"/>
          <w:spacing w:val="-8"/>
          <w:sz w:val="21"/>
          <w:highlight w:val="none"/>
        </w:rPr>
        <w:t>者监理人向承包人提供图纸的主要依据。发包人或者监理人不按照图纸供应计划提供图纸而</w:t>
      </w:r>
      <w:r>
        <w:rPr>
          <w:rFonts w:hint="eastAsia" w:ascii="宋体" w:hAnsi="宋体" w:eastAsia="宋体" w:cs="宋体"/>
          <w:spacing w:val="-3"/>
          <w:sz w:val="21"/>
          <w:highlight w:val="none"/>
        </w:rPr>
        <w:t>导致承包人费用增加和（</w:t>
      </w:r>
      <w:r>
        <w:rPr>
          <w:rFonts w:hint="eastAsia" w:ascii="宋体" w:hAnsi="宋体" w:eastAsia="宋体" w:cs="宋体"/>
          <w:sz w:val="21"/>
          <w:highlight w:val="none"/>
        </w:rPr>
        <w:t>或）</w:t>
      </w:r>
      <w:r>
        <w:rPr>
          <w:rFonts w:hint="eastAsia" w:ascii="宋体" w:hAnsi="宋体" w:eastAsia="宋体" w:cs="宋体"/>
          <w:spacing w:val="-4"/>
          <w:sz w:val="21"/>
          <w:highlight w:val="none"/>
        </w:rPr>
        <w:t>工期延误的，由发包人承担赔偿责任。</w:t>
      </w:r>
      <w:r>
        <w:rPr>
          <w:rFonts w:hint="eastAsia" w:ascii="宋体" w:hAnsi="宋体" w:eastAsia="宋体" w:cs="宋体"/>
          <w:sz w:val="21"/>
          <w:highlight w:val="none"/>
        </w:rPr>
        <w:t xml:space="preserve"> </w:t>
      </w:r>
    </w:p>
    <w:p>
      <w:pPr>
        <w:pStyle w:val="32"/>
        <w:numPr>
          <w:ilvl w:val="0"/>
          <w:numId w:val="36"/>
        </w:numPr>
        <w:tabs>
          <w:tab w:val="left" w:pos="1908"/>
        </w:tabs>
        <w:spacing w:before="0" w:after="0" w:line="364" w:lineRule="auto"/>
        <w:ind w:left="958" w:right="1148" w:firstLine="419"/>
        <w:jc w:val="both"/>
        <w:rPr>
          <w:rFonts w:hint="eastAsia" w:ascii="宋体" w:hAnsi="宋体" w:eastAsia="宋体" w:cs="宋体"/>
          <w:sz w:val="21"/>
          <w:highlight w:val="none"/>
        </w:rPr>
      </w:pPr>
      <w:r>
        <w:rPr>
          <w:rFonts w:hint="eastAsia" w:ascii="宋体" w:hAnsi="宋体" w:eastAsia="宋体" w:cs="宋体"/>
          <w:spacing w:val="-3"/>
          <w:sz w:val="21"/>
          <w:highlight w:val="none"/>
        </w:rPr>
        <w:t>承包人未按照约定的时间向监理人提交图纸供应计划,致使发包人或者监理人未能</w:t>
      </w:r>
      <w:r>
        <w:rPr>
          <w:rFonts w:hint="eastAsia" w:ascii="宋体" w:hAnsi="宋体" w:eastAsia="宋体" w:cs="宋体"/>
          <w:sz w:val="21"/>
          <w:highlight w:val="none"/>
        </w:rPr>
        <w:t>在约定的时间内提供相应图纸或者承包人未按照图纸供应计划组织施工所造成的费用增加 和（</w:t>
      </w:r>
      <w:r>
        <w:rPr>
          <w:rFonts w:hint="eastAsia" w:ascii="宋体" w:hAnsi="宋体" w:eastAsia="宋体" w:cs="宋体"/>
          <w:spacing w:val="-3"/>
          <w:sz w:val="21"/>
          <w:highlight w:val="none"/>
        </w:rPr>
        <w:t>或</w:t>
      </w:r>
      <w:r>
        <w:rPr>
          <w:rFonts w:hint="eastAsia" w:ascii="宋体" w:hAnsi="宋体" w:eastAsia="宋体" w:cs="宋体"/>
          <w:sz w:val="21"/>
          <w:highlight w:val="none"/>
        </w:rPr>
        <w:t>）</w:t>
      </w:r>
      <w:r>
        <w:rPr>
          <w:rFonts w:hint="eastAsia" w:ascii="宋体" w:hAnsi="宋体" w:eastAsia="宋体" w:cs="宋体"/>
          <w:spacing w:val="-3"/>
          <w:sz w:val="21"/>
          <w:highlight w:val="none"/>
        </w:rPr>
        <w:t>工期延误由承包人承担。</w:t>
      </w:r>
      <w:r>
        <w:rPr>
          <w:rFonts w:hint="eastAsia" w:ascii="宋体" w:hAnsi="宋体" w:eastAsia="宋体" w:cs="宋体"/>
          <w:sz w:val="21"/>
          <w:highlight w:val="none"/>
        </w:rPr>
        <w:t xml:space="preserve"> </w:t>
      </w:r>
    </w:p>
    <w:p>
      <w:pPr>
        <w:pStyle w:val="32"/>
        <w:numPr>
          <w:ilvl w:val="0"/>
          <w:numId w:val="36"/>
        </w:numPr>
        <w:tabs>
          <w:tab w:val="left" w:pos="1908"/>
        </w:tabs>
        <w:spacing w:before="0" w:after="0" w:line="364" w:lineRule="auto"/>
        <w:ind w:left="1378" w:right="2635" w:firstLine="0"/>
        <w:jc w:val="both"/>
        <w:rPr>
          <w:rFonts w:hint="eastAsia" w:ascii="宋体" w:hAnsi="宋体" w:eastAsia="宋体" w:cs="宋体"/>
          <w:sz w:val="21"/>
          <w:highlight w:val="none"/>
        </w:rPr>
      </w:pPr>
      <w:r>
        <w:rPr>
          <w:rFonts w:hint="eastAsia" w:ascii="宋体" w:hAnsi="宋体" w:eastAsia="宋体" w:cs="宋体"/>
          <w:spacing w:val="-3"/>
          <w:sz w:val="21"/>
          <w:highlight w:val="none"/>
        </w:rPr>
        <w:t>发包人提供图纸的期限、数量和其他约定见合同条款专用部分。</w:t>
      </w:r>
      <w:r>
        <w:rPr>
          <w:rFonts w:hint="eastAsia" w:ascii="宋体" w:hAnsi="宋体" w:eastAsia="宋体" w:cs="宋体"/>
          <w:sz w:val="21"/>
          <w:highlight w:val="none"/>
        </w:rPr>
        <w:t>1.6.2</w:t>
      </w:r>
      <w:r>
        <w:rPr>
          <w:rFonts w:hint="eastAsia" w:ascii="宋体" w:hAnsi="宋体" w:eastAsia="宋体" w:cs="宋体"/>
          <w:spacing w:val="8"/>
          <w:sz w:val="21"/>
          <w:highlight w:val="none"/>
        </w:rPr>
        <w:t xml:space="preserve"> 承包人提供的文件</w:t>
      </w:r>
      <w:r>
        <w:rPr>
          <w:rFonts w:hint="eastAsia" w:ascii="宋体" w:hAnsi="宋体" w:eastAsia="宋体" w:cs="宋体"/>
          <w:sz w:val="21"/>
          <w:highlight w:val="none"/>
        </w:rPr>
        <w:t xml:space="preserve"> </w:t>
      </w:r>
    </w:p>
    <w:p>
      <w:pPr>
        <w:pStyle w:val="32"/>
        <w:numPr>
          <w:ilvl w:val="0"/>
          <w:numId w:val="37"/>
        </w:numPr>
        <w:tabs>
          <w:tab w:val="left" w:pos="1905"/>
        </w:tabs>
        <w:spacing w:before="0" w:after="0" w:line="364" w:lineRule="auto"/>
        <w:ind w:left="958" w:right="1250" w:firstLine="419"/>
        <w:jc w:val="both"/>
        <w:rPr>
          <w:rFonts w:hint="eastAsia" w:ascii="宋体" w:hAnsi="宋体" w:eastAsia="宋体" w:cs="宋体"/>
          <w:sz w:val="21"/>
          <w:highlight w:val="none"/>
        </w:rPr>
      </w:pPr>
      <w:r>
        <w:rPr>
          <w:rFonts w:hint="eastAsia" w:ascii="宋体" w:hAnsi="宋体" w:eastAsia="宋体" w:cs="宋体"/>
          <w:spacing w:val="-12"/>
          <w:sz w:val="21"/>
          <w:highlight w:val="none"/>
        </w:rPr>
        <w:t xml:space="preserve">由承包人提供的文件包括部分工程的大样图、加工图等，承包人应当按照约定的 </w:t>
      </w:r>
      <w:r>
        <w:rPr>
          <w:rFonts w:hint="eastAsia" w:ascii="宋体" w:hAnsi="宋体" w:eastAsia="宋体" w:cs="宋体"/>
          <w:spacing w:val="-16"/>
          <w:sz w:val="21"/>
          <w:highlight w:val="none"/>
        </w:rPr>
        <w:t>范围、数量和期限报送监理人，监理人应当在约定的期限内批复。承包人提供文件的范围、</w:t>
      </w:r>
      <w:r>
        <w:rPr>
          <w:rFonts w:hint="eastAsia" w:ascii="宋体" w:hAnsi="宋体" w:eastAsia="宋体" w:cs="宋体"/>
          <w:spacing w:val="-4"/>
          <w:sz w:val="21"/>
          <w:highlight w:val="none"/>
        </w:rPr>
        <w:t>数量、期限和监理人批复期限以及其他约定见合同条款专用部分。</w:t>
      </w:r>
      <w:r>
        <w:rPr>
          <w:rFonts w:hint="eastAsia" w:ascii="宋体" w:hAnsi="宋体" w:eastAsia="宋体" w:cs="宋体"/>
          <w:sz w:val="21"/>
          <w:highlight w:val="none"/>
        </w:rPr>
        <w:t xml:space="preserve"> </w:t>
      </w:r>
    </w:p>
    <w:p>
      <w:pPr>
        <w:pStyle w:val="32"/>
        <w:numPr>
          <w:ilvl w:val="0"/>
          <w:numId w:val="37"/>
        </w:numPr>
        <w:tabs>
          <w:tab w:val="left" w:pos="1908"/>
        </w:tabs>
        <w:spacing w:before="0" w:after="0" w:line="364" w:lineRule="auto"/>
        <w:ind w:left="958" w:right="1249" w:firstLine="420"/>
        <w:jc w:val="both"/>
        <w:rPr>
          <w:rFonts w:hint="eastAsia" w:ascii="宋体" w:hAnsi="宋体" w:eastAsia="宋体" w:cs="宋体"/>
          <w:sz w:val="21"/>
          <w:highlight w:val="none"/>
        </w:rPr>
      </w:pPr>
      <w:r>
        <w:rPr>
          <w:rFonts w:hint="eastAsia" w:ascii="宋体" w:hAnsi="宋体" w:eastAsia="宋体" w:cs="宋体"/>
          <w:spacing w:val="1"/>
          <w:sz w:val="21"/>
          <w:highlight w:val="none"/>
        </w:rPr>
        <w:t xml:space="preserve">除合同条款第 </w:t>
      </w:r>
      <w:r>
        <w:rPr>
          <w:rFonts w:hint="eastAsia" w:ascii="宋体" w:hAnsi="宋体" w:eastAsia="宋体" w:cs="宋体"/>
          <w:sz w:val="21"/>
          <w:highlight w:val="none"/>
        </w:rPr>
        <w:t>4.1.10</w:t>
      </w:r>
      <w:r>
        <w:rPr>
          <w:rFonts w:hint="eastAsia" w:ascii="宋体" w:hAnsi="宋体" w:eastAsia="宋体" w:cs="宋体"/>
          <w:spacing w:val="-4"/>
          <w:sz w:val="21"/>
          <w:highlight w:val="none"/>
        </w:rPr>
        <w:t xml:space="preserve"> 项约定的由承包人提供的设计文件外，本项约定的其他应</w:t>
      </w:r>
      <w:r>
        <w:rPr>
          <w:rFonts w:hint="eastAsia" w:ascii="宋体" w:hAnsi="宋体" w:eastAsia="宋体" w:cs="宋体"/>
          <w:spacing w:val="-3"/>
          <w:sz w:val="21"/>
          <w:highlight w:val="none"/>
        </w:rPr>
        <w:t>由 承包人提供的文件，包括必要的加工图和大样图，均不能作为合同计量与支付的依据文件。</w:t>
      </w:r>
      <w:r>
        <w:rPr>
          <w:rFonts w:hint="eastAsia" w:ascii="宋体" w:hAnsi="宋体" w:eastAsia="宋体" w:cs="宋体"/>
          <w:sz w:val="21"/>
          <w:highlight w:val="none"/>
        </w:rPr>
        <w:t xml:space="preserve"> </w:t>
      </w:r>
    </w:p>
    <w:p>
      <w:pPr>
        <w:pStyle w:val="32"/>
        <w:numPr>
          <w:ilvl w:val="2"/>
          <w:numId w:val="38"/>
        </w:numPr>
        <w:tabs>
          <w:tab w:val="left" w:pos="1908"/>
        </w:tabs>
        <w:spacing w:before="0" w:after="0" w:line="269" w:lineRule="exact"/>
        <w:ind w:left="1907"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图纸的修改 </w:t>
      </w:r>
    </w:p>
    <w:p>
      <w:pPr>
        <w:pStyle w:val="14"/>
        <w:spacing w:before="129" w:line="364" w:lineRule="auto"/>
        <w:ind w:left="958" w:right="1252" w:firstLine="419"/>
        <w:rPr>
          <w:rFonts w:hint="eastAsia" w:ascii="宋体" w:hAnsi="宋体" w:eastAsia="宋体" w:cs="宋体"/>
          <w:highlight w:val="none"/>
        </w:rPr>
      </w:pPr>
      <w:r>
        <w:rPr>
          <w:rFonts w:hint="eastAsia" w:ascii="宋体" w:hAnsi="宋体" w:eastAsia="宋体" w:cs="宋体"/>
          <w:spacing w:val="-12"/>
          <w:w w:val="100"/>
          <w:highlight w:val="none"/>
        </w:rPr>
        <w:t xml:space="preserve">图纸需要修改和补充的，监理人应当按照合同条款第 </w:t>
      </w:r>
      <w:r>
        <w:rPr>
          <w:rFonts w:hint="eastAsia" w:ascii="宋体" w:hAnsi="宋体" w:eastAsia="宋体" w:cs="宋体"/>
          <w:w w:val="100"/>
          <w:highlight w:val="none"/>
        </w:rPr>
        <w:t>1.6.</w:t>
      </w:r>
      <w:r>
        <w:rPr>
          <w:rFonts w:hint="eastAsia" w:ascii="宋体" w:hAnsi="宋体" w:eastAsia="宋体" w:cs="宋体"/>
          <w:spacing w:val="-101"/>
          <w:w w:val="100"/>
          <w:highlight w:val="none"/>
        </w:rPr>
        <w:t>1</w:t>
      </w:r>
      <w:r>
        <w:rPr>
          <w:rFonts w:hint="eastAsia" w:ascii="宋体" w:hAnsi="宋体" w:eastAsia="宋体" w:cs="宋体"/>
          <w:w w:val="100"/>
          <w:highlight w:val="none"/>
        </w:rPr>
        <w:t>（</w:t>
      </w:r>
      <w:r>
        <w:rPr>
          <w:rFonts w:hint="eastAsia" w:ascii="宋体" w:hAnsi="宋体" w:eastAsia="宋体" w:cs="宋体"/>
          <w:spacing w:val="-3"/>
          <w:w w:val="100"/>
          <w:highlight w:val="none"/>
        </w:rPr>
        <w:t>2</w:t>
      </w:r>
      <w:r>
        <w:rPr>
          <w:rFonts w:hint="eastAsia" w:ascii="宋体" w:hAnsi="宋体" w:eastAsia="宋体" w:cs="宋体"/>
          <w:spacing w:val="-101"/>
          <w:w w:val="100"/>
          <w:highlight w:val="none"/>
        </w:rPr>
        <w:t>）</w:t>
      </w:r>
      <w:r>
        <w:rPr>
          <w:rFonts w:hint="eastAsia" w:ascii="宋体" w:hAnsi="宋体" w:eastAsia="宋体" w:cs="宋体"/>
          <w:spacing w:val="-3"/>
          <w:w w:val="100"/>
          <w:highlight w:val="none"/>
        </w:rPr>
        <w:t>目约定的有合同约束 力</w:t>
      </w:r>
      <w:r>
        <w:rPr>
          <w:rFonts w:hint="eastAsia" w:ascii="宋体" w:hAnsi="宋体" w:eastAsia="宋体" w:cs="宋体"/>
          <w:spacing w:val="-3"/>
          <w:highlight w:val="none"/>
        </w:rPr>
        <w:t xml:space="preserve">的图纸供应计划，签发图纸修改图给承包人。承包人应按修改后的图纸施工。 </w:t>
      </w:r>
    </w:p>
    <w:p>
      <w:pPr>
        <w:pStyle w:val="32"/>
        <w:numPr>
          <w:ilvl w:val="2"/>
          <w:numId w:val="38"/>
        </w:numPr>
        <w:tabs>
          <w:tab w:val="left" w:pos="1908"/>
        </w:tabs>
        <w:spacing w:before="1" w:after="0" w:line="240" w:lineRule="auto"/>
        <w:ind w:left="1907"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图纸的错误 </w:t>
      </w:r>
    </w:p>
    <w:p>
      <w:pPr>
        <w:pStyle w:val="14"/>
        <w:tabs>
          <w:tab w:val="left" w:pos="2218"/>
        </w:tabs>
        <w:spacing w:before="139" w:line="364" w:lineRule="auto"/>
        <w:ind w:left="1378" w:right="2212"/>
        <w:rPr>
          <w:rFonts w:hint="eastAsia" w:ascii="宋体" w:hAnsi="宋体" w:eastAsia="宋体" w:cs="宋体"/>
          <w:highlight w:val="none"/>
        </w:rPr>
      </w:pPr>
      <w:r>
        <w:rPr>
          <w:rFonts w:hint="eastAsia" w:ascii="宋体" w:hAnsi="宋体" w:eastAsia="宋体" w:cs="宋体"/>
          <w:highlight w:val="none"/>
        </w:rPr>
        <w:t>承包</w:t>
      </w:r>
      <w:r>
        <w:rPr>
          <w:rFonts w:hint="eastAsia" w:ascii="宋体" w:hAnsi="宋体" w:eastAsia="宋体" w:cs="宋体"/>
          <w:spacing w:val="-3"/>
          <w:highlight w:val="none"/>
        </w:rPr>
        <w:t>人</w:t>
      </w:r>
      <w:r>
        <w:rPr>
          <w:rFonts w:hint="eastAsia" w:ascii="宋体" w:hAnsi="宋体" w:eastAsia="宋体" w:cs="宋体"/>
          <w:highlight w:val="none"/>
        </w:rPr>
        <w:t>发</w:t>
      </w:r>
      <w:r>
        <w:rPr>
          <w:rFonts w:hint="eastAsia" w:ascii="宋体" w:hAnsi="宋体" w:eastAsia="宋体" w:cs="宋体"/>
          <w:spacing w:val="-3"/>
          <w:highlight w:val="none"/>
        </w:rPr>
        <w:t>现</w:t>
      </w:r>
      <w:r>
        <w:rPr>
          <w:rFonts w:hint="eastAsia" w:ascii="宋体" w:hAnsi="宋体" w:eastAsia="宋体" w:cs="宋体"/>
          <w:highlight w:val="none"/>
        </w:rPr>
        <w:t>发</w:t>
      </w:r>
      <w:r>
        <w:rPr>
          <w:rFonts w:hint="eastAsia" w:ascii="宋体" w:hAnsi="宋体" w:eastAsia="宋体" w:cs="宋体"/>
          <w:spacing w:val="-3"/>
          <w:highlight w:val="none"/>
        </w:rPr>
        <w:t>包</w:t>
      </w:r>
      <w:r>
        <w:rPr>
          <w:rFonts w:hint="eastAsia" w:ascii="宋体" w:hAnsi="宋体" w:eastAsia="宋体" w:cs="宋体"/>
          <w:highlight w:val="none"/>
        </w:rPr>
        <w:t>人</w:t>
      </w:r>
      <w:r>
        <w:rPr>
          <w:rFonts w:hint="eastAsia" w:ascii="宋体" w:hAnsi="宋体" w:eastAsia="宋体" w:cs="宋体"/>
          <w:spacing w:val="-3"/>
          <w:highlight w:val="none"/>
        </w:rPr>
        <w:t>提</w:t>
      </w:r>
      <w:r>
        <w:rPr>
          <w:rFonts w:hint="eastAsia" w:ascii="宋体" w:hAnsi="宋体" w:eastAsia="宋体" w:cs="宋体"/>
          <w:highlight w:val="none"/>
        </w:rPr>
        <w:t>供</w:t>
      </w:r>
      <w:r>
        <w:rPr>
          <w:rFonts w:hint="eastAsia" w:ascii="宋体" w:hAnsi="宋体" w:eastAsia="宋体" w:cs="宋体"/>
          <w:spacing w:val="-3"/>
          <w:highlight w:val="none"/>
        </w:rPr>
        <w:t>的</w:t>
      </w:r>
      <w:r>
        <w:rPr>
          <w:rFonts w:hint="eastAsia" w:ascii="宋体" w:hAnsi="宋体" w:eastAsia="宋体" w:cs="宋体"/>
          <w:highlight w:val="none"/>
        </w:rPr>
        <w:t>图纸</w:t>
      </w:r>
      <w:r>
        <w:rPr>
          <w:rFonts w:hint="eastAsia" w:ascii="宋体" w:hAnsi="宋体" w:eastAsia="宋体" w:cs="宋体"/>
          <w:spacing w:val="-3"/>
          <w:highlight w:val="none"/>
        </w:rPr>
        <w:t>存</w:t>
      </w:r>
      <w:r>
        <w:rPr>
          <w:rFonts w:hint="eastAsia" w:ascii="宋体" w:hAnsi="宋体" w:eastAsia="宋体" w:cs="宋体"/>
          <w:highlight w:val="none"/>
        </w:rPr>
        <w:t>在</w:t>
      </w:r>
      <w:r>
        <w:rPr>
          <w:rFonts w:hint="eastAsia" w:ascii="宋体" w:hAnsi="宋体" w:eastAsia="宋体" w:cs="宋体"/>
          <w:spacing w:val="-3"/>
          <w:highlight w:val="none"/>
        </w:rPr>
        <w:t>明</w:t>
      </w:r>
      <w:r>
        <w:rPr>
          <w:rFonts w:hint="eastAsia" w:ascii="宋体" w:hAnsi="宋体" w:eastAsia="宋体" w:cs="宋体"/>
          <w:highlight w:val="none"/>
        </w:rPr>
        <w:t>显</w:t>
      </w:r>
      <w:r>
        <w:rPr>
          <w:rFonts w:hint="eastAsia" w:ascii="宋体" w:hAnsi="宋体" w:eastAsia="宋体" w:cs="宋体"/>
          <w:spacing w:val="-3"/>
          <w:highlight w:val="none"/>
        </w:rPr>
        <w:t>错</w:t>
      </w:r>
      <w:r>
        <w:rPr>
          <w:rFonts w:hint="eastAsia" w:ascii="宋体" w:hAnsi="宋体" w:eastAsia="宋体" w:cs="宋体"/>
          <w:highlight w:val="none"/>
        </w:rPr>
        <w:t>误</w:t>
      </w:r>
      <w:r>
        <w:rPr>
          <w:rFonts w:hint="eastAsia" w:ascii="宋体" w:hAnsi="宋体" w:eastAsia="宋体" w:cs="宋体"/>
          <w:spacing w:val="-3"/>
          <w:highlight w:val="none"/>
        </w:rPr>
        <w:t>或</w:t>
      </w:r>
      <w:r>
        <w:rPr>
          <w:rFonts w:hint="eastAsia" w:ascii="宋体" w:hAnsi="宋体" w:eastAsia="宋体" w:cs="宋体"/>
          <w:highlight w:val="none"/>
        </w:rPr>
        <w:t>疏</w:t>
      </w:r>
      <w:r>
        <w:rPr>
          <w:rFonts w:hint="eastAsia" w:ascii="宋体" w:hAnsi="宋体" w:eastAsia="宋体" w:cs="宋体"/>
          <w:spacing w:val="-3"/>
          <w:highlight w:val="none"/>
        </w:rPr>
        <w:t>忽</w:t>
      </w:r>
      <w:r>
        <w:rPr>
          <w:rFonts w:hint="eastAsia" w:ascii="宋体" w:hAnsi="宋体" w:eastAsia="宋体" w:cs="宋体"/>
          <w:highlight w:val="none"/>
        </w:rPr>
        <w:t>，应</w:t>
      </w:r>
      <w:r>
        <w:rPr>
          <w:rFonts w:hint="eastAsia" w:ascii="宋体" w:hAnsi="宋体" w:eastAsia="宋体" w:cs="宋体"/>
          <w:spacing w:val="-3"/>
          <w:highlight w:val="none"/>
        </w:rPr>
        <w:t>及</w:t>
      </w:r>
      <w:r>
        <w:rPr>
          <w:rFonts w:hint="eastAsia" w:ascii="宋体" w:hAnsi="宋体" w:eastAsia="宋体" w:cs="宋体"/>
          <w:highlight w:val="none"/>
        </w:rPr>
        <w:t>时</w:t>
      </w:r>
      <w:r>
        <w:rPr>
          <w:rFonts w:hint="eastAsia" w:ascii="宋体" w:hAnsi="宋体" w:eastAsia="宋体" w:cs="宋体"/>
          <w:spacing w:val="-3"/>
          <w:highlight w:val="none"/>
        </w:rPr>
        <w:t>通</w:t>
      </w:r>
      <w:r>
        <w:rPr>
          <w:rFonts w:hint="eastAsia" w:ascii="宋体" w:hAnsi="宋体" w:eastAsia="宋体" w:cs="宋体"/>
          <w:highlight w:val="none"/>
        </w:rPr>
        <w:t>知</w:t>
      </w:r>
      <w:r>
        <w:rPr>
          <w:rFonts w:hint="eastAsia" w:ascii="宋体" w:hAnsi="宋体" w:eastAsia="宋体" w:cs="宋体"/>
          <w:spacing w:val="-3"/>
          <w:highlight w:val="none"/>
        </w:rPr>
        <w:t>监</w:t>
      </w:r>
      <w:r>
        <w:rPr>
          <w:rFonts w:hint="eastAsia" w:ascii="宋体" w:hAnsi="宋体" w:eastAsia="宋体" w:cs="宋体"/>
          <w:highlight w:val="none"/>
        </w:rPr>
        <w:t>理</w:t>
      </w:r>
      <w:r>
        <w:rPr>
          <w:rFonts w:hint="eastAsia" w:ascii="宋体" w:hAnsi="宋体" w:eastAsia="宋体" w:cs="宋体"/>
          <w:spacing w:val="-3"/>
          <w:highlight w:val="none"/>
        </w:rPr>
        <w:t>人</w:t>
      </w:r>
      <w:r>
        <w:rPr>
          <w:rFonts w:hint="eastAsia" w:ascii="宋体" w:hAnsi="宋体" w:eastAsia="宋体" w:cs="宋体"/>
          <w:highlight w:val="none"/>
        </w:rPr>
        <w:t>。1.6.5</w:t>
      </w:r>
      <w:r>
        <w:rPr>
          <w:rFonts w:hint="eastAsia" w:ascii="宋体" w:hAnsi="宋体" w:eastAsia="宋体" w:cs="宋体"/>
          <w:highlight w:val="none"/>
        </w:rPr>
        <w:tab/>
      </w:r>
      <w:r>
        <w:rPr>
          <w:rFonts w:hint="eastAsia" w:ascii="宋体" w:hAnsi="宋体" w:eastAsia="宋体" w:cs="宋体"/>
          <w:highlight w:val="none"/>
        </w:rPr>
        <w:t>图纸</w:t>
      </w:r>
      <w:r>
        <w:rPr>
          <w:rFonts w:hint="eastAsia" w:ascii="宋体" w:hAnsi="宋体" w:eastAsia="宋体" w:cs="宋体"/>
          <w:spacing w:val="-3"/>
          <w:highlight w:val="none"/>
        </w:rPr>
        <w:t>和</w:t>
      </w:r>
      <w:r>
        <w:rPr>
          <w:rFonts w:hint="eastAsia" w:ascii="宋体" w:hAnsi="宋体" w:eastAsia="宋体" w:cs="宋体"/>
          <w:highlight w:val="none"/>
        </w:rPr>
        <w:t>承</w:t>
      </w:r>
      <w:r>
        <w:rPr>
          <w:rFonts w:hint="eastAsia" w:ascii="宋体" w:hAnsi="宋体" w:eastAsia="宋体" w:cs="宋体"/>
          <w:spacing w:val="-3"/>
          <w:highlight w:val="none"/>
        </w:rPr>
        <w:t>包</w:t>
      </w:r>
      <w:r>
        <w:rPr>
          <w:rFonts w:hint="eastAsia" w:ascii="宋体" w:hAnsi="宋体" w:eastAsia="宋体" w:cs="宋体"/>
          <w:highlight w:val="none"/>
        </w:rPr>
        <w:t>人</w:t>
      </w:r>
      <w:r>
        <w:rPr>
          <w:rFonts w:hint="eastAsia" w:ascii="宋体" w:hAnsi="宋体" w:eastAsia="宋体" w:cs="宋体"/>
          <w:spacing w:val="-3"/>
          <w:highlight w:val="none"/>
        </w:rPr>
        <w:t>文</w:t>
      </w:r>
      <w:r>
        <w:rPr>
          <w:rFonts w:hint="eastAsia" w:ascii="宋体" w:hAnsi="宋体" w:eastAsia="宋体" w:cs="宋体"/>
          <w:highlight w:val="none"/>
        </w:rPr>
        <w:t>件</w:t>
      </w:r>
      <w:r>
        <w:rPr>
          <w:rFonts w:hint="eastAsia" w:ascii="宋体" w:hAnsi="宋体" w:eastAsia="宋体" w:cs="宋体"/>
          <w:spacing w:val="-3"/>
          <w:highlight w:val="none"/>
        </w:rPr>
        <w:t>的</w:t>
      </w:r>
      <w:r>
        <w:rPr>
          <w:rFonts w:hint="eastAsia" w:ascii="宋体" w:hAnsi="宋体" w:eastAsia="宋体" w:cs="宋体"/>
          <w:highlight w:val="none"/>
        </w:rPr>
        <w:t>保</w:t>
      </w:r>
      <w:r>
        <w:rPr>
          <w:rFonts w:hint="eastAsia" w:ascii="宋体" w:hAnsi="宋体" w:eastAsia="宋体" w:cs="宋体"/>
          <w:spacing w:val="-3"/>
          <w:highlight w:val="none"/>
        </w:rPr>
        <w:t>管</w:t>
      </w:r>
      <w:r>
        <w:rPr>
          <w:rFonts w:hint="eastAsia" w:ascii="宋体" w:hAnsi="宋体" w:eastAsia="宋体" w:cs="宋体"/>
          <w:highlight w:val="none"/>
        </w:rPr>
        <w:t xml:space="preserve"> </w:t>
      </w:r>
    </w:p>
    <w:p>
      <w:pPr>
        <w:pStyle w:val="14"/>
        <w:spacing w:line="364" w:lineRule="auto"/>
        <w:ind w:left="958" w:right="1295" w:firstLine="420"/>
        <w:rPr>
          <w:rFonts w:hint="eastAsia" w:ascii="宋体" w:hAnsi="宋体" w:eastAsia="宋体" w:cs="宋体"/>
          <w:highlight w:val="none"/>
        </w:rPr>
      </w:pPr>
      <w:r>
        <w:rPr>
          <w:rFonts w:hint="eastAsia" w:ascii="宋体" w:hAnsi="宋体" w:eastAsia="宋体" w:cs="宋体"/>
          <w:spacing w:val="-4"/>
          <w:highlight w:val="none"/>
        </w:rPr>
        <w:t xml:space="preserve">监理人和承包人均应在施工场地各保存一套完整的包含第 </w:t>
      </w:r>
      <w:r>
        <w:rPr>
          <w:rFonts w:hint="eastAsia" w:ascii="宋体" w:hAnsi="宋体" w:eastAsia="宋体" w:cs="宋体"/>
          <w:highlight w:val="none"/>
        </w:rPr>
        <w:t>1.6.1</w:t>
      </w:r>
      <w:r>
        <w:rPr>
          <w:rFonts w:hint="eastAsia" w:ascii="宋体" w:hAnsi="宋体" w:eastAsia="宋体" w:cs="宋体"/>
          <w:spacing w:val="-8"/>
          <w:highlight w:val="none"/>
        </w:rPr>
        <w:t xml:space="preserve"> 项、第 </w:t>
      </w:r>
      <w:r>
        <w:rPr>
          <w:rFonts w:hint="eastAsia" w:ascii="宋体" w:hAnsi="宋体" w:eastAsia="宋体" w:cs="宋体"/>
          <w:highlight w:val="none"/>
        </w:rPr>
        <w:t>1.6.2</w:t>
      </w:r>
      <w:r>
        <w:rPr>
          <w:rFonts w:hint="eastAsia" w:ascii="宋体" w:hAnsi="宋体" w:eastAsia="宋体" w:cs="宋体"/>
          <w:spacing w:val="-22"/>
          <w:highlight w:val="none"/>
        </w:rPr>
        <w:t xml:space="preserve"> 项、第</w:t>
      </w:r>
      <w:r>
        <w:rPr>
          <w:rFonts w:hint="eastAsia" w:ascii="宋体" w:hAnsi="宋体" w:eastAsia="宋体" w:cs="宋体"/>
          <w:highlight w:val="none"/>
        </w:rPr>
        <w:t>1.6.3</w:t>
      </w:r>
      <w:r>
        <w:rPr>
          <w:rFonts w:hint="eastAsia" w:ascii="宋体" w:hAnsi="宋体" w:eastAsia="宋体" w:cs="宋体"/>
          <w:spacing w:val="-3"/>
          <w:highlight w:val="none"/>
        </w:rPr>
        <w:t xml:space="preserve"> 项约定内容的图纸和承包人文件。</w:t>
      </w:r>
      <w:r>
        <w:rPr>
          <w:rFonts w:hint="eastAsia" w:ascii="宋体" w:hAnsi="宋体" w:eastAsia="宋体" w:cs="宋体"/>
          <w:highlight w:val="none"/>
        </w:rPr>
        <w:t xml:space="preserve"> </w:t>
      </w:r>
    </w:p>
    <w:p>
      <w:pPr>
        <w:spacing w:after="0" w:line="364" w:lineRule="auto"/>
        <w:rPr>
          <w:rFonts w:hint="eastAsia" w:ascii="宋体" w:hAnsi="宋体" w:eastAsia="宋体" w:cs="宋体"/>
          <w:highlight w:val="none"/>
        </w:rPr>
        <w:sectPr>
          <w:pgSz w:w="11910" w:h="16840"/>
          <w:pgMar w:top="1380" w:right="540" w:bottom="1420" w:left="840" w:header="0" w:footer="1221" w:gutter="0"/>
          <w:pgNumType w:fmt="decimal"/>
        </w:sectPr>
      </w:pPr>
    </w:p>
    <w:p>
      <w:pPr>
        <w:pStyle w:val="9"/>
        <w:spacing w:before="41"/>
        <w:ind w:left="957"/>
        <w:rPr>
          <w:rFonts w:hint="eastAsia" w:ascii="宋体" w:hAnsi="宋体" w:eastAsia="宋体" w:cs="宋体"/>
          <w:highlight w:val="none"/>
        </w:rPr>
      </w:pPr>
      <w:r>
        <w:rPr>
          <w:rFonts w:hint="eastAsia" w:ascii="宋体" w:hAnsi="宋体" w:eastAsia="宋体" w:cs="宋体"/>
          <w:highlight w:val="none"/>
        </w:rPr>
        <w:t xml:space="preserve">1.7 联 络 </w:t>
      </w:r>
    </w:p>
    <w:p>
      <w:pPr>
        <w:pStyle w:val="32"/>
        <w:numPr>
          <w:ilvl w:val="2"/>
          <w:numId w:val="39"/>
        </w:numPr>
        <w:tabs>
          <w:tab w:val="left" w:pos="1907"/>
          <w:tab w:val="left" w:pos="2217"/>
        </w:tabs>
        <w:spacing w:before="162" w:after="0" w:line="364" w:lineRule="auto"/>
        <w:ind w:left="957" w:right="1254" w:firstLine="419"/>
        <w:jc w:val="left"/>
        <w:rPr>
          <w:rFonts w:hint="eastAsia" w:ascii="宋体" w:hAnsi="宋体" w:eastAsia="宋体" w:cs="宋体"/>
          <w:sz w:val="21"/>
          <w:highlight w:val="none"/>
        </w:rPr>
      </w:pPr>
      <w:r>
        <w:rPr>
          <w:rFonts w:hint="eastAsia" w:ascii="宋体" w:hAnsi="宋体" w:eastAsia="宋体" w:cs="宋体"/>
          <w:spacing w:val="-11"/>
          <w:sz w:val="21"/>
          <w:highlight w:val="none"/>
        </w:rPr>
        <w:t>与合同有关的通知、批准、证明、证书、指示、要求、请求、同意、意见、确定</w:t>
      </w:r>
      <w:r>
        <w:rPr>
          <w:rFonts w:hint="eastAsia" w:ascii="宋体" w:hAnsi="宋体" w:eastAsia="宋体" w:cs="宋体"/>
          <w:spacing w:val="-5"/>
          <w:sz w:val="21"/>
          <w:highlight w:val="none"/>
        </w:rPr>
        <w:t>和决定等，均应采用书面形式。</w:t>
      </w:r>
      <w:r>
        <w:rPr>
          <w:rFonts w:hint="eastAsia" w:ascii="宋体" w:hAnsi="宋体" w:eastAsia="宋体" w:cs="宋体"/>
          <w:sz w:val="21"/>
          <w:highlight w:val="none"/>
        </w:rPr>
        <w:t xml:space="preserve"> </w:t>
      </w:r>
    </w:p>
    <w:p>
      <w:pPr>
        <w:pStyle w:val="32"/>
        <w:numPr>
          <w:ilvl w:val="2"/>
          <w:numId w:val="39"/>
        </w:numPr>
        <w:tabs>
          <w:tab w:val="left" w:pos="1907"/>
          <w:tab w:val="left" w:pos="2217"/>
        </w:tabs>
        <w:spacing w:before="0" w:after="0" w:line="364" w:lineRule="auto"/>
        <w:ind w:left="957" w:right="1144" w:firstLine="419"/>
        <w:jc w:val="left"/>
        <w:rPr>
          <w:rFonts w:hint="eastAsia" w:ascii="宋体" w:hAnsi="宋体" w:eastAsia="宋体" w:cs="宋体"/>
          <w:sz w:val="21"/>
          <w:highlight w:val="none"/>
        </w:rPr>
      </w:pPr>
      <w:r>
        <w:rPr>
          <w:rFonts w:hint="eastAsia" w:ascii="宋体" w:hAnsi="宋体" w:eastAsia="宋体" w:cs="宋体"/>
          <w:spacing w:val="6"/>
          <w:sz w:val="21"/>
          <w:highlight w:val="none"/>
        </w:rPr>
        <w:t xml:space="preserve">第 </w:t>
      </w:r>
      <w:r>
        <w:rPr>
          <w:rFonts w:hint="eastAsia" w:ascii="宋体" w:hAnsi="宋体" w:eastAsia="宋体" w:cs="宋体"/>
          <w:sz w:val="21"/>
          <w:highlight w:val="none"/>
        </w:rPr>
        <w:t>1.7.1</w:t>
      </w:r>
      <w:r>
        <w:rPr>
          <w:rFonts w:hint="eastAsia" w:ascii="宋体" w:hAnsi="宋体" w:eastAsia="宋体" w:cs="宋体"/>
          <w:spacing w:val="-10"/>
          <w:sz w:val="21"/>
          <w:highlight w:val="none"/>
        </w:rPr>
        <w:t xml:space="preserve"> 项中的通知、批准、证明、证书、指示、要求、请求、同意、意见、确</w:t>
      </w:r>
      <w:r>
        <w:rPr>
          <w:rFonts w:hint="eastAsia" w:ascii="宋体" w:hAnsi="宋体" w:eastAsia="宋体" w:cs="宋体"/>
          <w:spacing w:val="-19"/>
          <w:sz w:val="21"/>
          <w:highlight w:val="none"/>
        </w:rPr>
        <w:t>定和决定等来往函件，均应在合同约定的期限内送达指定地点和接收人，并办理签收手续。</w:t>
      </w:r>
      <w:r>
        <w:rPr>
          <w:rFonts w:hint="eastAsia" w:ascii="宋体" w:hAnsi="宋体" w:eastAsia="宋体" w:cs="宋体"/>
          <w:sz w:val="21"/>
          <w:highlight w:val="none"/>
        </w:rPr>
        <w:t xml:space="preserve"> </w:t>
      </w:r>
    </w:p>
    <w:p>
      <w:pPr>
        <w:pStyle w:val="32"/>
        <w:numPr>
          <w:ilvl w:val="0"/>
          <w:numId w:val="40"/>
        </w:numPr>
        <w:tabs>
          <w:tab w:val="left" w:pos="1905"/>
        </w:tabs>
        <w:spacing w:before="0" w:after="0" w:line="364" w:lineRule="auto"/>
        <w:ind w:left="957" w:right="1250" w:firstLine="419"/>
        <w:jc w:val="both"/>
        <w:rPr>
          <w:rFonts w:hint="eastAsia" w:ascii="宋体" w:hAnsi="宋体" w:eastAsia="宋体" w:cs="宋体"/>
          <w:sz w:val="21"/>
          <w:highlight w:val="none"/>
        </w:rPr>
      </w:pPr>
      <w:r>
        <w:rPr>
          <w:rFonts w:hint="eastAsia" w:ascii="宋体" w:hAnsi="宋体" w:eastAsia="宋体" w:cs="宋体"/>
          <w:spacing w:val="-15"/>
          <w:sz w:val="21"/>
          <w:highlight w:val="none"/>
        </w:rPr>
        <w:t xml:space="preserve">联络来往信函的送达期限：合同约定了发出期限的，送达期限为合同约定的发出 </w:t>
      </w:r>
      <w:r>
        <w:rPr>
          <w:rFonts w:hint="eastAsia" w:ascii="宋体" w:hAnsi="宋体" w:eastAsia="宋体" w:cs="宋体"/>
          <w:spacing w:val="-5"/>
          <w:sz w:val="21"/>
          <w:highlight w:val="none"/>
        </w:rPr>
        <w:t xml:space="preserve">期限后的 </w:t>
      </w:r>
      <w:r>
        <w:rPr>
          <w:rFonts w:hint="eastAsia" w:ascii="宋体" w:hAnsi="宋体" w:eastAsia="宋体" w:cs="宋体"/>
          <w:sz w:val="21"/>
          <w:highlight w:val="none"/>
        </w:rPr>
        <w:t>24</w:t>
      </w:r>
      <w:r>
        <w:rPr>
          <w:rFonts w:hint="eastAsia" w:ascii="宋体" w:hAnsi="宋体" w:eastAsia="宋体" w:cs="宋体"/>
          <w:spacing w:val="-7"/>
          <w:sz w:val="21"/>
          <w:highlight w:val="none"/>
        </w:rPr>
        <w:t xml:space="preserve"> 小时内；合同约定了通知、提供或者报送期限的，通知、提供或者报送期限即</w:t>
      </w:r>
      <w:r>
        <w:rPr>
          <w:rFonts w:hint="eastAsia" w:ascii="宋体" w:hAnsi="宋体" w:eastAsia="宋体" w:cs="宋体"/>
          <w:spacing w:val="-3"/>
          <w:sz w:val="21"/>
          <w:highlight w:val="none"/>
        </w:rPr>
        <w:t>为送达期限。</w:t>
      </w:r>
      <w:r>
        <w:rPr>
          <w:rFonts w:hint="eastAsia" w:ascii="宋体" w:hAnsi="宋体" w:eastAsia="宋体" w:cs="宋体"/>
          <w:sz w:val="21"/>
          <w:highlight w:val="none"/>
        </w:rPr>
        <w:t xml:space="preserve"> </w:t>
      </w:r>
    </w:p>
    <w:p>
      <w:pPr>
        <w:pStyle w:val="32"/>
        <w:numPr>
          <w:ilvl w:val="0"/>
          <w:numId w:val="40"/>
        </w:numPr>
        <w:tabs>
          <w:tab w:val="left" w:pos="1908"/>
        </w:tabs>
        <w:spacing w:before="0" w:after="0" w:line="269" w:lineRule="exact"/>
        <w:ind w:left="1907"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发包人指定的接收人和接收地点见合同条款专用部分。</w:t>
      </w:r>
      <w:r>
        <w:rPr>
          <w:rFonts w:hint="eastAsia" w:ascii="宋体" w:hAnsi="宋体" w:eastAsia="宋体" w:cs="宋体"/>
          <w:sz w:val="21"/>
          <w:highlight w:val="none"/>
        </w:rPr>
        <w:t xml:space="preserve"> </w:t>
      </w:r>
    </w:p>
    <w:p>
      <w:pPr>
        <w:pStyle w:val="32"/>
        <w:numPr>
          <w:ilvl w:val="0"/>
          <w:numId w:val="40"/>
        </w:numPr>
        <w:tabs>
          <w:tab w:val="left" w:pos="1908"/>
        </w:tabs>
        <w:spacing w:before="135" w:after="0" w:line="240" w:lineRule="auto"/>
        <w:ind w:left="1907"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监理人指定的接收人和接收地点见合同条款专用部分。</w:t>
      </w:r>
      <w:r>
        <w:rPr>
          <w:rFonts w:hint="eastAsia" w:ascii="宋体" w:hAnsi="宋体" w:eastAsia="宋体" w:cs="宋体"/>
          <w:sz w:val="21"/>
          <w:highlight w:val="none"/>
        </w:rPr>
        <w:t xml:space="preserve"> </w:t>
      </w:r>
    </w:p>
    <w:p>
      <w:pPr>
        <w:pStyle w:val="32"/>
        <w:numPr>
          <w:ilvl w:val="0"/>
          <w:numId w:val="40"/>
        </w:numPr>
        <w:tabs>
          <w:tab w:val="left" w:pos="1908"/>
        </w:tabs>
        <w:spacing w:before="139" w:after="0" w:line="364" w:lineRule="auto"/>
        <w:ind w:left="958" w:right="1149" w:firstLine="419"/>
        <w:jc w:val="left"/>
        <w:rPr>
          <w:rFonts w:hint="eastAsia" w:ascii="宋体" w:hAnsi="宋体" w:eastAsia="宋体" w:cs="宋体"/>
          <w:sz w:val="21"/>
          <w:highlight w:val="none"/>
        </w:rPr>
      </w:pPr>
      <w:r>
        <w:rPr>
          <w:rFonts w:hint="eastAsia" w:ascii="宋体" w:hAnsi="宋体" w:eastAsia="宋体" w:cs="宋体"/>
          <w:spacing w:val="-4"/>
          <w:sz w:val="21"/>
          <w:highlight w:val="none"/>
        </w:rPr>
        <w:t>承包人指定的接收人为合同协议书中载明的承包人项目经理本人或者项目经理的</w:t>
      </w:r>
      <w:r>
        <w:rPr>
          <w:rFonts w:hint="eastAsia" w:ascii="宋体" w:hAnsi="宋体" w:eastAsia="宋体" w:cs="宋体"/>
          <w:spacing w:val="-7"/>
          <w:sz w:val="21"/>
          <w:highlight w:val="none"/>
        </w:rPr>
        <w:t xml:space="preserve">授权代表。承包人应在收到开工通知后 </w:t>
      </w:r>
      <w:r>
        <w:rPr>
          <w:rFonts w:hint="eastAsia" w:ascii="宋体" w:hAnsi="宋体" w:eastAsia="宋体" w:cs="宋体"/>
          <w:spacing w:val="-3"/>
          <w:sz w:val="21"/>
          <w:highlight w:val="none"/>
        </w:rPr>
        <w:t>7</w:t>
      </w:r>
      <w:r>
        <w:rPr>
          <w:rFonts w:hint="eastAsia" w:ascii="宋体" w:hAnsi="宋体" w:eastAsia="宋体" w:cs="宋体"/>
          <w:spacing w:val="-6"/>
          <w:sz w:val="21"/>
          <w:highlight w:val="none"/>
        </w:rPr>
        <w:t xml:space="preserve"> 天内，按照合同条款第 </w:t>
      </w:r>
      <w:r>
        <w:rPr>
          <w:rFonts w:hint="eastAsia" w:ascii="宋体" w:hAnsi="宋体" w:eastAsia="宋体" w:cs="宋体"/>
          <w:sz w:val="21"/>
          <w:highlight w:val="none"/>
        </w:rPr>
        <w:t>4.5.4</w:t>
      </w:r>
      <w:r>
        <w:rPr>
          <w:rFonts w:hint="eastAsia" w:ascii="宋体" w:hAnsi="宋体" w:eastAsia="宋体" w:cs="宋体"/>
          <w:spacing w:val="-5"/>
          <w:sz w:val="21"/>
          <w:highlight w:val="none"/>
        </w:rPr>
        <w:t xml:space="preserve"> 项的约定，将授权</w:t>
      </w:r>
      <w:r>
        <w:rPr>
          <w:rFonts w:hint="eastAsia" w:ascii="宋体" w:hAnsi="宋体" w:eastAsia="宋体" w:cs="宋体"/>
          <w:sz w:val="21"/>
          <w:highlight w:val="none"/>
        </w:rPr>
        <w:t xml:space="preserve">代表其接收来往信函的项目经理的授权代表姓名和授权范围通知监理人。除合同另有约定 </w:t>
      </w:r>
      <w:r>
        <w:rPr>
          <w:rFonts w:hint="eastAsia" w:ascii="宋体" w:hAnsi="宋体" w:eastAsia="宋体" w:cs="宋体"/>
          <w:spacing w:val="-4"/>
          <w:sz w:val="21"/>
          <w:highlight w:val="none"/>
        </w:rPr>
        <w:t>外，承包人施工场地管理机构的办公地点即为承包人指定的接收地点。</w:t>
      </w:r>
      <w:r>
        <w:rPr>
          <w:rFonts w:hint="eastAsia" w:ascii="宋体" w:hAnsi="宋体" w:eastAsia="宋体" w:cs="宋体"/>
          <w:sz w:val="21"/>
          <w:highlight w:val="none"/>
        </w:rPr>
        <w:t xml:space="preserve"> </w:t>
      </w:r>
    </w:p>
    <w:p>
      <w:pPr>
        <w:pStyle w:val="32"/>
        <w:numPr>
          <w:ilvl w:val="0"/>
          <w:numId w:val="40"/>
        </w:numPr>
        <w:tabs>
          <w:tab w:val="left" w:pos="1908"/>
        </w:tabs>
        <w:spacing w:before="0" w:after="0" w:line="364" w:lineRule="auto"/>
        <w:ind w:left="958" w:right="1143" w:firstLine="420"/>
        <w:jc w:val="left"/>
        <w:rPr>
          <w:rFonts w:hint="eastAsia" w:ascii="宋体" w:hAnsi="宋体" w:eastAsia="宋体" w:cs="宋体"/>
          <w:sz w:val="21"/>
          <w:highlight w:val="none"/>
        </w:rPr>
      </w:pPr>
      <w:r>
        <w:rPr>
          <w:rFonts w:hint="eastAsia" w:ascii="宋体" w:hAnsi="宋体" w:eastAsia="宋体" w:cs="宋体"/>
          <w:spacing w:val="-12"/>
          <w:sz w:val="21"/>
          <w:highlight w:val="none"/>
        </w:rPr>
        <w:t>发包人</w:t>
      </w:r>
      <w:r>
        <w:rPr>
          <w:rFonts w:hint="eastAsia" w:ascii="宋体" w:hAnsi="宋体" w:eastAsia="宋体" w:cs="宋体"/>
          <w:sz w:val="21"/>
          <w:highlight w:val="none"/>
        </w:rPr>
        <w:t>（</w:t>
      </w:r>
      <w:r>
        <w:rPr>
          <w:rFonts w:hint="eastAsia" w:ascii="宋体" w:hAnsi="宋体" w:eastAsia="宋体" w:cs="宋体"/>
          <w:spacing w:val="-3"/>
          <w:sz w:val="21"/>
          <w:highlight w:val="none"/>
        </w:rPr>
        <w:t>包括监理人</w:t>
      </w:r>
      <w:r>
        <w:rPr>
          <w:rFonts w:hint="eastAsia" w:ascii="宋体" w:hAnsi="宋体" w:eastAsia="宋体" w:cs="宋体"/>
          <w:spacing w:val="-29"/>
          <w:sz w:val="21"/>
          <w:highlight w:val="none"/>
        </w:rPr>
        <w:t>）</w:t>
      </w:r>
      <w:r>
        <w:rPr>
          <w:rFonts w:hint="eastAsia" w:ascii="宋体" w:hAnsi="宋体" w:eastAsia="宋体" w:cs="宋体"/>
          <w:spacing w:val="-3"/>
          <w:sz w:val="21"/>
          <w:highlight w:val="none"/>
        </w:rPr>
        <w:t xml:space="preserve">和承包人中任何一方指定的接收人或者接收地点发生变动 </w:t>
      </w:r>
      <w:r>
        <w:rPr>
          <w:rFonts w:hint="eastAsia" w:ascii="宋体" w:hAnsi="宋体" w:eastAsia="宋体" w:cs="宋体"/>
          <w:spacing w:val="-5"/>
          <w:sz w:val="21"/>
          <w:highlight w:val="none"/>
        </w:rPr>
        <w:t>，应当在实际变动前提前至少一个工作日以书面形式通知另一方。发包人</w:t>
      </w:r>
      <w:r>
        <w:rPr>
          <w:rFonts w:hint="eastAsia" w:ascii="宋体" w:hAnsi="宋体" w:eastAsia="宋体" w:cs="宋体"/>
          <w:spacing w:val="-3"/>
          <w:sz w:val="21"/>
          <w:highlight w:val="none"/>
        </w:rPr>
        <w:t>（包括监理人</w:t>
      </w:r>
      <w:r>
        <w:rPr>
          <w:rFonts w:hint="eastAsia" w:ascii="宋体" w:hAnsi="宋体" w:eastAsia="宋体" w:cs="宋体"/>
          <w:spacing w:val="-29"/>
          <w:sz w:val="21"/>
          <w:highlight w:val="none"/>
        </w:rPr>
        <w:t>）</w:t>
      </w:r>
      <w:r>
        <w:rPr>
          <w:rFonts w:hint="eastAsia" w:ascii="宋体" w:hAnsi="宋体" w:eastAsia="宋体" w:cs="宋体"/>
          <w:spacing w:val="-3"/>
          <w:sz w:val="21"/>
          <w:highlight w:val="none"/>
        </w:rPr>
        <w:t>和</w:t>
      </w:r>
      <w:r>
        <w:rPr>
          <w:rFonts w:hint="eastAsia" w:ascii="宋体" w:hAnsi="宋体" w:eastAsia="宋体" w:cs="宋体"/>
          <w:spacing w:val="-6"/>
          <w:sz w:val="21"/>
          <w:highlight w:val="none"/>
        </w:rPr>
        <w:t>承包人应当确保其各自指定的接收人在法定的和</w:t>
      </w:r>
      <w:r>
        <w:rPr>
          <w:rFonts w:hint="eastAsia" w:ascii="宋体" w:hAnsi="宋体" w:eastAsia="宋体" w:cs="宋体"/>
          <w:spacing w:val="-3"/>
          <w:sz w:val="21"/>
          <w:highlight w:val="none"/>
        </w:rPr>
        <w:t>（或</w:t>
      </w:r>
      <w:r>
        <w:rPr>
          <w:rFonts w:hint="eastAsia" w:ascii="宋体" w:hAnsi="宋体" w:eastAsia="宋体" w:cs="宋体"/>
          <w:spacing w:val="-46"/>
          <w:sz w:val="21"/>
          <w:highlight w:val="none"/>
        </w:rPr>
        <w:t>）</w:t>
      </w:r>
      <w:r>
        <w:rPr>
          <w:rFonts w:hint="eastAsia" w:ascii="宋体" w:hAnsi="宋体" w:eastAsia="宋体" w:cs="宋体"/>
          <w:spacing w:val="-3"/>
          <w:sz w:val="21"/>
          <w:highlight w:val="none"/>
        </w:rPr>
        <w:t>符合合同约定的工作时间内始终工作</w:t>
      </w:r>
      <w:r>
        <w:rPr>
          <w:rFonts w:hint="eastAsia" w:ascii="宋体" w:hAnsi="宋体" w:eastAsia="宋体" w:cs="宋体"/>
          <w:spacing w:val="-4"/>
          <w:sz w:val="21"/>
          <w:highlight w:val="none"/>
        </w:rPr>
        <w:t>在指定的接收地点，指定接收人离开工作岗位而无法及时签收来往信函视为拒不签收。</w:t>
      </w:r>
      <w:r>
        <w:rPr>
          <w:rFonts w:hint="eastAsia" w:ascii="宋体" w:hAnsi="宋体" w:eastAsia="宋体" w:cs="宋体"/>
          <w:sz w:val="21"/>
          <w:highlight w:val="none"/>
        </w:rPr>
        <w:t xml:space="preserve"> </w:t>
      </w:r>
    </w:p>
    <w:p>
      <w:pPr>
        <w:pStyle w:val="32"/>
        <w:numPr>
          <w:ilvl w:val="0"/>
          <w:numId w:val="40"/>
        </w:numPr>
        <w:tabs>
          <w:tab w:val="left" w:pos="1908"/>
        </w:tabs>
        <w:spacing w:before="0" w:after="0" w:line="364" w:lineRule="auto"/>
        <w:ind w:left="958" w:right="1248" w:firstLine="420"/>
        <w:jc w:val="both"/>
        <w:rPr>
          <w:rFonts w:hint="eastAsia" w:ascii="宋体" w:hAnsi="宋体" w:eastAsia="宋体" w:cs="宋体"/>
          <w:sz w:val="21"/>
          <w:highlight w:val="none"/>
        </w:rPr>
      </w:pPr>
      <w:r>
        <w:rPr>
          <w:rFonts w:hint="eastAsia" w:ascii="宋体" w:hAnsi="宋体" w:eastAsia="宋体" w:cs="宋体"/>
          <w:spacing w:val="-2"/>
          <w:sz w:val="21"/>
          <w:highlight w:val="none"/>
        </w:rPr>
        <w:t>发包人</w:t>
      </w:r>
      <w:r>
        <w:rPr>
          <w:rFonts w:hint="eastAsia" w:ascii="宋体" w:hAnsi="宋体" w:eastAsia="宋体" w:cs="宋体"/>
          <w:sz w:val="21"/>
          <w:highlight w:val="none"/>
        </w:rPr>
        <w:t>（</w:t>
      </w:r>
      <w:r>
        <w:rPr>
          <w:rFonts w:hint="eastAsia" w:ascii="宋体" w:hAnsi="宋体" w:eastAsia="宋体" w:cs="宋体"/>
          <w:spacing w:val="-3"/>
          <w:sz w:val="21"/>
          <w:highlight w:val="none"/>
        </w:rPr>
        <w:t>包括监理人</w:t>
      </w:r>
      <w:r>
        <w:rPr>
          <w:rFonts w:hint="eastAsia" w:ascii="宋体" w:hAnsi="宋体" w:eastAsia="宋体" w:cs="宋体"/>
          <w:sz w:val="21"/>
          <w:highlight w:val="none"/>
        </w:rPr>
        <w:t>）</w:t>
      </w:r>
      <w:r>
        <w:rPr>
          <w:rFonts w:hint="eastAsia" w:ascii="宋体" w:hAnsi="宋体" w:eastAsia="宋体" w:cs="宋体"/>
          <w:spacing w:val="-3"/>
          <w:sz w:val="21"/>
          <w:highlight w:val="none"/>
        </w:rPr>
        <w:t>和承包人中任何一方均应当及时签收另一方送达其指定接</w:t>
      </w:r>
      <w:r>
        <w:rPr>
          <w:rFonts w:hint="eastAsia" w:ascii="宋体" w:hAnsi="宋体" w:eastAsia="宋体" w:cs="宋体"/>
          <w:spacing w:val="-9"/>
          <w:sz w:val="21"/>
          <w:highlight w:val="none"/>
        </w:rPr>
        <w:t>收地点的来往信函，拒不签收的，送达信函的一方可以采用挂号或者公证方式送达，由此所</w:t>
      </w:r>
      <w:r>
        <w:rPr>
          <w:rFonts w:hint="eastAsia" w:ascii="宋体" w:hAnsi="宋体" w:eastAsia="宋体" w:cs="宋体"/>
          <w:spacing w:val="-7"/>
          <w:sz w:val="21"/>
          <w:highlight w:val="none"/>
        </w:rPr>
        <w:t>造成的直接的和间接的费用增加</w:t>
      </w:r>
      <w:r>
        <w:rPr>
          <w:rFonts w:hint="eastAsia" w:ascii="宋体" w:hAnsi="宋体" w:eastAsia="宋体" w:cs="宋体"/>
          <w:spacing w:val="-3"/>
          <w:sz w:val="21"/>
          <w:highlight w:val="none"/>
        </w:rPr>
        <w:t>（包括被迫采用特殊送达方式所发生的费用</w:t>
      </w:r>
      <w:r>
        <w:rPr>
          <w:rFonts w:hint="eastAsia" w:ascii="宋体" w:hAnsi="宋体" w:eastAsia="宋体" w:cs="宋体"/>
          <w:spacing w:val="-22"/>
          <w:sz w:val="21"/>
          <w:highlight w:val="none"/>
        </w:rPr>
        <w:t>）</w:t>
      </w:r>
      <w:r>
        <w:rPr>
          <w:rFonts w:hint="eastAsia" w:ascii="宋体" w:hAnsi="宋体" w:eastAsia="宋体" w:cs="宋体"/>
          <w:spacing w:val="-25"/>
          <w:sz w:val="21"/>
          <w:highlight w:val="none"/>
        </w:rPr>
        <w:t>和</w:t>
      </w:r>
      <w:r>
        <w:rPr>
          <w:rFonts w:hint="eastAsia" w:ascii="宋体" w:hAnsi="宋体" w:eastAsia="宋体" w:cs="宋体"/>
          <w:sz w:val="21"/>
          <w:highlight w:val="none"/>
        </w:rPr>
        <w:t>（</w:t>
      </w:r>
      <w:r>
        <w:rPr>
          <w:rFonts w:hint="eastAsia" w:ascii="宋体" w:hAnsi="宋体" w:eastAsia="宋体" w:cs="宋体"/>
          <w:spacing w:val="-3"/>
          <w:sz w:val="21"/>
          <w:highlight w:val="none"/>
        </w:rPr>
        <w:t>或</w:t>
      </w:r>
      <w:r>
        <w:rPr>
          <w:rFonts w:hint="eastAsia" w:ascii="宋体" w:hAnsi="宋体" w:eastAsia="宋体" w:cs="宋体"/>
          <w:spacing w:val="-22"/>
          <w:sz w:val="21"/>
          <w:highlight w:val="none"/>
        </w:rPr>
        <w:t>）</w:t>
      </w:r>
      <w:r>
        <w:rPr>
          <w:rFonts w:hint="eastAsia" w:ascii="宋体" w:hAnsi="宋体" w:eastAsia="宋体" w:cs="宋体"/>
          <w:spacing w:val="-2"/>
          <w:sz w:val="21"/>
          <w:highlight w:val="none"/>
        </w:rPr>
        <w:t>延误</w:t>
      </w:r>
      <w:r>
        <w:rPr>
          <w:rFonts w:hint="eastAsia" w:ascii="宋体" w:hAnsi="宋体" w:eastAsia="宋体" w:cs="宋体"/>
          <w:spacing w:val="-3"/>
          <w:sz w:val="21"/>
          <w:highlight w:val="none"/>
        </w:rPr>
        <w:t>的工期由拒绝签收一方承担。</w:t>
      </w:r>
      <w:r>
        <w:rPr>
          <w:rFonts w:hint="eastAsia" w:ascii="宋体" w:hAnsi="宋体" w:eastAsia="宋体" w:cs="宋体"/>
          <w:sz w:val="21"/>
          <w:highlight w:val="none"/>
        </w:rPr>
        <w:t xml:space="preserve"> </w:t>
      </w:r>
    </w:p>
    <w:p>
      <w:pPr>
        <w:pStyle w:val="9"/>
        <w:spacing w:line="304" w:lineRule="exact"/>
        <w:ind w:left="957"/>
        <w:jc w:val="both"/>
        <w:rPr>
          <w:rFonts w:hint="eastAsia" w:ascii="宋体" w:hAnsi="宋体" w:eastAsia="宋体" w:cs="宋体"/>
          <w:highlight w:val="none"/>
        </w:rPr>
      </w:pPr>
      <w:r>
        <w:rPr>
          <w:rFonts w:hint="eastAsia" w:ascii="宋体" w:hAnsi="宋体" w:eastAsia="宋体" w:cs="宋体"/>
          <w:highlight w:val="none"/>
        </w:rPr>
        <w:t xml:space="preserve">1.8 转 让 </w:t>
      </w:r>
    </w:p>
    <w:p>
      <w:pPr>
        <w:pStyle w:val="14"/>
        <w:spacing w:before="159" w:line="364" w:lineRule="auto"/>
        <w:ind w:left="957" w:right="1148" w:firstLine="420"/>
        <w:rPr>
          <w:rFonts w:hint="eastAsia" w:ascii="宋体" w:hAnsi="宋体" w:eastAsia="宋体" w:cs="宋体"/>
          <w:highlight w:val="none"/>
        </w:rPr>
      </w:pPr>
      <w:r>
        <w:rPr>
          <w:rFonts w:hint="eastAsia" w:ascii="宋体" w:hAnsi="宋体" w:eastAsia="宋体" w:cs="宋体"/>
          <w:spacing w:val="-10"/>
          <w:highlight w:val="none"/>
        </w:rPr>
        <w:t>除合同另有约定外，未经对方当事人同意，一方当事人不得将合同权利全部或部分转让</w:t>
      </w:r>
      <w:r>
        <w:rPr>
          <w:rFonts w:hint="eastAsia" w:ascii="宋体" w:hAnsi="宋体" w:eastAsia="宋体" w:cs="宋体"/>
          <w:spacing w:val="-3"/>
          <w:highlight w:val="none"/>
        </w:rPr>
        <w:t>给第三人，也不得全部或部分转移合同义务。</w:t>
      </w:r>
      <w:r>
        <w:rPr>
          <w:rFonts w:hint="eastAsia" w:ascii="宋体" w:hAnsi="宋体" w:eastAsia="宋体" w:cs="宋体"/>
          <w:highlight w:val="none"/>
        </w:rPr>
        <w:t xml:space="preserve"> </w:t>
      </w:r>
    </w:p>
    <w:p>
      <w:pPr>
        <w:pStyle w:val="9"/>
        <w:numPr>
          <w:ilvl w:val="1"/>
          <w:numId w:val="41"/>
        </w:numPr>
        <w:tabs>
          <w:tab w:val="left" w:pos="1378"/>
        </w:tabs>
        <w:spacing w:before="0" w:after="0" w:line="304" w:lineRule="exact"/>
        <w:ind w:left="1377" w:right="0" w:hanging="421"/>
        <w:jc w:val="left"/>
        <w:rPr>
          <w:rFonts w:hint="eastAsia" w:ascii="宋体" w:hAnsi="宋体" w:eastAsia="宋体" w:cs="宋体"/>
          <w:highlight w:val="none"/>
        </w:rPr>
      </w:pPr>
      <w:r>
        <w:rPr>
          <w:rFonts w:hint="eastAsia" w:ascii="宋体" w:hAnsi="宋体" w:eastAsia="宋体" w:cs="宋体"/>
          <w:highlight w:val="none"/>
        </w:rPr>
        <w:t xml:space="preserve">严禁贿赂 </w:t>
      </w:r>
    </w:p>
    <w:p>
      <w:pPr>
        <w:pStyle w:val="14"/>
        <w:spacing w:before="162" w:line="364" w:lineRule="auto"/>
        <w:ind w:left="957" w:right="1149" w:firstLine="420"/>
        <w:rPr>
          <w:rFonts w:hint="eastAsia" w:ascii="宋体" w:hAnsi="宋体" w:eastAsia="宋体" w:cs="宋体"/>
          <w:highlight w:val="none"/>
        </w:rPr>
      </w:pPr>
      <w:r>
        <w:rPr>
          <w:rFonts w:hint="eastAsia" w:ascii="宋体" w:hAnsi="宋体" w:eastAsia="宋体" w:cs="宋体"/>
          <w:spacing w:val="-8"/>
          <w:highlight w:val="none"/>
        </w:rPr>
        <w:t>合同双方当事人不得以贿赂或变相贿赂的方式，谋取不当利益或损害对方权益。因贿赂</w:t>
      </w:r>
      <w:r>
        <w:rPr>
          <w:rFonts w:hint="eastAsia" w:ascii="宋体" w:hAnsi="宋体" w:eastAsia="宋体" w:cs="宋体"/>
          <w:spacing w:val="-4"/>
          <w:highlight w:val="none"/>
        </w:rPr>
        <w:t>造成对方损失的，行为人应赔偿损失，并承担相应的法律责任。</w:t>
      </w:r>
      <w:r>
        <w:rPr>
          <w:rFonts w:hint="eastAsia" w:ascii="宋体" w:hAnsi="宋体" w:eastAsia="宋体" w:cs="宋体"/>
          <w:highlight w:val="none"/>
        </w:rPr>
        <w:t xml:space="preserve"> </w:t>
      </w:r>
    </w:p>
    <w:p>
      <w:pPr>
        <w:pStyle w:val="9"/>
        <w:numPr>
          <w:ilvl w:val="1"/>
          <w:numId w:val="41"/>
        </w:numPr>
        <w:tabs>
          <w:tab w:val="left" w:pos="1439"/>
          <w:tab w:val="left" w:pos="1797"/>
        </w:tabs>
        <w:spacing w:before="0" w:after="0" w:line="304"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化石、文物 </w:t>
      </w:r>
    </w:p>
    <w:p>
      <w:pPr>
        <w:pStyle w:val="32"/>
        <w:numPr>
          <w:ilvl w:val="2"/>
          <w:numId w:val="41"/>
        </w:numPr>
        <w:tabs>
          <w:tab w:val="left" w:pos="2013"/>
        </w:tabs>
        <w:spacing w:before="159" w:after="0" w:line="364" w:lineRule="auto"/>
        <w:ind w:left="957" w:right="1149" w:firstLine="419"/>
        <w:jc w:val="left"/>
        <w:rPr>
          <w:rFonts w:hint="eastAsia" w:ascii="宋体" w:hAnsi="宋体" w:eastAsia="宋体" w:cs="宋体"/>
          <w:sz w:val="21"/>
          <w:highlight w:val="none"/>
        </w:rPr>
      </w:pPr>
      <w:r>
        <w:rPr>
          <w:rFonts w:hint="eastAsia" w:ascii="宋体" w:hAnsi="宋体" w:eastAsia="宋体" w:cs="宋体"/>
          <w:spacing w:val="-4"/>
          <w:sz w:val="21"/>
          <w:highlight w:val="none"/>
        </w:rPr>
        <w:t xml:space="preserve">在施工场地发掘的所有文物、古迹以及具有地质研究或考古价值的其他遗迹、 </w:t>
      </w:r>
      <w:r>
        <w:rPr>
          <w:rFonts w:hint="eastAsia" w:ascii="宋体" w:hAnsi="宋体" w:eastAsia="宋体" w:cs="宋体"/>
          <w:spacing w:val="-6"/>
          <w:sz w:val="21"/>
          <w:highlight w:val="none"/>
        </w:rPr>
        <w:t xml:space="preserve">化石、钱币或物品属于国家所有。一旦发现上述文物，承包人应采取有效合理的保护措施， </w:t>
      </w:r>
      <w:r>
        <w:rPr>
          <w:rFonts w:hint="eastAsia" w:ascii="宋体" w:hAnsi="宋体" w:eastAsia="宋体" w:cs="宋体"/>
          <w:spacing w:val="-7"/>
          <w:sz w:val="21"/>
          <w:highlight w:val="none"/>
        </w:rPr>
        <w:t>防止任何人员移动或损坏上述物品，并立即报告当地文物行政部门，同时通知监理人。发包</w:t>
      </w:r>
      <w:r>
        <w:rPr>
          <w:rFonts w:hint="eastAsia" w:ascii="宋体" w:hAnsi="宋体" w:eastAsia="宋体" w:cs="宋体"/>
          <w:spacing w:val="-3"/>
          <w:sz w:val="21"/>
          <w:highlight w:val="none"/>
        </w:rPr>
        <w:t>人、监理人和承包人应按文物行政部门要求采取妥善保护措施，由此导致费用增加和（或</w:t>
      </w:r>
      <w:r>
        <w:rPr>
          <w:rFonts w:hint="eastAsia" w:ascii="宋体" w:hAnsi="宋体" w:eastAsia="宋体" w:cs="宋体"/>
          <w:spacing w:val="-93"/>
          <w:sz w:val="21"/>
          <w:highlight w:val="none"/>
        </w:rPr>
        <w:t>）</w:t>
      </w:r>
      <w:r>
        <w:rPr>
          <w:rFonts w:hint="eastAsia" w:ascii="宋体" w:hAnsi="宋体" w:eastAsia="宋体" w:cs="宋体"/>
          <w:sz w:val="21"/>
          <w:highlight w:val="none"/>
        </w:rPr>
        <w:t xml:space="preserve"> </w:t>
      </w:r>
    </w:p>
    <w:p>
      <w:pPr>
        <w:spacing w:after="0" w:line="364" w:lineRule="auto"/>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14"/>
        <w:spacing w:before="43"/>
        <w:ind w:left="957"/>
        <w:rPr>
          <w:rFonts w:hint="eastAsia" w:ascii="宋体" w:hAnsi="宋体" w:eastAsia="宋体" w:cs="宋体"/>
          <w:highlight w:val="none"/>
        </w:rPr>
      </w:pPr>
      <w:r>
        <w:rPr>
          <w:rFonts w:hint="eastAsia" w:ascii="宋体" w:hAnsi="宋体" w:eastAsia="宋体" w:cs="宋体"/>
          <w:highlight w:val="none"/>
        </w:rPr>
        <w:t xml:space="preserve">工期延误由发包人承担。 </w:t>
      </w:r>
    </w:p>
    <w:p>
      <w:pPr>
        <w:pStyle w:val="32"/>
        <w:numPr>
          <w:ilvl w:val="2"/>
          <w:numId w:val="41"/>
        </w:numPr>
        <w:tabs>
          <w:tab w:val="left" w:pos="2013"/>
        </w:tabs>
        <w:spacing w:before="138" w:after="0" w:line="364" w:lineRule="auto"/>
        <w:ind w:left="957" w:right="1148" w:firstLine="419"/>
        <w:jc w:val="left"/>
        <w:rPr>
          <w:rFonts w:hint="eastAsia" w:ascii="宋体" w:hAnsi="宋体" w:eastAsia="宋体" w:cs="宋体"/>
          <w:sz w:val="21"/>
          <w:highlight w:val="none"/>
        </w:rPr>
      </w:pPr>
      <w:r>
        <w:rPr>
          <w:rFonts w:hint="eastAsia" w:ascii="宋体" w:hAnsi="宋体" w:eastAsia="宋体" w:cs="宋体"/>
          <w:spacing w:val="-7"/>
          <w:sz w:val="21"/>
          <w:highlight w:val="none"/>
        </w:rPr>
        <w:t>承包人发现文物后不及时报告或隐瞒不报，致使文物丢失或损坏的，应赔偿损 失</w:t>
      </w:r>
      <w:r>
        <w:rPr>
          <w:rFonts w:hint="eastAsia" w:ascii="宋体" w:hAnsi="宋体" w:eastAsia="宋体" w:cs="宋体"/>
          <w:spacing w:val="-4"/>
          <w:sz w:val="21"/>
          <w:highlight w:val="none"/>
        </w:rPr>
        <w:t>，并承担相应的法律责任。</w:t>
      </w:r>
      <w:r>
        <w:rPr>
          <w:rFonts w:hint="eastAsia" w:ascii="宋体" w:hAnsi="宋体" w:eastAsia="宋体" w:cs="宋体"/>
          <w:sz w:val="21"/>
          <w:highlight w:val="none"/>
        </w:rPr>
        <w:t xml:space="preserve"> </w:t>
      </w:r>
    </w:p>
    <w:p>
      <w:pPr>
        <w:pStyle w:val="9"/>
        <w:numPr>
          <w:ilvl w:val="1"/>
          <w:numId w:val="41"/>
        </w:numPr>
        <w:tabs>
          <w:tab w:val="left" w:pos="1439"/>
          <w:tab w:val="left" w:pos="1797"/>
        </w:tabs>
        <w:spacing w:before="0" w:after="0" w:line="307"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专利技术 </w:t>
      </w:r>
    </w:p>
    <w:p>
      <w:pPr>
        <w:pStyle w:val="32"/>
        <w:numPr>
          <w:ilvl w:val="2"/>
          <w:numId w:val="41"/>
        </w:numPr>
        <w:tabs>
          <w:tab w:val="left" w:pos="2013"/>
        </w:tabs>
        <w:spacing w:before="160"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承包人在使用任何材料、承包人设备、工程设备或采用施工工艺时，因侵犯专</w:t>
      </w:r>
      <w:r>
        <w:rPr>
          <w:rFonts w:hint="eastAsia" w:ascii="宋体" w:hAnsi="宋体" w:eastAsia="宋体" w:cs="宋体"/>
          <w:spacing w:val="-8"/>
          <w:sz w:val="21"/>
          <w:highlight w:val="none"/>
        </w:rPr>
        <w:t>利权或其他知识产权所引起的责任，由承包人承担，但由于遵照发包人提供的设计或技术标</w:t>
      </w:r>
      <w:r>
        <w:rPr>
          <w:rFonts w:hint="eastAsia" w:ascii="宋体" w:hAnsi="宋体" w:eastAsia="宋体" w:cs="宋体"/>
          <w:spacing w:val="-5"/>
          <w:sz w:val="21"/>
          <w:highlight w:val="none"/>
        </w:rPr>
        <w:t>准和要求引起的除外。</w:t>
      </w:r>
      <w:r>
        <w:rPr>
          <w:rFonts w:hint="eastAsia" w:ascii="宋体" w:hAnsi="宋体" w:eastAsia="宋体" w:cs="宋体"/>
          <w:sz w:val="21"/>
          <w:highlight w:val="none"/>
        </w:rPr>
        <w:t xml:space="preserve"> </w:t>
      </w:r>
    </w:p>
    <w:p>
      <w:pPr>
        <w:pStyle w:val="32"/>
        <w:numPr>
          <w:ilvl w:val="2"/>
          <w:numId w:val="41"/>
        </w:numPr>
        <w:tabs>
          <w:tab w:val="left" w:pos="2012"/>
        </w:tabs>
        <w:spacing w:before="0" w:after="0" w:line="269" w:lineRule="exact"/>
        <w:ind w:left="2011" w:right="0" w:hanging="635"/>
        <w:jc w:val="both"/>
        <w:rPr>
          <w:rFonts w:hint="eastAsia" w:ascii="宋体" w:hAnsi="宋体" w:eastAsia="宋体" w:cs="宋体"/>
          <w:sz w:val="21"/>
          <w:highlight w:val="none"/>
        </w:rPr>
      </w:pPr>
      <w:r>
        <w:rPr>
          <w:rFonts w:hint="eastAsia" w:ascii="宋体" w:hAnsi="宋体" w:eastAsia="宋体" w:cs="宋体"/>
          <w:spacing w:val="-6"/>
          <w:sz w:val="21"/>
          <w:highlight w:val="none"/>
        </w:rPr>
        <w:t>承包人在投标文件中采用专利技术的，专利技术的使用费包含在投标报价内。</w:t>
      </w:r>
      <w:r>
        <w:rPr>
          <w:rFonts w:hint="eastAsia" w:ascii="宋体" w:hAnsi="宋体" w:eastAsia="宋体" w:cs="宋体"/>
          <w:sz w:val="21"/>
          <w:highlight w:val="none"/>
        </w:rPr>
        <w:t xml:space="preserve"> </w:t>
      </w:r>
    </w:p>
    <w:p>
      <w:pPr>
        <w:pStyle w:val="32"/>
        <w:numPr>
          <w:ilvl w:val="2"/>
          <w:numId w:val="41"/>
        </w:numPr>
        <w:tabs>
          <w:tab w:val="left" w:pos="2012"/>
        </w:tabs>
        <w:spacing w:before="139"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8"/>
          <w:sz w:val="21"/>
          <w:highlight w:val="none"/>
        </w:rPr>
        <w:t>承包人的技术秘密和声明需要保密的资料和信息，发包人和监理人不得为合同以</w:t>
      </w:r>
      <w:r>
        <w:rPr>
          <w:rFonts w:hint="eastAsia" w:ascii="宋体" w:hAnsi="宋体" w:eastAsia="宋体" w:cs="宋体"/>
          <w:spacing w:val="-4"/>
          <w:sz w:val="21"/>
          <w:highlight w:val="none"/>
        </w:rPr>
        <w:t>外的目的泄露给他人。</w:t>
      </w:r>
      <w:r>
        <w:rPr>
          <w:rFonts w:hint="eastAsia" w:ascii="宋体" w:hAnsi="宋体" w:eastAsia="宋体" w:cs="宋体"/>
          <w:sz w:val="21"/>
          <w:highlight w:val="none"/>
        </w:rPr>
        <w:t xml:space="preserve"> </w:t>
      </w:r>
    </w:p>
    <w:p>
      <w:pPr>
        <w:pStyle w:val="9"/>
        <w:numPr>
          <w:ilvl w:val="1"/>
          <w:numId w:val="41"/>
        </w:numPr>
        <w:tabs>
          <w:tab w:val="left" w:pos="1439"/>
        </w:tabs>
        <w:spacing w:before="0" w:after="0" w:line="304" w:lineRule="exact"/>
        <w:ind w:left="1438" w:right="0" w:hanging="482"/>
        <w:jc w:val="both"/>
        <w:rPr>
          <w:rFonts w:hint="eastAsia" w:ascii="宋体" w:hAnsi="宋体" w:eastAsia="宋体" w:cs="宋体"/>
          <w:highlight w:val="none"/>
        </w:rPr>
      </w:pPr>
      <w:r>
        <w:rPr>
          <w:rFonts w:hint="eastAsia" w:ascii="宋体" w:hAnsi="宋体" w:eastAsia="宋体" w:cs="宋体"/>
          <w:highlight w:val="none"/>
        </w:rPr>
        <w:t xml:space="preserve">图纸和文件的保密 </w:t>
      </w:r>
    </w:p>
    <w:p>
      <w:pPr>
        <w:pStyle w:val="32"/>
        <w:numPr>
          <w:ilvl w:val="2"/>
          <w:numId w:val="41"/>
        </w:numPr>
        <w:tabs>
          <w:tab w:val="left" w:pos="2013"/>
        </w:tabs>
        <w:spacing w:before="161"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9"/>
          <w:sz w:val="21"/>
          <w:highlight w:val="none"/>
        </w:rPr>
        <w:t>发包人提供的图纸和文件，未经发包人同意，承包人不得为合同以外的目的泄露</w:t>
      </w:r>
      <w:r>
        <w:rPr>
          <w:rFonts w:hint="eastAsia" w:ascii="宋体" w:hAnsi="宋体" w:eastAsia="宋体" w:cs="宋体"/>
          <w:spacing w:val="-4"/>
          <w:sz w:val="21"/>
          <w:highlight w:val="none"/>
        </w:rPr>
        <w:t>给他人或公开发表与引用。</w:t>
      </w:r>
      <w:r>
        <w:rPr>
          <w:rFonts w:hint="eastAsia" w:ascii="宋体" w:hAnsi="宋体" w:eastAsia="宋体" w:cs="宋体"/>
          <w:sz w:val="21"/>
          <w:highlight w:val="none"/>
        </w:rPr>
        <w:t xml:space="preserve"> </w:t>
      </w:r>
    </w:p>
    <w:p>
      <w:pPr>
        <w:pStyle w:val="32"/>
        <w:numPr>
          <w:ilvl w:val="2"/>
          <w:numId w:val="41"/>
        </w:numPr>
        <w:tabs>
          <w:tab w:val="left" w:pos="2013"/>
        </w:tabs>
        <w:spacing w:before="0" w:after="0" w:line="367" w:lineRule="auto"/>
        <w:ind w:left="957" w:right="1251" w:firstLine="419"/>
        <w:jc w:val="both"/>
        <w:rPr>
          <w:rFonts w:hint="eastAsia" w:ascii="宋体" w:hAnsi="宋体" w:eastAsia="宋体" w:cs="宋体"/>
          <w:sz w:val="21"/>
          <w:highlight w:val="none"/>
        </w:rPr>
      </w:pPr>
      <w:r>
        <w:rPr>
          <w:rFonts w:hint="eastAsia" w:ascii="宋体" w:hAnsi="宋体" w:eastAsia="宋体" w:cs="宋体"/>
          <w:spacing w:val="-11"/>
          <w:sz w:val="21"/>
          <w:highlight w:val="none"/>
        </w:rPr>
        <w:t>承包人提供的文件，未经承包人同意，发包人和监理人不得为合同以外的目的泄</w:t>
      </w:r>
      <w:r>
        <w:rPr>
          <w:rFonts w:hint="eastAsia" w:ascii="宋体" w:hAnsi="宋体" w:eastAsia="宋体" w:cs="宋体"/>
          <w:spacing w:val="-5"/>
          <w:sz w:val="21"/>
          <w:highlight w:val="none"/>
        </w:rPr>
        <w:t>露给他人或公开发表与引用。</w:t>
      </w:r>
      <w:r>
        <w:rPr>
          <w:rFonts w:hint="eastAsia" w:ascii="宋体" w:hAnsi="宋体" w:eastAsia="宋体" w:cs="宋体"/>
          <w:sz w:val="21"/>
          <w:highlight w:val="none"/>
        </w:rPr>
        <w:t xml:space="preserve"> </w:t>
      </w:r>
    </w:p>
    <w:p>
      <w:pPr>
        <w:pStyle w:val="8"/>
        <w:numPr>
          <w:ilvl w:val="0"/>
          <w:numId w:val="30"/>
        </w:numPr>
        <w:tabs>
          <w:tab w:val="left" w:pos="1241"/>
        </w:tabs>
        <w:spacing w:before="0" w:after="0" w:line="351" w:lineRule="exact"/>
        <w:ind w:left="1240" w:right="0" w:hanging="284"/>
        <w:jc w:val="left"/>
        <w:rPr>
          <w:rFonts w:hint="eastAsia" w:ascii="宋体" w:hAnsi="宋体" w:eastAsia="宋体" w:cs="宋体"/>
          <w:highlight w:val="none"/>
        </w:rPr>
      </w:pPr>
      <w:r>
        <w:rPr>
          <w:rFonts w:hint="eastAsia" w:ascii="宋体" w:hAnsi="宋体" w:eastAsia="宋体" w:cs="宋体"/>
          <w:spacing w:val="-2"/>
          <w:highlight w:val="none"/>
        </w:rPr>
        <w:t>发包人义务</w:t>
      </w:r>
      <w:r>
        <w:rPr>
          <w:rFonts w:hint="eastAsia" w:ascii="宋体" w:hAnsi="宋体" w:eastAsia="宋体" w:cs="宋体"/>
          <w:highlight w:val="none"/>
        </w:rPr>
        <w:t xml:space="preserve"> </w:t>
      </w:r>
    </w:p>
    <w:p>
      <w:pPr>
        <w:pStyle w:val="9"/>
        <w:spacing w:before="186"/>
        <w:ind w:left="957"/>
        <w:rPr>
          <w:rFonts w:hint="eastAsia" w:ascii="宋体" w:hAnsi="宋体" w:eastAsia="宋体" w:cs="宋体"/>
          <w:highlight w:val="none"/>
        </w:rPr>
      </w:pPr>
      <w:r>
        <w:rPr>
          <w:rFonts w:hint="eastAsia" w:ascii="宋体" w:hAnsi="宋体" w:eastAsia="宋体" w:cs="宋体"/>
          <w:highlight w:val="none"/>
        </w:rPr>
        <w:t xml:space="preserve">2.1 遵守法律 </w:t>
      </w:r>
    </w:p>
    <w:p>
      <w:pPr>
        <w:pStyle w:val="14"/>
        <w:spacing w:before="160" w:line="367" w:lineRule="auto"/>
        <w:ind w:left="957" w:right="1249" w:firstLine="420"/>
        <w:rPr>
          <w:rFonts w:hint="eastAsia" w:ascii="宋体" w:hAnsi="宋体" w:eastAsia="宋体" w:cs="宋体"/>
          <w:highlight w:val="none"/>
        </w:rPr>
      </w:pPr>
      <w:r>
        <w:rPr>
          <w:rFonts w:hint="eastAsia" w:ascii="宋体" w:hAnsi="宋体" w:eastAsia="宋体" w:cs="宋体"/>
          <w:spacing w:val="-9"/>
          <w:highlight w:val="none"/>
        </w:rPr>
        <w:t>发包人在履行合同过程中应遵守法律，并保证承包人免于承担因发包人违反法律而引起</w:t>
      </w:r>
      <w:r>
        <w:rPr>
          <w:rFonts w:hint="eastAsia" w:ascii="宋体" w:hAnsi="宋体" w:eastAsia="宋体" w:cs="宋体"/>
          <w:spacing w:val="-6"/>
          <w:highlight w:val="none"/>
        </w:rPr>
        <w:t>的任何责任。</w:t>
      </w:r>
      <w:r>
        <w:rPr>
          <w:rFonts w:hint="eastAsia" w:ascii="宋体" w:hAnsi="宋体" w:eastAsia="宋体" w:cs="宋体"/>
          <w:highlight w:val="none"/>
        </w:rPr>
        <w:t xml:space="preserve"> </w:t>
      </w:r>
    </w:p>
    <w:p>
      <w:pPr>
        <w:pStyle w:val="9"/>
        <w:numPr>
          <w:ilvl w:val="1"/>
          <w:numId w:val="42"/>
        </w:numPr>
        <w:tabs>
          <w:tab w:val="left" w:pos="1319"/>
        </w:tabs>
        <w:spacing w:before="0" w:after="0" w:line="301"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发出开工通知 </w:t>
      </w:r>
    </w:p>
    <w:p>
      <w:pPr>
        <w:pStyle w:val="14"/>
        <w:spacing w:before="159"/>
        <w:ind w:left="1377"/>
        <w:rPr>
          <w:rFonts w:hint="eastAsia" w:ascii="宋体" w:hAnsi="宋体" w:eastAsia="宋体" w:cs="宋体"/>
          <w:highlight w:val="none"/>
        </w:rPr>
      </w:pPr>
      <w:r>
        <w:rPr>
          <w:rFonts w:hint="eastAsia" w:ascii="宋体" w:hAnsi="宋体" w:eastAsia="宋体" w:cs="宋体"/>
          <w:highlight w:val="none"/>
        </w:rPr>
        <w:t xml:space="preserve">发包人应委托监理人按第 11.1 款的约定向承包人发出开工通知。 </w:t>
      </w:r>
    </w:p>
    <w:p>
      <w:pPr>
        <w:pStyle w:val="9"/>
        <w:numPr>
          <w:ilvl w:val="1"/>
          <w:numId w:val="42"/>
        </w:numPr>
        <w:tabs>
          <w:tab w:val="left" w:pos="1319"/>
        </w:tabs>
        <w:spacing w:before="140" w:after="0" w:line="240" w:lineRule="auto"/>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提供施工场地 </w:t>
      </w:r>
    </w:p>
    <w:p>
      <w:pPr>
        <w:pStyle w:val="14"/>
        <w:spacing w:before="159" w:line="364" w:lineRule="auto"/>
        <w:ind w:left="957" w:right="1150" w:firstLine="420"/>
        <w:jc w:val="both"/>
        <w:rPr>
          <w:rFonts w:hint="eastAsia" w:ascii="宋体" w:hAnsi="宋体" w:eastAsia="宋体" w:cs="宋体"/>
          <w:highlight w:val="none"/>
        </w:rPr>
      </w:pPr>
      <w:r>
        <w:rPr>
          <w:rFonts w:hint="eastAsia" w:ascii="宋体" w:hAnsi="宋体" w:eastAsia="宋体" w:cs="宋体"/>
          <w:highlight w:val="none"/>
        </w:rPr>
        <w:t xml:space="preserve">发包人应在约定期限前确保施工场地具备施工条件并移交给承包人，具体施工条件在 </w:t>
      </w:r>
      <w:r>
        <w:rPr>
          <w:rFonts w:hint="eastAsia" w:ascii="宋体" w:hAnsi="宋体" w:eastAsia="宋体" w:cs="宋体"/>
          <w:spacing w:val="-10"/>
          <w:highlight w:val="none"/>
        </w:rPr>
        <w:t>“技术标准和要求”第一节“一般要求”中约定。发包人最迟应当在移交施工场地的同时向</w:t>
      </w:r>
      <w:r>
        <w:rPr>
          <w:rFonts w:hint="eastAsia" w:ascii="宋体" w:hAnsi="宋体" w:eastAsia="宋体" w:cs="宋体"/>
          <w:spacing w:val="-8"/>
          <w:highlight w:val="none"/>
        </w:rPr>
        <w:t>承包人提供施工场地内地下管线和地下设施等有关资料，并保证资料的真实、准确和完整。</w:t>
      </w:r>
      <w:r>
        <w:rPr>
          <w:rFonts w:hint="eastAsia" w:ascii="宋体" w:hAnsi="宋体" w:eastAsia="宋体" w:cs="宋体"/>
          <w:highlight w:val="none"/>
        </w:rPr>
        <w:t xml:space="preserve"> </w:t>
      </w:r>
    </w:p>
    <w:p>
      <w:pPr>
        <w:pStyle w:val="14"/>
        <w:spacing w:line="269" w:lineRule="exact"/>
        <w:ind w:left="1377"/>
        <w:rPr>
          <w:rFonts w:hint="eastAsia" w:ascii="宋体" w:hAnsi="宋体" w:eastAsia="宋体" w:cs="宋体"/>
          <w:highlight w:val="none"/>
        </w:rPr>
      </w:pPr>
      <w:r>
        <w:rPr>
          <w:rFonts w:hint="eastAsia" w:ascii="宋体" w:hAnsi="宋体" w:eastAsia="宋体" w:cs="宋体"/>
          <w:highlight w:val="none"/>
        </w:rPr>
        <w:t xml:space="preserve">发包人移交施工场地的期限见合同条款专用部分。 </w:t>
      </w:r>
    </w:p>
    <w:p>
      <w:pPr>
        <w:pStyle w:val="9"/>
        <w:numPr>
          <w:ilvl w:val="1"/>
          <w:numId w:val="42"/>
        </w:numPr>
        <w:tabs>
          <w:tab w:val="left" w:pos="1319"/>
        </w:tabs>
        <w:spacing w:before="138" w:after="0" w:line="240" w:lineRule="auto"/>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协助承包人办理证件和批件 </w:t>
      </w:r>
    </w:p>
    <w:p>
      <w:pPr>
        <w:pStyle w:val="14"/>
        <w:spacing w:before="159"/>
        <w:ind w:left="1377"/>
        <w:rPr>
          <w:rFonts w:hint="eastAsia" w:ascii="宋体" w:hAnsi="宋体" w:eastAsia="宋体" w:cs="宋体"/>
          <w:highlight w:val="none"/>
        </w:rPr>
      </w:pPr>
      <w:r>
        <w:rPr>
          <w:rFonts w:hint="eastAsia" w:ascii="宋体" w:hAnsi="宋体" w:eastAsia="宋体" w:cs="宋体"/>
          <w:highlight w:val="none"/>
        </w:rPr>
        <w:t xml:space="preserve">发包人应协助承包人办理法律规定的有关施工证件和批件。 </w:t>
      </w:r>
    </w:p>
    <w:p>
      <w:pPr>
        <w:pStyle w:val="9"/>
        <w:numPr>
          <w:ilvl w:val="1"/>
          <w:numId w:val="42"/>
        </w:numPr>
        <w:tabs>
          <w:tab w:val="left" w:pos="1319"/>
        </w:tabs>
        <w:spacing w:before="140" w:after="0" w:line="240" w:lineRule="auto"/>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组织设计交底 </w:t>
      </w:r>
    </w:p>
    <w:p>
      <w:pPr>
        <w:pStyle w:val="14"/>
        <w:spacing w:before="160"/>
        <w:ind w:left="1377"/>
        <w:rPr>
          <w:rFonts w:hint="eastAsia" w:ascii="宋体" w:hAnsi="宋体" w:eastAsia="宋体" w:cs="宋体"/>
          <w:highlight w:val="none"/>
        </w:rPr>
      </w:pPr>
      <w:r>
        <w:rPr>
          <w:rFonts w:hint="eastAsia" w:ascii="宋体" w:hAnsi="宋体" w:eastAsia="宋体" w:cs="宋体"/>
          <w:highlight w:val="none"/>
        </w:rPr>
        <w:t xml:space="preserve">发包人应根据批准的合同进度计划，组织设计单位向承包人进行设计交底。  </w:t>
      </w:r>
    </w:p>
    <w:p>
      <w:pPr>
        <w:pStyle w:val="14"/>
        <w:spacing w:before="139" w:line="364" w:lineRule="auto"/>
        <w:ind w:left="957" w:right="1249" w:firstLine="420"/>
        <w:jc w:val="both"/>
        <w:rPr>
          <w:rFonts w:hint="eastAsia" w:ascii="宋体" w:hAnsi="宋体" w:eastAsia="宋体" w:cs="宋体"/>
          <w:highlight w:val="none"/>
        </w:rPr>
      </w:pPr>
      <w:r>
        <w:rPr>
          <w:rFonts w:hint="eastAsia" w:ascii="宋体" w:hAnsi="宋体" w:eastAsia="宋体" w:cs="宋体"/>
          <w:highlight w:val="none"/>
        </w:rPr>
        <w:t>发包人应在第 11.1.1</w:t>
      </w:r>
      <w:r>
        <w:rPr>
          <w:rFonts w:hint="eastAsia" w:ascii="宋体" w:hAnsi="宋体" w:eastAsia="宋体" w:cs="宋体"/>
          <w:spacing w:val="-11"/>
          <w:highlight w:val="none"/>
        </w:rPr>
        <w:t xml:space="preserve"> 项约定的开工日期前，组织设计人向承包人进行合同工程总体设</w:t>
      </w:r>
      <w:r>
        <w:rPr>
          <w:rFonts w:hint="eastAsia" w:ascii="宋体" w:hAnsi="宋体" w:eastAsia="宋体" w:cs="宋体"/>
          <w:spacing w:val="-16"/>
          <w:highlight w:val="none"/>
        </w:rPr>
        <w:t>计交底</w:t>
      </w:r>
      <w:r>
        <w:rPr>
          <w:rFonts w:hint="eastAsia" w:ascii="宋体" w:hAnsi="宋体" w:eastAsia="宋体" w:cs="宋体"/>
          <w:spacing w:val="-3"/>
          <w:highlight w:val="none"/>
        </w:rPr>
        <w:t>（包括图纸会审</w:t>
      </w:r>
      <w:r>
        <w:rPr>
          <w:rFonts w:hint="eastAsia" w:ascii="宋体" w:hAnsi="宋体" w:eastAsia="宋体" w:cs="宋体"/>
          <w:spacing w:val="-22"/>
          <w:highlight w:val="none"/>
        </w:rPr>
        <w:t>）</w:t>
      </w:r>
      <w:r>
        <w:rPr>
          <w:rFonts w:hint="eastAsia" w:ascii="宋体" w:hAnsi="宋体" w:eastAsia="宋体" w:cs="宋体"/>
          <w:spacing w:val="-7"/>
          <w:highlight w:val="none"/>
        </w:rPr>
        <w:t>。发包人还应按照合同进度计划中载明的阶段性设计交底时间，组</w:t>
      </w:r>
      <w:r>
        <w:rPr>
          <w:rFonts w:hint="eastAsia" w:ascii="宋体" w:hAnsi="宋体" w:eastAsia="宋体" w:cs="宋体"/>
          <w:spacing w:val="-6"/>
          <w:highlight w:val="none"/>
        </w:rPr>
        <w:t>织和安排阶段工程设计交底</w:t>
      </w:r>
      <w:r>
        <w:rPr>
          <w:rFonts w:hint="eastAsia" w:ascii="宋体" w:hAnsi="宋体" w:eastAsia="宋体" w:cs="宋体"/>
          <w:spacing w:val="-3"/>
          <w:highlight w:val="none"/>
        </w:rPr>
        <w:t>（包括图纸会审</w:t>
      </w:r>
      <w:r>
        <w:rPr>
          <w:rFonts w:hint="eastAsia" w:ascii="宋体" w:hAnsi="宋体" w:eastAsia="宋体" w:cs="宋体"/>
          <w:spacing w:val="-32"/>
          <w:highlight w:val="none"/>
        </w:rPr>
        <w:t>）</w:t>
      </w:r>
      <w:r>
        <w:rPr>
          <w:rFonts w:hint="eastAsia" w:ascii="宋体" w:hAnsi="宋体" w:eastAsia="宋体" w:cs="宋体"/>
          <w:spacing w:val="-7"/>
          <w:highlight w:val="none"/>
        </w:rPr>
        <w:t>。承包人应当以书面方式通过监理人向发包人</w:t>
      </w:r>
    </w:p>
    <w:p>
      <w:pPr>
        <w:spacing w:after="0" w:line="364" w:lineRule="auto"/>
        <w:jc w:val="both"/>
        <w:rPr>
          <w:rFonts w:hint="eastAsia" w:ascii="宋体" w:hAnsi="宋体" w:eastAsia="宋体" w:cs="宋体"/>
          <w:highlight w:val="none"/>
        </w:rPr>
        <w:sectPr>
          <w:pgSz w:w="11910" w:h="16840"/>
          <w:pgMar w:top="1380" w:right="540" w:bottom="1420" w:left="840" w:header="0" w:footer="1221" w:gutter="0"/>
          <w:pgNumType w:fmt="decimal"/>
        </w:sectPr>
      </w:pPr>
    </w:p>
    <w:p>
      <w:pPr>
        <w:pStyle w:val="14"/>
        <w:spacing w:before="43"/>
        <w:ind w:left="957"/>
        <w:rPr>
          <w:rFonts w:hint="eastAsia" w:ascii="宋体" w:hAnsi="宋体" w:eastAsia="宋体" w:cs="宋体"/>
          <w:highlight w:val="none"/>
        </w:rPr>
      </w:pPr>
      <w:r>
        <w:rPr>
          <w:rFonts w:hint="eastAsia" w:ascii="宋体" w:hAnsi="宋体" w:eastAsia="宋体" w:cs="宋体"/>
          <w:highlight w:val="none"/>
        </w:rPr>
        <w:t xml:space="preserve">申请增加设计交底，发包人在认为确有必要且条件许可时，应当尽快组织这类设计交底。 </w:t>
      </w:r>
    </w:p>
    <w:p>
      <w:pPr>
        <w:pStyle w:val="9"/>
        <w:numPr>
          <w:ilvl w:val="1"/>
          <w:numId w:val="42"/>
        </w:numPr>
        <w:tabs>
          <w:tab w:val="left" w:pos="1319"/>
        </w:tabs>
        <w:spacing w:before="137" w:after="0" w:line="240" w:lineRule="auto"/>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支付合同价款 </w:t>
      </w:r>
    </w:p>
    <w:p>
      <w:pPr>
        <w:pStyle w:val="14"/>
        <w:spacing w:before="162"/>
        <w:ind w:left="1377"/>
        <w:rPr>
          <w:rFonts w:hint="eastAsia" w:ascii="宋体" w:hAnsi="宋体" w:eastAsia="宋体" w:cs="宋体"/>
          <w:highlight w:val="none"/>
        </w:rPr>
      </w:pPr>
      <w:r>
        <w:rPr>
          <w:rFonts w:hint="eastAsia" w:ascii="宋体" w:hAnsi="宋体" w:eastAsia="宋体" w:cs="宋体"/>
          <w:highlight w:val="none"/>
        </w:rPr>
        <w:t xml:space="preserve">发包人应按合同约定向承包人及时支付合同价款。 </w:t>
      </w:r>
    </w:p>
    <w:p>
      <w:pPr>
        <w:pStyle w:val="9"/>
        <w:numPr>
          <w:ilvl w:val="1"/>
          <w:numId w:val="42"/>
        </w:numPr>
        <w:tabs>
          <w:tab w:val="left" w:pos="1319"/>
        </w:tabs>
        <w:spacing w:before="138" w:after="0" w:line="240" w:lineRule="auto"/>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组织竣工验收 </w:t>
      </w:r>
    </w:p>
    <w:p>
      <w:pPr>
        <w:pStyle w:val="14"/>
        <w:spacing w:before="159"/>
        <w:ind w:left="1377"/>
        <w:rPr>
          <w:rFonts w:hint="eastAsia" w:ascii="宋体" w:hAnsi="宋体" w:eastAsia="宋体" w:cs="宋体"/>
          <w:highlight w:val="none"/>
        </w:rPr>
      </w:pPr>
      <w:r>
        <w:rPr>
          <w:rFonts w:hint="eastAsia" w:ascii="宋体" w:hAnsi="宋体" w:eastAsia="宋体" w:cs="宋体"/>
          <w:highlight w:val="none"/>
        </w:rPr>
        <w:t xml:space="preserve">发包人应按合同约定及时组织竣工验收。 </w:t>
      </w:r>
    </w:p>
    <w:p>
      <w:pPr>
        <w:pStyle w:val="9"/>
        <w:numPr>
          <w:ilvl w:val="1"/>
          <w:numId w:val="42"/>
        </w:numPr>
        <w:tabs>
          <w:tab w:val="left" w:pos="1319"/>
        </w:tabs>
        <w:spacing w:before="140" w:after="0" w:line="240" w:lineRule="auto"/>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向承包人提交支付担保 </w:t>
      </w:r>
    </w:p>
    <w:p>
      <w:pPr>
        <w:pStyle w:val="32"/>
        <w:numPr>
          <w:ilvl w:val="2"/>
          <w:numId w:val="42"/>
        </w:numPr>
        <w:tabs>
          <w:tab w:val="left" w:pos="1907"/>
        </w:tabs>
        <w:spacing w:before="159" w:after="0" w:line="364" w:lineRule="auto"/>
        <w:ind w:left="957" w:right="1250" w:firstLine="420"/>
        <w:jc w:val="both"/>
        <w:rPr>
          <w:rFonts w:hint="eastAsia" w:ascii="宋体" w:hAnsi="宋体" w:eastAsia="宋体" w:cs="宋体"/>
          <w:sz w:val="21"/>
          <w:highlight w:val="none"/>
        </w:rPr>
      </w:pPr>
      <w:r>
        <w:rPr>
          <w:rFonts w:hint="eastAsia" w:ascii="宋体" w:hAnsi="宋体" w:eastAsia="宋体" w:cs="宋体"/>
          <w:spacing w:val="-4"/>
          <w:sz w:val="21"/>
          <w:highlight w:val="none"/>
        </w:rPr>
        <w:t>发包人要求承包人提交履约担保的，除合同条款专用部分另有约定的，在承包人</w:t>
      </w:r>
      <w:r>
        <w:rPr>
          <w:rFonts w:hint="eastAsia" w:ascii="宋体" w:hAnsi="宋体" w:eastAsia="宋体" w:cs="宋体"/>
          <w:spacing w:val="2"/>
          <w:sz w:val="21"/>
          <w:highlight w:val="none"/>
        </w:rPr>
        <w:t xml:space="preserve">按合同条款第 </w:t>
      </w:r>
      <w:r>
        <w:rPr>
          <w:rFonts w:hint="eastAsia" w:ascii="宋体" w:hAnsi="宋体" w:eastAsia="宋体" w:cs="宋体"/>
          <w:sz w:val="21"/>
          <w:highlight w:val="none"/>
        </w:rPr>
        <w:t>4.2</w:t>
      </w:r>
      <w:r>
        <w:rPr>
          <w:rFonts w:hint="eastAsia" w:ascii="宋体" w:hAnsi="宋体" w:eastAsia="宋体" w:cs="宋体"/>
          <w:spacing w:val="-3"/>
          <w:sz w:val="21"/>
          <w:highlight w:val="none"/>
        </w:rPr>
        <w:t xml:space="preserve"> 款向发包人递交符合合同约定的履约担保的同时，发包人应当按照金额和条件对等的原则和合同文件中规定的格式或者其他经过承包人事先认可的格式向承包人</w:t>
      </w:r>
      <w:r>
        <w:rPr>
          <w:rFonts w:hint="eastAsia" w:ascii="宋体" w:hAnsi="宋体" w:eastAsia="宋体" w:cs="宋体"/>
          <w:spacing w:val="-4"/>
          <w:sz w:val="21"/>
          <w:highlight w:val="none"/>
        </w:rPr>
        <w:t>递交一份支付担保。发包人提供支付担保格式见合同条款专用部分附件六。</w:t>
      </w:r>
      <w:r>
        <w:rPr>
          <w:rFonts w:hint="eastAsia" w:ascii="宋体" w:hAnsi="宋体" w:eastAsia="宋体" w:cs="宋体"/>
          <w:sz w:val="21"/>
          <w:highlight w:val="none"/>
        </w:rPr>
        <w:t xml:space="preserve"> </w:t>
      </w:r>
    </w:p>
    <w:p>
      <w:pPr>
        <w:pStyle w:val="32"/>
        <w:numPr>
          <w:ilvl w:val="2"/>
          <w:numId w:val="42"/>
        </w:numPr>
        <w:tabs>
          <w:tab w:val="left" w:pos="1907"/>
        </w:tabs>
        <w:spacing w:before="0" w:after="0" w:line="268" w:lineRule="exact"/>
        <w:ind w:left="1906" w:right="0" w:hanging="530"/>
        <w:jc w:val="left"/>
        <w:rPr>
          <w:rFonts w:hint="eastAsia" w:ascii="宋体" w:hAnsi="宋体" w:eastAsia="宋体" w:cs="宋体"/>
          <w:sz w:val="21"/>
          <w:highlight w:val="none"/>
        </w:rPr>
      </w:pPr>
      <w:r>
        <w:rPr>
          <w:rFonts w:hint="eastAsia" w:ascii="宋体" w:hAnsi="宋体" w:eastAsia="宋体" w:cs="宋体"/>
          <w:spacing w:val="-4"/>
          <w:sz w:val="21"/>
          <w:highlight w:val="none"/>
        </w:rPr>
        <w:t>支付担保的有效期应当自本合同生效之日起至发包人实际支付竣工付款之日止。</w:t>
      </w:r>
      <w:r>
        <w:rPr>
          <w:rFonts w:hint="eastAsia" w:ascii="宋体" w:hAnsi="宋体" w:eastAsia="宋体" w:cs="宋体"/>
          <w:sz w:val="21"/>
          <w:highlight w:val="none"/>
        </w:rPr>
        <w:t xml:space="preserve"> </w:t>
      </w:r>
    </w:p>
    <w:p>
      <w:pPr>
        <w:pStyle w:val="32"/>
        <w:numPr>
          <w:ilvl w:val="2"/>
          <w:numId w:val="42"/>
        </w:numPr>
        <w:tabs>
          <w:tab w:val="left" w:pos="1907"/>
        </w:tabs>
        <w:spacing w:before="139" w:after="0" w:line="364" w:lineRule="auto"/>
        <w:ind w:left="957" w:right="1250" w:firstLine="420"/>
        <w:jc w:val="both"/>
        <w:rPr>
          <w:rFonts w:hint="eastAsia" w:ascii="宋体" w:hAnsi="宋体" w:eastAsia="宋体" w:cs="宋体"/>
          <w:sz w:val="21"/>
          <w:highlight w:val="none"/>
        </w:rPr>
      </w:pPr>
      <w:r>
        <w:rPr>
          <w:rFonts w:hint="eastAsia" w:ascii="宋体" w:hAnsi="宋体" w:eastAsia="宋体" w:cs="宋体"/>
          <w:spacing w:val="-6"/>
          <w:sz w:val="21"/>
          <w:highlight w:val="none"/>
        </w:rPr>
        <w:t>发包人无法获得一份不带具体截止日期的履约担保，支付担保中应当约定有“变</w:t>
      </w:r>
      <w:r>
        <w:rPr>
          <w:rFonts w:hint="eastAsia" w:ascii="宋体" w:hAnsi="宋体" w:eastAsia="宋体" w:cs="宋体"/>
          <w:spacing w:val="-10"/>
          <w:sz w:val="21"/>
          <w:highlight w:val="none"/>
        </w:rPr>
        <w:t>更工程竣工付款支付日期的，保证期间按照变更后的竣工付款支付日期做相应调整”或类似</w:t>
      </w:r>
      <w:r>
        <w:rPr>
          <w:rFonts w:hint="eastAsia" w:ascii="宋体" w:hAnsi="宋体" w:eastAsia="宋体" w:cs="宋体"/>
          <w:spacing w:val="-6"/>
          <w:sz w:val="21"/>
          <w:highlight w:val="none"/>
        </w:rPr>
        <w:t>约定的条款。</w:t>
      </w:r>
      <w:r>
        <w:rPr>
          <w:rFonts w:hint="eastAsia" w:ascii="宋体" w:hAnsi="宋体" w:eastAsia="宋体" w:cs="宋体"/>
          <w:sz w:val="21"/>
          <w:highlight w:val="none"/>
        </w:rPr>
        <w:t xml:space="preserve"> </w:t>
      </w:r>
    </w:p>
    <w:p>
      <w:pPr>
        <w:pStyle w:val="32"/>
        <w:numPr>
          <w:ilvl w:val="2"/>
          <w:numId w:val="42"/>
        </w:numPr>
        <w:tabs>
          <w:tab w:val="left" w:pos="1907"/>
        </w:tabs>
        <w:spacing w:before="0" w:after="0" w:line="364"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2"/>
          <w:sz w:val="21"/>
          <w:highlight w:val="none"/>
        </w:rPr>
        <w:t xml:space="preserve">支付担保应当在发包人付清竣工付款之日后 </w:t>
      </w:r>
      <w:r>
        <w:rPr>
          <w:rFonts w:hint="eastAsia" w:ascii="宋体" w:hAnsi="宋体" w:eastAsia="宋体" w:cs="宋体"/>
          <w:sz w:val="21"/>
          <w:highlight w:val="none"/>
        </w:rPr>
        <w:t>28</w:t>
      </w:r>
      <w:r>
        <w:rPr>
          <w:rFonts w:hint="eastAsia" w:ascii="宋体" w:hAnsi="宋体" w:eastAsia="宋体" w:cs="宋体"/>
          <w:spacing w:val="-4"/>
          <w:sz w:val="21"/>
          <w:highlight w:val="none"/>
        </w:rPr>
        <w:t xml:space="preserve"> 天内退还给发包人；承包人不承担发包人与支付担保有关的任何利息或其它类似的费用或者收益。</w:t>
      </w:r>
      <w:r>
        <w:rPr>
          <w:rFonts w:hint="eastAsia" w:ascii="宋体" w:hAnsi="宋体" w:eastAsia="宋体" w:cs="宋体"/>
          <w:sz w:val="21"/>
          <w:highlight w:val="none"/>
        </w:rPr>
        <w:t xml:space="preserve"> </w:t>
      </w:r>
    </w:p>
    <w:p>
      <w:pPr>
        <w:pStyle w:val="9"/>
        <w:numPr>
          <w:ilvl w:val="1"/>
          <w:numId w:val="42"/>
        </w:numPr>
        <w:tabs>
          <w:tab w:val="left" w:pos="1319"/>
        </w:tabs>
        <w:spacing w:before="0" w:after="0" w:line="304"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办理工程质量监督手续 </w:t>
      </w:r>
    </w:p>
    <w:p>
      <w:pPr>
        <w:pStyle w:val="14"/>
        <w:spacing w:before="162"/>
        <w:ind w:left="1377"/>
        <w:rPr>
          <w:rFonts w:hint="eastAsia" w:ascii="宋体" w:hAnsi="宋体" w:eastAsia="宋体" w:cs="宋体"/>
          <w:highlight w:val="none"/>
        </w:rPr>
      </w:pPr>
      <w:r>
        <w:rPr>
          <w:rFonts w:hint="eastAsia" w:ascii="宋体" w:hAnsi="宋体" w:eastAsia="宋体" w:cs="宋体"/>
          <w:highlight w:val="none"/>
        </w:rPr>
        <w:t xml:space="preserve">发包人应按有关规定及时办理工程质量监督手续。 </w:t>
      </w:r>
    </w:p>
    <w:p>
      <w:pPr>
        <w:pStyle w:val="9"/>
        <w:numPr>
          <w:ilvl w:val="1"/>
          <w:numId w:val="42"/>
        </w:numPr>
        <w:tabs>
          <w:tab w:val="left" w:pos="1439"/>
          <w:tab w:val="left" w:pos="1797"/>
        </w:tabs>
        <w:spacing w:before="137" w:after="0" w:line="240" w:lineRule="auto"/>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环境保护责任 </w:t>
      </w:r>
    </w:p>
    <w:p>
      <w:pPr>
        <w:pStyle w:val="14"/>
        <w:spacing w:before="162"/>
        <w:ind w:left="1377"/>
        <w:rPr>
          <w:rFonts w:hint="eastAsia" w:ascii="宋体" w:hAnsi="宋体" w:eastAsia="宋体" w:cs="宋体"/>
          <w:highlight w:val="none"/>
        </w:rPr>
      </w:pPr>
      <w:r>
        <w:rPr>
          <w:rFonts w:hint="eastAsia" w:ascii="宋体" w:hAnsi="宋体" w:eastAsia="宋体" w:cs="宋体"/>
          <w:highlight w:val="none"/>
        </w:rPr>
        <w:t xml:space="preserve">发包人对建筑垃圾处理、施工扬尘治理负总责。 </w:t>
      </w:r>
    </w:p>
    <w:p>
      <w:pPr>
        <w:pStyle w:val="9"/>
        <w:numPr>
          <w:ilvl w:val="1"/>
          <w:numId w:val="42"/>
        </w:numPr>
        <w:tabs>
          <w:tab w:val="left" w:pos="1439"/>
          <w:tab w:val="left" w:pos="1797"/>
        </w:tabs>
        <w:spacing w:before="138" w:after="0" w:line="240" w:lineRule="auto"/>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移交工程档案 </w:t>
      </w:r>
    </w:p>
    <w:p>
      <w:pPr>
        <w:pStyle w:val="14"/>
        <w:spacing w:before="159" w:line="364" w:lineRule="auto"/>
        <w:ind w:left="957" w:right="1160" w:firstLine="420"/>
        <w:rPr>
          <w:rFonts w:hint="eastAsia" w:ascii="宋体" w:hAnsi="宋体" w:eastAsia="宋体" w:cs="宋体"/>
          <w:highlight w:val="none"/>
        </w:rPr>
      </w:pPr>
      <w:r>
        <w:rPr>
          <w:rFonts w:hint="eastAsia" w:ascii="宋体" w:hAnsi="宋体" w:eastAsia="宋体" w:cs="宋体"/>
          <w:spacing w:val="-3"/>
          <w:highlight w:val="none"/>
        </w:rPr>
        <w:t>发包人应根据建设行政主管部门和（</w:t>
      </w:r>
      <w:r>
        <w:rPr>
          <w:rFonts w:hint="eastAsia" w:ascii="宋体" w:hAnsi="宋体" w:eastAsia="宋体" w:cs="宋体"/>
          <w:highlight w:val="none"/>
        </w:rPr>
        <w:t>或</w:t>
      </w:r>
      <w:r>
        <w:rPr>
          <w:rFonts w:hint="eastAsia" w:ascii="宋体" w:hAnsi="宋体" w:eastAsia="宋体" w:cs="宋体"/>
          <w:spacing w:val="-3"/>
          <w:highlight w:val="none"/>
        </w:rPr>
        <w:t>）城市建设档案管理机构的规定，收集、整理、</w:t>
      </w:r>
      <w:r>
        <w:rPr>
          <w:rFonts w:hint="eastAsia" w:ascii="宋体" w:hAnsi="宋体" w:eastAsia="宋体" w:cs="宋体"/>
          <w:spacing w:val="-12"/>
          <w:highlight w:val="none"/>
        </w:rPr>
        <w:t>立卷、归档工程资料，并按规定时间向建设行政主管部门或者城市建设档案管理机构移交规</w:t>
      </w:r>
      <w:r>
        <w:rPr>
          <w:rFonts w:hint="eastAsia" w:ascii="宋体" w:hAnsi="宋体" w:eastAsia="宋体" w:cs="宋体"/>
          <w:spacing w:val="-6"/>
          <w:highlight w:val="none"/>
        </w:rPr>
        <w:t>定的工程档案。</w:t>
      </w:r>
      <w:r>
        <w:rPr>
          <w:rFonts w:hint="eastAsia" w:ascii="宋体" w:hAnsi="宋体" w:eastAsia="宋体" w:cs="宋体"/>
          <w:highlight w:val="none"/>
        </w:rPr>
        <w:t xml:space="preserve"> </w:t>
      </w:r>
    </w:p>
    <w:p>
      <w:pPr>
        <w:pStyle w:val="9"/>
        <w:numPr>
          <w:ilvl w:val="1"/>
          <w:numId w:val="42"/>
        </w:numPr>
        <w:tabs>
          <w:tab w:val="left" w:pos="1439"/>
          <w:tab w:val="left" w:pos="1797"/>
        </w:tabs>
        <w:spacing w:before="0" w:after="0" w:line="306"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批准和确认 </w:t>
      </w:r>
    </w:p>
    <w:p>
      <w:pPr>
        <w:pStyle w:val="14"/>
        <w:tabs>
          <w:tab w:val="left" w:pos="1797"/>
        </w:tabs>
        <w:spacing w:before="162" w:line="364" w:lineRule="auto"/>
        <w:ind w:left="957" w:right="1249" w:firstLine="420"/>
        <w:rPr>
          <w:rFonts w:hint="eastAsia" w:ascii="宋体" w:hAnsi="宋体" w:eastAsia="宋体" w:cs="宋体"/>
          <w:sz w:val="24"/>
          <w:highlight w:val="none"/>
        </w:rPr>
      </w:pPr>
      <w:r>
        <w:rPr>
          <w:rFonts w:hint="eastAsia" w:ascii="宋体" w:hAnsi="宋体" w:eastAsia="宋体" w:cs="宋体"/>
          <w:spacing w:val="-3"/>
          <w:highlight w:val="none"/>
        </w:rPr>
        <w:t>按照</w:t>
      </w:r>
      <w:r>
        <w:rPr>
          <w:rFonts w:hint="eastAsia" w:ascii="宋体" w:hAnsi="宋体" w:eastAsia="宋体" w:cs="宋体"/>
          <w:highlight w:val="none"/>
        </w:rPr>
        <w:t>合</w:t>
      </w:r>
      <w:r>
        <w:rPr>
          <w:rFonts w:hint="eastAsia" w:ascii="宋体" w:hAnsi="宋体" w:eastAsia="宋体" w:cs="宋体"/>
          <w:spacing w:val="-3"/>
          <w:highlight w:val="none"/>
        </w:rPr>
        <w:t>同</w:t>
      </w:r>
      <w:r>
        <w:rPr>
          <w:rFonts w:hint="eastAsia" w:ascii="宋体" w:hAnsi="宋体" w:eastAsia="宋体" w:cs="宋体"/>
          <w:highlight w:val="none"/>
        </w:rPr>
        <w:t>约</w:t>
      </w:r>
      <w:r>
        <w:rPr>
          <w:rFonts w:hint="eastAsia" w:ascii="宋体" w:hAnsi="宋体" w:eastAsia="宋体" w:cs="宋体"/>
          <w:spacing w:val="-3"/>
          <w:highlight w:val="none"/>
        </w:rPr>
        <w:t>定</w:t>
      </w:r>
      <w:r>
        <w:rPr>
          <w:rFonts w:hint="eastAsia" w:ascii="宋体" w:hAnsi="宋体" w:eastAsia="宋体" w:cs="宋体"/>
          <w:highlight w:val="none"/>
        </w:rPr>
        <w:t>应</w:t>
      </w:r>
      <w:r>
        <w:rPr>
          <w:rFonts w:hint="eastAsia" w:ascii="宋体" w:hAnsi="宋体" w:eastAsia="宋体" w:cs="宋体"/>
          <w:spacing w:val="-3"/>
          <w:highlight w:val="none"/>
        </w:rPr>
        <w:t>当</w:t>
      </w:r>
      <w:r>
        <w:rPr>
          <w:rFonts w:hint="eastAsia" w:ascii="宋体" w:hAnsi="宋体" w:eastAsia="宋体" w:cs="宋体"/>
          <w:highlight w:val="none"/>
        </w:rPr>
        <w:t>由</w:t>
      </w:r>
      <w:r>
        <w:rPr>
          <w:rFonts w:hint="eastAsia" w:ascii="宋体" w:hAnsi="宋体" w:eastAsia="宋体" w:cs="宋体"/>
          <w:spacing w:val="-3"/>
          <w:highlight w:val="none"/>
        </w:rPr>
        <w:t>监</w:t>
      </w:r>
      <w:r>
        <w:rPr>
          <w:rFonts w:hint="eastAsia" w:ascii="宋体" w:hAnsi="宋体" w:eastAsia="宋体" w:cs="宋体"/>
          <w:highlight w:val="none"/>
        </w:rPr>
        <w:t>理</w:t>
      </w:r>
      <w:r>
        <w:rPr>
          <w:rFonts w:hint="eastAsia" w:ascii="宋体" w:hAnsi="宋体" w:eastAsia="宋体" w:cs="宋体"/>
          <w:spacing w:val="-3"/>
          <w:highlight w:val="none"/>
        </w:rPr>
        <w:t>人或</w:t>
      </w:r>
      <w:r>
        <w:rPr>
          <w:rFonts w:hint="eastAsia" w:ascii="宋体" w:hAnsi="宋体" w:eastAsia="宋体" w:cs="宋体"/>
          <w:highlight w:val="none"/>
        </w:rPr>
        <w:t>者</w:t>
      </w:r>
      <w:r>
        <w:rPr>
          <w:rFonts w:hint="eastAsia" w:ascii="宋体" w:hAnsi="宋体" w:eastAsia="宋体" w:cs="宋体"/>
          <w:spacing w:val="-3"/>
          <w:highlight w:val="none"/>
        </w:rPr>
        <w:t>发</w:t>
      </w:r>
      <w:r>
        <w:rPr>
          <w:rFonts w:hint="eastAsia" w:ascii="宋体" w:hAnsi="宋体" w:eastAsia="宋体" w:cs="宋体"/>
          <w:highlight w:val="none"/>
        </w:rPr>
        <w:t>包</w:t>
      </w:r>
      <w:r>
        <w:rPr>
          <w:rFonts w:hint="eastAsia" w:ascii="宋体" w:hAnsi="宋体" w:eastAsia="宋体" w:cs="宋体"/>
          <w:spacing w:val="-3"/>
          <w:highlight w:val="none"/>
        </w:rPr>
        <w:t>人</w:t>
      </w:r>
      <w:r>
        <w:rPr>
          <w:rFonts w:hint="eastAsia" w:ascii="宋体" w:hAnsi="宋体" w:eastAsia="宋体" w:cs="宋体"/>
          <w:highlight w:val="none"/>
        </w:rPr>
        <w:t>回</w:t>
      </w:r>
      <w:r>
        <w:rPr>
          <w:rFonts w:hint="eastAsia" w:ascii="宋体" w:hAnsi="宋体" w:eastAsia="宋体" w:cs="宋体"/>
          <w:spacing w:val="-3"/>
          <w:highlight w:val="none"/>
        </w:rPr>
        <w:t>复</w:t>
      </w:r>
      <w:r>
        <w:rPr>
          <w:rFonts w:hint="eastAsia" w:ascii="宋体" w:hAnsi="宋体" w:eastAsia="宋体" w:cs="宋体"/>
          <w:spacing w:val="-29"/>
          <w:highlight w:val="none"/>
        </w:rPr>
        <w:t>、</w:t>
      </w:r>
      <w:r>
        <w:rPr>
          <w:rFonts w:hint="eastAsia" w:ascii="宋体" w:hAnsi="宋体" w:eastAsia="宋体" w:cs="宋体"/>
          <w:spacing w:val="-3"/>
          <w:highlight w:val="none"/>
        </w:rPr>
        <w:t>批复</w:t>
      </w:r>
      <w:r>
        <w:rPr>
          <w:rFonts w:hint="eastAsia" w:ascii="宋体" w:hAnsi="宋体" w:eastAsia="宋体" w:cs="宋体"/>
          <w:spacing w:val="-29"/>
          <w:highlight w:val="none"/>
        </w:rPr>
        <w:t>、</w:t>
      </w:r>
      <w:r>
        <w:rPr>
          <w:rFonts w:hint="eastAsia" w:ascii="宋体" w:hAnsi="宋体" w:eastAsia="宋体" w:cs="宋体"/>
          <w:spacing w:val="-3"/>
          <w:highlight w:val="none"/>
        </w:rPr>
        <w:t>批准</w:t>
      </w:r>
      <w:r>
        <w:rPr>
          <w:rFonts w:hint="eastAsia" w:ascii="宋体" w:hAnsi="宋体" w:eastAsia="宋体" w:cs="宋体"/>
          <w:highlight w:val="none"/>
        </w:rPr>
        <w:t>和</w:t>
      </w:r>
      <w:r>
        <w:rPr>
          <w:rFonts w:hint="eastAsia" w:ascii="宋体" w:hAnsi="宋体" w:eastAsia="宋体" w:cs="宋体"/>
          <w:spacing w:val="-3"/>
          <w:highlight w:val="none"/>
        </w:rPr>
        <w:t>确</w:t>
      </w:r>
      <w:r>
        <w:rPr>
          <w:rFonts w:hint="eastAsia" w:ascii="宋体" w:hAnsi="宋体" w:eastAsia="宋体" w:cs="宋体"/>
          <w:highlight w:val="none"/>
        </w:rPr>
        <w:t>认</w:t>
      </w:r>
      <w:r>
        <w:rPr>
          <w:rFonts w:hint="eastAsia" w:ascii="宋体" w:hAnsi="宋体" w:eastAsia="宋体" w:cs="宋体"/>
          <w:spacing w:val="-29"/>
          <w:highlight w:val="none"/>
        </w:rPr>
        <w:t>，</w:t>
      </w:r>
      <w:r>
        <w:rPr>
          <w:rFonts w:hint="eastAsia" w:ascii="宋体" w:hAnsi="宋体" w:eastAsia="宋体" w:cs="宋体"/>
          <w:spacing w:val="-3"/>
          <w:highlight w:val="none"/>
        </w:rPr>
        <w:t>或</w:t>
      </w:r>
      <w:r>
        <w:rPr>
          <w:rFonts w:hint="eastAsia" w:ascii="宋体" w:hAnsi="宋体" w:eastAsia="宋体" w:cs="宋体"/>
          <w:highlight w:val="none"/>
        </w:rPr>
        <w:t>承</w:t>
      </w:r>
      <w:r>
        <w:rPr>
          <w:rFonts w:hint="eastAsia" w:ascii="宋体" w:hAnsi="宋体" w:eastAsia="宋体" w:cs="宋体"/>
          <w:spacing w:val="-3"/>
          <w:highlight w:val="none"/>
        </w:rPr>
        <w:t>包人提出</w:t>
      </w:r>
      <w:r>
        <w:rPr>
          <w:rFonts w:hint="eastAsia" w:ascii="宋体" w:hAnsi="宋体" w:eastAsia="宋体" w:cs="宋体"/>
          <w:highlight w:val="none"/>
        </w:rPr>
        <w:t>修</w:t>
      </w:r>
      <w:r>
        <w:rPr>
          <w:rFonts w:hint="eastAsia" w:ascii="宋体" w:hAnsi="宋体" w:eastAsia="宋体" w:cs="宋体"/>
          <w:spacing w:val="-3"/>
          <w:highlight w:val="none"/>
        </w:rPr>
        <w:t>改意</w:t>
      </w:r>
      <w:r>
        <w:rPr>
          <w:rFonts w:hint="eastAsia" w:ascii="宋体" w:hAnsi="宋体" w:eastAsia="宋体" w:cs="宋体"/>
          <w:highlight w:val="none"/>
        </w:rPr>
        <w:t>见的</w:t>
      </w:r>
      <w:r>
        <w:rPr>
          <w:rFonts w:hint="eastAsia" w:ascii="宋体" w:hAnsi="宋体" w:eastAsia="宋体" w:cs="宋体"/>
          <w:spacing w:val="-3"/>
          <w:highlight w:val="none"/>
        </w:rPr>
        <w:t>要求</w:t>
      </w:r>
      <w:r>
        <w:rPr>
          <w:rFonts w:hint="eastAsia" w:ascii="宋体" w:hAnsi="宋体" w:eastAsia="宋体" w:cs="宋体"/>
          <w:spacing w:val="-29"/>
          <w:highlight w:val="none"/>
        </w:rPr>
        <w:t>、</w:t>
      </w:r>
      <w:r>
        <w:rPr>
          <w:rFonts w:hint="eastAsia" w:ascii="宋体" w:hAnsi="宋体" w:eastAsia="宋体" w:cs="宋体"/>
          <w:spacing w:val="-3"/>
          <w:highlight w:val="none"/>
        </w:rPr>
        <w:t>请</w:t>
      </w:r>
      <w:r>
        <w:rPr>
          <w:rFonts w:hint="eastAsia" w:ascii="宋体" w:hAnsi="宋体" w:eastAsia="宋体" w:cs="宋体"/>
          <w:highlight w:val="none"/>
        </w:rPr>
        <w:t>求</w:t>
      </w:r>
      <w:r>
        <w:rPr>
          <w:rFonts w:hint="eastAsia" w:ascii="宋体" w:hAnsi="宋体" w:eastAsia="宋体" w:cs="宋体"/>
          <w:spacing w:val="-32"/>
          <w:highlight w:val="none"/>
        </w:rPr>
        <w:t>、</w:t>
      </w:r>
      <w:r>
        <w:rPr>
          <w:rFonts w:hint="eastAsia" w:ascii="宋体" w:hAnsi="宋体" w:eastAsia="宋体" w:cs="宋体"/>
          <w:highlight w:val="none"/>
        </w:rPr>
        <w:t>申</w:t>
      </w:r>
      <w:r>
        <w:rPr>
          <w:rFonts w:hint="eastAsia" w:ascii="宋体" w:hAnsi="宋体" w:eastAsia="宋体" w:cs="宋体"/>
          <w:spacing w:val="-3"/>
          <w:highlight w:val="none"/>
        </w:rPr>
        <w:t>请和</w:t>
      </w:r>
      <w:r>
        <w:rPr>
          <w:rFonts w:hint="eastAsia" w:ascii="宋体" w:hAnsi="宋体" w:eastAsia="宋体" w:cs="宋体"/>
          <w:highlight w:val="none"/>
        </w:rPr>
        <w:t>报批</w:t>
      </w:r>
      <w:r>
        <w:rPr>
          <w:rFonts w:hint="eastAsia" w:ascii="宋体" w:hAnsi="宋体" w:eastAsia="宋体" w:cs="宋体"/>
          <w:spacing w:val="-3"/>
          <w:highlight w:val="none"/>
        </w:rPr>
        <w:t>等</w:t>
      </w:r>
      <w:r>
        <w:rPr>
          <w:rFonts w:hint="eastAsia" w:ascii="宋体" w:hAnsi="宋体" w:eastAsia="宋体" w:cs="宋体"/>
          <w:spacing w:val="-32"/>
          <w:highlight w:val="none"/>
        </w:rPr>
        <w:t>，</w:t>
      </w:r>
      <w:r>
        <w:rPr>
          <w:rFonts w:hint="eastAsia" w:ascii="宋体" w:hAnsi="宋体" w:eastAsia="宋体" w:cs="宋体"/>
          <w:highlight w:val="none"/>
        </w:rPr>
        <w:t>自</w:t>
      </w:r>
      <w:r>
        <w:rPr>
          <w:rFonts w:hint="eastAsia" w:ascii="宋体" w:hAnsi="宋体" w:eastAsia="宋体" w:cs="宋体"/>
          <w:spacing w:val="-3"/>
          <w:highlight w:val="none"/>
        </w:rPr>
        <w:t>监</w:t>
      </w:r>
      <w:r>
        <w:rPr>
          <w:rFonts w:hint="eastAsia" w:ascii="宋体" w:hAnsi="宋体" w:eastAsia="宋体" w:cs="宋体"/>
          <w:highlight w:val="none"/>
        </w:rPr>
        <w:t>理</w:t>
      </w:r>
      <w:r>
        <w:rPr>
          <w:rFonts w:hint="eastAsia" w:ascii="宋体" w:hAnsi="宋体" w:eastAsia="宋体" w:cs="宋体"/>
          <w:spacing w:val="-3"/>
          <w:highlight w:val="none"/>
        </w:rPr>
        <w:t>人</w:t>
      </w:r>
      <w:r>
        <w:rPr>
          <w:rFonts w:hint="eastAsia" w:ascii="宋体" w:hAnsi="宋体" w:eastAsia="宋体" w:cs="宋体"/>
          <w:highlight w:val="none"/>
        </w:rPr>
        <w:t>或</w:t>
      </w:r>
      <w:r>
        <w:rPr>
          <w:rFonts w:hint="eastAsia" w:ascii="宋体" w:hAnsi="宋体" w:eastAsia="宋体" w:cs="宋体"/>
          <w:spacing w:val="-3"/>
          <w:highlight w:val="none"/>
        </w:rPr>
        <w:t>者发</w:t>
      </w:r>
      <w:r>
        <w:rPr>
          <w:rFonts w:hint="eastAsia" w:ascii="宋体" w:hAnsi="宋体" w:eastAsia="宋体" w:cs="宋体"/>
          <w:highlight w:val="none"/>
        </w:rPr>
        <w:t>包人</w:t>
      </w:r>
      <w:r>
        <w:rPr>
          <w:rFonts w:hint="eastAsia" w:ascii="宋体" w:hAnsi="宋体" w:eastAsia="宋体" w:cs="宋体"/>
          <w:spacing w:val="-3"/>
          <w:highlight w:val="none"/>
        </w:rPr>
        <w:t>指</w:t>
      </w:r>
      <w:r>
        <w:rPr>
          <w:rFonts w:hint="eastAsia" w:ascii="宋体" w:hAnsi="宋体" w:eastAsia="宋体" w:cs="宋体"/>
          <w:highlight w:val="none"/>
        </w:rPr>
        <w:t>定</w:t>
      </w:r>
      <w:r>
        <w:rPr>
          <w:rFonts w:hint="eastAsia" w:ascii="宋体" w:hAnsi="宋体" w:eastAsia="宋体" w:cs="宋体"/>
          <w:spacing w:val="-3"/>
          <w:highlight w:val="none"/>
        </w:rPr>
        <w:t>的</w:t>
      </w:r>
      <w:r>
        <w:rPr>
          <w:rFonts w:hint="eastAsia" w:ascii="宋体" w:hAnsi="宋体" w:eastAsia="宋体" w:cs="宋体"/>
          <w:highlight w:val="none"/>
        </w:rPr>
        <w:t>接</w:t>
      </w:r>
      <w:r>
        <w:rPr>
          <w:rFonts w:hint="eastAsia" w:ascii="宋体" w:hAnsi="宋体" w:eastAsia="宋体" w:cs="宋体"/>
          <w:spacing w:val="-3"/>
          <w:highlight w:val="none"/>
        </w:rPr>
        <w:t>收</w:t>
      </w:r>
      <w:r>
        <w:rPr>
          <w:rFonts w:hint="eastAsia" w:ascii="宋体" w:hAnsi="宋体" w:eastAsia="宋体" w:cs="宋体"/>
          <w:highlight w:val="none"/>
        </w:rPr>
        <w:t>人</w:t>
      </w:r>
      <w:r>
        <w:rPr>
          <w:rFonts w:hint="eastAsia" w:ascii="宋体" w:hAnsi="宋体" w:eastAsia="宋体" w:cs="宋体"/>
          <w:spacing w:val="-3"/>
          <w:highlight w:val="none"/>
        </w:rPr>
        <w:t>收</w:t>
      </w:r>
      <w:r>
        <w:rPr>
          <w:rFonts w:hint="eastAsia" w:ascii="宋体" w:hAnsi="宋体" w:eastAsia="宋体" w:cs="宋体"/>
          <w:highlight w:val="none"/>
        </w:rPr>
        <w:t>到</w:t>
      </w:r>
      <w:r>
        <w:rPr>
          <w:rFonts w:hint="eastAsia" w:ascii="宋体" w:hAnsi="宋体" w:eastAsia="宋体" w:cs="宋体"/>
          <w:spacing w:val="-3"/>
          <w:highlight w:val="none"/>
        </w:rPr>
        <w:t>承</w:t>
      </w:r>
      <w:r>
        <w:rPr>
          <w:rFonts w:hint="eastAsia" w:ascii="宋体" w:hAnsi="宋体" w:eastAsia="宋体" w:cs="宋体"/>
          <w:highlight w:val="none"/>
        </w:rPr>
        <w:t>包人</w:t>
      </w:r>
      <w:r>
        <w:rPr>
          <w:rFonts w:hint="eastAsia" w:ascii="宋体" w:hAnsi="宋体" w:eastAsia="宋体" w:cs="宋体"/>
          <w:spacing w:val="-3"/>
          <w:highlight w:val="none"/>
        </w:rPr>
        <w:t>发</w:t>
      </w:r>
      <w:r>
        <w:rPr>
          <w:rFonts w:hint="eastAsia" w:ascii="宋体" w:hAnsi="宋体" w:eastAsia="宋体" w:cs="宋体"/>
          <w:highlight w:val="none"/>
        </w:rPr>
        <w:t>出</w:t>
      </w:r>
      <w:r>
        <w:rPr>
          <w:rFonts w:hint="eastAsia" w:ascii="宋体" w:hAnsi="宋体" w:eastAsia="宋体" w:cs="宋体"/>
          <w:spacing w:val="-3"/>
          <w:highlight w:val="none"/>
        </w:rPr>
        <w:t>的</w:t>
      </w:r>
      <w:r>
        <w:rPr>
          <w:rFonts w:hint="eastAsia" w:ascii="宋体" w:hAnsi="宋体" w:eastAsia="宋体" w:cs="宋体"/>
          <w:highlight w:val="none"/>
        </w:rPr>
        <w:t>相应要</w:t>
      </w:r>
      <w:r>
        <w:rPr>
          <w:rFonts w:hint="eastAsia" w:ascii="宋体" w:hAnsi="宋体" w:eastAsia="宋体" w:cs="宋体"/>
          <w:spacing w:val="-3"/>
          <w:highlight w:val="none"/>
        </w:rPr>
        <w:t>求</w:t>
      </w:r>
      <w:r>
        <w:rPr>
          <w:rFonts w:hint="eastAsia" w:ascii="宋体" w:hAnsi="宋体" w:eastAsia="宋体" w:cs="宋体"/>
          <w:spacing w:val="-22"/>
          <w:highlight w:val="none"/>
        </w:rPr>
        <w:t>、</w:t>
      </w:r>
      <w:r>
        <w:rPr>
          <w:rFonts w:hint="eastAsia" w:ascii="宋体" w:hAnsi="宋体" w:eastAsia="宋体" w:cs="宋体"/>
          <w:spacing w:val="-3"/>
          <w:highlight w:val="none"/>
        </w:rPr>
        <w:t>请</w:t>
      </w:r>
      <w:r>
        <w:rPr>
          <w:rFonts w:hint="eastAsia" w:ascii="宋体" w:hAnsi="宋体" w:eastAsia="宋体" w:cs="宋体"/>
          <w:highlight w:val="none"/>
        </w:rPr>
        <w:t>求</w:t>
      </w:r>
      <w:r>
        <w:rPr>
          <w:rFonts w:hint="eastAsia" w:ascii="宋体" w:hAnsi="宋体" w:eastAsia="宋体" w:cs="宋体"/>
          <w:spacing w:val="-25"/>
          <w:highlight w:val="none"/>
        </w:rPr>
        <w:t>、</w:t>
      </w:r>
      <w:r>
        <w:rPr>
          <w:rFonts w:hint="eastAsia" w:ascii="宋体" w:hAnsi="宋体" w:eastAsia="宋体" w:cs="宋体"/>
          <w:highlight w:val="none"/>
        </w:rPr>
        <w:t>申</w:t>
      </w:r>
      <w:r>
        <w:rPr>
          <w:rFonts w:hint="eastAsia" w:ascii="宋体" w:hAnsi="宋体" w:eastAsia="宋体" w:cs="宋体"/>
          <w:spacing w:val="-3"/>
          <w:highlight w:val="none"/>
        </w:rPr>
        <w:t>请</w:t>
      </w:r>
      <w:r>
        <w:rPr>
          <w:rFonts w:hint="eastAsia" w:ascii="宋体" w:hAnsi="宋体" w:eastAsia="宋体" w:cs="宋体"/>
          <w:highlight w:val="none"/>
        </w:rPr>
        <w:t>和</w:t>
      </w:r>
      <w:r>
        <w:rPr>
          <w:rFonts w:hint="eastAsia" w:ascii="宋体" w:hAnsi="宋体" w:eastAsia="宋体" w:cs="宋体"/>
          <w:spacing w:val="-3"/>
          <w:highlight w:val="none"/>
        </w:rPr>
        <w:t>报批</w:t>
      </w:r>
      <w:r>
        <w:rPr>
          <w:rFonts w:hint="eastAsia" w:ascii="宋体" w:hAnsi="宋体" w:eastAsia="宋体" w:cs="宋体"/>
          <w:highlight w:val="none"/>
        </w:rPr>
        <w:t>之日</w:t>
      </w:r>
      <w:r>
        <w:rPr>
          <w:rFonts w:hint="eastAsia" w:ascii="宋体" w:hAnsi="宋体" w:eastAsia="宋体" w:cs="宋体"/>
          <w:spacing w:val="-3"/>
          <w:highlight w:val="none"/>
        </w:rPr>
        <w:t>起</w:t>
      </w:r>
      <w:r>
        <w:rPr>
          <w:rFonts w:hint="eastAsia" w:ascii="宋体" w:hAnsi="宋体" w:eastAsia="宋体" w:cs="宋体"/>
          <w:spacing w:val="-25"/>
          <w:highlight w:val="none"/>
        </w:rPr>
        <w:t>，</w:t>
      </w:r>
      <w:r>
        <w:rPr>
          <w:rFonts w:hint="eastAsia" w:ascii="宋体" w:hAnsi="宋体" w:eastAsia="宋体" w:cs="宋体"/>
          <w:highlight w:val="none"/>
        </w:rPr>
        <w:t>如</w:t>
      </w:r>
      <w:r>
        <w:rPr>
          <w:rFonts w:hint="eastAsia" w:ascii="宋体" w:hAnsi="宋体" w:eastAsia="宋体" w:cs="宋体"/>
          <w:spacing w:val="-3"/>
          <w:highlight w:val="none"/>
        </w:rPr>
        <w:t>果</w:t>
      </w:r>
      <w:r>
        <w:rPr>
          <w:rFonts w:hint="eastAsia" w:ascii="宋体" w:hAnsi="宋体" w:eastAsia="宋体" w:cs="宋体"/>
          <w:highlight w:val="none"/>
        </w:rPr>
        <w:t>监</w:t>
      </w:r>
      <w:r>
        <w:rPr>
          <w:rFonts w:hint="eastAsia" w:ascii="宋体" w:hAnsi="宋体" w:eastAsia="宋体" w:cs="宋体"/>
          <w:spacing w:val="-3"/>
          <w:highlight w:val="none"/>
        </w:rPr>
        <w:t>理</w:t>
      </w:r>
      <w:r>
        <w:rPr>
          <w:rFonts w:hint="eastAsia" w:ascii="宋体" w:hAnsi="宋体" w:eastAsia="宋体" w:cs="宋体"/>
          <w:highlight w:val="none"/>
        </w:rPr>
        <w:t>人</w:t>
      </w:r>
      <w:r>
        <w:rPr>
          <w:rFonts w:hint="eastAsia" w:ascii="宋体" w:hAnsi="宋体" w:eastAsia="宋体" w:cs="宋体"/>
          <w:spacing w:val="-3"/>
          <w:highlight w:val="none"/>
        </w:rPr>
        <w:t>或者</w:t>
      </w:r>
      <w:r>
        <w:rPr>
          <w:rFonts w:hint="eastAsia" w:ascii="宋体" w:hAnsi="宋体" w:eastAsia="宋体" w:cs="宋体"/>
          <w:highlight w:val="none"/>
        </w:rPr>
        <w:t>发包</w:t>
      </w:r>
      <w:r>
        <w:rPr>
          <w:rFonts w:hint="eastAsia" w:ascii="宋体" w:hAnsi="宋体" w:eastAsia="宋体" w:cs="宋体"/>
          <w:spacing w:val="-3"/>
          <w:highlight w:val="none"/>
        </w:rPr>
        <w:t>人</w:t>
      </w:r>
      <w:r>
        <w:rPr>
          <w:rFonts w:hint="eastAsia" w:ascii="宋体" w:hAnsi="宋体" w:eastAsia="宋体" w:cs="宋体"/>
          <w:highlight w:val="none"/>
        </w:rPr>
        <w:t>在</w:t>
      </w:r>
      <w:r>
        <w:rPr>
          <w:rFonts w:hint="eastAsia" w:ascii="宋体" w:hAnsi="宋体" w:eastAsia="宋体" w:cs="宋体"/>
          <w:spacing w:val="-3"/>
          <w:highlight w:val="none"/>
        </w:rPr>
        <w:t>合</w:t>
      </w:r>
      <w:r>
        <w:rPr>
          <w:rFonts w:hint="eastAsia" w:ascii="宋体" w:hAnsi="宋体" w:eastAsia="宋体" w:cs="宋体"/>
          <w:highlight w:val="none"/>
        </w:rPr>
        <w:t>同</w:t>
      </w:r>
      <w:r>
        <w:rPr>
          <w:rFonts w:hint="eastAsia" w:ascii="宋体" w:hAnsi="宋体" w:eastAsia="宋体" w:cs="宋体"/>
          <w:spacing w:val="-3"/>
          <w:highlight w:val="none"/>
        </w:rPr>
        <w:t>约</w:t>
      </w:r>
      <w:r>
        <w:rPr>
          <w:rFonts w:hint="eastAsia" w:ascii="宋体" w:hAnsi="宋体" w:eastAsia="宋体" w:cs="宋体"/>
          <w:highlight w:val="none"/>
        </w:rPr>
        <w:t>定</w:t>
      </w:r>
      <w:r>
        <w:rPr>
          <w:rFonts w:hint="eastAsia" w:ascii="宋体" w:hAnsi="宋体" w:eastAsia="宋体" w:cs="宋体"/>
          <w:spacing w:val="-3"/>
          <w:highlight w:val="none"/>
        </w:rPr>
        <w:t>的</w:t>
      </w:r>
      <w:r>
        <w:rPr>
          <w:rFonts w:hint="eastAsia" w:ascii="宋体" w:hAnsi="宋体" w:eastAsia="宋体" w:cs="宋体"/>
          <w:highlight w:val="none"/>
        </w:rPr>
        <w:t>期</w:t>
      </w:r>
      <w:r>
        <w:rPr>
          <w:rFonts w:hint="eastAsia" w:ascii="宋体" w:hAnsi="宋体" w:eastAsia="宋体" w:cs="宋体"/>
          <w:spacing w:val="-3"/>
          <w:highlight w:val="none"/>
        </w:rPr>
        <w:t>限</w:t>
      </w:r>
      <w:r>
        <w:rPr>
          <w:rFonts w:hint="eastAsia" w:ascii="宋体" w:hAnsi="宋体" w:eastAsia="宋体" w:cs="宋体"/>
          <w:highlight w:val="none"/>
        </w:rPr>
        <w:t>内未</w:t>
      </w:r>
      <w:r>
        <w:rPr>
          <w:rFonts w:hint="eastAsia" w:ascii="宋体" w:hAnsi="宋体" w:eastAsia="宋体" w:cs="宋体"/>
          <w:spacing w:val="-3"/>
          <w:highlight w:val="none"/>
        </w:rPr>
        <w:t>予</w:t>
      </w:r>
      <w:r>
        <w:rPr>
          <w:rFonts w:hint="eastAsia" w:ascii="宋体" w:hAnsi="宋体" w:eastAsia="宋体" w:cs="宋体"/>
          <w:highlight w:val="none"/>
        </w:rPr>
        <w:t>回</w:t>
      </w:r>
      <w:r>
        <w:rPr>
          <w:rFonts w:hint="eastAsia" w:ascii="宋体" w:hAnsi="宋体" w:eastAsia="宋体" w:cs="宋体"/>
          <w:spacing w:val="-3"/>
          <w:highlight w:val="none"/>
        </w:rPr>
        <w:t>复</w:t>
      </w:r>
      <w:r>
        <w:rPr>
          <w:rFonts w:hint="eastAsia" w:ascii="宋体" w:hAnsi="宋体" w:eastAsia="宋体" w:cs="宋体"/>
          <w:spacing w:val="-25"/>
          <w:highlight w:val="none"/>
        </w:rPr>
        <w:t>、</w:t>
      </w:r>
      <w:r>
        <w:rPr>
          <w:rFonts w:hint="eastAsia" w:ascii="宋体" w:hAnsi="宋体" w:eastAsia="宋体" w:cs="宋体"/>
          <w:highlight w:val="none"/>
        </w:rPr>
        <w:t>批复、</w:t>
      </w:r>
      <w:r>
        <w:rPr>
          <w:rFonts w:hint="eastAsia" w:ascii="宋体" w:hAnsi="宋体" w:eastAsia="宋体" w:cs="宋体"/>
          <w:spacing w:val="-3"/>
          <w:highlight w:val="none"/>
        </w:rPr>
        <w:t>批</w:t>
      </w:r>
      <w:r>
        <w:rPr>
          <w:rFonts w:hint="eastAsia" w:ascii="宋体" w:hAnsi="宋体" w:eastAsia="宋体" w:cs="宋体"/>
          <w:highlight w:val="none"/>
        </w:rPr>
        <w:t>准</w:t>
      </w:r>
      <w:r>
        <w:rPr>
          <w:rFonts w:hint="eastAsia" w:ascii="宋体" w:hAnsi="宋体" w:eastAsia="宋体" w:cs="宋体"/>
          <w:spacing w:val="-3"/>
          <w:highlight w:val="none"/>
        </w:rPr>
        <w:t>、</w:t>
      </w:r>
      <w:r>
        <w:rPr>
          <w:rFonts w:hint="eastAsia" w:ascii="宋体" w:hAnsi="宋体" w:eastAsia="宋体" w:cs="宋体"/>
          <w:highlight w:val="none"/>
        </w:rPr>
        <w:t>确</w:t>
      </w:r>
      <w:r>
        <w:rPr>
          <w:rFonts w:hint="eastAsia" w:ascii="宋体" w:hAnsi="宋体" w:eastAsia="宋体" w:cs="宋体"/>
          <w:spacing w:val="-3"/>
          <w:highlight w:val="none"/>
        </w:rPr>
        <w:t>认</w:t>
      </w:r>
      <w:r>
        <w:rPr>
          <w:rFonts w:hint="eastAsia" w:ascii="宋体" w:hAnsi="宋体" w:eastAsia="宋体" w:cs="宋体"/>
          <w:highlight w:val="none"/>
        </w:rPr>
        <w:t>或</w:t>
      </w:r>
      <w:r>
        <w:rPr>
          <w:rFonts w:hint="eastAsia" w:ascii="宋体" w:hAnsi="宋体" w:eastAsia="宋体" w:cs="宋体"/>
          <w:spacing w:val="-3"/>
          <w:highlight w:val="none"/>
        </w:rPr>
        <w:t>提</w:t>
      </w:r>
      <w:r>
        <w:rPr>
          <w:rFonts w:hint="eastAsia" w:ascii="宋体" w:hAnsi="宋体" w:eastAsia="宋体" w:cs="宋体"/>
          <w:highlight w:val="none"/>
        </w:rPr>
        <w:t>出</w:t>
      </w:r>
      <w:r>
        <w:rPr>
          <w:rFonts w:hint="eastAsia" w:ascii="宋体" w:hAnsi="宋体" w:eastAsia="宋体" w:cs="宋体"/>
          <w:spacing w:val="-3"/>
          <w:highlight w:val="none"/>
        </w:rPr>
        <w:t>修</w:t>
      </w:r>
      <w:r>
        <w:rPr>
          <w:rFonts w:hint="eastAsia" w:ascii="宋体" w:hAnsi="宋体" w:eastAsia="宋体" w:cs="宋体"/>
          <w:highlight w:val="none"/>
        </w:rPr>
        <w:t>改意</w:t>
      </w:r>
      <w:r>
        <w:rPr>
          <w:rFonts w:hint="eastAsia" w:ascii="宋体" w:hAnsi="宋体" w:eastAsia="宋体" w:cs="宋体"/>
          <w:spacing w:val="-3"/>
          <w:highlight w:val="none"/>
        </w:rPr>
        <w:t>见</w:t>
      </w:r>
      <w:r>
        <w:rPr>
          <w:rFonts w:hint="eastAsia" w:ascii="宋体" w:hAnsi="宋体" w:eastAsia="宋体" w:cs="宋体"/>
          <w:highlight w:val="none"/>
        </w:rPr>
        <w:t>的</w:t>
      </w:r>
      <w:r>
        <w:rPr>
          <w:rFonts w:hint="eastAsia" w:ascii="宋体" w:hAnsi="宋体" w:eastAsia="宋体" w:cs="宋体"/>
          <w:spacing w:val="-3"/>
          <w:highlight w:val="none"/>
        </w:rPr>
        <w:t>，</w:t>
      </w:r>
      <w:r>
        <w:rPr>
          <w:rFonts w:hint="eastAsia" w:ascii="宋体" w:hAnsi="宋体" w:eastAsia="宋体" w:cs="宋体"/>
          <w:highlight w:val="none"/>
        </w:rPr>
        <w:t>视</w:t>
      </w:r>
      <w:r>
        <w:rPr>
          <w:rFonts w:hint="eastAsia" w:ascii="宋体" w:hAnsi="宋体" w:eastAsia="宋体" w:cs="宋体"/>
          <w:spacing w:val="-3"/>
          <w:highlight w:val="none"/>
        </w:rPr>
        <w:t>为</w:t>
      </w:r>
      <w:r>
        <w:rPr>
          <w:rFonts w:hint="eastAsia" w:ascii="宋体" w:hAnsi="宋体" w:eastAsia="宋体" w:cs="宋体"/>
          <w:highlight w:val="none"/>
        </w:rPr>
        <w:t>监</w:t>
      </w:r>
      <w:r>
        <w:rPr>
          <w:rFonts w:hint="eastAsia" w:ascii="宋体" w:hAnsi="宋体" w:eastAsia="宋体" w:cs="宋体"/>
          <w:spacing w:val="-3"/>
          <w:highlight w:val="none"/>
        </w:rPr>
        <w:t>理</w:t>
      </w:r>
      <w:r>
        <w:rPr>
          <w:rFonts w:hint="eastAsia" w:ascii="宋体" w:hAnsi="宋体" w:eastAsia="宋体" w:cs="宋体"/>
          <w:highlight w:val="none"/>
        </w:rPr>
        <w:t>人</w:t>
      </w:r>
      <w:r>
        <w:rPr>
          <w:rFonts w:hint="eastAsia" w:ascii="宋体" w:hAnsi="宋体" w:eastAsia="宋体" w:cs="宋体"/>
          <w:spacing w:val="-3"/>
          <w:highlight w:val="none"/>
        </w:rPr>
        <w:t>和</w:t>
      </w:r>
      <w:r>
        <w:rPr>
          <w:rFonts w:hint="eastAsia" w:ascii="宋体" w:hAnsi="宋体" w:eastAsia="宋体" w:cs="宋体"/>
          <w:highlight w:val="none"/>
        </w:rPr>
        <w:t>发包</w:t>
      </w:r>
      <w:r>
        <w:rPr>
          <w:rFonts w:hint="eastAsia" w:ascii="宋体" w:hAnsi="宋体" w:eastAsia="宋体" w:cs="宋体"/>
          <w:spacing w:val="-3"/>
          <w:highlight w:val="none"/>
        </w:rPr>
        <w:t>人</w:t>
      </w:r>
      <w:r>
        <w:rPr>
          <w:rFonts w:hint="eastAsia" w:ascii="宋体" w:hAnsi="宋体" w:eastAsia="宋体" w:cs="宋体"/>
          <w:highlight w:val="none"/>
        </w:rPr>
        <w:t>已</w:t>
      </w:r>
      <w:r>
        <w:rPr>
          <w:rFonts w:hint="eastAsia" w:ascii="宋体" w:hAnsi="宋体" w:eastAsia="宋体" w:cs="宋体"/>
          <w:spacing w:val="-3"/>
          <w:highlight w:val="none"/>
        </w:rPr>
        <w:t>经</w:t>
      </w:r>
      <w:r>
        <w:rPr>
          <w:rFonts w:hint="eastAsia" w:ascii="宋体" w:hAnsi="宋体" w:eastAsia="宋体" w:cs="宋体"/>
          <w:highlight w:val="none"/>
        </w:rPr>
        <w:t>同</w:t>
      </w:r>
      <w:r>
        <w:rPr>
          <w:rFonts w:hint="eastAsia" w:ascii="宋体" w:hAnsi="宋体" w:eastAsia="宋体" w:cs="宋体"/>
          <w:spacing w:val="-3"/>
          <w:highlight w:val="none"/>
        </w:rPr>
        <w:t>意</w:t>
      </w:r>
      <w:r>
        <w:rPr>
          <w:rFonts w:hint="eastAsia" w:ascii="宋体" w:hAnsi="宋体" w:eastAsia="宋体" w:cs="宋体"/>
          <w:highlight w:val="none"/>
        </w:rPr>
        <w:t>、</w:t>
      </w:r>
      <w:r>
        <w:rPr>
          <w:rFonts w:hint="eastAsia" w:ascii="宋体" w:hAnsi="宋体" w:eastAsia="宋体" w:cs="宋体"/>
          <w:spacing w:val="-3"/>
          <w:highlight w:val="none"/>
        </w:rPr>
        <w:t>确</w:t>
      </w:r>
      <w:r>
        <w:rPr>
          <w:rFonts w:hint="eastAsia" w:ascii="宋体" w:hAnsi="宋体" w:eastAsia="宋体" w:cs="宋体"/>
          <w:highlight w:val="none"/>
        </w:rPr>
        <w:t>认</w:t>
      </w:r>
      <w:r>
        <w:rPr>
          <w:rFonts w:hint="eastAsia" w:ascii="宋体" w:hAnsi="宋体" w:eastAsia="宋体" w:cs="宋体"/>
          <w:spacing w:val="-3"/>
          <w:highlight w:val="none"/>
        </w:rPr>
        <w:t>或</w:t>
      </w:r>
      <w:r>
        <w:rPr>
          <w:rFonts w:hint="eastAsia" w:ascii="宋体" w:hAnsi="宋体" w:eastAsia="宋体" w:cs="宋体"/>
          <w:highlight w:val="none"/>
        </w:rPr>
        <w:t>者批</w:t>
      </w:r>
      <w:r>
        <w:rPr>
          <w:rFonts w:hint="eastAsia" w:ascii="宋体" w:hAnsi="宋体" w:eastAsia="宋体" w:cs="宋体"/>
          <w:spacing w:val="-3"/>
          <w:highlight w:val="none"/>
        </w:rPr>
        <w:t>准</w:t>
      </w:r>
      <w:r>
        <w:rPr>
          <w:rFonts w:hint="eastAsia" w:ascii="宋体" w:hAnsi="宋体" w:eastAsia="宋体" w:cs="宋体"/>
          <w:spacing w:val="-4"/>
          <w:highlight w:val="none"/>
        </w:rPr>
        <w:t xml:space="preserve">。  </w:t>
      </w:r>
      <w:r>
        <w:rPr>
          <w:rFonts w:hint="eastAsia" w:ascii="宋体" w:hAnsi="宋体" w:eastAsia="宋体" w:cs="宋体"/>
          <w:sz w:val="24"/>
          <w:highlight w:val="none"/>
        </w:rPr>
        <w:t>2.13</w:t>
      </w:r>
      <w:r>
        <w:rPr>
          <w:rFonts w:hint="eastAsia" w:ascii="宋体" w:hAnsi="宋体" w:eastAsia="宋体" w:cs="宋体"/>
          <w:sz w:val="24"/>
          <w:highlight w:val="none"/>
        </w:rPr>
        <w:tab/>
      </w:r>
      <w:r>
        <w:rPr>
          <w:rFonts w:hint="eastAsia" w:ascii="宋体" w:hAnsi="宋体" w:eastAsia="宋体" w:cs="宋体"/>
          <w:sz w:val="24"/>
          <w:highlight w:val="none"/>
        </w:rPr>
        <w:t xml:space="preserve">其他义务 </w:t>
      </w:r>
    </w:p>
    <w:p>
      <w:pPr>
        <w:pStyle w:val="14"/>
        <w:spacing w:line="266" w:lineRule="exact"/>
        <w:ind w:left="1377"/>
        <w:rPr>
          <w:rFonts w:hint="eastAsia" w:ascii="宋体" w:hAnsi="宋体" w:eastAsia="宋体" w:cs="宋体"/>
          <w:highlight w:val="none"/>
        </w:rPr>
      </w:pPr>
      <w:r>
        <w:rPr>
          <w:rFonts w:hint="eastAsia" w:ascii="宋体" w:hAnsi="宋体" w:eastAsia="宋体" w:cs="宋体"/>
          <w:highlight w:val="none"/>
        </w:rPr>
        <w:t xml:space="preserve">发包人应履行的其他义务见合同条款专用部分。 </w:t>
      </w:r>
    </w:p>
    <w:p>
      <w:pPr>
        <w:pStyle w:val="8"/>
        <w:numPr>
          <w:ilvl w:val="0"/>
          <w:numId w:val="30"/>
        </w:numPr>
        <w:tabs>
          <w:tab w:val="left" w:pos="1241"/>
        </w:tabs>
        <w:spacing w:before="136" w:after="0" w:line="240" w:lineRule="auto"/>
        <w:ind w:left="1240" w:right="0" w:hanging="284"/>
        <w:jc w:val="left"/>
        <w:rPr>
          <w:rFonts w:hint="eastAsia" w:ascii="宋体" w:hAnsi="宋体" w:eastAsia="宋体" w:cs="宋体"/>
          <w:highlight w:val="none"/>
        </w:rPr>
      </w:pPr>
      <w:r>
        <w:rPr>
          <w:rFonts w:hint="eastAsia" w:ascii="宋体" w:hAnsi="宋体" w:eastAsia="宋体" w:cs="宋体"/>
          <w:spacing w:val="-1"/>
          <w:highlight w:val="none"/>
        </w:rPr>
        <w:t>监理人</w:t>
      </w:r>
      <w:r>
        <w:rPr>
          <w:rFonts w:hint="eastAsia" w:ascii="宋体" w:hAnsi="宋体" w:eastAsia="宋体" w:cs="宋体"/>
          <w:highlight w:val="none"/>
        </w:rPr>
        <w:t xml:space="preserve"> </w:t>
      </w:r>
    </w:p>
    <w:p>
      <w:pPr>
        <w:spacing w:after="0" w:line="240" w:lineRule="auto"/>
        <w:jc w:val="left"/>
        <w:rPr>
          <w:rFonts w:hint="eastAsia" w:ascii="宋体" w:hAnsi="宋体" w:eastAsia="宋体" w:cs="宋体"/>
          <w:highlight w:val="none"/>
        </w:rPr>
        <w:sectPr>
          <w:pgSz w:w="11910" w:h="16840"/>
          <w:pgMar w:top="1380" w:right="540" w:bottom="1420" w:left="840" w:header="0" w:footer="1221" w:gutter="0"/>
          <w:pgNumType w:fmt="decimal"/>
        </w:sectPr>
      </w:pPr>
    </w:p>
    <w:p>
      <w:pPr>
        <w:pStyle w:val="9"/>
        <w:numPr>
          <w:ilvl w:val="1"/>
          <w:numId w:val="30"/>
        </w:numPr>
        <w:tabs>
          <w:tab w:val="left" w:pos="1319"/>
        </w:tabs>
        <w:spacing w:before="41" w:after="0" w:line="240" w:lineRule="auto"/>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监理人的职责和权力 </w:t>
      </w:r>
    </w:p>
    <w:p>
      <w:pPr>
        <w:pStyle w:val="32"/>
        <w:numPr>
          <w:ilvl w:val="2"/>
          <w:numId w:val="30"/>
        </w:numPr>
        <w:tabs>
          <w:tab w:val="left" w:pos="1907"/>
        </w:tabs>
        <w:spacing w:before="162"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10"/>
          <w:sz w:val="21"/>
          <w:highlight w:val="none"/>
        </w:rPr>
        <w:t>监理人受发包人委托，享有合同约定的权力。监理人在行使某项权力前需要经发包人事先批准，合同条款通用部分没有指明的，应在合同中指明。监理人履行须经发包人批</w:t>
      </w:r>
      <w:r>
        <w:rPr>
          <w:rFonts w:hint="eastAsia" w:ascii="宋体" w:hAnsi="宋体" w:eastAsia="宋体" w:cs="宋体"/>
          <w:spacing w:val="-12"/>
          <w:sz w:val="21"/>
          <w:highlight w:val="none"/>
        </w:rPr>
        <w:t>准行使的权力时，应当向承包人出示其行使该权力已经取得发包人批准的文件或者其他合法</w:t>
      </w:r>
      <w:r>
        <w:rPr>
          <w:rFonts w:hint="eastAsia" w:ascii="宋体" w:hAnsi="宋体" w:eastAsia="宋体" w:cs="宋体"/>
          <w:spacing w:val="-6"/>
          <w:sz w:val="21"/>
          <w:highlight w:val="none"/>
        </w:rPr>
        <w:t>有效的证明。发包人需批准明确行使的权力见合同条款专用部分。</w:t>
      </w:r>
      <w:r>
        <w:rPr>
          <w:rFonts w:hint="eastAsia" w:ascii="宋体" w:hAnsi="宋体" w:eastAsia="宋体" w:cs="宋体"/>
          <w:sz w:val="21"/>
          <w:highlight w:val="none"/>
        </w:rPr>
        <w:t xml:space="preserve"> </w:t>
      </w:r>
    </w:p>
    <w:p>
      <w:pPr>
        <w:pStyle w:val="32"/>
        <w:numPr>
          <w:ilvl w:val="2"/>
          <w:numId w:val="30"/>
        </w:numPr>
        <w:tabs>
          <w:tab w:val="left" w:pos="1907"/>
        </w:tabs>
        <w:spacing w:before="0" w:after="0" w:line="367" w:lineRule="auto"/>
        <w:ind w:left="957" w:right="1249" w:firstLine="419"/>
        <w:jc w:val="left"/>
        <w:rPr>
          <w:rFonts w:hint="eastAsia" w:ascii="宋体" w:hAnsi="宋体" w:eastAsia="宋体" w:cs="宋体"/>
          <w:sz w:val="21"/>
          <w:highlight w:val="none"/>
        </w:rPr>
      </w:pPr>
      <w:r>
        <w:rPr>
          <w:rFonts w:hint="eastAsia" w:ascii="宋体" w:hAnsi="宋体" w:eastAsia="宋体" w:cs="宋体"/>
          <w:spacing w:val="-7"/>
          <w:sz w:val="21"/>
          <w:highlight w:val="none"/>
        </w:rPr>
        <w:t>监理人发出的任何指示应视为已得到发包人的批准，但监理人无权免除或变更合</w:t>
      </w:r>
      <w:r>
        <w:rPr>
          <w:rFonts w:hint="eastAsia" w:ascii="宋体" w:hAnsi="宋体" w:eastAsia="宋体" w:cs="宋体"/>
          <w:spacing w:val="-5"/>
          <w:sz w:val="21"/>
          <w:highlight w:val="none"/>
        </w:rPr>
        <w:t>同约定的发包人和承包人的权利、义务和责任。</w:t>
      </w:r>
      <w:r>
        <w:rPr>
          <w:rFonts w:hint="eastAsia" w:ascii="宋体" w:hAnsi="宋体" w:eastAsia="宋体" w:cs="宋体"/>
          <w:sz w:val="21"/>
          <w:highlight w:val="none"/>
        </w:rPr>
        <w:t xml:space="preserve"> </w:t>
      </w:r>
    </w:p>
    <w:p>
      <w:pPr>
        <w:pStyle w:val="32"/>
        <w:numPr>
          <w:ilvl w:val="2"/>
          <w:numId w:val="30"/>
        </w:numPr>
        <w:tabs>
          <w:tab w:val="left" w:pos="1907"/>
        </w:tabs>
        <w:spacing w:before="0"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8"/>
          <w:sz w:val="21"/>
          <w:highlight w:val="none"/>
        </w:rPr>
        <w:t>合同约定应由承包人承担的义务和责任，不因监理人对承包人提交文件的审查或</w:t>
      </w:r>
      <w:r>
        <w:rPr>
          <w:rFonts w:hint="eastAsia" w:ascii="宋体" w:hAnsi="宋体" w:eastAsia="宋体" w:cs="宋体"/>
          <w:spacing w:val="-11"/>
          <w:sz w:val="21"/>
          <w:highlight w:val="none"/>
        </w:rPr>
        <w:t>批准，对工程、材料和设备的检查和检验，以及为实施监理作出的指示等职务行为而减轻或</w:t>
      </w:r>
      <w:r>
        <w:rPr>
          <w:rFonts w:hint="eastAsia" w:ascii="宋体" w:hAnsi="宋体" w:eastAsia="宋体" w:cs="宋体"/>
          <w:spacing w:val="-1"/>
          <w:sz w:val="21"/>
          <w:highlight w:val="none"/>
        </w:rPr>
        <w:t>解除。</w:t>
      </w:r>
      <w:r>
        <w:rPr>
          <w:rFonts w:hint="eastAsia" w:ascii="宋体" w:hAnsi="宋体" w:eastAsia="宋体" w:cs="宋体"/>
          <w:sz w:val="21"/>
          <w:highlight w:val="none"/>
        </w:rPr>
        <w:t xml:space="preserve"> </w:t>
      </w:r>
    </w:p>
    <w:p>
      <w:pPr>
        <w:pStyle w:val="9"/>
        <w:numPr>
          <w:ilvl w:val="1"/>
          <w:numId w:val="30"/>
        </w:numPr>
        <w:tabs>
          <w:tab w:val="left" w:pos="1319"/>
        </w:tabs>
        <w:spacing w:before="0" w:after="0" w:line="303" w:lineRule="exact"/>
        <w:ind w:left="1318" w:right="0" w:hanging="362"/>
        <w:jc w:val="both"/>
        <w:rPr>
          <w:rFonts w:hint="eastAsia" w:ascii="宋体" w:hAnsi="宋体" w:eastAsia="宋体" w:cs="宋体"/>
          <w:highlight w:val="none"/>
        </w:rPr>
      </w:pPr>
      <w:r>
        <w:rPr>
          <w:rFonts w:hint="eastAsia" w:ascii="宋体" w:hAnsi="宋体" w:eastAsia="宋体" w:cs="宋体"/>
          <w:highlight w:val="none"/>
        </w:rPr>
        <w:t xml:space="preserve">总监理工程师 </w:t>
      </w:r>
    </w:p>
    <w:p>
      <w:pPr>
        <w:pStyle w:val="14"/>
        <w:spacing w:before="153" w:line="364" w:lineRule="auto"/>
        <w:ind w:left="957" w:right="1149" w:firstLine="419"/>
        <w:jc w:val="both"/>
        <w:rPr>
          <w:rFonts w:hint="eastAsia" w:ascii="宋体" w:hAnsi="宋体" w:eastAsia="宋体" w:cs="宋体"/>
          <w:highlight w:val="none"/>
        </w:rPr>
      </w:pPr>
      <w:r>
        <w:rPr>
          <w:rFonts w:hint="eastAsia" w:ascii="宋体" w:hAnsi="宋体" w:eastAsia="宋体" w:cs="宋体"/>
          <w:spacing w:val="-6"/>
          <w:highlight w:val="none"/>
        </w:rPr>
        <w:t xml:space="preserve">发包人应在发出开工通知前将总监理工程师的任命通知承包人。总监理工程师更换时， </w:t>
      </w:r>
      <w:r>
        <w:rPr>
          <w:rFonts w:hint="eastAsia" w:ascii="宋体" w:hAnsi="宋体" w:eastAsia="宋体" w:cs="宋体"/>
          <w:spacing w:val="2"/>
          <w:highlight w:val="none"/>
        </w:rPr>
        <w:t xml:space="preserve">应在调离 </w:t>
      </w:r>
      <w:r>
        <w:rPr>
          <w:rFonts w:hint="eastAsia" w:ascii="宋体" w:hAnsi="宋体" w:eastAsia="宋体" w:cs="宋体"/>
          <w:spacing w:val="-3"/>
          <w:highlight w:val="none"/>
        </w:rPr>
        <w:t>14</w:t>
      </w:r>
      <w:r>
        <w:rPr>
          <w:rFonts w:hint="eastAsia" w:ascii="宋体" w:hAnsi="宋体" w:eastAsia="宋体" w:cs="宋体"/>
          <w:spacing w:val="-18"/>
          <w:highlight w:val="none"/>
        </w:rPr>
        <w:t xml:space="preserve"> 天前通知承包人。总监理工程师短期离开施工场地的，应委派代表代行其职责，</w:t>
      </w:r>
      <w:r>
        <w:rPr>
          <w:rFonts w:hint="eastAsia" w:ascii="宋体" w:hAnsi="宋体" w:eastAsia="宋体" w:cs="宋体"/>
          <w:spacing w:val="-103"/>
          <w:highlight w:val="none"/>
        </w:rPr>
        <w:t xml:space="preserve"> </w:t>
      </w:r>
      <w:r>
        <w:rPr>
          <w:rFonts w:hint="eastAsia" w:ascii="宋体" w:hAnsi="宋体" w:eastAsia="宋体" w:cs="宋体"/>
          <w:spacing w:val="-3"/>
          <w:highlight w:val="none"/>
        </w:rPr>
        <w:t>并通知承包人。</w:t>
      </w:r>
      <w:r>
        <w:rPr>
          <w:rFonts w:hint="eastAsia" w:ascii="宋体" w:hAnsi="宋体" w:eastAsia="宋体" w:cs="宋体"/>
          <w:highlight w:val="none"/>
        </w:rPr>
        <w:t xml:space="preserve"> </w:t>
      </w:r>
    </w:p>
    <w:p>
      <w:pPr>
        <w:pStyle w:val="9"/>
        <w:spacing w:line="306" w:lineRule="exact"/>
        <w:ind w:left="957"/>
        <w:rPr>
          <w:rFonts w:hint="eastAsia" w:ascii="宋体" w:hAnsi="宋体" w:eastAsia="宋体" w:cs="宋体"/>
          <w:highlight w:val="none"/>
        </w:rPr>
      </w:pPr>
      <w:r>
        <w:rPr>
          <w:rFonts w:hint="eastAsia" w:ascii="宋体" w:hAnsi="宋体" w:eastAsia="宋体" w:cs="宋体"/>
          <w:highlight w:val="none"/>
        </w:rPr>
        <w:t xml:space="preserve">3.3 监理人员 </w:t>
      </w:r>
    </w:p>
    <w:p>
      <w:pPr>
        <w:pStyle w:val="32"/>
        <w:numPr>
          <w:ilvl w:val="2"/>
          <w:numId w:val="43"/>
        </w:numPr>
        <w:tabs>
          <w:tab w:val="left" w:pos="1907"/>
        </w:tabs>
        <w:spacing w:before="159" w:after="0" w:line="364" w:lineRule="auto"/>
        <w:ind w:left="957" w:right="1148" w:firstLine="420"/>
        <w:jc w:val="both"/>
        <w:rPr>
          <w:rFonts w:hint="eastAsia" w:ascii="宋体" w:hAnsi="宋体" w:eastAsia="宋体" w:cs="宋体"/>
          <w:sz w:val="21"/>
          <w:highlight w:val="none"/>
        </w:rPr>
      </w:pPr>
      <w:r>
        <w:rPr>
          <w:rFonts w:hint="eastAsia" w:ascii="宋体" w:hAnsi="宋体" w:eastAsia="宋体" w:cs="宋体"/>
          <w:sz w:val="21"/>
          <w:highlight w:val="none"/>
        </w:rPr>
        <w:t xml:space="preserve">总监理工程师可以授权其他监理人员负责执行其指派的一项或多项监理工作。  </w:t>
      </w:r>
      <w:r>
        <w:rPr>
          <w:rFonts w:hint="eastAsia" w:ascii="宋体" w:hAnsi="宋体" w:eastAsia="宋体" w:cs="宋体"/>
          <w:spacing w:val="-6"/>
          <w:sz w:val="21"/>
          <w:highlight w:val="none"/>
        </w:rPr>
        <w:t>总监理工程师应将被授权监理人员的姓名及其授权范围通知承包人。被授权的监理人员在授</w:t>
      </w:r>
      <w:r>
        <w:rPr>
          <w:rFonts w:hint="eastAsia" w:ascii="宋体" w:hAnsi="宋体" w:eastAsia="宋体" w:cs="宋体"/>
          <w:spacing w:val="-8"/>
          <w:sz w:val="21"/>
          <w:highlight w:val="none"/>
        </w:rPr>
        <w:t>权范围内发出的指示视为已得到总监理工程师的同意，与总监理工程师发出的指示具有同等</w:t>
      </w:r>
      <w:r>
        <w:rPr>
          <w:rFonts w:hint="eastAsia" w:ascii="宋体" w:hAnsi="宋体" w:eastAsia="宋体" w:cs="宋体"/>
          <w:spacing w:val="-3"/>
          <w:sz w:val="21"/>
          <w:highlight w:val="none"/>
        </w:rPr>
        <w:t xml:space="preserve">效力。总监理工程师撤销某项授权时，应将撤销授权的决定及时通知承包人。 </w:t>
      </w:r>
    </w:p>
    <w:p>
      <w:pPr>
        <w:pStyle w:val="32"/>
        <w:numPr>
          <w:ilvl w:val="2"/>
          <w:numId w:val="43"/>
        </w:numPr>
        <w:tabs>
          <w:tab w:val="left" w:pos="1907"/>
          <w:tab w:val="left" w:pos="2217"/>
        </w:tabs>
        <w:spacing w:before="0" w:after="0" w:line="364" w:lineRule="auto"/>
        <w:ind w:left="957" w:right="1149" w:firstLine="419"/>
        <w:jc w:val="left"/>
        <w:rPr>
          <w:rFonts w:hint="eastAsia" w:ascii="宋体" w:hAnsi="宋体" w:eastAsia="宋体" w:cs="宋体"/>
          <w:sz w:val="21"/>
          <w:highlight w:val="none"/>
        </w:rPr>
      </w:pPr>
      <w:r>
        <w:rPr>
          <w:rFonts w:hint="eastAsia" w:ascii="宋体" w:hAnsi="宋体" w:eastAsia="宋体" w:cs="宋体"/>
          <w:spacing w:val="-10"/>
          <w:sz w:val="21"/>
          <w:highlight w:val="none"/>
        </w:rPr>
        <w:t>监理人员对承包人的任何工作、工程或其采用的材料和工程设备未在约定的或合理</w:t>
      </w:r>
      <w:r>
        <w:rPr>
          <w:rFonts w:hint="eastAsia" w:ascii="宋体" w:hAnsi="宋体" w:eastAsia="宋体" w:cs="宋体"/>
          <w:spacing w:val="-16"/>
          <w:sz w:val="21"/>
          <w:highlight w:val="none"/>
        </w:rPr>
        <w:t>的期限内提出否定意见的，视为已获批准，但不影响监理人在以后拒绝该项工作、工程、 材料</w:t>
      </w:r>
      <w:r>
        <w:rPr>
          <w:rFonts w:hint="eastAsia" w:ascii="宋体" w:hAnsi="宋体" w:eastAsia="宋体" w:cs="宋体"/>
          <w:spacing w:val="-3"/>
          <w:sz w:val="21"/>
          <w:highlight w:val="none"/>
        </w:rPr>
        <w:t>或工程设备的权利。</w:t>
      </w:r>
      <w:r>
        <w:rPr>
          <w:rFonts w:hint="eastAsia" w:ascii="宋体" w:hAnsi="宋体" w:eastAsia="宋体" w:cs="宋体"/>
          <w:sz w:val="21"/>
          <w:highlight w:val="none"/>
        </w:rPr>
        <w:t xml:space="preserve"> </w:t>
      </w:r>
    </w:p>
    <w:p>
      <w:pPr>
        <w:pStyle w:val="32"/>
        <w:numPr>
          <w:ilvl w:val="2"/>
          <w:numId w:val="43"/>
        </w:numPr>
        <w:tabs>
          <w:tab w:val="left" w:pos="1907"/>
          <w:tab w:val="left" w:pos="2217"/>
        </w:tabs>
        <w:spacing w:before="0" w:after="0" w:line="364" w:lineRule="auto"/>
        <w:ind w:left="957" w:right="1249" w:firstLine="419"/>
        <w:jc w:val="left"/>
        <w:rPr>
          <w:rFonts w:hint="eastAsia" w:ascii="宋体" w:hAnsi="宋体" w:eastAsia="宋体" w:cs="宋体"/>
          <w:sz w:val="21"/>
          <w:highlight w:val="none"/>
        </w:rPr>
      </w:pPr>
      <w:r>
        <w:rPr>
          <w:rFonts w:hint="eastAsia" w:ascii="宋体" w:hAnsi="宋体" w:eastAsia="宋体" w:cs="宋体"/>
          <w:spacing w:val="-7"/>
          <w:sz w:val="21"/>
          <w:highlight w:val="none"/>
        </w:rPr>
        <w:t xml:space="preserve">承包人对总监理工程师授权的监理人员发出的指示有疑问的，可向总监理工程师提出书面异议，总监理工程师应在 </w:t>
      </w:r>
      <w:r>
        <w:rPr>
          <w:rFonts w:hint="eastAsia" w:ascii="宋体" w:hAnsi="宋体" w:eastAsia="宋体" w:cs="宋体"/>
          <w:sz w:val="21"/>
          <w:highlight w:val="none"/>
        </w:rPr>
        <w:t>48</w:t>
      </w:r>
      <w:r>
        <w:rPr>
          <w:rFonts w:hint="eastAsia" w:ascii="宋体" w:hAnsi="宋体" w:eastAsia="宋体" w:cs="宋体"/>
          <w:spacing w:val="-9"/>
          <w:sz w:val="21"/>
          <w:highlight w:val="none"/>
        </w:rPr>
        <w:t xml:space="preserve"> 小时内对该指示予以确认、更改或撤销。</w:t>
      </w:r>
      <w:r>
        <w:rPr>
          <w:rFonts w:hint="eastAsia" w:ascii="宋体" w:hAnsi="宋体" w:eastAsia="宋体" w:cs="宋体"/>
          <w:sz w:val="21"/>
          <w:highlight w:val="none"/>
        </w:rPr>
        <w:t xml:space="preserve"> </w:t>
      </w:r>
    </w:p>
    <w:p>
      <w:pPr>
        <w:pStyle w:val="32"/>
        <w:numPr>
          <w:ilvl w:val="2"/>
          <w:numId w:val="43"/>
        </w:numPr>
        <w:tabs>
          <w:tab w:val="left" w:pos="1907"/>
          <w:tab w:val="left" w:pos="2217"/>
        </w:tabs>
        <w:spacing w:before="0" w:after="0" w:line="364" w:lineRule="auto"/>
        <w:ind w:left="958" w:right="1250" w:firstLine="419"/>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总监理工程师不应将合同条款通用部分第 </w:t>
      </w:r>
      <w:r>
        <w:rPr>
          <w:rFonts w:hint="eastAsia" w:ascii="宋体" w:hAnsi="宋体" w:eastAsia="宋体" w:cs="宋体"/>
          <w:sz w:val="21"/>
          <w:highlight w:val="none"/>
        </w:rPr>
        <w:t>3.5</w:t>
      </w:r>
      <w:r>
        <w:rPr>
          <w:rFonts w:hint="eastAsia" w:ascii="宋体" w:hAnsi="宋体" w:eastAsia="宋体" w:cs="宋体"/>
          <w:spacing w:val="-2"/>
          <w:sz w:val="21"/>
          <w:highlight w:val="none"/>
        </w:rPr>
        <w:t xml:space="preserve"> 款约定应由总监理工程师作出确</w:t>
      </w:r>
      <w:r>
        <w:rPr>
          <w:rFonts w:hint="eastAsia" w:ascii="宋体" w:hAnsi="宋体" w:eastAsia="宋体" w:cs="宋体"/>
          <w:spacing w:val="-3"/>
          <w:sz w:val="21"/>
          <w:highlight w:val="none"/>
        </w:rPr>
        <w:t>定的权力授权或者委托给其他监理人员。</w:t>
      </w:r>
      <w:r>
        <w:rPr>
          <w:rFonts w:hint="eastAsia" w:ascii="宋体" w:hAnsi="宋体" w:eastAsia="宋体" w:cs="宋体"/>
          <w:sz w:val="21"/>
          <w:highlight w:val="none"/>
        </w:rPr>
        <w:t xml:space="preserve"> </w:t>
      </w:r>
    </w:p>
    <w:p>
      <w:pPr>
        <w:pStyle w:val="9"/>
        <w:numPr>
          <w:ilvl w:val="1"/>
          <w:numId w:val="44"/>
        </w:numPr>
        <w:tabs>
          <w:tab w:val="left" w:pos="1319"/>
        </w:tabs>
        <w:spacing w:before="0" w:after="0" w:line="307"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监理人的指示 </w:t>
      </w:r>
    </w:p>
    <w:p>
      <w:pPr>
        <w:pStyle w:val="32"/>
        <w:numPr>
          <w:ilvl w:val="2"/>
          <w:numId w:val="44"/>
        </w:numPr>
        <w:tabs>
          <w:tab w:val="left" w:pos="1907"/>
          <w:tab w:val="left" w:pos="2217"/>
        </w:tabs>
        <w:spacing w:before="156" w:after="0" w:line="364" w:lineRule="auto"/>
        <w:ind w:left="957" w:right="1149" w:firstLine="419"/>
        <w:jc w:val="left"/>
        <w:rPr>
          <w:rFonts w:hint="eastAsia" w:ascii="宋体" w:hAnsi="宋体" w:eastAsia="宋体" w:cs="宋体"/>
          <w:sz w:val="21"/>
          <w:highlight w:val="none"/>
        </w:rPr>
      </w:pPr>
      <w:r>
        <w:rPr>
          <w:rFonts w:hint="eastAsia" w:ascii="宋体" w:hAnsi="宋体" w:eastAsia="宋体" w:cs="宋体"/>
          <w:spacing w:val="-7"/>
          <w:sz w:val="21"/>
          <w:highlight w:val="none"/>
        </w:rPr>
        <w:t xml:space="preserve">监理人应按第 </w:t>
      </w:r>
      <w:r>
        <w:rPr>
          <w:rFonts w:hint="eastAsia" w:ascii="宋体" w:hAnsi="宋体" w:eastAsia="宋体" w:cs="宋体"/>
          <w:sz w:val="21"/>
          <w:highlight w:val="none"/>
        </w:rPr>
        <w:t>3.1</w:t>
      </w:r>
      <w:r>
        <w:rPr>
          <w:rFonts w:hint="eastAsia" w:ascii="宋体" w:hAnsi="宋体" w:eastAsia="宋体" w:cs="宋体"/>
          <w:spacing w:val="-13"/>
          <w:sz w:val="21"/>
          <w:highlight w:val="none"/>
        </w:rPr>
        <w:t xml:space="preserve"> 款的约定向承包人发出指示，监理人的指示应加盖监理人授权的施工场地机构章，并由总监理工程师或总监理工程师按第 </w:t>
      </w:r>
      <w:r>
        <w:rPr>
          <w:rFonts w:hint="eastAsia" w:ascii="宋体" w:hAnsi="宋体" w:eastAsia="宋体" w:cs="宋体"/>
          <w:sz w:val="21"/>
          <w:highlight w:val="none"/>
        </w:rPr>
        <w:t>3.3.1</w:t>
      </w:r>
      <w:r>
        <w:rPr>
          <w:rFonts w:hint="eastAsia" w:ascii="宋体" w:hAnsi="宋体" w:eastAsia="宋体" w:cs="宋体"/>
          <w:spacing w:val="-6"/>
          <w:sz w:val="21"/>
          <w:highlight w:val="none"/>
        </w:rPr>
        <w:t xml:space="preserve"> 项约定授权的监理人员 签字</w:t>
      </w:r>
      <w:r>
        <w:rPr>
          <w:rFonts w:hint="eastAsia" w:ascii="宋体" w:hAnsi="宋体" w:eastAsia="宋体" w:cs="宋体"/>
          <w:spacing w:val="-3"/>
          <w:sz w:val="21"/>
          <w:highlight w:val="none"/>
        </w:rPr>
        <w:t>。</w:t>
      </w:r>
      <w:r>
        <w:rPr>
          <w:rFonts w:hint="eastAsia" w:ascii="宋体" w:hAnsi="宋体" w:eastAsia="宋体" w:cs="宋体"/>
          <w:sz w:val="21"/>
          <w:highlight w:val="none"/>
        </w:rPr>
        <w:t xml:space="preserve"> </w:t>
      </w:r>
    </w:p>
    <w:p>
      <w:pPr>
        <w:pStyle w:val="32"/>
        <w:numPr>
          <w:ilvl w:val="2"/>
          <w:numId w:val="44"/>
        </w:numPr>
        <w:tabs>
          <w:tab w:val="left" w:pos="1907"/>
          <w:tab w:val="left" w:pos="2217"/>
        </w:tabs>
        <w:spacing w:before="0" w:after="0" w:line="364" w:lineRule="auto"/>
        <w:ind w:left="957" w:right="1146" w:firstLine="419"/>
        <w:jc w:val="left"/>
        <w:rPr>
          <w:rFonts w:hint="eastAsia" w:ascii="宋体" w:hAnsi="宋体" w:eastAsia="宋体" w:cs="宋体"/>
          <w:sz w:val="21"/>
          <w:highlight w:val="none"/>
        </w:rPr>
      </w:pPr>
      <w:r>
        <w:rPr>
          <w:rFonts w:hint="eastAsia" w:ascii="宋体" w:hAnsi="宋体" w:eastAsia="宋体" w:cs="宋体"/>
          <w:spacing w:val="-7"/>
          <w:sz w:val="21"/>
          <w:highlight w:val="none"/>
        </w:rPr>
        <w:t xml:space="preserve">承包人收到监理人按第 </w:t>
      </w:r>
      <w:r>
        <w:rPr>
          <w:rFonts w:hint="eastAsia" w:ascii="宋体" w:hAnsi="宋体" w:eastAsia="宋体" w:cs="宋体"/>
          <w:spacing w:val="-3"/>
          <w:sz w:val="21"/>
          <w:highlight w:val="none"/>
        </w:rPr>
        <w:t>3.4.1</w:t>
      </w:r>
      <w:r>
        <w:rPr>
          <w:rFonts w:hint="eastAsia" w:ascii="宋体" w:hAnsi="宋体" w:eastAsia="宋体" w:cs="宋体"/>
          <w:spacing w:val="-18"/>
          <w:sz w:val="21"/>
          <w:highlight w:val="none"/>
        </w:rPr>
        <w:t xml:space="preserve"> 项作出的指示后，应遵照执行。指示构成变更的，应</w:t>
      </w:r>
      <w:r>
        <w:rPr>
          <w:rFonts w:hint="eastAsia" w:ascii="宋体" w:hAnsi="宋体" w:eastAsia="宋体" w:cs="宋体"/>
          <w:spacing w:val="-8"/>
          <w:sz w:val="21"/>
          <w:highlight w:val="none"/>
        </w:rPr>
        <w:t xml:space="preserve">按第 </w:t>
      </w:r>
      <w:r>
        <w:rPr>
          <w:rFonts w:hint="eastAsia" w:ascii="宋体" w:hAnsi="宋体" w:eastAsia="宋体" w:cs="宋体"/>
          <w:sz w:val="21"/>
          <w:highlight w:val="none"/>
        </w:rPr>
        <w:t>15</w:t>
      </w:r>
      <w:r>
        <w:rPr>
          <w:rFonts w:hint="eastAsia" w:ascii="宋体" w:hAnsi="宋体" w:eastAsia="宋体" w:cs="宋体"/>
          <w:spacing w:val="-3"/>
          <w:sz w:val="21"/>
          <w:highlight w:val="none"/>
        </w:rPr>
        <w:t xml:space="preserve"> 条处理。</w:t>
      </w:r>
      <w:r>
        <w:rPr>
          <w:rFonts w:hint="eastAsia" w:ascii="宋体" w:hAnsi="宋体" w:eastAsia="宋体" w:cs="宋体"/>
          <w:sz w:val="21"/>
          <w:highlight w:val="none"/>
        </w:rPr>
        <w:t xml:space="preserve"> </w:t>
      </w:r>
    </w:p>
    <w:p>
      <w:pPr>
        <w:pStyle w:val="32"/>
        <w:numPr>
          <w:ilvl w:val="2"/>
          <w:numId w:val="44"/>
        </w:numPr>
        <w:tabs>
          <w:tab w:val="left" w:pos="1908"/>
          <w:tab w:val="left" w:pos="2218"/>
        </w:tabs>
        <w:spacing w:before="0" w:after="0" w:line="267" w:lineRule="exact"/>
        <w:ind w:left="1907" w:right="0" w:hanging="530"/>
        <w:jc w:val="left"/>
        <w:rPr>
          <w:rFonts w:hint="eastAsia" w:ascii="宋体" w:hAnsi="宋体" w:eastAsia="宋体" w:cs="宋体"/>
          <w:sz w:val="21"/>
          <w:highlight w:val="none"/>
        </w:rPr>
      </w:pPr>
      <w:r>
        <w:rPr>
          <w:rFonts w:hint="eastAsia" w:ascii="宋体" w:hAnsi="宋体" w:eastAsia="宋体" w:cs="宋体"/>
          <w:sz w:val="21"/>
          <w:highlight w:val="none"/>
        </w:rPr>
        <w:t>在紧急情况下，总监理工程师或被授权的监理人员可以当场签发临时书面指</w:t>
      </w:r>
    </w:p>
    <w:p>
      <w:pPr>
        <w:spacing w:after="0" w:line="267" w:lineRule="exact"/>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14"/>
        <w:spacing w:before="43" w:line="364" w:lineRule="auto"/>
        <w:ind w:left="957" w:right="1249"/>
        <w:jc w:val="both"/>
        <w:rPr>
          <w:rFonts w:hint="eastAsia" w:ascii="宋体" w:hAnsi="宋体" w:eastAsia="宋体" w:cs="宋体"/>
          <w:highlight w:val="none"/>
        </w:rPr>
      </w:pPr>
      <w:r>
        <w:rPr>
          <w:rFonts w:hint="eastAsia" w:ascii="宋体" w:hAnsi="宋体" w:eastAsia="宋体" w:cs="宋体"/>
          <w:spacing w:val="-4"/>
          <w:highlight w:val="none"/>
        </w:rPr>
        <w:t xml:space="preserve">示，承包人应遵照执行。承包人应在收到上述临时书面指示后 </w:t>
      </w:r>
      <w:r>
        <w:rPr>
          <w:rFonts w:hint="eastAsia" w:ascii="宋体" w:hAnsi="宋体" w:eastAsia="宋体" w:cs="宋体"/>
          <w:highlight w:val="none"/>
        </w:rPr>
        <w:t>24</w:t>
      </w:r>
      <w:r>
        <w:rPr>
          <w:rFonts w:hint="eastAsia" w:ascii="宋体" w:hAnsi="宋体" w:eastAsia="宋体" w:cs="宋体"/>
          <w:spacing w:val="-8"/>
          <w:highlight w:val="none"/>
        </w:rPr>
        <w:t xml:space="preserve"> 小时内，向监理人发出书面确认函。监理人在收到书面确认函后 </w:t>
      </w:r>
      <w:r>
        <w:rPr>
          <w:rFonts w:hint="eastAsia" w:ascii="宋体" w:hAnsi="宋体" w:eastAsia="宋体" w:cs="宋体"/>
          <w:spacing w:val="-3"/>
          <w:highlight w:val="none"/>
        </w:rPr>
        <w:t>24</w:t>
      </w:r>
      <w:r>
        <w:rPr>
          <w:rFonts w:hint="eastAsia" w:ascii="宋体" w:hAnsi="宋体" w:eastAsia="宋体" w:cs="宋体"/>
          <w:spacing w:val="-6"/>
          <w:highlight w:val="none"/>
        </w:rPr>
        <w:t xml:space="preserve"> 小时内未予答复的，该书面确认函应被视为监理</w:t>
      </w:r>
      <w:r>
        <w:rPr>
          <w:rFonts w:hint="eastAsia" w:ascii="宋体" w:hAnsi="宋体" w:eastAsia="宋体" w:cs="宋体"/>
          <w:spacing w:val="-4"/>
          <w:highlight w:val="none"/>
        </w:rPr>
        <w:t>人的 正式指示。</w:t>
      </w:r>
      <w:r>
        <w:rPr>
          <w:rFonts w:hint="eastAsia" w:ascii="宋体" w:hAnsi="宋体" w:eastAsia="宋体" w:cs="宋体"/>
          <w:highlight w:val="none"/>
        </w:rPr>
        <w:t xml:space="preserve"> </w:t>
      </w:r>
    </w:p>
    <w:p>
      <w:pPr>
        <w:pStyle w:val="32"/>
        <w:numPr>
          <w:ilvl w:val="2"/>
          <w:numId w:val="44"/>
        </w:numPr>
        <w:tabs>
          <w:tab w:val="left" w:pos="1907"/>
          <w:tab w:val="left" w:pos="2217"/>
        </w:tabs>
        <w:spacing w:before="0" w:after="0" w:line="364" w:lineRule="auto"/>
        <w:ind w:left="958" w:right="1252" w:firstLine="419"/>
        <w:jc w:val="left"/>
        <w:rPr>
          <w:rFonts w:hint="eastAsia" w:ascii="宋体" w:hAnsi="宋体" w:eastAsia="宋体" w:cs="宋体"/>
          <w:sz w:val="21"/>
          <w:highlight w:val="none"/>
        </w:rPr>
      </w:pPr>
      <w:r>
        <w:rPr>
          <w:rFonts w:hint="eastAsia" w:ascii="宋体" w:hAnsi="宋体" w:eastAsia="宋体" w:cs="宋体"/>
          <w:spacing w:val="-13"/>
          <w:sz w:val="21"/>
          <w:highlight w:val="none"/>
        </w:rPr>
        <w:t xml:space="preserve">除合同另有约定外，承包人只从总监理工程师或按第 </w:t>
      </w:r>
      <w:r>
        <w:rPr>
          <w:rFonts w:hint="eastAsia" w:ascii="宋体" w:hAnsi="宋体" w:eastAsia="宋体" w:cs="宋体"/>
          <w:sz w:val="21"/>
          <w:highlight w:val="none"/>
        </w:rPr>
        <w:t>3.3.1</w:t>
      </w:r>
      <w:r>
        <w:rPr>
          <w:rFonts w:hint="eastAsia" w:ascii="宋体" w:hAnsi="宋体" w:eastAsia="宋体" w:cs="宋体"/>
          <w:spacing w:val="-8"/>
          <w:sz w:val="21"/>
          <w:highlight w:val="none"/>
        </w:rPr>
        <w:t xml:space="preserve"> 项被授权的监理人员</w:t>
      </w:r>
      <w:r>
        <w:rPr>
          <w:rFonts w:hint="eastAsia" w:ascii="宋体" w:hAnsi="宋体" w:eastAsia="宋体" w:cs="宋体"/>
          <w:spacing w:val="-4"/>
          <w:sz w:val="21"/>
          <w:highlight w:val="none"/>
        </w:rPr>
        <w:t>处取得指示。</w:t>
      </w:r>
      <w:r>
        <w:rPr>
          <w:rFonts w:hint="eastAsia" w:ascii="宋体" w:hAnsi="宋体" w:eastAsia="宋体" w:cs="宋体"/>
          <w:sz w:val="21"/>
          <w:highlight w:val="none"/>
        </w:rPr>
        <w:t xml:space="preserve"> </w:t>
      </w:r>
    </w:p>
    <w:p>
      <w:pPr>
        <w:pStyle w:val="32"/>
        <w:numPr>
          <w:ilvl w:val="2"/>
          <w:numId w:val="44"/>
        </w:numPr>
        <w:tabs>
          <w:tab w:val="left" w:pos="1908"/>
        </w:tabs>
        <w:spacing w:before="0" w:after="0" w:line="364" w:lineRule="auto"/>
        <w:ind w:left="958" w:right="1249" w:firstLine="419"/>
        <w:jc w:val="left"/>
        <w:rPr>
          <w:rFonts w:hint="eastAsia" w:ascii="宋体" w:hAnsi="宋体" w:eastAsia="宋体" w:cs="宋体"/>
          <w:sz w:val="21"/>
          <w:highlight w:val="none"/>
        </w:rPr>
      </w:pPr>
      <w:r>
        <w:rPr>
          <w:rFonts w:hint="eastAsia" w:ascii="宋体" w:hAnsi="宋体" w:eastAsia="宋体" w:cs="宋体"/>
          <w:spacing w:val="-9"/>
          <w:sz w:val="21"/>
          <w:highlight w:val="none"/>
        </w:rPr>
        <w:t>由于监理人未能按合同约定发出指示、指示延误或指示错误而导致承包人费用增加和</w:t>
      </w:r>
      <w:r>
        <w:rPr>
          <w:rFonts w:hint="eastAsia" w:ascii="宋体" w:hAnsi="宋体" w:eastAsia="宋体" w:cs="宋体"/>
          <w:spacing w:val="-3"/>
          <w:sz w:val="21"/>
          <w:highlight w:val="none"/>
        </w:rPr>
        <w:t>（</w:t>
      </w:r>
      <w:r>
        <w:rPr>
          <w:rFonts w:hint="eastAsia" w:ascii="宋体" w:hAnsi="宋体" w:eastAsia="宋体" w:cs="宋体"/>
          <w:sz w:val="21"/>
          <w:highlight w:val="none"/>
        </w:rPr>
        <w:t>或</w:t>
      </w:r>
      <w:r>
        <w:rPr>
          <w:rFonts w:hint="eastAsia" w:ascii="宋体" w:hAnsi="宋体" w:eastAsia="宋体" w:cs="宋体"/>
          <w:spacing w:val="-3"/>
          <w:sz w:val="21"/>
          <w:highlight w:val="none"/>
        </w:rPr>
        <w:t>）</w:t>
      </w:r>
      <w:r>
        <w:rPr>
          <w:rFonts w:hint="eastAsia" w:ascii="宋体" w:hAnsi="宋体" w:eastAsia="宋体" w:cs="宋体"/>
          <w:spacing w:val="-4"/>
          <w:sz w:val="21"/>
          <w:highlight w:val="none"/>
        </w:rPr>
        <w:t>工期延误的，由发包人承担赔偿责任。</w:t>
      </w:r>
      <w:r>
        <w:rPr>
          <w:rFonts w:hint="eastAsia" w:ascii="宋体" w:hAnsi="宋体" w:eastAsia="宋体" w:cs="宋体"/>
          <w:sz w:val="21"/>
          <w:highlight w:val="none"/>
        </w:rPr>
        <w:t xml:space="preserve"> </w:t>
      </w:r>
    </w:p>
    <w:p>
      <w:pPr>
        <w:pStyle w:val="9"/>
        <w:numPr>
          <w:ilvl w:val="1"/>
          <w:numId w:val="44"/>
        </w:numPr>
        <w:tabs>
          <w:tab w:val="left" w:pos="1319"/>
        </w:tabs>
        <w:spacing w:before="0" w:after="0" w:line="307"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商定或确定 </w:t>
      </w:r>
    </w:p>
    <w:p>
      <w:pPr>
        <w:pStyle w:val="32"/>
        <w:numPr>
          <w:ilvl w:val="2"/>
          <w:numId w:val="44"/>
        </w:numPr>
        <w:tabs>
          <w:tab w:val="left" w:pos="1907"/>
        </w:tabs>
        <w:spacing w:before="156" w:after="0" w:line="364" w:lineRule="auto"/>
        <w:ind w:left="957" w:right="1249" w:firstLine="419"/>
        <w:jc w:val="left"/>
        <w:rPr>
          <w:rFonts w:hint="eastAsia" w:ascii="宋体" w:hAnsi="宋体" w:eastAsia="宋体" w:cs="宋体"/>
          <w:sz w:val="21"/>
          <w:highlight w:val="none"/>
        </w:rPr>
      </w:pPr>
      <w:r>
        <w:rPr>
          <w:rFonts w:hint="eastAsia" w:ascii="宋体" w:hAnsi="宋体" w:eastAsia="宋体" w:cs="宋体"/>
          <w:spacing w:val="-7"/>
          <w:sz w:val="21"/>
          <w:highlight w:val="none"/>
        </w:rPr>
        <w:t>总监理工程师应按照本款对任何事项进行商定或确定时，总监理工程师应与合同</w:t>
      </w:r>
      <w:r>
        <w:rPr>
          <w:rFonts w:hint="eastAsia" w:ascii="宋体" w:hAnsi="宋体" w:eastAsia="宋体" w:cs="宋体"/>
          <w:spacing w:val="-5"/>
          <w:sz w:val="21"/>
          <w:highlight w:val="none"/>
        </w:rPr>
        <w:t>当事人协商，尽量达成一致。不能达成一致的，总监理工程师应认真研究后审慎确定。</w:t>
      </w:r>
      <w:r>
        <w:rPr>
          <w:rFonts w:hint="eastAsia" w:ascii="宋体" w:hAnsi="宋体" w:eastAsia="宋体" w:cs="宋体"/>
          <w:sz w:val="21"/>
          <w:highlight w:val="none"/>
        </w:rPr>
        <w:t xml:space="preserve"> </w:t>
      </w:r>
    </w:p>
    <w:p>
      <w:pPr>
        <w:pStyle w:val="32"/>
        <w:numPr>
          <w:ilvl w:val="2"/>
          <w:numId w:val="44"/>
        </w:numPr>
        <w:tabs>
          <w:tab w:val="left" w:pos="1907"/>
          <w:tab w:val="left" w:pos="2217"/>
        </w:tabs>
        <w:spacing w:before="0" w:after="0" w:line="367" w:lineRule="auto"/>
        <w:ind w:left="957" w:right="1249" w:firstLine="419"/>
        <w:jc w:val="left"/>
        <w:rPr>
          <w:rFonts w:hint="eastAsia" w:ascii="宋体" w:hAnsi="宋体" w:eastAsia="宋体" w:cs="宋体"/>
          <w:sz w:val="21"/>
          <w:highlight w:val="none"/>
        </w:rPr>
      </w:pPr>
      <w:r>
        <w:rPr>
          <w:rFonts w:hint="eastAsia" w:ascii="宋体" w:hAnsi="宋体" w:eastAsia="宋体" w:cs="宋体"/>
          <w:spacing w:val="-7"/>
          <w:sz w:val="21"/>
          <w:highlight w:val="none"/>
        </w:rPr>
        <w:t>总监理工程师应将商定或确定的事项通知合同当事人，并附详细依据。对总监理</w:t>
      </w:r>
      <w:r>
        <w:rPr>
          <w:rFonts w:hint="eastAsia" w:ascii="宋体" w:hAnsi="宋体" w:eastAsia="宋体" w:cs="宋体"/>
          <w:spacing w:val="-6"/>
          <w:sz w:val="21"/>
          <w:highlight w:val="none"/>
        </w:rPr>
        <w:t xml:space="preserve">工程师的确定有异议的，构成争议，按照第 </w:t>
      </w:r>
      <w:r>
        <w:rPr>
          <w:rFonts w:hint="eastAsia" w:ascii="宋体" w:hAnsi="宋体" w:eastAsia="宋体" w:cs="宋体"/>
          <w:sz w:val="21"/>
          <w:highlight w:val="none"/>
        </w:rPr>
        <w:t>24</w:t>
      </w:r>
      <w:r>
        <w:rPr>
          <w:rFonts w:hint="eastAsia" w:ascii="宋体" w:hAnsi="宋体" w:eastAsia="宋体" w:cs="宋体"/>
          <w:spacing w:val="-8"/>
          <w:sz w:val="21"/>
          <w:highlight w:val="none"/>
        </w:rPr>
        <w:t xml:space="preserve"> 条的约定处理。在争议解决前，双方应暂</w:t>
      </w:r>
    </w:p>
    <w:p>
      <w:pPr>
        <w:pStyle w:val="14"/>
        <w:spacing w:line="364" w:lineRule="auto"/>
        <w:ind w:left="957" w:right="1249"/>
        <w:rPr>
          <w:rFonts w:hint="eastAsia" w:ascii="宋体" w:hAnsi="宋体" w:eastAsia="宋体" w:cs="宋体"/>
          <w:highlight w:val="none"/>
        </w:rPr>
      </w:pPr>
      <w:r>
        <w:rPr>
          <w:rFonts w:hint="eastAsia" w:ascii="宋体" w:hAnsi="宋体" w:eastAsia="宋体" w:cs="宋体"/>
          <w:spacing w:val="-5"/>
          <w:highlight w:val="none"/>
        </w:rPr>
        <w:t xml:space="preserve">按总监理工程师的确定执行；按照第 </w:t>
      </w:r>
      <w:r>
        <w:rPr>
          <w:rFonts w:hint="eastAsia" w:ascii="宋体" w:hAnsi="宋体" w:eastAsia="宋体" w:cs="宋体"/>
          <w:highlight w:val="none"/>
        </w:rPr>
        <w:t>24</w:t>
      </w:r>
      <w:r>
        <w:rPr>
          <w:rFonts w:hint="eastAsia" w:ascii="宋体" w:hAnsi="宋体" w:eastAsia="宋体" w:cs="宋体"/>
          <w:spacing w:val="-7"/>
          <w:highlight w:val="none"/>
        </w:rPr>
        <w:t xml:space="preserve"> 条的约定对总监理工程师的确定需要作出修改的， </w:t>
      </w:r>
      <w:r>
        <w:rPr>
          <w:rFonts w:hint="eastAsia" w:ascii="宋体" w:hAnsi="宋体" w:eastAsia="宋体" w:cs="宋体"/>
          <w:spacing w:val="-5"/>
          <w:highlight w:val="none"/>
        </w:rPr>
        <w:t>按修改后的结果执行。</w:t>
      </w:r>
      <w:r>
        <w:rPr>
          <w:rFonts w:hint="eastAsia" w:ascii="宋体" w:hAnsi="宋体" w:eastAsia="宋体" w:cs="宋体"/>
          <w:highlight w:val="none"/>
        </w:rPr>
        <w:t xml:space="preserve"> </w:t>
      </w:r>
    </w:p>
    <w:p>
      <w:pPr>
        <w:pStyle w:val="9"/>
        <w:numPr>
          <w:ilvl w:val="1"/>
          <w:numId w:val="44"/>
        </w:numPr>
        <w:tabs>
          <w:tab w:val="left" w:pos="1319"/>
        </w:tabs>
        <w:spacing w:before="0" w:after="0" w:line="304"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监理人的宽恕 </w:t>
      </w:r>
    </w:p>
    <w:p>
      <w:pPr>
        <w:pStyle w:val="14"/>
        <w:spacing w:before="155" w:line="364" w:lineRule="auto"/>
        <w:ind w:left="957" w:right="1249" w:firstLine="420"/>
        <w:jc w:val="both"/>
        <w:rPr>
          <w:rFonts w:hint="eastAsia" w:ascii="宋体" w:hAnsi="宋体" w:eastAsia="宋体" w:cs="宋体"/>
          <w:highlight w:val="none"/>
        </w:rPr>
      </w:pPr>
      <w:r>
        <w:rPr>
          <w:rFonts w:hint="eastAsia" w:ascii="宋体" w:hAnsi="宋体" w:eastAsia="宋体" w:cs="宋体"/>
          <w:spacing w:val="-6"/>
          <w:highlight w:val="none"/>
        </w:rPr>
        <w:t>监理人或者发包人就承包人对合同约定的任何责任和义务的某种违约行为的宽恕，不影</w:t>
      </w:r>
      <w:r>
        <w:rPr>
          <w:rFonts w:hint="eastAsia" w:ascii="宋体" w:hAnsi="宋体" w:eastAsia="宋体" w:cs="宋体"/>
          <w:spacing w:val="-7"/>
          <w:highlight w:val="none"/>
        </w:rPr>
        <w:t>响监理人和发包人在此后的任何时间严格按合同约定处理承包人的其它违约行为，也不意味</w:t>
      </w:r>
      <w:r>
        <w:rPr>
          <w:rFonts w:hint="eastAsia" w:ascii="宋体" w:hAnsi="宋体" w:eastAsia="宋体" w:cs="宋体"/>
          <w:spacing w:val="-5"/>
          <w:highlight w:val="none"/>
        </w:rPr>
        <w:t>发包人放弃合同约定的发包人与上述违约有关的任何权利和赔偿要求。</w:t>
      </w:r>
      <w:r>
        <w:rPr>
          <w:rFonts w:hint="eastAsia" w:ascii="宋体" w:hAnsi="宋体" w:eastAsia="宋体" w:cs="宋体"/>
          <w:highlight w:val="none"/>
        </w:rPr>
        <w:t xml:space="preserve"> </w:t>
      </w:r>
    </w:p>
    <w:p>
      <w:pPr>
        <w:pStyle w:val="8"/>
        <w:numPr>
          <w:ilvl w:val="0"/>
          <w:numId w:val="30"/>
        </w:numPr>
        <w:tabs>
          <w:tab w:val="left" w:pos="1241"/>
        </w:tabs>
        <w:spacing w:before="0" w:after="0" w:line="355" w:lineRule="exact"/>
        <w:ind w:left="1240" w:right="0" w:hanging="284"/>
        <w:jc w:val="left"/>
        <w:rPr>
          <w:rFonts w:hint="eastAsia" w:ascii="宋体" w:hAnsi="宋体" w:eastAsia="宋体" w:cs="宋体"/>
          <w:highlight w:val="none"/>
        </w:rPr>
      </w:pPr>
      <w:r>
        <w:rPr>
          <w:rFonts w:hint="eastAsia" w:ascii="宋体" w:hAnsi="宋体" w:eastAsia="宋体" w:cs="宋体"/>
          <w:spacing w:val="-1"/>
          <w:highlight w:val="none"/>
        </w:rPr>
        <w:t>承包人</w:t>
      </w:r>
      <w:r>
        <w:rPr>
          <w:rFonts w:hint="eastAsia" w:ascii="宋体" w:hAnsi="宋体" w:eastAsia="宋体" w:cs="宋体"/>
          <w:highlight w:val="none"/>
        </w:rPr>
        <w:t xml:space="preserve"> </w:t>
      </w:r>
    </w:p>
    <w:p>
      <w:pPr>
        <w:pStyle w:val="9"/>
        <w:numPr>
          <w:ilvl w:val="1"/>
          <w:numId w:val="30"/>
        </w:numPr>
        <w:tabs>
          <w:tab w:val="left" w:pos="1319"/>
        </w:tabs>
        <w:spacing w:before="186" w:after="0" w:line="240" w:lineRule="auto"/>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承包人的一般义务 </w:t>
      </w:r>
    </w:p>
    <w:p>
      <w:pPr>
        <w:pStyle w:val="32"/>
        <w:numPr>
          <w:ilvl w:val="2"/>
          <w:numId w:val="30"/>
        </w:numPr>
        <w:tabs>
          <w:tab w:val="left" w:pos="2217"/>
          <w:tab w:val="left" w:pos="2218"/>
        </w:tabs>
        <w:spacing w:before="161" w:after="0" w:line="240" w:lineRule="auto"/>
        <w:ind w:left="2217" w:right="0" w:hanging="841"/>
        <w:jc w:val="left"/>
        <w:rPr>
          <w:rFonts w:hint="eastAsia" w:ascii="宋体" w:hAnsi="宋体" w:eastAsia="宋体" w:cs="宋体"/>
          <w:sz w:val="21"/>
          <w:highlight w:val="none"/>
        </w:rPr>
      </w:pPr>
      <w:r>
        <w:rPr>
          <w:rFonts w:hint="eastAsia" w:ascii="宋体" w:hAnsi="宋体" w:eastAsia="宋体" w:cs="宋体"/>
          <w:spacing w:val="-1"/>
          <w:sz w:val="21"/>
          <w:highlight w:val="none"/>
        </w:rPr>
        <w:t>遵守法律</w:t>
      </w:r>
      <w:r>
        <w:rPr>
          <w:rFonts w:hint="eastAsia" w:ascii="宋体" w:hAnsi="宋体" w:eastAsia="宋体" w:cs="宋体"/>
          <w:spacing w:val="-3"/>
          <w:sz w:val="21"/>
          <w:highlight w:val="none"/>
        </w:rPr>
        <w:t xml:space="preserve"> </w:t>
      </w:r>
      <w:r>
        <w:rPr>
          <w:rFonts w:hint="eastAsia" w:ascii="宋体" w:hAnsi="宋体" w:eastAsia="宋体" w:cs="宋体"/>
          <w:sz w:val="21"/>
          <w:highlight w:val="none"/>
        </w:rPr>
        <w:t xml:space="preserve"> </w:t>
      </w:r>
    </w:p>
    <w:p>
      <w:pPr>
        <w:pStyle w:val="14"/>
        <w:spacing w:before="139" w:line="364" w:lineRule="auto"/>
        <w:ind w:left="957" w:right="1249" w:firstLine="420"/>
        <w:rPr>
          <w:rFonts w:hint="eastAsia" w:ascii="宋体" w:hAnsi="宋体" w:eastAsia="宋体" w:cs="宋体"/>
          <w:highlight w:val="none"/>
        </w:rPr>
      </w:pPr>
      <w:r>
        <w:rPr>
          <w:rFonts w:hint="eastAsia" w:ascii="宋体" w:hAnsi="宋体" w:eastAsia="宋体" w:cs="宋体"/>
          <w:spacing w:val="-9"/>
          <w:highlight w:val="none"/>
        </w:rPr>
        <w:t>承包人在履行合同过程中应遵守法律，并保证发包人免于承担因承包人违反法律而引起</w:t>
      </w:r>
      <w:r>
        <w:rPr>
          <w:rFonts w:hint="eastAsia" w:ascii="宋体" w:hAnsi="宋体" w:eastAsia="宋体" w:cs="宋体"/>
          <w:spacing w:val="-6"/>
          <w:highlight w:val="none"/>
        </w:rPr>
        <w:t>的任何责任。</w:t>
      </w:r>
      <w:r>
        <w:rPr>
          <w:rFonts w:hint="eastAsia" w:ascii="宋体" w:hAnsi="宋体" w:eastAsia="宋体" w:cs="宋体"/>
          <w:highlight w:val="none"/>
        </w:rPr>
        <w:t xml:space="preserve"> </w:t>
      </w:r>
    </w:p>
    <w:p>
      <w:pPr>
        <w:pStyle w:val="32"/>
        <w:numPr>
          <w:ilvl w:val="2"/>
          <w:numId w:val="30"/>
        </w:numPr>
        <w:tabs>
          <w:tab w:val="left" w:pos="2217"/>
          <w:tab w:val="left" w:pos="2218"/>
        </w:tabs>
        <w:spacing w:before="1" w:after="0" w:line="240" w:lineRule="auto"/>
        <w:ind w:left="2217" w:right="0" w:hanging="841"/>
        <w:jc w:val="left"/>
        <w:rPr>
          <w:rFonts w:hint="eastAsia" w:ascii="宋体" w:hAnsi="宋体" w:eastAsia="宋体" w:cs="宋体"/>
          <w:sz w:val="21"/>
          <w:highlight w:val="none"/>
        </w:rPr>
      </w:pPr>
      <w:r>
        <w:rPr>
          <w:rFonts w:hint="eastAsia" w:ascii="宋体" w:hAnsi="宋体" w:eastAsia="宋体" w:cs="宋体"/>
          <w:spacing w:val="-1"/>
          <w:sz w:val="21"/>
          <w:highlight w:val="none"/>
        </w:rPr>
        <w:t>依法纳税</w:t>
      </w:r>
      <w:r>
        <w:rPr>
          <w:rFonts w:hint="eastAsia" w:ascii="宋体" w:hAnsi="宋体" w:eastAsia="宋体" w:cs="宋体"/>
          <w:spacing w:val="-3"/>
          <w:sz w:val="21"/>
          <w:highlight w:val="none"/>
        </w:rPr>
        <w:t xml:space="preserve"> </w:t>
      </w:r>
      <w:r>
        <w:rPr>
          <w:rFonts w:hint="eastAsia" w:ascii="宋体" w:hAnsi="宋体" w:eastAsia="宋体" w:cs="宋体"/>
          <w:sz w:val="21"/>
          <w:highlight w:val="none"/>
        </w:rPr>
        <w:t xml:space="preserve"> </w:t>
      </w:r>
    </w:p>
    <w:p>
      <w:pPr>
        <w:pStyle w:val="14"/>
        <w:tabs>
          <w:tab w:val="left" w:pos="2217"/>
        </w:tabs>
        <w:spacing w:before="139" w:line="364" w:lineRule="auto"/>
        <w:ind w:left="1377" w:right="2947"/>
        <w:rPr>
          <w:rFonts w:hint="eastAsia" w:ascii="宋体" w:hAnsi="宋体" w:eastAsia="宋体" w:cs="宋体"/>
          <w:highlight w:val="none"/>
        </w:rPr>
      </w:pPr>
      <w:r>
        <w:rPr>
          <w:rFonts w:hint="eastAsia" w:ascii="宋体" w:hAnsi="宋体" w:eastAsia="宋体" w:cs="宋体"/>
          <w:highlight w:val="none"/>
        </w:rPr>
        <w:t>承包</w:t>
      </w:r>
      <w:r>
        <w:rPr>
          <w:rFonts w:hint="eastAsia" w:ascii="宋体" w:hAnsi="宋体" w:eastAsia="宋体" w:cs="宋体"/>
          <w:spacing w:val="-3"/>
          <w:highlight w:val="none"/>
        </w:rPr>
        <w:t>人</w:t>
      </w:r>
      <w:r>
        <w:rPr>
          <w:rFonts w:hint="eastAsia" w:ascii="宋体" w:hAnsi="宋体" w:eastAsia="宋体" w:cs="宋体"/>
          <w:highlight w:val="none"/>
        </w:rPr>
        <w:t>应</w:t>
      </w:r>
      <w:r>
        <w:rPr>
          <w:rFonts w:hint="eastAsia" w:ascii="宋体" w:hAnsi="宋体" w:eastAsia="宋体" w:cs="宋体"/>
          <w:spacing w:val="-3"/>
          <w:highlight w:val="none"/>
        </w:rPr>
        <w:t>按</w:t>
      </w:r>
      <w:r>
        <w:rPr>
          <w:rFonts w:hint="eastAsia" w:ascii="宋体" w:hAnsi="宋体" w:eastAsia="宋体" w:cs="宋体"/>
          <w:highlight w:val="none"/>
        </w:rPr>
        <w:t>有</w:t>
      </w:r>
      <w:r>
        <w:rPr>
          <w:rFonts w:hint="eastAsia" w:ascii="宋体" w:hAnsi="宋体" w:eastAsia="宋体" w:cs="宋体"/>
          <w:spacing w:val="-3"/>
          <w:highlight w:val="none"/>
        </w:rPr>
        <w:t>关</w:t>
      </w:r>
      <w:r>
        <w:rPr>
          <w:rFonts w:hint="eastAsia" w:ascii="宋体" w:hAnsi="宋体" w:eastAsia="宋体" w:cs="宋体"/>
          <w:highlight w:val="none"/>
        </w:rPr>
        <w:t>法</w:t>
      </w:r>
      <w:r>
        <w:rPr>
          <w:rFonts w:hint="eastAsia" w:ascii="宋体" w:hAnsi="宋体" w:eastAsia="宋体" w:cs="宋体"/>
          <w:spacing w:val="-3"/>
          <w:highlight w:val="none"/>
        </w:rPr>
        <w:t>律</w:t>
      </w:r>
      <w:r>
        <w:rPr>
          <w:rFonts w:hint="eastAsia" w:ascii="宋体" w:hAnsi="宋体" w:eastAsia="宋体" w:cs="宋体"/>
          <w:highlight w:val="none"/>
        </w:rPr>
        <w:t>规</w:t>
      </w:r>
      <w:r>
        <w:rPr>
          <w:rFonts w:hint="eastAsia" w:ascii="宋体" w:hAnsi="宋体" w:eastAsia="宋体" w:cs="宋体"/>
          <w:spacing w:val="-3"/>
          <w:highlight w:val="none"/>
        </w:rPr>
        <w:t>定</w:t>
      </w:r>
      <w:r>
        <w:rPr>
          <w:rFonts w:hint="eastAsia" w:ascii="宋体" w:hAnsi="宋体" w:eastAsia="宋体" w:cs="宋体"/>
          <w:highlight w:val="none"/>
        </w:rPr>
        <w:t>纳税</w:t>
      </w:r>
      <w:r>
        <w:rPr>
          <w:rFonts w:hint="eastAsia" w:ascii="宋体" w:hAnsi="宋体" w:eastAsia="宋体" w:cs="宋体"/>
          <w:spacing w:val="-3"/>
          <w:highlight w:val="none"/>
        </w:rPr>
        <w:t>，</w:t>
      </w:r>
      <w:r>
        <w:rPr>
          <w:rFonts w:hint="eastAsia" w:ascii="宋体" w:hAnsi="宋体" w:eastAsia="宋体" w:cs="宋体"/>
          <w:highlight w:val="none"/>
        </w:rPr>
        <w:t>应</w:t>
      </w:r>
      <w:r>
        <w:rPr>
          <w:rFonts w:hint="eastAsia" w:ascii="宋体" w:hAnsi="宋体" w:eastAsia="宋体" w:cs="宋体"/>
          <w:spacing w:val="-3"/>
          <w:highlight w:val="none"/>
        </w:rPr>
        <w:t>缴</w:t>
      </w:r>
      <w:r>
        <w:rPr>
          <w:rFonts w:hint="eastAsia" w:ascii="宋体" w:hAnsi="宋体" w:eastAsia="宋体" w:cs="宋体"/>
          <w:highlight w:val="none"/>
        </w:rPr>
        <w:t>纳</w:t>
      </w:r>
      <w:r>
        <w:rPr>
          <w:rFonts w:hint="eastAsia" w:ascii="宋体" w:hAnsi="宋体" w:eastAsia="宋体" w:cs="宋体"/>
          <w:spacing w:val="-3"/>
          <w:highlight w:val="none"/>
        </w:rPr>
        <w:t>的</w:t>
      </w:r>
      <w:r>
        <w:rPr>
          <w:rFonts w:hint="eastAsia" w:ascii="宋体" w:hAnsi="宋体" w:eastAsia="宋体" w:cs="宋体"/>
          <w:highlight w:val="none"/>
        </w:rPr>
        <w:t>税</w:t>
      </w:r>
      <w:r>
        <w:rPr>
          <w:rFonts w:hint="eastAsia" w:ascii="宋体" w:hAnsi="宋体" w:eastAsia="宋体" w:cs="宋体"/>
          <w:spacing w:val="-3"/>
          <w:highlight w:val="none"/>
        </w:rPr>
        <w:t>金</w:t>
      </w:r>
      <w:r>
        <w:rPr>
          <w:rFonts w:hint="eastAsia" w:ascii="宋体" w:hAnsi="宋体" w:eastAsia="宋体" w:cs="宋体"/>
          <w:highlight w:val="none"/>
        </w:rPr>
        <w:t>包</w:t>
      </w:r>
      <w:r>
        <w:rPr>
          <w:rFonts w:hint="eastAsia" w:ascii="宋体" w:hAnsi="宋体" w:eastAsia="宋体" w:cs="宋体"/>
          <w:spacing w:val="-3"/>
          <w:highlight w:val="none"/>
        </w:rPr>
        <w:t>括</w:t>
      </w:r>
      <w:r>
        <w:rPr>
          <w:rFonts w:hint="eastAsia" w:ascii="宋体" w:hAnsi="宋体" w:eastAsia="宋体" w:cs="宋体"/>
          <w:highlight w:val="none"/>
        </w:rPr>
        <w:t>在合</w:t>
      </w:r>
      <w:r>
        <w:rPr>
          <w:rFonts w:hint="eastAsia" w:ascii="宋体" w:hAnsi="宋体" w:eastAsia="宋体" w:cs="宋体"/>
          <w:spacing w:val="-3"/>
          <w:highlight w:val="none"/>
        </w:rPr>
        <w:t>同</w:t>
      </w:r>
      <w:r>
        <w:rPr>
          <w:rFonts w:hint="eastAsia" w:ascii="宋体" w:hAnsi="宋体" w:eastAsia="宋体" w:cs="宋体"/>
          <w:highlight w:val="none"/>
        </w:rPr>
        <w:t>价</w:t>
      </w:r>
      <w:r>
        <w:rPr>
          <w:rFonts w:hint="eastAsia" w:ascii="宋体" w:hAnsi="宋体" w:eastAsia="宋体" w:cs="宋体"/>
          <w:spacing w:val="-3"/>
          <w:highlight w:val="none"/>
        </w:rPr>
        <w:t>格</w:t>
      </w:r>
      <w:r>
        <w:rPr>
          <w:rFonts w:hint="eastAsia" w:ascii="宋体" w:hAnsi="宋体" w:eastAsia="宋体" w:cs="宋体"/>
          <w:highlight w:val="none"/>
        </w:rPr>
        <w:t>内</w:t>
      </w:r>
      <w:r>
        <w:rPr>
          <w:rFonts w:hint="eastAsia" w:ascii="宋体" w:hAnsi="宋体" w:eastAsia="宋体" w:cs="宋体"/>
          <w:spacing w:val="-4"/>
          <w:highlight w:val="none"/>
        </w:rPr>
        <w:t>。</w:t>
      </w:r>
      <w:r>
        <w:rPr>
          <w:rFonts w:hint="eastAsia" w:ascii="宋体" w:hAnsi="宋体" w:eastAsia="宋体" w:cs="宋体"/>
          <w:highlight w:val="none"/>
        </w:rPr>
        <w:t>4.1.3</w:t>
      </w:r>
      <w:r>
        <w:rPr>
          <w:rFonts w:hint="eastAsia" w:ascii="宋体" w:hAnsi="宋体" w:eastAsia="宋体" w:cs="宋体"/>
          <w:highlight w:val="none"/>
        </w:rPr>
        <w:tab/>
      </w:r>
      <w:r>
        <w:rPr>
          <w:rFonts w:hint="eastAsia" w:ascii="宋体" w:hAnsi="宋体" w:eastAsia="宋体" w:cs="宋体"/>
          <w:highlight w:val="none"/>
        </w:rPr>
        <w:t>完成</w:t>
      </w:r>
      <w:r>
        <w:rPr>
          <w:rFonts w:hint="eastAsia" w:ascii="宋体" w:hAnsi="宋体" w:eastAsia="宋体" w:cs="宋体"/>
          <w:spacing w:val="-3"/>
          <w:highlight w:val="none"/>
        </w:rPr>
        <w:t>各</w:t>
      </w:r>
      <w:r>
        <w:rPr>
          <w:rFonts w:hint="eastAsia" w:ascii="宋体" w:hAnsi="宋体" w:eastAsia="宋体" w:cs="宋体"/>
          <w:highlight w:val="none"/>
        </w:rPr>
        <w:t>项</w:t>
      </w:r>
      <w:r>
        <w:rPr>
          <w:rFonts w:hint="eastAsia" w:ascii="宋体" w:hAnsi="宋体" w:eastAsia="宋体" w:cs="宋体"/>
          <w:spacing w:val="-3"/>
          <w:highlight w:val="none"/>
        </w:rPr>
        <w:t>承</w:t>
      </w:r>
      <w:r>
        <w:rPr>
          <w:rFonts w:hint="eastAsia" w:ascii="宋体" w:hAnsi="宋体" w:eastAsia="宋体" w:cs="宋体"/>
          <w:highlight w:val="none"/>
        </w:rPr>
        <w:t>包</w:t>
      </w:r>
      <w:r>
        <w:rPr>
          <w:rFonts w:hint="eastAsia" w:ascii="宋体" w:hAnsi="宋体" w:eastAsia="宋体" w:cs="宋体"/>
          <w:spacing w:val="-3"/>
          <w:highlight w:val="none"/>
        </w:rPr>
        <w:t>工作</w:t>
      </w:r>
      <w:r>
        <w:rPr>
          <w:rFonts w:hint="eastAsia" w:ascii="宋体" w:hAnsi="宋体" w:eastAsia="宋体" w:cs="宋体"/>
          <w:highlight w:val="none"/>
        </w:rPr>
        <w:t xml:space="preserve"> </w:t>
      </w:r>
    </w:p>
    <w:p>
      <w:pPr>
        <w:pStyle w:val="32"/>
        <w:numPr>
          <w:ilvl w:val="0"/>
          <w:numId w:val="45"/>
        </w:numPr>
        <w:tabs>
          <w:tab w:val="left" w:pos="1907"/>
        </w:tabs>
        <w:spacing w:before="0" w:after="0" w:line="267" w:lineRule="exact"/>
        <w:ind w:left="1906" w:right="0" w:hanging="530"/>
        <w:jc w:val="left"/>
        <w:rPr>
          <w:rFonts w:hint="eastAsia" w:ascii="宋体" w:hAnsi="宋体" w:eastAsia="宋体" w:cs="宋体"/>
          <w:sz w:val="21"/>
          <w:highlight w:val="none"/>
        </w:rPr>
      </w:pPr>
      <w:r>
        <w:rPr>
          <w:rFonts w:hint="eastAsia" w:ascii="宋体" w:hAnsi="宋体" w:eastAsia="宋体" w:cs="宋体"/>
          <w:spacing w:val="-6"/>
          <w:sz w:val="21"/>
          <w:highlight w:val="none"/>
        </w:rPr>
        <w:t xml:space="preserve">承包人应按合同约定以及监理人根据第 </w:t>
      </w:r>
      <w:r>
        <w:rPr>
          <w:rFonts w:hint="eastAsia" w:ascii="宋体" w:hAnsi="宋体" w:eastAsia="宋体" w:cs="宋体"/>
          <w:sz w:val="21"/>
          <w:highlight w:val="none"/>
        </w:rPr>
        <w:t>3.4</w:t>
      </w:r>
      <w:r>
        <w:rPr>
          <w:rFonts w:hint="eastAsia" w:ascii="宋体" w:hAnsi="宋体" w:eastAsia="宋体" w:cs="宋体"/>
          <w:spacing w:val="-13"/>
          <w:sz w:val="21"/>
          <w:highlight w:val="none"/>
        </w:rPr>
        <w:t xml:space="preserve"> 款作出的指示，实施、完成全部工程，</w:t>
      </w:r>
    </w:p>
    <w:p>
      <w:pPr>
        <w:pStyle w:val="14"/>
        <w:spacing w:before="139" w:line="364" w:lineRule="auto"/>
        <w:ind w:left="957" w:right="1160" w:hanging="1"/>
        <w:rPr>
          <w:rFonts w:hint="eastAsia" w:ascii="宋体" w:hAnsi="宋体" w:eastAsia="宋体" w:cs="宋体"/>
          <w:highlight w:val="none"/>
        </w:rPr>
      </w:pPr>
      <w:r>
        <w:rPr>
          <w:rFonts w:hint="eastAsia" w:ascii="宋体" w:hAnsi="宋体" w:eastAsia="宋体" w:cs="宋体"/>
          <w:spacing w:val="-14"/>
          <w:highlight w:val="none"/>
        </w:rPr>
        <w:t xml:space="preserve">并修补工程中的任何缺陷。除第 </w:t>
      </w:r>
      <w:r>
        <w:rPr>
          <w:rFonts w:hint="eastAsia" w:ascii="宋体" w:hAnsi="宋体" w:eastAsia="宋体" w:cs="宋体"/>
          <w:highlight w:val="none"/>
        </w:rPr>
        <w:t>5.2</w:t>
      </w:r>
      <w:r>
        <w:rPr>
          <w:rFonts w:hint="eastAsia" w:ascii="宋体" w:hAnsi="宋体" w:eastAsia="宋体" w:cs="宋体"/>
          <w:spacing w:val="-10"/>
          <w:highlight w:val="none"/>
        </w:rPr>
        <w:t xml:space="preserve"> 款约定由发包人提供的材料和工程设备和第 </w:t>
      </w:r>
      <w:r>
        <w:rPr>
          <w:rFonts w:hint="eastAsia" w:ascii="宋体" w:hAnsi="宋体" w:eastAsia="宋体" w:cs="宋体"/>
          <w:highlight w:val="none"/>
        </w:rPr>
        <w:t>6.2</w:t>
      </w:r>
      <w:r>
        <w:rPr>
          <w:rFonts w:hint="eastAsia" w:ascii="宋体" w:hAnsi="宋体" w:eastAsia="宋体" w:cs="宋体"/>
          <w:spacing w:val="-14"/>
          <w:highlight w:val="none"/>
        </w:rPr>
        <w:t xml:space="preserve"> 款约定</w:t>
      </w:r>
      <w:r>
        <w:rPr>
          <w:rFonts w:hint="eastAsia" w:ascii="宋体" w:hAnsi="宋体" w:eastAsia="宋体" w:cs="宋体"/>
          <w:spacing w:val="-11"/>
          <w:highlight w:val="none"/>
        </w:rPr>
        <w:t>由发包人提供的施工设备和临时设施外，承包人应负责提供为完成合同工作所需的劳务、材</w:t>
      </w:r>
      <w:r>
        <w:rPr>
          <w:rFonts w:hint="eastAsia" w:ascii="宋体" w:hAnsi="宋体" w:eastAsia="宋体" w:cs="宋体"/>
          <w:spacing w:val="-6"/>
          <w:highlight w:val="none"/>
        </w:rPr>
        <w:t>料、施工设备、工程设备和其他物品，并按照合同约定负责临时设施的设计、建造、运行、</w:t>
      </w:r>
      <w:r>
        <w:rPr>
          <w:rFonts w:hint="eastAsia" w:ascii="宋体" w:hAnsi="宋体" w:eastAsia="宋体" w:cs="宋体"/>
          <w:spacing w:val="-4"/>
          <w:highlight w:val="none"/>
        </w:rPr>
        <w:t>维护、管理和拆除工作。</w:t>
      </w:r>
      <w:r>
        <w:rPr>
          <w:rFonts w:hint="eastAsia" w:ascii="宋体" w:hAnsi="宋体" w:eastAsia="宋体" w:cs="宋体"/>
          <w:highlight w:val="none"/>
        </w:rPr>
        <w:t xml:space="preserve"> </w:t>
      </w:r>
    </w:p>
    <w:p>
      <w:pPr>
        <w:pStyle w:val="32"/>
        <w:numPr>
          <w:ilvl w:val="0"/>
          <w:numId w:val="45"/>
        </w:numPr>
        <w:tabs>
          <w:tab w:val="left" w:pos="1907"/>
        </w:tabs>
        <w:spacing w:before="0" w:after="0" w:line="367" w:lineRule="auto"/>
        <w:ind w:left="957" w:right="1249"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承包人还应当依法合规建立施工扬尘综合治理、建筑垃圾、土方和砂石清运与消</w:t>
      </w:r>
      <w:r>
        <w:rPr>
          <w:rFonts w:hint="eastAsia" w:ascii="宋体" w:hAnsi="宋体" w:eastAsia="宋体" w:cs="宋体"/>
          <w:spacing w:val="-8"/>
          <w:sz w:val="21"/>
          <w:highlight w:val="none"/>
        </w:rPr>
        <w:t>纳、严禁使用高排放非道路移动机械和行业挥发性有机物治理</w:t>
      </w:r>
      <w:r>
        <w:rPr>
          <w:rFonts w:hint="eastAsia" w:ascii="宋体" w:hAnsi="宋体" w:eastAsia="宋体" w:cs="宋体"/>
          <w:spacing w:val="-3"/>
          <w:sz w:val="21"/>
          <w:highlight w:val="none"/>
        </w:rPr>
        <w:t>（</w:t>
      </w:r>
      <w:r>
        <w:rPr>
          <w:rFonts w:hint="eastAsia" w:ascii="宋体" w:hAnsi="宋体" w:eastAsia="宋体" w:cs="宋体"/>
          <w:spacing w:val="-7"/>
          <w:sz w:val="21"/>
          <w:highlight w:val="none"/>
        </w:rPr>
        <w:t>如建筑外墙涂装、钢结构等</w:t>
      </w:r>
    </w:p>
    <w:p>
      <w:pPr>
        <w:spacing w:after="0" w:line="367" w:lineRule="auto"/>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14"/>
        <w:tabs>
          <w:tab w:val="left" w:pos="2217"/>
        </w:tabs>
        <w:spacing w:before="43" w:line="364" w:lineRule="auto"/>
        <w:ind w:left="1377" w:right="1476" w:hanging="421"/>
        <w:rPr>
          <w:rFonts w:hint="eastAsia" w:ascii="宋体" w:hAnsi="宋体" w:eastAsia="宋体" w:cs="宋体"/>
          <w:highlight w:val="none"/>
        </w:rPr>
      </w:pPr>
      <w:r>
        <w:rPr>
          <w:rFonts w:hint="eastAsia" w:ascii="宋体" w:hAnsi="宋体" w:eastAsia="宋体" w:cs="宋体"/>
          <w:highlight w:val="none"/>
        </w:rPr>
        <w:t>鼓励</w:t>
      </w:r>
      <w:r>
        <w:rPr>
          <w:rFonts w:hint="eastAsia" w:ascii="宋体" w:hAnsi="宋体" w:eastAsia="宋体" w:cs="宋体"/>
          <w:spacing w:val="-3"/>
          <w:highlight w:val="none"/>
        </w:rPr>
        <w:t>使</w:t>
      </w:r>
      <w:r>
        <w:rPr>
          <w:rFonts w:hint="eastAsia" w:ascii="宋体" w:hAnsi="宋体" w:eastAsia="宋体" w:cs="宋体"/>
          <w:highlight w:val="none"/>
        </w:rPr>
        <w:t>用</w:t>
      </w:r>
      <w:r>
        <w:rPr>
          <w:rFonts w:hint="eastAsia" w:ascii="宋体" w:hAnsi="宋体" w:eastAsia="宋体" w:cs="宋体"/>
          <w:spacing w:val="-3"/>
          <w:highlight w:val="none"/>
        </w:rPr>
        <w:t>水</w:t>
      </w:r>
      <w:r>
        <w:rPr>
          <w:rFonts w:hint="eastAsia" w:ascii="宋体" w:hAnsi="宋体" w:eastAsia="宋体" w:cs="宋体"/>
          <w:highlight w:val="none"/>
        </w:rPr>
        <w:t>性</w:t>
      </w:r>
      <w:r>
        <w:rPr>
          <w:rFonts w:hint="eastAsia" w:ascii="宋体" w:hAnsi="宋体" w:eastAsia="宋体" w:cs="宋体"/>
          <w:spacing w:val="-3"/>
          <w:highlight w:val="none"/>
        </w:rPr>
        <w:t>漆</w:t>
      </w:r>
      <w:r>
        <w:rPr>
          <w:rFonts w:hint="eastAsia" w:ascii="宋体" w:hAnsi="宋体" w:eastAsia="宋体" w:cs="宋体"/>
          <w:highlight w:val="none"/>
        </w:rPr>
        <w:t>替</w:t>
      </w:r>
      <w:r>
        <w:rPr>
          <w:rFonts w:hint="eastAsia" w:ascii="宋体" w:hAnsi="宋体" w:eastAsia="宋体" w:cs="宋体"/>
          <w:spacing w:val="-3"/>
          <w:highlight w:val="none"/>
        </w:rPr>
        <w:t>代</w:t>
      </w:r>
      <w:r>
        <w:rPr>
          <w:rFonts w:hint="eastAsia" w:ascii="宋体" w:hAnsi="宋体" w:eastAsia="宋体" w:cs="宋体"/>
          <w:highlight w:val="none"/>
        </w:rPr>
        <w:t>油</w:t>
      </w:r>
      <w:r>
        <w:rPr>
          <w:rFonts w:hint="eastAsia" w:ascii="宋体" w:hAnsi="宋体" w:eastAsia="宋体" w:cs="宋体"/>
          <w:spacing w:val="-3"/>
          <w:highlight w:val="none"/>
        </w:rPr>
        <w:t>性</w:t>
      </w:r>
      <w:r>
        <w:rPr>
          <w:rFonts w:hint="eastAsia" w:ascii="宋体" w:hAnsi="宋体" w:eastAsia="宋体" w:cs="宋体"/>
          <w:highlight w:val="none"/>
        </w:rPr>
        <w:t>漆）</w:t>
      </w:r>
      <w:r>
        <w:rPr>
          <w:rFonts w:hint="eastAsia" w:ascii="宋体" w:hAnsi="宋体" w:eastAsia="宋体" w:cs="宋体"/>
          <w:spacing w:val="-3"/>
          <w:highlight w:val="none"/>
        </w:rPr>
        <w:t>等</w:t>
      </w:r>
      <w:r>
        <w:rPr>
          <w:rFonts w:hint="eastAsia" w:ascii="宋体" w:hAnsi="宋体" w:eastAsia="宋体" w:cs="宋体"/>
          <w:highlight w:val="none"/>
        </w:rPr>
        <w:t>责</w:t>
      </w:r>
      <w:r>
        <w:rPr>
          <w:rFonts w:hint="eastAsia" w:ascii="宋体" w:hAnsi="宋体" w:eastAsia="宋体" w:cs="宋体"/>
          <w:spacing w:val="-3"/>
          <w:highlight w:val="none"/>
        </w:rPr>
        <w:t>任</w:t>
      </w:r>
      <w:r>
        <w:rPr>
          <w:rFonts w:hint="eastAsia" w:ascii="宋体" w:hAnsi="宋体" w:eastAsia="宋体" w:cs="宋体"/>
          <w:highlight w:val="none"/>
        </w:rPr>
        <w:t>制</w:t>
      </w:r>
      <w:r>
        <w:rPr>
          <w:rFonts w:hint="eastAsia" w:ascii="宋体" w:hAnsi="宋体" w:eastAsia="宋体" w:cs="宋体"/>
          <w:spacing w:val="-3"/>
          <w:highlight w:val="none"/>
        </w:rPr>
        <w:t>，</w:t>
      </w:r>
      <w:r>
        <w:rPr>
          <w:rFonts w:hint="eastAsia" w:ascii="宋体" w:hAnsi="宋体" w:eastAsia="宋体" w:cs="宋体"/>
          <w:highlight w:val="none"/>
        </w:rPr>
        <w:t>制</w:t>
      </w:r>
      <w:r>
        <w:rPr>
          <w:rFonts w:hint="eastAsia" w:ascii="宋体" w:hAnsi="宋体" w:eastAsia="宋体" w:cs="宋体"/>
          <w:spacing w:val="-3"/>
          <w:highlight w:val="none"/>
        </w:rPr>
        <w:t>定</w:t>
      </w:r>
      <w:r>
        <w:rPr>
          <w:rFonts w:hint="eastAsia" w:ascii="宋体" w:hAnsi="宋体" w:eastAsia="宋体" w:cs="宋体"/>
          <w:highlight w:val="none"/>
        </w:rPr>
        <w:t>具</w:t>
      </w:r>
      <w:r>
        <w:rPr>
          <w:rFonts w:hint="eastAsia" w:ascii="宋体" w:hAnsi="宋体" w:eastAsia="宋体" w:cs="宋体"/>
          <w:spacing w:val="-3"/>
          <w:highlight w:val="none"/>
        </w:rPr>
        <w:t>体</w:t>
      </w:r>
      <w:r>
        <w:rPr>
          <w:rFonts w:hint="eastAsia" w:ascii="宋体" w:hAnsi="宋体" w:eastAsia="宋体" w:cs="宋体"/>
          <w:highlight w:val="none"/>
        </w:rPr>
        <w:t>的管</w:t>
      </w:r>
      <w:r>
        <w:rPr>
          <w:rFonts w:hint="eastAsia" w:ascii="宋体" w:hAnsi="宋体" w:eastAsia="宋体" w:cs="宋体"/>
          <w:spacing w:val="-3"/>
          <w:highlight w:val="none"/>
        </w:rPr>
        <w:t>控</w:t>
      </w:r>
      <w:r>
        <w:rPr>
          <w:rFonts w:hint="eastAsia" w:ascii="宋体" w:hAnsi="宋体" w:eastAsia="宋体" w:cs="宋体"/>
          <w:highlight w:val="none"/>
        </w:rPr>
        <w:t>机</w:t>
      </w:r>
      <w:r>
        <w:rPr>
          <w:rFonts w:hint="eastAsia" w:ascii="宋体" w:hAnsi="宋体" w:eastAsia="宋体" w:cs="宋体"/>
          <w:spacing w:val="-3"/>
          <w:highlight w:val="none"/>
        </w:rPr>
        <w:t>制</w:t>
      </w:r>
      <w:r>
        <w:rPr>
          <w:rFonts w:hint="eastAsia" w:ascii="宋体" w:hAnsi="宋体" w:eastAsia="宋体" w:cs="宋体"/>
          <w:highlight w:val="none"/>
        </w:rPr>
        <w:t>和</w:t>
      </w:r>
      <w:r>
        <w:rPr>
          <w:rFonts w:hint="eastAsia" w:ascii="宋体" w:hAnsi="宋体" w:eastAsia="宋体" w:cs="宋体"/>
          <w:spacing w:val="-3"/>
          <w:highlight w:val="none"/>
        </w:rPr>
        <w:t>实</w:t>
      </w:r>
      <w:r>
        <w:rPr>
          <w:rFonts w:hint="eastAsia" w:ascii="宋体" w:hAnsi="宋体" w:eastAsia="宋体" w:cs="宋体"/>
          <w:highlight w:val="none"/>
        </w:rPr>
        <w:t>施</w:t>
      </w:r>
      <w:r>
        <w:rPr>
          <w:rFonts w:hint="eastAsia" w:ascii="宋体" w:hAnsi="宋体" w:eastAsia="宋体" w:cs="宋体"/>
          <w:spacing w:val="-3"/>
          <w:highlight w:val="none"/>
        </w:rPr>
        <w:t>方</w:t>
      </w:r>
      <w:r>
        <w:rPr>
          <w:rFonts w:hint="eastAsia" w:ascii="宋体" w:hAnsi="宋体" w:eastAsia="宋体" w:cs="宋体"/>
          <w:highlight w:val="none"/>
        </w:rPr>
        <w:t>案</w:t>
      </w:r>
      <w:r>
        <w:rPr>
          <w:rFonts w:hint="eastAsia" w:ascii="宋体" w:hAnsi="宋体" w:eastAsia="宋体" w:cs="宋体"/>
          <w:spacing w:val="-3"/>
          <w:highlight w:val="none"/>
        </w:rPr>
        <w:t>，</w:t>
      </w:r>
      <w:r>
        <w:rPr>
          <w:rFonts w:hint="eastAsia" w:ascii="宋体" w:hAnsi="宋体" w:eastAsia="宋体" w:cs="宋体"/>
          <w:highlight w:val="none"/>
        </w:rPr>
        <w:t>严格</w:t>
      </w:r>
      <w:r>
        <w:rPr>
          <w:rFonts w:hint="eastAsia" w:ascii="宋体" w:hAnsi="宋体" w:eastAsia="宋体" w:cs="宋体"/>
          <w:spacing w:val="-3"/>
          <w:highlight w:val="none"/>
        </w:rPr>
        <w:t>落</w:t>
      </w:r>
      <w:r>
        <w:rPr>
          <w:rFonts w:hint="eastAsia" w:ascii="宋体" w:hAnsi="宋体" w:eastAsia="宋体" w:cs="宋体"/>
          <w:highlight w:val="none"/>
        </w:rPr>
        <w:t>实</w:t>
      </w:r>
      <w:r>
        <w:rPr>
          <w:rFonts w:hint="eastAsia" w:ascii="宋体" w:hAnsi="宋体" w:eastAsia="宋体" w:cs="宋体"/>
          <w:spacing w:val="-4"/>
          <w:highlight w:val="none"/>
        </w:rPr>
        <w:t>。</w:t>
      </w:r>
      <w:r>
        <w:rPr>
          <w:rFonts w:hint="eastAsia" w:ascii="宋体" w:hAnsi="宋体" w:eastAsia="宋体" w:cs="宋体"/>
          <w:highlight w:val="none"/>
        </w:rPr>
        <w:t>4.1.4</w:t>
      </w:r>
      <w:r>
        <w:rPr>
          <w:rFonts w:hint="eastAsia" w:ascii="宋体" w:hAnsi="宋体" w:eastAsia="宋体" w:cs="宋体"/>
          <w:highlight w:val="none"/>
        </w:rPr>
        <w:tab/>
      </w:r>
      <w:r>
        <w:rPr>
          <w:rFonts w:hint="eastAsia" w:ascii="宋体" w:hAnsi="宋体" w:eastAsia="宋体" w:cs="宋体"/>
          <w:highlight w:val="none"/>
        </w:rPr>
        <w:t>对施</w:t>
      </w:r>
      <w:r>
        <w:rPr>
          <w:rFonts w:hint="eastAsia" w:ascii="宋体" w:hAnsi="宋体" w:eastAsia="宋体" w:cs="宋体"/>
          <w:spacing w:val="-3"/>
          <w:highlight w:val="none"/>
        </w:rPr>
        <w:t>工</w:t>
      </w:r>
      <w:r>
        <w:rPr>
          <w:rFonts w:hint="eastAsia" w:ascii="宋体" w:hAnsi="宋体" w:eastAsia="宋体" w:cs="宋体"/>
          <w:highlight w:val="none"/>
        </w:rPr>
        <w:t>作</w:t>
      </w:r>
      <w:r>
        <w:rPr>
          <w:rFonts w:hint="eastAsia" w:ascii="宋体" w:hAnsi="宋体" w:eastAsia="宋体" w:cs="宋体"/>
          <w:spacing w:val="-3"/>
          <w:highlight w:val="none"/>
        </w:rPr>
        <w:t>业</w:t>
      </w:r>
      <w:r>
        <w:rPr>
          <w:rFonts w:hint="eastAsia" w:ascii="宋体" w:hAnsi="宋体" w:eastAsia="宋体" w:cs="宋体"/>
          <w:highlight w:val="none"/>
        </w:rPr>
        <w:t>和</w:t>
      </w:r>
      <w:r>
        <w:rPr>
          <w:rFonts w:hint="eastAsia" w:ascii="宋体" w:hAnsi="宋体" w:eastAsia="宋体" w:cs="宋体"/>
          <w:spacing w:val="-3"/>
          <w:highlight w:val="none"/>
        </w:rPr>
        <w:t>施</w:t>
      </w:r>
      <w:r>
        <w:rPr>
          <w:rFonts w:hint="eastAsia" w:ascii="宋体" w:hAnsi="宋体" w:eastAsia="宋体" w:cs="宋体"/>
          <w:highlight w:val="none"/>
        </w:rPr>
        <w:t>工</w:t>
      </w:r>
      <w:r>
        <w:rPr>
          <w:rFonts w:hint="eastAsia" w:ascii="宋体" w:hAnsi="宋体" w:eastAsia="宋体" w:cs="宋体"/>
          <w:spacing w:val="-3"/>
          <w:highlight w:val="none"/>
        </w:rPr>
        <w:t>方</w:t>
      </w:r>
      <w:r>
        <w:rPr>
          <w:rFonts w:hint="eastAsia" w:ascii="宋体" w:hAnsi="宋体" w:eastAsia="宋体" w:cs="宋体"/>
          <w:highlight w:val="none"/>
        </w:rPr>
        <w:t>法</w:t>
      </w:r>
      <w:r>
        <w:rPr>
          <w:rFonts w:hint="eastAsia" w:ascii="宋体" w:hAnsi="宋体" w:eastAsia="宋体" w:cs="宋体"/>
          <w:spacing w:val="-3"/>
          <w:highlight w:val="none"/>
        </w:rPr>
        <w:t>的</w:t>
      </w:r>
      <w:r>
        <w:rPr>
          <w:rFonts w:hint="eastAsia" w:ascii="宋体" w:hAnsi="宋体" w:eastAsia="宋体" w:cs="宋体"/>
          <w:highlight w:val="none"/>
        </w:rPr>
        <w:t>完备</w:t>
      </w:r>
      <w:r>
        <w:rPr>
          <w:rFonts w:hint="eastAsia" w:ascii="宋体" w:hAnsi="宋体" w:eastAsia="宋体" w:cs="宋体"/>
          <w:spacing w:val="-3"/>
          <w:highlight w:val="none"/>
        </w:rPr>
        <w:t>性</w:t>
      </w:r>
      <w:r>
        <w:rPr>
          <w:rFonts w:hint="eastAsia" w:ascii="宋体" w:hAnsi="宋体" w:eastAsia="宋体" w:cs="宋体"/>
          <w:highlight w:val="none"/>
        </w:rPr>
        <w:t>负</w:t>
      </w:r>
      <w:r>
        <w:rPr>
          <w:rFonts w:hint="eastAsia" w:ascii="宋体" w:hAnsi="宋体" w:eastAsia="宋体" w:cs="宋体"/>
          <w:spacing w:val="-3"/>
          <w:highlight w:val="none"/>
        </w:rPr>
        <w:t>责</w:t>
      </w:r>
      <w:r>
        <w:rPr>
          <w:rFonts w:hint="eastAsia" w:ascii="宋体" w:hAnsi="宋体" w:eastAsia="宋体" w:cs="宋体"/>
          <w:highlight w:val="none"/>
        </w:rPr>
        <w:t xml:space="preserve"> </w:t>
      </w:r>
    </w:p>
    <w:p>
      <w:pPr>
        <w:pStyle w:val="14"/>
        <w:spacing w:line="367" w:lineRule="auto"/>
        <w:ind w:left="957" w:right="1160" w:firstLine="420"/>
        <w:rPr>
          <w:rFonts w:hint="eastAsia" w:ascii="宋体" w:hAnsi="宋体" w:eastAsia="宋体" w:cs="宋体"/>
          <w:highlight w:val="none"/>
        </w:rPr>
      </w:pPr>
      <w:r>
        <w:rPr>
          <w:rFonts w:hint="eastAsia" w:ascii="宋体" w:hAnsi="宋体" w:eastAsia="宋体" w:cs="宋体"/>
          <w:highlight w:val="none"/>
        </w:rPr>
        <w:t xml:space="preserve">承包人应按合同约定的工作内容和施工进度要求，编制施工组织设计和施工措施计划， 并对所有施工作业和施工方法的完备性和安全可靠性负责。 </w:t>
      </w:r>
    </w:p>
    <w:p>
      <w:pPr>
        <w:pStyle w:val="32"/>
        <w:numPr>
          <w:ilvl w:val="2"/>
          <w:numId w:val="46"/>
        </w:numPr>
        <w:tabs>
          <w:tab w:val="left" w:pos="1907"/>
          <w:tab w:val="left" w:pos="2217"/>
        </w:tabs>
        <w:spacing w:before="0" w:after="0" w:line="264" w:lineRule="exact"/>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保证工程施工和人员的安全 </w:t>
      </w:r>
    </w:p>
    <w:p>
      <w:pPr>
        <w:pStyle w:val="14"/>
        <w:spacing w:before="137" w:line="364" w:lineRule="auto"/>
        <w:ind w:left="958" w:right="1249" w:firstLine="419"/>
        <w:rPr>
          <w:rFonts w:hint="eastAsia" w:ascii="宋体" w:hAnsi="宋体" w:eastAsia="宋体" w:cs="宋体"/>
          <w:highlight w:val="none"/>
        </w:rPr>
      </w:pPr>
      <w:r>
        <w:rPr>
          <w:rFonts w:hint="eastAsia" w:ascii="宋体" w:hAnsi="宋体" w:eastAsia="宋体" w:cs="宋体"/>
          <w:spacing w:val="-7"/>
          <w:highlight w:val="none"/>
        </w:rPr>
        <w:t xml:space="preserve">承包人应按照第 </w:t>
      </w:r>
      <w:r>
        <w:rPr>
          <w:rFonts w:hint="eastAsia" w:ascii="宋体" w:hAnsi="宋体" w:eastAsia="宋体" w:cs="宋体"/>
          <w:highlight w:val="none"/>
        </w:rPr>
        <w:t>9.2</w:t>
      </w:r>
      <w:r>
        <w:rPr>
          <w:rFonts w:hint="eastAsia" w:ascii="宋体" w:hAnsi="宋体" w:eastAsia="宋体" w:cs="宋体"/>
          <w:spacing w:val="-12"/>
          <w:highlight w:val="none"/>
        </w:rPr>
        <w:t xml:space="preserve"> 款约定采取施工安全措施，确保工程及其人员、材料、设备和设施</w:t>
      </w:r>
      <w:r>
        <w:rPr>
          <w:rFonts w:hint="eastAsia" w:ascii="宋体" w:hAnsi="宋体" w:eastAsia="宋体" w:cs="宋体"/>
          <w:spacing w:val="-6"/>
          <w:highlight w:val="none"/>
        </w:rPr>
        <w:t>的安全，防止因工程施工造成的人身伤害和财产损失。</w:t>
      </w:r>
      <w:r>
        <w:rPr>
          <w:rFonts w:hint="eastAsia" w:ascii="宋体" w:hAnsi="宋体" w:eastAsia="宋体" w:cs="宋体"/>
          <w:highlight w:val="none"/>
        </w:rPr>
        <w:t xml:space="preserve"> </w:t>
      </w:r>
    </w:p>
    <w:p>
      <w:pPr>
        <w:pStyle w:val="32"/>
        <w:numPr>
          <w:ilvl w:val="2"/>
          <w:numId w:val="46"/>
        </w:numPr>
        <w:tabs>
          <w:tab w:val="left" w:pos="1908"/>
          <w:tab w:val="left" w:pos="2218"/>
        </w:tabs>
        <w:spacing w:before="0" w:after="0" w:line="240" w:lineRule="auto"/>
        <w:ind w:left="1907"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负责施工场地及其周边环境与生态的保护工作</w:t>
      </w:r>
      <w:r>
        <w:rPr>
          <w:rFonts w:hint="eastAsia" w:ascii="宋体" w:hAnsi="宋体" w:eastAsia="宋体" w:cs="宋体"/>
          <w:sz w:val="21"/>
          <w:highlight w:val="none"/>
        </w:rPr>
        <w:t xml:space="preserve"> </w:t>
      </w:r>
    </w:p>
    <w:p>
      <w:pPr>
        <w:pStyle w:val="14"/>
        <w:tabs>
          <w:tab w:val="left" w:pos="2218"/>
        </w:tabs>
        <w:spacing w:before="139" w:line="364" w:lineRule="auto"/>
        <w:ind w:left="1378" w:right="2106"/>
        <w:rPr>
          <w:rFonts w:hint="eastAsia" w:ascii="宋体" w:hAnsi="宋体" w:eastAsia="宋体" w:cs="宋体"/>
          <w:highlight w:val="none"/>
        </w:rPr>
      </w:pPr>
      <w:r>
        <w:rPr>
          <w:rFonts w:hint="eastAsia" w:ascii="宋体" w:hAnsi="宋体" w:eastAsia="宋体" w:cs="宋体"/>
          <w:spacing w:val="-3"/>
          <w:highlight w:val="none"/>
        </w:rPr>
        <w:t>承包</w:t>
      </w:r>
      <w:r>
        <w:rPr>
          <w:rFonts w:hint="eastAsia" w:ascii="宋体" w:hAnsi="宋体" w:eastAsia="宋体" w:cs="宋体"/>
          <w:highlight w:val="none"/>
        </w:rPr>
        <w:t>人</w:t>
      </w:r>
      <w:r>
        <w:rPr>
          <w:rFonts w:hint="eastAsia" w:ascii="宋体" w:hAnsi="宋体" w:eastAsia="宋体" w:cs="宋体"/>
          <w:spacing w:val="-3"/>
          <w:highlight w:val="none"/>
        </w:rPr>
        <w:t>应</w:t>
      </w:r>
      <w:r>
        <w:rPr>
          <w:rFonts w:hint="eastAsia" w:ascii="宋体" w:hAnsi="宋体" w:eastAsia="宋体" w:cs="宋体"/>
          <w:highlight w:val="none"/>
        </w:rPr>
        <w:t>按</w:t>
      </w:r>
      <w:r>
        <w:rPr>
          <w:rFonts w:hint="eastAsia" w:ascii="宋体" w:hAnsi="宋体" w:eastAsia="宋体" w:cs="宋体"/>
          <w:spacing w:val="-3"/>
          <w:highlight w:val="none"/>
        </w:rPr>
        <w:t>照</w:t>
      </w:r>
      <w:r>
        <w:rPr>
          <w:rFonts w:hint="eastAsia" w:ascii="宋体" w:hAnsi="宋体" w:eastAsia="宋体" w:cs="宋体"/>
          <w:highlight w:val="none"/>
        </w:rPr>
        <w:t>第</w:t>
      </w:r>
      <w:r>
        <w:rPr>
          <w:rFonts w:hint="eastAsia" w:ascii="宋体" w:hAnsi="宋体" w:eastAsia="宋体" w:cs="宋体"/>
          <w:spacing w:val="-44"/>
          <w:highlight w:val="none"/>
        </w:rPr>
        <w:t xml:space="preserve"> </w:t>
      </w:r>
      <w:r>
        <w:rPr>
          <w:rFonts w:hint="eastAsia" w:ascii="宋体" w:hAnsi="宋体" w:eastAsia="宋体" w:cs="宋体"/>
          <w:highlight w:val="none"/>
        </w:rPr>
        <w:t>9.4</w:t>
      </w:r>
      <w:r>
        <w:rPr>
          <w:rFonts w:hint="eastAsia" w:ascii="宋体" w:hAnsi="宋体" w:eastAsia="宋体" w:cs="宋体"/>
          <w:spacing w:val="-46"/>
          <w:highlight w:val="none"/>
        </w:rPr>
        <w:t xml:space="preserve"> </w:t>
      </w:r>
      <w:r>
        <w:rPr>
          <w:rFonts w:hint="eastAsia" w:ascii="宋体" w:hAnsi="宋体" w:eastAsia="宋体" w:cs="宋体"/>
          <w:highlight w:val="none"/>
        </w:rPr>
        <w:t>款</w:t>
      </w:r>
      <w:r>
        <w:rPr>
          <w:rFonts w:hint="eastAsia" w:ascii="宋体" w:hAnsi="宋体" w:eastAsia="宋体" w:cs="宋体"/>
          <w:spacing w:val="-3"/>
          <w:highlight w:val="none"/>
        </w:rPr>
        <w:t>约</w:t>
      </w:r>
      <w:r>
        <w:rPr>
          <w:rFonts w:hint="eastAsia" w:ascii="宋体" w:hAnsi="宋体" w:eastAsia="宋体" w:cs="宋体"/>
          <w:highlight w:val="none"/>
        </w:rPr>
        <w:t>定负</w:t>
      </w:r>
      <w:r>
        <w:rPr>
          <w:rFonts w:hint="eastAsia" w:ascii="宋体" w:hAnsi="宋体" w:eastAsia="宋体" w:cs="宋体"/>
          <w:spacing w:val="-3"/>
          <w:highlight w:val="none"/>
        </w:rPr>
        <w:t>责</w:t>
      </w:r>
      <w:r>
        <w:rPr>
          <w:rFonts w:hint="eastAsia" w:ascii="宋体" w:hAnsi="宋体" w:eastAsia="宋体" w:cs="宋体"/>
          <w:highlight w:val="none"/>
        </w:rPr>
        <w:t>施</w:t>
      </w:r>
      <w:r>
        <w:rPr>
          <w:rFonts w:hint="eastAsia" w:ascii="宋体" w:hAnsi="宋体" w:eastAsia="宋体" w:cs="宋体"/>
          <w:spacing w:val="-3"/>
          <w:highlight w:val="none"/>
        </w:rPr>
        <w:t>工</w:t>
      </w:r>
      <w:r>
        <w:rPr>
          <w:rFonts w:hint="eastAsia" w:ascii="宋体" w:hAnsi="宋体" w:eastAsia="宋体" w:cs="宋体"/>
          <w:highlight w:val="none"/>
        </w:rPr>
        <w:t>场</w:t>
      </w:r>
      <w:r>
        <w:rPr>
          <w:rFonts w:hint="eastAsia" w:ascii="宋体" w:hAnsi="宋体" w:eastAsia="宋体" w:cs="宋体"/>
          <w:spacing w:val="-3"/>
          <w:highlight w:val="none"/>
        </w:rPr>
        <w:t>地</w:t>
      </w:r>
      <w:r>
        <w:rPr>
          <w:rFonts w:hint="eastAsia" w:ascii="宋体" w:hAnsi="宋体" w:eastAsia="宋体" w:cs="宋体"/>
          <w:highlight w:val="none"/>
        </w:rPr>
        <w:t>及</w:t>
      </w:r>
      <w:r>
        <w:rPr>
          <w:rFonts w:hint="eastAsia" w:ascii="宋体" w:hAnsi="宋体" w:eastAsia="宋体" w:cs="宋体"/>
          <w:spacing w:val="-3"/>
          <w:highlight w:val="none"/>
        </w:rPr>
        <w:t>其</w:t>
      </w:r>
      <w:r>
        <w:rPr>
          <w:rFonts w:hint="eastAsia" w:ascii="宋体" w:hAnsi="宋体" w:eastAsia="宋体" w:cs="宋体"/>
          <w:highlight w:val="none"/>
        </w:rPr>
        <w:t>周</w:t>
      </w:r>
      <w:r>
        <w:rPr>
          <w:rFonts w:hint="eastAsia" w:ascii="宋体" w:hAnsi="宋体" w:eastAsia="宋体" w:cs="宋体"/>
          <w:spacing w:val="-3"/>
          <w:highlight w:val="none"/>
        </w:rPr>
        <w:t>边</w:t>
      </w:r>
      <w:r>
        <w:rPr>
          <w:rFonts w:hint="eastAsia" w:ascii="宋体" w:hAnsi="宋体" w:eastAsia="宋体" w:cs="宋体"/>
          <w:highlight w:val="none"/>
        </w:rPr>
        <w:t>环境</w:t>
      </w:r>
      <w:r>
        <w:rPr>
          <w:rFonts w:hint="eastAsia" w:ascii="宋体" w:hAnsi="宋体" w:eastAsia="宋体" w:cs="宋体"/>
          <w:spacing w:val="-3"/>
          <w:highlight w:val="none"/>
        </w:rPr>
        <w:t>与</w:t>
      </w:r>
      <w:r>
        <w:rPr>
          <w:rFonts w:hint="eastAsia" w:ascii="宋体" w:hAnsi="宋体" w:eastAsia="宋体" w:cs="宋体"/>
          <w:highlight w:val="none"/>
        </w:rPr>
        <w:t>生</w:t>
      </w:r>
      <w:r>
        <w:rPr>
          <w:rFonts w:hint="eastAsia" w:ascii="宋体" w:hAnsi="宋体" w:eastAsia="宋体" w:cs="宋体"/>
          <w:spacing w:val="-3"/>
          <w:highlight w:val="none"/>
        </w:rPr>
        <w:t>态</w:t>
      </w:r>
      <w:r>
        <w:rPr>
          <w:rFonts w:hint="eastAsia" w:ascii="宋体" w:hAnsi="宋体" w:eastAsia="宋体" w:cs="宋体"/>
          <w:highlight w:val="none"/>
        </w:rPr>
        <w:t>的</w:t>
      </w:r>
      <w:r>
        <w:rPr>
          <w:rFonts w:hint="eastAsia" w:ascii="宋体" w:hAnsi="宋体" w:eastAsia="宋体" w:cs="宋体"/>
          <w:spacing w:val="-3"/>
          <w:highlight w:val="none"/>
        </w:rPr>
        <w:t>保</w:t>
      </w:r>
      <w:r>
        <w:rPr>
          <w:rFonts w:hint="eastAsia" w:ascii="宋体" w:hAnsi="宋体" w:eastAsia="宋体" w:cs="宋体"/>
          <w:highlight w:val="none"/>
        </w:rPr>
        <w:t>护</w:t>
      </w:r>
      <w:r>
        <w:rPr>
          <w:rFonts w:hint="eastAsia" w:ascii="宋体" w:hAnsi="宋体" w:eastAsia="宋体" w:cs="宋体"/>
          <w:spacing w:val="-3"/>
          <w:highlight w:val="none"/>
        </w:rPr>
        <w:t>工</w:t>
      </w:r>
      <w:r>
        <w:rPr>
          <w:rFonts w:hint="eastAsia" w:ascii="宋体" w:hAnsi="宋体" w:eastAsia="宋体" w:cs="宋体"/>
          <w:highlight w:val="none"/>
        </w:rPr>
        <w:t>作</w:t>
      </w:r>
      <w:r>
        <w:rPr>
          <w:rFonts w:hint="eastAsia" w:ascii="宋体" w:hAnsi="宋体" w:eastAsia="宋体" w:cs="宋体"/>
          <w:spacing w:val="-4"/>
          <w:highlight w:val="none"/>
        </w:rPr>
        <w:t>。</w:t>
      </w:r>
      <w:r>
        <w:rPr>
          <w:rFonts w:hint="eastAsia" w:ascii="宋体" w:hAnsi="宋体" w:eastAsia="宋体" w:cs="宋体"/>
          <w:highlight w:val="none"/>
        </w:rPr>
        <w:t>4.1.7</w:t>
      </w:r>
      <w:r>
        <w:rPr>
          <w:rFonts w:hint="eastAsia" w:ascii="宋体" w:hAnsi="宋体" w:eastAsia="宋体" w:cs="宋体"/>
          <w:highlight w:val="none"/>
        </w:rPr>
        <w:tab/>
      </w:r>
      <w:r>
        <w:rPr>
          <w:rFonts w:hint="eastAsia" w:ascii="宋体" w:hAnsi="宋体" w:eastAsia="宋体" w:cs="宋体"/>
          <w:highlight w:val="none"/>
        </w:rPr>
        <w:t>避免</w:t>
      </w:r>
      <w:r>
        <w:rPr>
          <w:rFonts w:hint="eastAsia" w:ascii="宋体" w:hAnsi="宋体" w:eastAsia="宋体" w:cs="宋体"/>
          <w:spacing w:val="-3"/>
          <w:highlight w:val="none"/>
        </w:rPr>
        <w:t>施</w:t>
      </w:r>
      <w:r>
        <w:rPr>
          <w:rFonts w:hint="eastAsia" w:ascii="宋体" w:hAnsi="宋体" w:eastAsia="宋体" w:cs="宋体"/>
          <w:highlight w:val="none"/>
        </w:rPr>
        <w:t>工</w:t>
      </w:r>
      <w:r>
        <w:rPr>
          <w:rFonts w:hint="eastAsia" w:ascii="宋体" w:hAnsi="宋体" w:eastAsia="宋体" w:cs="宋体"/>
          <w:spacing w:val="-3"/>
          <w:highlight w:val="none"/>
        </w:rPr>
        <w:t>对</w:t>
      </w:r>
      <w:r>
        <w:rPr>
          <w:rFonts w:hint="eastAsia" w:ascii="宋体" w:hAnsi="宋体" w:eastAsia="宋体" w:cs="宋体"/>
          <w:highlight w:val="none"/>
        </w:rPr>
        <w:t>公</w:t>
      </w:r>
      <w:r>
        <w:rPr>
          <w:rFonts w:hint="eastAsia" w:ascii="宋体" w:hAnsi="宋体" w:eastAsia="宋体" w:cs="宋体"/>
          <w:spacing w:val="-3"/>
          <w:highlight w:val="none"/>
        </w:rPr>
        <w:t>众</w:t>
      </w:r>
      <w:r>
        <w:rPr>
          <w:rFonts w:hint="eastAsia" w:ascii="宋体" w:hAnsi="宋体" w:eastAsia="宋体" w:cs="宋体"/>
          <w:highlight w:val="none"/>
        </w:rPr>
        <w:t>与</w:t>
      </w:r>
      <w:r>
        <w:rPr>
          <w:rFonts w:hint="eastAsia" w:ascii="宋体" w:hAnsi="宋体" w:eastAsia="宋体" w:cs="宋体"/>
          <w:spacing w:val="-3"/>
          <w:highlight w:val="none"/>
        </w:rPr>
        <w:t>他</w:t>
      </w:r>
      <w:r>
        <w:rPr>
          <w:rFonts w:hint="eastAsia" w:ascii="宋体" w:hAnsi="宋体" w:eastAsia="宋体" w:cs="宋体"/>
          <w:highlight w:val="none"/>
        </w:rPr>
        <w:t>人</w:t>
      </w:r>
      <w:r>
        <w:rPr>
          <w:rFonts w:hint="eastAsia" w:ascii="宋体" w:hAnsi="宋体" w:eastAsia="宋体" w:cs="宋体"/>
          <w:spacing w:val="-3"/>
          <w:highlight w:val="none"/>
        </w:rPr>
        <w:t>的</w:t>
      </w:r>
      <w:r>
        <w:rPr>
          <w:rFonts w:hint="eastAsia" w:ascii="宋体" w:hAnsi="宋体" w:eastAsia="宋体" w:cs="宋体"/>
          <w:highlight w:val="none"/>
        </w:rPr>
        <w:t>利益</w:t>
      </w:r>
      <w:r>
        <w:rPr>
          <w:rFonts w:hint="eastAsia" w:ascii="宋体" w:hAnsi="宋体" w:eastAsia="宋体" w:cs="宋体"/>
          <w:spacing w:val="-3"/>
          <w:highlight w:val="none"/>
        </w:rPr>
        <w:t>造</w:t>
      </w:r>
      <w:r>
        <w:rPr>
          <w:rFonts w:hint="eastAsia" w:ascii="宋体" w:hAnsi="宋体" w:eastAsia="宋体" w:cs="宋体"/>
          <w:highlight w:val="none"/>
        </w:rPr>
        <w:t>成</w:t>
      </w:r>
      <w:r>
        <w:rPr>
          <w:rFonts w:hint="eastAsia" w:ascii="宋体" w:hAnsi="宋体" w:eastAsia="宋体" w:cs="宋体"/>
          <w:spacing w:val="-3"/>
          <w:highlight w:val="none"/>
        </w:rPr>
        <w:t>损害</w:t>
      </w:r>
      <w:r>
        <w:rPr>
          <w:rFonts w:hint="eastAsia" w:ascii="宋体" w:hAnsi="宋体" w:eastAsia="宋体" w:cs="宋体"/>
          <w:highlight w:val="none"/>
        </w:rPr>
        <w:t xml:space="preserve"> </w:t>
      </w:r>
    </w:p>
    <w:p>
      <w:pPr>
        <w:pStyle w:val="14"/>
        <w:spacing w:line="364" w:lineRule="auto"/>
        <w:ind w:left="958" w:right="1248" w:firstLine="420"/>
        <w:jc w:val="both"/>
        <w:rPr>
          <w:rFonts w:hint="eastAsia" w:ascii="宋体" w:hAnsi="宋体" w:eastAsia="宋体" w:cs="宋体"/>
          <w:highlight w:val="none"/>
        </w:rPr>
      </w:pPr>
      <w:r>
        <w:rPr>
          <w:rFonts w:hint="eastAsia" w:ascii="宋体" w:hAnsi="宋体" w:eastAsia="宋体" w:cs="宋体"/>
          <w:spacing w:val="-7"/>
          <w:highlight w:val="none"/>
        </w:rPr>
        <w:t>承包人在进行合同约定的各项工作时，不得侵害发包人与他人使用公用道路、水源、市</w:t>
      </w:r>
      <w:r>
        <w:rPr>
          <w:rFonts w:hint="eastAsia" w:ascii="宋体" w:hAnsi="宋体" w:eastAsia="宋体" w:cs="宋体"/>
          <w:spacing w:val="-9"/>
          <w:highlight w:val="none"/>
        </w:rPr>
        <w:t>政管网等公共设施的权利，避免对邻近的公共设施产生干扰。承包人占用或使用他人的施工</w:t>
      </w:r>
      <w:r>
        <w:rPr>
          <w:rFonts w:hint="eastAsia" w:ascii="宋体" w:hAnsi="宋体" w:eastAsia="宋体" w:cs="宋体"/>
          <w:spacing w:val="-4"/>
          <w:highlight w:val="none"/>
        </w:rPr>
        <w:t>场地，影响他人作业或生活的，应承担相应责任。</w:t>
      </w:r>
      <w:r>
        <w:rPr>
          <w:rFonts w:hint="eastAsia" w:ascii="宋体" w:hAnsi="宋体" w:eastAsia="宋体" w:cs="宋体"/>
          <w:highlight w:val="none"/>
        </w:rPr>
        <w:t xml:space="preserve"> </w:t>
      </w:r>
    </w:p>
    <w:p>
      <w:pPr>
        <w:pStyle w:val="32"/>
        <w:numPr>
          <w:ilvl w:val="2"/>
          <w:numId w:val="47"/>
        </w:numPr>
        <w:tabs>
          <w:tab w:val="left" w:pos="1908"/>
        </w:tabs>
        <w:spacing w:before="0" w:after="0" w:line="269" w:lineRule="exact"/>
        <w:ind w:left="1907" w:right="0" w:hanging="530"/>
        <w:jc w:val="both"/>
        <w:rPr>
          <w:rFonts w:hint="eastAsia" w:ascii="宋体" w:hAnsi="宋体" w:eastAsia="宋体" w:cs="宋体"/>
          <w:sz w:val="21"/>
          <w:highlight w:val="none"/>
        </w:rPr>
      </w:pPr>
      <w:r>
        <w:rPr>
          <w:rFonts w:hint="eastAsia" w:ascii="宋体" w:hAnsi="宋体" w:eastAsia="宋体" w:cs="宋体"/>
          <w:spacing w:val="-3"/>
          <w:sz w:val="21"/>
          <w:highlight w:val="none"/>
        </w:rPr>
        <w:t>为他人提供方便</w:t>
      </w:r>
      <w:r>
        <w:rPr>
          <w:rFonts w:hint="eastAsia" w:ascii="宋体" w:hAnsi="宋体" w:eastAsia="宋体" w:cs="宋体"/>
          <w:sz w:val="21"/>
          <w:highlight w:val="none"/>
        </w:rPr>
        <w:t xml:space="preserve"> </w:t>
      </w:r>
    </w:p>
    <w:p>
      <w:pPr>
        <w:pStyle w:val="32"/>
        <w:numPr>
          <w:ilvl w:val="0"/>
          <w:numId w:val="48"/>
        </w:numPr>
        <w:tabs>
          <w:tab w:val="left" w:pos="1908"/>
        </w:tabs>
        <w:spacing w:before="137" w:after="0" w:line="364" w:lineRule="auto"/>
        <w:ind w:left="958" w:right="1248"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承包人应当对在施工场地或者附近实施与合同工程有关的其他工作的独立承包人</w:t>
      </w:r>
      <w:r>
        <w:rPr>
          <w:rFonts w:hint="eastAsia" w:ascii="宋体" w:hAnsi="宋体" w:eastAsia="宋体" w:cs="宋体"/>
          <w:spacing w:val="-12"/>
          <w:sz w:val="21"/>
          <w:highlight w:val="none"/>
        </w:rPr>
        <w:t>履行管理、协调、配合、照管和服务义务，由此发生的费用被认为已经包括在承包人的签约</w:t>
      </w:r>
      <w:r>
        <w:rPr>
          <w:rFonts w:hint="eastAsia" w:ascii="宋体" w:hAnsi="宋体" w:eastAsia="宋体" w:cs="宋体"/>
          <w:spacing w:val="-9"/>
          <w:sz w:val="21"/>
          <w:highlight w:val="none"/>
        </w:rPr>
        <w:t>合同价</w:t>
      </w:r>
      <w:r>
        <w:rPr>
          <w:rFonts w:hint="eastAsia" w:ascii="宋体" w:hAnsi="宋体" w:eastAsia="宋体" w:cs="宋体"/>
          <w:sz w:val="21"/>
          <w:highlight w:val="none"/>
        </w:rPr>
        <w:t>（</w:t>
      </w:r>
      <w:r>
        <w:rPr>
          <w:rFonts w:hint="eastAsia" w:ascii="宋体" w:hAnsi="宋体" w:eastAsia="宋体" w:cs="宋体"/>
          <w:spacing w:val="-3"/>
          <w:sz w:val="21"/>
          <w:highlight w:val="none"/>
        </w:rPr>
        <w:t>投标总报价</w:t>
      </w:r>
      <w:r>
        <w:rPr>
          <w:rFonts w:hint="eastAsia" w:ascii="宋体" w:hAnsi="宋体" w:eastAsia="宋体" w:cs="宋体"/>
          <w:sz w:val="21"/>
          <w:highlight w:val="none"/>
        </w:rPr>
        <w:t>）</w:t>
      </w:r>
      <w:r>
        <w:rPr>
          <w:rFonts w:hint="eastAsia" w:ascii="宋体" w:hAnsi="宋体" w:eastAsia="宋体" w:cs="宋体"/>
          <w:spacing w:val="-4"/>
          <w:sz w:val="21"/>
          <w:highlight w:val="none"/>
        </w:rPr>
        <w:t>中，具体工作内容和要求见合同条款专用部分。</w:t>
      </w:r>
      <w:r>
        <w:rPr>
          <w:rFonts w:hint="eastAsia" w:ascii="宋体" w:hAnsi="宋体" w:eastAsia="宋体" w:cs="宋体"/>
          <w:sz w:val="21"/>
          <w:highlight w:val="none"/>
        </w:rPr>
        <w:t xml:space="preserve"> </w:t>
      </w:r>
    </w:p>
    <w:p>
      <w:pPr>
        <w:pStyle w:val="32"/>
        <w:numPr>
          <w:ilvl w:val="0"/>
          <w:numId w:val="48"/>
        </w:numPr>
        <w:tabs>
          <w:tab w:val="left" w:pos="1908"/>
        </w:tabs>
        <w:spacing w:before="0" w:after="0" w:line="364" w:lineRule="auto"/>
        <w:ind w:left="958" w:right="1249"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承包人还应按照监理人指示为独立承包人以外的他人在施工场地或者附近实施与</w:t>
      </w:r>
      <w:r>
        <w:rPr>
          <w:rFonts w:hint="eastAsia" w:ascii="宋体" w:hAnsi="宋体" w:eastAsia="宋体" w:cs="宋体"/>
          <w:sz w:val="21"/>
          <w:highlight w:val="none"/>
        </w:rPr>
        <w:t>合同工程有关的其他工作提供可能的条件，可能发生费用由监理人按合同条款通用部分第</w:t>
      </w:r>
    </w:p>
    <w:p>
      <w:pPr>
        <w:pStyle w:val="14"/>
        <w:spacing w:line="267" w:lineRule="exact"/>
        <w:ind w:left="958"/>
        <w:rPr>
          <w:rFonts w:hint="eastAsia" w:ascii="宋体" w:hAnsi="宋体" w:eastAsia="宋体" w:cs="宋体"/>
          <w:highlight w:val="none"/>
        </w:rPr>
      </w:pPr>
      <w:r>
        <w:rPr>
          <w:rFonts w:hint="eastAsia" w:ascii="宋体" w:hAnsi="宋体" w:eastAsia="宋体" w:cs="宋体"/>
          <w:highlight w:val="none"/>
        </w:rPr>
        <w:t xml:space="preserve">3.5 款商定或者确定。 </w:t>
      </w:r>
    </w:p>
    <w:p>
      <w:pPr>
        <w:pStyle w:val="32"/>
        <w:numPr>
          <w:ilvl w:val="2"/>
          <w:numId w:val="47"/>
        </w:numPr>
        <w:tabs>
          <w:tab w:val="left" w:pos="1908"/>
        </w:tabs>
        <w:spacing w:before="139" w:after="0" w:line="240" w:lineRule="auto"/>
        <w:ind w:left="1907" w:right="0" w:hanging="530"/>
        <w:jc w:val="both"/>
        <w:rPr>
          <w:rFonts w:hint="eastAsia" w:ascii="宋体" w:hAnsi="宋体" w:eastAsia="宋体" w:cs="宋体"/>
          <w:sz w:val="21"/>
          <w:highlight w:val="none"/>
        </w:rPr>
      </w:pPr>
      <w:r>
        <w:rPr>
          <w:rFonts w:hint="eastAsia" w:ascii="宋体" w:hAnsi="宋体" w:eastAsia="宋体" w:cs="宋体"/>
          <w:spacing w:val="-3"/>
          <w:sz w:val="21"/>
          <w:highlight w:val="none"/>
        </w:rPr>
        <w:t>工程的维护和照管</w:t>
      </w:r>
      <w:r>
        <w:rPr>
          <w:rFonts w:hint="eastAsia" w:ascii="宋体" w:hAnsi="宋体" w:eastAsia="宋体" w:cs="宋体"/>
          <w:sz w:val="21"/>
          <w:highlight w:val="none"/>
        </w:rPr>
        <w:t xml:space="preserve"> </w:t>
      </w:r>
    </w:p>
    <w:p>
      <w:pPr>
        <w:pStyle w:val="14"/>
        <w:spacing w:before="141" w:line="364" w:lineRule="auto"/>
        <w:ind w:left="958" w:right="1248" w:firstLine="420"/>
        <w:jc w:val="both"/>
        <w:rPr>
          <w:rFonts w:hint="eastAsia" w:ascii="宋体" w:hAnsi="宋体" w:eastAsia="宋体" w:cs="宋体"/>
          <w:highlight w:val="none"/>
        </w:rPr>
      </w:pPr>
      <w:r>
        <w:rPr>
          <w:rFonts w:hint="eastAsia" w:ascii="宋体" w:hAnsi="宋体" w:eastAsia="宋体" w:cs="宋体"/>
          <w:spacing w:val="-10"/>
          <w:highlight w:val="none"/>
        </w:rPr>
        <w:t>工程接收证书颁发前，承包人应负责照管和维护工程。工程接收证书颁发时尚有部分未</w:t>
      </w:r>
      <w:r>
        <w:rPr>
          <w:rFonts w:hint="eastAsia" w:ascii="宋体" w:hAnsi="宋体" w:eastAsia="宋体" w:cs="宋体"/>
          <w:spacing w:val="-12"/>
          <w:highlight w:val="none"/>
        </w:rPr>
        <w:t>竣工工程的，承包人还应负责该未竣工工程的照管和维护工作，直至竣工后移交给发包人为</w:t>
      </w:r>
      <w:r>
        <w:rPr>
          <w:rFonts w:hint="eastAsia" w:ascii="宋体" w:hAnsi="宋体" w:eastAsia="宋体" w:cs="宋体"/>
          <w:spacing w:val="-8"/>
          <w:highlight w:val="none"/>
        </w:rPr>
        <w:t>止。</w:t>
      </w:r>
      <w:r>
        <w:rPr>
          <w:rFonts w:hint="eastAsia" w:ascii="宋体" w:hAnsi="宋体" w:eastAsia="宋体" w:cs="宋体"/>
          <w:highlight w:val="none"/>
        </w:rPr>
        <w:t xml:space="preserve"> </w:t>
      </w:r>
    </w:p>
    <w:p>
      <w:pPr>
        <w:pStyle w:val="32"/>
        <w:numPr>
          <w:ilvl w:val="2"/>
          <w:numId w:val="47"/>
        </w:numPr>
        <w:tabs>
          <w:tab w:val="left" w:pos="2014"/>
        </w:tabs>
        <w:spacing w:before="0" w:after="0" w:line="266" w:lineRule="exact"/>
        <w:ind w:left="2013" w:right="0" w:hanging="636"/>
        <w:jc w:val="both"/>
        <w:rPr>
          <w:rFonts w:hint="eastAsia" w:ascii="宋体" w:hAnsi="宋体" w:eastAsia="宋体" w:cs="宋体"/>
          <w:sz w:val="21"/>
          <w:highlight w:val="none"/>
        </w:rPr>
      </w:pPr>
      <w:r>
        <w:rPr>
          <w:rFonts w:hint="eastAsia" w:ascii="宋体" w:hAnsi="宋体" w:eastAsia="宋体" w:cs="宋体"/>
          <w:spacing w:val="-3"/>
          <w:sz w:val="21"/>
          <w:highlight w:val="none"/>
        </w:rPr>
        <w:t>承包人的设计工作</w:t>
      </w:r>
      <w:r>
        <w:rPr>
          <w:rFonts w:hint="eastAsia" w:ascii="宋体" w:hAnsi="宋体" w:eastAsia="宋体" w:cs="宋体"/>
          <w:sz w:val="21"/>
          <w:highlight w:val="none"/>
        </w:rPr>
        <w:t xml:space="preserve"> </w:t>
      </w:r>
    </w:p>
    <w:p>
      <w:pPr>
        <w:pStyle w:val="14"/>
        <w:spacing w:before="139" w:line="364" w:lineRule="auto"/>
        <w:ind w:left="958" w:right="1248" w:firstLine="420"/>
        <w:jc w:val="both"/>
        <w:rPr>
          <w:rFonts w:hint="eastAsia" w:ascii="宋体" w:hAnsi="宋体" w:eastAsia="宋体" w:cs="宋体"/>
          <w:highlight w:val="none"/>
        </w:rPr>
      </w:pPr>
      <w:r>
        <w:rPr>
          <w:rFonts w:hint="eastAsia" w:ascii="宋体" w:hAnsi="宋体" w:eastAsia="宋体" w:cs="宋体"/>
          <w:spacing w:val="-10"/>
          <w:highlight w:val="none"/>
        </w:rPr>
        <w:t>根据发包人委托，在其设计资质等级和业务允许的范围内，完成约定的施工图设计或与</w:t>
      </w:r>
      <w:r>
        <w:rPr>
          <w:rFonts w:hint="eastAsia" w:ascii="宋体" w:hAnsi="宋体" w:eastAsia="宋体" w:cs="宋体"/>
          <w:spacing w:val="-9"/>
          <w:highlight w:val="none"/>
        </w:rPr>
        <w:t>工程配套的设计工作，经监理人确认后使用，发包人承担由此发生的费用和合理利润。由承</w:t>
      </w:r>
      <w:r>
        <w:rPr>
          <w:rFonts w:hint="eastAsia" w:ascii="宋体" w:hAnsi="宋体" w:eastAsia="宋体" w:cs="宋体"/>
          <w:spacing w:val="-5"/>
          <w:highlight w:val="none"/>
        </w:rPr>
        <w:t xml:space="preserve">包人负责完成的设计文件属于合同条款第 </w:t>
      </w:r>
      <w:r>
        <w:rPr>
          <w:rFonts w:hint="eastAsia" w:ascii="宋体" w:hAnsi="宋体" w:eastAsia="宋体" w:cs="宋体"/>
          <w:highlight w:val="none"/>
        </w:rPr>
        <w:t>1.6.2</w:t>
      </w:r>
      <w:r>
        <w:rPr>
          <w:rFonts w:hint="eastAsia" w:ascii="宋体" w:hAnsi="宋体" w:eastAsia="宋体" w:cs="宋体"/>
          <w:spacing w:val="-14"/>
          <w:highlight w:val="none"/>
        </w:rPr>
        <w:t xml:space="preserve"> 项约定的承包人提供的文件，承包人应按照</w:t>
      </w:r>
    </w:p>
    <w:p>
      <w:pPr>
        <w:pStyle w:val="14"/>
        <w:spacing w:line="364" w:lineRule="auto"/>
        <w:ind w:left="958" w:right="1148"/>
        <w:rPr>
          <w:rFonts w:hint="eastAsia" w:ascii="宋体" w:hAnsi="宋体" w:eastAsia="宋体" w:cs="宋体"/>
          <w:highlight w:val="none"/>
        </w:rPr>
      </w:pPr>
      <w:r>
        <w:rPr>
          <w:rFonts w:hint="eastAsia" w:ascii="宋体" w:hAnsi="宋体" w:eastAsia="宋体" w:cs="宋体"/>
          <w:spacing w:val="-8"/>
          <w:highlight w:val="none"/>
        </w:rPr>
        <w:t xml:space="preserve">合同条款专用部分第 </w:t>
      </w:r>
      <w:r>
        <w:rPr>
          <w:rFonts w:hint="eastAsia" w:ascii="宋体" w:hAnsi="宋体" w:eastAsia="宋体" w:cs="宋体"/>
          <w:highlight w:val="none"/>
        </w:rPr>
        <w:t>1.6.2</w:t>
      </w:r>
      <w:r>
        <w:rPr>
          <w:rFonts w:hint="eastAsia" w:ascii="宋体" w:hAnsi="宋体" w:eastAsia="宋体" w:cs="宋体"/>
          <w:spacing w:val="-15"/>
          <w:highlight w:val="none"/>
        </w:rPr>
        <w:t xml:space="preserve"> 项约定的期限和数量提交，由此发生的费用被认为已经包括在承</w:t>
      </w:r>
      <w:r>
        <w:rPr>
          <w:rFonts w:hint="eastAsia" w:ascii="宋体" w:hAnsi="宋体" w:eastAsia="宋体" w:cs="宋体"/>
          <w:spacing w:val="-11"/>
          <w:highlight w:val="none"/>
        </w:rPr>
        <w:t>包人的签约合同价</w:t>
      </w:r>
      <w:r>
        <w:rPr>
          <w:rFonts w:hint="eastAsia" w:ascii="宋体" w:hAnsi="宋体" w:eastAsia="宋体" w:cs="宋体"/>
          <w:highlight w:val="none"/>
        </w:rPr>
        <w:t>（</w:t>
      </w:r>
      <w:r>
        <w:rPr>
          <w:rFonts w:hint="eastAsia" w:ascii="宋体" w:hAnsi="宋体" w:eastAsia="宋体" w:cs="宋体"/>
          <w:spacing w:val="-3"/>
          <w:highlight w:val="none"/>
        </w:rPr>
        <w:t>投标总报价</w:t>
      </w:r>
      <w:r>
        <w:rPr>
          <w:rFonts w:hint="eastAsia" w:ascii="宋体" w:hAnsi="宋体" w:eastAsia="宋体" w:cs="宋体"/>
          <w:spacing w:val="-32"/>
          <w:highlight w:val="none"/>
        </w:rPr>
        <w:t>）</w:t>
      </w:r>
      <w:r>
        <w:rPr>
          <w:rFonts w:hint="eastAsia" w:ascii="宋体" w:hAnsi="宋体" w:eastAsia="宋体" w:cs="宋体"/>
          <w:spacing w:val="-7"/>
          <w:highlight w:val="none"/>
        </w:rPr>
        <w:t>中。承包人承担的施工图设计或与工程配套的设计工作内</w:t>
      </w:r>
      <w:r>
        <w:rPr>
          <w:rFonts w:hint="eastAsia" w:ascii="宋体" w:hAnsi="宋体" w:eastAsia="宋体" w:cs="宋体"/>
          <w:spacing w:val="-3"/>
          <w:highlight w:val="none"/>
        </w:rPr>
        <w:t>容见合同条款专用部分。</w:t>
      </w:r>
      <w:r>
        <w:rPr>
          <w:rFonts w:hint="eastAsia" w:ascii="宋体" w:hAnsi="宋体" w:eastAsia="宋体" w:cs="宋体"/>
          <w:highlight w:val="none"/>
        </w:rPr>
        <w:t xml:space="preserve"> </w:t>
      </w:r>
    </w:p>
    <w:p>
      <w:pPr>
        <w:pStyle w:val="32"/>
        <w:numPr>
          <w:ilvl w:val="2"/>
          <w:numId w:val="47"/>
        </w:numPr>
        <w:tabs>
          <w:tab w:val="left" w:pos="2014"/>
        </w:tabs>
        <w:spacing w:before="0" w:after="0" w:line="269" w:lineRule="exact"/>
        <w:ind w:left="2013" w:right="0" w:hanging="636"/>
        <w:jc w:val="left"/>
        <w:rPr>
          <w:rFonts w:hint="eastAsia" w:ascii="宋体" w:hAnsi="宋体" w:eastAsia="宋体" w:cs="宋体"/>
          <w:sz w:val="21"/>
          <w:highlight w:val="none"/>
        </w:rPr>
      </w:pPr>
      <w:r>
        <w:rPr>
          <w:rFonts w:hint="eastAsia" w:ascii="宋体" w:hAnsi="宋体" w:eastAsia="宋体" w:cs="宋体"/>
          <w:spacing w:val="-3"/>
          <w:sz w:val="21"/>
          <w:highlight w:val="none"/>
        </w:rPr>
        <w:t>农民工工资保证金</w:t>
      </w:r>
      <w:r>
        <w:rPr>
          <w:rFonts w:hint="eastAsia" w:ascii="宋体" w:hAnsi="宋体" w:eastAsia="宋体" w:cs="宋体"/>
          <w:sz w:val="21"/>
          <w:highlight w:val="none"/>
        </w:rPr>
        <w:t xml:space="preserve"> </w:t>
      </w:r>
    </w:p>
    <w:p>
      <w:pPr>
        <w:pStyle w:val="14"/>
        <w:spacing w:before="138" w:line="364" w:lineRule="auto"/>
        <w:ind w:left="958" w:right="1248" w:firstLine="420"/>
        <w:rPr>
          <w:rFonts w:hint="eastAsia" w:ascii="宋体" w:hAnsi="宋体" w:eastAsia="宋体" w:cs="宋体"/>
          <w:highlight w:val="none"/>
        </w:rPr>
      </w:pPr>
      <w:r>
        <w:rPr>
          <w:rFonts w:hint="eastAsia" w:ascii="宋体" w:hAnsi="宋体" w:eastAsia="宋体" w:cs="宋体"/>
          <w:spacing w:val="-8"/>
          <w:highlight w:val="none"/>
        </w:rPr>
        <w:t>承包人应在银行设立工资保证金专用账户，专项用于发生欠薪时支付农民工工资的应急</w:t>
      </w:r>
      <w:r>
        <w:rPr>
          <w:rFonts w:hint="eastAsia" w:ascii="宋体" w:hAnsi="宋体" w:eastAsia="宋体" w:cs="宋体"/>
          <w:spacing w:val="-5"/>
          <w:highlight w:val="none"/>
        </w:rPr>
        <w:t>保障。账户内资金启用应当经建设主管部门和劳动保障行政部门批准。</w:t>
      </w:r>
      <w:r>
        <w:rPr>
          <w:rFonts w:hint="eastAsia" w:ascii="宋体" w:hAnsi="宋体" w:eastAsia="宋体" w:cs="宋体"/>
          <w:highlight w:val="none"/>
        </w:rPr>
        <w:t xml:space="preserve"> </w:t>
      </w:r>
    </w:p>
    <w:p>
      <w:pPr>
        <w:spacing w:after="0" w:line="364" w:lineRule="auto"/>
        <w:rPr>
          <w:rFonts w:hint="eastAsia" w:ascii="宋体" w:hAnsi="宋体" w:eastAsia="宋体" w:cs="宋体"/>
          <w:highlight w:val="none"/>
        </w:rPr>
        <w:sectPr>
          <w:pgSz w:w="11910" w:h="16840"/>
          <w:pgMar w:top="1380" w:right="540" w:bottom="1420" w:left="840" w:header="0" w:footer="1221" w:gutter="0"/>
          <w:pgNumType w:fmt="decimal"/>
        </w:sectPr>
      </w:pPr>
    </w:p>
    <w:p>
      <w:pPr>
        <w:pStyle w:val="32"/>
        <w:numPr>
          <w:ilvl w:val="2"/>
          <w:numId w:val="47"/>
        </w:numPr>
        <w:tabs>
          <w:tab w:val="left" w:pos="2013"/>
        </w:tabs>
        <w:spacing w:before="43" w:after="0" w:line="240" w:lineRule="auto"/>
        <w:ind w:left="2012" w:right="0" w:hanging="636"/>
        <w:jc w:val="left"/>
        <w:rPr>
          <w:rFonts w:hint="eastAsia" w:ascii="宋体" w:hAnsi="宋体" w:eastAsia="宋体" w:cs="宋体"/>
          <w:sz w:val="21"/>
          <w:highlight w:val="none"/>
        </w:rPr>
      </w:pPr>
      <w:r>
        <w:rPr>
          <w:rFonts w:hint="eastAsia" w:ascii="宋体" w:hAnsi="宋体" w:eastAsia="宋体" w:cs="宋体"/>
          <w:spacing w:val="-2"/>
          <w:sz w:val="21"/>
          <w:highlight w:val="none"/>
        </w:rPr>
        <w:t>其他义务</w:t>
      </w:r>
      <w:r>
        <w:rPr>
          <w:rFonts w:hint="eastAsia" w:ascii="宋体" w:hAnsi="宋体" w:eastAsia="宋体" w:cs="宋体"/>
          <w:sz w:val="21"/>
          <w:highlight w:val="none"/>
        </w:rPr>
        <w:t xml:space="preserve"> </w:t>
      </w:r>
    </w:p>
    <w:p>
      <w:pPr>
        <w:pStyle w:val="14"/>
        <w:spacing w:before="138"/>
        <w:ind w:left="1377"/>
        <w:rPr>
          <w:rFonts w:hint="eastAsia" w:ascii="宋体" w:hAnsi="宋体" w:eastAsia="宋体" w:cs="宋体"/>
          <w:highlight w:val="none"/>
        </w:rPr>
      </w:pPr>
      <w:r>
        <w:rPr>
          <w:rFonts w:hint="eastAsia" w:ascii="宋体" w:hAnsi="宋体" w:eastAsia="宋体" w:cs="宋体"/>
          <w:highlight w:val="none"/>
        </w:rPr>
        <w:t xml:space="preserve">承包人应履行的其他义务见合同条款专用部分。 </w:t>
      </w:r>
    </w:p>
    <w:p>
      <w:pPr>
        <w:pStyle w:val="9"/>
        <w:numPr>
          <w:ilvl w:val="1"/>
          <w:numId w:val="49"/>
        </w:numPr>
        <w:tabs>
          <w:tab w:val="left" w:pos="1319"/>
        </w:tabs>
        <w:spacing w:before="138" w:after="0" w:line="240" w:lineRule="auto"/>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履约担保 </w:t>
      </w:r>
    </w:p>
    <w:p>
      <w:pPr>
        <w:pStyle w:val="32"/>
        <w:numPr>
          <w:ilvl w:val="2"/>
          <w:numId w:val="49"/>
        </w:numPr>
        <w:tabs>
          <w:tab w:val="left" w:pos="1907"/>
          <w:tab w:val="left" w:pos="2217"/>
        </w:tabs>
        <w:spacing w:before="162"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履约担保的格式和金额</w:t>
      </w:r>
      <w:r>
        <w:rPr>
          <w:rFonts w:hint="eastAsia" w:ascii="宋体" w:hAnsi="宋体" w:eastAsia="宋体" w:cs="宋体"/>
          <w:sz w:val="21"/>
          <w:highlight w:val="none"/>
        </w:rPr>
        <w:t xml:space="preserve"> </w:t>
      </w:r>
    </w:p>
    <w:p>
      <w:pPr>
        <w:pStyle w:val="14"/>
        <w:spacing w:before="139" w:line="364" w:lineRule="auto"/>
        <w:ind w:left="957" w:right="1160" w:firstLine="420"/>
        <w:rPr>
          <w:rFonts w:hint="eastAsia" w:ascii="宋体" w:hAnsi="宋体" w:eastAsia="宋体" w:cs="宋体"/>
          <w:highlight w:val="none"/>
        </w:rPr>
      </w:pPr>
      <w:r>
        <w:rPr>
          <w:rFonts w:hint="eastAsia" w:ascii="宋体" w:hAnsi="宋体" w:eastAsia="宋体" w:cs="宋体"/>
          <w:spacing w:val="-8"/>
          <w:highlight w:val="none"/>
        </w:rPr>
        <w:t>合同约定承包人提交履约担保的，承包人应在签订合同前，按照发包人约定的格式或者</w:t>
      </w:r>
      <w:r>
        <w:rPr>
          <w:rFonts w:hint="eastAsia" w:ascii="宋体" w:hAnsi="宋体" w:eastAsia="宋体" w:cs="宋体"/>
          <w:spacing w:val="-9"/>
          <w:highlight w:val="none"/>
        </w:rPr>
        <w:t>其他经过发包人认可的格式向发包人递交一份履约担保。经过发包人事先书面认可的其他格</w:t>
      </w:r>
      <w:r>
        <w:rPr>
          <w:rFonts w:hint="eastAsia" w:ascii="宋体" w:hAnsi="宋体" w:eastAsia="宋体" w:cs="宋体"/>
          <w:spacing w:val="-5"/>
          <w:highlight w:val="none"/>
        </w:rPr>
        <w:t>式的履约担保，其担保条款的实质性内容应当与发包人合同文件约定的格式内容保持一致。</w:t>
      </w:r>
      <w:r>
        <w:rPr>
          <w:rFonts w:hint="eastAsia" w:ascii="宋体" w:hAnsi="宋体" w:eastAsia="宋体" w:cs="宋体"/>
          <w:spacing w:val="-7"/>
          <w:highlight w:val="none"/>
        </w:rPr>
        <w:t>承包人是否提交履约担保及需要提交履约担保的金额见合同条款专用部分。承包人履约担保</w:t>
      </w:r>
      <w:r>
        <w:rPr>
          <w:rFonts w:hint="eastAsia" w:ascii="宋体" w:hAnsi="宋体" w:eastAsia="宋体" w:cs="宋体"/>
          <w:spacing w:val="-5"/>
          <w:highlight w:val="none"/>
        </w:rPr>
        <w:t>格式见合同条款专用部分附件五。</w:t>
      </w:r>
      <w:r>
        <w:rPr>
          <w:rFonts w:hint="eastAsia" w:ascii="宋体" w:hAnsi="宋体" w:eastAsia="宋体" w:cs="宋体"/>
          <w:highlight w:val="none"/>
        </w:rPr>
        <w:t xml:space="preserve"> </w:t>
      </w:r>
    </w:p>
    <w:p>
      <w:pPr>
        <w:pStyle w:val="32"/>
        <w:numPr>
          <w:ilvl w:val="2"/>
          <w:numId w:val="49"/>
        </w:numPr>
        <w:tabs>
          <w:tab w:val="left" w:pos="1907"/>
          <w:tab w:val="left" w:pos="2217"/>
        </w:tabs>
        <w:spacing w:before="0" w:after="0" w:line="267" w:lineRule="exact"/>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履约担保的有效期</w:t>
      </w:r>
      <w:r>
        <w:rPr>
          <w:rFonts w:hint="eastAsia" w:ascii="宋体" w:hAnsi="宋体" w:eastAsia="宋体" w:cs="宋体"/>
          <w:sz w:val="21"/>
          <w:highlight w:val="none"/>
        </w:rPr>
        <w:t xml:space="preserve"> </w:t>
      </w:r>
    </w:p>
    <w:p>
      <w:pPr>
        <w:pStyle w:val="14"/>
        <w:spacing w:before="139" w:line="364" w:lineRule="auto"/>
        <w:ind w:left="957" w:right="1249" w:firstLine="420"/>
        <w:jc w:val="both"/>
        <w:rPr>
          <w:rFonts w:hint="eastAsia" w:ascii="宋体" w:hAnsi="宋体" w:eastAsia="宋体" w:cs="宋体"/>
          <w:highlight w:val="none"/>
        </w:rPr>
      </w:pPr>
      <w:r>
        <w:rPr>
          <w:rFonts w:hint="eastAsia" w:ascii="宋体" w:hAnsi="宋体" w:eastAsia="宋体" w:cs="宋体"/>
          <w:highlight w:val="none"/>
        </w:rPr>
        <w:t>履约担保的有效期应当自本合同生效之日起至发包人签认并由监理人向承包人出具工</w:t>
      </w:r>
      <w:r>
        <w:rPr>
          <w:rFonts w:hint="eastAsia" w:ascii="宋体" w:hAnsi="宋体" w:eastAsia="宋体" w:cs="宋体"/>
          <w:spacing w:val="-10"/>
          <w:highlight w:val="none"/>
        </w:rPr>
        <w:t>程接收证书之日止。如果承包人无法获得一份不带具体截止日期的担保，履约担保中就应当</w:t>
      </w:r>
      <w:r>
        <w:rPr>
          <w:rFonts w:hint="eastAsia" w:ascii="宋体" w:hAnsi="宋体" w:eastAsia="宋体" w:cs="宋体"/>
          <w:spacing w:val="-12"/>
          <w:highlight w:val="none"/>
        </w:rPr>
        <w:t>约定有“变更工程竣工日期的，保证期间按照变更后的竣工日期做相应调整”或类似约定的</w:t>
      </w:r>
      <w:r>
        <w:rPr>
          <w:rFonts w:hint="eastAsia" w:ascii="宋体" w:hAnsi="宋体" w:eastAsia="宋体" w:cs="宋体"/>
          <w:spacing w:val="-9"/>
          <w:highlight w:val="none"/>
        </w:rPr>
        <w:t>条款。</w:t>
      </w:r>
      <w:r>
        <w:rPr>
          <w:rFonts w:hint="eastAsia" w:ascii="宋体" w:hAnsi="宋体" w:eastAsia="宋体" w:cs="宋体"/>
          <w:highlight w:val="none"/>
        </w:rPr>
        <w:t xml:space="preserve"> </w:t>
      </w:r>
    </w:p>
    <w:p>
      <w:pPr>
        <w:pStyle w:val="32"/>
        <w:numPr>
          <w:ilvl w:val="2"/>
          <w:numId w:val="49"/>
        </w:numPr>
        <w:tabs>
          <w:tab w:val="left" w:pos="1907"/>
        </w:tabs>
        <w:spacing w:before="0" w:after="0" w:line="268" w:lineRule="exact"/>
        <w:ind w:left="1906" w:right="0" w:hanging="530"/>
        <w:jc w:val="both"/>
        <w:rPr>
          <w:rFonts w:hint="eastAsia" w:ascii="宋体" w:hAnsi="宋体" w:eastAsia="宋体" w:cs="宋体"/>
          <w:sz w:val="21"/>
          <w:highlight w:val="none"/>
        </w:rPr>
      </w:pPr>
      <w:r>
        <w:rPr>
          <w:rFonts w:hint="eastAsia" w:ascii="宋体" w:hAnsi="宋体" w:eastAsia="宋体" w:cs="宋体"/>
          <w:spacing w:val="-3"/>
          <w:sz w:val="21"/>
          <w:highlight w:val="none"/>
        </w:rPr>
        <w:t>履约担保的退还</w:t>
      </w:r>
      <w:r>
        <w:rPr>
          <w:rFonts w:hint="eastAsia" w:ascii="宋体" w:hAnsi="宋体" w:eastAsia="宋体" w:cs="宋体"/>
          <w:sz w:val="21"/>
          <w:highlight w:val="none"/>
        </w:rPr>
        <w:t xml:space="preserve"> </w:t>
      </w:r>
    </w:p>
    <w:p>
      <w:pPr>
        <w:pStyle w:val="14"/>
        <w:spacing w:before="141" w:line="364" w:lineRule="auto"/>
        <w:ind w:left="958" w:right="1146" w:firstLine="419"/>
        <w:rPr>
          <w:rFonts w:hint="eastAsia" w:ascii="宋体" w:hAnsi="宋体" w:eastAsia="宋体" w:cs="宋体"/>
          <w:highlight w:val="none"/>
        </w:rPr>
      </w:pPr>
      <w:r>
        <w:rPr>
          <w:rFonts w:hint="eastAsia" w:ascii="宋体" w:hAnsi="宋体" w:eastAsia="宋体" w:cs="宋体"/>
          <w:spacing w:val="-10"/>
          <w:highlight w:val="none"/>
        </w:rPr>
        <w:t>履约担保应在监理人向承包人颁发</w:t>
      </w:r>
      <w:r>
        <w:rPr>
          <w:rFonts w:hint="eastAsia" w:ascii="宋体" w:hAnsi="宋体" w:eastAsia="宋体" w:cs="宋体"/>
          <w:highlight w:val="none"/>
        </w:rPr>
        <w:t>（</w:t>
      </w:r>
      <w:r>
        <w:rPr>
          <w:rFonts w:hint="eastAsia" w:ascii="宋体" w:hAnsi="宋体" w:eastAsia="宋体" w:cs="宋体"/>
          <w:spacing w:val="-2"/>
          <w:highlight w:val="none"/>
        </w:rPr>
        <w:t>出具</w:t>
      </w:r>
      <w:r>
        <w:rPr>
          <w:rFonts w:hint="eastAsia" w:ascii="宋体" w:hAnsi="宋体" w:eastAsia="宋体" w:cs="宋体"/>
          <w:spacing w:val="-99"/>
          <w:highlight w:val="none"/>
        </w:rPr>
        <w:t>）</w:t>
      </w:r>
      <w:r>
        <w:rPr>
          <w:rFonts w:hint="eastAsia" w:ascii="宋体" w:hAnsi="宋体" w:eastAsia="宋体" w:cs="宋体"/>
          <w:spacing w:val="-2"/>
          <w:highlight w:val="none"/>
        </w:rPr>
        <w:t xml:space="preserve">工程接收证书之日后 </w:t>
      </w:r>
      <w:r>
        <w:rPr>
          <w:rFonts w:hint="eastAsia" w:ascii="宋体" w:hAnsi="宋体" w:eastAsia="宋体" w:cs="宋体"/>
          <w:highlight w:val="none"/>
        </w:rPr>
        <w:t>28</w:t>
      </w:r>
      <w:r>
        <w:rPr>
          <w:rFonts w:hint="eastAsia" w:ascii="宋体" w:hAnsi="宋体" w:eastAsia="宋体" w:cs="宋体"/>
          <w:spacing w:val="-2"/>
          <w:highlight w:val="none"/>
        </w:rPr>
        <w:t xml:space="preserve"> 天内退还给承包人。</w:t>
      </w:r>
      <w:r>
        <w:rPr>
          <w:rFonts w:hint="eastAsia" w:ascii="宋体" w:hAnsi="宋体" w:eastAsia="宋体" w:cs="宋体"/>
          <w:spacing w:val="-4"/>
          <w:highlight w:val="none"/>
        </w:rPr>
        <w:t xml:space="preserve">发包人不承担承包人与履约担保有关的任何利息或其它类似的费用或者收益。 </w:t>
      </w:r>
    </w:p>
    <w:p>
      <w:pPr>
        <w:pStyle w:val="32"/>
        <w:numPr>
          <w:ilvl w:val="2"/>
          <w:numId w:val="49"/>
        </w:numPr>
        <w:tabs>
          <w:tab w:val="left" w:pos="1908"/>
          <w:tab w:val="left" w:pos="2218"/>
        </w:tabs>
        <w:spacing w:before="0" w:after="0" w:line="267" w:lineRule="exact"/>
        <w:ind w:left="1907" w:right="0" w:hanging="530"/>
        <w:jc w:val="left"/>
        <w:rPr>
          <w:rFonts w:hint="eastAsia" w:ascii="宋体" w:hAnsi="宋体" w:eastAsia="宋体" w:cs="宋体"/>
          <w:sz w:val="21"/>
          <w:highlight w:val="none"/>
        </w:rPr>
      </w:pPr>
      <w:r>
        <w:rPr>
          <w:rFonts w:hint="eastAsia" w:ascii="宋体" w:hAnsi="宋体" w:eastAsia="宋体" w:cs="宋体"/>
          <w:spacing w:val="-2"/>
          <w:sz w:val="21"/>
          <w:highlight w:val="none"/>
        </w:rPr>
        <w:t>通知义务</w:t>
      </w:r>
      <w:r>
        <w:rPr>
          <w:rFonts w:hint="eastAsia" w:ascii="宋体" w:hAnsi="宋体" w:eastAsia="宋体" w:cs="宋体"/>
          <w:sz w:val="21"/>
          <w:highlight w:val="none"/>
        </w:rPr>
        <w:t xml:space="preserve"> </w:t>
      </w:r>
    </w:p>
    <w:p>
      <w:pPr>
        <w:pStyle w:val="14"/>
        <w:spacing w:before="139"/>
        <w:ind w:left="1378"/>
        <w:rPr>
          <w:rFonts w:hint="eastAsia" w:ascii="宋体" w:hAnsi="宋体" w:eastAsia="宋体" w:cs="宋体"/>
          <w:highlight w:val="none"/>
        </w:rPr>
      </w:pPr>
      <w:r>
        <w:rPr>
          <w:rFonts w:hint="eastAsia" w:ascii="宋体" w:hAnsi="宋体" w:eastAsia="宋体" w:cs="宋体"/>
          <w:spacing w:val="-4"/>
          <w:highlight w:val="none"/>
        </w:rPr>
        <w:t xml:space="preserve">不管履约担保条款中如何约定，发包人根据担保条款提出索赔或兑现要求 </w:t>
      </w:r>
      <w:r>
        <w:rPr>
          <w:rFonts w:hint="eastAsia" w:ascii="宋体" w:hAnsi="宋体" w:eastAsia="宋体" w:cs="宋体"/>
          <w:highlight w:val="none"/>
        </w:rPr>
        <w:t>28</w:t>
      </w:r>
      <w:r>
        <w:rPr>
          <w:rFonts w:hint="eastAsia" w:ascii="宋体" w:hAnsi="宋体" w:eastAsia="宋体" w:cs="宋体"/>
          <w:spacing w:val="-7"/>
          <w:highlight w:val="none"/>
        </w:rPr>
        <w:t xml:space="preserve"> 天前，应</w:t>
      </w:r>
    </w:p>
    <w:p>
      <w:pPr>
        <w:pStyle w:val="14"/>
        <w:spacing w:before="139"/>
        <w:ind w:left="958"/>
        <w:jc w:val="both"/>
        <w:rPr>
          <w:rFonts w:hint="eastAsia" w:ascii="宋体" w:hAnsi="宋体" w:eastAsia="宋体" w:cs="宋体"/>
          <w:highlight w:val="none"/>
        </w:rPr>
      </w:pPr>
      <w:r>
        <w:rPr>
          <w:rFonts w:hint="eastAsia" w:ascii="宋体" w:hAnsi="宋体" w:eastAsia="宋体" w:cs="宋体"/>
          <w:spacing w:val="-8"/>
          <w:highlight w:val="none"/>
        </w:rPr>
        <w:t xml:space="preserve">通知承包人并说明导致此类索赔或兑现的违约性质或原因。相应地，不管第 </w:t>
      </w:r>
      <w:r>
        <w:rPr>
          <w:rFonts w:hint="eastAsia" w:ascii="宋体" w:hAnsi="宋体" w:eastAsia="宋体" w:cs="宋体"/>
          <w:highlight w:val="none"/>
        </w:rPr>
        <w:t>2.8</w:t>
      </w:r>
      <w:r>
        <w:rPr>
          <w:rFonts w:hint="eastAsia" w:ascii="宋体" w:hAnsi="宋体" w:eastAsia="宋体" w:cs="宋体"/>
          <w:spacing w:val="-8"/>
          <w:highlight w:val="none"/>
        </w:rPr>
        <w:t xml:space="preserve"> 款约定的支</w:t>
      </w:r>
    </w:p>
    <w:p>
      <w:pPr>
        <w:pStyle w:val="14"/>
        <w:spacing w:before="141" w:line="364" w:lineRule="auto"/>
        <w:ind w:left="958" w:right="1248" w:hanging="1"/>
        <w:jc w:val="both"/>
        <w:rPr>
          <w:rFonts w:hint="eastAsia" w:ascii="宋体" w:hAnsi="宋体" w:eastAsia="宋体" w:cs="宋体"/>
          <w:highlight w:val="none"/>
        </w:rPr>
      </w:pPr>
      <w:r>
        <w:rPr>
          <w:rFonts w:hint="eastAsia" w:ascii="宋体" w:hAnsi="宋体" w:eastAsia="宋体" w:cs="宋体"/>
          <w:spacing w:val="-4"/>
          <w:highlight w:val="none"/>
        </w:rPr>
        <w:t xml:space="preserve">付担保条款中如何约定，承包人根据担保条款提出索赔或兑现要求 </w:t>
      </w:r>
      <w:r>
        <w:rPr>
          <w:rFonts w:hint="eastAsia" w:ascii="宋体" w:hAnsi="宋体" w:eastAsia="宋体" w:cs="宋体"/>
          <w:highlight w:val="none"/>
        </w:rPr>
        <w:t>28</w:t>
      </w:r>
      <w:r>
        <w:rPr>
          <w:rFonts w:hint="eastAsia" w:ascii="宋体" w:hAnsi="宋体" w:eastAsia="宋体" w:cs="宋体"/>
          <w:spacing w:val="-7"/>
          <w:highlight w:val="none"/>
        </w:rPr>
        <w:t xml:space="preserve"> 天前，也应通知发包</w:t>
      </w:r>
      <w:r>
        <w:rPr>
          <w:rFonts w:hint="eastAsia" w:ascii="宋体" w:hAnsi="宋体" w:eastAsia="宋体" w:cs="宋体"/>
          <w:spacing w:val="-9"/>
          <w:highlight w:val="none"/>
        </w:rPr>
        <w:t>人并说明导致此类索赔或兑现的违约性质或原因。但是，本项约定的通知不应理解为是在任</w:t>
      </w:r>
      <w:r>
        <w:rPr>
          <w:rFonts w:hint="eastAsia" w:ascii="宋体" w:hAnsi="宋体" w:eastAsia="宋体" w:cs="宋体"/>
          <w:spacing w:val="-5"/>
          <w:highlight w:val="none"/>
        </w:rPr>
        <w:t>何意义上寻求承包人或者发包人的同意。</w:t>
      </w:r>
      <w:r>
        <w:rPr>
          <w:rFonts w:hint="eastAsia" w:ascii="宋体" w:hAnsi="宋体" w:eastAsia="宋体" w:cs="宋体"/>
          <w:highlight w:val="none"/>
        </w:rPr>
        <w:t xml:space="preserve"> </w:t>
      </w:r>
    </w:p>
    <w:p>
      <w:pPr>
        <w:pStyle w:val="9"/>
        <w:spacing w:line="303" w:lineRule="exact"/>
        <w:ind w:left="957"/>
        <w:rPr>
          <w:rFonts w:hint="eastAsia" w:ascii="宋体" w:hAnsi="宋体" w:eastAsia="宋体" w:cs="宋体"/>
          <w:highlight w:val="none"/>
        </w:rPr>
      </w:pPr>
      <w:r>
        <w:rPr>
          <w:rFonts w:hint="eastAsia" w:ascii="宋体" w:hAnsi="宋体" w:eastAsia="宋体" w:cs="宋体"/>
          <w:highlight w:val="none"/>
        </w:rPr>
        <w:t xml:space="preserve">4.3 分 包 </w:t>
      </w:r>
    </w:p>
    <w:p>
      <w:pPr>
        <w:pStyle w:val="32"/>
        <w:numPr>
          <w:ilvl w:val="2"/>
          <w:numId w:val="50"/>
        </w:numPr>
        <w:tabs>
          <w:tab w:val="left" w:pos="1907"/>
          <w:tab w:val="left" w:pos="2217"/>
        </w:tabs>
        <w:spacing w:before="162" w:after="0" w:line="364" w:lineRule="auto"/>
        <w:ind w:left="957" w:right="1249" w:firstLine="419"/>
        <w:jc w:val="left"/>
        <w:rPr>
          <w:rFonts w:hint="eastAsia" w:ascii="宋体" w:hAnsi="宋体" w:eastAsia="宋体" w:cs="宋体"/>
          <w:sz w:val="21"/>
          <w:highlight w:val="none"/>
        </w:rPr>
      </w:pPr>
      <w:r>
        <w:rPr>
          <w:rFonts w:hint="eastAsia" w:ascii="宋体" w:hAnsi="宋体" w:eastAsia="宋体" w:cs="宋体"/>
          <w:spacing w:val="-8"/>
          <w:sz w:val="21"/>
          <w:highlight w:val="none"/>
        </w:rPr>
        <w:t>承包人不得将其承包的全部工程转包给第三人，或将其承包的全部工程肢解后以</w:t>
      </w:r>
      <w:r>
        <w:rPr>
          <w:rFonts w:hint="eastAsia" w:ascii="宋体" w:hAnsi="宋体" w:eastAsia="宋体" w:cs="宋体"/>
          <w:spacing w:val="-4"/>
          <w:sz w:val="21"/>
          <w:highlight w:val="none"/>
        </w:rPr>
        <w:t>分包的名义转包给第三人。</w:t>
      </w:r>
      <w:r>
        <w:rPr>
          <w:rFonts w:hint="eastAsia" w:ascii="宋体" w:hAnsi="宋体" w:eastAsia="宋体" w:cs="宋体"/>
          <w:sz w:val="21"/>
          <w:highlight w:val="none"/>
        </w:rPr>
        <w:t xml:space="preserve"> </w:t>
      </w:r>
    </w:p>
    <w:p>
      <w:pPr>
        <w:pStyle w:val="32"/>
        <w:numPr>
          <w:ilvl w:val="2"/>
          <w:numId w:val="50"/>
        </w:numPr>
        <w:tabs>
          <w:tab w:val="left" w:pos="1907"/>
          <w:tab w:val="left" w:pos="2217"/>
        </w:tabs>
        <w:spacing w:before="0" w:after="0" w:line="267" w:lineRule="exact"/>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承包人不得将工程主体、关键性工作分包给第三人。 </w:t>
      </w:r>
    </w:p>
    <w:p>
      <w:pPr>
        <w:pStyle w:val="32"/>
        <w:numPr>
          <w:ilvl w:val="2"/>
          <w:numId w:val="50"/>
        </w:numPr>
        <w:tabs>
          <w:tab w:val="left" w:pos="1908"/>
          <w:tab w:val="left" w:pos="2218"/>
        </w:tabs>
        <w:spacing w:before="139" w:after="0" w:line="367" w:lineRule="auto"/>
        <w:ind w:left="958" w:right="1248" w:firstLine="419"/>
        <w:jc w:val="left"/>
        <w:rPr>
          <w:rFonts w:hint="eastAsia" w:ascii="宋体" w:hAnsi="宋体" w:eastAsia="宋体" w:cs="宋体"/>
          <w:sz w:val="21"/>
          <w:highlight w:val="none"/>
        </w:rPr>
      </w:pPr>
      <w:r>
        <w:rPr>
          <w:rFonts w:hint="eastAsia" w:ascii="宋体" w:hAnsi="宋体" w:eastAsia="宋体" w:cs="宋体"/>
          <w:spacing w:val="-12"/>
          <w:sz w:val="21"/>
          <w:highlight w:val="none"/>
        </w:rPr>
        <w:t>未经发包人同意，承包人不得将其自行施工范围工程的其他部分或工作分包给第</w:t>
      </w:r>
      <w:r>
        <w:rPr>
          <w:rFonts w:hint="eastAsia" w:ascii="宋体" w:hAnsi="宋体" w:eastAsia="宋体" w:cs="宋体"/>
          <w:spacing w:val="-5"/>
          <w:sz w:val="21"/>
          <w:highlight w:val="none"/>
        </w:rPr>
        <w:t>三人。发包人同意承包人分包的非主体、非关键性工作包括：</w:t>
      </w:r>
      <w:r>
        <w:rPr>
          <w:rFonts w:hint="eastAsia" w:ascii="宋体" w:hAnsi="宋体" w:eastAsia="宋体" w:cs="宋体"/>
          <w:sz w:val="21"/>
          <w:highlight w:val="none"/>
        </w:rPr>
        <w:t xml:space="preserve"> </w:t>
      </w:r>
    </w:p>
    <w:p>
      <w:pPr>
        <w:pStyle w:val="32"/>
        <w:numPr>
          <w:ilvl w:val="0"/>
          <w:numId w:val="51"/>
        </w:numPr>
        <w:tabs>
          <w:tab w:val="left" w:pos="1908"/>
        </w:tabs>
        <w:spacing w:before="0" w:after="0" w:line="264" w:lineRule="exact"/>
        <w:ind w:left="1907"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投标函附录约定的分包工程；</w:t>
      </w:r>
      <w:r>
        <w:rPr>
          <w:rFonts w:hint="eastAsia" w:ascii="宋体" w:hAnsi="宋体" w:eastAsia="宋体" w:cs="宋体"/>
          <w:sz w:val="21"/>
          <w:highlight w:val="none"/>
        </w:rPr>
        <w:t xml:space="preserve"> </w:t>
      </w:r>
    </w:p>
    <w:p>
      <w:pPr>
        <w:pStyle w:val="32"/>
        <w:numPr>
          <w:ilvl w:val="0"/>
          <w:numId w:val="51"/>
        </w:numPr>
        <w:tabs>
          <w:tab w:val="left" w:pos="1908"/>
        </w:tabs>
        <w:spacing w:before="139"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除投标函附录中约定的分包内容外，经过发包人和监理人同意的其他非主体、非</w:t>
      </w:r>
      <w:r>
        <w:rPr>
          <w:rFonts w:hint="eastAsia" w:ascii="宋体" w:hAnsi="宋体" w:eastAsia="宋体" w:cs="宋体"/>
          <w:spacing w:val="-11"/>
          <w:sz w:val="21"/>
          <w:highlight w:val="none"/>
        </w:rPr>
        <w:t>关键性工作，但分包人应当经过发包人和监理人审批。发包人和监理人有权拒绝承包人的分</w:t>
      </w:r>
      <w:r>
        <w:rPr>
          <w:rFonts w:hint="eastAsia" w:ascii="宋体" w:hAnsi="宋体" w:eastAsia="宋体" w:cs="宋体"/>
          <w:spacing w:val="-6"/>
          <w:sz w:val="21"/>
          <w:highlight w:val="none"/>
        </w:rPr>
        <w:t>包请求和承包人选择的分包人。</w:t>
      </w:r>
      <w:r>
        <w:rPr>
          <w:rFonts w:hint="eastAsia" w:ascii="宋体" w:hAnsi="宋体" w:eastAsia="宋体" w:cs="宋体"/>
          <w:sz w:val="21"/>
          <w:highlight w:val="none"/>
        </w:rPr>
        <w:t xml:space="preserve"> </w:t>
      </w:r>
    </w:p>
    <w:p>
      <w:pPr>
        <w:pStyle w:val="32"/>
        <w:numPr>
          <w:ilvl w:val="2"/>
          <w:numId w:val="50"/>
        </w:numPr>
        <w:tabs>
          <w:tab w:val="left" w:pos="1908"/>
        </w:tabs>
        <w:spacing w:before="0" w:after="0" w:line="269" w:lineRule="exact"/>
        <w:ind w:left="1907" w:right="0" w:hanging="530"/>
        <w:jc w:val="left"/>
        <w:rPr>
          <w:rFonts w:hint="eastAsia" w:ascii="宋体" w:hAnsi="宋体" w:eastAsia="宋体" w:cs="宋体"/>
          <w:sz w:val="21"/>
          <w:highlight w:val="none"/>
        </w:rPr>
      </w:pPr>
      <w:r>
        <w:rPr>
          <w:rFonts w:hint="eastAsia" w:ascii="宋体" w:hAnsi="宋体" w:eastAsia="宋体" w:cs="宋体"/>
          <w:sz w:val="21"/>
          <w:highlight w:val="none"/>
        </w:rPr>
        <w:t>发包人在工程量清单中给定暂估价的专业工程，包括从暂列金额开支的专业工</w:t>
      </w:r>
    </w:p>
    <w:p>
      <w:pPr>
        <w:spacing w:after="0" w:line="269" w:lineRule="exact"/>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14"/>
        <w:spacing w:before="43" w:line="364" w:lineRule="auto"/>
        <w:ind w:left="957" w:right="1249"/>
        <w:jc w:val="both"/>
        <w:rPr>
          <w:rFonts w:hint="eastAsia" w:ascii="宋体" w:hAnsi="宋体" w:eastAsia="宋体" w:cs="宋体"/>
          <w:highlight w:val="none"/>
        </w:rPr>
      </w:pPr>
      <w:r>
        <w:rPr>
          <w:rFonts w:hint="eastAsia" w:ascii="宋体" w:hAnsi="宋体" w:eastAsia="宋体" w:cs="宋体"/>
          <w:spacing w:val="-11"/>
          <w:highlight w:val="none"/>
        </w:rPr>
        <w:t>程，达到依法应当招标的规模标准的，以及虽未达到规定的规模标准但合同中约定采用招标</w:t>
      </w:r>
      <w:r>
        <w:rPr>
          <w:rFonts w:hint="eastAsia" w:ascii="宋体" w:hAnsi="宋体" w:eastAsia="宋体" w:cs="宋体"/>
          <w:spacing w:val="-8"/>
          <w:highlight w:val="none"/>
        </w:rPr>
        <w:t xml:space="preserve">方式实施的，应当按第 </w:t>
      </w:r>
      <w:r>
        <w:rPr>
          <w:rFonts w:hint="eastAsia" w:ascii="宋体" w:hAnsi="宋体" w:eastAsia="宋体" w:cs="宋体"/>
          <w:highlight w:val="none"/>
        </w:rPr>
        <w:t>15.8.1</w:t>
      </w:r>
      <w:r>
        <w:rPr>
          <w:rFonts w:hint="eastAsia" w:ascii="宋体" w:hAnsi="宋体" w:eastAsia="宋体" w:cs="宋体"/>
          <w:spacing w:val="-7"/>
          <w:highlight w:val="none"/>
        </w:rPr>
        <w:t xml:space="preserve"> 项的约定，由发包人和承包人以招标方式确定专业分包人。</w:t>
      </w:r>
      <w:r>
        <w:rPr>
          <w:rFonts w:hint="eastAsia" w:ascii="宋体" w:hAnsi="宋体" w:eastAsia="宋体" w:cs="宋体"/>
          <w:spacing w:val="-12"/>
          <w:highlight w:val="none"/>
        </w:rPr>
        <w:t>除项目审批部门有特别核准外，暂估价的专业工程的招标应当采用与施工总承包同样的招标</w:t>
      </w:r>
      <w:r>
        <w:rPr>
          <w:rFonts w:hint="eastAsia" w:ascii="宋体" w:hAnsi="宋体" w:eastAsia="宋体" w:cs="宋体"/>
          <w:spacing w:val="-9"/>
          <w:highlight w:val="none"/>
        </w:rPr>
        <w:t>方式。</w:t>
      </w:r>
      <w:r>
        <w:rPr>
          <w:rFonts w:hint="eastAsia" w:ascii="宋体" w:hAnsi="宋体" w:eastAsia="宋体" w:cs="宋体"/>
          <w:highlight w:val="none"/>
        </w:rPr>
        <w:t xml:space="preserve"> </w:t>
      </w:r>
    </w:p>
    <w:p>
      <w:pPr>
        <w:pStyle w:val="32"/>
        <w:numPr>
          <w:ilvl w:val="2"/>
          <w:numId w:val="50"/>
        </w:numPr>
        <w:tabs>
          <w:tab w:val="left" w:pos="1907"/>
          <w:tab w:val="left" w:pos="2217"/>
        </w:tabs>
        <w:spacing w:before="0" w:after="0" w:line="364" w:lineRule="auto"/>
        <w:ind w:left="958" w:right="1250" w:firstLine="419"/>
        <w:jc w:val="left"/>
        <w:rPr>
          <w:rFonts w:hint="eastAsia" w:ascii="宋体" w:hAnsi="宋体" w:eastAsia="宋体" w:cs="宋体"/>
          <w:sz w:val="21"/>
          <w:highlight w:val="none"/>
        </w:rPr>
      </w:pPr>
      <w:r>
        <w:rPr>
          <w:rFonts w:hint="eastAsia" w:ascii="宋体" w:hAnsi="宋体" w:eastAsia="宋体" w:cs="宋体"/>
          <w:spacing w:val="-5"/>
          <w:sz w:val="21"/>
          <w:highlight w:val="none"/>
        </w:rPr>
        <w:t xml:space="preserve">在相关分包合同签订并报送有关建设行政主管部门备案后 </w:t>
      </w:r>
      <w:r>
        <w:rPr>
          <w:rFonts w:hint="eastAsia" w:ascii="宋体" w:hAnsi="宋体" w:eastAsia="宋体" w:cs="宋体"/>
          <w:sz w:val="21"/>
          <w:highlight w:val="none"/>
        </w:rPr>
        <w:t>7</w:t>
      </w:r>
      <w:r>
        <w:rPr>
          <w:rFonts w:hint="eastAsia" w:ascii="宋体" w:hAnsi="宋体" w:eastAsia="宋体" w:cs="宋体"/>
          <w:spacing w:val="-17"/>
          <w:sz w:val="21"/>
          <w:highlight w:val="none"/>
        </w:rPr>
        <w:t xml:space="preserve"> 天内，承包人应当将</w:t>
      </w:r>
      <w:r>
        <w:rPr>
          <w:rFonts w:hint="eastAsia" w:ascii="宋体" w:hAnsi="宋体" w:eastAsia="宋体" w:cs="宋体"/>
          <w:spacing w:val="-5"/>
          <w:sz w:val="21"/>
          <w:highlight w:val="none"/>
        </w:rPr>
        <w:t>一份副本提交给监理人，承包人应保障分包工作不得再次分包。</w:t>
      </w:r>
      <w:r>
        <w:rPr>
          <w:rFonts w:hint="eastAsia" w:ascii="宋体" w:hAnsi="宋体" w:eastAsia="宋体" w:cs="宋体"/>
          <w:sz w:val="21"/>
          <w:highlight w:val="none"/>
        </w:rPr>
        <w:t xml:space="preserve"> </w:t>
      </w:r>
    </w:p>
    <w:p>
      <w:pPr>
        <w:pStyle w:val="32"/>
        <w:numPr>
          <w:ilvl w:val="2"/>
          <w:numId w:val="50"/>
        </w:numPr>
        <w:tabs>
          <w:tab w:val="left" w:pos="1907"/>
          <w:tab w:val="left" w:pos="2217"/>
        </w:tabs>
        <w:spacing w:before="0" w:after="0" w:line="364" w:lineRule="auto"/>
        <w:ind w:left="958" w:right="1145" w:firstLine="419"/>
        <w:jc w:val="left"/>
        <w:rPr>
          <w:rFonts w:hint="eastAsia" w:ascii="宋体" w:hAnsi="宋体" w:eastAsia="宋体" w:cs="宋体"/>
          <w:sz w:val="21"/>
          <w:highlight w:val="none"/>
        </w:rPr>
      </w:pPr>
      <w:r>
        <w:rPr>
          <w:rFonts w:hint="eastAsia" w:ascii="宋体" w:hAnsi="宋体" w:eastAsia="宋体" w:cs="宋体"/>
          <w:spacing w:val="-3"/>
          <w:sz w:val="21"/>
          <w:highlight w:val="none"/>
        </w:rPr>
        <w:t>分包工程价款由承包人与分包人</w:t>
      </w:r>
      <w:r>
        <w:rPr>
          <w:rFonts w:hint="eastAsia" w:ascii="宋体" w:hAnsi="宋体" w:eastAsia="宋体" w:cs="宋体"/>
          <w:sz w:val="21"/>
          <w:highlight w:val="none"/>
        </w:rPr>
        <w:t>（</w:t>
      </w:r>
      <w:r>
        <w:rPr>
          <w:rFonts w:hint="eastAsia" w:ascii="宋体" w:hAnsi="宋体" w:eastAsia="宋体" w:cs="宋体"/>
          <w:spacing w:val="-3"/>
          <w:sz w:val="21"/>
          <w:highlight w:val="none"/>
        </w:rPr>
        <w:t>包括专业分包人</w:t>
      </w:r>
      <w:r>
        <w:rPr>
          <w:rFonts w:hint="eastAsia" w:ascii="宋体" w:hAnsi="宋体" w:eastAsia="宋体" w:cs="宋体"/>
          <w:sz w:val="21"/>
          <w:highlight w:val="none"/>
        </w:rPr>
        <w:t>）</w:t>
      </w:r>
      <w:r>
        <w:rPr>
          <w:rFonts w:hint="eastAsia" w:ascii="宋体" w:hAnsi="宋体" w:eastAsia="宋体" w:cs="宋体"/>
          <w:spacing w:val="-3"/>
          <w:sz w:val="21"/>
          <w:highlight w:val="none"/>
        </w:rPr>
        <w:t>结算。未经承包人同意，发</w:t>
      </w:r>
      <w:r>
        <w:rPr>
          <w:rFonts w:hint="eastAsia" w:ascii="宋体" w:hAnsi="宋体" w:eastAsia="宋体" w:cs="宋体"/>
          <w:spacing w:val="-11"/>
          <w:sz w:val="21"/>
          <w:highlight w:val="none"/>
        </w:rPr>
        <w:t>包人不得以任何形式向分包人</w:t>
      </w:r>
      <w:r>
        <w:rPr>
          <w:rFonts w:hint="eastAsia" w:ascii="宋体" w:hAnsi="宋体" w:eastAsia="宋体" w:cs="宋体"/>
          <w:spacing w:val="-3"/>
          <w:sz w:val="21"/>
          <w:highlight w:val="none"/>
        </w:rPr>
        <w:t>（包括专业分包人</w:t>
      </w:r>
      <w:r>
        <w:rPr>
          <w:rFonts w:hint="eastAsia" w:ascii="宋体" w:hAnsi="宋体" w:eastAsia="宋体" w:cs="宋体"/>
          <w:spacing w:val="-99"/>
          <w:sz w:val="21"/>
          <w:highlight w:val="none"/>
        </w:rPr>
        <w:t>）</w:t>
      </w:r>
      <w:r>
        <w:rPr>
          <w:rFonts w:hint="eastAsia" w:ascii="宋体" w:hAnsi="宋体" w:eastAsia="宋体" w:cs="宋体"/>
          <w:spacing w:val="-3"/>
          <w:sz w:val="21"/>
          <w:highlight w:val="none"/>
        </w:rPr>
        <w:t>支付相关分包合同项下的任何工程款项。因</w:t>
      </w:r>
      <w:r>
        <w:rPr>
          <w:rFonts w:hint="eastAsia" w:ascii="宋体" w:hAnsi="宋体" w:eastAsia="宋体" w:cs="宋体"/>
          <w:spacing w:val="-6"/>
          <w:sz w:val="21"/>
          <w:highlight w:val="none"/>
        </w:rPr>
        <w:t>发包人未经承包人同意直接向分包人</w:t>
      </w:r>
      <w:r>
        <w:rPr>
          <w:rFonts w:hint="eastAsia" w:ascii="宋体" w:hAnsi="宋体" w:eastAsia="宋体" w:cs="宋体"/>
          <w:sz w:val="21"/>
          <w:highlight w:val="none"/>
        </w:rPr>
        <w:t>（</w:t>
      </w:r>
      <w:r>
        <w:rPr>
          <w:rFonts w:hint="eastAsia" w:ascii="宋体" w:hAnsi="宋体" w:eastAsia="宋体" w:cs="宋体"/>
          <w:spacing w:val="-3"/>
          <w:sz w:val="21"/>
          <w:highlight w:val="none"/>
        </w:rPr>
        <w:t>包括专业分包人</w:t>
      </w:r>
      <w:r>
        <w:rPr>
          <w:rFonts w:hint="eastAsia" w:ascii="宋体" w:hAnsi="宋体" w:eastAsia="宋体" w:cs="宋体"/>
          <w:spacing w:val="-46"/>
          <w:sz w:val="21"/>
          <w:highlight w:val="none"/>
        </w:rPr>
        <w:t>）</w:t>
      </w:r>
      <w:r>
        <w:rPr>
          <w:rFonts w:hint="eastAsia" w:ascii="宋体" w:hAnsi="宋体" w:eastAsia="宋体" w:cs="宋体"/>
          <w:spacing w:val="-3"/>
          <w:sz w:val="21"/>
          <w:highlight w:val="none"/>
        </w:rPr>
        <w:t>支付相关分包合同项下的任何工程款项而影响承包人工作的，所造成的承包人费用增加和</w:t>
      </w:r>
      <w:r>
        <w:rPr>
          <w:rFonts w:hint="eastAsia" w:ascii="宋体" w:hAnsi="宋体" w:eastAsia="宋体" w:cs="宋体"/>
          <w:sz w:val="21"/>
          <w:highlight w:val="none"/>
        </w:rPr>
        <w:t>（</w:t>
      </w:r>
      <w:r>
        <w:rPr>
          <w:rFonts w:hint="eastAsia" w:ascii="宋体" w:hAnsi="宋体" w:eastAsia="宋体" w:cs="宋体"/>
          <w:spacing w:val="-3"/>
          <w:sz w:val="21"/>
          <w:highlight w:val="none"/>
        </w:rPr>
        <w:t>或</w:t>
      </w:r>
      <w:r>
        <w:rPr>
          <w:rFonts w:hint="eastAsia" w:ascii="宋体" w:hAnsi="宋体" w:eastAsia="宋体" w:cs="宋体"/>
          <w:sz w:val="21"/>
          <w:highlight w:val="none"/>
        </w:rPr>
        <w:t>）</w:t>
      </w:r>
      <w:r>
        <w:rPr>
          <w:rFonts w:hint="eastAsia" w:ascii="宋体" w:hAnsi="宋体" w:eastAsia="宋体" w:cs="宋体"/>
          <w:spacing w:val="-11"/>
          <w:sz w:val="21"/>
          <w:highlight w:val="none"/>
        </w:rPr>
        <w:t>延误的工期由发包人承担。</w:t>
      </w:r>
      <w:r>
        <w:rPr>
          <w:rFonts w:hint="eastAsia" w:ascii="宋体" w:hAnsi="宋体" w:eastAsia="宋体" w:cs="宋体"/>
          <w:sz w:val="21"/>
          <w:highlight w:val="none"/>
        </w:rPr>
        <w:t xml:space="preserve"> </w:t>
      </w:r>
    </w:p>
    <w:p>
      <w:pPr>
        <w:pStyle w:val="32"/>
        <w:numPr>
          <w:ilvl w:val="2"/>
          <w:numId w:val="50"/>
        </w:numPr>
        <w:tabs>
          <w:tab w:val="left" w:pos="1907"/>
          <w:tab w:val="left" w:pos="2217"/>
        </w:tabs>
        <w:spacing w:before="0" w:after="0" w:line="364" w:lineRule="auto"/>
        <w:ind w:left="958" w:right="1249" w:firstLine="419"/>
        <w:jc w:val="left"/>
        <w:rPr>
          <w:rFonts w:hint="eastAsia" w:ascii="宋体" w:hAnsi="宋体" w:eastAsia="宋体" w:cs="宋体"/>
          <w:sz w:val="21"/>
          <w:highlight w:val="none"/>
        </w:rPr>
      </w:pPr>
      <w:r>
        <w:rPr>
          <w:rFonts w:hint="eastAsia" w:ascii="宋体" w:hAnsi="宋体" w:eastAsia="宋体" w:cs="宋体"/>
          <w:spacing w:val="-7"/>
          <w:sz w:val="21"/>
          <w:highlight w:val="none"/>
        </w:rPr>
        <w:t>未经发包人和监理人审批同意的分包工程和分包人，发包人有权拒绝验收分包工</w:t>
      </w:r>
      <w:r>
        <w:rPr>
          <w:rFonts w:hint="eastAsia" w:ascii="宋体" w:hAnsi="宋体" w:eastAsia="宋体" w:cs="宋体"/>
          <w:spacing w:val="-4"/>
          <w:sz w:val="21"/>
          <w:highlight w:val="none"/>
        </w:rPr>
        <w:t>程和支付相应款项，由此引起的承包人费用增加和</w:t>
      </w:r>
      <w:r>
        <w:rPr>
          <w:rFonts w:hint="eastAsia" w:ascii="宋体" w:hAnsi="宋体" w:eastAsia="宋体" w:cs="宋体"/>
          <w:sz w:val="21"/>
          <w:highlight w:val="none"/>
        </w:rPr>
        <w:t>（</w:t>
      </w:r>
      <w:r>
        <w:rPr>
          <w:rFonts w:hint="eastAsia" w:ascii="宋体" w:hAnsi="宋体" w:eastAsia="宋体" w:cs="宋体"/>
          <w:spacing w:val="-3"/>
          <w:sz w:val="21"/>
          <w:highlight w:val="none"/>
        </w:rPr>
        <w:t>或</w:t>
      </w:r>
      <w:r>
        <w:rPr>
          <w:rFonts w:hint="eastAsia" w:ascii="宋体" w:hAnsi="宋体" w:eastAsia="宋体" w:cs="宋体"/>
          <w:sz w:val="21"/>
          <w:highlight w:val="none"/>
        </w:rPr>
        <w:t>）</w:t>
      </w:r>
      <w:r>
        <w:rPr>
          <w:rFonts w:hint="eastAsia" w:ascii="宋体" w:hAnsi="宋体" w:eastAsia="宋体" w:cs="宋体"/>
          <w:spacing w:val="-4"/>
          <w:sz w:val="21"/>
          <w:highlight w:val="none"/>
        </w:rPr>
        <w:t>延误的工期由承包人承担。</w:t>
      </w:r>
      <w:r>
        <w:rPr>
          <w:rFonts w:hint="eastAsia" w:ascii="宋体" w:hAnsi="宋体" w:eastAsia="宋体" w:cs="宋体"/>
          <w:sz w:val="21"/>
          <w:highlight w:val="none"/>
        </w:rPr>
        <w:t xml:space="preserve"> </w:t>
      </w:r>
    </w:p>
    <w:p>
      <w:pPr>
        <w:pStyle w:val="32"/>
        <w:numPr>
          <w:ilvl w:val="2"/>
          <w:numId w:val="50"/>
        </w:numPr>
        <w:tabs>
          <w:tab w:val="left" w:pos="1908"/>
          <w:tab w:val="left" w:pos="2218"/>
        </w:tabs>
        <w:spacing w:before="0" w:after="0" w:line="240" w:lineRule="auto"/>
        <w:ind w:left="1907" w:right="0" w:hanging="530"/>
        <w:jc w:val="left"/>
        <w:rPr>
          <w:rFonts w:hint="eastAsia" w:ascii="宋体" w:hAnsi="宋体" w:eastAsia="宋体" w:cs="宋体"/>
          <w:sz w:val="21"/>
          <w:highlight w:val="none"/>
        </w:rPr>
      </w:pPr>
      <w:r>
        <w:rPr>
          <w:rFonts w:hint="eastAsia" w:ascii="宋体" w:hAnsi="宋体" w:eastAsia="宋体" w:cs="宋体"/>
          <w:spacing w:val="-4"/>
          <w:sz w:val="21"/>
          <w:highlight w:val="none"/>
        </w:rPr>
        <w:t>分包人的资格能力应与其分包工程的标准和规模相适应。</w:t>
      </w:r>
      <w:r>
        <w:rPr>
          <w:rFonts w:hint="eastAsia" w:ascii="宋体" w:hAnsi="宋体" w:eastAsia="宋体" w:cs="宋体"/>
          <w:sz w:val="21"/>
          <w:highlight w:val="none"/>
        </w:rPr>
        <w:t xml:space="preserve"> </w:t>
      </w:r>
    </w:p>
    <w:p>
      <w:pPr>
        <w:pStyle w:val="32"/>
        <w:numPr>
          <w:ilvl w:val="2"/>
          <w:numId w:val="50"/>
        </w:numPr>
        <w:tabs>
          <w:tab w:val="left" w:pos="1908"/>
          <w:tab w:val="left" w:pos="2218"/>
        </w:tabs>
        <w:spacing w:before="134" w:after="0" w:line="240" w:lineRule="auto"/>
        <w:ind w:left="1907" w:right="0" w:hanging="530"/>
        <w:jc w:val="left"/>
        <w:rPr>
          <w:rFonts w:hint="eastAsia" w:ascii="宋体" w:hAnsi="宋体" w:eastAsia="宋体" w:cs="宋体"/>
          <w:sz w:val="21"/>
          <w:highlight w:val="none"/>
        </w:rPr>
      </w:pPr>
      <w:r>
        <w:rPr>
          <w:rFonts w:hint="eastAsia" w:ascii="宋体" w:hAnsi="宋体" w:eastAsia="宋体" w:cs="宋体"/>
          <w:spacing w:val="-4"/>
          <w:sz w:val="21"/>
          <w:highlight w:val="none"/>
        </w:rPr>
        <w:t>发包人同意的分包工程，承包人应向发包人和监理人提供合同副本。</w:t>
      </w:r>
      <w:r>
        <w:rPr>
          <w:rFonts w:hint="eastAsia" w:ascii="宋体" w:hAnsi="宋体" w:eastAsia="宋体" w:cs="宋体"/>
          <w:sz w:val="21"/>
          <w:highlight w:val="none"/>
        </w:rPr>
        <w:t xml:space="preserve"> </w:t>
      </w:r>
    </w:p>
    <w:p>
      <w:pPr>
        <w:pStyle w:val="32"/>
        <w:numPr>
          <w:ilvl w:val="2"/>
          <w:numId w:val="50"/>
        </w:numPr>
        <w:tabs>
          <w:tab w:val="left" w:pos="2099"/>
        </w:tabs>
        <w:spacing w:before="139" w:after="0" w:line="240" w:lineRule="auto"/>
        <w:ind w:left="2098" w:right="0" w:hanging="721"/>
        <w:jc w:val="left"/>
        <w:rPr>
          <w:rFonts w:hint="eastAsia" w:ascii="宋体" w:hAnsi="宋体" w:eastAsia="宋体" w:cs="宋体"/>
          <w:sz w:val="21"/>
          <w:highlight w:val="none"/>
        </w:rPr>
      </w:pPr>
      <w:r>
        <w:rPr>
          <w:rFonts w:hint="eastAsia" w:ascii="宋体" w:hAnsi="宋体" w:eastAsia="宋体" w:cs="宋体"/>
          <w:spacing w:val="-3"/>
          <w:sz w:val="21"/>
          <w:highlight w:val="none"/>
        </w:rPr>
        <w:t>承包人应与分包人就分包工程向发包人承担连带责任。</w:t>
      </w:r>
      <w:r>
        <w:rPr>
          <w:rFonts w:hint="eastAsia" w:ascii="宋体" w:hAnsi="宋体" w:eastAsia="宋体" w:cs="宋体"/>
          <w:sz w:val="21"/>
          <w:highlight w:val="none"/>
        </w:rPr>
        <w:t xml:space="preserve"> </w:t>
      </w:r>
    </w:p>
    <w:p>
      <w:pPr>
        <w:pStyle w:val="9"/>
        <w:numPr>
          <w:ilvl w:val="1"/>
          <w:numId w:val="52"/>
        </w:numPr>
        <w:tabs>
          <w:tab w:val="left" w:pos="1319"/>
        </w:tabs>
        <w:spacing w:before="138" w:after="0" w:line="240" w:lineRule="auto"/>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联合体 </w:t>
      </w:r>
    </w:p>
    <w:p>
      <w:pPr>
        <w:pStyle w:val="32"/>
        <w:numPr>
          <w:ilvl w:val="2"/>
          <w:numId w:val="52"/>
        </w:numPr>
        <w:tabs>
          <w:tab w:val="left" w:pos="1907"/>
          <w:tab w:val="left" w:pos="2217"/>
        </w:tabs>
        <w:spacing w:before="161" w:after="0" w:line="364" w:lineRule="auto"/>
        <w:ind w:left="957" w:right="1249" w:firstLine="419"/>
        <w:jc w:val="left"/>
        <w:rPr>
          <w:rFonts w:hint="eastAsia" w:ascii="宋体" w:hAnsi="宋体" w:eastAsia="宋体" w:cs="宋体"/>
          <w:sz w:val="21"/>
          <w:highlight w:val="none"/>
        </w:rPr>
      </w:pPr>
      <w:r>
        <w:rPr>
          <w:rFonts w:hint="eastAsia" w:ascii="宋体" w:hAnsi="宋体" w:eastAsia="宋体" w:cs="宋体"/>
          <w:spacing w:val="-8"/>
          <w:sz w:val="21"/>
          <w:highlight w:val="none"/>
        </w:rPr>
        <w:t>联合体各方应共同与发包人签订合同协议书。联合体各方应为履行合同承担连带</w:t>
      </w:r>
      <w:r>
        <w:rPr>
          <w:rFonts w:hint="eastAsia" w:ascii="宋体" w:hAnsi="宋体" w:eastAsia="宋体" w:cs="宋体"/>
          <w:spacing w:val="-5"/>
          <w:sz w:val="21"/>
          <w:highlight w:val="none"/>
        </w:rPr>
        <w:t>责任。</w:t>
      </w:r>
      <w:r>
        <w:rPr>
          <w:rFonts w:hint="eastAsia" w:ascii="宋体" w:hAnsi="宋体" w:eastAsia="宋体" w:cs="宋体"/>
          <w:sz w:val="21"/>
          <w:highlight w:val="none"/>
        </w:rPr>
        <w:t xml:space="preserve"> </w:t>
      </w:r>
    </w:p>
    <w:p>
      <w:pPr>
        <w:pStyle w:val="32"/>
        <w:numPr>
          <w:ilvl w:val="2"/>
          <w:numId w:val="52"/>
        </w:numPr>
        <w:tabs>
          <w:tab w:val="left" w:pos="1907"/>
        </w:tabs>
        <w:spacing w:before="0" w:after="0" w:line="364" w:lineRule="auto"/>
        <w:ind w:left="957" w:right="1144" w:firstLine="419"/>
        <w:jc w:val="left"/>
        <w:rPr>
          <w:rFonts w:hint="eastAsia" w:ascii="宋体" w:hAnsi="宋体" w:eastAsia="宋体" w:cs="宋体"/>
          <w:sz w:val="21"/>
          <w:highlight w:val="none"/>
        </w:rPr>
      </w:pPr>
      <w:r>
        <w:rPr>
          <w:rFonts w:hint="eastAsia" w:ascii="宋体" w:hAnsi="宋体" w:eastAsia="宋体" w:cs="宋体"/>
          <w:spacing w:val="-12"/>
          <w:sz w:val="21"/>
          <w:highlight w:val="none"/>
        </w:rPr>
        <w:t xml:space="preserve">联合体协议经发包人确认后作为合同附件。在履行合同过程中，未经发包人同意， </w:t>
      </w:r>
      <w:r>
        <w:rPr>
          <w:rFonts w:hint="eastAsia" w:ascii="宋体" w:hAnsi="宋体" w:eastAsia="宋体" w:cs="宋体"/>
          <w:spacing w:val="-6"/>
          <w:sz w:val="21"/>
          <w:highlight w:val="none"/>
        </w:rPr>
        <w:t>不得修改联合体协议。</w:t>
      </w:r>
      <w:r>
        <w:rPr>
          <w:rFonts w:hint="eastAsia" w:ascii="宋体" w:hAnsi="宋体" w:eastAsia="宋体" w:cs="宋体"/>
          <w:sz w:val="21"/>
          <w:highlight w:val="none"/>
        </w:rPr>
        <w:t xml:space="preserve"> </w:t>
      </w:r>
    </w:p>
    <w:p>
      <w:pPr>
        <w:pStyle w:val="32"/>
        <w:numPr>
          <w:ilvl w:val="2"/>
          <w:numId w:val="52"/>
        </w:numPr>
        <w:tabs>
          <w:tab w:val="left" w:pos="1907"/>
        </w:tabs>
        <w:spacing w:before="0" w:after="0" w:line="364" w:lineRule="auto"/>
        <w:ind w:left="957" w:right="1249" w:firstLine="419"/>
        <w:jc w:val="left"/>
        <w:rPr>
          <w:rFonts w:hint="eastAsia" w:ascii="宋体" w:hAnsi="宋体" w:eastAsia="宋体" w:cs="宋体"/>
          <w:sz w:val="21"/>
          <w:highlight w:val="none"/>
        </w:rPr>
      </w:pPr>
      <w:r>
        <w:rPr>
          <w:rFonts w:hint="eastAsia" w:ascii="宋体" w:hAnsi="宋体" w:eastAsia="宋体" w:cs="宋体"/>
          <w:spacing w:val="-8"/>
          <w:sz w:val="21"/>
          <w:highlight w:val="none"/>
        </w:rPr>
        <w:t>联合体牵头人负责与发包人和监理人联系，并接受指示，负责组织联合体各成员</w:t>
      </w:r>
      <w:r>
        <w:rPr>
          <w:rFonts w:hint="eastAsia" w:ascii="宋体" w:hAnsi="宋体" w:eastAsia="宋体" w:cs="宋体"/>
          <w:spacing w:val="-5"/>
          <w:sz w:val="21"/>
          <w:highlight w:val="none"/>
        </w:rPr>
        <w:t>全面履行合同。</w:t>
      </w:r>
      <w:r>
        <w:rPr>
          <w:rFonts w:hint="eastAsia" w:ascii="宋体" w:hAnsi="宋体" w:eastAsia="宋体" w:cs="宋体"/>
          <w:sz w:val="21"/>
          <w:highlight w:val="none"/>
        </w:rPr>
        <w:t xml:space="preserve"> </w:t>
      </w:r>
    </w:p>
    <w:p>
      <w:pPr>
        <w:pStyle w:val="9"/>
        <w:numPr>
          <w:ilvl w:val="1"/>
          <w:numId w:val="52"/>
        </w:numPr>
        <w:tabs>
          <w:tab w:val="left" w:pos="1319"/>
        </w:tabs>
        <w:spacing w:before="0" w:after="0" w:line="304"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承包人项目经理 </w:t>
      </w:r>
    </w:p>
    <w:p>
      <w:pPr>
        <w:pStyle w:val="32"/>
        <w:numPr>
          <w:ilvl w:val="2"/>
          <w:numId w:val="52"/>
        </w:numPr>
        <w:tabs>
          <w:tab w:val="left" w:pos="1907"/>
        </w:tabs>
        <w:spacing w:before="161"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5"/>
          <w:sz w:val="21"/>
          <w:highlight w:val="none"/>
        </w:rPr>
        <w:t xml:space="preserve">承包人项目经理必须与承包人投标时所承诺的人员一致，并在根据第 </w:t>
      </w:r>
      <w:r>
        <w:rPr>
          <w:rFonts w:hint="eastAsia" w:ascii="宋体" w:hAnsi="宋体" w:eastAsia="宋体" w:cs="宋体"/>
          <w:sz w:val="21"/>
          <w:highlight w:val="none"/>
        </w:rPr>
        <w:t>11.1.1</w:t>
      </w:r>
      <w:r>
        <w:rPr>
          <w:rFonts w:hint="eastAsia" w:ascii="宋体" w:hAnsi="宋体" w:eastAsia="宋体" w:cs="宋体"/>
          <w:spacing w:val="-19"/>
          <w:sz w:val="21"/>
          <w:highlight w:val="none"/>
        </w:rPr>
        <w:t xml:space="preserve"> 项</w:t>
      </w:r>
      <w:r>
        <w:rPr>
          <w:rFonts w:hint="eastAsia" w:ascii="宋体" w:hAnsi="宋体" w:eastAsia="宋体" w:cs="宋体"/>
          <w:spacing w:val="-6"/>
          <w:sz w:val="21"/>
          <w:highlight w:val="none"/>
        </w:rPr>
        <w:t>确定的开工日期前到任。在监理人向承包人颁发</w:t>
      </w:r>
      <w:r>
        <w:rPr>
          <w:rFonts w:hint="eastAsia" w:ascii="宋体" w:hAnsi="宋体" w:eastAsia="宋体" w:cs="宋体"/>
          <w:spacing w:val="-3"/>
          <w:sz w:val="21"/>
          <w:highlight w:val="none"/>
        </w:rPr>
        <w:t>（</w:t>
      </w:r>
      <w:r>
        <w:rPr>
          <w:rFonts w:hint="eastAsia" w:ascii="宋体" w:hAnsi="宋体" w:eastAsia="宋体" w:cs="宋体"/>
          <w:spacing w:val="-2"/>
          <w:sz w:val="21"/>
          <w:highlight w:val="none"/>
        </w:rPr>
        <w:t>出具</w:t>
      </w:r>
      <w:r>
        <w:rPr>
          <w:rFonts w:hint="eastAsia" w:ascii="宋体" w:hAnsi="宋体" w:eastAsia="宋体" w:cs="宋体"/>
          <w:spacing w:val="-22"/>
          <w:sz w:val="21"/>
          <w:highlight w:val="none"/>
        </w:rPr>
        <w:t>）</w:t>
      </w:r>
      <w:r>
        <w:rPr>
          <w:rFonts w:hint="eastAsia" w:ascii="宋体" w:hAnsi="宋体" w:eastAsia="宋体" w:cs="宋体"/>
          <w:spacing w:val="-6"/>
          <w:sz w:val="21"/>
          <w:highlight w:val="none"/>
        </w:rPr>
        <w:t>工程接收证书前，项目经理不得同</w:t>
      </w:r>
      <w:r>
        <w:rPr>
          <w:rFonts w:hint="eastAsia" w:ascii="宋体" w:hAnsi="宋体" w:eastAsia="宋体" w:cs="宋体"/>
          <w:spacing w:val="-7"/>
          <w:sz w:val="21"/>
          <w:highlight w:val="none"/>
        </w:rPr>
        <w:t>时兼任其他任何项目的项目经理。未经发包人书面许可，承包人不得更换项目经理。承包人</w:t>
      </w:r>
      <w:r>
        <w:rPr>
          <w:rFonts w:hint="eastAsia" w:ascii="宋体" w:hAnsi="宋体" w:eastAsia="宋体" w:cs="宋体"/>
          <w:spacing w:val="-11"/>
          <w:sz w:val="21"/>
          <w:highlight w:val="none"/>
        </w:rPr>
        <w:t>项目经理的姓名、职称、身份证号、执业资格证书号、注册证书号、执业印章号、安全生产</w:t>
      </w:r>
      <w:r>
        <w:rPr>
          <w:rFonts w:hint="eastAsia" w:ascii="宋体" w:hAnsi="宋体" w:eastAsia="宋体" w:cs="宋体"/>
          <w:spacing w:val="-10"/>
          <w:sz w:val="21"/>
          <w:highlight w:val="none"/>
        </w:rPr>
        <w:t>考核合格证书号等细节资料应当在合同协议书中载明。承包人更换项目经理应事先征得发包</w:t>
      </w:r>
      <w:r>
        <w:rPr>
          <w:rFonts w:hint="eastAsia" w:ascii="宋体" w:hAnsi="宋体" w:eastAsia="宋体" w:cs="宋体"/>
          <w:spacing w:val="-8"/>
          <w:sz w:val="21"/>
          <w:highlight w:val="none"/>
        </w:rPr>
        <w:t xml:space="preserve">人同意，并应在更换 </w:t>
      </w:r>
      <w:r>
        <w:rPr>
          <w:rFonts w:hint="eastAsia" w:ascii="宋体" w:hAnsi="宋体" w:eastAsia="宋体" w:cs="宋体"/>
          <w:sz w:val="21"/>
          <w:highlight w:val="none"/>
        </w:rPr>
        <w:t>14</w:t>
      </w:r>
      <w:r>
        <w:rPr>
          <w:rFonts w:hint="eastAsia" w:ascii="宋体" w:hAnsi="宋体" w:eastAsia="宋体" w:cs="宋体"/>
          <w:spacing w:val="-7"/>
          <w:sz w:val="21"/>
          <w:highlight w:val="none"/>
        </w:rPr>
        <w:t xml:space="preserve"> 天前通知发包人和监理人。承包人项目经理短期离开施工场地，应</w:t>
      </w:r>
      <w:r>
        <w:rPr>
          <w:rFonts w:hint="eastAsia" w:ascii="宋体" w:hAnsi="宋体" w:eastAsia="宋体" w:cs="宋体"/>
          <w:spacing w:val="-5"/>
          <w:sz w:val="21"/>
          <w:highlight w:val="none"/>
        </w:rPr>
        <w:t>事先征得监理人同意，并委派代表代行其职责。</w:t>
      </w:r>
      <w:r>
        <w:rPr>
          <w:rFonts w:hint="eastAsia" w:ascii="宋体" w:hAnsi="宋体" w:eastAsia="宋体" w:cs="宋体"/>
          <w:sz w:val="21"/>
          <w:highlight w:val="none"/>
        </w:rPr>
        <w:t xml:space="preserve"> </w:t>
      </w:r>
    </w:p>
    <w:p>
      <w:pPr>
        <w:pStyle w:val="32"/>
        <w:numPr>
          <w:ilvl w:val="2"/>
          <w:numId w:val="52"/>
        </w:numPr>
        <w:tabs>
          <w:tab w:val="left" w:pos="1907"/>
        </w:tabs>
        <w:spacing w:before="0" w:after="0" w:line="364" w:lineRule="auto"/>
        <w:ind w:left="957" w:right="1250" w:firstLine="419"/>
        <w:jc w:val="both"/>
        <w:rPr>
          <w:rFonts w:hint="eastAsia" w:ascii="宋体" w:hAnsi="宋体" w:eastAsia="宋体" w:cs="宋体"/>
          <w:sz w:val="21"/>
          <w:highlight w:val="none"/>
        </w:rPr>
      </w:pPr>
      <w:r>
        <w:rPr>
          <w:rFonts w:hint="eastAsia" w:ascii="宋体" w:hAnsi="宋体" w:eastAsia="宋体" w:cs="宋体"/>
          <w:spacing w:val="-3"/>
          <w:sz w:val="21"/>
          <w:highlight w:val="none"/>
        </w:rPr>
        <w:t xml:space="preserve">承包人项目经理应按合同约定以及监理人按第 </w:t>
      </w:r>
      <w:r>
        <w:rPr>
          <w:rFonts w:hint="eastAsia" w:ascii="宋体" w:hAnsi="宋体" w:eastAsia="宋体" w:cs="宋体"/>
          <w:sz w:val="21"/>
          <w:highlight w:val="none"/>
        </w:rPr>
        <w:t>3.4</w:t>
      </w:r>
      <w:r>
        <w:rPr>
          <w:rFonts w:hint="eastAsia" w:ascii="宋体" w:hAnsi="宋体" w:eastAsia="宋体" w:cs="宋体"/>
          <w:spacing w:val="-1"/>
          <w:sz w:val="21"/>
          <w:highlight w:val="none"/>
        </w:rPr>
        <w:t xml:space="preserve"> 款作出的指示，负责组织合</w:t>
      </w:r>
      <w:r>
        <w:rPr>
          <w:rFonts w:hint="eastAsia" w:ascii="宋体" w:hAnsi="宋体" w:eastAsia="宋体" w:cs="宋体"/>
          <w:spacing w:val="-11"/>
          <w:sz w:val="21"/>
          <w:highlight w:val="none"/>
        </w:rPr>
        <w:t>同工程的实施。在情况紧急且无法与监理人取得联系时，可采取保证工程和人员生命财产安</w:t>
      </w:r>
      <w:r>
        <w:rPr>
          <w:rFonts w:hint="eastAsia" w:ascii="宋体" w:hAnsi="宋体" w:eastAsia="宋体" w:cs="宋体"/>
          <w:spacing w:val="-7"/>
          <w:sz w:val="21"/>
          <w:highlight w:val="none"/>
        </w:rPr>
        <w:t xml:space="preserve">全的紧急措施，并在采取措施后 </w:t>
      </w:r>
      <w:r>
        <w:rPr>
          <w:rFonts w:hint="eastAsia" w:ascii="宋体" w:hAnsi="宋体" w:eastAsia="宋体" w:cs="宋体"/>
          <w:sz w:val="21"/>
          <w:highlight w:val="none"/>
        </w:rPr>
        <w:t>24</w:t>
      </w:r>
      <w:r>
        <w:rPr>
          <w:rFonts w:hint="eastAsia" w:ascii="宋体" w:hAnsi="宋体" w:eastAsia="宋体" w:cs="宋体"/>
          <w:spacing w:val="-9"/>
          <w:sz w:val="21"/>
          <w:highlight w:val="none"/>
        </w:rPr>
        <w:t xml:space="preserve"> 小时内向监理人提交书面报告。</w:t>
      </w:r>
      <w:r>
        <w:rPr>
          <w:rFonts w:hint="eastAsia" w:ascii="宋体" w:hAnsi="宋体" w:eastAsia="宋体" w:cs="宋体"/>
          <w:sz w:val="21"/>
          <w:highlight w:val="none"/>
        </w:rPr>
        <w:t xml:space="preserve"> </w:t>
      </w:r>
    </w:p>
    <w:p>
      <w:pPr>
        <w:pStyle w:val="32"/>
        <w:numPr>
          <w:ilvl w:val="2"/>
          <w:numId w:val="52"/>
        </w:numPr>
        <w:tabs>
          <w:tab w:val="left" w:pos="1907"/>
        </w:tabs>
        <w:spacing w:before="0" w:after="0" w:line="269" w:lineRule="exact"/>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承包人为履行合同发出的一切函件均应盖有承包人授权的施工场地管理机构章，</w:t>
      </w:r>
    </w:p>
    <w:p>
      <w:pPr>
        <w:spacing w:after="0" w:line="269" w:lineRule="exact"/>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14"/>
        <w:spacing w:before="43"/>
        <w:ind w:left="957"/>
        <w:rPr>
          <w:rFonts w:hint="eastAsia" w:ascii="宋体" w:hAnsi="宋体" w:eastAsia="宋体" w:cs="宋体"/>
          <w:highlight w:val="none"/>
        </w:rPr>
      </w:pPr>
      <w:r>
        <w:rPr>
          <w:rFonts w:hint="eastAsia" w:ascii="宋体" w:hAnsi="宋体" w:eastAsia="宋体" w:cs="宋体"/>
          <w:highlight w:val="none"/>
        </w:rPr>
        <w:t xml:space="preserve">并由承包人项目经理或其授权代表签字。 </w:t>
      </w:r>
    </w:p>
    <w:p>
      <w:pPr>
        <w:pStyle w:val="32"/>
        <w:numPr>
          <w:ilvl w:val="2"/>
          <w:numId w:val="52"/>
        </w:numPr>
        <w:tabs>
          <w:tab w:val="left" w:pos="1907"/>
        </w:tabs>
        <w:spacing w:before="138" w:after="0" w:line="364" w:lineRule="auto"/>
        <w:ind w:left="957" w:right="1249" w:firstLine="419"/>
        <w:jc w:val="left"/>
        <w:rPr>
          <w:rFonts w:hint="eastAsia" w:ascii="宋体" w:hAnsi="宋体" w:eastAsia="宋体" w:cs="宋体"/>
          <w:sz w:val="21"/>
          <w:highlight w:val="none"/>
        </w:rPr>
      </w:pPr>
      <w:r>
        <w:rPr>
          <w:rFonts w:hint="eastAsia" w:ascii="宋体" w:hAnsi="宋体" w:eastAsia="宋体" w:cs="宋体"/>
          <w:spacing w:val="-7"/>
          <w:sz w:val="21"/>
          <w:highlight w:val="none"/>
        </w:rPr>
        <w:t>承包人项目经理可以授权其下属人员履行其某项职责，但事先应将这些人员的姓</w:t>
      </w:r>
      <w:r>
        <w:rPr>
          <w:rFonts w:hint="eastAsia" w:ascii="宋体" w:hAnsi="宋体" w:eastAsia="宋体" w:cs="宋体"/>
          <w:spacing w:val="-5"/>
          <w:sz w:val="21"/>
          <w:highlight w:val="none"/>
        </w:rPr>
        <w:t xml:space="preserve">名和授权范围通知监理人。 </w:t>
      </w:r>
    </w:p>
    <w:p>
      <w:pPr>
        <w:pStyle w:val="9"/>
        <w:numPr>
          <w:ilvl w:val="1"/>
          <w:numId w:val="52"/>
        </w:numPr>
        <w:tabs>
          <w:tab w:val="left" w:pos="1319"/>
        </w:tabs>
        <w:spacing w:before="0" w:after="0" w:line="307"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承包人人员的管理 </w:t>
      </w:r>
    </w:p>
    <w:p>
      <w:pPr>
        <w:pStyle w:val="32"/>
        <w:numPr>
          <w:ilvl w:val="2"/>
          <w:numId w:val="52"/>
        </w:numPr>
        <w:tabs>
          <w:tab w:val="left" w:pos="1907"/>
        </w:tabs>
        <w:spacing w:before="160" w:after="0" w:line="364" w:lineRule="auto"/>
        <w:ind w:left="957" w:right="1250" w:firstLine="419"/>
        <w:jc w:val="both"/>
        <w:rPr>
          <w:rFonts w:hint="eastAsia" w:ascii="宋体" w:hAnsi="宋体" w:eastAsia="宋体" w:cs="宋体"/>
          <w:sz w:val="21"/>
          <w:highlight w:val="none"/>
        </w:rPr>
      </w:pPr>
      <w:r>
        <w:rPr>
          <w:rFonts w:hint="eastAsia" w:ascii="宋体" w:hAnsi="宋体" w:eastAsia="宋体" w:cs="宋体"/>
          <w:spacing w:val="-2"/>
          <w:sz w:val="21"/>
          <w:highlight w:val="none"/>
        </w:rPr>
        <w:t xml:space="preserve">承包人应在接到开工通知后 </w:t>
      </w:r>
      <w:r>
        <w:rPr>
          <w:rFonts w:hint="eastAsia" w:ascii="宋体" w:hAnsi="宋体" w:eastAsia="宋体" w:cs="宋体"/>
          <w:spacing w:val="-3"/>
          <w:sz w:val="21"/>
          <w:highlight w:val="none"/>
        </w:rPr>
        <w:t>28</w:t>
      </w:r>
      <w:r>
        <w:rPr>
          <w:rFonts w:hint="eastAsia" w:ascii="宋体" w:hAnsi="宋体" w:eastAsia="宋体" w:cs="宋体"/>
          <w:spacing w:val="-10"/>
          <w:sz w:val="21"/>
          <w:highlight w:val="none"/>
        </w:rPr>
        <w:t xml:space="preserve"> 天内，向监理人提交承包人在施工场地的管理机</w:t>
      </w:r>
      <w:r>
        <w:rPr>
          <w:rFonts w:hint="eastAsia" w:ascii="宋体" w:hAnsi="宋体" w:eastAsia="宋体" w:cs="宋体"/>
          <w:spacing w:val="-9"/>
          <w:sz w:val="21"/>
          <w:highlight w:val="none"/>
        </w:rPr>
        <w:t>构以及人员安排的报告，其内容应包括管理机构的设置、各主要岗位的技术和管理人员名单</w:t>
      </w:r>
      <w:r>
        <w:rPr>
          <w:rFonts w:hint="eastAsia" w:ascii="宋体" w:hAnsi="宋体" w:eastAsia="宋体" w:cs="宋体"/>
          <w:spacing w:val="-12"/>
          <w:sz w:val="21"/>
          <w:highlight w:val="none"/>
        </w:rPr>
        <w:t>及其资格，以及各工种技术工人的安排状况。承包人应向监理人提交施工场地人员变动情况</w:t>
      </w:r>
      <w:r>
        <w:rPr>
          <w:rFonts w:hint="eastAsia" w:ascii="宋体" w:hAnsi="宋体" w:eastAsia="宋体" w:cs="宋体"/>
          <w:spacing w:val="-2"/>
          <w:sz w:val="21"/>
          <w:highlight w:val="none"/>
        </w:rPr>
        <w:t>的报告。</w:t>
      </w:r>
      <w:r>
        <w:rPr>
          <w:rFonts w:hint="eastAsia" w:ascii="宋体" w:hAnsi="宋体" w:eastAsia="宋体" w:cs="宋体"/>
          <w:sz w:val="21"/>
          <w:highlight w:val="none"/>
        </w:rPr>
        <w:t xml:space="preserve"> </w:t>
      </w:r>
    </w:p>
    <w:p>
      <w:pPr>
        <w:pStyle w:val="32"/>
        <w:numPr>
          <w:ilvl w:val="2"/>
          <w:numId w:val="52"/>
        </w:numPr>
        <w:tabs>
          <w:tab w:val="left" w:pos="1907"/>
        </w:tabs>
        <w:spacing w:before="0" w:after="0" w:line="364" w:lineRule="auto"/>
        <w:ind w:left="957" w:right="1249" w:firstLine="419"/>
        <w:jc w:val="left"/>
        <w:rPr>
          <w:rFonts w:hint="eastAsia" w:ascii="宋体" w:hAnsi="宋体" w:eastAsia="宋体" w:cs="宋体"/>
          <w:sz w:val="21"/>
          <w:highlight w:val="none"/>
        </w:rPr>
      </w:pPr>
      <w:r>
        <w:rPr>
          <w:rFonts w:hint="eastAsia" w:ascii="宋体" w:hAnsi="宋体" w:eastAsia="宋体" w:cs="宋体"/>
          <w:spacing w:val="-10"/>
          <w:sz w:val="21"/>
          <w:highlight w:val="none"/>
        </w:rPr>
        <w:t>为完成合同约定的各项工作，承包人应向施工场地派遣或雇佣足够数量的下列人</w:t>
      </w:r>
      <w:r>
        <w:rPr>
          <w:rFonts w:hint="eastAsia" w:ascii="宋体" w:hAnsi="宋体" w:eastAsia="宋体" w:cs="宋体"/>
          <w:spacing w:val="-7"/>
          <w:sz w:val="21"/>
          <w:highlight w:val="none"/>
        </w:rPr>
        <w:t>员：</w:t>
      </w:r>
      <w:r>
        <w:rPr>
          <w:rFonts w:hint="eastAsia" w:ascii="宋体" w:hAnsi="宋体" w:eastAsia="宋体" w:cs="宋体"/>
          <w:sz w:val="21"/>
          <w:highlight w:val="none"/>
        </w:rPr>
        <w:t xml:space="preserve"> </w:t>
      </w:r>
    </w:p>
    <w:p>
      <w:pPr>
        <w:pStyle w:val="32"/>
        <w:numPr>
          <w:ilvl w:val="0"/>
          <w:numId w:val="53"/>
        </w:numPr>
        <w:tabs>
          <w:tab w:val="left" w:pos="1907"/>
        </w:tabs>
        <w:spacing w:before="0" w:after="0" w:line="267" w:lineRule="exact"/>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具有相应资格的专业技工和合格的普工； </w:t>
      </w:r>
    </w:p>
    <w:p>
      <w:pPr>
        <w:pStyle w:val="32"/>
        <w:numPr>
          <w:ilvl w:val="0"/>
          <w:numId w:val="53"/>
        </w:numPr>
        <w:tabs>
          <w:tab w:val="left" w:pos="1907"/>
        </w:tabs>
        <w:spacing w:before="140"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具有相应施工经验的技术人员； </w:t>
      </w:r>
    </w:p>
    <w:p>
      <w:pPr>
        <w:pStyle w:val="32"/>
        <w:numPr>
          <w:ilvl w:val="0"/>
          <w:numId w:val="53"/>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具有相应岗位资格的各级管理人员。 </w:t>
      </w:r>
    </w:p>
    <w:p>
      <w:pPr>
        <w:pStyle w:val="32"/>
        <w:numPr>
          <w:ilvl w:val="2"/>
          <w:numId w:val="52"/>
        </w:numPr>
        <w:tabs>
          <w:tab w:val="left" w:pos="1907"/>
          <w:tab w:val="left" w:pos="2217"/>
        </w:tabs>
        <w:spacing w:before="139" w:after="0" w:line="364" w:lineRule="auto"/>
        <w:ind w:left="957" w:right="1249" w:firstLine="419"/>
        <w:jc w:val="left"/>
        <w:rPr>
          <w:rFonts w:hint="eastAsia" w:ascii="宋体" w:hAnsi="宋体" w:eastAsia="宋体" w:cs="宋体"/>
          <w:sz w:val="21"/>
          <w:highlight w:val="none"/>
        </w:rPr>
      </w:pPr>
      <w:r>
        <w:rPr>
          <w:rFonts w:hint="eastAsia" w:ascii="宋体" w:hAnsi="宋体" w:eastAsia="宋体" w:cs="宋体"/>
          <w:spacing w:val="-7"/>
          <w:sz w:val="21"/>
          <w:highlight w:val="none"/>
        </w:rPr>
        <w:t>承包人安排在施工场地的主要管理人员和技术骨干应相对稳定。承包人更换主要</w:t>
      </w:r>
      <w:r>
        <w:rPr>
          <w:rFonts w:hint="eastAsia" w:ascii="宋体" w:hAnsi="宋体" w:eastAsia="宋体" w:cs="宋体"/>
          <w:spacing w:val="-4"/>
          <w:sz w:val="21"/>
          <w:highlight w:val="none"/>
        </w:rPr>
        <w:t>管理人员和技术骨干时，应取得监理人的同意。</w:t>
      </w:r>
      <w:r>
        <w:rPr>
          <w:rFonts w:hint="eastAsia" w:ascii="宋体" w:hAnsi="宋体" w:eastAsia="宋体" w:cs="宋体"/>
          <w:sz w:val="21"/>
          <w:highlight w:val="none"/>
        </w:rPr>
        <w:t xml:space="preserve"> </w:t>
      </w:r>
    </w:p>
    <w:p>
      <w:pPr>
        <w:pStyle w:val="32"/>
        <w:numPr>
          <w:ilvl w:val="2"/>
          <w:numId w:val="52"/>
        </w:numPr>
        <w:tabs>
          <w:tab w:val="left" w:pos="1907"/>
          <w:tab w:val="left" w:pos="2217"/>
        </w:tabs>
        <w:spacing w:before="0" w:after="0" w:line="364" w:lineRule="auto"/>
        <w:ind w:left="957" w:right="1254" w:firstLine="419"/>
        <w:jc w:val="left"/>
        <w:rPr>
          <w:rFonts w:hint="eastAsia" w:ascii="宋体" w:hAnsi="宋体" w:eastAsia="宋体" w:cs="宋体"/>
          <w:sz w:val="21"/>
          <w:highlight w:val="none"/>
        </w:rPr>
      </w:pPr>
      <w:r>
        <w:rPr>
          <w:rFonts w:hint="eastAsia" w:ascii="宋体" w:hAnsi="宋体" w:eastAsia="宋体" w:cs="宋体"/>
          <w:spacing w:val="-8"/>
          <w:sz w:val="21"/>
          <w:highlight w:val="none"/>
        </w:rPr>
        <w:t>特殊岗位的工作人员均应持有相应的资格证明，监理人有权随时检查。监理人认</w:t>
      </w:r>
      <w:r>
        <w:rPr>
          <w:rFonts w:hint="eastAsia" w:ascii="宋体" w:hAnsi="宋体" w:eastAsia="宋体" w:cs="宋体"/>
          <w:spacing w:val="-4"/>
          <w:sz w:val="21"/>
          <w:highlight w:val="none"/>
        </w:rPr>
        <w:t>为有必要时，可进行现场考核。</w:t>
      </w:r>
      <w:r>
        <w:rPr>
          <w:rFonts w:hint="eastAsia" w:ascii="宋体" w:hAnsi="宋体" w:eastAsia="宋体" w:cs="宋体"/>
          <w:sz w:val="21"/>
          <w:highlight w:val="none"/>
        </w:rPr>
        <w:t xml:space="preserve"> </w:t>
      </w:r>
    </w:p>
    <w:p>
      <w:pPr>
        <w:pStyle w:val="9"/>
        <w:numPr>
          <w:ilvl w:val="1"/>
          <w:numId w:val="52"/>
        </w:numPr>
        <w:tabs>
          <w:tab w:val="left" w:pos="1319"/>
        </w:tabs>
        <w:spacing w:before="0" w:after="0" w:line="304"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撤换承包人项目经理和其他人员 </w:t>
      </w:r>
    </w:p>
    <w:p>
      <w:pPr>
        <w:pStyle w:val="14"/>
        <w:spacing w:before="162" w:line="364" w:lineRule="auto"/>
        <w:ind w:left="957" w:right="1160" w:firstLine="420"/>
        <w:rPr>
          <w:rFonts w:hint="eastAsia" w:ascii="宋体" w:hAnsi="宋体" w:eastAsia="宋体" w:cs="宋体"/>
          <w:highlight w:val="none"/>
        </w:rPr>
      </w:pPr>
      <w:r>
        <w:rPr>
          <w:rFonts w:hint="eastAsia" w:ascii="宋体" w:hAnsi="宋体" w:eastAsia="宋体" w:cs="宋体"/>
          <w:highlight w:val="none"/>
        </w:rPr>
        <w:t xml:space="preserve">承包人应对其项目经理和其他人员进行有效管理。监理人要求撤换不能胜任本职工作、行为不端或玩忽职守的承包人项目经理和其他人员的，承包人应予以撤换。 </w:t>
      </w:r>
    </w:p>
    <w:p>
      <w:pPr>
        <w:pStyle w:val="9"/>
        <w:numPr>
          <w:ilvl w:val="1"/>
          <w:numId w:val="52"/>
        </w:numPr>
        <w:tabs>
          <w:tab w:val="left" w:pos="1319"/>
        </w:tabs>
        <w:spacing w:before="0" w:after="0" w:line="304"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保障承包人人员的合法权益 </w:t>
      </w:r>
    </w:p>
    <w:p>
      <w:pPr>
        <w:pStyle w:val="32"/>
        <w:numPr>
          <w:ilvl w:val="2"/>
          <w:numId w:val="52"/>
        </w:numPr>
        <w:tabs>
          <w:tab w:val="left" w:pos="1907"/>
          <w:tab w:val="left" w:pos="2217"/>
        </w:tabs>
        <w:spacing w:before="15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4"/>
          <w:sz w:val="21"/>
          <w:highlight w:val="none"/>
        </w:rPr>
        <w:t>承包人应与其雇佣的人员签订劳动合同，并按时发放工资。</w:t>
      </w:r>
      <w:r>
        <w:rPr>
          <w:rFonts w:hint="eastAsia" w:ascii="宋体" w:hAnsi="宋体" w:eastAsia="宋体" w:cs="宋体"/>
          <w:sz w:val="21"/>
          <w:highlight w:val="none"/>
        </w:rPr>
        <w:t xml:space="preserve"> </w:t>
      </w:r>
    </w:p>
    <w:p>
      <w:pPr>
        <w:pStyle w:val="14"/>
        <w:spacing w:before="141"/>
        <w:ind w:left="1377"/>
        <w:rPr>
          <w:rFonts w:hint="eastAsia" w:ascii="宋体" w:hAnsi="宋体" w:eastAsia="宋体" w:cs="宋体"/>
          <w:highlight w:val="none"/>
        </w:rPr>
      </w:pPr>
      <w:r>
        <w:rPr>
          <w:rFonts w:hint="eastAsia" w:ascii="宋体" w:hAnsi="宋体" w:eastAsia="宋体" w:cs="宋体"/>
          <w:w w:val="100"/>
          <w:highlight w:val="none"/>
        </w:rPr>
        <w:t xml:space="preserve"> </w:t>
      </w:r>
    </w:p>
    <w:p>
      <w:pPr>
        <w:pStyle w:val="32"/>
        <w:numPr>
          <w:ilvl w:val="2"/>
          <w:numId w:val="52"/>
        </w:numPr>
        <w:tabs>
          <w:tab w:val="left" w:pos="1907"/>
        </w:tabs>
        <w:spacing w:before="139" w:after="0" w:line="364" w:lineRule="auto"/>
        <w:ind w:left="957" w:right="1253" w:firstLine="420"/>
        <w:jc w:val="both"/>
        <w:rPr>
          <w:rFonts w:hint="eastAsia" w:ascii="宋体" w:hAnsi="宋体" w:eastAsia="宋体" w:cs="宋体"/>
          <w:sz w:val="21"/>
          <w:highlight w:val="none"/>
        </w:rPr>
      </w:pPr>
      <w:r>
        <w:rPr>
          <w:rFonts w:hint="eastAsia" w:ascii="宋体" w:hAnsi="宋体" w:eastAsia="宋体" w:cs="宋体"/>
          <w:sz w:val="21"/>
          <w:highlight w:val="none"/>
        </w:rPr>
        <w:t xml:space="preserve">承包人应按劳动法的规定安排工作时间，保证其雇佣人员享有休息和休假的权 </w:t>
      </w:r>
      <w:r>
        <w:rPr>
          <w:rFonts w:hint="eastAsia" w:ascii="宋体" w:hAnsi="宋体" w:eastAsia="宋体" w:cs="宋体"/>
          <w:spacing w:val="-9"/>
          <w:sz w:val="21"/>
          <w:highlight w:val="none"/>
        </w:rPr>
        <w:t>利。因工程施工的特殊需要占用休假日或延长工作时间的，应不超过法律规定的限度，并按</w:t>
      </w:r>
      <w:r>
        <w:rPr>
          <w:rFonts w:hint="eastAsia" w:ascii="宋体" w:hAnsi="宋体" w:eastAsia="宋体" w:cs="宋体"/>
          <w:spacing w:val="-3"/>
          <w:sz w:val="21"/>
          <w:highlight w:val="none"/>
        </w:rPr>
        <w:t xml:space="preserve">法律规定给予补休或付酬。 </w:t>
      </w:r>
    </w:p>
    <w:p>
      <w:pPr>
        <w:pStyle w:val="32"/>
        <w:numPr>
          <w:ilvl w:val="2"/>
          <w:numId w:val="52"/>
        </w:numPr>
        <w:tabs>
          <w:tab w:val="left" w:pos="1907"/>
        </w:tabs>
        <w:spacing w:before="0" w:after="0" w:line="364" w:lineRule="auto"/>
        <w:ind w:left="957" w:right="1149" w:firstLine="419"/>
        <w:jc w:val="both"/>
        <w:rPr>
          <w:rFonts w:hint="eastAsia" w:ascii="宋体" w:hAnsi="宋体" w:eastAsia="宋体" w:cs="宋体"/>
          <w:sz w:val="21"/>
          <w:highlight w:val="none"/>
        </w:rPr>
      </w:pPr>
      <w:r>
        <w:rPr>
          <w:rFonts w:hint="eastAsia" w:ascii="宋体" w:hAnsi="宋体" w:eastAsia="宋体" w:cs="宋体"/>
          <w:spacing w:val="-8"/>
          <w:sz w:val="21"/>
          <w:highlight w:val="none"/>
        </w:rPr>
        <w:t>承包人应为其雇佣人员提供必要的食宿条件，以及符合环境保护和卫生要求的生活</w:t>
      </w:r>
      <w:r>
        <w:rPr>
          <w:rFonts w:hint="eastAsia" w:ascii="宋体" w:hAnsi="宋体" w:eastAsia="宋体" w:cs="宋体"/>
          <w:spacing w:val="-20"/>
          <w:sz w:val="21"/>
          <w:highlight w:val="none"/>
        </w:rPr>
        <w:t>环境，在远离城镇的施工场地，还应配备必要的伤病防治和急救的医务人员与医疗设施。</w:t>
      </w:r>
      <w:r>
        <w:rPr>
          <w:rFonts w:hint="eastAsia" w:ascii="宋体" w:hAnsi="宋体" w:eastAsia="宋体" w:cs="宋体"/>
          <w:sz w:val="21"/>
          <w:highlight w:val="none"/>
        </w:rPr>
        <w:t xml:space="preserve"> </w:t>
      </w:r>
    </w:p>
    <w:p>
      <w:pPr>
        <w:pStyle w:val="32"/>
        <w:numPr>
          <w:ilvl w:val="2"/>
          <w:numId w:val="52"/>
        </w:numPr>
        <w:tabs>
          <w:tab w:val="left" w:pos="1907"/>
        </w:tabs>
        <w:spacing w:before="0" w:after="0" w:line="364" w:lineRule="auto"/>
        <w:ind w:left="957" w:right="1145" w:firstLine="419"/>
        <w:jc w:val="left"/>
        <w:rPr>
          <w:rFonts w:hint="eastAsia" w:ascii="宋体" w:hAnsi="宋体" w:eastAsia="宋体" w:cs="宋体"/>
          <w:sz w:val="21"/>
          <w:highlight w:val="none"/>
        </w:rPr>
      </w:pPr>
      <w:r>
        <w:rPr>
          <w:rFonts w:hint="eastAsia" w:ascii="宋体" w:hAnsi="宋体" w:eastAsia="宋体" w:cs="宋体"/>
          <w:spacing w:val="-7"/>
          <w:sz w:val="21"/>
          <w:highlight w:val="none"/>
        </w:rPr>
        <w:t>承包人应按国家有关劳动保护的规定，采取有效的防止粉尘、降低噪声、控制有害</w:t>
      </w:r>
      <w:r>
        <w:rPr>
          <w:rFonts w:hint="eastAsia" w:ascii="宋体" w:hAnsi="宋体" w:eastAsia="宋体" w:cs="宋体"/>
          <w:spacing w:val="-17"/>
          <w:sz w:val="21"/>
          <w:highlight w:val="none"/>
        </w:rPr>
        <w:t>气体和保障高温、高寒、高空作业安全等劳动保护措施。其雇佣人员在施工中受到伤害的，承</w:t>
      </w:r>
      <w:r>
        <w:rPr>
          <w:rFonts w:hint="eastAsia" w:ascii="宋体" w:hAnsi="宋体" w:eastAsia="宋体" w:cs="宋体"/>
          <w:spacing w:val="-5"/>
          <w:sz w:val="21"/>
          <w:highlight w:val="none"/>
        </w:rPr>
        <w:t>包人应立即采取有效措施进行抢救和治疗。</w:t>
      </w:r>
      <w:r>
        <w:rPr>
          <w:rFonts w:hint="eastAsia" w:ascii="宋体" w:hAnsi="宋体" w:eastAsia="宋体" w:cs="宋体"/>
          <w:sz w:val="21"/>
          <w:highlight w:val="none"/>
        </w:rPr>
        <w:t xml:space="preserve"> </w:t>
      </w:r>
    </w:p>
    <w:p>
      <w:pPr>
        <w:pStyle w:val="32"/>
        <w:numPr>
          <w:ilvl w:val="2"/>
          <w:numId w:val="52"/>
        </w:numPr>
        <w:tabs>
          <w:tab w:val="left" w:pos="1908"/>
          <w:tab w:val="left" w:pos="2218"/>
        </w:tabs>
        <w:spacing w:before="0" w:after="0" w:line="269" w:lineRule="exact"/>
        <w:ind w:left="1907" w:right="0" w:hanging="530"/>
        <w:jc w:val="left"/>
        <w:rPr>
          <w:rFonts w:hint="eastAsia" w:ascii="宋体" w:hAnsi="宋体" w:eastAsia="宋体" w:cs="宋体"/>
          <w:sz w:val="21"/>
          <w:highlight w:val="none"/>
        </w:rPr>
      </w:pPr>
      <w:r>
        <w:rPr>
          <w:rFonts w:hint="eastAsia" w:ascii="宋体" w:hAnsi="宋体" w:eastAsia="宋体" w:cs="宋体"/>
          <w:spacing w:val="-4"/>
          <w:sz w:val="21"/>
          <w:highlight w:val="none"/>
        </w:rPr>
        <w:t>承包人应按有关法律规定和合同约定，为其雇佣人员办理保险。</w:t>
      </w:r>
      <w:r>
        <w:rPr>
          <w:rFonts w:hint="eastAsia" w:ascii="宋体" w:hAnsi="宋体" w:eastAsia="宋体" w:cs="宋体"/>
          <w:sz w:val="21"/>
          <w:highlight w:val="none"/>
        </w:rPr>
        <w:t xml:space="preserve"> </w:t>
      </w:r>
    </w:p>
    <w:p>
      <w:pPr>
        <w:pStyle w:val="32"/>
        <w:numPr>
          <w:ilvl w:val="2"/>
          <w:numId w:val="52"/>
        </w:numPr>
        <w:tabs>
          <w:tab w:val="left" w:pos="1908"/>
          <w:tab w:val="left" w:pos="2218"/>
        </w:tabs>
        <w:spacing w:before="137" w:after="0" w:line="240" w:lineRule="auto"/>
        <w:ind w:left="1907" w:right="0" w:hanging="530"/>
        <w:jc w:val="left"/>
        <w:rPr>
          <w:rFonts w:hint="eastAsia" w:ascii="宋体" w:hAnsi="宋体" w:eastAsia="宋体" w:cs="宋体"/>
          <w:sz w:val="21"/>
          <w:highlight w:val="none"/>
        </w:rPr>
      </w:pPr>
      <w:r>
        <w:rPr>
          <w:rFonts w:hint="eastAsia" w:ascii="宋体" w:hAnsi="宋体" w:eastAsia="宋体" w:cs="宋体"/>
          <w:spacing w:val="-4"/>
          <w:sz w:val="21"/>
          <w:highlight w:val="none"/>
        </w:rPr>
        <w:t>承包人应负责处理其雇佣人员因工伤亡事故的善后事宜。</w:t>
      </w:r>
      <w:r>
        <w:rPr>
          <w:rFonts w:hint="eastAsia" w:ascii="宋体" w:hAnsi="宋体" w:eastAsia="宋体" w:cs="宋体"/>
          <w:sz w:val="21"/>
          <w:highlight w:val="none"/>
        </w:rPr>
        <w:t xml:space="preserve"> </w:t>
      </w:r>
    </w:p>
    <w:p>
      <w:pPr>
        <w:spacing w:after="0" w:line="240" w:lineRule="auto"/>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9"/>
        <w:numPr>
          <w:ilvl w:val="1"/>
          <w:numId w:val="52"/>
        </w:numPr>
        <w:tabs>
          <w:tab w:val="left" w:pos="1319"/>
        </w:tabs>
        <w:spacing w:before="41" w:after="0" w:line="240" w:lineRule="auto"/>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工程价款应专款专用 </w:t>
      </w:r>
    </w:p>
    <w:p>
      <w:pPr>
        <w:pStyle w:val="14"/>
        <w:spacing w:before="162"/>
        <w:ind w:left="1377"/>
        <w:rPr>
          <w:rFonts w:hint="eastAsia" w:ascii="宋体" w:hAnsi="宋体" w:eastAsia="宋体" w:cs="宋体"/>
          <w:highlight w:val="none"/>
        </w:rPr>
      </w:pPr>
      <w:r>
        <w:rPr>
          <w:rFonts w:hint="eastAsia" w:ascii="宋体" w:hAnsi="宋体" w:eastAsia="宋体" w:cs="宋体"/>
          <w:highlight w:val="none"/>
        </w:rPr>
        <w:t xml:space="preserve">发包人按合同约定支付给承包人的各项价款应专用于合同工程。 </w:t>
      </w:r>
    </w:p>
    <w:p>
      <w:pPr>
        <w:pStyle w:val="9"/>
        <w:numPr>
          <w:ilvl w:val="1"/>
          <w:numId w:val="52"/>
        </w:numPr>
        <w:tabs>
          <w:tab w:val="left" w:pos="1439"/>
          <w:tab w:val="left" w:pos="1797"/>
        </w:tabs>
        <w:spacing w:before="138" w:after="0" w:line="240" w:lineRule="auto"/>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承包人现场查勘 </w:t>
      </w:r>
    </w:p>
    <w:p>
      <w:pPr>
        <w:pStyle w:val="32"/>
        <w:numPr>
          <w:ilvl w:val="2"/>
          <w:numId w:val="52"/>
        </w:numPr>
        <w:tabs>
          <w:tab w:val="left" w:pos="2013"/>
        </w:tabs>
        <w:spacing w:before="159" w:after="0" w:line="364" w:lineRule="auto"/>
        <w:ind w:left="957" w:right="1254" w:firstLine="419"/>
        <w:jc w:val="left"/>
        <w:rPr>
          <w:rFonts w:hint="eastAsia" w:ascii="宋体" w:hAnsi="宋体" w:eastAsia="宋体" w:cs="宋体"/>
          <w:sz w:val="21"/>
          <w:highlight w:val="none"/>
        </w:rPr>
      </w:pPr>
      <w:r>
        <w:rPr>
          <w:rFonts w:hint="eastAsia" w:ascii="宋体" w:hAnsi="宋体" w:eastAsia="宋体" w:cs="宋体"/>
          <w:spacing w:val="-8"/>
          <w:sz w:val="21"/>
          <w:highlight w:val="none"/>
        </w:rPr>
        <w:t>发包人应将其持有的现场地质勘探资料、水文气象资料提供给承包人，并对其准</w:t>
      </w:r>
      <w:r>
        <w:rPr>
          <w:rFonts w:hint="eastAsia" w:ascii="宋体" w:hAnsi="宋体" w:eastAsia="宋体" w:cs="宋体"/>
          <w:spacing w:val="-4"/>
          <w:sz w:val="21"/>
          <w:highlight w:val="none"/>
        </w:rPr>
        <w:t xml:space="preserve">确性负责。但承包人应对其阅读上述有关资料后所作出的解释和推断负责。 </w:t>
      </w:r>
    </w:p>
    <w:p>
      <w:pPr>
        <w:pStyle w:val="32"/>
        <w:numPr>
          <w:ilvl w:val="2"/>
          <w:numId w:val="52"/>
        </w:numPr>
        <w:tabs>
          <w:tab w:val="left" w:pos="2013"/>
        </w:tabs>
        <w:spacing w:before="0" w:after="0" w:line="364" w:lineRule="auto"/>
        <w:ind w:left="957" w:right="1143" w:firstLine="419"/>
        <w:jc w:val="left"/>
        <w:rPr>
          <w:rFonts w:hint="eastAsia" w:ascii="宋体" w:hAnsi="宋体" w:eastAsia="宋体" w:cs="宋体"/>
          <w:sz w:val="21"/>
          <w:highlight w:val="none"/>
        </w:rPr>
      </w:pPr>
      <w:r>
        <w:rPr>
          <w:rFonts w:hint="eastAsia" w:ascii="宋体" w:hAnsi="宋体" w:eastAsia="宋体" w:cs="宋体"/>
          <w:spacing w:val="-12"/>
          <w:sz w:val="21"/>
          <w:highlight w:val="none"/>
        </w:rPr>
        <w:t>承包人应对施工场地和周围环境进行查勘，并收集有关地质、水文、气象条件、交</w:t>
      </w:r>
      <w:r>
        <w:rPr>
          <w:rFonts w:hint="eastAsia" w:ascii="宋体" w:hAnsi="宋体" w:eastAsia="宋体" w:cs="宋体"/>
          <w:spacing w:val="-10"/>
          <w:sz w:val="21"/>
          <w:highlight w:val="none"/>
        </w:rPr>
        <w:t>通条件、风俗习惯以及其他为完成合同工作有关的当地资料。在全部合同工作中，应视为承</w:t>
      </w:r>
      <w:r>
        <w:rPr>
          <w:rFonts w:hint="eastAsia" w:ascii="宋体" w:hAnsi="宋体" w:eastAsia="宋体" w:cs="宋体"/>
          <w:spacing w:val="-4"/>
          <w:sz w:val="21"/>
          <w:highlight w:val="none"/>
        </w:rPr>
        <w:t>包人已充分估计了应承担的责任和风险。</w:t>
      </w:r>
      <w:r>
        <w:rPr>
          <w:rFonts w:hint="eastAsia" w:ascii="宋体" w:hAnsi="宋体" w:eastAsia="宋体" w:cs="宋体"/>
          <w:sz w:val="21"/>
          <w:highlight w:val="none"/>
        </w:rPr>
        <w:t xml:space="preserve"> </w:t>
      </w:r>
    </w:p>
    <w:p>
      <w:pPr>
        <w:pStyle w:val="9"/>
        <w:numPr>
          <w:ilvl w:val="1"/>
          <w:numId w:val="52"/>
        </w:numPr>
        <w:tabs>
          <w:tab w:val="left" w:pos="1439"/>
          <w:tab w:val="left" w:pos="1797"/>
        </w:tabs>
        <w:spacing w:before="0" w:after="0" w:line="303"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不利物质条件 </w:t>
      </w:r>
    </w:p>
    <w:p>
      <w:pPr>
        <w:pStyle w:val="32"/>
        <w:numPr>
          <w:ilvl w:val="2"/>
          <w:numId w:val="52"/>
        </w:numPr>
        <w:tabs>
          <w:tab w:val="left" w:pos="2013"/>
        </w:tabs>
        <w:spacing w:before="162" w:after="0" w:line="364" w:lineRule="auto"/>
        <w:ind w:left="957" w:right="1250" w:firstLine="420"/>
        <w:jc w:val="both"/>
        <w:rPr>
          <w:rFonts w:hint="eastAsia" w:ascii="宋体" w:hAnsi="宋体" w:eastAsia="宋体" w:cs="宋体"/>
          <w:sz w:val="21"/>
          <w:highlight w:val="none"/>
        </w:rPr>
      </w:pPr>
      <w:r>
        <w:rPr>
          <w:rFonts w:hint="eastAsia" w:ascii="宋体" w:hAnsi="宋体" w:eastAsia="宋体" w:cs="宋体"/>
          <w:spacing w:val="-4"/>
          <w:sz w:val="21"/>
          <w:highlight w:val="none"/>
        </w:rPr>
        <w:t>不利物质条件一般是指承包人在施工场地遇到的不可预见的自然物质条件、非</w:t>
      </w:r>
      <w:r>
        <w:rPr>
          <w:rFonts w:hint="eastAsia" w:ascii="宋体" w:hAnsi="宋体" w:eastAsia="宋体" w:cs="宋体"/>
          <w:spacing w:val="-9"/>
          <w:sz w:val="21"/>
          <w:highlight w:val="none"/>
        </w:rPr>
        <w:t>自然的物质障碍和污染物，包括地下和水文条件，但不包括气候条件。不利物质条件的具体</w:t>
      </w:r>
      <w:r>
        <w:rPr>
          <w:rFonts w:hint="eastAsia" w:ascii="宋体" w:hAnsi="宋体" w:eastAsia="宋体" w:cs="宋体"/>
          <w:spacing w:val="-3"/>
          <w:sz w:val="21"/>
          <w:highlight w:val="none"/>
        </w:rPr>
        <w:t xml:space="preserve">范围见合同条款专用部分。 </w:t>
      </w:r>
    </w:p>
    <w:p>
      <w:pPr>
        <w:pStyle w:val="32"/>
        <w:numPr>
          <w:ilvl w:val="2"/>
          <w:numId w:val="52"/>
        </w:numPr>
        <w:tabs>
          <w:tab w:val="left" w:pos="2013"/>
        </w:tabs>
        <w:spacing w:before="0" w:after="0" w:line="364" w:lineRule="auto"/>
        <w:ind w:left="957" w:right="1150"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承包人遇到不利物质条件时，应采取适应不利物质条件的合理措施继续施工，并</w:t>
      </w:r>
      <w:r>
        <w:rPr>
          <w:rFonts w:hint="eastAsia" w:ascii="宋体" w:hAnsi="宋体" w:eastAsia="宋体" w:cs="宋体"/>
          <w:spacing w:val="-8"/>
          <w:sz w:val="21"/>
          <w:highlight w:val="none"/>
        </w:rPr>
        <w:t xml:space="preserve">及时通知监理人。监理人应当及时发出指示，指示构成变更的，按第 </w:t>
      </w:r>
      <w:r>
        <w:rPr>
          <w:rFonts w:hint="eastAsia" w:ascii="宋体" w:hAnsi="宋体" w:eastAsia="宋体" w:cs="宋体"/>
          <w:sz w:val="21"/>
          <w:highlight w:val="none"/>
        </w:rPr>
        <w:t>15</w:t>
      </w:r>
      <w:r>
        <w:rPr>
          <w:rFonts w:hint="eastAsia" w:ascii="宋体" w:hAnsi="宋体" w:eastAsia="宋体" w:cs="宋体"/>
          <w:spacing w:val="-4"/>
          <w:sz w:val="21"/>
          <w:highlight w:val="none"/>
        </w:rPr>
        <w:t xml:space="preserve"> 条约定办理。监理</w:t>
      </w:r>
      <w:r>
        <w:rPr>
          <w:rFonts w:hint="eastAsia" w:ascii="宋体" w:hAnsi="宋体" w:eastAsia="宋体" w:cs="宋体"/>
          <w:spacing w:val="-11"/>
          <w:sz w:val="21"/>
          <w:highlight w:val="none"/>
        </w:rPr>
        <w:t>人没有发出指示的，承包人因采取合理措施增加的费用和</w:t>
      </w:r>
      <w:r>
        <w:rPr>
          <w:rFonts w:hint="eastAsia" w:ascii="宋体" w:hAnsi="宋体" w:eastAsia="宋体" w:cs="宋体"/>
          <w:sz w:val="21"/>
          <w:highlight w:val="none"/>
        </w:rPr>
        <w:t>（</w:t>
      </w:r>
      <w:r>
        <w:rPr>
          <w:rFonts w:hint="eastAsia" w:ascii="宋体" w:hAnsi="宋体" w:eastAsia="宋体" w:cs="宋体"/>
          <w:spacing w:val="-3"/>
          <w:sz w:val="21"/>
          <w:highlight w:val="none"/>
        </w:rPr>
        <w:t>或</w:t>
      </w:r>
      <w:r>
        <w:rPr>
          <w:rFonts w:hint="eastAsia" w:ascii="宋体" w:hAnsi="宋体" w:eastAsia="宋体" w:cs="宋体"/>
          <w:spacing w:val="-48"/>
          <w:sz w:val="21"/>
          <w:highlight w:val="none"/>
        </w:rPr>
        <w:t>）</w:t>
      </w:r>
      <w:r>
        <w:rPr>
          <w:rFonts w:hint="eastAsia" w:ascii="宋体" w:hAnsi="宋体" w:eastAsia="宋体" w:cs="宋体"/>
          <w:spacing w:val="-18"/>
          <w:sz w:val="21"/>
          <w:highlight w:val="none"/>
        </w:rPr>
        <w:t>工期延误，由发包人承担。</w:t>
      </w:r>
      <w:r>
        <w:rPr>
          <w:rFonts w:hint="eastAsia" w:ascii="宋体" w:hAnsi="宋体" w:eastAsia="宋体" w:cs="宋体"/>
          <w:sz w:val="21"/>
          <w:highlight w:val="none"/>
        </w:rPr>
        <w:t xml:space="preserve"> </w:t>
      </w:r>
    </w:p>
    <w:p>
      <w:pPr>
        <w:pStyle w:val="8"/>
        <w:numPr>
          <w:ilvl w:val="0"/>
          <w:numId w:val="30"/>
        </w:numPr>
        <w:tabs>
          <w:tab w:val="left" w:pos="1241"/>
        </w:tabs>
        <w:spacing w:before="0" w:after="0" w:line="353" w:lineRule="exact"/>
        <w:ind w:left="1240" w:right="0" w:hanging="284"/>
        <w:jc w:val="left"/>
        <w:rPr>
          <w:rFonts w:hint="eastAsia" w:ascii="宋体" w:hAnsi="宋体" w:eastAsia="宋体" w:cs="宋体"/>
          <w:highlight w:val="none"/>
        </w:rPr>
      </w:pPr>
      <w:r>
        <w:rPr>
          <w:rFonts w:hint="eastAsia" w:ascii="宋体" w:hAnsi="宋体" w:eastAsia="宋体" w:cs="宋体"/>
          <w:spacing w:val="-3"/>
          <w:highlight w:val="none"/>
        </w:rPr>
        <w:t>材料和工程设备</w:t>
      </w:r>
      <w:r>
        <w:rPr>
          <w:rFonts w:hint="eastAsia" w:ascii="宋体" w:hAnsi="宋体" w:eastAsia="宋体" w:cs="宋体"/>
          <w:highlight w:val="none"/>
        </w:rPr>
        <w:t xml:space="preserve"> </w:t>
      </w:r>
    </w:p>
    <w:p>
      <w:pPr>
        <w:pStyle w:val="9"/>
        <w:numPr>
          <w:ilvl w:val="1"/>
          <w:numId w:val="30"/>
        </w:numPr>
        <w:tabs>
          <w:tab w:val="left" w:pos="1319"/>
        </w:tabs>
        <w:spacing w:before="187" w:after="0" w:line="240" w:lineRule="auto"/>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承包人提供的材料和工程设备 </w:t>
      </w:r>
    </w:p>
    <w:p>
      <w:pPr>
        <w:pStyle w:val="32"/>
        <w:numPr>
          <w:ilvl w:val="2"/>
          <w:numId w:val="30"/>
        </w:numPr>
        <w:tabs>
          <w:tab w:val="left" w:pos="1907"/>
          <w:tab w:val="left" w:pos="2217"/>
        </w:tabs>
        <w:spacing w:before="162" w:after="0" w:line="364" w:lineRule="auto"/>
        <w:ind w:left="957" w:right="1160" w:firstLine="419"/>
        <w:jc w:val="left"/>
        <w:rPr>
          <w:rFonts w:hint="eastAsia" w:ascii="宋体" w:hAnsi="宋体" w:eastAsia="宋体" w:cs="宋体"/>
          <w:sz w:val="21"/>
          <w:highlight w:val="none"/>
        </w:rPr>
      </w:pPr>
      <w:r>
        <w:rPr>
          <w:rFonts w:hint="eastAsia" w:ascii="宋体" w:hAnsi="宋体" w:eastAsia="宋体" w:cs="宋体"/>
          <w:spacing w:val="-13"/>
          <w:sz w:val="21"/>
          <w:highlight w:val="none"/>
        </w:rPr>
        <w:t xml:space="preserve">除第 </w:t>
      </w:r>
      <w:r>
        <w:rPr>
          <w:rFonts w:hint="eastAsia" w:ascii="宋体" w:hAnsi="宋体" w:eastAsia="宋体" w:cs="宋体"/>
          <w:sz w:val="21"/>
          <w:highlight w:val="none"/>
        </w:rPr>
        <w:t>5.2</w:t>
      </w:r>
      <w:r>
        <w:rPr>
          <w:rFonts w:hint="eastAsia" w:ascii="宋体" w:hAnsi="宋体" w:eastAsia="宋体" w:cs="宋体"/>
          <w:spacing w:val="-12"/>
          <w:sz w:val="21"/>
          <w:highlight w:val="none"/>
        </w:rPr>
        <w:t xml:space="preserve"> 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w:t>
      </w:r>
      <w:r>
        <w:rPr>
          <w:rFonts w:hint="eastAsia" w:ascii="宋体" w:hAnsi="宋体" w:eastAsia="宋体" w:cs="宋体"/>
          <w:spacing w:val="-5"/>
          <w:sz w:val="21"/>
          <w:highlight w:val="none"/>
        </w:rPr>
        <w:t>定的规模标准的，以及虽不属于依法必须招标的范围但合同中约定采用招标方式采购的，应</w:t>
      </w:r>
      <w:r>
        <w:rPr>
          <w:rFonts w:hint="eastAsia" w:ascii="宋体" w:hAnsi="宋体" w:eastAsia="宋体" w:cs="宋体"/>
          <w:spacing w:val="-14"/>
          <w:sz w:val="21"/>
          <w:highlight w:val="none"/>
        </w:rPr>
        <w:t xml:space="preserve">当按第 </w:t>
      </w:r>
      <w:r>
        <w:rPr>
          <w:rFonts w:hint="eastAsia" w:ascii="宋体" w:hAnsi="宋体" w:eastAsia="宋体" w:cs="宋体"/>
          <w:sz w:val="21"/>
          <w:highlight w:val="none"/>
        </w:rPr>
        <w:t>15.8.1</w:t>
      </w:r>
      <w:r>
        <w:rPr>
          <w:rFonts w:hint="eastAsia" w:ascii="宋体" w:hAnsi="宋体" w:eastAsia="宋体" w:cs="宋体"/>
          <w:spacing w:val="-4"/>
          <w:sz w:val="21"/>
          <w:highlight w:val="none"/>
        </w:rPr>
        <w:t xml:space="preserve"> 项的约定，由发包人和承包人以招标方式确定专项供应商。承包人负责提供</w:t>
      </w:r>
      <w:r>
        <w:rPr>
          <w:rFonts w:hint="eastAsia" w:ascii="宋体" w:hAnsi="宋体" w:eastAsia="宋体" w:cs="宋体"/>
          <w:spacing w:val="-8"/>
          <w:sz w:val="21"/>
          <w:highlight w:val="none"/>
        </w:rPr>
        <w:t>的主要材料和工程设备清单见合同条款专用部分“附件三：承包人提供的材料和工程设备一</w:t>
      </w:r>
      <w:r>
        <w:rPr>
          <w:rFonts w:hint="eastAsia" w:ascii="宋体" w:hAnsi="宋体" w:eastAsia="宋体" w:cs="宋体"/>
          <w:spacing w:val="-4"/>
          <w:sz w:val="21"/>
          <w:highlight w:val="none"/>
        </w:rPr>
        <w:t>览表”。</w:t>
      </w:r>
      <w:r>
        <w:rPr>
          <w:rFonts w:hint="eastAsia" w:ascii="宋体" w:hAnsi="宋体" w:eastAsia="宋体" w:cs="宋体"/>
          <w:sz w:val="21"/>
          <w:highlight w:val="none"/>
        </w:rPr>
        <w:t xml:space="preserve"> </w:t>
      </w:r>
    </w:p>
    <w:p>
      <w:pPr>
        <w:pStyle w:val="32"/>
        <w:numPr>
          <w:ilvl w:val="2"/>
          <w:numId w:val="30"/>
        </w:numPr>
        <w:tabs>
          <w:tab w:val="left" w:pos="1908"/>
          <w:tab w:val="left" w:pos="2218"/>
        </w:tabs>
        <w:spacing w:before="0" w:after="0" w:line="364" w:lineRule="auto"/>
        <w:ind w:left="958" w:right="1148" w:firstLine="419"/>
        <w:jc w:val="left"/>
        <w:rPr>
          <w:rFonts w:hint="eastAsia" w:ascii="宋体" w:hAnsi="宋体" w:eastAsia="宋体" w:cs="宋体"/>
          <w:sz w:val="21"/>
          <w:highlight w:val="none"/>
        </w:rPr>
      </w:pPr>
      <w:r>
        <w:rPr>
          <w:rFonts w:hint="eastAsia" w:ascii="宋体" w:hAnsi="宋体" w:eastAsia="宋体" w:cs="宋体"/>
          <w:spacing w:val="-13"/>
          <w:sz w:val="21"/>
          <w:highlight w:val="none"/>
        </w:rPr>
        <w:t>承包人应在合同约定的期限内，将各项材料和工程设备的供货人和品种、规格、数</w:t>
      </w:r>
      <w:r>
        <w:rPr>
          <w:rFonts w:hint="eastAsia" w:ascii="宋体" w:hAnsi="宋体" w:eastAsia="宋体" w:cs="宋体"/>
          <w:spacing w:val="-11"/>
          <w:sz w:val="21"/>
          <w:highlight w:val="none"/>
        </w:rPr>
        <w:t>量及供货时间等报送监理人审批。承包人应向监理人提交其负责提供的材料和工程设备的质量证明文件，并满足合同约定的质量标准。承包人将其提供的各项材料和工程设备的供货人</w:t>
      </w:r>
      <w:r>
        <w:rPr>
          <w:rFonts w:hint="eastAsia" w:ascii="宋体" w:hAnsi="宋体" w:eastAsia="宋体" w:cs="宋体"/>
          <w:spacing w:val="-5"/>
          <w:sz w:val="21"/>
          <w:highlight w:val="none"/>
        </w:rPr>
        <w:t>和品种、规格、数量及供货时间等报送监理人审批的期限见合同条款专用部分。</w:t>
      </w:r>
      <w:r>
        <w:rPr>
          <w:rFonts w:hint="eastAsia" w:ascii="宋体" w:hAnsi="宋体" w:eastAsia="宋体" w:cs="宋体"/>
          <w:sz w:val="21"/>
          <w:highlight w:val="none"/>
        </w:rPr>
        <w:t xml:space="preserve"> </w:t>
      </w:r>
    </w:p>
    <w:p>
      <w:pPr>
        <w:pStyle w:val="32"/>
        <w:numPr>
          <w:ilvl w:val="2"/>
          <w:numId w:val="30"/>
        </w:numPr>
        <w:tabs>
          <w:tab w:val="left" w:pos="1908"/>
        </w:tabs>
        <w:spacing w:before="0" w:after="0" w:line="364" w:lineRule="auto"/>
        <w:ind w:left="958" w:right="1248" w:firstLine="419"/>
        <w:jc w:val="both"/>
        <w:rPr>
          <w:rFonts w:hint="eastAsia" w:ascii="宋体" w:hAnsi="宋体" w:eastAsia="宋体" w:cs="宋体"/>
          <w:sz w:val="21"/>
          <w:highlight w:val="none"/>
        </w:rPr>
      </w:pPr>
      <w:r>
        <w:rPr>
          <w:rFonts w:hint="eastAsia" w:ascii="宋体" w:hAnsi="宋体" w:eastAsia="宋体" w:cs="宋体"/>
          <w:spacing w:val="-8"/>
          <w:sz w:val="21"/>
          <w:highlight w:val="none"/>
        </w:rPr>
        <w:t>对承包人提供的材料和工程设备，承包人应会同监理人进行检验和交货验收，查</w:t>
      </w:r>
      <w:r>
        <w:rPr>
          <w:rFonts w:hint="eastAsia" w:ascii="宋体" w:hAnsi="宋体" w:eastAsia="宋体" w:cs="宋体"/>
          <w:spacing w:val="-10"/>
          <w:sz w:val="21"/>
          <w:highlight w:val="none"/>
        </w:rPr>
        <w:t>验材料合格证明和产品合格证书，并按照合同约定和监理人指示，进行材料的抽样检验和工</w:t>
      </w:r>
      <w:r>
        <w:rPr>
          <w:rFonts w:hint="eastAsia" w:ascii="宋体" w:hAnsi="宋体" w:eastAsia="宋体" w:cs="宋体"/>
          <w:spacing w:val="-5"/>
          <w:sz w:val="21"/>
          <w:highlight w:val="none"/>
        </w:rPr>
        <w:t xml:space="preserve">程设备的检验测试，检验和测试结果应提交监理人，所需费用由承包人承担。 </w:t>
      </w:r>
    </w:p>
    <w:p>
      <w:pPr>
        <w:pStyle w:val="9"/>
        <w:numPr>
          <w:ilvl w:val="1"/>
          <w:numId w:val="30"/>
        </w:numPr>
        <w:tabs>
          <w:tab w:val="left" w:pos="1319"/>
        </w:tabs>
        <w:spacing w:before="0" w:after="0" w:line="306"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发包人提供的材料和工程设备 </w:t>
      </w:r>
    </w:p>
    <w:p>
      <w:pPr>
        <w:pStyle w:val="32"/>
        <w:numPr>
          <w:ilvl w:val="2"/>
          <w:numId w:val="30"/>
        </w:numPr>
        <w:tabs>
          <w:tab w:val="left" w:pos="1907"/>
          <w:tab w:val="left" w:pos="2217"/>
        </w:tabs>
        <w:spacing w:before="154"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8"/>
          <w:sz w:val="21"/>
          <w:highlight w:val="none"/>
        </w:rPr>
        <w:t>发包人负责提供的材料和工程设备的名称、规格、数量、价格、交货方式、交</w:t>
      </w:r>
    </w:p>
    <w:p>
      <w:pPr>
        <w:spacing w:after="0" w:line="240" w:lineRule="auto"/>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14"/>
        <w:spacing w:before="43" w:line="364" w:lineRule="auto"/>
        <w:ind w:left="957" w:right="1250"/>
        <w:rPr>
          <w:rFonts w:hint="eastAsia" w:ascii="宋体" w:hAnsi="宋体" w:eastAsia="宋体" w:cs="宋体"/>
          <w:highlight w:val="none"/>
        </w:rPr>
      </w:pPr>
      <w:r>
        <w:rPr>
          <w:rFonts w:hint="eastAsia" w:ascii="宋体" w:hAnsi="宋体" w:eastAsia="宋体" w:cs="宋体"/>
          <w:spacing w:val="-7"/>
          <w:highlight w:val="none"/>
        </w:rPr>
        <w:t>货地点和计划交货日期等见合同条款专用部分“附件四：发包人提供的材料和工程设备一览</w:t>
      </w:r>
      <w:r>
        <w:rPr>
          <w:rFonts w:hint="eastAsia" w:ascii="宋体" w:hAnsi="宋体" w:eastAsia="宋体" w:cs="宋体"/>
          <w:spacing w:val="-6"/>
          <w:highlight w:val="none"/>
        </w:rPr>
        <w:t>表”。</w:t>
      </w:r>
      <w:r>
        <w:rPr>
          <w:rFonts w:hint="eastAsia" w:ascii="宋体" w:hAnsi="宋体" w:eastAsia="宋体" w:cs="宋体"/>
          <w:highlight w:val="none"/>
        </w:rPr>
        <w:t xml:space="preserve"> </w:t>
      </w:r>
    </w:p>
    <w:p>
      <w:pPr>
        <w:pStyle w:val="32"/>
        <w:numPr>
          <w:ilvl w:val="2"/>
          <w:numId w:val="30"/>
        </w:numPr>
        <w:tabs>
          <w:tab w:val="left" w:pos="1907"/>
        </w:tabs>
        <w:spacing w:before="0"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z w:val="21"/>
          <w:highlight w:val="none"/>
        </w:rPr>
        <w:t xml:space="preserve">承包人应根据合同进度计划的安排，向监理人报送要求发包人交货的日期计划 </w:t>
      </w:r>
      <w:r>
        <w:rPr>
          <w:rFonts w:hint="eastAsia" w:ascii="宋体" w:hAnsi="宋体" w:eastAsia="宋体" w:cs="宋体"/>
          <w:spacing w:val="-3"/>
          <w:sz w:val="21"/>
          <w:highlight w:val="none"/>
        </w:rPr>
        <w:t>。 发包人应按照监理人与合同双方当事人商定的交货日期，向承包人提交材料和工程设备。</w:t>
      </w:r>
      <w:r>
        <w:rPr>
          <w:rFonts w:hint="eastAsia" w:ascii="宋体" w:hAnsi="宋体" w:eastAsia="宋体" w:cs="宋体"/>
          <w:sz w:val="21"/>
          <w:highlight w:val="none"/>
        </w:rPr>
        <w:t xml:space="preserve"> </w:t>
      </w:r>
    </w:p>
    <w:p>
      <w:pPr>
        <w:pStyle w:val="32"/>
        <w:numPr>
          <w:ilvl w:val="2"/>
          <w:numId w:val="30"/>
        </w:numPr>
        <w:tabs>
          <w:tab w:val="left" w:pos="1907"/>
        </w:tabs>
        <w:spacing w:before="0" w:after="0" w:line="364" w:lineRule="auto"/>
        <w:ind w:left="958" w:right="1249" w:firstLine="419"/>
        <w:jc w:val="both"/>
        <w:rPr>
          <w:rFonts w:hint="eastAsia" w:ascii="宋体" w:hAnsi="宋体" w:eastAsia="宋体" w:cs="宋体"/>
          <w:sz w:val="21"/>
          <w:highlight w:val="none"/>
        </w:rPr>
      </w:pPr>
      <w:r>
        <w:rPr>
          <w:rFonts w:hint="eastAsia" w:ascii="宋体" w:hAnsi="宋体" w:eastAsia="宋体" w:cs="宋体"/>
          <w:spacing w:val="-2"/>
          <w:sz w:val="21"/>
          <w:highlight w:val="none"/>
        </w:rPr>
        <w:t xml:space="preserve">发包人应在材料和工程设备到货 </w:t>
      </w:r>
      <w:r>
        <w:rPr>
          <w:rFonts w:hint="eastAsia" w:ascii="宋体" w:hAnsi="宋体" w:eastAsia="宋体" w:cs="宋体"/>
          <w:sz w:val="21"/>
          <w:highlight w:val="none"/>
        </w:rPr>
        <w:t>7</w:t>
      </w:r>
      <w:r>
        <w:rPr>
          <w:rFonts w:hint="eastAsia" w:ascii="宋体" w:hAnsi="宋体" w:eastAsia="宋体" w:cs="宋体"/>
          <w:spacing w:val="-3"/>
          <w:sz w:val="21"/>
          <w:highlight w:val="none"/>
        </w:rPr>
        <w:t xml:space="preserve"> 天前通知承包人，承包人应会同监理人在约</w:t>
      </w:r>
      <w:r>
        <w:rPr>
          <w:rFonts w:hint="eastAsia" w:ascii="宋体" w:hAnsi="宋体" w:eastAsia="宋体" w:cs="宋体"/>
          <w:spacing w:val="-10"/>
          <w:sz w:val="21"/>
          <w:highlight w:val="none"/>
        </w:rPr>
        <w:t>定的时间内，赴交货地点共同进行验收。由发包人提供的材料和工程设备验收后，由承包人</w:t>
      </w:r>
      <w:r>
        <w:rPr>
          <w:rFonts w:hint="eastAsia" w:ascii="宋体" w:hAnsi="宋体" w:eastAsia="宋体" w:cs="宋体"/>
          <w:spacing w:val="-5"/>
          <w:sz w:val="21"/>
          <w:highlight w:val="none"/>
        </w:rPr>
        <w:t>负责接收、运输和保管。</w:t>
      </w:r>
      <w:r>
        <w:rPr>
          <w:rFonts w:hint="eastAsia" w:ascii="宋体" w:hAnsi="宋体" w:eastAsia="宋体" w:cs="宋体"/>
          <w:sz w:val="21"/>
          <w:highlight w:val="none"/>
        </w:rPr>
        <w:t xml:space="preserve"> </w:t>
      </w:r>
    </w:p>
    <w:p>
      <w:pPr>
        <w:pStyle w:val="32"/>
        <w:numPr>
          <w:ilvl w:val="2"/>
          <w:numId w:val="30"/>
        </w:numPr>
        <w:tabs>
          <w:tab w:val="left" w:pos="1907"/>
        </w:tabs>
        <w:spacing w:before="0" w:after="0" w:line="364" w:lineRule="auto"/>
        <w:ind w:left="958" w:right="1253" w:firstLine="419"/>
        <w:jc w:val="left"/>
        <w:rPr>
          <w:rFonts w:hint="eastAsia" w:ascii="宋体" w:hAnsi="宋体" w:eastAsia="宋体" w:cs="宋体"/>
          <w:sz w:val="21"/>
          <w:highlight w:val="none"/>
        </w:rPr>
      </w:pPr>
      <w:r>
        <w:rPr>
          <w:rFonts w:hint="eastAsia" w:ascii="宋体" w:hAnsi="宋体" w:eastAsia="宋体" w:cs="宋体"/>
          <w:spacing w:val="-8"/>
          <w:sz w:val="21"/>
          <w:highlight w:val="none"/>
        </w:rPr>
        <w:t>发包人要求向承包人提前交货的，承包人不得拒绝，但发包人应承担承包人由此</w:t>
      </w:r>
      <w:r>
        <w:rPr>
          <w:rFonts w:hint="eastAsia" w:ascii="宋体" w:hAnsi="宋体" w:eastAsia="宋体" w:cs="宋体"/>
          <w:spacing w:val="-3"/>
          <w:sz w:val="21"/>
          <w:highlight w:val="none"/>
        </w:rPr>
        <w:t>增加的费用。</w:t>
      </w:r>
      <w:r>
        <w:rPr>
          <w:rFonts w:hint="eastAsia" w:ascii="宋体" w:hAnsi="宋体" w:eastAsia="宋体" w:cs="宋体"/>
          <w:sz w:val="21"/>
          <w:highlight w:val="none"/>
        </w:rPr>
        <w:t xml:space="preserve"> </w:t>
      </w:r>
    </w:p>
    <w:p>
      <w:pPr>
        <w:pStyle w:val="32"/>
        <w:numPr>
          <w:ilvl w:val="2"/>
          <w:numId w:val="30"/>
        </w:numPr>
        <w:tabs>
          <w:tab w:val="left" w:pos="1908"/>
        </w:tabs>
        <w:spacing w:before="0" w:after="0" w:line="364" w:lineRule="auto"/>
        <w:ind w:left="958" w:right="1249" w:firstLine="419"/>
        <w:jc w:val="left"/>
        <w:rPr>
          <w:rFonts w:hint="eastAsia" w:ascii="宋体" w:hAnsi="宋体" w:eastAsia="宋体" w:cs="宋体"/>
          <w:sz w:val="21"/>
          <w:highlight w:val="none"/>
        </w:rPr>
      </w:pPr>
      <w:r>
        <w:rPr>
          <w:rFonts w:hint="eastAsia" w:ascii="宋体" w:hAnsi="宋体" w:eastAsia="宋体" w:cs="宋体"/>
          <w:spacing w:val="-8"/>
          <w:sz w:val="21"/>
          <w:highlight w:val="none"/>
        </w:rPr>
        <w:t>承包人要求更改交货日期或地点的，应事先报请监理人批准。由于承包人要求更</w:t>
      </w:r>
      <w:r>
        <w:rPr>
          <w:rFonts w:hint="eastAsia" w:ascii="宋体" w:hAnsi="宋体" w:eastAsia="宋体" w:cs="宋体"/>
          <w:spacing w:val="-5"/>
          <w:sz w:val="21"/>
          <w:highlight w:val="none"/>
        </w:rPr>
        <w:t>改交货时间或地点所增加的费用和</w:t>
      </w:r>
      <w:r>
        <w:rPr>
          <w:rFonts w:hint="eastAsia" w:ascii="宋体" w:hAnsi="宋体" w:eastAsia="宋体" w:cs="宋体"/>
          <w:spacing w:val="-3"/>
          <w:sz w:val="21"/>
          <w:highlight w:val="none"/>
        </w:rPr>
        <w:t>（</w:t>
      </w:r>
      <w:r>
        <w:rPr>
          <w:rFonts w:hint="eastAsia" w:ascii="宋体" w:hAnsi="宋体" w:eastAsia="宋体" w:cs="宋体"/>
          <w:sz w:val="21"/>
          <w:highlight w:val="none"/>
        </w:rPr>
        <w:t>或</w:t>
      </w:r>
      <w:r>
        <w:rPr>
          <w:rFonts w:hint="eastAsia" w:ascii="宋体" w:hAnsi="宋体" w:eastAsia="宋体" w:cs="宋体"/>
          <w:spacing w:val="-3"/>
          <w:sz w:val="21"/>
          <w:highlight w:val="none"/>
        </w:rPr>
        <w:t>）</w:t>
      </w:r>
      <w:r>
        <w:rPr>
          <w:rFonts w:hint="eastAsia" w:ascii="宋体" w:hAnsi="宋体" w:eastAsia="宋体" w:cs="宋体"/>
          <w:spacing w:val="-4"/>
          <w:sz w:val="21"/>
          <w:highlight w:val="none"/>
        </w:rPr>
        <w:t>工期延误由承包人承担。</w:t>
      </w:r>
      <w:r>
        <w:rPr>
          <w:rFonts w:hint="eastAsia" w:ascii="宋体" w:hAnsi="宋体" w:eastAsia="宋体" w:cs="宋体"/>
          <w:sz w:val="21"/>
          <w:highlight w:val="none"/>
        </w:rPr>
        <w:t xml:space="preserve"> </w:t>
      </w:r>
    </w:p>
    <w:p>
      <w:pPr>
        <w:pStyle w:val="32"/>
        <w:numPr>
          <w:ilvl w:val="2"/>
          <w:numId w:val="30"/>
        </w:numPr>
        <w:tabs>
          <w:tab w:val="left" w:pos="1908"/>
          <w:tab w:val="left" w:pos="2218"/>
        </w:tabs>
        <w:spacing w:before="0" w:after="0" w:line="364" w:lineRule="auto"/>
        <w:ind w:left="958" w:right="1143" w:firstLine="419"/>
        <w:jc w:val="left"/>
        <w:rPr>
          <w:rFonts w:hint="eastAsia" w:ascii="宋体" w:hAnsi="宋体" w:eastAsia="宋体" w:cs="宋体"/>
          <w:sz w:val="21"/>
          <w:highlight w:val="none"/>
        </w:rPr>
      </w:pPr>
      <w:r>
        <w:rPr>
          <w:rFonts w:hint="eastAsia" w:ascii="宋体" w:hAnsi="宋体" w:eastAsia="宋体" w:cs="宋体"/>
          <w:spacing w:val="-8"/>
          <w:sz w:val="21"/>
          <w:highlight w:val="none"/>
        </w:rPr>
        <w:t>发包人提供的材料和工程设备的规格、数量或质量不符合合同要求，或由于发包人</w:t>
      </w:r>
      <w:r>
        <w:rPr>
          <w:rFonts w:hint="eastAsia" w:ascii="宋体" w:hAnsi="宋体" w:eastAsia="宋体" w:cs="宋体"/>
          <w:spacing w:val="-11"/>
          <w:sz w:val="21"/>
          <w:highlight w:val="none"/>
        </w:rPr>
        <w:t>原因发生交货日期延误及交货地点变更等情况的，发包人应承担由此增加的费用和</w:t>
      </w:r>
      <w:r>
        <w:rPr>
          <w:rFonts w:hint="eastAsia" w:ascii="宋体" w:hAnsi="宋体" w:eastAsia="宋体" w:cs="宋体"/>
          <w:sz w:val="21"/>
          <w:highlight w:val="none"/>
        </w:rPr>
        <w:t>（</w:t>
      </w:r>
      <w:r>
        <w:rPr>
          <w:rFonts w:hint="eastAsia" w:ascii="宋体" w:hAnsi="宋体" w:eastAsia="宋体" w:cs="宋体"/>
          <w:spacing w:val="-3"/>
          <w:sz w:val="21"/>
          <w:highlight w:val="none"/>
        </w:rPr>
        <w:t>或</w:t>
      </w:r>
      <w:r>
        <w:rPr>
          <w:rFonts w:hint="eastAsia" w:ascii="宋体" w:hAnsi="宋体" w:eastAsia="宋体" w:cs="宋体"/>
          <w:sz w:val="21"/>
          <w:highlight w:val="none"/>
        </w:rPr>
        <w:t>）工期</w:t>
      </w:r>
      <w:r>
        <w:rPr>
          <w:rFonts w:hint="eastAsia" w:ascii="宋体" w:hAnsi="宋体" w:eastAsia="宋体" w:cs="宋体"/>
          <w:spacing w:val="-3"/>
          <w:sz w:val="21"/>
          <w:highlight w:val="none"/>
        </w:rPr>
        <w:t>延误，并向承包人支付合理利润。</w:t>
      </w:r>
      <w:r>
        <w:rPr>
          <w:rFonts w:hint="eastAsia" w:ascii="宋体" w:hAnsi="宋体" w:eastAsia="宋体" w:cs="宋体"/>
          <w:sz w:val="21"/>
          <w:highlight w:val="none"/>
        </w:rPr>
        <w:t xml:space="preserve"> </w:t>
      </w:r>
    </w:p>
    <w:p>
      <w:pPr>
        <w:pStyle w:val="9"/>
        <w:numPr>
          <w:ilvl w:val="1"/>
          <w:numId w:val="30"/>
        </w:numPr>
        <w:tabs>
          <w:tab w:val="left" w:pos="1319"/>
        </w:tabs>
        <w:spacing w:before="0" w:after="0" w:line="303"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材料和工程设备专用于合同工程 </w:t>
      </w:r>
    </w:p>
    <w:p>
      <w:pPr>
        <w:pStyle w:val="32"/>
        <w:numPr>
          <w:ilvl w:val="2"/>
          <w:numId w:val="30"/>
        </w:numPr>
        <w:tabs>
          <w:tab w:val="left" w:pos="1907"/>
        </w:tabs>
        <w:spacing w:before="157" w:after="0" w:line="364" w:lineRule="auto"/>
        <w:ind w:left="957" w:right="1150" w:firstLine="419"/>
        <w:jc w:val="both"/>
        <w:rPr>
          <w:rFonts w:hint="eastAsia" w:ascii="宋体" w:hAnsi="宋体" w:eastAsia="宋体" w:cs="宋体"/>
          <w:sz w:val="21"/>
          <w:highlight w:val="none"/>
        </w:rPr>
      </w:pPr>
      <w:r>
        <w:rPr>
          <w:rFonts w:hint="eastAsia" w:ascii="宋体" w:hAnsi="宋体" w:eastAsia="宋体" w:cs="宋体"/>
          <w:spacing w:val="-17"/>
          <w:sz w:val="21"/>
          <w:highlight w:val="none"/>
        </w:rPr>
        <w:t>运入施工场地的材料、工程设备，包括备品备件、安装专用工器具与随机资料，必</w:t>
      </w:r>
      <w:r>
        <w:rPr>
          <w:rFonts w:hint="eastAsia" w:ascii="宋体" w:hAnsi="宋体" w:eastAsia="宋体" w:cs="宋体"/>
          <w:spacing w:val="-5"/>
          <w:sz w:val="21"/>
          <w:highlight w:val="none"/>
        </w:rPr>
        <w:t>须专用于合同工程，未经监理人同意，承包人不得运出施工场地或挪作他用。</w:t>
      </w:r>
      <w:r>
        <w:rPr>
          <w:rFonts w:hint="eastAsia" w:ascii="宋体" w:hAnsi="宋体" w:eastAsia="宋体" w:cs="宋体"/>
          <w:sz w:val="21"/>
          <w:highlight w:val="none"/>
        </w:rPr>
        <w:t xml:space="preserve"> </w:t>
      </w:r>
    </w:p>
    <w:p>
      <w:pPr>
        <w:pStyle w:val="32"/>
        <w:numPr>
          <w:ilvl w:val="2"/>
          <w:numId w:val="30"/>
        </w:numPr>
        <w:tabs>
          <w:tab w:val="left" w:pos="1907"/>
        </w:tabs>
        <w:spacing w:before="0"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8"/>
          <w:sz w:val="21"/>
          <w:highlight w:val="none"/>
        </w:rPr>
        <w:t>随同工程设备运入施工场地的备品备件、专用工器具与随机资料，应由承包人会</w:t>
      </w:r>
      <w:r>
        <w:rPr>
          <w:rFonts w:hint="eastAsia" w:ascii="宋体" w:hAnsi="宋体" w:eastAsia="宋体" w:cs="宋体"/>
          <w:spacing w:val="-9"/>
          <w:sz w:val="21"/>
          <w:highlight w:val="none"/>
        </w:rPr>
        <w:t>同监理人按供货人的装箱单清点后共同封存，未经监理人同意不得启用。承包人因合同工作</w:t>
      </w:r>
      <w:r>
        <w:rPr>
          <w:rFonts w:hint="eastAsia" w:ascii="宋体" w:hAnsi="宋体" w:eastAsia="宋体" w:cs="宋体"/>
          <w:spacing w:val="-5"/>
          <w:sz w:val="21"/>
          <w:highlight w:val="none"/>
        </w:rPr>
        <w:t>需要使用上述物品时，应向监理人提出申请。</w:t>
      </w:r>
      <w:r>
        <w:rPr>
          <w:rFonts w:hint="eastAsia" w:ascii="宋体" w:hAnsi="宋体" w:eastAsia="宋体" w:cs="宋体"/>
          <w:sz w:val="21"/>
          <w:highlight w:val="none"/>
        </w:rPr>
        <w:t xml:space="preserve"> </w:t>
      </w:r>
    </w:p>
    <w:p>
      <w:pPr>
        <w:pStyle w:val="9"/>
        <w:numPr>
          <w:ilvl w:val="1"/>
          <w:numId w:val="30"/>
        </w:numPr>
        <w:tabs>
          <w:tab w:val="left" w:pos="1319"/>
        </w:tabs>
        <w:spacing w:before="0" w:after="0" w:line="306"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禁止使用不合格的材料和工程设备 </w:t>
      </w:r>
    </w:p>
    <w:p>
      <w:pPr>
        <w:pStyle w:val="32"/>
        <w:numPr>
          <w:ilvl w:val="2"/>
          <w:numId w:val="30"/>
        </w:numPr>
        <w:tabs>
          <w:tab w:val="left" w:pos="1907"/>
        </w:tabs>
        <w:spacing w:before="157"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7"/>
          <w:sz w:val="21"/>
          <w:highlight w:val="none"/>
        </w:rPr>
        <w:t>监理人有权拒绝承包人提供的不合格材料或工程设备，并要求承包人立即进行更</w:t>
      </w:r>
      <w:r>
        <w:rPr>
          <w:rFonts w:hint="eastAsia" w:ascii="宋体" w:hAnsi="宋体" w:eastAsia="宋体" w:cs="宋体"/>
          <w:spacing w:val="-8"/>
          <w:sz w:val="21"/>
          <w:highlight w:val="none"/>
        </w:rPr>
        <w:t>换。监理人应在更换后再次进行检查和检验，由此增加的费用和</w:t>
      </w:r>
      <w:r>
        <w:rPr>
          <w:rFonts w:hint="eastAsia" w:ascii="宋体" w:hAnsi="宋体" w:eastAsia="宋体" w:cs="宋体"/>
          <w:spacing w:val="-3"/>
          <w:sz w:val="21"/>
          <w:highlight w:val="none"/>
        </w:rPr>
        <w:t>（</w:t>
      </w:r>
      <w:r>
        <w:rPr>
          <w:rFonts w:hint="eastAsia" w:ascii="宋体" w:hAnsi="宋体" w:eastAsia="宋体" w:cs="宋体"/>
          <w:sz w:val="21"/>
          <w:highlight w:val="none"/>
        </w:rPr>
        <w:t>或</w:t>
      </w:r>
      <w:r>
        <w:rPr>
          <w:rFonts w:hint="eastAsia" w:ascii="宋体" w:hAnsi="宋体" w:eastAsia="宋体" w:cs="宋体"/>
          <w:spacing w:val="-22"/>
          <w:sz w:val="21"/>
          <w:highlight w:val="none"/>
        </w:rPr>
        <w:t>）</w:t>
      </w:r>
      <w:r>
        <w:rPr>
          <w:rFonts w:hint="eastAsia" w:ascii="宋体" w:hAnsi="宋体" w:eastAsia="宋体" w:cs="宋体"/>
          <w:spacing w:val="-3"/>
          <w:sz w:val="21"/>
          <w:highlight w:val="none"/>
        </w:rPr>
        <w:t>工期延误由承包人承</w:t>
      </w:r>
      <w:r>
        <w:rPr>
          <w:rFonts w:hint="eastAsia" w:ascii="宋体" w:hAnsi="宋体" w:eastAsia="宋体" w:cs="宋体"/>
          <w:spacing w:val="-2"/>
          <w:sz w:val="21"/>
          <w:highlight w:val="none"/>
        </w:rPr>
        <w:t>担。</w:t>
      </w:r>
      <w:r>
        <w:rPr>
          <w:rFonts w:hint="eastAsia" w:ascii="宋体" w:hAnsi="宋体" w:eastAsia="宋体" w:cs="宋体"/>
          <w:sz w:val="21"/>
          <w:highlight w:val="none"/>
        </w:rPr>
        <w:t xml:space="preserve"> </w:t>
      </w:r>
    </w:p>
    <w:p>
      <w:pPr>
        <w:pStyle w:val="32"/>
        <w:numPr>
          <w:ilvl w:val="2"/>
          <w:numId w:val="30"/>
        </w:numPr>
        <w:tabs>
          <w:tab w:val="left" w:pos="1907"/>
        </w:tabs>
        <w:spacing w:before="0" w:after="0" w:line="364" w:lineRule="auto"/>
        <w:ind w:left="957" w:right="1249" w:firstLine="419"/>
        <w:jc w:val="left"/>
        <w:rPr>
          <w:rFonts w:hint="eastAsia" w:ascii="宋体" w:hAnsi="宋体" w:eastAsia="宋体" w:cs="宋体"/>
          <w:sz w:val="21"/>
          <w:highlight w:val="none"/>
        </w:rPr>
      </w:pPr>
      <w:r>
        <w:rPr>
          <w:rFonts w:hint="eastAsia" w:ascii="宋体" w:hAnsi="宋体" w:eastAsia="宋体" w:cs="宋体"/>
          <w:spacing w:val="-7"/>
          <w:sz w:val="21"/>
          <w:highlight w:val="none"/>
        </w:rPr>
        <w:t>监理人发现承包人使用了不合格的材料和工程设备，应即时发出指示要求承包人</w:t>
      </w:r>
      <w:r>
        <w:rPr>
          <w:rFonts w:hint="eastAsia" w:ascii="宋体" w:hAnsi="宋体" w:eastAsia="宋体" w:cs="宋体"/>
          <w:spacing w:val="-5"/>
          <w:sz w:val="21"/>
          <w:highlight w:val="none"/>
        </w:rPr>
        <w:t>立即改正，并禁止在工程中继续使用不合格的材料和工程设备。</w:t>
      </w:r>
      <w:r>
        <w:rPr>
          <w:rFonts w:hint="eastAsia" w:ascii="宋体" w:hAnsi="宋体" w:eastAsia="宋体" w:cs="宋体"/>
          <w:sz w:val="21"/>
          <w:highlight w:val="none"/>
        </w:rPr>
        <w:t xml:space="preserve"> </w:t>
      </w:r>
    </w:p>
    <w:p>
      <w:pPr>
        <w:pStyle w:val="32"/>
        <w:numPr>
          <w:ilvl w:val="2"/>
          <w:numId w:val="30"/>
        </w:numPr>
        <w:tabs>
          <w:tab w:val="left" w:pos="1907"/>
        </w:tabs>
        <w:spacing w:before="0" w:after="0" w:line="367" w:lineRule="auto"/>
        <w:ind w:left="957" w:right="1249" w:firstLine="419"/>
        <w:jc w:val="left"/>
        <w:rPr>
          <w:rFonts w:hint="eastAsia" w:ascii="宋体" w:hAnsi="宋体" w:eastAsia="宋体" w:cs="宋体"/>
          <w:sz w:val="21"/>
          <w:highlight w:val="none"/>
        </w:rPr>
      </w:pPr>
      <w:r>
        <w:rPr>
          <w:rFonts w:hint="eastAsia" w:ascii="宋体" w:hAnsi="宋体" w:eastAsia="宋体" w:cs="宋体"/>
          <w:spacing w:val="-7"/>
          <w:sz w:val="21"/>
          <w:highlight w:val="none"/>
        </w:rPr>
        <w:t>发包人提供的材料或工程设备不符合合同要求的，承包人有权拒绝，并可要求发</w:t>
      </w:r>
      <w:r>
        <w:rPr>
          <w:rFonts w:hint="eastAsia" w:ascii="宋体" w:hAnsi="宋体" w:eastAsia="宋体" w:cs="宋体"/>
          <w:spacing w:val="-5"/>
          <w:sz w:val="21"/>
          <w:highlight w:val="none"/>
        </w:rPr>
        <w:t>包人更换，由此增加的费用和</w:t>
      </w:r>
      <w:r>
        <w:rPr>
          <w:rFonts w:hint="eastAsia" w:ascii="宋体" w:hAnsi="宋体" w:eastAsia="宋体" w:cs="宋体"/>
          <w:spacing w:val="-3"/>
          <w:sz w:val="21"/>
          <w:highlight w:val="none"/>
        </w:rPr>
        <w:t>（</w:t>
      </w:r>
      <w:r>
        <w:rPr>
          <w:rFonts w:hint="eastAsia" w:ascii="宋体" w:hAnsi="宋体" w:eastAsia="宋体" w:cs="宋体"/>
          <w:sz w:val="21"/>
          <w:highlight w:val="none"/>
        </w:rPr>
        <w:t>或</w:t>
      </w:r>
      <w:r>
        <w:rPr>
          <w:rFonts w:hint="eastAsia" w:ascii="宋体" w:hAnsi="宋体" w:eastAsia="宋体" w:cs="宋体"/>
          <w:spacing w:val="-3"/>
          <w:sz w:val="21"/>
          <w:highlight w:val="none"/>
        </w:rPr>
        <w:t>）</w:t>
      </w:r>
      <w:r>
        <w:rPr>
          <w:rFonts w:hint="eastAsia" w:ascii="宋体" w:hAnsi="宋体" w:eastAsia="宋体" w:cs="宋体"/>
          <w:spacing w:val="-4"/>
          <w:sz w:val="21"/>
          <w:highlight w:val="none"/>
        </w:rPr>
        <w:t>工期延误由发包人承担。</w:t>
      </w:r>
      <w:r>
        <w:rPr>
          <w:rFonts w:hint="eastAsia" w:ascii="宋体" w:hAnsi="宋体" w:eastAsia="宋体" w:cs="宋体"/>
          <w:sz w:val="21"/>
          <w:highlight w:val="none"/>
        </w:rPr>
        <w:t xml:space="preserve"> </w:t>
      </w:r>
    </w:p>
    <w:p>
      <w:pPr>
        <w:pStyle w:val="14"/>
        <w:spacing w:line="264" w:lineRule="exact"/>
        <w:ind w:left="1378"/>
        <w:rPr>
          <w:rFonts w:hint="eastAsia" w:ascii="宋体" w:hAnsi="宋体" w:eastAsia="宋体" w:cs="宋体"/>
          <w:highlight w:val="none"/>
        </w:rPr>
      </w:pPr>
      <w:r>
        <w:rPr>
          <w:rFonts w:hint="eastAsia" w:ascii="宋体" w:hAnsi="宋体" w:eastAsia="宋体" w:cs="宋体"/>
          <w:w w:val="100"/>
          <w:highlight w:val="none"/>
        </w:rPr>
        <w:t xml:space="preserve"> </w:t>
      </w:r>
    </w:p>
    <w:p>
      <w:pPr>
        <w:pStyle w:val="8"/>
        <w:numPr>
          <w:ilvl w:val="0"/>
          <w:numId w:val="30"/>
        </w:numPr>
        <w:tabs>
          <w:tab w:val="left" w:pos="1241"/>
        </w:tabs>
        <w:spacing w:before="134" w:after="0" w:line="240" w:lineRule="auto"/>
        <w:ind w:left="1240" w:right="0" w:hanging="284"/>
        <w:jc w:val="left"/>
        <w:rPr>
          <w:rFonts w:hint="eastAsia" w:ascii="宋体" w:hAnsi="宋体" w:eastAsia="宋体" w:cs="宋体"/>
          <w:highlight w:val="none"/>
        </w:rPr>
      </w:pPr>
      <w:r>
        <w:rPr>
          <w:rFonts w:hint="eastAsia" w:ascii="宋体" w:hAnsi="宋体" w:eastAsia="宋体" w:cs="宋体"/>
          <w:spacing w:val="-3"/>
          <w:highlight w:val="none"/>
        </w:rPr>
        <w:t xml:space="preserve">施工设备和临时设施 </w:t>
      </w:r>
    </w:p>
    <w:p>
      <w:pPr>
        <w:pStyle w:val="9"/>
        <w:numPr>
          <w:ilvl w:val="1"/>
          <w:numId w:val="30"/>
        </w:numPr>
        <w:tabs>
          <w:tab w:val="left" w:pos="1319"/>
        </w:tabs>
        <w:spacing w:before="188" w:after="0" w:line="240" w:lineRule="auto"/>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承包人提供的施工设备和临时设施 </w:t>
      </w:r>
    </w:p>
    <w:p>
      <w:pPr>
        <w:pStyle w:val="32"/>
        <w:numPr>
          <w:ilvl w:val="2"/>
          <w:numId w:val="30"/>
        </w:numPr>
        <w:tabs>
          <w:tab w:val="left" w:pos="1907"/>
        </w:tabs>
        <w:spacing w:before="161"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8"/>
          <w:sz w:val="21"/>
          <w:highlight w:val="none"/>
        </w:rPr>
        <w:t>承包人应按合同进度计划的要求，及时配置施工设备和修建临时设施。进入施工</w:t>
      </w:r>
    </w:p>
    <w:p>
      <w:pPr>
        <w:spacing w:after="0" w:line="240" w:lineRule="auto"/>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14"/>
        <w:spacing w:before="43" w:line="364" w:lineRule="auto"/>
        <w:ind w:left="957" w:right="1162"/>
        <w:rPr>
          <w:rFonts w:hint="eastAsia" w:ascii="宋体" w:hAnsi="宋体" w:eastAsia="宋体" w:cs="宋体"/>
          <w:highlight w:val="none"/>
        </w:rPr>
      </w:pPr>
      <w:r>
        <w:rPr>
          <w:rFonts w:hint="eastAsia" w:ascii="宋体" w:hAnsi="宋体" w:eastAsia="宋体" w:cs="宋体"/>
          <w:highlight w:val="none"/>
        </w:rPr>
        <w:t xml:space="preserve">场地的承包人设备需经监理人核查后才能投入使用。承包人更换合同约定的承包人设备的， 应报监理人批准。 </w:t>
      </w:r>
    </w:p>
    <w:p>
      <w:pPr>
        <w:pStyle w:val="32"/>
        <w:numPr>
          <w:ilvl w:val="2"/>
          <w:numId w:val="30"/>
        </w:numPr>
        <w:tabs>
          <w:tab w:val="left" w:pos="1907"/>
          <w:tab w:val="left" w:pos="2217"/>
        </w:tabs>
        <w:spacing w:before="0" w:after="0" w:line="364" w:lineRule="auto"/>
        <w:ind w:left="957" w:right="1143" w:firstLine="419"/>
        <w:jc w:val="left"/>
        <w:rPr>
          <w:rFonts w:hint="eastAsia" w:ascii="宋体" w:hAnsi="宋体" w:eastAsia="宋体" w:cs="宋体"/>
          <w:sz w:val="21"/>
          <w:highlight w:val="none"/>
        </w:rPr>
      </w:pPr>
      <w:r>
        <w:rPr>
          <w:rFonts w:hint="eastAsia" w:ascii="宋体" w:hAnsi="宋体" w:eastAsia="宋体" w:cs="宋体"/>
          <w:spacing w:val="-16"/>
          <w:sz w:val="21"/>
          <w:highlight w:val="none"/>
        </w:rPr>
        <w:t>除合同另有约定外，承包人应承担自行修建临时设施的费用，需要临时占地的，应</w:t>
      </w:r>
      <w:r>
        <w:rPr>
          <w:rFonts w:hint="eastAsia" w:ascii="宋体" w:hAnsi="宋体" w:eastAsia="宋体" w:cs="宋体"/>
          <w:spacing w:val="-10"/>
          <w:sz w:val="21"/>
          <w:highlight w:val="none"/>
        </w:rPr>
        <w:t>由发包人办理申请手续并承担相应费用。承包人自行修建临时设施的范围以及所需临时占地</w:t>
      </w:r>
      <w:r>
        <w:rPr>
          <w:rFonts w:hint="eastAsia" w:ascii="宋体" w:hAnsi="宋体" w:eastAsia="宋体" w:cs="宋体"/>
          <w:spacing w:val="-4"/>
          <w:sz w:val="21"/>
          <w:highlight w:val="none"/>
        </w:rPr>
        <w:t>见合同条款专用部分。</w:t>
      </w:r>
      <w:r>
        <w:rPr>
          <w:rFonts w:hint="eastAsia" w:ascii="宋体" w:hAnsi="宋体" w:eastAsia="宋体" w:cs="宋体"/>
          <w:sz w:val="21"/>
          <w:highlight w:val="none"/>
        </w:rPr>
        <w:t xml:space="preserve"> </w:t>
      </w:r>
    </w:p>
    <w:p>
      <w:pPr>
        <w:pStyle w:val="9"/>
        <w:numPr>
          <w:ilvl w:val="1"/>
          <w:numId w:val="30"/>
        </w:numPr>
        <w:tabs>
          <w:tab w:val="left" w:pos="1319"/>
        </w:tabs>
        <w:spacing w:before="0" w:after="0" w:line="306"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发包人提供的施工设备和临时设施 </w:t>
      </w:r>
    </w:p>
    <w:p>
      <w:pPr>
        <w:pStyle w:val="14"/>
        <w:spacing w:before="159" w:line="364" w:lineRule="auto"/>
        <w:ind w:left="957" w:right="1249" w:firstLine="420"/>
        <w:rPr>
          <w:rFonts w:hint="eastAsia" w:ascii="宋体" w:hAnsi="宋体" w:eastAsia="宋体" w:cs="宋体"/>
          <w:highlight w:val="none"/>
        </w:rPr>
      </w:pPr>
      <w:r>
        <w:rPr>
          <w:rFonts w:hint="eastAsia" w:ascii="宋体" w:hAnsi="宋体" w:eastAsia="宋体" w:cs="宋体"/>
          <w:spacing w:val="-8"/>
          <w:highlight w:val="none"/>
        </w:rPr>
        <w:t>发包人提供的施工设备或临时设施，以及相关运行、维护、拆除、清运费用的承担人见</w:t>
      </w:r>
      <w:r>
        <w:rPr>
          <w:rFonts w:hint="eastAsia" w:ascii="宋体" w:hAnsi="宋体" w:eastAsia="宋体" w:cs="宋体"/>
          <w:spacing w:val="-5"/>
          <w:highlight w:val="none"/>
        </w:rPr>
        <w:t>合同条款专用部分。</w:t>
      </w:r>
      <w:r>
        <w:rPr>
          <w:rFonts w:hint="eastAsia" w:ascii="宋体" w:hAnsi="宋体" w:eastAsia="宋体" w:cs="宋体"/>
          <w:highlight w:val="none"/>
        </w:rPr>
        <w:t xml:space="preserve"> </w:t>
      </w:r>
    </w:p>
    <w:p>
      <w:pPr>
        <w:pStyle w:val="9"/>
        <w:numPr>
          <w:ilvl w:val="1"/>
          <w:numId w:val="30"/>
        </w:numPr>
        <w:tabs>
          <w:tab w:val="left" w:pos="1319"/>
        </w:tabs>
        <w:spacing w:before="0" w:after="0" w:line="304"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要求承包人增加或更换施工设备 </w:t>
      </w:r>
    </w:p>
    <w:p>
      <w:pPr>
        <w:pStyle w:val="14"/>
        <w:spacing w:before="162" w:line="364" w:lineRule="auto"/>
        <w:ind w:left="957" w:right="1249" w:firstLine="420"/>
        <w:jc w:val="both"/>
        <w:rPr>
          <w:rFonts w:hint="eastAsia" w:ascii="宋体" w:hAnsi="宋体" w:eastAsia="宋体" w:cs="宋体"/>
          <w:highlight w:val="none"/>
        </w:rPr>
      </w:pPr>
      <w:r>
        <w:rPr>
          <w:rFonts w:hint="eastAsia" w:ascii="宋体" w:hAnsi="宋体" w:eastAsia="宋体" w:cs="宋体"/>
          <w:spacing w:val="-5"/>
          <w:highlight w:val="none"/>
        </w:rPr>
        <w:t>承包人使用的施工设备不能满足合同进度计划和</w:t>
      </w:r>
      <w:r>
        <w:rPr>
          <w:rFonts w:hint="eastAsia" w:ascii="宋体" w:hAnsi="宋体" w:eastAsia="宋体" w:cs="宋体"/>
          <w:spacing w:val="-3"/>
          <w:highlight w:val="none"/>
        </w:rPr>
        <w:t>（</w:t>
      </w:r>
      <w:r>
        <w:rPr>
          <w:rFonts w:hint="eastAsia" w:ascii="宋体" w:hAnsi="宋体" w:eastAsia="宋体" w:cs="宋体"/>
          <w:highlight w:val="none"/>
        </w:rPr>
        <w:t>或</w:t>
      </w:r>
      <w:r>
        <w:rPr>
          <w:rFonts w:hint="eastAsia" w:ascii="宋体" w:hAnsi="宋体" w:eastAsia="宋体" w:cs="宋体"/>
          <w:spacing w:val="-32"/>
          <w:highlight w:val="none"/>
        </w:rPr>
        <w:t>）</w:t>
      </w:r>
      <w:r>
        <w:rPr>
          <w:rFonts w:hint="eastAsia" w:ascii="宋体" w:hAnsi="宋体" w:eastAsia="宋体" w:cs="宋体"/>
          <w:spacing w:val="-7"/>
          <w:highlight w:val="none"/>
        </w:rPr>
        <w:t>质量要求时，监理人有权要求承</w:t>
      </w:r>
      <w:r>
        <w:rPr>
          <w:rFonts w:hint="eastAsia" w:ascii="宋体" w:hAnsi="宋体" w:eastAsia="宋体" w:cs="宋体"/>
          <w:spacing w:val="-9"/>
          <w:highlight w:val="none"/>
        </w:rPr>
        <w:t>包人增加或更换施工设备，承包人应及时增加或更换，由此增加的费用和</w:t>
      </w:r>
      <w:r>
        <w:rPr>
          <w:rFonts w:hint="eastAsia" w:ascii="宋体" w:hAnsi="宋体" w:eastAsia="宋体" w:cs="宋体"/>
          <w:spacing w:val="-3"/>
          <w:highlight w:val="none"/>
        </w:rPr>
        <w:t>（</w:t>
      </w:r>
      <w:r>
        <w:rPr>
          <w:rFonts w:hint="eastAsia" w:ascii="宋体" w:hAnsi="宋体" w:eastAsia="宋体" w:cs="宋体"/>
          <w:highlight w:val="none"/>
        </w:rPr>
        <w:t>或</w:t>
      </w:r>
      <w:r>
        <w:rPr>
          <w:rFonts w:hint="eastAsia" w:ascii="宋体" w:hAnsi="宋体" w:eastAsia="宋体" w:cs="宋体"/>
          <w:spacing w:val="-25"/>
          <w:highlight w:val="none"/>
        </w:rPr>
        <w:t>）</w:t>
      </w:r>
      <w:r>
        <w:rPr>
          <w:rFonts w:hint="eastAsia" w:ascii="宋体" w:hAnsi="宋体" w:eastAsia="宋体" w:cs="宋体"/>
          <w:spacing w:val="-3"/>
          <w:highlight w:val="none"/>
        </w:rPr>
        <w:t>工期延误由承包人承担。</w:t>
      </w:r>
      <w:r>
        <w:rPr>
          <w:rFonts w:hint="eastAsia" w:ascii="宋体" w:hAnsi="宋体" w:eastAsia="宋体" w:cs="宋体"/>
          <w:highlight w:val="none"/>
        </w:rPr>
        <w:t xml:space="preserve"> </w:t>
      </w:r>
    </w:p>
    <w:p>
      <w:pPr>
        <w:pStyle w:val="9"/>
        <w:numPr>
          <w:ilvl w:val="1"/>
          <w:numId w:val="30"/>
        </w:numPr>
        <w:tabs>
          <w:tab w:val="left" w:pos="1319"/>
        </w:tabs>
        <w:spacing w:before="0" w:after="0" w:line="303"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施工设备和临时设施专用于合同工程 </w:t>
      </w:r>
    </w:p>
    <w:p>
      <w:pPr>
        <w:pStyle w:val="32"/>
        <w:numPr>
          <w:ilvl w:val="2"/>
          <w:numId w:val="30"/>
        </w:numPr>
        <w:tabs>
          <w:tab w:val="left" w:pos="1907"/>
        </w:tabs>
        <w:spacing w:before="162" w:after="0" w:line="364" w:lineRule="auto"/>
        <w:ind w:left="957" w:right="1248" w:firstLine="420"/>
        <w:jc w:val="both"/>
        <w:rPr>
          <w:rFonts w:hint="eastAsia" w:ascii="宋体" w:hAnsi="宋体" w:eastAsia="宋体" w:cs="宋体"/>
          <w:sz w:val="21"/>
          <w:highlight w:val="none"/>
        </w:rPr>
      </w:pPr>
      <w:r>
        <w:rPr>
          <w:rFonts w:hint="eastAsia" w:ascii="宋体" w:hAnsi="宋体" w:eastAsia="宋体" w:cs="宋体"/>
          <w:spacing w:val="8"/>
          <w:sz w:val="21"/>
          <w:highlight w:val="none"/>
        </w:rPr>
        <w:t xml:space="preserve">除为第 </w:t>
      </w:r>
      <w:r>
        <w:rPr>
          <w:rFonts w:hint="eastAsia" w:ascii="宋体" w:hAnsi="宋体" w:eastAsia="宋体" w:cs="宋体"/>
          <w:sz w:val="21"/>
          <w:highlight w:val="none"/>
        </w:rPr>
        <w:t>4.1.8 项约定的其他独立承包人和监理人指示的他人提供条件外,承包</w:t>
      </w:r>
      <w:r>
        <w:rPr>
          <w:rFonts w:hint="eastAsia" w:ascii="宋体" w:hAnsi="宋体" w:eastAsia="宋体" w:cs="宋体"/>
          <w:spacing w:val="-6"/>
          <w:sz w:val="21"/>
          <w:highlight w:val="none"/>
        </w:rPr>
        <w:t>人运入施工场地的所有施工设备以及在施工场地建设的临时设施仅限于用于合同工程。未经</w:t>
      </w:r>
      <w:r>
        <w:rPr>
          <w:rFonts w:hint="eastAsia" w:ascii="宋体" w:hAnsi="宋体" w:eastAsia="宋体" w:cs="宋体"/>
          <w:spacing w:val="-4"/>
          <w:sz w:val="21"/>
          <w:highlight w:val="none"/>
        </w:rPr>
        <w:t>监理人同意，不得将上述施工设备和临时设施中的任何部分运出施工场地或挪作他用。</w:t>
      </w:r>
      <w:r>
        <w:rPr>
          <w:rFonts w:hint="eastAsia" w:ascii="宋体" w:hAnsi="宋体" w:eastAsia="宋体" w:cs="宋体"/>
          <w:sz w:val="21"/>
          <w:highlight w:val="none"/>
        </w:rPr>
        <w:t xml:space="preserve"> </w:t>
      </w:r>
    </w:p>
    <w:p>
      <w:pPr>
        <w:pStyle w:val="32"/>
        <w:numPr>
          <w:ilvl w:val="2"/>
          <w:numId w:val="30"/>
        </w:numPr>
        <w:tabs>
          <w:tab w:val="left" w:pos="1907"/>
        </w:tabs>
        <w:spacing w:before="0" w:after="0" w:line="266" w:lineRule="exact"/>
        <w:ind w:left="1906" w:right="0" w:hanging="530"/>
        <w:jc w:val="both"/>
        <w:rPr>
          <w:rFonts w:hint="eastAsia" w:ascii="宋体" w:hAnsi="宋体" w:eastAsia="宋体" w:cs="宋体"/>
          <w:sz w:val="21"/>
          <w:highlight w:val="none"/>
        </w:rPr>
      </w:pPr>
      <w:r>
        <w:rPr>
          <w:rFonts w:hint="eastAsia" w:ascii="宋体" w:hAnsi="宋体" w:eastAsia="宋体" w:cs="宋体"/>
          <w:spacing w:val="-4"/>
          <w:sz w:val="21"/>
          <w:highlight w:val="none"/>
        </w:rPr>
        <w:t>经监理人同意，承包人可根据合同进度计划撤走闲置的施工设备。</w:t>
      </w:r>
      <w:r>
        <w:rPr>
          <w:rFonts w:hint="eastAsia" w:ascii="宋体" w:hAnsi="宋体" w:eastAsia="宋体" w:cs="宋体"/>
          <w:sz w:val="21"/>
          <w:highlight w:val="none"/>
        </w:rPr>
        <w:t xml:space="preserve"> </w:t>
      </w:r>
    </w:p>
    <w:p>
      <w:pPr>
        <w:pStyle w:val="8"/>
        <w:numPr>
          <w:ilvl w:val="0"/>
          <w:numId w:val="30"/>
        </w:numPr>
        <w:tabs>
          <w:tab w:val="left" w:pos="1241"/>
        </w:tabs>
        <w:spacing w:before="138" w:after="0" w:line="240" w:lineRule="auto"/>
        <w:ind w:left="1240" w:right="0" w:hanging="284"/>
        <w:jc w:val="left"/>
        <w:rPr>
          <w:rFonts w:hint="eastAsia" w:ascii="宋体" w:hAnsi="宋体" w:eastAsia="宋体" w:cs="宋体"/>
          <w:highlight w:val="none"/>
        </w:rPr>
      </w:pPr>
      <w:r>
        <w:rPr>
          <w:rFonts w:hint="eastAsia" w:ascii="宋体" w:hAnsi="宋体" w:eastAsia="宋体" w:cs="宋体"/>
          <w:spacing w:val="-2"/>
          <w:highlight w:val="none"/>
        </w:rPr>
        <w:t>交通运输</w:t>
      </w:r>
      <w:r>
        <w:rPr>
          <w:rFonts w:hint="eastAsia" w:ascii="宋体" w:hAnsi="宋体" w:eastAsia="宋体" w:cs="宋体"/>
          <w:highlight w:val="none"/>
        </w:rPr>
        <w:t xml:space="preserve"> </w:t>
      </w:r>
    </w:p>
    <w:p>
      <w:pPr>
        <w:pStyle w:val="9"/>
        <w:numPr>
          <w:ilvl w:val="1"/>
          <w:numId w:val="30"/>
        </w:numPr>
        <w:tabs>
          <w:tab w:val="left" w:pos="1319"/>
        </w:tabs>
        <w:spacing w:before="188" w:after="0" w:line="240" w:lineRule="auto"/>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道路通行权和场外设施 </w:t>
      </w:r>
    </w:p>
    <w:p>
      <w:pPr>
        <w:pStyle w:val="14"/>
        <w:spacing w:before="159" w:line="364" w:lineRule="auto"/>
        <w:ind w:left="957" w:right="1249" w:firstLine="420"/>
        <w:jc w:val="both"/>
        <w:rPr>
          <w:rFonts w:hint="eastAsia" w:ascii="宋体" w:hAnsi="宋体" w:eastAsia="宋体" w:cs="宋体"/>
          <w:highlight w:val="none"/>
        </w:rPr>
      </w:pPr>
      <w:r>
        <w:rPr>
          <w:rFonts w:hint="eastAsia" w:ascii="宋体" w:hAnsi="宋体" w:eastAsia="宋体" w:cs="宋体"/>
          <w:spacing w:val="-8"/>
          <w:highlight w:val="none"/>
        </w:rPr>
        <w:t>除合同条款专用部分另有约定外，发包人应根据合同工程的施工需要，负责办理取得出入施工场地的专用和临时道路的通行权，以及取得为工程建设所需修建场外设施的权利，并</w:t>
      </w:r>
      <w:r>
        <w:rPr>
          <w:rFonts w:hint="eastAsia" w:ascii="宋体" w:hAnsi="宋体" w:eastAsia="宋体" w:cs="宋体"/>
          <w:spacing w:val="-5"/>
          <w:highlight w:val="none"/>
        </w:rPr>
        <w:t xml:space="preserve">承担有关费用。承包人应协助发包人办理上述手续。 </w:t>
      </w:r>
    </w:p>
    <w:p>
      <w:pPr>
        <w:pStyle w:val="9"/>
        <w:numPr>
          <w:ilvl w:val="1"/>
          <w:numId w:val="30"/>
        </w:numPr>
        <w:tabs>
          <w:tab w:val="left" w:pos="1319"/>
        </w:tabs>
        <w:spacing w:before="0" w:after="0" w:line="306"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场内施工道路 </w:t>
      </w:r>
    </w:p>
    <w:p>
      <w:pPr>
        <w:pStyle w:val="32"/>
        <w:numPr>
          <w:ilvl w:val="2"/>
          <w:numId w:val="30"/>
        </w:numPr>
        <w:tabs>
          <w:tab w:val="left" w:pos="1907"/>
        </w:tabs>
        <w:spacing w:before="159"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7"/>
          <w:sz w:val="21"/>
          <w:highlight w:val="none"/>
        </w:rPr>
        <w:t>除合同条款专用部分另有约定外，承包人应负责修建、维修、养护和管理施工所</w:t>
      </w:r>
      <w:r>
        <w:rPr>
          <w:rFonts w:hint="eastAsia" w:ascii="宋体" w:hAnsi="宋体" w:eastAsia="宋体" w:cs="宋体"/>
          <w:spacing w:val="-10"/>
          <w:sz w:val="21"/>
          <w:highlight w:val="none"/>
        </w:rPr>
        <w:t>需的临时道路和交通设施，包括维修、养护和管理发包人提供的道路和交通设施，并承担相</w:t>
      </w:r>
      <w:r>
        <w:rPr>
          <w:rFonts w:hint="eastAsia" w:ascii="宋体" w:hAnsi="宋体" w:eastAsia="宋体" w:cs="宋体"/>
          <w:spacing w:val="-7"/>
          <w:sz w:val="21"/>
          <w:highlight w:val="none"/>
        </w:rPr>
        <w:t>应费用。</w:t>
      </w:r>
      <w:r>
        <w:rPr>
          <w:rFonts w:hint="eastAsia" w:ascii="宋体" w:hAnsi="宋体" w:eastAsia="宋体" w:cs="宋体"/>
          <w:sz w:val="21"/>
          <w:highlight w:val="none"/>
        </w:rPr>
        <w:t xml:space="preserve"> </w:t>
      </w:r>
    </w:p>
    <w:p>
      <w:pPr>
        <w:pStyle w:val="32"/>
        <w:numPr>
          <w:ilvl w:val="2"/>
          <w:numId w:val="30"/>
        </w:numPr>
        <w:tabs>
          <w:tab w:val="left" w:pos="1907"/>
        </w:tabs>
        <w:spacing w:before="0"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7"/>
          <w:sz w:val="21"/>
          <w:highlight w:val="none"/>
        </w:rPr>
        <w:t>发包人和监理人有权无偿使用承包人修建的临时道路和交通设施，不需要交纳任</w:t>
      </w:r>
      <w:r>
        <w:rPr>
          <w:rFonts w:hint="eastAsia" w:ascii="宋体" w:hAnsi="宋体" w:eastAsia="宋体" w:cs="宋体"/>
          <w:spacing w:val="-4"/>
          <w:sz w:val="21"/>
          <w:highlight w:val="none"/>
        </w:rPr>
        <w:t>何费用。</w:t>
      </w:r>
      <w:r>
        <w:rPr>
          <w:rFonts w:hint="eastAsia" w:ascii="宋体" w:hAnsi="宋体" w:eastAsia="宋体" w:cs="宋体"/>
          <w:sz w:val="21"/>
          <w:highlight w:val="none"/>
        </w:rPr>
        <w:t xml:space="preserve"> </w:t>
      </w:r>
    </w:p>
    <w:p>
      <w:pPr>
        <w:pStyle w:val="9"/>
        <w:numPr>
          <w:ilvl w:val="1"/>
          <w:numId w:val="30"/>
        </w:numPr>
        <w:tabs>
          <w:tab w:val="left" w:pos="1319"/>
        </w:tabs>
        <w:spacing w:before="0" w:after="0" w:line="304"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场外交通 </w:t>
      </w:r>
    </w:p>
    <w:p>
      <w:pPr>
        <w:pStyle w:val="32"/>
        <w:numPr>
          <w:ilvl w:val="2"/>
          <w:numId w:val="30"/>
        </w:numPr>
        <w:tabs>
          <w:tab w:val="left" w:pos="1907"/>
          <w:tab w:val="left" w:pos="2217"/>
        </w:tabs>
        <w:spacing w:before="162" w:after="0" w:line="364" w:lineRule="auto"/>
        <w:ind w:left="957" w:right="1250" w:firstLine="419"/>
        <w:jc w:val="left"/>
        <w:rPr>
          <w:rFonts w:hint="eastAsia" w:ascii="宋体" w:hAnsi="宋体" w:eastAsia="宋体" w:cs="宋体"/>
          <w:sz w:val="21"/>
          <w:highlight w:val="none"/>
        </w:rPr>
      </w:pPr>
      <w:r>
        <w:rPr>
          <w:rFonts w:hint="eastAsia" w:ascii="宋体" w:hAnsi="宋体" w:eastAsia="宋体" w:cs="宋体"/>
          <w:spacing w:val="-8"/>
          <w:sz w:val="21"/>
          <w:highlight w:val="none"/>
        </w:rPr>
        <w:t>承包人车辆外出行驶所需的场外公共道路的通行费、养路费和税款等由承包人承</w:t>
      </w:r>
      <w:r>
        <w:rPr>
          <w:rFonts w:hint="eastAsia" w:ascii="宋体" w:hAnsi="宋体" w:eastAsia="宋体" w:cs="宋体"/>
          <w:spacing w:val="-6"/>
          <w:sz w:val="21"/>
          <w:highlight w:val="none"/>
        </w:rPr>
        <w:t>担。</w:t>
      </w:r>
      <w:r>
        <w:rPr>
          <w:rFonts w:hint="eastAsia" w:ascii="宋体" w:hAnsi="宋体" w:eastAsia="宋体" w:cs="宋体"/>
          <w:sz w:val="21"/>
          <w:highlight w:val="none"/>
        </w:rPr>
        <w:t xml:space="preserve"> </w:t>
      </w:r>
    </w:p>
    <w:p>
      <w:pPr>
        <w:pStyle w:val="32"/>
        <w:numPr>
          <w:ilvl w:val="2"/>
          <w:numId w:val="30"/>
        </w:numPr>
        <w:tabs>
          <w:tab w:val="left" w:pos="1907"/>
          <w:tab w:val="left" w:pos="2217"/>
        </w:tabs>
        <w:spacing w:before="0" w:after="0" w:line="367" w:lineRule="auto"/>
        <w:ind w:left="957" w:right="1251" w:firstLine="419"/>
        <w:jc w:val="left"/>
        <w:rPr>
          <w:rFonts w:hint="eastAsia" w:ascii="宋体" w:hAnsi="宋体" w:eastAsia="宋体" w:cs="宋体"/>
          <w:sz w:val="21"/>
          <w:highlight w:val="none"/>
        </w:rPr>
      </w:pPr>
      <w:r>
        <w:rPr>
          <w:rFonts w:hint="eastAsia" w:ascii="宋体" w:hAnsi="宋体" w:eastAsia="宋体" w:cs="宋体"/>
          <w:spacing w:val="-9"/>
          <w:sz w:val="21"/>
          <w:highlight w:val="none"/>
        </w:rPr>
        <w:t>承包人应遵守有关交通法规，严格按照道路和桥梁的限制荷重安全行驶，并服从</w:t>
      </w:r>
      <w:r>
        <w:rPr>
          <w:rFonts w:hint="eastAsia" w:ascii="宋体" w:hAnsi="宋体" w:eastAsia="宋体" w:cs="宋体"/>
          <w:spacing w:val="-4"/>
          <w:sz w:val="21"/>
          <w:highlight w:val="none"/>
        </w:rPr>
        <w:t>交通管理部门的检查和监督。</w:t>
      </w:r>
      <w:r>
        <w:rPr>
          <w:rFonts w:hint="eastAsia" w:ascii="宋体" w:hAnsi="宋体" w:eastAsia="宋体" w:cs="宋体"/>
          <w:sz w:val="21"/>
          <w:highlight w:val="none"/>
        </w:rPr>
        <w:t xml:space="preserve"> </w:t>
      </w:r>
    </w:p>
    <w:p>
      <w:pPr>
        <w:spacing w:after="0" w:line="367" w:lineRule="auto"/>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9"/>
        <w:numPr>
          <w:ilvl w:val="1"/>
          <w:numId w:val="30"/>
        </w:numPr>
        <w:tabs>
          <w:tab w:val="left" w:pos="1319"/>
        </w:tabs>
        <w:spacing w:before="41" w:after="0" w:line="240" w:lineRule="auto"/>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超大件和超重件的运输 </w:t>
      </w:r>
    </w:p>
    <w:p>
      <w:pPr>
        <w:pStyle w:val="14"/>
        <w:spacing w:before="162" w:line="364" w:lineRule="auto"/>
        <w:ind w:left="957" w:right="1160" w:firstLine="420"/>
        <w:rPr>
          <w:rFonts w:hint="eastAsia" w:ascii="宋体" w:hAnsi="宋体" w:eastAsia="宋体" w:cs="宋体"/>
          <w:highlight w:val="none"/>
        </w:rPr>
      </w:pPr>
      <w:r>
        <w:rPr>
          <w:rFonts w:hint="eastAsia" w:ascii="宋体" w:hAnsi="宋体" w:eastAsia="宋体" w:cs="宋体"/>
          <w:spacing w:val="-3"/>
          <w:highlight w:val="none"/>
        </w:rPr>
        <w:t xml:space="preserve">由承包人负责运输的超大件或超重件，应由承包人负责向交通管理部门办理申请手续， 发包人给予协助。运输超大件或超重件所需的道路和桥梁临时加固改造费用和其他有关费 </w:t>
      </w:r>
      <w:r>
        <w:rPr>
          <w:rFonts w:hint="eastAsia" w:ascii="宋体" w:hAnsi="宋体" w:eastAsia="宋体" w:cs="宋体"/>
          <w:spacing w:val="-4"/>
          <w:highlight w:val="none"/>
        </w:rPr>
        <w:t>用，由承包人承担，但合同条款专用部分另有约定除外。</w:t>
      </w:r>
      <w:r>
        <w:rPr>
          <w:rFonts w:hint="eastAsia" w:ascii="宋体" w:hAnsi="宋体" w:eastAsia="宋体" w:cs="宋体"/>
          <w:highlight w:val="none"/>
        </w:rPr>
        <w:t xml:space="preserve"> </w:t>
      </w:r>
    </w:p>
    <w:p>
      <w:pPr>
        <w:pStyle w:val="9"/>
        <w:numPr>
          <w:ilvl w:val="1"/>
          <w:numId w:val="30"/>
        </w:numPr>
        <w:tabs>
          <w:tab w:val="left" w:pos="1319"/>
        </w:tabs>
        <w:spacing w:before="0" w:after="0" w:line="303"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道路和桥梁的损坏责任 </w:t>
      </w:r>
    </w:p>
    <w:p>
      <w:pPr>
        <w:pStyle w:val="14"/>
        <w:spacing w:before="162" w:line="364" w:lineRule="auto"/>
        <w:ind w:left="957" w:right="1249" w:firstLine="420"/>
        <w:rPr>
          <w:rFonts w:hint="eastAsia" w:ascii="宋体" w:hAnsi="宋体" w:eastAsia="宋体" w:cs="宋体"/>
          <w:highlight w:val="none"/>
        </w:rPr>
      </w:pPr>
      <w:r>
        <w:rPr>
          <w:rFonts w:hint="eastAsia" w:ascii="宋体" w:hAnsi="宋体" w:eastAsia="宋体" w:cs="宋体"/>
          <w:spacing w:val="-7"/>
          <w:highlight w:val="none"/>
        </w:rPr>
        <w:t>因承包人运输造成施工场地内外公共道路和桥梁损坏的，由承包人承担修复损坏的全部</w:t>
      </w:r>
      <w:r>
        <w:rPr>
          <w:rFonts w:hint="eastAsia" w:ascii="宋体" w:hAnsi="宋体" w:eastAsia="宋体" w:cs="宋体"/>
          <w:spacing w:val="-5"/>
          <w:highlight w:val="none"/>
        </w:rPr>
        <w:t>费用和可能引起的赔偿。</w:t>
      </w:r>
      <w:r>
        <w:rPr>
          <w:rFonts w:hint="eastAsia" w:ascii="宋体" w:hAnsi="宋体" w:eastAsia="宋体" w:cs="宋体"/>
          <w:highlight w:val="none"/>
        </w:rPr>
        <w:t xml:space="preserve"> </w:t>
      </w:r>
    </w:p>
    <w:p>
      <w:pPr>
        <w:pStyle w:val="9"/>
        <w:numPr>
          <w:ilvl w:val="1"/>
          <w:numId w:val="30"/>
        </w:numPr>
        <w:tabs>
          <w:tab w:val="left" w:pos="1319"/>
        </w:tabs>
        <w:spacing w:before="0" w:after="0" w:line="304"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水路和航空运输 </w:t>
      </w:r>
    </w:p>
    <w:p>
      <w:pPr>
        <w:pStyle w:val="14"/>
        <w:spacing w:before="161" w:line="364" w:lineRule="auto"/>
        <w:ind w:left="957" w:right="1163" w:firstLine="419"/>
        <w:rPr>
          <w:rFonts w:hint="eastAsia" w:ascii="宋体" w:hAnsi="宋体" w:eastAsia="宋体" w:cs="宋体"/>
          <w:highlight w:val="none"/>
        </w:rPr>
      </w:pPr>
      <w:r>
        <w:rPr>
          <w:rFonts w:hint="eastAsia" w:ascii="宋体" w:hAnsi="宋体" w:eastAsia="宋体" w:cs="宋体"/>
          <w:spacing w:val="-4"/>
          <w:highlight w:val="none"/>
        </w:rPr>
        <w:t>本条上述各款的内容适用于水路运输和航空运输，其中“道路”一词的涵义包括河道、</w:t>
      </w:r>
      <w:r>
        <w:rPr>
          <w:rFonts w:hint="eastAsia" w:ascii="宋体" w:hAnsi="宋体" w:eastAsia="宋体" w:cs="宋体"/>
          <w:spacing w:val="-11"/>
          <w:highlight w:val="none"/>
        </w:rPr>
        <w:t>航线、船闸、机场、码头、堤防以及水路或航空运输中其他相似结构物；“车辆”一词的涵</w:t>
      </w:r>
      <w:r>
        <w:rPr>
          <w:rFonts w:hint="eastAsia" w:ascii="宋体" w:hAnsi="宋体" w:eastAsia="宋体" w:cs="宋体"/>
          <w:spacing w:val="-6"/>
          <w:highlight w:val="none"/>
        </w:rPr>
        <w:t>义包括船舶和飞机等。</w:t>
      </w:r>
      <w:r>
        <w:rPr>
          <w:rFonts w:hint="eastAsia" w:ascii="宋体" w:hAnsi="宋体" w:eastAsia="宋体" w:cs="宋体"/>
          <w:highlight w:val="none"/>
        </w:rPr>
        <w:t xml:space="preserve"> </w:t>
      </w:r>
    </w:p>
    <w:p>
      <w:pPr>
        <w:pStyle w:val="8"/>
        <w:numPr>
          <w:ilvl w:val="0"/>
          <w:numId w:val="30"/>
        </w:numPr>
        <w:tabs>
          <w:tab w:val="left" w:pos="1241"/>
        </w:tabs>
        <w:spacing w:before="0" w:after="0" w:line="353" w:lineRule="exact"/>
        <w:ind w:left="1240" w:right="0" w:hanging="284"/>
        <w:jc w:val="left"/>
        <w:rPr>
          <w:rFonts w:hint="eastAsia" w:ascii="宋体" w:hAnsi="宋体" w:eastAsia="宋体" w:cs="宋体"/>
          <w:highlight w:val="none"/>
        </w:rPr>
      </w:pPr>
      <w:r>
        <w:rPr>
          <w:rFonts w:hint="eastAsia" w:ascii="宋体" w:hAnsi="宋体" w:eastAsia="宋体" w:cs="宋体"/>
          <w:spacing w:val="-2"/>
          <w:highlight w:val="none"/>
        </w:rPr>
        <w:t>测量放线</w:t>
      </w:r>
      <w:r>
        <w:rPr>
          <w:rFonts w:hint="eastAsia" w:ascii="宋体" w:hAnsi="宋体" w:eastAsia="宋体" w:cs="宋体"/>
          <w:highlight w:val="none"/>
        </w:rPr>
        <w:t xml:space="preserve"> </w:t>
      </w:r>
    </w:p>
    <w:p>
      <w:pPr>
        <w:pStyle w:val="9"/>
        <w:numPr>
          <w:ilvl w:val="1"/>
          <w:numId w:val="30"/>
        </w:numPr>
        <w:tabs>
          <w:tab w:val="left" w:pos="1319"/>
        </w:tabs>
        <w:spacing w:before="188" w:after="0" w:line="240" w:lineRule="auto"/>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施工控制网 </w:t>
      </w:r>
    </w:p>
    <w:p>
      <w:pPr>
        <w:pStyle w:val="32"/>
        <w:numPr>
          <w:ilvl w:val="2"/>
          <w:numId w:val="30"/>
        </w:numPr>
        <w:tabs>
          <w:tab w:val="left" w:pos="1907"/>
          <w:tab w:val="left" w:pos="2217"/>
        </w:tabs>
        <w:spacing w:before="162" w:after="0" w:line="364" w:lineRule="auto"/>
        <w:ind w:left="1377" w:right="1148" w:hanging="1"/>
        <w:jc w:val="left"/>
        <w:rPr>
          <w:rFonts w:hint="eastAsia" w:ascii="宋体" w:hAnsi="宋体" w:eastAsia="宋体" w:cs="宋体"/>
          <w:sz w:val="21"/>
          <w:highlight w:val="none"/>
        </w:rPr>
      </w:pPr>
      <w:r>
        <w:rPr>
          <w:rFonts w:hint="eastAsia" w:ascii="宋体" w:hAnsi="宋体" w:eastAsia="宋体" w:cs="宋体"/>
          <w:spacing w:val="-8"/>
          <w:sz w:val="21"/>
          <w:highlight w:val="none"/>
        </w:rPr>
        <w:t>发包人应在合同约定的期限内，通过监理人向承包人提供测量基准点、基准线 和</w:t>
      </w:r>
      <w:r>
        <w:rPr>
          <w:rFonts w:hint="eastAsia" w:ascii="宋体" w:hAnsi="宋体" w:eastAsia="宋体" w:cs="宋体"/>
          <w:spacing w:val="-11"/>
          <w:sz w:val="21"/>
          <w:highlight w:val="none"/>
        </w:rPr>
        <w:t>水准点及其书面资料。向承包人提供测量基准点、基准线和水准点及其书面资料的期</w:t>
      </w:r>
    </w:p>
    <w:p>
      <w:pPr>
        <w:pStyle w:val="14"/>
        <w:spacing w:line="267" w:lineRule="exact"/>
        <w:ind w:left="957"/>
        <w:rPr>
          <w:rFonts w:hint="eastAsia" w:ascii="宋体" w:hAnsi="宋体" w:eastAsia="宋体" w:cs="宋体"/>
          <w:highlight w:val="none"/>
        </w:rPr>
      </w:pPr>
      <w:r>
        <w:rPr>
          <w:rFonts w:hint="eastAsia" w:ascii="宋体" w:hAnsi="宋体" w:eastAsia="宋体" w:cs="宋体"/>
          <w:highlight w:val="none"/>
        </w:rPr>
        <w:t xml:space="preserve">限见合同条款专用部分。 </w:t>
      </w:r>
    </w:p>
    <w:p>
      <w:pPr>
        <w:pStyle w:val="32"/>
        <w:numPr>
          <w:ilvl w:val="2"/>
          <w:numId w:val="30"/>
        </w:numPr>
        <w:tabs>
          <w:tab w:val="left" w:pos="1907"/>
        </w:tabs>
        <w:spacing w:before="139" w:after="0" w:line="240" w:lineRule="auto"/>
        <w:ind w:left="1906" w:right="0" w:hanging="530"/>
        <w:jc w:val="both"/>
        <w:rPr>
          <w:rFonts w:hint="eastAsia" w:ascii="宋体" w:hAnsi="宋体" w:eastAsia="宋体" w:cs="宋体"/>
          <w:sz w:val="21"/>
          <w:highlight w:val="none"/>
        </w:rPr>
      </w:pPr>
      <w:r>
        <w:rPr>
          <w:rFonts w:hint="eastAsia" w:ascii="宋体" w:hAnsi="宋体" w:eastAsia="宋体" w:cs="宋体"/>
          <w:sz w:val="21"/>
          <w:highlight w:val="none"/>
        </w:rPr>
        <w:t>承包人应根据国家测绘基准、测绘系统和工程测量技术规范，按上述基准点</w:t>
      </w:r>
    </w:p>
    <w:p>
      <w:pPr>
        <w:pStyle w:val="14"/>
        <w:spacing w:before="141" w:line="364" w:lineRule="auto"/>
        <w:ind w:left="957" w:right="1249"/>
        <w:jc w:val="both"/>
        <w:rPr>
          <w:rFonts w:hint="eastAsia" w:ascii="宋体" w:hAnsi="宋体" w:eastAsia="宋体" w:cs="宋体"/>
          <w:highlight w:val="none"/>
        </w:rPr>
      </w:pPr>
      <w:r>
        <w:rPr>
          <w:rFonts w:hint="eastAsia" w:ascii="宋体" w:hAnsi="宋体" w:eastAsia="宋体" w:cs="宋体"/>
          <w:spacing w:val="-3"/>
          <w:highlight w:val="none"/>
        </w:rPr>
        <w:t>（</w:t>
      </w:r>
      <w:r>
        <w:rPr>
          <w:rFonts w:hint="eastAsia" w:ascii="宋体" w:hAnsi="宋体" w:eastAsia="宋体" w:cs="宋体"/>
          <w:highlight w:val="none"/>
        </w:rPr>
        <w:t>线</w:t>
      </w:r>
      <w:r>
        <w:rPr>
          <w:rFonts w:hint="eastAsia" w:ascii="宋体" w:hAnsi="宋体" w:eastAsia="宋体" w:cs="宋体"/>
          <w:spacing w:val="-29"/>
          <w:highlight w:val="none"/>
        </w:rPr>
        <w:t>）</w:t>
      </w:r>
      <w:r>
        <w:rPr>
          <w:rFonts w:hint="eastAsia" w:ascii="宋体" w:hAnsi="宋体" w:eastAsia="宋体" w:cs="宋体"/>
          <w:spacing w:val="-8"/>
          <w:highlight w:val="none"/>
        </w:rPr>
        <w:t>以及合同工程精度要求，测设施工控制网，承包人测设施工控制网的其他要求见合同</w:t>
      </w:r>
      <w:r>
        <w:rPr>
          <w:rFonts w:hint="eastAsia" w:ascii="宋体" w:hAnsi="宋体" w:eastAsia="宋体" w:cs="宋体"/>
          <w:spacing w:val="-12"/>
          <w:highlight w:val="none"/>
        </w:rPr>
        <w:t>条款专用部分。并将施工控制网资料在约定期限内报送监理人审批，其报送监理人审批的期</w:t>
      </w:r>
      <w:r>
        <w:rPr>
          <w:rFonts w:hint="eastAsia" w:ascii="宋体" w:hAnsi="宋体" w:eastAsia="宋体" w:cs="宋体"/>
          <w:spacing w:val="-6"/>
          <w:highlight w:val="none"/>
        </w:rPr>
        <w:t>限见合同条款专用部分。</w:t>
      </w:r>
      <w:r>
        <w:rPr>
          <w:rFonts w:hint="eastAsia" w:ascii="宋体" w:hAnsi="宋体" w:eastAsia="宋体" w:cs="宋体"/>
          <w:highlight w:val="none"/>
        </w:rPr>
        <w:t xml:space="preserve"> </w:t>
      </w:r>
    </w:p>
    <w:p>
      <w:pPr>
        <w:pStyle w:val="32"/>
        <w:numPr>
          <w:ilvl w:val="2"/>
          <w:numId w:val="30"/>
        </w:numPr>
        <w:tabs>
          <w:tab w:val="left" w:pos="1907"/>
        </w:tabs>
        <w:spacing w:before="0" w:after="0" w:line="364" w:lineRule="auto"/>
        <w:ind w:left="957" w:right="1251" w:firstLine="420"/>
        <w:jc w:val="both"/>
        <w:rPr>
          <w:rFonts w:hint="eastAsia" w:ascii="宋体" w:hAnsi="宋体" w:eastAsia="宋体" w:cs="宋体"/>
          <w:sz w:val="24"/>
          <w:highlight w:val="none"/>
        </w:rPr>
      </w:pPr>
      <w:r>
        <w:rPr>
          <w:rFonts w:hint="eastAsia" w:ascii="宋体" w:hAnsi="宋体" w:eastAsia="宋体" w:cs="宋体"/>
          <w:spacing w:val="-8"/>
          <w:sz w:val="21"/>
          <w:highlight w:val="none"/>
        </w:rPr>
        <w:t>承包人应负责管理施工控制网点。施工控制网点丢失或损坏的，承包人应及时修</w:t>
      </w:r>
      <w:r>
        <w:rPr>
          <w:rFonts w:hint="eastAsia" w:ascii="宋体" w:hAnsi="宋体" w:eastAsia="宋体" w:cs="宋体"/>
          <w:spacing w:val="-4"/>
          <w:sz w:val="21"/>
          <w:highlight w:val="none"/>
        </w:rPr>
        <w:t xml:space="preserve">复，并承担施工控制网点的管理与修复费用。工程竣工后将施工控制网点移交发包人。 </w:t>
      </w:r>
      <w:r>
        <w:rPr>
          <w:rFonts w:hint="eastAsia" w:ascii="宋体" w:hAnsi="宋体" w:eastAsia="宋体" w:cs="宋体"/>
          <w:sz w:val="24"/>
          <w:highlight w:val="none"/>
        </w:rPr>
        <w:t>8.2</w:t>
      </w:r>
      <w:r>
        <w:rPr>
          <w:rFonts w:hint="eastAsia" w:ascii="宋体" w:hAnsi="宋体" w:eastAsia="宋体" w:cs="宋体"/>
          <w:spacing w:val="-12"/>
          <w:sz w:val="24"/>
          <w:highlight w:val="none"/>
        </w:rPr>
        <w:t xml:space="preserve"> 施工测量 </w:t>
      </w:r>
    </w:p>
    <w:p>
      <w:pPr>
        <w:pStyle w:val="32"/>
        <w:numPr>
          <w:ilvl w:val="2"/>
          <w:numId w:val="54"/>
        </w:numPr>
        <w:tabs>
          <w:tab w:val="left" w:pos="1907"/>
          <w:tab w:val="left" w:pos="2217"/>
        </w:tabs>
        <w:spacing w:before="0" w:after="0" w:line="364" w:lineRule="auto"/>
        <w:ind w:left="957" w:right="1144" w:firstLine="419"/>
        <w:jc w:val="left"/>
        <w:rPr>
          <w:rFonts w:hint="eastAsia" w:ascii="宋体" w:hAnsi="宋体" w:eastAsia="宋体" w:cs="宋体"/>
          <w:sz w:val="21"/>
          <w:highlight w:val="none"/>
        </w:rPr>
      </w:pPr>
      <w:r>
        <w:rPr>
          <w:rFonts w:hint="eastAsia" w:ascii="宋体" w:hAnsi="宋体" w:eastAsia="宋体" w:cs="宋体"/>
          <w:spacing w:val="-11"/>
          <w:sz w:val="21"/>
          <w:highlight w:val="none"/>
        </w:rPr>
        <w:t>承包人应负责施工过程中的全部施工测量放线工作，并配置合格的人员、仪器、设</w:t>
      </w:r>
      <w:r>
        <w:rPr>
          <w:rFonts w:hint="eastAsia" w:ascii="宋体" w:hAnsi="宋体" w:eastAsia="宋体" w:cs="宋体"/>
          <w:spacing w:val="-5"/>
          <w:sz w:val="21"/>
          <w:highlight w:val="none"/>
        </w:rPr>
        <w:t>备和其他物品。</w:t>
      </w:r>
      <w:r>
        <w:rPr>
          <w:rFonts w:hint="eastAsia" w:ascii="宋体" w:hAnsi="宋体" w:eastAsia="宋体" w:cs="宋体"/>
          <w:sz w:val="21"/>
          <w:highlight w:val="none"/>
        </w:rPr>
        <w:t xml:space="preserve"> </w:t>
      </w:r>
    </w:p>
    <w:p>
      <w:pPr>
        <w:pStyle w:val="32"/>
        <w:numPr>
          <w:ilvl w:val="2"/>
          <w:numId w:val="54"/>
        </w:numPr>
        <w:tabs>
          <w:tab w:val="left" w:pos="1907"/>
          <w:tab w:val="left" w:pos="2217"/>
        </w:tabs>
        <w:spacing w:before="0" w:after="0" w:line="364" w:lineRule="auto"/>
        <w:ind w:left="957" w:right="1254" w:firstLine="419"/>
        <w:jc w:val="left"/>
        <w:rPr>
          <w:rFonts w:hint="eastAsia" w:ascii="宋体" w:hAnsi="宋体" w:eastAsia="宋体" w:cs="宋体"/>
          <w:sz w:val="21"/>
          <w:highlight w:val="none"/>
        </w:rPr>
      </w:pPr>
      <w:r>
        <w:rPr>
          <w:rFonts w:hint="eastAsia" w:ascii="宋体" w:hAnsi="宋体" w:eastAsia="宋体" w:cs="宋体"/>
          <w:spacing w:val="-9"/>
          <w:sz w:val="21"/>
          <w:highlight w:val="none"/>
        </w:rPr>
        <w:t>监理人可以指示承包人进行抽样复测，当复测中发现错误或出现超过合同约定的</w:t>
      </w:r>
      <w:r>
        <w:rPr>
          <w:rFonts w:hint="eastAsia" w:ascii="宋体" w:hAnsi="宋体" w:eastAsia="宋体" w:cs="宋体"/>
          <w:spacing w:val="-4"/>
          <w:sz w:val="21"/>
          <w:highlight w:val="none"/>
        </w:rPr>
        <w:t xml:space="preserve">误差时，承包人应按监理人指示进行修正或补测，并承担相应的复测费用。 </w:t>
      </w:r>
    </w:p>
    <w:p>
      <w:pPr>
        <w:pStyle w:val="9"/>
        <w:numPr>
          <w:ilvl w:val="1"/>
          <w:numId w:val="55"/>
        </w:numPr>
        <w:tabs>
          <w:tab w:val="left" w:pos="1319"/>
        </w:tabs>
        <w:spacing w:before="0" w:after="0" w:line="304"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基准资料错误的责任 </w:t>
      </w:r>
    </w:p>
    <w:p>
      <w:pPr>
        <w:pStyle w:val="14"/>
        <w:spacing w:before="158" w:line="364" w:lineRule="auto"/>
        <w:ind w:left="957" w:right="1249" w:firstLine="420"/>
        <w:jc w:val="both"/>
        <w:rPr>
          <w:rFonts w:hint="eastAsia" w:ascii="宋体" w:hAnsi="宋体" w:eastAsia="宋体" w:cs="宋体"/>
          <w:highlight w:val="none"/>
        </w:rPr>
      </w:pPr>
      <w:r>
        <w:rPr>
          <w:rFonts w:hint="eastAsia" w:ascii="宋体" w:hAnsi="宋体" w:eastAsia="宋体" w:cs="宋体"/>
          <w:spacing w:val="-8"/>
          <w:highlight w:val="none"/>
        </w:rPr>
        <w:t>发包人应对其提供的测量基准点、基准线和水准点及其书面资料的真实性、准确性和完整性负责。发包人提供上述基准资料错误导致承包人测量放线工作的返工或造成工程损失</w:t>
      </w:r>
      <w:r>
        <w:rPr>
          <w:rFonts w:hint="eastAsia" w:ascii="宋体" w:hAnsi="宋体" w:eastAsia="宋体" w:cs="宋体"/>
          <w:spacing w:val="-6"/>
          <w:highlight w:val="none"/>
        </w:rPr>
        <w:t>的，发包人应当承担由此增加的费用和</w:t>
      </w:r>
      <w:r>
        <w:rPr>
          <w:rFonts w:hint="eastAsia" w:ascii="宋体" w:hAnsi="宋体" w:eastAsia="宋体" w:cs="宋体"/>
          <w:spacing w:val="-3"/>
          <w:highlight w:val="none"/>
        </w:rPr>
        <w:t>（</w:t>
      </w:r>
      <w:r>
        <w:rPr>
          <w:rFonts w:hint="eastAsia" w:ascii="宋体" w:hAnsi="宋体" w:eastAsia="宋体" w:cs="宋体"/>
          <w:highlight w:val="none"/>
        </w:rPr>
        <w:t>或</w:t>
      </w:r>
      <w:r>
        <w:rPr>
          <w:rFonts w:hint="eastAsia" w:ascii="宋体" w:hAnsi="宋体" w:eastAsia="宋体" w:cs="宋体"/>
          <w:spacing w:val="-20"/>
          <w:highlight w:val="none"/>
        </w:rPr>
        <w:t>）</w:t>
      </w:r>
      <w:r>
        <w:rPr>
          <w:rFonts w:hint="eastAsia" w:ascii="宋体" w:hAnsi="宋体" w:eastAsia="宋体" w:cs="宋体"/>
          <w:spacing w:val="-7"/>
          <w:highlight w:val="none"/>
        </w:rPr>
        <w:t>工期延误，并向承包人支付合理利润。承包人</w:t>
      </w:r>
      <w:r>
        <w:rPr>
          <w:rFonts w:hint="eastAsia" w:ascii="宋体" w:hAnsi="宋体" w:eastAsia="宋体" w:cs="宋体"/>
          <w:spacing w:val="-5"/>
          <w:highlight w:val="none"/>
        </w:rPr>
        <w:t xml:space="preserve">发现发包人提供的上述基准资料存在明显错误或疏忽的，应及时通知监理人。 </w:t>
      </w:r>
    </w:p>
    <w:p>
      <w:pPr>
        <w:pStyle w:val="9"/>
        <w:numPr>
          <w:ilvl w:val="1"/>
          <w:numId w:val="55"/>
        </w:numPr>
        <w:tabs>
          <w:tab w:val="left" w:pos="1319"/>
        </w:tabs>
        <w:spacing w:before="0" w:after="0" w:line="305"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监理人使用施工控制网监理人需要使用施工控制网的，承包人应提供必要的协助，发包人不再为此支付费用。 </w:t>
      </w:r>
    </w:p>
    <w:p>
      <w:pPr>
        <w:pStyle w:val="8"/>
        <w:numPr>
          <w:ilvl w:val="0"/>
          <w:numId w:val="30"/>
        </w:numPr>
        <w:tabs>
          <w:tab w:val="left" w:pos="1241"/>
        </w:tabs>
        <w:spacing w:before="136" w:after="0" w:line="240" w:lineRule="auto"/>
        <w:ind w:left="1240" w:right="0" w:hanging="284"/>
        <w:jc w:val="left"/>
        <w:rPr>
          <w:rFonts w:hint="eastAsia" w:ascii="宋体" w:hAnsi="宋体" w:eastAsia="宋体" w:cs="宋体"/>
          <w:highlight w:val="none"/>
        </w:rPr>
      </w:pPr>
      <w:r>
        <w:rPr>
          <w:rFonts w:hint="eastAsia" w:ascii="宋体" w:hAnsi="宋体" w:eastAsia="宋体" w:cs="宋体"/>
          <w:spacing w:val="-3"/>
          <w:highlight w:val="none"/>
        </w:rPr>
        <w:t xml:space="preserve">施工安全、治安保卫和环境保护 </w:t>
      </w:r>
    </w:p>
    <w:p>
      <w:pPr>
        <w:pStyle w:val="9"/>
        <w:numPr>
          <w:ilvl w:val="1"/>
          <w:numId w:val="30"/>
        </w:numPr>
        <w:tabs>
          <w:tab w:val="left" w:pos="1319"/>
        </w:tabs>
        <w:spacing w:before="187" w:after="0" w:line="240" w:lineRule="auto"/>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发包人的施工安全责任 </w:t>
      </w:r>
    </w:p>
    <w:p>
      <w:pPr>
        <w:pStyle w:val="32"/>
        <w:numPr>
          <w:ilvl w:val="2"/>
          <w:numId w:val="30"/>
        </w:numPr>
        <w:tabs>
          <w:tab w:val="left" w:pos="1907"/>
          <w:tab w:val="left" w:pos="2217"/>
        </w:tabs>
        <w:spacing w:before="162" w:after="0" w:line="364" w:lineRule="auto"/>
        <w:ind w:left="957" w:right="1249" w:firstLine="419"/>
        <w:jc w:val="left"/>
        <w:rPr>
          <w:rFonts w:hint="eastAsia" w:ascii="宋体" w:hAnsi="宋体" w:eastAsia="宋体" w:cs="宋体"/>
          <w:sz w:val="21"/>
          <w:highlight w:val="none"/>
        </w:rPr>
      </w:pPr>
      <w:r>
        <w:rPr>
          <w:rFonts w:hint="eastAsia" w:ascii="宋体" w:hAnsi="宋体" w:eastAsia="宋体" w:cs="宋体"/>
          <w:spacing w:val="-9"/>
          <w:sz w:val="21"/>
          <w:highlight w:val="none"/>
        </w:rPr>
        <w:t>发包人应按合同约定履行安全职责，授权监理人按合同约定的安全工作内容监督</w:t>
      </w:r>
      <w:r>
        <w:rPr>
          <w:rFonts w:hint="eastAsia" w:ascii="宋体" w:hAnsi="宋体" w:eastAsia="宋体" w:cs="宋体"/>
          <w:spacing w:val="-4"/>
          <w:sz w:val="21"/>
          <w:highlight w:val="none"/>
        </w:rPr>
        <w:t>、检查承包人安全工作的实施，组织承包人和有关单位进行安全检查。</w:t>
      </w:r>
      <w:r>
        <w:rPr>
          <w:rFonts w:hint="eastAsia" w:ascii="宋体" w:hAnsi="宋体" w:eastAsia="宋体" w:cs="宋体"/>
          <w:sz w:val="21"/>
          <w:highlight w:val="none"/>
        </w:rPr>
        <w:t xml:space="preserve"> </w:t>
      </w:r>
    </w:p>
    <w:p>
      <w:pPr>
        <w:pStyle w:val="32"/>
        <w:numPr>
          <w:ilvl w:val="2"/>
          <w:numId w:val="30"/>
        </w:numPr>
        <w:tabs>
          <w:tab w:val="left" w:pos="1907"/>
          <w:tab w:val="left" w:pos="2217"/>
        </w:tabs>
        <w:spacing w:before="0" w:after="0" w:line="364" w:lineRule="auto"/>
        <w:ind w:left="957" w:right="1249" w:firstLine="419"/>
        <w:jc w:val="left"/>
        <w:rPr>
          <w:rFonts w:hint="eastAsia" w:ascii="宋体" w:hAnsi="宋体" w:eastAsia="宋体" w:cs="宋体"/>
          <w:sz w:val="21"/>
          <w:highlight w:val="none"/>
        </w:rPr>
      </w:pPr>
      <w:r>
        <w:rPr>
          <w:rFonts w:hint="eastAsia" w:ascii="宋体" w:hAnsi="宋体" w:eastAsia="宋体" w:cs="宋体"/>
          <w:spacing w:val="-7"/>
          <w:sz w:val="21"/>
          <w:highlight w:val="none"/>
        </w:rPr>
        <w:t>发包人应对其现场机构雇佣的全部人员的工伤事故承担责任，但由于承包人原因</w:t>
      </w:r>
      <w:r>
        <w:rPr>
          <w:rFonts w:hint="eastAsia" w:ascii="宋体" w:hAnsi="宋体" w:eastAsia="宋体" w:cs="宋体"/>
          <w:spacing w:val="-4"/>
          <w:sz w:val="21"/>
          <w:highlight w:val="none"/>
        </w:rPr>
        <w:t>造成发包人人员工伤的，应由承包人承担责任。</w:t>
      </w:r>
      <w:r>
        <w:rPr>
          <w:rFonts w:hint="eastAsia" w:ascii="宋体" w:hAnsi="宋体" w:eastAsia="宋体" w:cs="宋体"/>
          <w:sz w:val="21"/>
          <w:highlight w:val="none"/>
        </w:rPr>
        <w:t xml:space="preserve"> </w:t>
      </w:r>
    </w:p>
    <w:p>
      <w:pPr>
        <w:pStyle w:val="32"/>
        <w:numPr>
          <w:ilvl w:val="2"/>
          <w:numId w:val="30"/>
        </w:numPr>
        <w:tabs>
          <w:tab w:val="left" w:pos="1907"/>
          <w:tab w:val="left" w:pos="2217"/>
        </w:tabs>
        <w:spacing w:before="0"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4"/>
          <w:sz w:val="21"/>
          <w:highlight w:val="none"/>
        </w:rPr>
        <w:t>发包人应负责赔偿以下各种情况造成的第三者人身伤亡和财产损失：</w:t>
      </w:r>
      <w:r>
        <w:rPr>
          <w:rFonts w:hint="eastAsia" w:ascii="宋体" w:hAnsi="宋体" w:eastAsia="宋体" w:cs="宋体"/>
          <w:sz w:val="21"/>
          <w:highlight w:val="none"/>
        </w:rPr>
        <w:t xml:space="preserve"> </w:t>
      </w:r>
    </w:p>
    <w:p>
      <w:pPr>
        <w:pStyle w:val="32"/>
        <w:numPr>
          <w:ilvl w:val="0"/>
          <w:numId w:val="56"/>
        </w:numPr>
        <w:tabs>
          <w:tab w:val="left" w:pos="1908"/>
        </w:tabs>
        <w:spacing w:before="138" w:after="0" w:line="240" w:lineRule="auto"/>
        <w:ind w:left="1907"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工程或工程的任何部分对土地的占用所造成的第三者财产损失；</w:t>
      </w:r>
      <w:r>
        <w:rPr>
          <w:rFonts w:hint="eastAsia" w:ascii="宋体" w:hAnsi="宋体" w:eastAsia="宋体" w:cs="宋体"/>
          <w:sz w:val="21"/>
          <w:highlight w:val="none"/>
        </w:rPr>
        <w:t xml:space="preserve"> </w:t>
      </w:r>
    </w:p>
    <w:p>
      <w:pPr>
        <w:pStyle w:val="32"/>
        <w:numPr>
          <w:ilvl w:val="0"/>
          <w:numId w:val="56"/>
        </w:numPr>
        <w:tabs>
          <w:tab w:val="left" w:pos="1908"/>
        </w:tabs>
        <w:spacing w:before="139" w:after="0" w:line="240" w:lineRule="auto"/>
        <w:ind w:left="1907" w:right="0" w:hanging="530"/>
        <w:jc w:val="left"/>
        <w:rPr>
          <w:rFonts w:hint="eastAsia" w:ascii="宋体" w:hAnsi="宋体" w:eastAsia="宋体" w:cs="宋体"/>
          <w:sz w:val="21"/>
          <w:highlight w:val="none"/>
        </w:rPr>
      </w:pPr>
      <w:r>
        <w:rPr>
          <w:rFonts w:hint="eastAsia" w:ascii="宋体" w:hAnsi="宋体" w:eastAsia="宋体" w:cs="宋体"/>
          <w:spacing w:val="-4"/>
          <w:sz w:val="21"/>
          <w:highlight w:val="none"/>
        </w:rPr>
        <w:t>由于发包人原因在施工场地及其毗邻地带造成的第三者人身伤亡和财产损失。</w:t>
      </w:r>
      <w:r>
        <w:rPr>
          <w:rFonts w:hint="eastAsia" w:ascii="宋体" w:hAnsi="宋体" w:eastAsia="宋体" w:cs="宋体"/>
          <w:sz w:val="21"/>
          <w:highlight w:val="none"/>
        </w:rPr>
        <w:t xml:space="preserve"> </w:t>
      </w:r>
    </w:p>
    <w:p>
      <w:pPr>
        <w:pStyle w:val="9"/>
        <w:numPr>
          <w:ilvl w:val="1"/>
          <w:numId w:val="30"/>
        </w:numPr>
        <w:tabs>
          <w:tab w:val="left" w:pos="1319"/>
        </w:tabs>
        <w:spacing w:before="137" w:after="0" w:line="240" w:lineRule="auto"/>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承包人的施工安全责任 </w:t>
      </w:r>
    </w:p>
    <w:p>
      <w:pPr>
        <w:pStyle w:val="32"/>
        <w:numPr>
          <w:ilvl w:val="2"/>
          <w:numId w:val="30"/>
        </w:numPr>
        <w:tabs>
          <w:tab w:val="left" w:pos="1907"/>
        </w:tabs>
        <w:spacing w:before="162" w:after="0" w:line="364" w:lineRule="auto"/>
        <w:ind w:left="957" w:right="1248" w:firstLine="420"/>
        <w:jc w:val="both"/>
        <w:rPr>
          <w:rFonts w:hint="eastAsia" w:ascii="宋体" w:hAnsi="宋体" w:eastAsia="宋体" w:cs="宋体"/>
          <w:sz w:val="21"/>
          <w:highlight w:val="none"/>
        </w:rPr>
      </w:pPr>
      <w:r>
        <w:rPr>
          <w:rFonts w:hint="eastAsia" w:ascii="宋体" w:hAnsi="宋体" w:eastAsia="宋体" w:cs="宋体"/>
          <w:sz w:val="21"/>
          <w:highlight w:val="none"/>
        </w:rPr>
        <w:t xml:space="preserve">承包人应按合同约定履行安全职责,执行监理人有关安全工作的指示,并在合同 </w:t>
      </w:r>
      <w:r>
        <w:rPr>
          <w:rFonts w:hint="eastAsia" w:ascii="宋体" w:hAnsi="宋体" w:eastAsia="宋体" w:cs="宋体"/>
          <w:spacing w:val="-9"/>
          <w:sz w:val="21"/>
          <w:highlight w:val="none"/>
        </w:rPr>
        <w:t>条款专用部分约定的期限内，按合同约定的安全工作内容，编制施工安全措施计划报送监理</w:t>
      </w:r>
      <w:r>
        <w:rPr>
          <w:rFonts w:hint="eastAsia" w:ascii="宋体" w:hAnsi="宋体" w:eastAsia="宋体" w:cs="宋体"/>
          <w:spacing w:val="-5"/>
          <w:sz w:val="21"/>
          <w:highlight w:val="none"/>
        </w:rPr>
        <w:t>人审批。监理人应在合同条款专用部分约定的期限内完成批复。</w:t>
      </w:r>
      <w:r>
        <w:rPr>
          <w:rFonts w:hint="eastAsia" w:ascii="宋体" w:hAnsi="宋体" w:eastAsia="宋体" w:cs="宋体"/>
          <w:sz w:val="21"/>
          <w:highlight w:val="none"/>
        </w:rPr>
        <w:t xml:space="preserve"> </w:t>
      </w:r>
    </w:p>
    <w:p>
      <w:pPr>
        <w:pStyle w:val="32"/>
        <w:numPr>
          <w:ilvl w:val="2"/>
          <w:numId w:val="30"/>
        </w:numPr>
        <w:tabs>
          <w:tab w:val="left" w:pos="1907"/>
        </w:tabs>
        <w:spacing w:before="0" w:after="0" w:line="364" w:lineRule="auto"/>
        <w:ind w:left="957" w:right="1254" w:firstLine="419"/>
        <w:jc w:val="both"/>
        <w:rPr>
          <w:rFonts w:hint="eastAsia" w:ascii="宋体" w:hAnsi="宋体" w:eastAsia="宋体" w:cs="宋体"/>
          <w:sz w:val="21"/>
          <w:highlight w:val="none"/>
        </w:rPr>
      </w:pPr>
      <w:r>
        <w:rPr>
          <w:rFonts w:hint="eastAsia" w:ascii="宋体" w:hAnsi="宋体" w:eastAsia="宋体" w:cs="宋体"/>
          <w:spacing w:val="-8"/>
          <w:sz w:val="21"/>
          <w:highlight w:val="none"/>
        </w:rPr>
        <w:t>承包人应加强施工作业安全管理，特别应加强易燃、易爆材料、火工器材、有毒</w:t>
      </w:r>
      <w:r>
        <w:rPr>
          <w:rFonts w:hint="eastAsia" w:ascii="宋体" w:hAnsi="宋体" w:eastAsia="宋体" w:cs="宋体"/>
          <w:spacing w:val="-11"/>
          <w:sz w:val="21"/>
          <w:highlight w:val="none"/>
        </w:rPr>
        <w:t>与腐蚀性材料、行业挥发性有机物和其他危险品的管理，以及对爆破作业和地下工程施工等</w:t>
      </w:r>
      <w:r>
        <w:rPr>
          <w:rFonts w:hint="eastAsia" w:ascii="宋体" w:hAnsi="宋体" w:eastAsia="宋体" w:cs="宋体"/>
          <w:spacing w:val="-3"/>
          <w:sz w:val="21"/>
          <w:highlight w:val="none"/>
        </w:rPr>
        <w:t>危险作业的管理。</w:t>
      </w:r>
      <w:r>
        <w:rPr>
          <w:rFonts w:hint="eastAsia" w:ascii="宋体" w:hAnsi="宋体" w:eastAsia="宋体" w:cs="宋体"/>
          <w:sz w:val="21"/>
          <w:highlight w:val="none"/>
        </w:rPr>
        <w:t xml:space="preserve"> </w:t>
      </w:r>
    </w:p>
    <w:p>
      <w:pPr>
        <w:pStyle w:val="32"/>
        <w:numPr>
          <w:ilvl w:val="2"/>
          <w:numId w:val="30"/>
        </w:numPr>
        <w:tabs>
          <w:tab w:val="left" w:pos="1907"/>
        </w:tabs>
        <w:spacing w:before="0" w:after="0" w:line="364" w:lineRule="auto"/>
        <w:ind w:left="957" w:right="1249" w:firstLine="419"/>
        <w:jc w:val="left"/>
        <w:rPr>
          <w:rFonts w:hint="eastAsia" w:ascii="宋体" w:hAnsi="宋体" w:eastAsia="宋体" w:cs="宋体"/>
          <w:sz w:val="21"/>
          <w:highlight w:val="none"/>
        </w:rPr>
      </w:pPr>
      <w:r>
        <w:rPr>
          <w:rFonts w:hint="eastAsia" w:ascii="宋体" w:hAnsi="宋体" w:eastAsia="宋体" w:cs="宋体"/>
          <w:spacing w:val="-7"/>
          <w:sz w:val="21"/>
          <w:highlight w:val="none"/>
        </w:rPr>
        <w:t>承包人应严格按照国家安全标准制定施工安全操作规程，配备必要的安全生产和</w:t>
      </w:r>
      <w:r>
        <w:rPr>
          <w:rFonts w:hint="eastAsia" w:ascii="宋体" w:hAnsi="宋体" w:eastAsia="宋体" w:cs="宋体"/>
          <w:spacing w:val="-5"/>
          <w:sz w:val="21"/>
          <w:highlight w:val="none"/>
        </w:rPr>
        <w:t>劳动保护设施，加强对承包人人员的安全教育，并发放安全工作手册和劳动保护用具。</w:t>
      </w:r>
      <w:r>
        <w:rPr>
          <w:rFonts w:hint="eastAsia" w:ascii="宋体" w:hAnsi="宋体" w:eastAsia="宋体" w:cs="宋体"/>
          <w:sz w:val="21"/>
          <w:highlight w:val="none"/>
        </w:rPr>
        <w:t xml:space="preserve"> </w:t>
      </w:r>
    </w:p>
    <w:p>
      <w:pPr>
        <w:pStyle w:val="32"/>
        <w:numPr>
          <w:ilvl w:val="2"/>
          <w:numId w:val="30"/>
        </w:numPr>
        <w:tabs>
          <w:tab w:val="left" w:pos="1907"/>
        </w:tabs>
        <w:spacing w:before="0"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7"/>
          <w:sz w:val="21"/>
          <w:highlight w:val="none"/>
        </w:rPr>
        <w:t>承包人应按监理人的指示制定应对灾害的紧急预案，报送监理人审批。承包人还</w:t>
      </w:r>
      <w:r>
        <w:rPr>
          <w:rFonts w:hint="eastAsia" w:ascii="宋体" w:hAnsi="宋体" w:eastAsia="宋体" w:cs="宋体"/>
          <w:spacing w:val="-11"/>
          <w:sz w:val="21"/>
          <w:highlight w:val="none"/>
        </w:rPr>
        <w:t>应按预案做好安全检查，配置必要的救助物资和器材，切实保护好有关人员的人身和财产安</w:t>
      </w:r>
      <w:r>
        <w:rPr>
          <w:rFonts w:hint="eastAsia" w:ascii="宋体" w:hAnsi="宋体" w:eastAsia="宋体" w:cs="宋体"/>
          <w:spacing w:val="-8"/>
          <w:sz w:val="21"/>
          <w:highlight w:val="none"/>
        </w:rPr>
        <w:t>全。</w:t>
      </w:r>
      <w:r>
        <w:rPr>
          <w:rFonts w:hint="eastAsia" w:ascii="宋体" w:hAnsi="宋体" w:eastAsia="宋体" w:cs="宋体"/>
          <w:sz w:val="21"/>
          <w:highlight w:val="none"/>
        </w:rPr>
        <w:t xml:space="preserve"> </w:t>
      </w:r>
    </w:p>
    <w:p>
      <w:pPr>
        <w:pStyle w:val="32"/>
        <w:numPr>
          <w:ilvl w:val="2"/>
          <w:numId w:val="30"/>
        </w:numPr>
        <w:tabs>
          <w:tab w:val="left" w:pos="1907"/>
        </w:tabs>
        <w:spacing w:before="0"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6"/>
          <w:sz w:val="21"/>
          <w:highlight w:val="none"/>
        </w:rPr>
        <w:t>合同约定的安全作业环境及安全施工措施所需费用应遵守有关规定，并包括在相</w:t>
      </w:r>
      <w:r>
        <w:rPr>
          <w:rFonts w:hint="eastAsia" w:ascii="宋体" w:hAnsi="宋体" w:eastAsia="宋体" w:cs="宋体"/>
          <w:spacing w:val="-10"/>
          <w:sz w:val="21"/>
          <w:highlight w:val="none"/>
        </w:rPr>
        <w:t>关工作的合同价格中。因采取合同未约定的安全作业环境及安全施工措施增加的费用，由监</w:t>
      </w:r>
      <w:r>
        <w:rPr>
          <w:rFonts w:hint="eastAsia" w:ascii="宋体" w:hAnsi="宋体" w:eastAsia="宋体" w:cs="宋体"/>
          <w:spacing w:val="-5"/>
          <w:sz w:val="21"/>
          <w:highlight w:val="none"/>
        </w:rPr>
        <w:t xml:space="preserve">理人按第 </w:t>
      </w:r>
      <w:r>
        <w:rPr>
          <w:rFonts w:hint="eastAsia" w:ascii="宋体" w:hAnsi="宋体" w:eastAsia="宋体" w:cs="宋体"/>
          <w:sz w:val="21"/>
          <w:highlight w:val="none"/>
        </w:rPr>
        <w:t>3.5</w:t>
      </w:r>
      <w:r>
        <w:rPr>
          <w:rFonts w:hint="eastAsia" w:ascii="宋体" w:hAnsi="宋体" w:eastAsia="宋体" w:cs="宋体"/>
          <w:spacing w:val="-3"/>
          <w:sz w:val="21"/>
          <w:highlight w:val="none"/>
        </w:rPr>
        <w:t xml:space="preserve"> 款商定或确定。 </w:t>
      </w:r>
    </w:p>
    <w:p>
      <w:pPr>
        <w:pStyle w:val="32"/>
        <w:numPr>
          <w:ilvl w:val="2"/>
          <w:numId w:val="30"/>
        </w:numPr>
        <w:tabs>
          <w:tab w:val="left" w:pos="1908"/>
        </w:tabs>
        <w:spacing w:before="0" w:after="0" w:line="364" w:lineRule="auto"/>
        <w:ind w:left="957" w:right="1252" w:firstLine="420"/>
        <w:jc w:val="left"/>
        <w:rPr>
          <w:rFonts w:hint="eastAsia" w:ascii="宋体" w:hAnsi="宋体" w:eastAsia="宋体" w:cs="宋体"/>
          <w:sz w:val="21"/>
          <w:highlight w:val="none"/>
        </w:rPr>
      </w:pPr>
      <w:r>
        <w:rPr>
          <w:rFonts w:hint="eastAsia" w:ascii="宋体" w:hAnsi="宋体" w:eastAsia="宋体" w:cs="宋体"/>
          <w:sz w:val="21"/>
          <w:highlight w:val="none"/>
        </w:rPr>
        <w:t xml:space="preserve">承包人应对其履行合同所雇佣的全部人员，包括分包人人员的工伤事故承担责 </w:t>
      </w:r>
      <w:r>
        <w:rPr>
          <w:rFonts w:hint="eastAsia" w:ascii="宋体" w:hAnsi="宋体" w:eastAsia="宋体" w:cs="宋体"/>
          <w:spacing w:val="-4"/>
          <w:sz w:val="21"/>
          <w:highlight w:val="none"/>
        </w:rPr>
        <w:t>任，但由于发包人原因造成承包人人员工伤事故的，应由发包人承担责任。</w:t>
      </w:r>
      <w:r>
        <w:rPr>
          <w:rFonts w:hint="eastAsia" w:ascii="宋体" w:hAnsi="宋体" w:eastAsia="宋体" w:cs="宋体"/>
          <w:sz w:val="21"/>
          <w:highlight w:val="none"/>
        </w:rPr>
        <w:t xml:space="preserve"> </w:t>
      </w:r>
    </w:p>
    <w:p>
      <w:pPr>
        <w:pStyle w:val="32"/>
        <w:numPr>
          <w:ilvl w:val="2"/>
          <w:numId w:val="30"/>
        </w:numPr>
        <w:tabs>
          <w:tab w:val="left" w:pos="1908"/>
        </w:tabs>
        <w:spacing w:before="0" w:after="0" w:line="364" w:lineRule="auto"/>
        <w:ind w:left="958" w:right="1160" w:firstLine="419"/>
        <w:jc w:val="left"/>
        <w:rPr>
          <w:rFonts w:hint="eastAsia" w:ascii="宋体" w:hAnsi="宋体" w:eastAsia="宋体" w:cs="宋体"/>
          <w:sz w:val="21"/>
          <w:highlight w:val="none"/>
        </w:rPr>
      </w:pPr>
      <w:r>
        <w:rPr>
          <w:rFonts w:hint="eastAsia" w:ascii="宋体" w:hAnsi="宋体" w:eastAsia="宋体" w:cs="宋体"/>
          <w:spacing w:val="-3"/>
          <w:sz w:val="21"/>
          <w:highlight w:val="none"/>
        </w:rPr>
        <w:t>由于承包人原因在施工场地内及其毗邻地带造成的第三者人员伤亡和财产损失， 由承包人负责赔偿。</w:t>
      </w:r>
      <w:r>
        <w:rPr>
          <w:rFonts w:hint="eastAsia" w:ascii="宋体" w:hAnsi="宋体" w:eastAsia="宋体" w:cs="宋体"/>
          <w:sz w:val="21"/>
          <w:highlight w:val="none"/>
        </w:rPr>
        <w:t xml:space="preserve"> </w:t>
      </w:r>
    </w:p>
    <w:p>
      <w:pPr>
        <w:pStyle w:val="9"/>
        <w:numPr>
          <w:ilvl w:val="1"/>
          <w:numId w:val="30"/>
        </w:numPr>
        <w:tabs>
          <w:tab w:val="left" w:pos="1319"/>
        </w:tabs>
        <w:spacing w:before="0" w:after="0" w:line="306"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治安保卫 </w:t>
      </w:r>
    </w:p>
    <w:p>
      <w:pPr>
        <w:pStyle w:val="32"/>
        <w:numPr>
          <w:ilvl w:val="2"/>
          <w:numId w:val="30"/>
        </w:numPr>
        <w:tabs>
          <w:tab w:val="left" w:pos="1907"/>
        </w:tabs>
        <w:spacing w:before="151" w:after="0" w:line="364" w:lineRule="auto"/>
        <w:ind w:left="957" w:right="1249" w:firstLine="419"/>
        <w:jc w:val="left"/>
        <w:rPr>
          <w:rFonts w:hint="eastAsia" w:ascii="宋体" w:hAnsi="宋体" w:eastAsia="宋体" w:cs="宋体"/>
          <w:sz w:val="21"/>
          <w:highlight w:val="none"/>
        </w:rPr>
      </w:pPr>
      <w:r>
        <w:rPr>
          <w:rFonts w:hint="eastAsia" w:ascii="宋体" w:hAnsi="宋体" w:eastAsia="宋体" w:cs="宋体"/>
          <w:spacing w:val="-9"/>
          <w:sz w:val="21"/>
          <w:highlight w:val="none"/>
        </w:rPr>
        <w:t>发包人应与当地公安部门协商，在现场建立治安管理机构或联防组织，负责统一</w:t>
      </w:r>
      <w:r>
        <w:rPr>
          <w:rFonts w:hint="eastAsia" w:ascii="宋体" w:hAnsi="宋体" w:eastAsia="宋体" w:cs="宋体"/>
          <w:spacing w:val="-5"/>
          <w:sz w:val="21"/>
          <w:highlight w:val="none"/>
        </w:rPr>
        <w:t>管理施工场地的治安保卫事项，履行合同工程的治安保卫职责。</w:t>
      </w:r>
      <w:r>
        <w:rPr>
          <w:rFonts w:hint="eastAsia" w:ascii="宋体" w:hAnsi="宋体" w:eastAsia="宋体" w:cs="宋体"/>
          <w:sz w:val="21"/>
          <w:highlight w:val="none"/>
        </w:rPr>
        <w:t xml:space="preserve"> </w:t>
      </w:r>
    </w:p>
    <w:p>
      <w:pPr>
        <w:pStyle w:val="32"/>
        <w:numPr>
          <w:ilvl w:val="2"/>
          <w:numId w:val="30"/>
        </w:numPr>
        <w:tabs>
          <w:tab w:val="left" w:pos="1907"/>
        </w:tabs>
        <w:spacing w:before="1"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z w:val="21"/>
          <w:highlight w:val="none"/>
        </w:rPr>
        <w:t>发包人和承包人除应协助现场治安管理机构或联防组织维护施工场地的社会治</w:t>
      </w:r>
    </w:p>
    <w:p>
      <w:pPr>
        <w:spacing w:after="0" w:line="240" w:lineRule="auto"/>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14"/>
        <w:spacing w:before="43"/>
        <w:ind w:left="957"/>
        <w:rPr>
          <w:rFonts w:hint="eastAsia" w:ascii="宋体" w:hAnsi="宋体" w:eastAsia="宋体" w:cs="宋体"/>
          <w:highlight w:val="none"/>
        </w:rPr>
      </w:pPr>
      <w:r>
        <w:rPr>
          <w:rFonts w:hint="eastAsia" w:ascii="宋体" w:hAnsi="宋体" w:eastAsia="宋体" w:cs="宋体"/>
          <w:highlight w:val="none"/>
        </w:rPr>
        <w:t xml:space="preserve">安外，还应做好包括生活区在内的各自管辖区的治安保卫工作。 </w:t>
      </w:r>
    </w:p>
    <w:p>
      <w:pPr>
        <w:pStyle w:val="32"/>
        <w:numPr>
          <w:ilvl w:val="2"/>
          <w:numId w:val="30"/>
        </w:numPr>
        <w:tabs>
          <w:tab w:val="left" w:pos="1907"/>
        </w:tabs>
        <w:spacing w:before="138"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7"/>
          <w:sz w:val="21"/>
          <w:highlight w:val="none"/>
        </w:rPr>
        <w:t>在工程开工前应当明确责任人编制施工场地治安管理计划，并制定应对突发治安</w:t>
      </w:r>
      <w:r>
        <w:rPr>
          <w:rFonts w:hint="eastAsia" w:ascii="宋体" w:hAnsi="宋体" w:eastAsia="宋体" w:cs="宋体"/>
          <w:spacing w:val="-9"/>
          <w:sz w:val="21"/>
          <w:highlight w:val="none"/>
        </w:rPr>
        <w:t>事件的紧急预案。在工程施工过程中，发生暴乱、爆炸等恐怖事件，以及群殴、械斗等群体</w:t>
      </w:r>
      <w:r>
        <w:rPr>
          <w:rFonts w:hint="eastAsia" w:ascii="宋体" w:hAnsi="宋体" w:eastAsia="宋体" w:cs="宋体"/>
          <w:spacing w:val="-11"/>
          <w:sz w:val="21"/>
          <w:highlight w:val="none"/>
        </w:rPr>
        <w:t>性突发治安事件的，发包人和承包人应立即向当地政府报告。发包人和承包人应积极协助当</w:t>
      </w:r>
      <w:r>
        <w:rPr>
          <w:rFonts w:hint="eastAsia" w:ascii="宋体" w:hAnsi="宋体" w:eastAsia="宋体" w:cs="宋体"/>
          <w:spacing w:val="-10"/>
          <w:sz w:val="21"/>
          <w:highlight w:val="none"/>
        </w:rPr>
        <w:t>地有关部门采取措施平息事态，防止事态扩大，尽量减少财产损失和避免人员伤亡。制定施</w:t>
      </w:r>
      <w:r>
        <w:rPr>
          <w:rFonts w:hint="eastAsia" w:ascii="宋体" w:hAnsi="宋体" w:eastAsia="宋体" w:cs="宋体"/>
          <w:spacing w:val="-4"/>
          <w:sz w:val="21"/>
          <w:highlight w:val="none"/>
        </w:rPr>
        <w:t>工场地治安管理计划和突发治安事件紧急预案的责任人见合同条款专用部分。</w:t>
      </w:r>
      <w:r>
        <w:rPr>
          <w:rFonts w:hint="eastAsia" w:ascii="宋体" w:hAnsi="宋体" w:eastAsia="宋体" w:cs="宋体"/>
          <w:sz w:val="21"/>
          <w:highlight w:val="none"/>
        </w:rPr>
        <w:t xml:space="preserve"> </w:t>
      </w:r>
    </w:p>
    <w:p>
      <w:pPr>
        <w:pStyle w:val="9"/>
        <w:numPr>
          <w:ilvl w:val="1"/>
          <w:numId w:val="30"/>
        </w:numPr>
        <w:tabs>
          <w:tab w:val="left" w:pos="1319"/>
        </w:tabs>
        <w:spacing w:before="0" w:after="0" w:line="304"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环境保护 </w:t>
      </w:r>
    </w:p>
    <w:p>
      <w:pPr>
        <w:pStyle w:val="32"/>
        <w:numPr>
          <w:ilvl w:val="2"/>
          <w:numId w:val="30"/>
        </w:numPr>
        <w:tabs>
          <w:tab w:val="left" w:pos="1907"/>
          <w:tab w:val="left" w:pos="2217"/>
        </w:tabs>
        <w:spacing w:before="162" w:after="0" w:line="364" w:lineRule="auto"/>
        <w:ind w:left="957" w:right="1254" w:firstLine="419"/>
        <w:jc w:val="left"/>
        <w:rPr>
          <w:rFonts w:hint="eastAsia" w:ascii="宋体" w:hAnsi="宋体" w:eastAsia="宋体" w:cs="宋体"/>
          <w:sz w:val="21"/>
          <w:highlight w:val="none"/>
        </w:rPr>
      </w:pPr>
      <w:r>
        <w:rPr>
          <w:rFonts w:hint="eastAsia" w:ascii="宋体" w:hAnsi="宋体" w:eastAsia="宋体" w:cs="宋体"/>
          <w:spacing w:val="-10"/>
          <w:sz w:val="21"/>
          <w:highlight w:val="none"/>
        </w:rPr>
        <w:t>承包人在施工过程中，应遵守有关环境保护的法律，履行合同约定的环境保护义</w:t>
      </w:r>
      <w:r>
        <w:rPr>
          <w:rFonts w:hint="eastAsia" w:ascii="宋体" w:hAnsi="宋体" w:eastAsia="宋体" w:cs="宋体"/>
          <w:spacing w:val="-4"/>
          <w:sz w:val="21"/>
          <w:highlight w:val="none"/>
        </w:rPr>
        <w:t>务，并对违反法律和合同约定义务所造成的环境破坏、人身伤害和财产损失负责。</w:t>
      </w:r>
      <w:r>
        <w:rPr>
          <w:rFonts w:hint="eastAsia" w:ascii="宋体" w:hAnsi="宋体" w:eastAsia="宋体" w:cs="宋体"/>
          <w:sz w:val="21"/>
          <w:highlight w:val="none"/>
        </w:rPr>
        <w:t xml:space="preserve"> </w:t>
      </w:r>
    </w:p>
    <w:p>
      <w:pPr>
        <w:pStyle w:val="32"/>
        <w:numPr>
          <w:ilvl w:val="2"/>
          <w:numId w:val="30"/>
        </w:numPr>
        <w:tabs>
          <w:tab w:val="left" w:pos="1907"/>
          <w:tab w:val="left" w:pos="2217"/>
        </w:tabs>
        <w:spacing w:before="0" w:after="0" w:line="364" w:lineRule="auto"/>
        <w:ind w:left="957" w:right="1143" w:firstLine="419"/>
        <w:jc w:val="left"/>
        <w:rPr>
          <w:rFonts w:hint="eastAsia" w:ascii="宋体" w:hAnsi="宋体" w:eastAsia="宋体" w:cs="宋体"/>
          <w:sz w:val="21"/>
          <w:highlight w:val="none"/>
        </w:rPr>
      </w:pPr>
      <w:r>
        <w:rPr>
          <w:rFonts w:hint="eastAsia" w:ascii="宋体" w:hAnsi="宋体" w:eastAsia="宋体" w:cs="宋体"/>
          <w:spacing w:val="-8"/>
          <w:sz w:val="21"/>
          <w:highlight w:val="none"/>
        </w:rPr>
        <w:t>承包人应建立施工扬尘治理、建筑垃圾、土方和砂石清运与消纳、严禁使用高排放</w:t>
      </w:r>
      <w:r>
        <w:rPr>
          <w:rFonts w:hint="eastAsia" w:ascii="宋体" w:hAnsi="宋体" w:eastAsia="宋体" w:cs="宋体"/>
          <w:spacing w:val="-6"/>
          <w:sz w:val="21"/>
          <w:highlight w:val="none"/>
        </w:rPr>
        <w:t>非道路移动机械和行业挥发性有机物治理</w:t>
      </w:r>
      <w:r>
        <w:rPr>
          <w:rFonts w:hint="eastAsia" w:ascii="宋体" w:hAnsi="宋体" w:eastAsia="宋体" w:cs="宋体"/>
          <w:spacing w:val="-3"/>
          <w:sz w:val="21"/>
          <w:highlight w:val="none"/>
        </w:rPr>
        <w:t>（</w:t>
      </w:r>
      <w:r>
        <w:rPr>
          <w:rFonts w:hint="eastAsia" w:ascii="宋体" w:hAnsi="宋体" w:eastAsia="宋体" w:cs="宋体"/>
          <w:spacing w:val="-9"/>
          <w:sz w:val="21"/>
          <w:highlight w:val="none"/>
        </w:rPr>
        <w:t>如建筑外墙涂装、钢结构等鼓励使用水性漆替代</w:t>
      </w:r>
      <w:r>
        <w:rPr>
          <w:rFonts w:hint="eastAsia" w:ascii="宋体" w:hAnsi="宋体" w:eastAsia="宋体" w:cs="宋体"/>
          <w:spacing w:val="-3"/>
          <w:sz w:val="21"/>
          <w:highlight w:val="none"/>
        </w:rPr>
        <w:t>油性漆</w:t>
      </w:r>
      <w:r>
        <w:rPr>
          <w:rFonts w:hint="eastAsia" w:ascii="宋体" w:hAnsi="宋体" w:eastAsia="宋体" w:cs="宋体"/>
          <w:spacing w:val="-51"/>
          <w:sz w:val="21"/>
          <w:highlight w:val="none"/>
        </w:rPr>
        <w:t>）</w:t>
      </w:r>
      <w:r>
        <w:rPr>
          <w:rFonts w:hint="eastAsia" w:ascii="宋体" w:hAnsi="宋体" w:eastAsia="宋体" w:cs="宋体"/>
          <w:spacing w:val="-13"/>
          <w:sz w:val="21"/>
          <w:highlight w:val="none"/>
        </w:rPr>
        <w:t>等责任制，针对工程项目特点制定具体的实施方案，并严格实施。如扬尘治理，承包</w:t>
      </w:r>
      <w:r>
        <w:rPr>
          <w:rFonts w:hint="eastAsia" w:ascii="宋体" w:hAnsi="宋体" w:eastAsia="宋体" w:cs="宋体"/>
          <w:spacing w:val="-8"/>
          <w:sz w:val="21"/>
          <w:highlight w:val="none"/>
        </w:rPr>
        <w:t>人应在建筑工地公示施工扬尘治理措施、责任人、主管部门等信息，并及时向当地主管部门</w:t>
      </w:r>
      <w:r>
        <w:rPr>
          <w:rFonts w:hint="eastAsia" w:ascii="宋体" w:hAnsi="宋体" w:eastAsia="宋体" w:cs="宋体"/>
          <w:spacing w:val="-3"/>
          <w:sz w:val="21"/>
          <w:highlight w:val="none"/>
        </w:rPr>
        <w:t>报送施工扬尘治理措施落实情况。</w:t>
      </w:r>
      <w:r>
        <w:rPr>
          <w:rFonts w:hint="eastAsia" w:ascii="宋体" w:hAnsi="宋体" w:eastAsia="宋体" w:cs="宋体"/>
          <w:sz w:val="21"/>
          <w:highlight w:val="none"/>
        </w:rPr>
        <w:t xml:space="preserve"> </w:t>
      </w:r>
    </w:p>
    <w:p>
      <w:pPr>
        <w:pStyle w:val="32"/>
        <w:numPr>
          <w:ilvl w:val="2"/>
          <w:numId w:val="30"/>
        </w:numPr>
        <w:tabs>
          <w:tab w:val="left" w:pos="1908"/>
        </w:tabs>
        <w:spacing w:before="0" w:after="0" w:line="364" w:lineRule="auto"/>
        <w:ind w:left="958" w:right="1249" w:firstLine="419"/>
        <w:jc w:val="both"/>
        <w:rPr>
          <w:rFonts w:hint="eastAsia" w:ascii="宋体" w:hAnsi="宋体" w:eastAsia="宋体" w:cs="宋体"/>
          <w:sz w:val="21"/>
          <w:highlight w:val="none"/>
        </w:rPr>
      </w:pPr>
      <w:r>
        <w:rPr>
          <w:rFonts w:hint="eastAsia" w:ascii="宋体" w:hAnsi="宋体" w:eastAsia="宋体" w:cs="宋体"/>
          <w:spacing w:val="-8"/>
          <w:sz w:val="21"/>
          <w:highlight w:val="none"/>
        </w:rPr>
        <w:t>承包人应在合同条款专用部分约定的时限内，按合同约定的环保工作内容，编制</w:t>
      </w:r>
      <w:r>
        <w:rPr>
          <w:rFonts w:hint="eastAsia" w:ascii="宋体" w:hAnsi="宋体" w:eastAsia="宋体" w:cs="宋体"/>
          <w:spacing w:val="-5"/>
          <w:sz w:val="21"/>
          <w:highlight w:val="none"/>
        </w:rPr>
        <w:t>施工环保措施计划</w:t>
      </w:r>
      <w:r>
        <w:rPr>
          <w:rFonts w:hint="eastAsia" w:ascii="宋体" w:hAnsi="宋体" w:eastAsia="宋体" w:cs="宋体"/>
          <w:sz w:val="21"/>
          <w:highlight w:val="none"/>
        </w:rPr>
        <w:t>（</w:t>
      </w:r>
      <w:r>
        <w:rPr>
          <w:rFonts w:hint="eastAsia" w:ascii="宋体" w:hAnsi="宋体" w:eastAsia="宋体" w:cs="宋体"/>
          <w:spacing w:val="3"/>
          <w:sz w:val="21"/>
          <w:highlight w:val="none"/>
        </w:rPr>
        <w:t xml:space="preserve">包含第 </w:t>
      </w:r>
      <w:r>
        <w:rPr>
          <w:rFonts w:hint="eastAsia" w:ascii="宋体" w:hAnsi="宋体" w:eastAsia="宋体" w:cs="宋体"/>
          <w:sz w:val="21"/>
          <w:highlight w:val="none"/>
        </w:rPr>
        <w:t>9.4.2</w:t>
      </w:r>
      <w:r>
        <w:rPr>
          <w:rFonts w:hint="eastAsia" w:ascii="宋体" w:hAnsi="宋体" w:eastAsia="宋体" w:cs="宋体"/>
          <w:spacing w:val="-1"/>
          <w:sz w:val="21"/>
          <w:highlight w:val="none"/>
        </w:rPr>
        <w:t xml:space="preserve"> 项约定的实施方案内容</w:t>
      </w:r>
      <w:r>
        <w:rPr>
          <w:rFonts w:hint="eastAsia" w:ascii="宋体" w:hAnsi="宋体" w:eastAsia="宋体" w:cs="宋体"/>
          <w:sz w:val="21"/>
          <w:highlight w:val="none"/>
        </w:rPr>
        <w:t>），</w:t>
      </w:r>
      <w:r>
        <w:rPr>
          <w:rFonts w:hint="eastAsia" w:ascii="宋体" w:hAnsi="宋体" w:eastAsia="宋体" w:cs="宋体"/>
          <w:spacing w:val="-3"/>
          <w:sz w:val="21"/>
          <w:highlight w:val="none"/>
        </w:rPr>
        <w:t>报送监理人审批。监理人在合同条款专用部分约定的期限内给予批复。</w:t>
      </w:r>
      <w:r>
        <w:rPr>
          <w:rFonts w:hint="eastAsia" w:ascii="宋体" w:hAnsi="宋体" w:eastAsia="宋体" w:cs="宋体"/>
          <w:sz w:val="21"/>
          <w:highlight w:val="none"/>
        </w:rPr>
        <w:t xml:space="preserve"> </w:t>
      </w:r>
    </w:p>
    <w:p>
      <w:pPr>
        <w:pStyle w:val="32"/>
        <w:numPr>
          <w:ilvl w:val="2"/>
          <w:numId w:val="30"/>
        </w:numPr>
        <w:tabs>
          <w:tab w:val="left" w:pos="1908"/>
          <w:tab w:val="left" w:pos="2218"/>
        </w:tabs>
        <w:spacing w:before="0" w:after="0" w:line="364" w:lineRule="auto"/>
        <w:ind w:left="958" w:right="1143" w:firstLine="419"/>
        <w:jc w:val="left"/>
        <w:rPr>
          <w:rFonts w:hint="eastAsia" w:ascii="宋体" w:hAnsi="宋体" w:eastAsia="宋体" w:cs="宋体"/>
          <w:sz w:val="21"/>
          <w:highlight w:val="none"/>
        </w:rPr>
      </w:pPr>
      <w:r>
        <w:rPr>
          <w:rFonts w:hint="eastAsia" w:ascii="宋体" w:hAnsi="宋体" w:eastAsia="宋体" w:cs="宋体"/>
          <w:spacing w:val="-6"/>
          <w:sz w:val="21"/>
          <w:highlight w:val="none"/>
        </w:rPr>
        <w:t>承包人应按照批准的施工环保措施计划有序地堆放和处理施工废弃物，避免对环境</w:t>
      </w:r>
      <w:r>
        <w:rPr>
          <w:rFonts w:hint="eastAsia" w:ascii="宋体" w:hAnsi="宋体" w:eastAsia="宋体" w:cs="宋体"/>
          <w:spacing w:val="-15"/>
          <w:sz w:val="21"/>
          <w:highlight w:val="none"/>
        </w:rPr>
        <w:t>造成破坏。因承包人任意堆放或弃置施工废弃物造成妨碍公共交通、影响城镇居民生活、降低</w:t>
      </w:r>
      <w:r>
        <w:rPr>
          <w:rFonts w:hint="eastAsia" w:ascii="宋体" w:hAnsi="宋体" w:eastAsia="宋体" w:cs="宋体"/>
          <w:spacing w:val="-3"/>
          <w:sz w:val="21"/>
          <w:highlight w:val="none"/>
        </w:rPr>
        <w:t>河流行洪能力、危及居民安全、破坏和污染环境，或者影响其他承包人施工等后果的，承包人应承担责任。</w:t>
      </w:r>
      <w:r>
        <w:rPr>
          <w:rFonts w:hint="eastAsia" w:ascii="宋体" w:hAnsi="宋体" w:eastAsia="宋体" w:cs="宋体"/>
          <w:sz w:val="21"/>
          <w:highlight w:val="none"/>
        </w:rPr>
        <w:t xml:space="preserve"> </w:t>
      </w:r>
    </w:p>
    <w:p>
      <w:pPr>
        <w:pStyle w:val="32"/>
        <w:numPr>
          <w:ilvl w:val="2"/>
          <w:numId w:val="30"/>
        </w:numPr>
        <w:tabs>
          <w:tab w:val="left" w:pos="1908"/>
          <w:tab w:val="left" w:pos="2218"/>
        </w:tabs>
        <w:spacing w:before="0" w:after="0" w:line="364" w:lineRule="auto"/>
        <w:ind w:left="958" w:right="1249" w:firstLine="419"/>
        <w:jc w:val="left"/>
        <w:rPr>
          <w:rFonts w:hint="eastAsia" w:ascii="宋体" w:hAnsi="宋体" w:eastAsia="宋体" w:cs="宋体"/>
          <w:sz w:val="21"/>
          <w:highlight w:val="none"/>
        </w:rPr>
      </w:pPr>
      <w:r>
        <w:rPr>
          <w:rFonts w:hint="eastAsia" w:ascii="宋体" w:hAnsi="宋体" w:eastAsia="宋体" w:cs="宋体"/>
          <w:spacing w:val="-4"/>
          <w:sz w:val="21"/>
          <w:highlight w:val="none"/>
        </w:rPr>
        <w:t>承包人应按合同约定采取有效措施，对施工开挖的边坡及时进行支护,维护排水设施，并进行水土保护，避免因施工造成的地质灾害。</w:t>
      </w:r>
      <w:r>
        <w:rPr>
          <w:rFonts w:hint="eastAsia" w:ascii="宋体" w:hAnsi="宋体" w:eastAsia="宋体" w:cs="宋体"/>
          <w:sz w:val="21"/>
          <w:highlight w:val="none"/>
        </w:rPr>
        <w:t xml:space="preserve"> </w:t>
      </w:r>
    </w:p>
    <w:p>
      <w:pPr>
        <w:pStyle w:val="32"/>
        <w:numPr>
          <w:ilvl w:val="2"/>
          <w:numId w:val="30"/>
        </w:numPr>
        <w:tabs>
          <w:tab w:val="left" w:pos="1908"/>
          <w:tab w:val="left" w:pos="2218"/>
        </w:tabs>
        <w:spacing w:before="0" w:after="0" w:line="364" w:lineRule="auto"/>
        <w:ind w:left="958" w:right="1248" w:firstLine="419"/>
        <w:jc w:val="left"/>
        <w:rPr>
          <w:rFonts w:hint="eastAsia" w:ascii="宋体" w:hAnsi="宋体" w:eastAsia="宋体" w:cs="宋体"/>
          <w:sz w:val="21"/>
          <w:highlight w:val="none"/>
        </w:rPr>
      </w:pPr>
      <w:r>
        <w:rPr>
          <w:rFonts w:hint="eastAsia" w:ascii="宋体" w:hAnsi="宋体" w:eastAsia="宋体" w:cs="宋体"/>
          <w:spacing w:val="-7"/>
          <w:sz w:val="21"/>
          <w:highlight w:val="none"/>
        </w:rPr>
        <w:t>承包人应按国家饮用水管理标准定期对饮用水源进行监测，防止施工活动污染饮</w:t>
      </w:r>
      <w:r>
        <w:rPr>
          <w:rFonts w:hint="eastAsia" w:ascii="宋体" w:hAnsi="宋体" w:eastAsia="宋体" w:cs="宋体"/>
          <w:spacing w:val="-4"/>
          <w:sz w:val="21"/>
          <w:highlight w:val="none"/>
        </w:rPr>
        <w:t>用水源。</w:t>
      </w:r>
      <w:r>
        <w:rPr>
          <w:rFonts w:hint="eastAsia" w:ascii="宋体" w:hAnsi="宋体" w:eastAsia="宋体" w:cs="宋体"/>
          <w:sz w:val="21"/>
          <w:highlight w:val="none"/>
        </w:rPr>
        <w:t xml:space="preserve"> </w:t>
      </w:r>
    </w:p>
    <w:p>
      <w:pPr>
        <w:pStyle w:val="32"/>
        <w:numPr>
          <w:ilvl w:val="2"/>
          <w:numId w:val="30"/>
        </w:numPr>
        <w:tabs>
          <w:tab w:val="left" w:pos="1908"/>
          <w:tab w:val="left" w:pos="2218"/>
        </w:tabs>
        <w:spacing w:before="0" w:after="0" w:line="364" w:lineRule="auto"/>
        <w:ind w:left="958" w:right="1253" w:firstLine="419"/>
        <w:jc w:val="left"/>
        <w:rPr>
          <w:rFonts w:hint="eastAsia" w:ascii="宋体" w:hAnsi="宋体" w:eastAsia="宋体" w:cs="宋体"/>
          <w:sz w:val="21"/>
          <w:highlight w:val="none"/>
        </w:rPr>
      </w:pPr>
      <w:r>
        <w:rPr>
          <w:rFonts w:hint="eastAsia" w:ascii="宋体" w:hAnsi="宋体" w:eastAsia="宋体" w:cs="宋体"/>
          <w:spacing w:val="-9"/>
          <w:sz w:val="21"/>
          <w:highlight w:val="none"/>
        </w:rPr>
        <w:t>承包人应按合同约定，加强对噪声、粉尘、废气、废水和废油的控制，努力降低</w:t>
      </w:r>
      <w:r>
        <w:rPr>
          <w:rFonts w:hint="eastAsia" w:ascii="宋体" w:hAnsi="宋体" w:eastAsia="宋体" w:cs="宋体"/>
          <w:spacing w:val="-4"/>
          <w:sz w:val="21"/>
          <w:highlight w:val="none"/>
        </w:rPr>
        <w:t>噪声，控制粉尘和废气浓度，做好废水和废油的治理和排放。</w:t>
      </w:r>
      <w:r>
        <w:rPr>
          <w:rFonts w:hint="eastAsia" w:ascii="宋体" w:hAnsi="宋体" w:eastAsia="宋体" w:cs="宋体"/>
          <w:sz w:val="21"/>
          <w:highlight w:val="none"/>
        </w:rPr>
        <w:t xml:space="preserve"> </w:t>
      </w:r>
    </w:p>
    <w:p>
      <w:pPr>
        <w:pStyle w:val="9"/>
        <w:numPr>
          <w:ilvl w:val="1"/>
          <w:numId w:val="30"/>
        </w:numPr>
        <w:tabs>
          <w:tab w:val="left" w:pos="1319"/>
        </w:tabs>
        <w:spacing w:before="0" w:after="0" w:line="304" w:lineRule="exact"/>
        <w:ind w:left="1318" w:right="0" w:hanging="362"/>
        <w:jc w:val="left"/>
        <w:rPr>
          <w:rFonts w:hint="eastAsia" w:ascii="宋体" w:hAnsi="宋体" w:eastAsia="宋体" w:cs="宋体"/>
          <w:highlight w:val="none"/>
        </w:rPr>
      </w:pPr>
      <w:r>
        <w:rPr>
          <w:rFonts w:hint="eastAsia" w:ascii="宋体" w:hAnsi="宋体" w:eastAsia="宋体" w:cs="宋体"/>
          <w:highlight w:val="none"/>
        </w:rPr>
        <w:t xml:space="preserve">事故处理 </w:t>
      </w:r>
    </w:p>
    <w:p>
      <w:pPr>
        <w:pStyle w:val="14"/>
        <w:spacing w:before="154" w:line="364" w:lineRule="auto"/>
        <w:ind w:left="957" w:right="1249" w:firstLine="420"/>
        <w:jc w:val="both"/>
        <w:rPr>
          <w:rFonts w:hint="eastAsia" w:ascii="宋体" w:hAnsi="宋体" w:eastAsia="宋体" w:cs="宋体"/>
          <w:highlight w:val="none"/>
        </w:rPr>
      </w:pPr>
      <w:r>
        <w:rPr>
          <w:rFonts w:hint="eastAsia" w:ascii="宋体" w:hAnsi="宋体" w:eastAsia="宋体" w:cs="宋体"/>
          <w:spacing w:val="-7"/>
          <w:highlight w:val="none"/>
        </w:rPr>
        <w:t>工程施工过程中发生事故的，承包人应立即通知监理人，监理人应立即通知发包人。发</w:t>
      </w:r>
      <w:r>
        <w:rPr>
          <w:rFonts w:hint="eastAsia" w:ascii="宋体" w:hAnsi="宋体" w:eastAsia="宋体" w:cs="宋体"/>
          <w:spacing w:val="-8"/>
          <w:highlight w:val="none"/>
        </w:rPr>
        <w:t>包人和承包人应立即组织人员和设备进行紧急抢救和抢修，减少人员伤亡和财产损失，防止</w:t>
      </w:r>
      <w:r>
        <w:rPr>
          <w:rFonts w:hint="eastAsia" w:ascii="宋体" w:hAnsi="宋体" w:eastAsia="宋体" w:cs="宋体"/>
          <w:spacing w:val="-11"/>
          <w:highlight w:val="none"/>
        </w:rPr>
        <w:t>事故扩大，并保护事故现场。需要移动现场物品时，应作出标记和书面记录，妥善保管有关</w:t>
      </w:r>
      <w:r>
        <w:rPr>
          <w:rFonts w:hint="eastAsia" w:ascii="宋体" w:hAnsi="宋体" w:eastAsia="宋体" w:cs="宋体"/>
          <w:spacing w:val="-10"/>
          <w:highlight w:val="none"/>
        </w:rPr>
        <w:t>证据。发包人和承包人应按国家有关规定，及时如实地向有关部门报告事故发生的情况，以</w:t>
      </w:r>
      <w:r>
        <w:rPr>
          <w:rFonts w:hint="eastAsia" w:ascii="宋体" w:hAnsi="宋体" w:eastAsia="宋体" w:cs="宋体"/>
          <w:spacing w:val="-5"/>
          <w:highlight w:val="none"/>
        </w:rPr>
        <w:t xml:space="preserve">及正在采取的紧急措施等。 </w:t>
      </w:r>
    </w:p>
    <w:p>
      <w:pPr>
        <w:spacing w:after="0" w:line="364" w:lineRule="auto"/>
        <w:jc w:val="both"/>
        <w:rPr>
          <w:rFonts w:hint="eastAsia" w:ascii="宋体" w:hAnsi="宋体" w:eastAsia="宋体" w:cs="宋体"/>
          <w:highlight w:val="none"/>
        </w:rPr>
        <w:sectPr>
          <w:pgSz w:w="11910" w:h="16840"/>
          <w:pgMar w:top="1380" w:right="540" w:bottom="1420" w:left="840" w:header="0" w:footer="1221" w:gutter="0"/>
          <w:pgNumType w:fmt="decimal"/>
        </w:sectPr>
      </w:pPr>
    </w:p>
    <w:p>
      <w:pPr>
        <w:pStyle w:val="8"/>
        <w:numPr>
          <w:ilvl w:val="0"/>
          <w:numId w:val="30"/>
        </w:numPr>
        <w:tabs>
          <w:tab w:val="left" w:pos="1380"/>
        </w:tabs>
        <w:spacing w:before="40" w:after="0" w:line="240" w:lineRule="auto"/>
        <w:ind w:left="1379" w:right="0" w:hanging="423"/>
        <w:jc w:val="left"/>
        <w:rPr>
          <w:rFonts w:hint="eastAsia" w:ascii="宋体" w:hAnsi="宋体" w:eastAsia="宋体" w:cs="宋体"/>
          <w:highlight w:val="none"/>
        </w:rPr>
      </w:pPr>
      <w:r>
        <w:rPr>
          <w:rFonts w:hint="eastAsia" w:ascii="宋体" w:hAnsi="宋体" w:eastAsia="宋体" w:cs="宋体"/>
          <w:spacing w:val="-3"/>
          <w:highlight w:val="none"/>
        </w:rPr>
        <w:t>进度计划</w:t>
      </w:r>
      <w:r>
        <w:rPr>
          <w:rFonts w:hint="eastAsia" w:ascii="宋体" w:hAnsi="宋体" w:eastAsia="宋体" w:cs="宋体"/>
          <w:highlight w:val="none"/>
        </w:rPr>
        <w:t xml:space="preserve"> </w:t>
      </w:r>
    </w:p>
    <w:p>
      <w:pPr>
        <w:pStyle w:val="9"/>
        <w:numPr>
          <w:ilvl w:val="1"/>
          <w:numId w:val="30"/>
        </w:numPr>
        <w:tabs>
          <w:tab w:val="left" w:pos="1439"/>
        </w:tabs>
        <w:spacing w:before="187" w:after="0" w:line="240" w:lineRule="auto"/>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合同进度计划 </w:t>
      </w:r>
    </w:p>
    <w:p>
      <w:pPr>
        <w:pStyle w:val="32"/>
        <w:numPr>
          <w:ilvl w:val="2"/>
          <w:numId w:val="30"/>
        </w:numPr>
        <w:tabs>
          <w:tab w:val="left" w:pos="2013"/>
        </w:tabs>
        <w:spacing w:before="160"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 xml:space="preserve">承包人应当在收到监理人按照第 </w:t>
      </w:r>
      <w:r>
        <w:rPr>
          <w:rFonts w:hint="eastAsia" w:ascii="宋体" w:hAnsi="宋体" w:eastAsia="宋体" w:cs="宋体"/>
          <w:sz w:val="21"/>
          <w:highlight w:val="none"/>
        </w:rPr>
        <w:t>11.1.1</w:t>
      </w:r>
      <w:r>
        <w:rPr>
          <w:rFonts w:hint="eastAsia" w:ascii="宋体" w:hAnsi="宋体" w:eastAsia="宋体" w:cs="宋体"/>
          <w:spacing w:val="-6"/>
          <w:sz w:val="21"/>
          <w:highlight w:val="none"/>
        </w:rPr>
        <w:t xml:space="preserve"> 项发出的开工通知后 </w:t>
      </w:r>
      <w:r>
        <w:rPr>
          <w:rFonts w:hint="eastAsia" w:ascii="宋体" w:hAnsi="宋体" w:eastAsia="宋体" w:cs="宋体"/>
          <w:sz w:val="21"/>
          <w:highlight w:val="none"/>
        </w:rPr>
        <w:t>7</w:t>
      </w:r>
      <w:r>
        <w:rPr>
          <w:rFonts w:hint="eastAsia" w:ascii="宋体" w:hAnsi="宋体" w:eastAsia="宋体" w:cs="宋体"/>
          <w:spacing w:val="-8"/>
          <w:sz w:val="21"/>
          <w:highlight w:val="none"/>
        </w:rPr>
        <w:t xml:space="preserve"> 天内，编制详</w:t>
      </w:r>
      <w:r>
        <w:rPr>
          <w:rFonts w:hint="eastAsia" w:ascii="宋体" w:hAnsi="宋体" w:eastAsia="宋体" w:cs="宋体"/>
          <w:spacing w:val="-9"/>
          <w:sz w:val="21"/>
          <w:highlight w:val="none"/>
        </w:rPr>
        <w:t>细的施工进度计划和施工方案说明报送监理人，施工进度计划中应载明要求发包人组织设计</w:t>
      </w:r>
      <w:r>
        <w:rPr>
          <w:rFonts w:hint="eastAsia" w:ascii="宋体" w:hAnsi="宋体" w:eastAsia="宋体" w:cs="宋体"/>
          <w:spacing w:val="-11"/>
          <w:sz w:val="21"/>
          <w:highlight w:val="none"/>
        </w:rPr>
        <w:t>人进行阶段性工程设计交底的时间。监理人应在收到承包人报送的相关进度计划和施工方案</w:t>
      </w:r>
      <w:r>
        <w:rPr>
          <w:rFonts w:hint="eastAsia" w:ascii="宋体" w:hAnsi="宋体" w:eastAsia="宋体" w:cs="宋体"/>
          <w:spacing w:val="-2"/>
          <w:sz w:val="21"/>
          <w:highlight w:val="none"/>
        </w:rPr>
        <w:t xml:space="preserve">说明后 </w:t>
      </w:r>
      <w:r>
        <w:rPr>
          <w:rFonts w:hint="eastAsia" w:ascii="宋体" w:hAnsi="宋体" w:eastAsia="宋体" w:cs="宋体"/>
          <w:sz w:val="21"/>
          <w:highlight w:val="none"/>
        </w:rPr>
        <w:t>14</w:t>
      </w:r>
      <w:r>
        <w:rPr>
          <w:rFonts w:hint="eastAsia" w:ascii="宋体" w:hAnsi="宋体" w:eastAsia="宋体" w:cs="宋体"/>
          <w:spacing w:val="-9"/>
          <w:sz w:val="21"/>
          <w:highlight w:val="none"/>
        </w:rPr>
        <w:t xml:space="preserve"> 天内批复或提出修改意见，否则该进度计划视为已得到批准。经监理人批准的施</w:t>
      </w:r>
      <w:r>
        <w:rPr>
          <w:rFonts w:hint="eastAsia" w:ascii="宋体" w:hAnsi="宋体" w:eastAsia="宋体" w:cs="宋体"/>
          <w:spacing w:val="-11"/>
          <w:sz w:val="21"/>
          <w:highlight w:val="none"/>
        </w:rPr>
        <w:t>工进度计划称合同进度计划，是控制合同工程进度的依据。承包人编制施工进度计划和施工</w:t>
      </w:r>
      <w:r>
        <w:rPr>
          <w:rFonts w:hint="eastAsia" w:ascii="宋体" w:hAnsi="宋体" w:eastAsia="宋体" w:cs="宋体"/>
          <w:spacing w:val="-6"/>
          <w:sz w:val="21"/>
          <w:highlight w:val="none"/>
        </w:rPr>
        <w:t>方案说明的内容见合同条款专用部分。</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3"/>
          <w:sz w:val="21"/>
          <w:highlight w:val="none"/>
        </w:rPr>
        <w:t xml:space="preserve">承包人还应根据合同进度计划，按照第 </w:t>
      </w:r>
      <w:r>
        <w:rPr>
          <w:rFonts w:hint="eastAsia" w:ascii="宋体" w:hAnsi="宋体" w:eastAsia="宋体" w:cs="宋体"/>
          <w:sz w:val="21"/>
          <w:highlight w:val="none"/>
        </w:rPr>
        <w:t>10.1.1</w:t>
      </w:r>
      <w:r>
        <w:rPr>
          <w:rFonts w:hint="eastAsia" w:ascii="宋体" w:hAnsi="宋体" w:eastAsia="宋体" w:cs="宋体"/>
          <w:spacing w:val="-2"/>
          <w:sz w:val="21"/>
          <w:highlight w:val="none"/>
        </w:rPr>
        <w:t xml:space="preserve"> 项相关约定编制更为详细的分</w:t>
      </w:r>
      <w:r>
        <w:rPr>
          <w:rFonts w:hint="eastAsia" w:ascii="宋体" w:hAnsi="宋体" w:eastAsia="宋体" w:cs="宋体"/>
          <w:spacing w:val="-11"/>
          <w:sz w:val="21"/>
          <w:highlight w:val="none"/>
        </w:rPr>
        <w:t>阶段或分项进度计划，报监理人审批。承包人编制分阶段或分项施工进度计划和施工方案说</w:t>
      </w:r>
      <w:r>
        <w:rPr>
          <w:rFonts w:hint="eastAsia" w:ascii="宋体" w:hAnsi="宋体" w:eastAsia="宋体" w:cs="宋体"/>
          <w:spacing w:val="-6"/>
          <w:sz w:val="21"/>
          <w:highlight w:val="none"/>
        </w:rPr>
        <w:t>明的内容及时限要求见合同条款专用部分。</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群体工程中单位工程分期进行施工的，承包人应当按照发包人提供图纸及有关</w:t>
      </w:r>
      <w:r>
        <w:rPr>
          <w:rFonts w:hint="eastAsia" w:ascii="宋体" w:hAnsi="宋体" w:eastAsia="宋体" w:cs="宋体"/>
          <w:spacing w:val="-10"/>
          <w:sz w:val="21"/>
          <w:highlight w:val="none"/>
        </w:rPr>
        <w:t>资料的时间要求，编制单位工程进度计划和施工方案说明。群体工程中有关编制进度计划和</w:t>
      </w:r>
      <w:r>
        <w:rPr>
          <w:rFonts w:hint="eastAsia" w:ascii="宋体" w:hAnsi="宋体" w:eastAsia="宋体" w:cs="宋体"/>
          <w:spacing w:val="-5"/>
          <w:sz w:val="21"/>
          <w:highlight w:val="none"/>
        </w:rPr>
        <w:t>施工方案说明的要求见合同条款专用部分。</w:t>
      </w:r>
      <w:r>
        <w:rPr>
          <w:rFonts w:hint="eastAsia" w:ascii="宋体" w:hAnsi="宋体" w:eastAsia="宋体" w:cs="宋体"/>
          <w:sz w:val="21"/>
          <w:highlight w:val="none"/>
        </w:rPr>
        <w:t xml:space="preserve"> </w:t>
      </w:r>
    </w:p>
    <w:p>
      <w:pPr>
        <w:pStyle w:val="9"/>
        <w:numPr>
          <w:ilvl w:val="1"/>
          <w:numId w:val="30"/>
        </w:numPr>
        <w:tabs>
          <w:tab w:val="left" w:pos="1439"/>
        </w:tabs>
        <w:spacing w:before="0" w:after="0" w:line="306"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合同进度计划的修订 </w:t>
      </w:r>
    </w:p>
    <w:p>
      <w:pPr>
        <w:pStyle w:val="32"/>
        <w:numPr>
          <w:ilvl w:val="2"/>
          <w:numId w:val="30"/>
        </w:numPr>
        <w:tabs>
          <w:tab w:val="left" w:pos="2013"/>
        </w:tabs>
        <w:spacing w:before="158"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3"/>
          <w:sz w:val="21"/>
          <w:highlight w:val="none"/>
        </w:rPr>
        <w:t xml:space="preserve">不论何种原因造成工程的实际进度与第 </w:t>
      </w:r>
      <w:r>
        <w:rPr>
          <w:rFonts w:hint="eastAsia" w:ascii="宋体" w:hAnsi="宋体" w:eastAsia="宋体" w:cs="宋体"/>
          <w:sz w:val="21"/>
          <w:highlight w:val="none"/>
        </w:rPr>
        <w:t>10.1</w:t>
      </w:r>
      <w:r>
        <w:rPr>
          <w:rFonts w:hint="eastAsia" w:ascii="宋体" w:hAnsi="宋体" w:eastAsia="宋体" w:cs="宋体"/>
          <w:spacing w:val="-2"/>
          <w:sz w:val="21"/>
          <w:highlight w:val="none"/>
        </w:rPr>
        <w:t xml:space="preserve"> 款的合同进度计划不符时，承包</w:t>
      </w:r>
      <w:r>
        <w:rPr>
          <w:rFonts w:hint="eastAsia" w:ascii="宋体" w:hAnsi="宋体" w:eastAsia="宋体" w:cs="宋体"/>
          <w:spacing w:val="-6"/>
          <w:sz w:val="21"/>
          <w:highlight w:val="none"/>
        </w:rPr>
        <w:t>人可以在合同条款专用部分约定的期限内向监理人提交修订合同进度计划的申请报告，并附</w:t>
      </w:r>
      <w:r>
        <w:rPr>
          <w:rFonts w:hint="eastAsia" w:ascii="宋体" w:hAnsi="宋体" w:eastAsia="宋体" w:cs="宋体"/>
          <w:spacing w:val="-4"/>
          <w:sz w:val="21"/>
          <w:highlight w:val="none"/>
        </w:rPr>
        <w:t>有关措施和相关资料，报监理人审批；</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364" w:lineRule="auto"/>
        <w:ind w:left="957" w:right="1160" w:firstLine="419"/>
        <w:jc w:val="left"/>
        <w:rPr>
          <w:rFonts w:hint="eastAsia" w:ascii="宋体" w:hAnsi="宋体" w:eastAsia="宋体" w:cs="宋体"/>
          <w:sz w:val="21"/>
          <w:highlight w:val="none"/>
        </w:rPr>
      </w:pPr>
      <w:r>
        <w:rPr>
          <w:rFonts w:hint="eastAsia" w:ascii="宋体" w:hAnsi="宋体" w:eastAsia="宋体" w:cs="宋体"/>
          <w:spacing w:val="-7"/>
          <w:sz w:val="21"/>
          <w:highlight w:val="none"/>
        </w:rPr>
        <w:t>监理人也可以直接向承包人作出修订合同进度计划的指示，承包人应按该指示修</w:t>
      </w:r>
      <w:r>
        <w:rPr>
          <w:rFonts w:hint="eastAsia" w:ascii="宋体" w:hAnsi="宋体" w:eastAsia="宋体" w:cs="宋体"/>
          <w:spacing w:val="-4"/>
          <w:sz w:val="21"/>
          <w:highlight w:val="none"/>
        </w:rPr>
        <w:t>订合同进度计划，报监理人审批。监理人应在合同条款专用部分约定的期限内完成批复。监</w:t>
      </w:r>
      <w:r>
        <w:rPr>
          <w:rFonts w:hint="eastAsia" w:ascii="宋体" w:hAnsi="宋体" w:eastAsia="宋体" w:cs="宋体"/>
          <w:spacing w:val="-3"/>
          <w:sz w:val="21"/>
          <w:highlight w:val="none"/>
        </w:rPr>
        <w:t>理人在批复前应获得发包人同意。</w:t>
      </w:r>
      <w:r>
        <w:rPr>
          <w:rFonts w:hint="eastAsia" w:ascii="宋体" w:hAnsi="宋体" w:eastAsia="宋体" w:cs="宋体"/>
          <w:sz w:val="21"/>
          <w:highlight w:val="none"/>
        </w:rPr>
        <w:t xml:space="preserve"> </w:t>
      </w:r>
    </w:p>
    <w:p>
      <w:pPr>
        <w:pStyle w:val="8"/>
        <w:numPr>
          <w:ilvl w:val="0"/>
          <w:numId w:val="30"/>
        </w:numPr>
        <w:tabs>
          <w:tab w:val="left" w:pos="1380"/>
        </w:tabs>
        <w:spacing w:before="0" w:after="0" w:line="355" w:lineRule="exact"/>
        <w:ind w:left="1379" w:right="0" w:hanging="423"/>
        <w:jc w:val="left"/>
        <w:rPr>
          <w:rFonts w:hint="eastAsia" w:ascii="宋体" w:hAnsi="宋体" w:eastAsia="宋体" w:cs="宋体"/>
          <w:highlight w:val="none"/>
        </w:rPr>
      </w:pPr>
      <w:r>
        <w:rPr>
          <w:rFonts w:hint="eastAsia" w:ascii="宋体" w:hAnsi="宋体" w:eastAsia="宋体" w:cs="宋体"/>
          <w:spacing w:val="-3"/>
          <w:highlight w:val="none"/>
        </w:rPr>
        <w:t>开工和竣工</w:t>
      </w:r>
      <w:r>
        <w:rPr>
          <w:rFonts w:hint="eastAsia" w:ascii="宋体" w:hAnsi="宋体" w:eastAsia="宋体" w:cs="宋体"/>
          <w:highlight w:val="none"/>
        </w:rPr>
        <w:t xml:space="preserve"> </w:t>
      </w:r>
    </w:p>
    <w:p>
      <w:pPr>
        <w:pStyle w:val="9"/>
        <w:spacing w:before="184"/>
        <w:ind w:left="957"/>
        <w:rPr>
          <w:rFonts w:hint="eastAsia" w:ascii="宋体" w:hAnsi="宋体" w:eastAsia="宋体" w:cs="宋体"/>
          <w:highlight w:val="none"/>
        </w:rPr>
      </w:pPr>
      <w:r>
        <w:rPr>
          <w:rFonts w:hint="eastAsia" w:ascii="宋体" w:hAnsi="宋体" w:eastAsia="宋体" w:cs="宋体"/>
          <w:highlight w:val="none"/>
        </w:rPr>
        <w:t xml:space="preserve">11.1 开 工 </w:t>
      </w:r>
    </w:p>
    <w:p>
      <w:pPr>
        <w:pStyle w:val="32"/>
        <w:numPr>
          <w:ilvl w:val="2"/>
          <w:numId w:val="57"/>
        </w:numPr>
        <w:tabs>
          <w:tab w:val="left" w:pos="2013"/>
        </w:tabs>
        <w:spacing w:before="160"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2"/>
          <w:sz w:val="21"/>
          <w:highlight w:val="none"/>
        </w:rPr>
        <w:t xml:space="preserve">监理人应在开工日期 </w:t>
      </w:r>
      <w:r>
        <w:rPr>
          <w:rFonts w:hint="eastAsia" w:ascii="宋体" w:hAnsi="宋体" w:eastAsia="宋体" w:cs="宋体"/>
          <w:sz w:val="21"/>
          <w:highlight w:val="none"/>
        </w:rPr>
        <w:t>7</w:t>
      </w:r>
      <w:r>
        <w:rPr>
          <w:rFonts w:hint="eastAsia" w:ascii="宋体" w:hAnsi="宋体" w:eastAsia="宋体" w:cs="宋体"/>
          <w:spacing w:val="-10"/>
          <w:sz w:val="21"/>
          <w:highlight w:val="none"/>
        </w:rPr>
        <w:t xml:space="preserve"> 天前向承包人发出开工通知。监理人在发出开工通知前应获得发包人同意。工期自监理人发出的开工通知中载明的开工日期起计算。承包人应在开</w:t>
      </w:r>
      <w:r>
        <w:rPr>
          <w:rFonts w:hint="eastAsia" w:ascii="宋体" w:hAnsi="宋体" w:eastAsia="宋体" w:cs="宋体"/>
          <w:spacing w:val="-5"/>
          <w:sz w:val="21"/>
          <w:highlight w:val="none"/>
        </w:rPr>
        <w:t>工日期后尽快施工。</w:t>
      </w:r>
      <w:r>
        <w:rPr>
          <w:rFonts w:hint="eastAsia" w:ascii="宋体" w:hAnsi="宋体" w:eastAsia="宋体" w:cs="宋体"/>
          <w:sz w:val="21"/>
          <w:highlight w:val="none"/>
        </w:rPr>
        <w:t xml:space="preserve"> </w:t>
      </w:r>
    </w:p>
    <w:p>
      <w:pPr>
        <w:pStyle w:val="32"/>
        <w:numPr>
          <w:ilvl w:val="2"/>
          <w:numId w:val="57"/>
        </w:numPr>
        <w:tabs>
          <w:tab w:val="left" w:pos="2013"/>
        </w:tabs>
        <w:spacing w:before="0"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1"/>
          <w:sz w:val="21"/>
          <w:highlight w:val="none"/>
        </w:rPr>
        <w:t xml:space="preserve">承包人应按第 </w:t>
      </w:r>
      <w:r>
        <w:rPr>
          <w:rFonts w:hint="eastAsia" w:ascii="宋体" w:hAnsi="宋体" w:eastAsia="宋体" w:cs="宋体"/>
          <w:spacing w:val="-3"/>
          <w:sz w:val="21"/>
          <w:highlight w:val="none"/>
        </w:rPr>
        <w:t xml:space="preserve">10.1 款约定的合同进度计划，向监理人提交工程开工报审表， </w:t>
      </w:r>
      <w:r>
        <w:rPr>
          <w:rFonts w:hint="eastAsia" w:ascii="宋体" w:hAnsi="宋体" w:eastAsia="宋体" w:cs="宋体"/>
          <w:spacing w:val="-9"/>
          <w:sz w:val="21"/>
          <w:highlight w:val="none"/>
        </w:rPr>
        <w:t>经监理人审批后执行。开工报审表应详细说明按合同进度计划正常施工所需的施工道路、临</w:t>
      </w:r>
      <w:r>
        <w:rPr>
          <w:rFonts w:hint="eastAsia" w:ascii="宋体" w:hAnsi="宋体" w:eastAsia="宋体" w:cs="宋体"/>
          <w:spacing w:val="-5"/>
          <w:sz w:val="21"/>
          <w:highlight w:val="none"/>
        </w:rPr>
        <w:t>时设施、材料设备、施工人员等施工组织措施的落实情况以及工程的进度安排。</w:t>
      </w:r>
      <w:r>
        <w:rPr>
          <w:rFonts w:hint="eastAsia" w:ascii="宋体" w:hAnsi="宋体" w:eastAsia="宋体" w:cs="宋体"/>
          <w:sz w:val="21"/>
          <w:highlight w:val="none"/>
        </w:rPr>
        <w:t xml:space="preserve"> </w:t>
      </w:r>
    </w:p>
    <w:p>
      <w:pPr>
        <w:pStyle w:val="9"/>
        <w:numPr>
          <w:ilvl w:val="1"/>
          <w:numId w:val="58"/>
        </w:numPr>
        <w:tabs>
          <w:tab w:val="left" w:pos="1798"/>
        </w:tabs>
        <w:spacing w:before="0" w:after="0" w:line="306" w:lineRule="exact"/>
        <w:ind w:left="1797" w:right="0" w:hanging="841"/>
        <w:jc w:val="both"/>
        <w:rPr>
          <w:rFonts w:hint="eastAsia" w:ascii="宋体" w:hAnsi="宋体" w:eastAsia="宋体" w:cs="宋体"/>
          <w:highlight w:val="none"/>
        </w:rPr>
      </w:pPr>
      <w:r>
        <w:rPr>
          <w:rFonts w:hint="eastAsia" w:ascii="宋体" w:hAnsi="宋体" w:eastAsia="宋体" w:cs="宋体"/>
          <w:highlight w:val="none"/>
        </w:rPr>
        <w:t xml:space="preserve">竣工 </w:t>
      </w:r>
    </w:p>
    <w:p>
      <w:pPr>
        <w:pStyle w:val="14"/>
        <w:spacing w:before="159" w:line="364" w:lineRule="auto"/>
        <w:ind w:left="957" w:right="1250" w:firstLine="420"/>
        <w:rPr>
          <w:rFonts w:hint="eastAsia" w:ascii="宋体" w:hAnsi="宋体" w:eastAsia="宋体" w:cs="宋体"/>
          <w:highlight w:val="none"/>
        </w:rPr>
      </w:pPr>
      <w:r>
        <w:rPr>
          <w:rFonts w:hint="eastAsia" w:ascii="宋体" w:hAnsi="宋体" w:eastAsia="宋体" w:cs="宋体"/>
          <w:highlight w:val="none"/>
        </w:rPr>
        <w:t xml:space="preserve">承包人应在第 1.1.4.3 目约定的期限内完成合同工程。实际竣工日期在接收证书中写明。 </w:t>
      </w:r>
    </w:p>
    <w:p>
      <w:pPr>
        <w:pStyle w:val="9"/>
        <w:numPr>
          <w:ilvl w:val="1"/>
          <w:numId w:val="58"/>
        </w:numPr>
        <w:tabs>
          <w:tab w:val="left" w:pos="1439"/>
          <w:tab w:val="left" w:pos="1797"/>
        </w:tabs>
        <w:spacing w:before="0" w:after="0" w:line="307"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发包人的工期延误</w:t>
      </w:r>
      <w:r>
        <w:rPr>
          <w:rFonts w:hint="eastAsia" w:ascii="宋体" w:hAnsi="宋体" w:eastAsia="宋体" w:cs="宋体"/>
          <w:spacing w:val="-10"/>
          <w:highlight w:val="none"/>
        </w:rPr>
        <w:t>在履行合同过程中，由于发包人的下列原因造成承包人关键线路工期延误的，承包人有</w:t>
      </w:r>
      <w:r>
        <w:rPr>
          <w:rFonts w:hint="eastAsia" w:ascii="宋体" w:hAnsi="宋体" w:eastAsia="宋体" w:cs="宋体"/>
          <w:spacing w:val="-5"/>
          <w:highlight w:val="none"/>
        </w:rPr>
        <w:t>权要求发包人延长工期和</w:t>
      </w:r>
      <w:r>
        <w:rPr>
          <w:rFonts w:hint="eastAsia" w:ascii="宋体" w:hAnsi="宋体" w:eastAsia="宋体" w:cs="宋体"/>
          <w:spacing w:val="-3"/>
          <w:highlight w:val="none"/>
        </w:rPr>
        <w:t>（</w:t>
      </w:r>
      <w:r>
        <w:rPr>
          <w:rFonts w:hint="eastAsia" w:ascii="宋体" w:hAnsi="宋体" w:eastAsia="宋体" w:cs="宋体"/>
          <w:highlight w:val="none"/>
        </w:rPr>
        <w:t>或</w:t>
      </w:r>
      <w:r>
        <w:rPr>
          <w:rFonts w:hint="eastAsia" w:ascii="宋体" w:hAnsi="宋体" w:eastAsia="宋体" w:cs="宋体"/>
          <w:spacing w:val="-20"/>
          <w:highlight w:val="none"/>
        </w:rPr>
        <w:t>）</w:t>
      </w:r>
      <w:r>
        <w:rPr>
          <w:rFonts w:hint="eastAsia" w:ascii="宋体" w:hAnsi="宋体" w:eastAsia="宋体" w:cs="宋体"/>
          <w:spacing w:val="-8"/>
          <w:highlight w:val="none"/>
        </w:rPr>
        <w:t>增加费用，并支付合理利润。需要修订合同进度计划的，按</w:t>
      </w:r>
      <w:r>
        <w:rPr>
          <w:rFonts w:hint="eastAsia" w:ascii="宋体" w:hAnsi="宋体" w:eastAsia="宋体" w:cs="宋体"/>
          <w:spacing w:val="-24"/>
          <w:highlight w:val="none"/>
        </w:rPr>
        <w:t xml:space="preserve">照第 </w:t>
      </w:r>
      <w:r>
        <w:rPr>
          <w:rFonts w:hint="eastAsia" w:ascii="宋体" w:hAnsi="宋体" w:eastAsia="宋体" w:cs="宋体"/>
          <w:highlight w:val="none"/>
        </w:rPr>
        <w:t>10.2</w:t>
      </w:r>
      <w:r>
        <w:rPr>
          <w:rFonts w:hint="eastAsia" w:ascii="宋体" w:hAnsi="宋体" w:eastAsia="宋体" w:cs="宋体"/>
          <w:spacing w:val="-10"/>
          <w:highlight w:val="none"/>
        </w:rPr>
        <w:t xml:space="preserve"> 款的约定办理。</w:t>
      </w:r>
      <w:r>
        <w:rPr>
          <w:rFonts w:hint="eastAsia" w:ascii="宋体" w:hAnsi="宋体" w:eastAsia="宋体" w:cs="宋体"/>
          <w:highlight w:val="none"/>
        </w:rPr>
        <w:t xml:space="preserve"> </w:t>
      </w:r>
    </w:p>
    <w:p>
      <w:pPr>
        <w:pStyle w:val="32"/>
        <w:numPr>
          <w:ilvl w:val="2"/>
          <w:numId w:val="58"/>
        </w:numPr>
        <w:tabs>
          <w:tab w:val="left" w:pos="1907"/>
        </w:tabs>
        <w:spacing w:before="0" w:after="0" w:line="269" w:lineRule="exact"/>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增加合同工作内容；</w:t>
      </w:r>
      <w:r>
        <w:rPr>
          <w:rFonts w:hint="eastAsia" w:ascii="宋体" w:hAnsi="宋体" w:eastAsia="宋体" w:cs="宋体"/>
          <w:sz w:val="21"/>
          <w:highlight w:val="none"/>
        </w:rPr>
        <w:t xml:space="preserve"> </w:t>
      </w:r>
    </w:p>
    <w:p>
      <w:pPr>
        <w:pStyle w:val="32"/>
        <w:numPr>
          <w:ilvl w:val="2"/>
          <w:numId w:val="58"/>
        </w:numPr>
        <w:tabs>
          <w:tab w:val="left" w:pos="1907"/>
        </w:tabs>
        <w:spacing w:before="138"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改变合同中任何一项工作的质量要求或其他特性； </w:t>
      </w:r>
    </w:p>
    <w:p>
      <w:pPr>
        <w:pStyle w:val="32"/>
        <w:numPr>
          <w:ilvl w:val="2"/>
          <w:numId w:val="58"/>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4"/>
          <w:sz w:val="21"/>
          <w:highlight w:val="none"/>
        </w:rPr>
        <w:t>发包人迟延提供材料、工程设备或变更交货地点的；</w:t>
      </w:r>
      <w:r>
        <w:rPr>
          <w:rFonts w:hint="eastAsia" w:ascii="宋体" w:hAnsi="宋体" w:eastAsia="宋体" w:cs="宋体"/>
          <w:sz w:val="21"/>
          <w:highlight w:val="none"/>
        </w:rPr>
        <w:t xml:space="preserve"> </w:t>
      </w:r>
    </w:p>
    <w:p>
      <w:pPr>
        <w:pStyle w:val="32"/>
        <w:numPr>
          <w:ilvl w:val="2"/>
          <w:numId w:val="58"/>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因发包人原因导致的暂停施工； </w:t>
      </w:r>
    </w:p>
    <w:p>
      <w:pPr>
        <w:pStyle w:val="32"/>
        <w:numPr>
          <w:ilvl w:val="2"/>
          <w:numId w:val="58"/>
        </w:numPr>
        <w:tabs>
          <w:tab w:val="left" w:pos="1907"/>
        </w:tabs>
        <w:spacing w:before="142"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提供图纸延误；</w:t>
      </w:r>
      <w:r>
        <w:rPr>
          <w:rFonts w:hint="eastAsia" w:ascii="宋体" w:hAnsi="宋体" w:eastAsia="宋体" w:cs="宋体"/>
          <w:sz w:val="21"/>
          <w:highlight w:val="none"/>
        </w:rPr>
        <w:t xml:space="preserve"> </w:t>
      </w:r>
    </w:p>
    <w:p>
      <w:pPr>
        <w:pStyle w:val="32"/>
        <w:numPr>
          <w:ilvl w:val="2"/>
          <w:numId w:val="58"/>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未按合同约定及时支付预付款、进度款； </w:t>
      </w:r>
    </w:p>
    <w:p>
      <w:pPr>
        <w:pStyle w:val="32"/>
        <w:numPr>
          <w:ilvl w:val="2"/>
          <w:numId w:val="58"/>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4"/>
          <w:sz w:val="21"/>
          <w:highlight w:val="none"/>
        </w:rPr>
        <w:t>因发包人原因不能按照监理人发出的开工通知中载明的开工日期开工；</w:t>
      </w:r>
      <w:r>
        <w:rPr>
          <w:rFonts w:hint="eastAsia" w:ascii="宋体" w:hAnsi="宋体" w:eastAsia="宋体" w:cs="宋体"/>
          <w:sz w:val="21"/>
          <w:highlight w:val="none"/>
        </w:rPr>
        <w:t xml:space="preserve"> </w:t>
      </w:r>
    </w:p>
    <w:p>
      <w:pPr>
        <w:pStyle w:val="32"/>
        <w:numPr>
          <w:ilvl w:val="2"/>
          <w:numId w:val="58"/>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发包人造成工期延误的其他原因见合同条款专用部分。</w:t>
      </w:r>
      <w:r>
        <w:rPr>
          <w:rFonts w:hint="eastAsia" w:ascii="宋体" w:hAnsi="宋体" w:eastAsia="宋体" w:cs="宋体"/>
          <w:sz w:val="21"/>
          <w:highlight w:val="none"/>
        </w:rPr>
        <w:t xml:space="preserve"> </w:t>
      </w:r>
    </w:p>
    <w:p>
      <w:pPr>
        <w:pStyle w:val="9"/>
        <w:numPr>
          <w:ilvl w:val="1"/>
          <w:numId w:val="58"/>
        </w:numPr>
        <w:tabs>
          <w:tab w:val="left" w:pos="1439"/>
          <w:tab w:val="left" w:pos="1797"/>
        </w:tabs>
        <w:spacing w:before="137" w:after="0" w:line="240" w:lineRule="auto"/>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异常恶劣的气候条件 </w:t>
      </w:r>
    </w:p>
    <w:p>
      <w:pPr>
        <w:pStyle w:val="14"/>
        <w:spacing w:before="162" w:line="364" w:lineRule="auto"/>
        <w:ind w:left="957" w:right="1249" w:firstLine="420"/>
        <w:rPr>
          <w:rFonts w:hint="eastAsia" w:ascii="宋体" w:hAnsi="宋体" w:eastAsia="宋体" w:cs="宋体"/>
          <w:highlight w:val="none"/>
        </w:rPr>
      </w:pPr>
      <w:r>
        <w:rPr>
          <w:rFonts w:hint="eastAsia" w:ascii="宋体" w:hAnsi="宋体" w:eastAsia="宋体" w:cs="宋体"/>
          <w:spacing w:val="-8"/>
          <w:highlight w:val="none"/>
        </w:rPr>
        <w:t>由于出现异常恶劣气候的条件导致工期延误的，承包人有权要求发包人延长工期。异常</w:t>
      </w:r>
      <w:r>
        <w:rPr>
          <w:rFonts w:hint="eastAsia" w:ascii="宋体" w:hAnsi="宋体" w:eastAsia="宋体" w:cs="宋体"/>
          <w:spacing w:val="-5"/>
          <w:highlight w:val="none"/>
        </w:rPr>
        <w:t xml:space="preserve">恶劣的气候条件的范围和标准见合同条款专用部分。 </w:t>
      </w:r>
    </w:p>
    <w:p>
      <w:pPr>
        <w:pStyle w:val="9"/>
        <w:numPr>
          <w:ilvl w:val="1"/>
          <w:numId w:val="58"/>
        </w:numPr>
        <w:tabs>
          <w:tab w:val="left" w:pos="1439"/>
        </w:tabs>
        <w:spacing w:before="0" w:after="0" w:line="304"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承包人的工期延误 </w:t>
      </w:r>
    </w:p>
    <w:p>
      <w:pPr>
        <w:pStyle w:val="32"/>
        <w:numPr>
          <w:ilvl w:val="2"/>
          <w:numId w:val="59"/>
        </w:numPr>
        <w:tabs>
          <w:tab w:val="left" w:pos="2013"/>
        </w:tabs>
        <w:spacing w:before="162" w:after="0" w:line="364" w:lineRule="auto"/>
        <w:ind w:left="957" w:right="1149" w:firstLine="419"/>
        <w:jc w:val="both"/>
        <w:rPr>
          <w:rFonts w:hint="eastAsia" w:ascii="宋体" w:hAnsi="宋体" w:eastAsia="宋体" w:cs="宋体"/>
          <w:sz w:val="21"/>
          <w:highlight w:val="none"/>
        </w:rPr>
      </w:pPr>
      <w:r>
        <w:rPr>
          <w:rFonts w:hint="eastAsia" w:ascii="宋体" w:hAnsi="宋体" w:eastAsia="宋体" w:cs="宋体"/>
          <w:spacing w:val="-10"/>
          <w:sz w:val="21"/>
          <w:highlight w:val="none"/>
        </w:rPr>
        <w:t>由于承包人原因，未能按合同进度计划完成工作，或监理人认为承包人施工进度</w:t>
      </w:r>
      <w:r>
        <w:rPr>
          <w:rFonts w:hint="eastAsia" w:ascii="宋体" w:hAnsi="宋体" w:eastAsia="宋体" w:cs="宋体"/>
          <w:spacing w:val="-7"/>
          <w:sz w:val="21"/>
          <w:highlight w:val="none"/>
        </w:rPr>
        <w:t>不能满足合同工期要求的，承包人应采取措施加快进度，并承担加快进度所增加的费用。</w:t>
      </w:r>
      <w:r>
        <w:rPr>
          <w:rFonts w:hint="eastAsia" w:ascii="宋体" w:hAnsi="宋体" w:eastAsia="宋体" w:cs="宋体"/>
          <w:sz w:val="21"/>
          <w:highlight w:val="none"/>
        </w:rPr>
        <w:t xml:space="preserve"> </w:t>
      </w:r>
    </w:p>
    <w:p>
      <w:pPr>
        <w:pStyle w:val="32"/>
        <w:numPr>
          <w:ilvl w:val="2"/>
          <w:numId w:val="59"/>
        </w:numPr>
        <w:tabs>
          <w:tab w:val="left" w:pos="2013"/>
        </w:tabs>
        <w:spacing w:before="0"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8"/>
          <w:sz w:val="21"/>
          <w:highlight w:val="none"/>
        </w:rPr>
        <w:t>由于承包人原因造成不能按期竣工的，按照合同约定的竣工日期</w:t>
      </w:r>
      <w:r>
        <w:rPr>
          <w:rFonts w:hint="eastAsia" w:ascii="宋体" w:hAnsi="宋体" w:eastAsia="宋体" w:cs="宋体"/>
          <w:sz w:val="21"/>
          <w:highlight w:val="none"/>
        </w:rPr>
        <w:t>（</w:t>
      </w:r>
      <w:r>
        <w:rPr>
          <w:rFonts w:hint="eastAsia" w:ascii="宋体" w:hAnsi="宋体" w:eastAsia="宋体" w:cs="宋体"/>
          <w:spacing w:val="-3"/>
          <w:sz w:val="21"/>
          <w:highlight w:val="none"/>
        </w:rPr>
        <w:t>包括按合同工期延长</w:t>
      </w:r>
      <w:r>
        <w:rPr>
          <w:rFonts w:hint="eastAsia" w:ascii="宋体" w:hAnsi="宋体" w:eastAsia="宋体" w:cs="宋体"/>
          <w:spacing w:val="-44"/>
          <w:sz w:val="21"/>
          <w:highlight w:val="none"/>
        </w:rPr>
        <w:t>）</w:t>
      </w:r>
      <w:r>
        <w:rPr>
          <w:rFonts w:hint="eastAsia" w:ascii="宋体" w:hAnsi="宋体" w:eastAsia="宋体" w:cs="宋体"/>
          <w:spacing w:val="4"/>
          <w:sz w:val="21"/>
          <w:highlight w:val="none"/>
        </w:rPr>
        <w:t xml:space="preserve">后 </w:t>
      </w:r>
      <w:r>
        <w:rPr>
          <w:rFonts w:hint="eastAsia" w:ascii="宋体" w:hAnsi="宋体" w:eastAsia="宋体" w:cs="宋体"/>
          <w:sz w:val="21"/>
          <w:highlight w:val="none"/>
        </w:rPr>
        <w:t>7</w:t>
      </w:r>
      <w:r>
        <w:rPr>
          <w:rFonts w:hint="eastAsia" w:ascii="宋体" w:hAnsi="宋体" w:eastAsia="宋体" w:cs="宋体"/>
          <w:spacing w:val="-7"/>
          <w:sz w:val="21"/>
          <w:highlight w:val="none"/>
        </w:rPr>
        <w:t xml:space="preserve"> 天内，监理人应当按第 </w:t>
      </w:r>
      <w:r>
        <w:rPr>
          <w:rFonts w:hint="eastAsia" w:ascii="宋体" w:hAnsi="宋体" w:eastAsia="宋体" w:cs="宋体"/>
          <w:sz w:val="21"/>
          <w:highlight w:val="none"/>
        </w:rPr>
        <w:t>23.4.1</w:t>
      </w:r>
      <w:r>
        <w:rPr>
          <w:rFonts w:hint="eastAsia" w:ascii="宋体" w:hAnsi="宋体" w:eastAsia="宋体" w:cs="宋体"/>
          <w:spacing w:val="-3"/>
          <w:sz w:val="21"/>
          <w:highlight w:val="none"/>
        </w:rPr>
        <w:t xml:space="preserve"> 项的约定书面通知承包人,说明发包人有权得</w:t>
      </w:r>
      <w:r>
        <w:rPr>
          <w:rFonts w:hint="eastAsia" w:ascii="宋体" w:hAnsi="宋体" w:eastAsia="宋体" w:cs="宋体"/>
          <w:spacing w:val="-10"/>
          <w:sz w:val="21"/>
          <w:highlight w:val="none"/>
        </w:rPr>
        <w:t>到逾期竣工违约金，逾期竣工违约金计算标准和计算方法见合同条款专用部分。但最终逾期</w:t>
      </w:r>
      <w:r>
        <w:rPr>
          <w:rFonts w:hint="eastAsia" w:ascii="宋体" w:hAnsi="宋体" w:eastAsia="宋体" w:cs="宋体"/>
          <w:spacing w:val="-7"/>
          <w:sz w:val="21"/>
          <w:highlight w:val="none"/>
        </w:rPr>
        <w:t>竣工违约金的金额不应超过合同约定的逾期竣工违约金最高限额。逾期竣工违约金最高限额</w:t>
      </w:r>
      <w:r>
        <w:rPr>
          <w:rFonts w:hint="eastAsia" w:ascii="宋体" w:hAnsi="宋体" w:eastAsia="宋体" w:cs="宋体"/>
          <w:spacing w:val="-4"/>
          <w:sz w:val="21"/>
          <w:highlight w:val="none"/>
        </w:rPr>
        <w:t>见合同条款专用部分。</w:t>
      </w:r>
      <w:r>
        <w:rPr>
          <w:rFonts w:hint="eastAsia" w:ascii="宋体" w:hAnsi="宋体" w:eastAsia="宋体" w:cs="宋体"/>
          <w:sz w:val="21"/>
          <w:highlight w:val="none"/>
        </w:rPr>
        <w:t xml:space="preserve"> </w:t>
      </w:r>
    </w:p>
    <w:p>
      <w:pPr>
        <w:pStyle w:val="14"/>
        <w:spacing w:line="367" w:lineRule="auto"/>
        <w:ind w:left="957" w:right="1249" w:firstLine="420"/>
        <w:rPr>
          <w:rFonts w:hint="eastAsia" w:ascii="宋体" w:hAnsi="宋体" w:eastAsia="宋体" w:cs="宋体"/>
          <w:highlight w:val="none"/>
        </w:rPr>
      </w:pPr>
      <w:r>
        <w:rPr>
          <w:rFonts w:hint="eastAsia" w:ascii="宋体" w:hAnsi="宋体" w:eastAsia="宋体" w:cs="宋体"/>
          <w:spacing w:val="-7"/>
          <w:highlight w:val="none"/>
        </w:rPr>
        <w:t>监理人未在规定的期限内发出本款约定的书面通知的，发包人丧失主张逾期竣工违约金</w:t>
      </w:r>
      <w:r>
        <w:rPr>
          <w:rFonts w:hint="eastAsia" w:ascii="宋体" w:hAnsi="宋体" w:eastAsia="宋体" w:cs="宋体"/>
          <w:spacing w:val="-6"/>
          <w:highlight w:val="none"/>
        </w:rPr>
        <w:t>的权利。</w:t>
      </w:r>
      <w:r>
        <w:rPr>
          <w:rFonts w:hint="eastAsia" w:ascii="宋体" w:hAnsi="宋体" w:eastAsia="宋体" w:cs="宋体"/>
          <w:highlight w:val="none"/>
        </w:rPr>
        <w:t xml:space="preserve"> </w:t>
      </w:r>
    </w:p>
    <w:p>
      <w:pPr>
        <w:pStyle w:val="32"/>
        <w:numPr>
          <w:ilvl w:val="2"/>
          <w:numId w:val="59"/>
        </w:numPr>
        <w:tabs>
          <w:tab w:val="left" w:pos="2012"/>
        </w:tabs>
        <w:spacing w:before="0" w:after="0" w:line="264" w:lineRule="exact"/>
        <w:ind w:left="2011" w:right="0" w:hanging="635"/>
        <w:jc w:val="left"/>
        <w:rPr>
          <w:rFonts w:hint="eastAsia" w:ascii="宋体" w:hAnsi="宋体" w:eastAsia="宋体" w:cs="宋体"/>
          <w:sz w:val="21"/>
          <w:highlight w:val="none"/>
        </w:rPr>
      </w:pPr>
      <w:r>
        <w:rPr>
          <w:rFonts w:hint="eastAsia" w:ascii="宋体" w:hAnsi="宋体" w:eastAsia="宋体" w:cs="宋体"/>
          <w:spacing w:val="-4"/>
          <w:sz w:val="21"/>
          <w:highlight w:val="none"/>
        </w:rPr>
        <w:t>承包人支付逾期竣工违约金，不免除承包人完成工程及修补缺陷的义务。</w:t>
      </w:r>
      <w:r>
        <w:rPr>
          <w:rFonts w:hint="eastAsia" w:ascii="宋体" w:hAnsi="宋体" w:eastAsia="宋体" w:cs="宋体"/>
          <w:sz w:val="21"/>
          <w:highlight w:val="none"/>
        </w:rPr>
        <w:t xml:space="preserve"> </w:t>
      </w:r>
    </w:p>
    <w:p>
      <w:pPr>
        <w:pStyle w:val="9"/>
        <w:numPr>
          <w:ilvl w:val="1"/>
          <w:numId w:val="58"/>
        </w:numPr>
        <w:tabs>
          <w:tab w:val="left" w:pos="1439"/>
        </w:tabs>
        <w:spacing w:before="133" w:after="0" w:line="240" w:lineRule="auto"/>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工期提前 </w:t>
      </w:r>
    </w:p>
    <w:p>
      <w:pPr>
        <w:pStyle w:val="14"/>
        <w:spacing w:before="162" w:line="364" w:lineRule="auto"/>
        <w:ind w:left="957" w:right="1160" w:firstLine="420"/>
        <w:rPr>
          <w:rFonts w:hint="eastAsia" w:ascii="宋体" w:hAnsi="宋体" w:eastAsia="宋体" w:cs="宋体"/>
          <w:highlight w:val="none"/>
        </w:rPr>
      </w:pPr>
      <w:r>
        <w:rPr>
          <w:rFonts w:hint="eastAsia" w:ascii="宋体" w:hAnsi="宋体" w:eastAsia="宋体" w:cs="宋体"/>
          <w:spacing w:val="-3"/>
          <w:highlight w:val="none"/>
        </w:rPr>
        <w:t xml:space="preserve">发包人要求承包人提前竣工，或承包人提出提前竣工的建议能够给发包人带来效益的， </w:t>
      </w:r>
      <w:r>
        <w:rPr>
          <w:rFonts w:hint="eastAsia" w:ascii="宋体" w:hAnsi="宋体" w:eastAsia="宋体" w:cs="宋体"/>
          <w:spacing w:val="-6"/>
          <w:highlight w:val="none"/>
        </w:rPr>
        <w:t>应由监理人与承包人共同协商采取加快工程进度的措施和修订合同进度计划。发包人应承担</w:t>
      </w:r>
      <w:r>
        <w:rPr>
          <w:rFonts w:hint="eastAsia" w:ascii="宋体" w:hAnsi="宋体" w:eastAsia="宋体" w:cs="宋体"/>
          <w:spacing w:val="-9"/>
          <w:highlight w:val="none"/>
        </w:rPr>
        <w:t>承包人由此增加的费用，并向承包人支付相应的奖金。提前竣工的奖励办法见合同条款专用</w:t>
      </w:r>
      <w:r>
        <w:rPr>
          <w:rFonts w:hint="eastAsia" w:ascii="宋体" w:hAnsi="宋体" w:eastAsia="宋体" w:cs="宋体"/>
          <w:spacing w:val="-8"/>
          <w:highlight w:val="none"/>
        </w:rPr>
        <w:t>部分。</w:t>
      </w:r>
      <w:r>
        <w:rPr>
          <w:rFonts w:hint="eastAsia" w:ascii="宋体" w:hAnsi="宋体" w:eastAsia="宋体" w:cs="宋体"/>
          <w:highlight w:val="none"/>
        </w:rPr>
        <w:t xml:space="preserve"> </w:t>
      </w:r>
    </w:p>
    <w:p>
      <w:pPr>
        <w:pStyle w:val="8"/>
        <w:numPr>
          <w:ilvl w:val="0"/>
          <w:numId w:val="30"/>
        </w:numPr>
        <w:tabs>
          <w:tab w:val="left" w:pos="1380"/>
        </w:tabs>
        <w:spacing w:before="0" w:after="0" w:line="352" w:lineRule="exact"/>
        <w:ind w:left="1379" w:right="0" w:hanging="423"/>
        <w:jc w:val="left"/>
        <w:rPr>
          <w:rFonts w:hint="eastAsia" w:ascii="宋体" w:hAnsi="宋体" w:eastAsia="宋体" w:cs="宋体"/>
          <w:highlight w:val="none"/>
        </w:rPr>
      </w:pPr>
      <w:r>
        <w:rPr>
          <w:rFonts w:hint="eastAsia" w:ascii="宋体" w:hAnsi="宋体" w:eastAsia="宋体" w:cs="宋体"/>
          <w:spacing w:val="-3"/>
          <w:highlight w:val="none"/>
        </w:rPr>
        <w:t>暂停施工</w:t>
      </w:r>
      <w:r>
        <w:rPr>
          <w:rFonts w:hint="eastAsia" w:ascii="宋体" w:hAnsi="宋体" w:eastAsia="宋体" w:cs="宋体"/>
          <w:highlight w:val="none"/>
        </w:rPr>
        <w:t xml:space="preserve"> </w:t>
      </w:r>
    </w:p>
    <w:p>
      <w:pPr>
        <w:pStyle w:val="9"/>
        <w:numPr>
          <w:ilvl w:val="1"/>
          <w:numId w:val="30"/>
        </w:numPr>
        <w:tabs>
          <w:tab w:val="left" w:pos="1439"/>
        </w:tabs>
        <w:spacing w:before="187" w:after="0" w:line="240" w:lineRule="auto"/>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承包人暂停施工的责任 </w:t>
      </w:r>
    </w:p>
    <w:p>
      <w:pPr>
        <w:pStyle w:val="14"/>
        <w:spacing w:before="162"/>
        <w:ind w:left="1377"/>
        <w:rPr>
          <w:rFonts w:hint="eastAsia" w:ascii="宋体" w:hAnsi="宋体" w:eastAsia="宋体" w:cs="宋体"/>
          <w:highlight w:val="none"/>
        </w:rPr>
      </w:pPr>
      <w:r>
        <w:rPr>
          <w:rFonts w:hint="eastAsia" w:ascii="宋体" w:hAnsi="宋体" w:eastAsia="宋体" w:cs="宋体"/>
          <w:highlight w:val="none"/>
        </w:rPr>
        <w:t xml:space="preserve">因下列情形暂停施工增加的费用和（或）工期延误由承包人承担： </w:t>
      </w:r>
    </w:p>
    <w:p>
      <w:pPr>
        <w:spacing w:after="0"/>
        <w:rPr>
          <w:rFonts w:hint="eastAsia" w:ascii="宋体" w:hAnsi="宋体" w:eastAsia="宋体" w:cs="宋体"/>
          <w:highlight w:val="none"/>
        </w:rPr>
        <w:sectPr>
          <w:pgSz w:w="11910" w:h="16840"/>
          <w:pgMar w:top="1380" w:right="540" w:bottom="1420" w:left="840" w:header="0" w:footer="1221" w:gutter="0"/>
          <w:pgNumType w:fmt="decimal"/>
        </w:sectPr>
      </w:pPr>
    </w:p>
    <w:p>
      <w:pPr>
        <w:pStyle w:val="32"/>
        <w:numPr>
          <w:ilvl w:val="0"/>
          <w:numId w:val="60"/>
        </w:numPr>
        <w:tabs>
          <w:tab w:val="left" w:pos="1907"/>
        </w:tabs>
        <w:spacing w:before="43"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承包人违约引起的暂停施工；</w:t>
      </w:r>
      <w:r>
        <w:rPr>
          <w:rFonts w:hint="eastAsia" w:ascii="宋体" w:hAnsi="宋体" w:eastAsia="宋体" w:cs="宋体"/>
          <w:sz w:val="21"/>
          <w:highlight w:val="none"/>
        </w:rPr>
        <w:t xml:space="preserve"> </w:t>
      </w:r>
    </w:p>
    <w:p>
      <w:pPr>
        <w:pStyle w:val="32"/>
        <w:numPr>
          <w:ilvl w:val="0"/>
          <w:numId w:val="60"/>
        </w:numPr>
        <w:tabs>
          <w:tab w:val="left" w:pos="1907"/>
        </w:tabs>
        <w:spacing w:before="138"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由于承包人原因为工程合理施工和安全保障所必需的暂停施工；</w:t>
      </w:r>
      <w:r>
        <w:rPr>
          <w:rFonts w:hint="eastAsia" w:ascii="宋体" w:hAnsi="宋体" w:eastAsia="宋体" w:cs="宋体"/>
          <w:sz w:val="21"/>
          <w:highlight w:val="none"/>
        </w:rPr>
        <w:t xml:space="preserve"> </w:t>
      </w:r>
    </w:p>
    <w:p>
      <w:pPr>
        <w:pStyle w:val="32"/>
        <w:numPr>
          <w:ilvl w:val="0"/>
          <w:numId w:val="60"/>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承包人擅自暂停施工； </w:t>
      </w:r>
    </w:p>
    <w:p>
      <w:pPr>
        <w:pStyle w:val="32"/>
        <w:numPr>
          <w:ilvl w:val="0"/>
          <w:numId w:val="60"/>
        </w:numPr>
        <w:tabs>
          <w:tab w:val="left" w:pos="1907"/>
        </w:tabs>
        <w:spacing w:before="142"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承包人承担暂停施工责任的其他情形见合同条款专用部分。</w:t>
      </w:r>
      <w:r>
        <w:rPr>
          <w:rFonts w:hint="eastAsia" w:ascii="宋体" w:hAnsi="宋体" w:eastAsia="宋体" w:cs="宋体"/>
          <w:sz w:val="21"/>
          <w:highlight w:val="none"/>
        </w:rPr>
        <w:t xml:space="preserve"> </w:t>
      </w:r>
    </w:p>
    <w:p>
      <w:pPr>
        <w:pStyle w:val="9"/>
        <w:numPr>
          <w:ilvl w:val="1"/>
          <w:numId w:val="30"/>
        </w:numPr>
        <w:tabs>
          <w:tab w:val="left" w:pos="1439"/>
        </w:tabs>
        <w:spacing w:before="137" w:after="0" w:line="240" w:lineRule="auto"/>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发包人暂停施工的责任 </w:t>
      </w:r>
    </w:p>
    <w:p>
      <w:pPr>
        <w:pStyle w:val="14"/>
        <w:spacing w:before="160"/>
        <w:ind w:left="1377"/>
        <w:rPr>
          <w:rFonts w:hint="eastAsia" w:ascii="宋体" w:hAnsi="宋体" w:eastAsia="宋体" w:cs="宋体"/>
          <w:highlight w:val="none"/>
        </w:rPr>
      </w:pPr>
      <w:r>
        <w:rPr>
          <w:rFonts w:hint="eastAsia" w:ascii="宋体" w:hAnsi="宋体" w:eastAsia="宋体" w:cs="宋体"/>
          <w:highlight w:val="none"/>
        </w:rPr>
        <w:t>由于发包人原因引起的暂停施工造成工期延误的，承包人有权要求发包人延长工期和</w:t>
      </w:r>
    </w:p>
    <w:p>
      <w:pPr>
        <w:pStyle w:val="14"/>
        <w:spacing w:before="141"/>
        <w:ind w:left="957"/>
        <w:rPr>
          <w:rFonts w:hint="eastAsia" w:ascii="宋体" w:hAnsi="宋体" w:eastAsia="宋体" w:cs="宋体"/>
          <w:highlight w:val="none"/>
        </w:rPr>
      </w:pPr>
      <w:r>
        <w:rPr>
          <w:rFonts w:hint="eastAsia" w:ascii="宋体" w:hAnsi="宋体" w:eastAsia="宋体" w:cs="宋体"/>
          <w:highlight w:val="none"/>
        </w:rPr>
        <w:t xml:space="preserve">（或）增加费用，并支付合理利润。 </w:t>
      </w:r>
    </w:p>
    <w:p>
      <w:pPr>
        <w:pStyle w:val="9"/>
        <w:numPr>
          <w:ilvl w:val="1"/>
          <w:numId w:val="30"/>
        </w:numPr>
        <w:tabs>
          <w:tab w:val="left" w:pos="1439"/>
        </w:tabs>
        <w:spacing w:before="138" w:after="0" w:line="240" w:lineRule="auto"/>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监理人暂停施工指示 </w:t>
      </w:r>
    </w:p>
    <w:p>
      <w:pPr>
        <w:pStyle w:val="32"/>
        <w:numPr>
          <w:ilvl w:val="2"/>
          <w:numId w:val="30"/>
        </w:numPr>
        <w:tabs>
          <w:tab w:val="left" w:pos="2013"/>
        </w:tabs>
        <w:spacing w:before="159"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监理人认为有必要时，可向承包人作出暂停施工的指示，承包人应按监理人指</w:t>
      </w:r>
      <w:r>
        <w:rPr>
          <w:rFonts w:hint="eastAsia" w:ascii="宋体" w:hAnsi="宋体" w:eastAsia="宋体" w:cs="宋体"/>
          <w:spacing w:val="-11"/>
          <w:sz w:val="21"/>
          <w:highlight w:val="none"/>
        </w:rPr>
        <w:t>示暂停施工。不论由于何种原因引起的暂停施工，暂停施工期间承包人应负责妥善保护工程</w:t>
      </w:r>
      <w:r>
        <w:rPr>
          <w:rFonts w:hint="eastAsia" w:ascii="宋体" w:hAnsi="宋体" w:eastAsia="宋体" w:cs="宋体"/>
          <w:spacing w:val="-6"/>
          <w:sz w:val="21"/>
          <w:highlight w:val="none"/>
        </w:rPr>
        <w:t>并提供安全保障。</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364" w:lineRule="auto"/>
        <w:ind w:left="957" w:right="1250" w:firstLine="420"/>
        <w:jc w:val="left"/>
        <w:rPr>
          <w:rFonts w:hint="eastAsia" w:ascii="宋体" w:hAnsi="宋体" w:eastAsia="宋体" w:cs="宋体"/>
          <w:sz w:val="24"/>
          <w:highlight w:val="none"/>
        </w:rPr>
      </w:pPr>
      <w:r>
        <w:rPr>
          <w:rFonts w:hint="eastAsia" w:ascii="宋体" w:hAnsi="宋体" w:eastAsia="宋体" w:cs="宋体"/>
          <w:spacing w:val="-4"/>
          <w:sz w:val="21"/>
          <w:highlight w:val="none"/>
        </w:rPr>
        <w:t>由于发包人的原因发生暂停施工的紧急情况，且监理人未及时下达暂停施工指</w:t>
      </w:r>
      <w:r>
        <w:rPr>
          <w:rFonts w:hint="eastAsia" w:ascii="宋体" w:hAnsi="宋体" w:eastAsia="宋体" w:cs="宋体"/>
          <w:spacing w:val="-10"/>
          <w:sz w:val="21"/>
          <w:highlight w:val="none"/>
        </w:rPr>
        <w:t>示的，承包人可先暂停施工，并及时向监理人提出暂停施工的书面请求。监理人应在接到书</w:t>
      </w:r>
      <w:r>
        <w:rPr>
          <w:rFonts w:hint="eastAsia" w:ascii="宋体" w:hAnsi="宋体" w:eastAsia="宋体" w:cs="宋体"/>
          <w:spacing w:val="8"/>
          <w:sz w:val="21"/>
          <w:highlight w:val="none"/>
        </w:rPr>
        <w:t xml:space="preserve">面请求后的 </w:t>
      </w:r>
      <w:r>
        <w:rPr>
          <w:rFonts w:hint="eastAsia" w:ascii="宋体" w:hAnsi="宋体" w:eastAsia="宋体" w:cs="宋体"/>
          <w:sz w:val="21"/>
          <w:highlight w:val="none"/>
        </w:rPr>
        <w:t>24</w:t>
      </w:r>
      <w:r>
        <w:rPr>
          <w:rFonts w:hint="eastAsia" w:ascii="宋体" w:hAnsi="宋体" w:eastAsia="宋体" w:cs="宋体"/>
          <w:spacing w:val="-4"/>
          <w:sz w:val="21"/>
          <w:highlight w:val="none"/>
        </w:rPr>
        <w:t xml:space="preserve"> 小时内予以答复，逾期未答复的，视为同意承包人的暂停施工请求。</w:t>
      </w:r>
      <w:r>
        <w:rPr>
          <w:rFonts w:hint="eastAsia" w:ascii="宋体" w:hAnsi="宋体" w:eastAsia="宋体" w:cs="宋体"/>
          <w:sz w:val="24"/>
          <w:highlight w:val="none"/>
        </w:rPr>
        <w:t xml:space="preserve">12.4 暂停施工后的复工 </w:t>
      </w:r>
    </w:p>
    <w:p>
      <w:pPr>
        <w:pStyle w:val="32"/>
        <w:numPr>
          <w:ilvl w:val="2"/>
          <w:numId w:val="61"/>
        </w:numPr>
        <w:tabs>
          <w:tab w:val="left" w:pos="2013"/>
        </w:tabs>
        <w:spacing w:before="0" w:after="0" w:line="364" w:lineRule="auto"/>
        <w:ind w:left="957" w:right="1250" w:firstLine="420"/>
        <w:jc w:val="both"/>
        <w:rPr>
          <w:rFonts w:hint="eastAsia" w:ascii="宋体" w:hAnsi="宋体" w:eastAsia="宋体" w:cs="宋体"/>
          <w:sz w:val="21"/>
          <w:highlight w:val="none"/>
        </w:rPr>
      </w:pPr>
      <w:r>
        <w:rPr>
          <w:rFonts w:hint="eastAsia" w:ascii="宋体" w:hAnsi="宋体" w:eastAsia="宋体" w:cs="宋体"/>
          <w:spacing w:val="-4"/>
          <w:sz w:val="21"/>
          <w:highlight w:val="none"/>
        </w:rPr>
        <w:t>暂停施工后，监理人应与发包人和承包人协商，采取有效措施积极消除暂停施</w:t>
      </w:r>
      <w:r>
        <w:rPr>
          <w:rFonts w:hint="eastAsia" w:ascii="宋体" w:hAnsi="宋体" w:eastAsia="宋体" w:cs="宋体"/>
          <w:spacing w:val="-10"/>
          <w:sz w:val="21"/>
          <w:highlight w:val="none"/>
        </w:rPr>
        <w:t>工的影响。当工程具备复工条件时，监理人应立即向承包人发出复工通知。承包人收到复工</w:t>
      </w:r>
      <w:r>
        <w:rPr>
          <w:rFonts w:hint="eastAsia" w:ascii="宋体" w:hAnsi="宋体" w:eastAsia="宋体" w:cs="宋体"/>
          <w:spacing w:val="-3"/>
          <w:sz w:val="21"/>
          <w:highlight w:val="none"/>
        </w:rPr>
        <w:t>通知后，应在监理人指定的期限内复工。</w:t>
      </w:r>
      <w:r>
        <w:rPr>
          <w:rFonts w:hint="eastAsia" w:ascii="宋体" w:hAnsi="宋体" w:eastAsia="宋体" w:cs="宋体"/>
          <w:sz w:val="21"/>
          <w:highlight w:val="none"/>
        </w:rPr>
        <w:t xml:space="preserve"> </w:t>
      </w:r>
    </w:p>
    <w:p>
      <w:pPr>
        <w:pStyle w:val="32"/>
        <w:numPr>
          <w:ilvl w:val="2"/>
          <w:numId w:val="61"/>
        </w:numPr>
        <w:tabs>
          <w:tab w:val="left" w:pos="2013"/>
        </w:tabs>
        <w:spacing w:before="0" w:after="0" w:line="364" w:lineRule="auto"/>
        <w:ind w:left="957" w:right="1250" w:firstLine="420"/>
        <w:jc w:val="both"/>
        <w:rPr>
          <w:rFonts w:hint="eastAsia" w:ascii="宋体" w:hAnsi="宋体" w:eastAsia="宋体" w:cs="宋体"/>
          <w:sz w:val="21"/>
          <w:highlight w:val="none"/>
        </w:rPr>
      </w:pPr>
      <w:r>
        <w:rPr>
          <w:rFonts w:hint="eastAsia" w:ascii="宋体" w:hAnsi="宋体" w:eastAsia="宋体" w:cs="宋体"/>
          <w:spacing w:val="-4"/>
          <w:sz w:val="21"/>
          <w:highlight w:val="none"/>
        </w:rPr>
        <w:t>承包人无故拖延和拒绝复工的，由此增加的费用和工期延误由承包人承担；因</w:t>
      </w:r>
      <w:r>
        <w:rPr>
          <w:rFonts w:hint="eastAsia" w:ascii="宋体" w:hAnsi="宋体" w:eastAsia="宋体" w:cs="宋体"/>
          <w:spacing w:val="-6"/>
          <w:sz w:val="21"/>
          <w:highlight w:val="none"/>
        </w:rPr>
        <w:t>发包人原因无法按时复工的，承包人有权要求发包人延长工期和</w:t>
      </w:r>
      <w:r>
        <w:rPr>
          <w:rFonts w:hint="eastAsia" w:ascii="宋体" w:hAnsi="宋体" w:eastAsia="宋体" w:cs="宋体"/>
          <w:spacing w:val="-3"/>
          <w:sz w:val="21"/>
          <w:highlight w:val="none"/>
        </w:rPr>
        <w:t>（</w:t>
      </w:r>
      <w:r>
        <w:rPr>
          <w:rFonts w:hint="eastAsia" w:ascii="宋体" w:hAnsi="宋体" w:eastAsia="宋体" w:cs="宋体"/>
          <w:sz w:val="21"/>
          <w:highlight w:val="none"/>
        </w:rPr>
        <w:t>或</w:t>
      </w:r>
      <w:r>
        <w:rPr>
          <w:rFonts w:hint="eastAsia" w:ascii="宋体" w:hAnsi="宋体" w:eastAsia="宋体" w:cs="宋体"/>
          <w:spacing w:val="-22"/>
          <w:sz w:val="21"/>
          <w:highlight w:val="none"/>
        </w:rPr>
        <w:t>）</w:t>
      </w:r>
      <w:r>
        <w:rPr>
          <w:rFonts w:hint="eastAsia" w:ascii="宋体" w:hAnsi="宋体" w:eastAsia="宋体" w:cs="宋体"/>
          <w:spacing w:val="-7"/>
          <w:sz w:val="21"/>
          <w:highlight w:val="none"/>
        </w:rPr>
        <w:t>增加费用，并支付合</w:t>
      </w:r>
      <w:r>
        <w:rPr>
          <w:rFonts w:hint="eastAsia" w:ascii="宋体" w:hAnsi="宋体" w:eastAsia="宋体" w:cs="宋体"/>
          <w:spacing w:val="-6"/>
          <w:sz w:val="21"/>
          <w:highlight w:val="none"/>
        </w:rPr>
        <w:t>理利润。</w:t>
      </w:r>
      <w:r>
        <w:rPr>
          <w:rFonts w:hint="eastAsia" w:ascii="宋体" w:hAnsi="宋体" w:eastAsia="宋体" w:cs="宋体"/>
          <w:sz w:val="21"/>
          <w:highlight w:val="none"/>
        </w:rPr>
        <w:t xml:space="preserve"> </w:t>
      </w:r>
    </w:p>
    <w:p>
      <w:pPr>
        <w:pStyle w:val="32"/>
        <w:numPr>
          <w:ilvl w:val="2"/>
          <w:numId w:val="61"/>
        </w:numPr>
        <w:tabs>
          <w:tab w:val="left" w:pos="2012"/>
        </w:tabs>
        <w:spacing w:before="0" w:after="0" w:line="364" w:lineRule="auto"/>
        <w:ind w:left="957" w:right="1150" w:firstLine="420"/>
        <w:jc w:val="left"/>
        <w:rPr>
          <w:rFonts w:hint="eastAsia" w:ascii="宋体" w:hAnsi="宋体" w:eastAsia="宋体" w:cs="宋体"/>
          <w:sz w:val="21"/>
          <w:highlight w:val="none"/>
        </w:rPr>
      </w:pPr>
      <w:r>
        <w:rPr>
          <w:rFonts w:hint="eastAsia" w:ascii="宋体" w:hAnsi="宋体" w:eastAsia="宋体" w:cs="宋体"/>
          <w:spacing w:val="5"/>
          <w:sz w:val="21"/>
          <w:highlight w:val="none"/>
        </w:rPr>
        <w:t xml:space="preserve">根据第 </w:t>
      </w:r>
      <w:r>
        <w:rPr>
          <w:rFonts w:hint="eastAsia" w:ascii="宋体" w:hAnsi="宋体" w:eastAsia="宋体" w:cs="宋体"/>
          <w:sz w:val="21"/>
          <w:highlight w:val="none"/>
        </w:rPr>
        <w:t>12.4.1</w:t>
      </w:r>
      <w:r>
        <w:rPr>
          <w:rFonts w:hint="eastAsia" w:ascii="宋体" w:hAnsi="宋体" w:eastAsia="宋体" w:cs="宋体"/>
          <w:spacing w:val="-4"/>
          <w:sz w:val="21"/>
          <w:highlight w:val="none"/>
        </w:rPr>
        <w:t xml:space="preserve"> 款的约定，监理人发出复工通知后，监理人应和承包人一起对 </w:t>
      </w:r>
      <w:r>
        <w:rPr>
          <w:rFonts w:hint="eastAsia" w:ascii="宋体" w:hAnsi="宋体" w:eastAsia="宋体" w:cs="宋体"/>
          <w:spacing w:val="-9"/>
          <w:sz w:val="21"/>
          <w:highlight w:val="none"/>
        </w:rPr>
        <w:t>受到暂停施工影响的工程、材料和工程设备进行检查。承包人负责修复在暂停施工期间发生</w:t>
      </w:r>
      <w:r>
        <w:rPr>
          <w:rFonts w:hint="eastAsia" w:ascii="宋体" w:hAnsi="宋体" w:eastAsia="宋体" w:cs="宋体"/>
          <w:spacing w:val="-10"/>
          <w:sz w:val="21"/>
          <w:highlight w:val="none"/>
        </w:rPr>
        <w:t>在工程、材料和工程设备上的任何损蚀、缺陷或损失，修复费用由承担暂停施工责任的责任</w:t>
      </w:r>
      <w:r>
        <w:rPr>
          <w:rFonts w:hint="eastAsia" w:ascii="宋体" w:hAnsi="宋体" w:eastAsia="宋体" w:cs="宋体"/>
          <w:spacing w:val="-2"/>
          <w:sz w:val="21"/>
          <w:highlight w:val="none"/>
        </w:rPr>
        <w:t>人承担。</w:t>
      </w:r>
      <w:r>
        <w:rPr>
          <w:rFonts w:hint="eastAsia" w:ascii="宋体" w:hAnsi="宋体" w:eastAsia="宋体" w:cs="宋体"/>
          <w:sz w:val="21"/>
          <w:highlight w:val="none"/>
        </w:rPr>
        <w:t xml:space="preserve"> </w:t>
      </w:r>
    </w:p>
    <w:p>
      <w:pPr>
        <w:pStyle w:val="32"/>
        <w:numPr>
          <w:ilvl w:val="2"/>
          <w:numId w:val="61"/>
        </w:numPr>
        <w:tabs>
          <w:tab w:val="left" w:pos="2012"/>
        </w:tabs>
        <w:spacing w:before="0"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z w:val="21"/>
          <w:highlight w:val="none"/>
        </w:rPr>
        <w:t>暂停施工持续 56</w:t>
      </w:r>
      <w:r>
        <w:rPr>
          <w:rFonts w:hint="eastAsia" w:ascii="宋体" w:hAnsi="宋体" w:eastAsia="宋体" w:cs="宋体"/>
          <w:spacing w:val="-3"/>
          <w:sz w:val="21"/>
          <w:highlight w:val="none"/>
        </w:rPr>
        <w:t xml:space="preserve"> 天以上，按合同约定由承包人提供的材料和工程设备，由于</w:t>
      </w:r>
      <w:r>
        <w:rPr>
          <w:rFonts w:hint="eastAsia" w:ascii="宋体" w:hAnsi="宋体" w:eastAsia="宋体" w:cs="宋体"/>
          <w:spacing w:val="-6"/>
          <w:sz w:val="21"/>
          <w:highlight w:val="none"/>
        </w:rPr>
        <w:t>暂停施工原因导致承包人在暂停施工前已经订购但被暂停运至施工现场的，发包人应按照承</w:t>
      </w:r>
      <w:r>
        <w:rPr>
          <w:rFonts w:hint="eastAsia" w:ascii="宋体" w:hAnsi="宋体" w:eastAsia="宋体" w:cs="宋体"/>
          <w:spacing w:val="-4"/>
          <w:sz w:val="21"/>
          <w:highlight w:val="none"/>
        </w:rPr>
        <w:t>包人订购合同的约定支付相应的订购款项。</w:t>
      </w:r>
      <w:r>
        <w:rPr>
          <w:rFonts w:hint="eastAsia" w:ascii="宋体" w:hAnsi="宋体" w:eastAsia="宋体" w:cs="宋体"/>
          <w:sz w:val="21"/>
          <w:highlight w:val="none"/>
        </w:rPr>
        <w:t xml:space="preserve"> </w:t>
      </w:r>
    </w:p>
    <w:p>
      <w:pPr>
        <w:pStyle w:val="9"/>
        <w:numPr>
          <w:ilvl w:val="1"/>
          <w:numId w:val="62"/>
        </w:numPr>
        <w:tabs>
          <w:tab w:val="left" w:pos="1439"/>
        </w:tabs>
        <w:spacing w:before="0" w:after="0" w:line="306" w:lineRule="exact"/>
        <w:ind w:left="1438" w:right="0" w:hanging="482"/>
        <w:jc w:val="both"/>
        <w:rPr>
          <w:rFonts w:hint="eastAsia" w:ascii="宋体" w:hAnsi="宋体" w:eastAsia="宋体" w:cs="宋体"/>
          <w:highlight w:val="none"/>
        </w:rPr>
      </w:pPr>
      <w:r>
        <w:rPr>
          <w:rFonts w:hint="eastAsia" w:ascii="宋体" w:hAnsi="宋体" w:eastAsia="宋体" w:cs="宋体"/>
          <w:spacing w:val="-9"/>
          <w:highlight w:val="none"/>
        </w:rPr>
        <w:t xml:space="preserve">暂停施工持续 </w:t>
      </w:r>
      <w:r>
        <w:rPr>
          <w:rFonts w:hint="eastAsia" w:ascii="宋体" w:hAnsi="宋体" w:eastAsia="宋体" w:cs="宋体"/>
          <w:highlight w:val="none"/>
        </w:rPr>
        <w:t>56</w:t>
      </w:r>
      <w:r>
        <w:rPr>
          <w:rFonts w:hint="eastAsia" w:ascii="宋体" w:hAnsi="宋体" w:eastAsia="宋体" w:cs="宋体"/>
          <w:spacing w:val="-15"/>
          <w:highlight w:val="none"/>
        </w:rPr>
        <w:t xml:space="preserve"> 天以上 </w:t>
      </w:r>
    </w:p>
    <w:p>
      <w:pPr>
        <w:pStyle w:val="32"/>
        <w:numPr>
          <w:ilvl w:val="2"/>
          <w:numId w:val="62"/>
        </w:numPr>
        <w:tabs>
          <w:tab w:val="left" w:pos="2013"/>
        </w:tabs>
        <w:spacing w:before="152" w:after="0" w:line="367"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2"/>
          <w:sz w:val="21"/>
          <w:highlight w:val="none"/>
        </w:rPr>
        <w:t xml:space="preserve">监理人发出暂停施工指示后 </w:t>
      </w:r>
      <w:r>
        <w:rPr>
          <w:rFonts w:hint="eastAsia" w:ascii="宋体" w:hAnsi="宋体" w:eastAsia="宋体" w:cs="宋体"/>
          <w:sz w:val="21"/>
          <w:highlight w:val="none"/>
        </w:rPr>
        <w:t>56</w:t>
      </w:r>
      <w:r>
        <w:rPr>
          <w:rFonts w:hint="eastAsia" w:ascii="宋体" w:hAnsi="宋体" w:eastAsia="宋体" w:cs="宋体"/>
          <w:spacing w:val="-9"/>
          <w:sz w:val="21"/>
          <w:highlight w:val="none"/>
        </w:rPr>
        <w:t xml:space="preserve"> 天内未向承包人发出复工通知，除了该项停工属</w:t>
      </w:r>
      <w:r>
        <w:rPr>
          <w:rFonts w:hint="eastAsia" w:ascii="宋体" w:hAnsi="宋体" w:eastAsia="宋体" w:cs="宋体"/>
          <w:spacing w:val="-20"/>
          <w:sz w:val="21"/>
          <w:highlight w:val="none"/>
        </w:rPr>
        <w:t xml:space="preserve">于第 </w:t>
      </w:r>
      <w:r>
        <w:rPr>
          <w:rFonts w:hint="eastAsia" w:ascii="宋体" w:hAnsi="宋体" w:eastAsia="宋体" w:cs="宋体"/>
          <w:sz w:val="21"/>
          <w:highlight w:val="none"/>
        </w:rPr>
        <w:t>12.1</w:t>
      </w:r>
      <w:r>
        <w:rPr>
          <w:rFonts w:hint="eastAsia" w:ascii="宋体" w:hAnsi="宋体" w:eastAsia="宋体" w:cs="宋体"/>
          <w:spacing w:val="-8"/>
          <w:sz w:val="21"/>
          <w:highlight w:val="none"/>
        </w:rPr>
        <w:t xml:space="preserve"> 款的情况外，承包人可向监理人提交书面通知，要求监理人在收到书面通知后</w:t>
      </w:r>
    </w:p>
    <w:p>
      <w:pPr>
        <w:pStyle w:val="14"/>
        <w:spacing w:line="364" w:lineRule="auto"/>
        <w:ind w:left="957" w:right="1249"/>
        <w:jc w:val="both"/>
        <w:rPr>
          <w:rFonts w:hint="eastAsia" w:ascii="宋体" w:hAnsi="宋体" w:eastAsia="宋体" w:cs="宋体"/>
          <w:highlight w:val="none"/>
        </w:rPr>
      </w:pPr>
      <w:r>
        <w:rPr>
          <w:rFonts w:hint="eastAsia" w:ascii="宋体" w:hAnsi="宋体" w:eastAsia="宋体" w:cs="宋体"/>
          <w:highlight w:val="none"/>
        </w:rPr>
        <w:t>28</w:t>
      </w:r>
      <w:r>
        <w:rPr>
          <w:rFonts w:hint="eastAsia" w:ascii="宋体" w:hAnsi="宋体" w:eastAsia="宋体" w:cs="宋体"/>
          <w:spacing w:val="-3"/>
          <w:highlight w:val="none"/>
        </w:rPr>
        <w:t xml:space="preserve"> 天内准许已暂停施工的工程或其中一部分工程继续施工。如监理人逾期不予批准，则承</w:t>
      </w:r>
      <w:r>
        <w:rPr>
          <w:rFonts w:hint="eastAsia" w:ascii="宋体" w:hAnsi="宋体" w:eastAsia="宋体" w:cs="宋体"/>
          <w:spacing w:val="-5"/>
          <w:highlight w:val="none"/>
        </w:rPr>
        <w:t xml:space="preserve">包人可以通知监理人，将工程受影响的部分视为按第 </w:t>
      </w:r>
      <w:r>
        <w:rPr>
          <w:rFonts w:hint="eastAsia" w:ascii="宋体" w:hAnsi="宋体" w:eastAsia="宋体" w:cs="宋体"/>
          <w:spacing w:val="-4"/>
          <w:highlight w:val="none"/>
        </w:rPr>
        <w:t>15.1（1）项的可取消工作。如暂停施</w:t>
      </w:r>
    </w:p>
    <w:p>
      <w:pPr>
        <w:spacing w:after="0" w:line="364" w:lineRule="auto"/>
        <w:jc w:val="both"/>
        <w:rPr>
          <w:rFonts w:hint="eastAsia" w:ascii="宋体" w:hAnsi="宋体" w:eastAsia="宋体" w:cs="宋体"/>
          <w:highlight w:val="none"/>
        </w:rPr>
        <w:sectPr>
          <w:pgSz w:w="11910" w:h="16840"/>
          <w:pgMar w:top="1380" w:right="540" w:bottom="1420" w:left="840" w:header="0" w:footer="1221" w:gutter="0"/>
          <w:pgNumType w:fmt="decimal"/>
        </w:sectPr>
      </w:pPr>
    </w:p>
    <w:p>
      <w:pPr>
        <w:pStyle w:val="14"/>
        <w:spacing w:before="43"/>
        <w:ind w:left="957"/>
        <w:jc w:val="both"/>
        <w:rPr>
          <w:rFonts w:hint="eastAsia" w:ascii="宋体" w:hAnsi="宋体" w:eastAsia="宋体" w:cs="宋体"/>
          <w:highlight w:val="none"/>
        </w:rPr>
      </w:pPr>
      <w:r>
        <w:rPr>
          <w:rFonts w:hint="eastAsia" w:ascii="宋体" w:hAnsi="宋体" w:eastAsia="宋体" w:cs="宋体"/>
          <w:highlight w:val="none"/>
        </w:rPr>
        <w:t xml:space="preserve">工影响到整个工程，可视为发包人违约，应按第 22.2 款的规定办理。 </w:t>
      </w:r>
    </w:p>
    <w:p>
      <w:pPr>
        <w:pStyle w:val="32"/>
        <w:numPr>
          <w:ilvl w:val="2"/>
          <w:numId w:val="62"/>
        </w:numPr>
        <w:tabs>
          <w:tab w:val="left" w:pos="2013"/>
        </w:tabs>
        <w:spacing w:before="138" w:after="0" w:line="364" w:lineRule="auto"/>
        <w:ind w:left="957" w:right="1250" w:firstLine="419"/>
        <w:jc w:val="both"/>
        <w:rPr>
          <w:rFonts w:hint="eastAsia" w:ascii="宋体" w:hAnsi="宋体" w:eastAsia="宋体" w:cs="宋体"/>
          <w:sz w:val="21"/>
          <w:highlight w:val="none"/>
        </w:rPr>
      </w:pPr>
      <w:r>
        <w:rPr>
          <w:rFonts w:hint="eastAsia" w:ascii="宋体" w:hAnsi="宋体" w:eastAsia="宋体" w:cs="宋体"/>
          <w:spacing w:val="-2"/>
          <w:sz w:val="21"/>
          <w:highlight w:val="none"/>
        </w:rPr>
        <w:t xml:space="preserve">由于承包人责任引起的暂停施工，如承包人在收到监理人暂停施工指示后 </w:t>
      </w:r>
      <w:r>
        <w:rPr>
          <w:rFonts w:hint="eastAsia" w:ascii="宋体" w:hAnsi="宋体" w:eastAsia="宋体" w:cs="宋体"/>
          <w:sz w:val="21"/>
          <w:highlight w:val="none"/>
        </w:rPr>
        <w:t>56</w:t>
      </w:r>
      <w:r>
        <w:rPr>
          <w:rFonts w:hint="eastAsia" w:ascii="宋体" w:hAnsi="宋体" w:eastAsia="宋体" w:cs="宋体"/>
          <w:spacing w:val="-3"/>
          <w:sz w:val="21"/>
          <w:highlight w:val="none"/>
        </w:rPr>
        <w:t>天</w:t>
      </w:r>
      <w:r>
        <w:rPr>
          <w:rFonts w:hint="eastAsia" w:ascii="宋体" w:hAnsi="宋体" w:eastAsia="宋体" w:cs="宋体"/>
          <w:spacing w:val="-9"/>
          <w:sz w:val="21"/>
          <w:highlight w:val="none"/>
        </w:rPr>
        <w:t xml:space="preserve">内不认真采取有效的复工措施，造成工期延误，可视为承包人违约，应按第 </w:t>
      </w:r>
      <w:r>
        <w:rPr>
          <w:rFonts w:hint="eastAsia" w:ascii="宋体" w:hAnsi="宋体" w:eastAsia="宋体" w:cs="宋体"/>
          <w:sz w:val="21"/>
          <w:highlight w:val="none"/>
        </w:rPr>
        <w:t>22.1</w:t>
      </w:r>
      <w:r>
        <w:rPr>
          <w:rFonts w:hint="eastAsia" w:ascii="宋体" w:hAnsi="宋体" w:eastAsia="宋体" w:cs="宋体"/>
          <w:spacing w:val="2"/>
          <w:sz w:val="21"/>
          <w:highlight w:val="none"/>
        </w:rPr>
        <w:t xml:space="preserve"> 款的规定</w:t>
      </w:r>
      <w:r>
        <w:rPr>
          <w:rFonts w:hint="eastAsia" w:ascii="宋体" w:hAnsi="宋体" w:eastAsia="宋体" w:cs="宋体"/>
          <w:spacing w:val="-2"/>
          <w:sz w:val="21"/>
          <w:highlight w:val="none"/>
        </w:rPr>
        <w:t>办理。</w:t>
      </w:r>
      <w:r>
        <w:rPr>
          <w:rFonts w:hint="eastAsia" w:ascii="宋体" w:hAnsi="宋体" w:eastAsia="宋体" w:cs="宋体"/>
          <w:sz w:val="21"/>
          <w:highlight w:val="none"/>
        </w:rPr>
        <w:t xml:space="preserve"> </w:t>
      </w:r>
    </w:p>
    <w:p>
      <w:pPr>
        <w:pStyle w:val="8"/>
        <w:numPr>
          <w:ilvl w:val="0"/>
          <w:numId w:val="30"/>
        </w:numPr>
        <w:tabs>
          <w:tab w:val="left" w:pos="1380"/>
        </w:tabs>
        <w:spacing w:before="0" w:after="0" w:line="355" w:lineRule="exact"/>
        <w:ind w:left="1379" w:right="0" w:hanging="423"/>
        <w:jc w:val="left"/>
        <w:rPr>
          <w:rFonts w:hint="eastAsia" w:ascii="宋体" w:hAnsi="宋体" w:eastAsia="宋体" w:cs="宋体"/>
          <w:highlight w:val="none"/>
        </w:rPr>
      </w:pPr>
      <w:r>
        <w:rPr>
          <w:rFonts w:hint="eastAsia" w:ascii="宋体" w:hAnsi="宋体" w:eastAsia="宋体" w:cs="宋体"/>
          <w:spacing w:val="-3"/>
          <w:highlight w:val="none"/>
        </w:rPr>
        <w:t>工程质量</w:t>
      </w:r>
      <w:r>
        <w:rPr>
          <w:rFonts w:hint="eastAsia" w:ascii="宋体" w:hAnsi="宋体" w:eastAsia="宋体" w:cs="宋体"/>
          <w:highlight w:val="none"/>
        </w:rPr>
        <w:t xml:space="preserve"> </w:t>
      </w:r>
    </w:p>
    <w:p>
      <w:pPr>
        <w:pStyle w:val="9"/>
        <w:numPr>
          <w:ilvl w:val="1"/>
          <w:numId w:val="30"/>
        </w:numPr>
        <w:tabs>
          <w:tab w:val="left" w:pos="1439"/>
        </w:tabs>
        <w:spacing w:before="188" w:after="0" w:line="240" w:lineRule="auto"/>
        <w:ind w:left="1438" w:right="0" w:hanging="482"/>
        <w:jc w:val="both"/>
        <w:rPr>
          <w:rFonts w:hint="eastAsia" w:ascii="宋体" w:hAnsi="宋体" w:eastAsia="宋体" w:cs="宋体"/>
          <w:highlight w:val="none"/>
        </w:rPr>
      </w:pPr>
      <w:r>
        <w:rPr>
          <w:rFonts w:hint="eastAsia" w:ascii="宋体" w:hAnsi="宋体" w:eastAsia="宋体" w:cs="宋体"/>
          <w:highlight w:val="none"/>
        </w:rPr>
        <w:t xml:space="preserve">工程质量要求 </w:t>
      </w:r>
    </w:p>
    <w:p>
      <w:pPr>
        <w:pStyle w:val="32"/>
        <w:numPr>
          <w:ilvl w:val="2"/>
          <w:numId w:val="30"/>
        </w:numPr>
        <w:tabs>
          <w:tab w:val="left" w:pos="2013"/>
        </w:tabs>
        <w:spacing w:before="159" w:after="0" w:line="240" w:lineRule="auto"/>
        <w:ind w:left="2012" w:right="0" w:hanging="636"/>
        <w:jc w:val="left"/>
        <w:rPr>
          <w:rFonts w:hint="eastAsia" w:ascii="宋体" w:hAnsi="宋体" w:eastAsia="宋体" w:cs="宋体"/>
          <w:sz w:val="21"/>
          <w:highlight w:val="none"/>
        </w:rPr>
      </w:pPr>
      <w:r>
        <w:rPr>
          <w:rFonts w:hint="eastAsia" w:ascii="宋体" w:hAnsi="宋体" w:eastAsia="宋体" w:cs="宋体"/>
          <w:spacing w:val="-3"/>
          <w:sz w:val="21"/>
          <w:highlight w:val="none"/>
        </w:rPr>
        <w:t>工程质量验收按合同约定验收标准执行。</w:t>
      </w:r>
      <w:r>
        <w:rPr>
          <w:rFonts w:hint="eastAsia" w:ascii="宋体" w:hAnsi="宋体" w:eastAsia="宋体" w:cs="宋体"/>
          <w:sz w:val="21"/>
          <w:highlight w:val="none"/>
        </w:rPr>
        <w:t xml:space="preserve"> </w:t>
      </w:r>
    </w:p>
    <w:p>
      <w:pPr>
        <w:pStyle w:val="32"/>
        <w:numPr>
          <w:ilvl w:val="2"/>
          <w:numId w:val="30"/>
        </w:numPr>
        <w:tabs>
          <w:tab w:val="left" w:pos="2013"/>
        </w:tabs>
        <w:spacing w:before="142" w:after="0" w:line="364" w:lineRule="auto"/>
        <w:ind w:left="957" w:right="1249" w:firstLine="419"/>
        <w:jc w:val="left"/>
        <w:rPr>
          <w:rFonts w:hint="eastAsia" w:ascii="宋体" w:hAnsi="宋体" w:eastAsia="宋体" w:cs="宋体"/>
          <w:sz w:val="21"/>
          <w:highlight w:val="none"/>
        </w:rPr>
      </w:pPr>
      <w:r>
        <w:rPr>
          <w:rFonts w:hint="eastAsia" w:ascii="宋体" w:hAnsi="宋体" w:eastAsia="宋体" w:cs="宋体"/>
          <w:spacing w:val="-3"/>
          <w:sz w:val="21"/>
          <w:highlight w:val="none"/>
        </w:rPr>
        <w:t>因承包人原因造成工程质量达不到合同约定验收标准的，监理人有权要求承包人返工直至符合合同要求为止，由此造成的费用增加和（</w:t>
      </w:r>
      <w:r>
        <w:rPr>
          <w:rFonts w:hint="eastAsia" w:ascii="宋体" w:hAnsi="宋体" w:eastAsia="宋体" w:cs="宋体"/>
          <w:sz w:val="21"/>
          <w:highlight w:val="none"/>
        </w:rPr>
        <w:t>或</w:t>
      </w:r>
      <w:r>
        <w:rPr>
          <w:rFonts w:hint="eastAsia" w:ascii="宋体" w:hAnsi="宋体" w:eastAsia="宋体" w:cs="宋体"/>
          <w:spacing w:val="-3"/>
          <w:sz w:val="21"/>
          <w:highlight w:val="none"/>
        </w:rPr>
        <w:t>）</w:t>
      </w:r>
      <w:r>
        <w:rPr>
          <w:rFonts w:hint="eastAsia" w:ascii="宋体" w:hAnsi="宋体" w:eastAsia="宋体" w:cs="宋体"/>
          <w:spacing w:val="-4"/>
          <w:sz w:val="21"/>
          <w:highlight w:val="none"/>
        </w:rPr>
        <w:t>工期延误由承包人承担。</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364" w:lineRule="auto"/>
        <w:ind w:left="957" w:right="1249"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因发包人原因造成工程质量达不到合同约定验收标准的，发包人应承担由于承包人返工造成的费用增加和</w:t>
      </w:r>
      <w:r>
        <w:rPr>
          <w:rFonts w:hint="eastAsia" w:ascii="宋体" w:hAnsi="宋体" w:eastAsia="宋体" w:cs="宋体"/>
          <w:sz w:val="21"/>
          <w:highlight w:val="none"/>
        </w:rPr>
        <w:t>（</w:t>
      </w:r>
      <w:r>
        <w:rPr>
          <w:rFonts w:hint="eastAsia" w:ascii="宋体" w:hAnsi="宋体" w:eastAsia="宋体" w:cs="宋体"/>
          <w:spacing w:val="-3"/>
          <w:sz w:val="21"/>
          <w:highlight w:val="none"/>
        </w:rPr>
        <w:t>或</w:t>
      </w:r>
      <w:r>
        <w:rPr>
          <w:rFonts w:hint="eastAsia" w:ascii="宋体" w:hAnsi="宋体" w:eastAsia="宋体" w:cs="宋体"/>
          <w:sz w:val="21"/>
          <w:highlight w:val="none"/>
        </w:rPr>
        <w:t>）</w:t>
      </w:r>
      <w:r>
        <w:rPr>
          <w:rFonts w:hint="eastAsia" w:ascii="宋体" w:hAnsi="宋体" w:eastAsia="宋体" w:cs="宋体"/>
          <w:spacing w:val="-4"/>
          <w:sz w:val="21"/>
          <w:highlight w:val="none"/>
        </w:rPr>
        <w:t>工期延误，并支付承包人合理利润。</w:t>
      </w:r>
      <w:r>
        <w:rPr>
          <w:rFonts w:hint="eastAsia" w:ascii="宋体" w:hAnsi="宋体" w:eastAsia="宋体" w:cs="宋体"/>
          <w:sz w:val="21"/>
          <w:highlight w:val="none"/>
        </w:rPr>
        <w:t xml:space="preserve"> </w:t>
      </w:r>
    </w:p>
    <w:p>
      <w:pPr>
        <w:pStyle w:val="9"/>
        <w:numPr>
          <w:ilvl w:val="1"/>
          <w:numId w:val="30"/>
        </w:numPr>
        <w:tabs>
          <w:tab w:val="left" w:pos="1439"/>
          <w:tab w:val="left" w:pos="1797"/>
        </w:tabs>
        <w:spacing w:before="0" w:after="0" w:line="304"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承包人的质量管理 </w:t>
      </w:r>
    </w:p>
    <w:p>
      <w:pPr>
        <w:pStyle w:val="32"/>
        <w:numPr>
          <w:ilvl w:val="2"/>
          <w:numId w:val="30"/>
        </w:numPr>
        <w:tabs>
          <w:tab w:val="left" w:pos="2013"/>
        </w:tabs>
        <w:spacing w:before="160" w:after="0" w:line="364" w:lineRule="auto"/>
        <w:ind w:left="957" w:right="1150" w:firstLine="419"/>
        <w:jc w:val="left"/>
        <w:rPr>
          <w:rFonts w:hint="eastAsia" w:ascii="宋体" w:hAnsi="宋体" w:eastAsia="宋体" w:cs="宋体"/>
          <w:sz w:val="21"/>
          <w:highlight w:val="none"/>
        </w:rPr>
      </w:pPr>
      <w:r>
        <w:rPr>
          <w:rFonts w:hint="eastAsia" w:ascii="宋体" w:hAnsi="宋体" w:eastAsia="宋体" w:cs="宋体"/>
          <w:spacing w:val="-8"/>
          <w:sz w:val="21"/>
          <w:highlight w:val="none"/>
        </w:rPr>
        <w:t>承包人应在施工场地设置专门的质量检查机构，配备专职质量检查人员，建立完</w:t>
      </w:r>
      <w:r>
        <w:rPr>
          <w:rFonts w:hint="eastAsia" w:ascii="宋体" w:hAnsi="宋体" w:eastAsia="宋体" w:cs="宋体"/>
          <w:spacing w:val="-11"/>
          <w:sz w:val="21"/>
          <w:highlight w:val="none"/>
        </w:rPr>
        <w:t>善的质量检查制度。承包人应在合同条款专用部分约定的期限内，提交工程质量保证措施文</w:t>
      </w:r>
      <w:r>
        <w:rPr>
          <w:rFonts w:hint="eastAsia" w:ascii="宋体" w:hAnsi="宋体" w:eastAsia="宋体" w:cs="宋体"/>
          <w:spacing w:val="-16"/>
          <w:sz w:val="21"/>
          <w:highlight w:val="none"/>
        </w:rPr>
        <w:t>件，包括质量检查机构的组织和岗位责任、质检人员的组成、质量检查程序和实施细则等，报</w:t>
      </w:r>
      <w:r>
        <w:rPr>
          <w:rFonts w:hint="eastAsia" w:ascii="宋体" w:hAnsi="宋体" w:eastAsia="宋体" w:cs="宋体"/>
          <w:spacing w:val="-5"/>
          <w:sz w:val="21"/>
          <w:highlight w:val="none"/>
        </w:rPr>
        <w:t>送监理人审批。监理人应在合同条款专用部分约定的期限内完成审批。</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364" w:lineRule="auto"/>
        <w:ind w:left="957" w:right="1249"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承包人应加强对施工人员的质量教育和技术培训，定期考核施工人员的劳动技能，严格执行规范和操作规程。</w:t>
      </w:r>
      <w:r>
        <w:rPr>
          <w:rFonts w:hint="eastAsia" w:ascii="宋体" w:hAnsi="宋体" w:eastAsia="宋体" w:cs="宋体"/>
          <w:sz w:val="21"/>
          <w:highlight w:val="none"/>
        </w:rPr>
        <w:t xml:space="preserve"> </w:t>
      </w:r>
    </w:p>
    <w:p>
      <w:pPr>
        <w:pStyle w:val="9"/>
        <w:numPr>
          <w:ilvl w:val="1"/>
          <w:numId w:val="30"/>
        </w:numPr>
        <w:tabs>
          <w:tab w:val="left" w:pos="1439"/>
          <w:tab w:val="left" w:pos="1797"/>
        </w:tabs>
        <w:spacing w:before="0" w:after="0" w:line="304"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承包人的质量检查 </w:t>
      </w:r>
    </w:p>
    <w:p>
      <w:pPr>
        <w:pStyle w:val="14"/>
        <w:spacing w:before="160" w:line="364" w:lineRule="auto"/>
        <w:ind w:left="957" w:right="1249" w:firstLine="420"/>
        <w:jc w:val="both"/>
        <w:rPr>
          <w:rFonts w:hint="eastAsia" w:ascii="宋体" w:hAnsi="宋体" w:eastAsia="宋体" w:cs="宋体"/>
          <w:highlight w:val="none"/>
        </w:rPr>
      </w:pPr>
      <w:r>
        <w:rPr>
          <w:rFonts w:hint="eastAsia" w:ascii="宋体" w:hAnsi="宋体" w:eastAsia="宋体" w:cs="宋体"/>
          <w:spacing w:val="-8"/>
          <w:highlight w:val="none"/>
        </w:rPr>
        <w:t>承包人应按合同条款专用部分的约定对材料、工程设备以及工程的所有部位及其施工工</w:t>
      </w:r>
      <w:r>
        <w:rPr>
          <w:rFonts w:hint="eastAsia" w:ascii="宋体" w:hAnsi="宋体" w:eastAsia="宋体" w:cs="宋体"/>
          <w:spacing w:val="-10"/>
          <w:highlight w:val="none"/>
        </w:rPr>
        <w:t>艺进行全过程的质量检查和检验，并作详细记录，编制工程质量报表，报送监理人审查。监</w:t>
      </w:r>
      <w:r>
        <w:rPr>
          <w:rFonts w:hint="eastAsia" w:ascii="宋体" w:hAnsi="宋体" w:eastAsia="宋体" w:cs="宋体"/>
          <w:spacing w:val="-5"/>
          <w:highlight w:val="none"/>
        </w:rPr>
        <w:t xml:space="preserve">理人应在合同条款专用部分约定的期限内完成审查。 </w:t>
      </w:r>
    </w:p>
    <w:p>
      <w:pPr>
        <w:pStyle w:val="9"/>
        <w:numPr>
          <w:ilvl w:val="1"/>
          <w:numId w:val="30"/>
        </w:numPr>
        <w:tabs>
          <w:tab w:val="left" w:pos="1439"/>
        </w:tabs>
        <w:spacing w:before="0" w:after="0" w:line="303" w:lineRule="exact"/>
        <w:ind w:left="1438" w:right="0" w:hanging="482"/>
        <w:jc w:val="both"/>
        <w:rPr>
          <w:rFonts w:hint="eastAsia" w:ascii="宋体" w:hAnsi="宋体" w:eastAsia="宋体" w:cs="宋体"/>
          <w:highlight w:val="none"/>
        </w:rPr>
      </w:pPr>
      <w:r>
        <w:rPr>
          <w:rFonts w:hint="eastAsia" w:ascii="宋体" w:hAnsi="宋体" w:eastAsia="宋体" w:cs="宋体"/>
          <w:highlight w:val="none"/>
        </w:rPr>
        <w:t xml:space="preserve">监理人的质量检查 </w:t>
      </w:r>
    </w:p>
    <w:p>
      <w:pPr>
        <w:pStyle w:val="14"/>
        <w:spacing w:before="162" w:line="364" w:lineRule="auto"/>
        <w:ind w:left="957" w:right="1249" w:firstLine="420"/>
        <w:jc w:val="both"/>
        <w:rPr>
          <w:rFonts w:hint="eastAsia" w:ascii="宋体" w:hAnsi="宋体" w:eastAsia="宋体" w:cs="宋体"/>
          <w:highlight w:val="none"/>
        </w:rPr>
      </w:pPr>
      <w:r>
        <w:rPr>
          <w:rFonts w:hint="eastAsia" w:ascii="宋体" w:hAnsi="宋体" w:eastAsia="宋体" w:cs="宋体"/>
          <w:spacing w:val="-8"/>
          <w:highlight w:val="none"/>
        </w:rPr>
        <w:t>监理人有权对工程的所有部位及其施工工艺、材料和工程设备进行检查和检验。承包人应为监理人的检查和检验提供方便，包括监理人到施工场地，或制造、加工地点，或合同约</w:t>
      </w:r>
      <w:r>
        <w:rPr>
          <w:rFonts w:hint="eastAsia" w:ascii="宋体" w:hAnsi="宋体" w:eastAsia="宋体" w:cs="宋体"/>
          <w:spacing w:val="-9"/>
          <w:highlight w:val="none"/>
        </w:rPr>
        <w:t>定的其他地方进行察看和查阅施工原始记录。承包人还应按监理人指示，进行施工场地取样</w:t>
      </w:r>
      <w:r>
        <w:rPr>
          <w:rFonts w:hint="eastAsia" w:ascii="宋体" w:hAnsi="宋体" w:eastAsia="宋体" w:cs="宋体"/>
          <w:spacing w:val="-10"/>
          <w:highlight w:val="none"/>
        </w:rPr>
        <w:t>试验、工程复核测量和设备性能检测，提供试验样品、提交试验报告和测量成果以及监理人</w:t>
      </w:r>
      <w:r>
        <w:rPr>
          <w:rFonts w:hint="eastAsia" w:ascii="宋体" w:hAnsi="宋体" w:eastAsia="宋体" w:cs="宋体"/>
          <w:spacing w:val="-11"/>
          <w:highlight w:val="none"/>
        </w:rPr>
        <w:t>要求进行的其他工作。监理人的检查和检验，不免除承包人按合同约定应负的责任。监理人</w:t>
      </w:r>
      <w:r>
        <w:rPr>
          <w:rFonts w:hint="eastAsia" w:ascii="宋体" w:hAnsi="宋体" w:eastAsia="宋体" w:cs="宋体"/>
          <w:spacing w:val="-6"/>
          <w:highlight w:val="none"/>
        </w:rPr>
        <w:t>可以进行察看和查阅施工原始记录的其他地方见合同条款专用部分。</w:t>
      </w:r>
      <w:r>
        <w:rPr>
          <w:rFonts w:hint="eastAsia" w:ascii="宋体" w:hAnsi="宋体" w:eastAsia="宋体" w:cs="宋体"/>
          <w:highlight w:val="none"/>
        </w:rPr>
        <w:t xml:space="preserve"> </w:t>
      </w:r>
    </w:p>
    <w:p>
      <w:pPr>
        <w:pStyle w:val="9"/>
        <w:numPr>
          <w:ilvl w:val="1"/>
          <w:numId w:val="30"/>
        </w:numPr>
        <w:tabs>
          <w:tab w:val="left" w:pos="1439"/>
        </w:tabs>
        <w:spacing w:before="0" w:after="0" w:line="303" w:lineRule="exact"/>
        <w:ind w:left="1438" w:right="0" w:hanging="482"/>
        <w:jc w:val="both"/>
        <w:rPr>
          <w:rFonts w:hint="eastAsia" w:ascii="宋体" w:hAnsi="宋体" w:eastAsia="宋体" w:cs="宋体"/>
          <w:highlight w:val="none"/>
        </w:rPr>
      </w:pPr>
      <w:r>
        <w:rPr>
          <w:rFonts w:hint="eastAsia" w:ascii="宋体" w:hAnsi="宋体" w:eastAsia="宋体" w:cs="宋体"/>
          <w:highlight w:val="none"/>
        </w:rPr>
        <w:t xml:space="preserve">工程隐蔽部位覆盖前的检查 </w:t>
      </w:r>
    </w:p>
    <w:p>
      <w:pPr>
        <w:pStyle w:val="32"/>
        <w:numPr>
          <w:ilvl w:val="2"/>
          <w:numId w:val="30"/>
        </w:numPr>
        <w:tabs>
          <w:tab w:val="left" w:pos="2013"/>
        </w:tabs>
        <w:spacing w:before="161" w:after="0" w:line="240" w:lineRule="auto"/>
        <w:ind w:left="2012" w:right="0" w:hanging="636"/>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通知监理人检查 </w:t>
      </w:r>
      <w:r>
        <w:rPr>
          <w:rFonts w:hint="eastAsia" w:ascii="宋体" w:hAnsi="宋体" w:eastAsia="宋体" w:cs="宋体"/>
          <w:sz w:val="21"/>
          <w:highlight w:val="none"/>
        </w:rPr>
        <w:t xml:space="preserve"> </w:t>
      </w:r>
    </w:p>
    <w:p>
      <w:pPr>
        <w:pStyle w:val="14"/>
        <w:spacing w:before="139" w:line="364" w:lineRule="auto"/>
        <w:ind w:left="957" w:right="1249" w:firstLine="419"/>
        <w:rPr>
          <w:rFonts w:hint="eastAsia" w:ascii="宋体" w:hAnsi="宋体" w:eastAsia="宋体" w:cs="宋体"/>
          <w:highlight w:val="none"/>
        </w:rPr>
      </w:pPr>
      <w:r>
        <w:rPr>
          <w:rFonts w:hint="eastAsia" w:ascii="宋体" w:hAnsi="宋体" w:eastAsia="宋体" w:cs="宋体"/>
          <w:spacing w:val="-7"/>
          <w:highlight w:val="none"/>
        </w:rPr>
        <w:t>经承包人自检确认的工程隐蔽部位具备覆盖条件后，承包人应通知监理人在合同约定的</w:t>
      </w:r>
      <w:r>
        <w:rPr>
          <w:rFonts w:hint="eastAsia" w:ascii="宋体" w:hAnsi="宋体" w:eastAsia="宋体" w:cs="宋体"/>
          <w:spacing w:val="-10"/>
          <w:highlight w:val="none"/>
        </w:rPr>
        <w:t>期限内检查。承包人的通知应附有自检记录和必要的检查资料。监理人应按时到场检查。经</w:t>
      </w:r>
    </w:p>
    <w:p>
      <w:pPr>
        <w:spacing w:after="0" w:line="364" w:lineRule="auto"/>
        <w:rPr>
          <w:rFonts w:hint="eastAsia" w:ascii="宋体" w:hAnsi="宋体" w:eastAsia="宋体" w:cs="宋体"/>
          <w:highlight w:val="none"/>
        </w:rPr>
        <w:sectPr>
          <w:pgSz w:w="11910" w:h="16840"/>
          <w:pgMar w:top="1380" w:right="540" w:bottom="1420" w:left="840" w:header="0" w:footer="1221" w:gutter="0"/>
          <w:pgNumType w:fmt="decimal"/>
        </w:sectPr>
      </w:pPr>
    </w:p>
    <w:p>
      <w:pPr>
        <w:pStyle w:val="14"/>
        <w:spacing w:before="43" w:line="364" w:lineRule="auto"/>
        <w:ind w:left="957" w:right="1160"/>
        <w:rPr>
          <w:rFonts w:hint="eastAsia" w:ascii="宋体" w:hAnsi="宋体" w:eastAsia="宋体" w:cs="宋体"/>
          <w:highlight w:val="none"/>
        </w:rPr>
      </w:pPr>
      <w:r>
        <w:rPr>
          <w:rFonts w:hint="eastAsia" w:ascii="宋体" w:hAnsi="宋体" w:eastAsia="宋体" w:cs="宋体"/>
          <w:spacing w:val="-7"/>
          <w:highlight w:val="none"/>
        </w:rPr>
        <w:t>监理人检查确认质量符合隐蔽要求，并在检查记录上签字后，承包人才能进行覆盖。监理人</w:t>
      </w:r>
      <w:r>
        <w:rPr>
          <w:rFonts w:hint="eastAsia" w:ascii="宋体" w:hAnsi="宋体" w:eastAsia="宋体" w:cs="宋体"/>
          <w:spacing w:val="-5"/>
          <w:highlight w:val="none"/>
        </w:rPr>
        <w:t>检查确认质量不合格的，承包人应在监理人指示的时间内修整返工后，由监理人重新检查。</w:t>
      </w:r>
      <w:r>
        <w:rPr>
          <w:rFonts w:hint="eastAsia" w:ascii="宋体" w:hAnsi="宋体" w:eastAsia="宋体" w:cs="宋体"/>
          <w:spacing w:val="-4"/>
          <w:highlight w:val="none"/>
        </w:rPr>
        <w:t>监理人对工程隐蔽部位进行检查的期限见合同条款专用部分。</w:t>
      </w:r>
      <w:r>
        <w:rPr>
          <w:rFonts w:hint="eastAsia" w:ascii="宋体" w:hAnsi="宋体" w:eastAsia="宋体" w:cs="宋体"/>
          <w:highlight w:val="none"/>
        </w:rPr>
        <w:t xml:space="preserve"> </w:t>
      </w:r>
    </w:p>
    <w:p>
      <w:pPr>
        <w:pStyle w:val="32"/>
        <w:numPr>
          <w:ilvl w:val="2"/>
          <w:numId w:val="30"/>
        </w:numPr>
        <w:tabs>
          <w:tab w:val="left" w:pos="2013"/>
        </w:tabs>
        <w:spacing w:before="0" w:after="0" w:line="269" w:lineRule="exact"/>
        <w:ind w:left="2012" w:right="0" w:hanging="636"/>
        <w:jc w:val="both"/>
        <w:rPr>
          <w:rFonts w:hint="eastAsia" w:ascii="宋体" w:hAnsi="宋体" w:eastAsia="宋体" w:cs="宋体"/>
          <w:sz w:val="21"/>
          <w:highlight w:val="none"/>
        </w:rPr>
      </w:pPr>
      <w:r>
        <w:rPr>
          <w:rFonts w:hint="eastAsia" w:ascii="宋体" w:hAnsi="宋体" w:eastAsia="宋体" w:cs="宋体"/>
          <w:spacing w:val="-3"/>
          <w:sz w:val="21"/>
          <w:highlight w:val="none"/>
        </w:rPr>
        <w:t>监理人未到场检查</w:t>
      </w:r>
      <w:r>
        <w:rPr>
          <w:rFonts w:hint="eastAsia" w:ascii="宋体" w:hAnsi="宋体" w:eastAsia="宋体" w:cs="宋体"/>
          <w:sz w:val="21"/>
          <w:highlight w:val="none"/>
        </w:rPr>
        <w:t xml:space="preserve"> </w:t>
      </w:r>
    </w:p>
    <w:p>
      <w:pPr>
        <w:pStyle w:val="14"/>
        <w:spacing w:before="138" w:line="364" w:lineRule="auto"/>
        <w:ind w:left="957" w:right="1249" w:firstLine="420"/>
        <w:jc w:val="both"/>
        <w:rPr>
          <w:rFonts w:hint="eastAsia" w:ascii="宋体" w:hAnsi="宋体" w:eastAsia="宋体" w:cs="宋体"/>
          <w:highlight w:val="none"/>
        </w:rPr>
      </w:pPr>
      <w:r>
        <w:rPr>
          <w:rFonts w:hint="eastAsia" w:ascii="宋体" w:hAnsi="宋体" w:eastAsia="宋体" w:cs="宋体"/>
          <w:highlight w:val="none"/>
        </w:rPr>
        <w:t>监理人未按第 13.5.1</w:t>
      </w:r>
      <w:r>
        <w:rPr>
          <w:rFonts w:hint="eastAsia" w:ascii="宋体" w:hAnsi="宋体" w:eastAsia="宋体" w:cs="宋体"/>
          <w:spacing w:val="-9"/>
          <w:highlight w:val="none"/>
        </w:rPr>
        <w:t xml:space="preserve"> 项约定的时间进行检查的，除监理人另有指示外，承包人可自行</w:t>
      </w:r>
      <w:r>
        <w:rPr>
          <w:rFonts w:hint="eastAsia" w:ascii="宋体" w:hAnsi="宋体" w:eastAsia="宋体" w:cs="宋体"/>
          <w:spacing w:val="-10"/>
          <w:highlight w:val="none"/>
        </w:rPr>
        <w:t>完成覆盖工作，并作相应记录报送监理人，监理人应签字确认。监理人事后对检查记录有疑</w:t>
      </w:r>
      <w:r>
        <w:rPr>
          <w:rFonts w:hint="eastAsia" w:ascii="宋体" w:hAnsi="宋体" w:eastAsia="宋体" w:cs="宋体"/>
          <w:spacing w:val="-2"/>
          <w:highlight w:val="none"/>
        </w:rPr>
        <w:t xml:space="preserve">问的，可按第 </w:t>
      </w:r>
      <w:r>
        <w:rPr>
          <w:rFonts w:hint="eastAsia" w:ascii="宋体" w:hAnsi="宋体" w:eastAsia="宋体" w:cs="宋体"/>
          <w:highlight w:val="none"/>
        </w:rPr>
        <w:t>13.5.3</w:t>
      </w:r>
      <w:r>
        <w:rPr>
          <w:rFonts w:hint="eastAsia" w:ascii="宋体" w:hAnsi="宋体" w:eastAsia="宋体" w:cs="宋体"/>
          <w:spacing w:val="-3"/>
          <w:highlight w:val="none"/>
        </w:rPr>
        <w:t xml:space="preserve"> 项的约定重新检查。</w:t>
      </w:r>
      <w:r>
        <w:rPr>
          <w:rFonts w:hint="eastAsia" w:ascii="宋体" w:hAnsi="宋体" w:eastAsia="宋体" w:cs="宋体"/>
          <w:highlight w:val="none"/>
        </w:rPr>
        <w:t xml:space="preserve"> </w:t>
      </w:r>
    </w:p>
    <w:p>
      <w:pPr>
        <w:pStyle w:val="32"/>
        <w:numPr>
          <w:ilvl w:val="2"/>
          <w:numId w:val="30"/>
        </w:numPr>
        <w:tabs>
          <w:tab w:val="left" w:pos="2013"/>
        </w:tabs>
        <w:spacing w:before="0" w:after="0" w:line="269" w:lineRule="exact"/>
        <w:ind w:left="2012" w:right="0" w:hanging="636"/>
        <w:jc w:val="both"/>
        <w:rPr>
          <w:rFonts w:hint="eastAsia" w:ascii="宋体" w:hAnsi="宋体" w:eastAsia="宋体" w:cs="宋体"/>
          <w:sz w:val="21"/>
          <w:highlight w:val="none"/>
        </w:rPr>
      </w:pPr>
      <w:r>
        <w:rPr>
          <w:rFonts w:hint="eastAsia" w:ascii="宋体" w:hAnsi="宋体" w:eastAsia="宋体" w:cs="宋体"/>
          <w:spacing w:val="-3"/>
          <w:sz w:val="21"/>
          <w:highlight w:val="none"/>
        </w:rPr>
        <w:t>监理人重新检查</w:t>
      </w:r>
      <w:r>
        <w:rPr>
          <w:rFonts w:hint="eastAsia" w:ascii="宋体" w:hAnsi="宋体" w:eastAsia="宋体" w:cs="宋体"/>
          <w:sz w:val="21"/>
          <w:highlight w:val="none"/>
        </w:rPr>
        <w:t xml:space="preserve"> </w:t>
      </w:r>
    </w:p>
    <w:p>
      <w:pPr>
        <w:pStyle w:val="14"/>
        <w:spacing w:before="139" w:line="364" w:lineRule="auto"/>
        <w:ind w:left="958" w:right="1249" w:firstLine="420"/>
        <w:jc w:val="both"/>
        <w:rPr>
          <w:rFonts w:hint="eastAsia" w:ascii="宋体" w:hAnsi="宋体" w:eastAsia="宋体" w:cs="宋体"/>
          <w:highlight w:val="none"/>
        </w:rPr>
      </w:pPr>
      <w:r>
        <w:rPr>
          <w:rFonts w:hint="eastAsia" w:ascii="宋体" w:hAnsi="宋体" w:eastAsia="宋体" w:cs="宋体"/>
          <w:spacing w:val="-10"/>
          <w:highlight w:val="none"/>
        </w:rPr>
        <w:t xml:space="preserve">承包人按第 </w:t>
      </w:r>
      <w:r>
        <w:rPr>
          <w:rFonts w:hint="eastAsia" w:ascii="宋体" w:hAnsi="宋体" w:eastAsia="宋体" w:cs="宋体"/>
          <w:highlight w:val="none"/>
        </w:rPr>
        <w:t>13.5.1</w:t>
      </w:r>
      <w:r>
        <w:rPr>
          <w:rFonts w:hint="eastAsia" w:ascii="宋体" w:hAnsi="宋体" w:eastAsia="宋体" w:cs="宋体"/>
          <w:spacing w:val="-19"/>
          <w:highlight w:val="none"/>
        </w:rPr>
        <w:t xml:space="preserve"> 项或第 </w:t>
      </w:r>
      <w:r>
        <w:rPr>
          <w:rFonts w:hint="eastAsia" w:ascii="宋体" w:hAnsi="宋体" w:eastAsia="宋体" w:cs="宋体"/>
          <w:highlight w:val="none"/>
        </w:rPr>
        <w:t>13.5.2</w:t>
      </w:r>
      <w:r>
        <w:rPr>
          <w:rFonts w:hint="eastAsia" w:ascii="宋体" w:hAnsi="宋体" w:eastAsia="宋体" w:cs="宋体"/>
          <w:spacing w:val="-15"/>
          <w:highlight w:val="none"/>
        </w:rPr>
        <w:t xml:space="preserve"> 项覆盖工程隐蔽部位后，监理人对质量有疑问的，可</w:t>
      </w:r>
      <w:r>
        <w:rPr>
          <w:rFonts w:hint="eastAsia" w:ascii="宋体" w:hAnsi="宋体" w:eastAsia="宋体" w:cs="宋体"/>
          <w:spacing w:val="-11"/>
          <w:highlight w:val="none"/>
        </w:rPr>
        <w:t>要求承包人对已覆盖的部位进行钻孔探测或揭开重新检验，承包人应遵照执行，并在检验后</w:t>
      </w:r>
      <w:r>
        <w:rPr>
          <w:rFonts w:hint="eastAsia" w:ascii="宋体" w:hAnsi="宋体" w:eastAsia="宋体" w:cs="宋体"/>
          <w:spacing w:val="-13"/>
          <w:highlight w:val="none"/>
        </w:rPr>
        <w:t>重新覆盖恢复原状。经检验证明工程质量符合合同要求的，由发包人承担由此增加的费用和</w:t>
      </w:r>
    </w:p>
    <w:p>
      <w:pPr>
        <w:pStyle w:val="14"/>
        <w:spacing w:line="367" w:lineRule="auto"/>
        <w:ind w:left="958" w:right="1251"/>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spacing w:val="-3"/>
          <w:highlight w:val="none"/>
        </w:rPr>
        <w:t>或</w:t>
      </w:r>
      <w:r>
        <w:rPr>
          <w:rFonts w:hint="eastAsia" w:ascii="宋体" w:hAnsi="宋体" w:eastAsia="宋体" w:cs="宋体"/>
          <w:spacing w:val="-22"/>
          <w:highlight w:val="none"/>
        </w:rPr>
        <w:t>）</w:t>
      </w:r>
      <w:r>
        <w:rPr>
          <w:rFonts w:hint="eastAsia" w:ascii="宋体" w:hAnsi="宋体" w:eastAsia="宋体" w:cs="宋体"/>
          <w:spacing w:val="-10"/>
          <w:highlight w:val="none"/>
        </w:rPr>
        <w:t>工期延误，并支付承包人合理利润；经检验证明工程质量不符合合同要求的，由此增</w:t>
      </w:r>
      <w:r>
        <w:rPr>
          <w:rFonts w:hint="eastAsia" w:ascii="宋体" w:hAnsi="宋体" w:eastAsia="宋体" w:cs="宋体"/>
          <w:spacing w:val="-6"/>
          <w:highlight w:val="none"/>
        </w:rPr>
        <w:t>加的费用和</w:t>
      </w:r>
      <w:r>
        <w:rPr>
          <w:rFonts w:hint="eastAsia" w:ascii="宋体" w:hAnsi="宋体" w:eastAsia="宋体" w:cs="宋体"/>
          <w:highlight w:val="none"/>
        </w:rPr>
        <w:t>（</w:t>
      </w:r>
      <w:r>
        <w:rPr>
          <w:rFonts w:hint="eastAsia" w:ascii="宋体" w:hAnsi="宋体" w:eastAsia="宋体" w:cs="宋体"/>
          <w:spacing w:val="-3"/>
          <w:highlight w:val="none"/>
        </w:rPr>
        <w:t>或</w:t>
      </w:r>
      <w:r>
        <w:rPr>
          <w:rFonts w:hint="eastAsia" w:ascii="宋体" w:hAnsi="宋体" w:eastAsia="宋体" w:cs="宋体"/>
          <w:highlight w:val="none"/>
        </w:rPr>
        <w:t>）</w:t>
      </w:r>
      <w:r>
        <w:rPr>
          <w:rFonts w:hint="eastAsia" w:ascii="宋体" w:hAnsi="宋体" w:eastAsia="宋体" w:cs="宋体"/>
          <w:spacing w:val="-3"/>
          <w:highlight w:val="none"/>
        </w:rPr>
        <w:t>工期延误由承包人承担。</w:t>
      </w:r>
      <w:r>
        <w:rPr>
          <w:rFonts w:hint="eastAsia" w:ascii="宋体" w:hAnsi="宋体" w:eastAsia="宋体" w:cs="宋体"/>
          <w:highlight w:val="none"/>
        </w:rPr>
        <w:t xml:space="preserve"> </w:t>
      </w:r>
    </w:p>
    <w:p>
      <w:pPr>
        <w:pStyle w:val="32"/>
        <w:numPr>
          <w:ilvl w:val="2"/>
          <w:numId w:val="30"/>
        </w:numPr>
        <w:tabs>
          <w:tab w:val="left" w:pos="2013"/>
        </w:tabs>
        <w:spacing w:before="0" w:after="0" w:line="264" w:lineRule="exact"/>
        <w:ind w:left="2012" w:right="0" w:hanging="635"/>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承包人私自覆盖 </w:t>
      </w:r>
    </w:p>
    <w:p>
      <w:pPr>
        <w:pStyle w:val="14"/>
        <w:spacing w:before="137" w:line="364" w:lineRule="auto"/>
        <w:ind w:left="958" w:right="1253" w:firstLine="420"/>
        <w:rPr>
          <w:rFonts w:hint="eastAsia" w:ascii="宋体" w:hAnsi="宋体" w:eastAsia="宋体" w:cs="宋体"/>
          <w:highlight w:val="none"/>
        </w:rPr>
      </w:pPr>
      <w:r>
        <w:rPr>
          <w:rFonts w:hint="eastAsia" w:ascii="宋体" w:hAnsi="宋体" w:eastAsia="宋体" w:cs="宋体"/>
          <w:spacing w:val="-8"/>
          <w:highlight w:val="none"/>
        </w:rPr>
        <w:t>承包人未通知监理人到场检查，私自将工程隐蔽部位覆盖的，监理人有权指示承包人钻</w:t>
      </w:r>
      <w:r>
        <w:rPr>
          <w:rFonts w:hint="eastAsia" w:ascii="宋体" w:hAnsi="宋体" w:eastAsia="宋体" w:cs="宋体"/>
          <w:spacing w:val="-3"/>
          <w:highlight w:val="none"/>
        </w:rPr>
        <w:t>孔探测或揭开检查，由此增加的费用和（</w:t>
      </w:r>
      <w:r>
        <w:rPr>
          <w:rFonts w:hint="eastAsia" w:ascii="宋体" w:hAnsi="宋体" w:eastAsia="宋体" w:cs="宋体"/>
          <w:highlight w:val="none"/>
        </w:rPr>
        <w:t>或</w:t>
      </w:r>
      <w:r>
        <w:rPr>
          <w:rFonts w:hint="eastAsia" w:ascii="宋体" w:hAnsi="宋体" w:eastAsia="宋体" w:cs="宋体"/>
          <w:spacing w:val="-3"/>
          <w:highlight w:val="none"/>
        </w:rPr>
        <w:t>）</w:t>
      </w:r>
      <w:r>
        <w:rPr>
          <w:rFonts w:hint="eastAsia" w:ascii="宋体" w:hAnsi="宋体" w:eastAsia="宋体" w:cs="宋体"/>
          <w:spacing w:val="-4"/>
          <w:highlight w:val="none"/>
        </w:rPr>
        <w:t>工期延误由承包人承担。</w:t>
      </w:r>
      <w:r>
        <w:rPr>
          <w:rFonts w:hint="eastAsia" w:ascii="宋体" w:hAnsi="宋体" w:eastAsia="宋体" w:cs="宋体"/>
          <w:highlight w:val="none"/>
        </w:rPr>
        <w:t xml:space="preserve"> </w:t>
      </w:r>
    </w:p>
    <w:p>
      <w:pPr>
        <w:pStyle w:val="9"/>
        <w:numPr>
          <w:ilvl w:val="1"/>
          <w:numId w:val="30"/>
        </w:numPr>
        <w:tabs>
          <w:tab w:val="left" w:pos="1439"/>
          <w:tab w:val="left" w:pos="1797"/>
        </w:tabs>
        <w:spacing w:before="0" w:after="0" w:line="304"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清除不合格工程 </w:t>
      </w:r>
    </w:p>
    <w:p>
      <w:pPr>
        <w:pStyle w:val="32"/>
        <w:numPr>
          <w:ilvl w:val="2"/>
          <w:numId w:val="30"/>
        </w:numPr>
        <w:tabs>
          <w:tab w:val="left" w:pos="2013"/>
        </w:tabs>
        <w:spacing w:before="161" w:after="0" w:line="364" w:lineRule="auto"/>
        <w:ind w:left="957" w:right="1160" w:firstLine="419"/>
        <w:jc w:val="left"/>
        <w:rPr>
          <w:rFonts w:hint="eastAsia" w:ascii="宋体" w:hAnsi="宋体" w:eastAsia="宋体" w:cs="宋体"/>
          <w:sz w:val="21"/>
          <w:highlight w:val="none"/>
        </w:rPr>
      </w:pPr>
      <w:r>
        <w:rPr>
          <w:rFonts w:hint="eastAsia" w:ascii="宋体" w:hAnsi="宋体" w:eastAsia="宋体" w:cs="宋体"/>
          <w:spacing w:val="-3"/>
          <w:sz w:val="21"/>
          <w:highlight w:val="none"/>
        </w:rPr>
        <w:t>承包人使用不合格材料、工程设备，或采用不适当的施工工艺，或施工不当，造</w:t>
      </w:r>
      <w:r>
        <w:rPr>
          <w:rFonts w:hint="eastAsia" w:ascii="宋体" w:hAnsi="宋体" w:eastAsia="宋体" w:cs="宋体"/>
          <w:spacing w:val="-10"/>
          <w:sz w:val="21"/>
          <w:highlight w:val="none"/>
        </w:rPr>
        <w:t>成工程不合格的，监理人可以随时发出指示，要求承包人立即采取措施进行补救，直至达到</w:t>
      </w:r>
      <w:r>
        <w:rPr>
          <w:rFonts w:hint="eastAsia" w:ascii="宋体" w:hAnsi="宋体" w:eastAsia="宋体" w:cs="宋体"/>
          <w:spacing w:val="-4"/>
          <w:sz w:val="21"/>
          <w:highlight w:val="none"/>
        </w:rPr>
        <w:t>合同要求的质量标准，由此增加的费用和</w:t>
      </w:r>
      <w:r>
        <w:rPr>
          <w:rFonts w:hint="eastAsia" w:ascii="宋体" w:hAnsi="宋体" w:eastAsia="宋体" w:cs="宋体"/>
          <w:spacing w:val="-3"/>
          <w:sz w:val="21"/>
          <w:highlight w:val="none"/>
        </w:rPr>
        <w:t>（</w:t>
      </w:r>
      <w:r>
        <w:rPr>
          <w:rFonts w:hint="eastAsia" w:ascii="宋体" w:hAnsi="宋体" w:eastAsia="宋体" w:cs="宋体"/>
          <w:sz w:val="21"/>
          <w:highlight w:val="none"/>
        </w:rPr>
        <w:t>或</w:t>
      </w:r>
      <w:r>
        <w:rPr>
          <w:rFonts w:hint="eastAsia" w:ascii="宋体" w:hAnsi="宋体" w:eastAsia="宋体" w:cs="宋体"/>
          <w:spacing w:val="-3"/>
          <w:sz w:val="21"/>
          <w:highlight w:val="none"/>
        </w:rPr>
        <w:t>）</w:t>
      </w:r>
      <w:r>
        <w:rPr>
          <w:rFonts w:hint="eastAsia" w:ascii="宋体" w:hAnsi="宋体" w:eastAsia="宋体" w:cs="宋体"/>
          <w:spacing w:val="-4"/>
          <w:sz w:val="21"/>
          <w:highlight w:val="none"/>
        </w:rPr>
        <w:t>工期延误由承包人承担。</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362" w:lineRule="auto"/>
        <w:ind w:left="957" w:right="1249" w:firstLine="420"/>
        <w:jc w:val="both"/>
        <w:rPr>
          <w:rFonts w:hint="eastAsia" w:ascii="宋体" w:hAnsi="宋体" w:eastAsia="宋体" w:cs="宋体"/>
          <w:sz w:val="24"/>
          <w:highlight w:val="none"/>
        </w:rPr>
      </w:pPr>
      <w:r>
        <w:rPr>
          <w:rFonts w:hint="eastAsia" w:ascii="宋体" w:hAnsi="宋体" w:eastAsia="宋体" w:cs="宋体"/>
          <w:spacing w:val="-3"/>
          <w:sz w:val="21"/>
          <w:highlight w:val="none"/>
        </w:rPr>
        <w:t>由于发包人提供的材料或工程设备不合格造成的工程不合格，需要承包人采取措施补救的，发包人应承担由此增加的费用和</w:t>
      </w:r>
      <w:r>
        <w:rPr>
          <w:rFonts w:hint="eastAsia" w:ascii="宋体" w:hAnsi="宋体" w:eastAsia="宋体" w:cs="宋体"/>
          <w:sz w:val="21"/>
          <w:highlight w:val="none"/>
        </w:rPr>
        <w:t>（</w:t>
      </w:r>
      <w:r>
        <w:rPr>
          <w:rFonts w:hint="eastAsia" w:ascii="宋体" w:hAnsi="宋体" w:eastAsia="宋体" w:cs="宋体"/>
          <w:spacing w:val="-3"/>
          <w:sz w:val="21"/>
          <w:highlight w:val="none"/>
        </w:rPr>
        <w:t>或</w:t>
      </w:r>
      <w:r>
        <w:rPr>
          <w:rFonts w:hint="eastAsia" w:ascii="宋体" w:hAnsi="宋体" w:eastAsia="宋体" w:cs="宋体"/>
          <w:sz w:val="21"/>
          <w:highlight w:val="none"/>
        </w:rPr>
        <w:t>）</w:t>
      </w:r>
      <w:r>
        <w:rPr>
          <w:rFonts w:hint="eastAsia" w:ascii="宋体" w:hAnsi="宋体" w:eastAsia="宋体" w:cs="宋体"/>
          <w:spacing w:val="-4"/>
          <w:sz w:val="21"/>
          <w:highlight w:val="none"/>
        </w:rPr>
        <w:t>工期延误，并支付承包人合理利润。</w:t>
      </w:r>
      <w:r>
        <w:rPr>
          <w:rFonts w:hint="eastAsia" w:ascii="宋体" w:hAnsi="宋体" w:eastAsia="宋体" w:cs="宋体"/>
          <w:sz w:val="24"/>
          <w:highlight w:val="none"/>
        </w:rPr>
        <w:t xml:space="preserve">13.7 质量争议 </w:t>
      </w:r>
    </w:p>
    <w:p>
      <w:pPr>
        <w:pStyle w:val="14"/>
        <w:spacing w:before="7" w:line="364" w:lineRule="auto"/>
        <w:ind w:left="957" w:right="1143" w:firstLine="419"/>
        <w:rPr>
          <w:rFonts w:hint="eastAsia" w:ascii="宋体" w:hAnsi="宋体" w:eastAsia="宋体" w:cs="宋体"/>
          <w:highlight w:val="none"/>
        </w:rPr>
      </w:pPr>
      <w:r>
        <w:rPr>
          <w:rFonts w:hint="eastAsia" w:ascii="宋体" w:hAnsi="宋体" w:eastAsia="宋体" w:cs="宋体"/>
          <w:spacing w:val="-6"/>
          <w:highlight w:val="none"/>
        </w:rPr>
        <w:t xml:space="preserve">发包人和承包人对工程质量有争议的，除可按第 </w:t>
      </w:r>
      <w:r>
        <w:rPr>
          <w:rFonts w:hint="eastAsia" w:ascii="宋体" w:hAnsi="宋体" w:eastAsia="宋体" w:cs="宋体"/>
          <w:highlight w:val="none"/>
        </w:rPr>
        <w:t>24</w:t>
      </w:r>
      <w:r>
        <w:rPr>
          <w:rFonts w:hint="eastAsia" w:ascii="宋体" w:hAnsi="宋体" w:eastAsia="宋体" w:cs="宋体"/>
          <w:spacing w:val="-6"/>
          <w:highlight w:val="none"/>
        </w:rPr>
        <w:t xml:space="preserve"> 条办理外，监理人可提请合同双方</w:t>
      </w:r>
      <w:r>
        <w:rPr>
          <w:rFonts w:hint="eastAsia" w:ascii="宋体" w:hAnsi="宋体" w:eastAsia="宋体" w:cs="宋体"/>
          <w:spacing w:val="-12"/>
          <w:highlight w:val="none"/>
        </w:rPr>
        <w:t xml:space="preserve">委托有相应资质的工程质量检测机构进行鉴定，所需费用及因此造成的损失，由责任人承担， </w:t>
      </w:r>
      <w:r>
        <w:rPr>
          <w:rFonts w:hint="eastAsia" w:ascii="宋体" w:hAnsi="宋体" w:eastAsia="宋体" w:cs="宋体"/>
          <w:spacing w:val="-9"/>
          <w:highlight w:val="none"/>
        </w:rPr>
        <w:t>双方均有责任，由双方根据其责任分别承担。经检测，质量确有缺陷的，已竣工验收或已竣</w:t>
      </w:r>
      <w:r>
        <w:rPr>
          <w:rFonts w:hint="eastAsia" w:ascii="宋体" w:hAnsi="宋体" w:eastAsia="宋体" w:cs="宋体"/>
          <w:spacing w:val="-8"/>
          <w:highlight w:val="none"/>
        </w:rPr>
        <w:t>工未验收但实际投入使用的工程，其处理按工程保修书的约定执行；已竣工未验收且未实际</w:t>
      </w:r>
      <w:r>
        <w:rPr>
          <w:rFonts w:hint="eastAsia" w:ascii="宋体" w:hAnsi="宋体" w:eastAsia="宋体" w:cs="宋体"/>
          <w:spacing w:val="-9"/>
          <w:highlight w:val="none"/>
        </w:rPr>
        <w:t>投入使用的工程以及停工、停建的工程，根据检测结果确定解决方案，或按工程质量监督机</w:t>
      </w:r>
      <w:r>
        <w:rPr>
          <w:rFonts w:hint="eastAsia" w:ascii="宋体" w:hAnsi="宋体" w:eastAsia="宋体" w:cs="宋体"/>
          <w:spacing w:val="-3"/>
          <w:highlight w:val="none"/>
        </w:rPr>
        <w:t>构的处理决定执行。</w:t>
      </w:r>
      <w:r>
        <w:rPr>
          <w:rFonts w:hint="eastAsia" w:ascii="宋体" w:hAnsi="宋体" w:eastAsia="宋体" w:cs="宋体"/>
          <w:highlight w:val="none"/>
        </w:rPr>
        <w:t xml:space="preserve"> </w:t>
      </w:r>
    </w:p>
    <w:p>
      <w:pPr>
        <w:pStyle w:val="8"/>
        <w:numPr>
          <w:ilvl w:val="0"/>
          <w:numId w:val="30"/>
        </w:numPr>
        <w:tabs>
          <w:tab w:val="left" w:pos="1380"/>
        </w:tabs>
        <w:spacing w:before="0" w:after="0" w:line="352" w:lineRule="exact"/>
        <w:ind w:left="1379" w:right="0" w:hanging="423"/>
        <w:jc w:val="left"/>
        <w:rPr>
          <w:rFonts w:hint="eastAsia" w:ascii="宋体" w:hAnsi="宋体" w:eastAsia="宋体" w:cs="宋体"/>
          <w:highlight w:val="none"/>
        </w:rPr>
      </w:pPr>
      <w:r>
        <w:rPr>
          <w:rFonts w:hint="eastAsia" w:ascii="宋体" w:hAnsi="宋体" w:eastAsia="宋体" w:cs="宋体"/>
          <w:spacing w:val="-3"/>
          <w:highlight w:val="none"/>
        </w:rPr>
        <w:t>试验和检验</w:t>
      </w:r>
      <w:r>
        <w:rPr>
          <w:rFonts w:hint="eastAsia" w:ascii="宋体" w:hAnsi="宋体" w:eastAsia="宋体" w:cs="宋体"/>
          <w:highlight w:val="none"/>
        </w:rPr>
        <w:t xml:space="preserve"> </w:t>
      </w:r>
    </w:p>
    <w:p>
      <w:pPr>
        <w:pStyle w:val="9"/>
        <w:numPr>
          <w:ilvl w:val="1"/>
          <w:numId w:val="30"/>
        </w:numPr>
        <w:tabs>
          <w:tab w:val="left" w:pos="1439"/>
          <w:tab w:val="left" w:pos="1797"/>
        </w:tabs>
        <w:spacing w:before="188" w:after="0" w:line="240" w:lineRule="auto"/>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材料、工程设备和工程的试验和检验 </w:t>
      </w:r>
    </w:p>
    <w:p>
      <w:pPr>
        <w:pStyle w:val="32"/>
        <w:numPr>
          <w:ilvl w:val="2"/>
          <w:numId w:val="30"/>
        </w:numPr>
        <w:tabs>
          <w:tab w:val="left" w:pos="2013"/>
        </w:tabs>
        <w:spacing w:before="159" w:after="0" w:line="367" w:lineRule="auto"/>
        <w:ind w:left="957" w:right="1249"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承包人应按合同约定进行材料、工程设备和工程的试验和检验，并为监理人对</w:t>
      </w:r>
      <w:r>
        <w:rPr>
          <w:rFonts w:hint="eastAsia" w:ascii="宋体" w:hAnsi="宋体" w:eastAsia="宋体" w:cs="宋体"/>
          <w:spacing w:val="-11"/>
          <w:sz w:val="21"/>
          <w:highlight w:val="none"/>
        </w:rPr>
        <w:t>上述材料、工程设备和工程的质量检查提供必要的试验资料和原始记录。按合同约定应由监</w:t>
      </w:r>
    </w:p>
    <w:p>
      <w:pPr>
        <w:spacing w:after="0" w:line="367" w:lineRule="auto"/>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14"/>
        <w:spacing w:before="43" w:line="364" w:lineRule="auto"/>
        <w:ind w:left="1377" w:right="1249" w:hanging="421"/>
        <w:rPr>
          <w:rFonts w:hint="eastAsia" w:ascii="宋体" w:hAnsi="宋体" w:eastAsia="宋体" w:cs="宋体"/>
          <w:highlight w:val="none"/>
        </w:rPr>
      </w:pPr>
      <w:r>
        <w:rPr>
          <w:rFonts w:hint="eastAsia" w:ascii="宋体" w:hAnsi="宋体" w:eastAsia="宋体" w:cs="宋体"/>
          <w:highlight w:val="none"/>
        </w:rPr>
        <w:t>理人与承包人共同进行试验和检验的，由承包人负责提供必要的试验资料和原始记录。14.1.2 监理人未按合同约定派员参加试验和检验的，除监理人另有指示外，承包人可</w:t>
      </w:r>
    </w:p>
    <w:p>
      <w:pPr>
        <w:pStyle w:val="14"/>
        <w:spacing w:line="267" w:lineRule="exact"/>
        <w:ind w:left="957"/>
        <w:rPr>
          <w:rFonts w:hint="eastAsia" w:ascii="宋体" w:hAnsi="宋体" w:eastAsia="宋体" w:cs="宋体"/>
          <w:highlight w:val="none"/>
        </w:rPr>
      </w:pPr>
      <w:r>
        <w:rPr>
          <w:rFonts w:hint="eastAsia" w:ascii="宋体" w:hAnsi="宋体" w:eastAsia="宋体" w:cs="宋体"/>
          <w:highlight w:val="none"/>
        </w:rPr>
        <w:t xml:space="preserve">自行试验和检验，并应立即将试验和检验结果报送监理人，监理人应签字确认。 </w:t>
      </w:r>
    </w:p>
    <w:p>
      <w:pPr>
        <w:pStyle w:val="14"/>
        <w:tabs>
          <w:tab w:val="left" w:pos="1797"/>
        </w:tabs>
        <w:spacing w:before="141" w:line="364" w:lineRule="auto"/>
        <w:ind w:left="957" w:right="1249" w:firstLine="420"/>
        <w:rPr>
          <w:rFonts w:hint="eastAsia" w:ascii="宋体" w:hAnsi="宋体" w:eastAsia="宋体" w:cs="宋体"/>
          <w:sz w:val="24"/>
          <w:highlight w:val="none"/>
        </w:rPr>
      </w:pPr>
      <w:r>
        <w:rPr>
          <w:rFonts w:hint="eastAsia" w:ascii="宋体" w:hAnsi="宋体" w:eastAsia="宋体" w:cs="宋体"/>
          <w:highlight w:val="none"/>
        </w:rPr>
        <w:t>14.1.3</w:t>
      </w:r>
      <w:r>
        <w:rPr>
          <w:rFonts w:hint="eastAsia" w:ascii="宋体" w:hAnsi="宋体" w:eastAsia="宋体" w:cs="宋体"/>
          <w:spacing w:val="37"/>
          <w:highlight w:val="none"/>
        </w:rPr>
        <w:t xml:space="preserve"> </w:t>
      </w:r>
      <w:r>
        <w:rPr>
          <w:rFonts w:hint="eastAsia" w:ascii="宋体" w:hAnsi="宋体" w:eastAsia="宋体" w:cs="宋体"/>
          <w:highlight w:val="none"/>
        </w:rPr>
        <w:t>监理</w:t>
      </w:r>
      <w:r>
        <w:rPr>
          <w:rFonts w:hint="eastAsia" w:ascii="宋体" w:hAnsi="宋体" w:eastAsia="宋体" w:cs="宋体"/>
          <w:spacing w:val="-3"/>
          <w:highlight w:val="none"/>
        </w:rPr>
        <w:t>人</w:t>
      </w:r>
      <w:r>
        <w:rPr>
          <w:rFonts w:hint="eastAsia" w:ascii="宋体" w:hAnsi="宋体" w:eastAsia="宋体" w:cs="宋体"/>
          <w:highlight w:val="none"/>
        </w:rPr>
        <w:t>对承</w:t>
      </w:r>
      <w:r>
        <w:rPr>
          <w:rFonts w:hint="eastAsia" w:ascii="宋体" w:hAnsi="宋体" w:eastAsia="宋体" w:cs="宋体"/>
          <w:spacing w:val="-3"/>
          <w:highlight w:val="none"/>
        </w:rPr>
        <w:t>包</w:t>
      </w:r>
      <w:r>
        <w:rPr>
          <w:rFonts w:hint="eastAsia" w:ascii="宋体" w:hAnsi="宋体" w:eastAsia="宋体" w:cs="宋体"/>
          <w:highlight w:val="none"/>
        </w:rPr>
        <w:t>人</w:t>
      </w:r>
      <w:r>
        <w:rPr>
          <w:rFonts w:hint="eastAsia" w:ascii="宋体" w:hAnsi="宋体" w:eastAsia="宋体" w:cs="宋体"/>
          <w:spacing w:val="-3"/>
          <w:highlight w:val="none"/>
        </w:rPr>
        <w:t>的</w:t>
      </w:r>
      <w:r>
        <w:rPr>
          <w:rFonts w:hint="eastAsia" w:ascii="宋体" w:hAnsi="宋体" w:eastAsia="宋体" w:cs="宋体"/>
          <w:highlight w:val="none"/>
        </w:rPr>
        <w:t>试验和检</w:t>
      </w:r>
      <w:r>
        <w:rPr>
          <w:rFonts w:hint="eastAsia" w:ascii="宋体" w:hAnsi="宋体" w:eastAsia="宋体" w:cs="宋体"/>
          <w:spacing w:val="-3"/>
          <w:highlight w:val="none"/>
        </w:rPr>
        <w:t>验</w:t>
      </w:r>
      <w:r>
        <w:rPr>
          <w:rFonts w:hint="eastAsia" w:ascii="宋体" w:hAnsi="宋体" w:eastAsia="宋体" w:cs="宋体"/>
          <w:highlight w:val="none"/>
        </w:rPr>
        <w:t>结果</w:t>
      </w:r>
      <w:r>
        <w:rPr>
          <w:rFonts w:hint="eastAsia" w:ascii="宋体" w:hAnsi="宋体" w:eastAsia="宋体" w:cs="宋体"/>
          <w:spacing w:val="-3"/>
          <w:highlight w:val="none"/>
        </w:rPr>
        <w:t>有</w:t>
      </w:r>
      <w:r>
        <w:rPr>
          <w:rFonts w:hint="eastAsia" w:ascii="宋体" w:hAnsi="宋体" w:eastAsia="宋体" w:cs="宋体"/>
          <w:highlight w:val="none"/>
        </w:rPr>
        <w:t>疑问</w:t>
      </w:r>
      <w:r>
        <w:rPr>
          <w:rFonts w:hint="eastAsia" w:ascii="宋体" w:hAnsi="宋体" w:eastAsia="宋体" w:cs="宋体"/>
          <w:spacing w:val="-3"/>
          <w:highlight w:val="none"/>
        </w:rPr>
        <w:t>的</w:t>
      </w:r>
      <w:r>
        <w:rPr>
          <w:rFonts w:hint="eastAsia" w:ascii="宋体" w:hAnsi="宋体" w:eastAsia="宋体" w:cs="宋体"/>
          <w:highlight w:val="none"/>
        </w:rPr>
        <w:t>，或为查</w:t>
      </w:r>
      <w:r>
        <w:rPr>
          <w:rFonts w:hint="eastAsia" w:ascii="宋体" w:hAnsi="宋体" w:eastAsia="宋体" w:cs="宋体"/>
          <w:spacing w:val="-3"/>
          <w:highlight w:val="none"/>
        </w:rPr>
        <w:t>清</w:t>
      </w:r>
      <w:r>
        <w:rPr>
          <w:rFonts w:hint="eastAsia" w:ascii="宋体" w:hAnsi="宋体" w:eastAsia="宋体" w:cs="宋体"/>
          <w:highlight w:val="none"/>
        </w:rPr>
        <w:t>承包</w:t>
      </w:r>
      <w:r>
        <w:rPr>
          <w:rFonts w:hint="eastAsia" w:ascii="宋体" w:hAnsi="宋体" w:eastAsia="宋体" w:cs="宋体"/>
          <w:spacing w:val="-3"/>
          <w:highlight w:val="none"/>
        </w:rPr>
        <w:t>人</w:t>
      </w:r>
      <w:r>
        <w:rPr>
          <w:rFonts w:hint="eastAsia" w:ascii="宋体" w:hAnsi="宋体" w:eastAsia="宋体" w:cs="宋体"/>
          <w:highlight w:val="none"/>
        </w:rPr>
        <w:t>试验</w:t>
      </w:r>
      <w:r>
        <w:rPr>
          <w:rFonts w:hint="eastAsia" w:ascii="宋体" w:hAnsi="宋体" w:eastAsia="宋体" w:cs="宋体"/>
          <w:spacing w:val="-3"/>
          <w:highlight w:val="none"/>
        </w:rPr>
        <w:t>和</w:t>
      </w:r>
      <w:r>
        <w:rPr>
          <w:rFonts w:hint="eastAsia" w:ascii="宋体" w:hAnsi="宋体" w:eastAsia="宋体" w:cs="宋体"/>
          <w:highlight w:val="none"/>
        </w:rPr>
        <w:t>检验成果的可</w:t>
      </w:r>
      <w:r>
        <w:rPr>
          <w:rFonts w:hint="eastAsia" w:ascii="宋体" w:hAnsi="宋体" w:eastAsia="宋体" w:cs="宋体"/>
          <w:spacing w:val="-3"/>
          <w:highlight w:val="none"/>
        </w:rPr>
        <w:t>靠</w:t>
      </w:r>
      <w:r>
        <w:rPr>
          <w:rFonts w:hint="eastAsia" w:ascii="宋体" w:hAnsi="宋体" w:eastAsia="宋体" w:cs="宋体"/>
          <w:highlight w:val="none"/>
        </w:rPr>
        <w:t>性</w:t>
      </w:r>
      <w:r>
        <w:rPr>
          <w:rFonts w:hint="eastAsia" w:ascii="宋体" w:hAnsi="宋体" w:eastAsia="宋体" w:cs="宋体"/>
          <w:spacing w:val="-3"/>
          <w:highlight w:val="none"/>
        </w:rPr>
        <w:t>要</w:t>
      </w:r>
      <w:r>
        <w:rPr>
          <w:rFonts w:hint="eastAsia" w:ascii="宋体" w:hAnsi="宋体" w:eastAsia="宋体" w:cs="宋体"/>
          <w:highlight w:val="none"/>
        </w:rPr>
        <w:t>求</w:t>
      </w:r>
      <w:r>
        <w:rPr>
          <w:rFonts w:hint="eastAsia" w:ascii="宋体" w:hAnsi="宋体" w:eastAsia="宋体" w:cs="宋体"/>
          <w:spacing w:val="-3"/>
          <w:highlight w:val="none"/>
        </w:rPr>
        <w:t>承</w:t>
      </w:r>
      <w:r>
        <w:rPr>
          <w:rFonts w:hint="eastAsia" w:ascii="宋体" w:hAnsi="宋体" w:eastAsia="宋体" w:cs="宋体"/>
          <w:highlight w:val="none"/>
        </w:rPr>
        <w:t>包</w:t>
      </w:r>
      <w:r>
        <w:rPr>
          <w:rFonts w:hint="eastAsia" w:ascii="宋体" w:hAnsi="宋体" w:eastAsia="宋体" w:cs="宋体"/>
          <w:spacing w:val="-3"/>
          <w:highlight w:val="none"/>
        </w:rPr>
        <w:t>人</w:t>
      </w:r>
      <w:r>
        <w:rPr>
          <w:rFonts w:hint="eastAsia" w:ascii="宋体" w:hAnsi="宋体" w:eastAsia="宋体" w:cs="宋体"/>
          <w:highlight w:val="none"/>
        </w:rPr>
        <w:t>重</w:t>
      </w:r>
      <w:r>
        <w:rPr>
          <w:rFonts w:hint="eastAsia" w:ascii="宋体" w:hAnsi="宋体" w:eastAsia="宋体" w:cs="宋体"/>
          <w:spacing w:val="-3"/>
          <w:highlight w:val="none"/>
        </w:rPr>
        <w:t>新</w:t>
      </w:r>
      <w:r>
        <w:rPr>
          <w:rFonts w:hint="eastAsia" w:ascii="宋体" w:hAnsi="宋体" w:eastAsia="宋体" w:cs="宋体"/>
          <w:highlight w:val="none"/>
        </w:rPr>
        <w:t>试验</w:t>
      </w:r>
      <w:r>
        <w:rPr>
          <w:rFonts w:hint="eastAsia" w:ascii="宋体" w:hAnsi="宋体" w:eastAsia="宋体" w:cs="宋体"/>
          <w:spacing w:val="-3"/>
          <w:highlight w:val="none"/>
        </w:rPr>
        <w:t>和</w:t>
      </w:r>
      <w:r>
        <w:rPr>
          <w:rFonts w:hint="eastAsia" w:ascii="宋体" w:hAnsi="宋体" w:eastAsia="宋体" w:cs="宋体"/>
          <w:highlight w:val="none"/>
        </w:rPr>
        <w:t>检</w:t>
      </w:r>
      <w:r>
        <w:rPr>
          <w:rFonts w:hint="eastAsia" w:ascii="宋体" w:hAnsi="宋体" w:eastAsia="宋体" w:cs="宋体"/>
          <w:spacing w:val="-3"/>
          <w:highlight w:val="none"/>
        </w:rPr>
        <w:t>验的</w:t>
      </w:r>
      <w:r>
        <w:rPr>
          <w:rFonts w:hint="eastAsia" w:ascii="宋体" w:hAnsi="宋体" w:eastAsia="宋体" w:cs="宋体"/>
          <w:spacing w:val="-44"/>
          <w:highlight w:val="none"/>
        </w:rPr>
        <w:t>，</w:t>
      </w:r>
      <w:r>
        <w:rPr>
          <w:rFonts w:hint="eastAsia" w:ascii="宋体" w:hAnsi="宋体" w:eastAsia="宋体" w:cs="宋体"/>
          <w:spacing w:val="-3"/>
          <w:highlight w:val="none"/>
        </w:rPr>
        <w:t>可</w:t>
      </w:r>
      <w:r>
        <w:rPr>
          <w:rFonts w:hint="eastAsia" w:ascii="宋体" w:hAnsi="宋体" w:eastAsia="宋体" w:cs="宋体"/>
          <w:highlight w:val="none"/>
        </w:rPr>
        <w:t>按</w:t>
      </w:r>
      <w:r>
        <w:rPr>
          <w:rFonts w:hint="eastAsia" w:ascii="宋体" w:hAnsi="宋体" w:eastAsia="宋体" w:cs="宋体"/>
          <w:spacing w:val="-3"/>
          <w:highlight w:val="none"/>
        </w:rPr>
        <w:t>合同</w:t>
      </w:r>
      <w:r>
        <w:rPr>
          <w:rFonts w:hint="eastAsia" w:ascii="宋体" w:hAnsi="宋体" w:eastAsia="宋体" w:cs="宋体"/>
          <w:highlight w:val="none"/>
        </w:rPr>
        <w:t>约定</w:t>
      </w:r>
      <w:r>
        <w:rPr>
          <w:rFonts w:hint="eastAsia" w:ascii="宋体" w:hAnsi="宋体" w:eastAsia="宋体" w:cs="宋体"/>
          <w:spacing w:val="-3"/>
          <w:highlight w:val="none"/>
        </w:rPr>
        <w:t>由</w:t>
      </w:r>
      <w:r>
        <w:rPr>
          <w:rFonts w:hint="eastAsia" w:ascii="宋体" w:hAnsi="宋体" w:eastAsia="宋体" w:cs="宋体"/>
          <w:highlight w:val="none"/>
        </w:rPr>
        <w:t>监</w:t>
      </w:r>
      <w:r>
        <w:rPr>
          <w:rFonts w:hint="eastAsia" w:ascii="宋体" w:hAnsi="宋体" w:eastAsia="宋体" w:cs="宋体"/>
          <w:spacing w:val="-3"/>
          <w:highlight w:val="none"/>
        </w:rPr>
        <w:t>理</w:t>
      </w:r>
      <w:r>
        <w:rPr>
          <w:rFonts w:hint="eastAsia" w:ascii="宋体" w:hAnsi="宋体" w:eastAsia="宋体" w:cs="宋体"/>
          <w:highlight w:val="none"/>
        </w:rPr>
        <w:t>人</w:t>
      </w:r>
      <w:r>
        <w:rPr>
          <w:rFonts w:hint="eastAsia" w:ascii="宋体" w:hAnsi="宋体" w:eastAsia="宋体" w:cs="宋体"/>
          <w:spacing w:val="-3"/>
          <w:highlight w:val="none"/>
        </w:rPr>
        <w:t>与</w:t>
      </w:r>
      <w:r>
        <w:rPr>
          <w:rFonts w:hint="eastAsia" w:ascii="宋体" w:hAnsi="宋体" w:eastAsia="宋体" w:cs="宋体"/>
          <w:highlight w:val="none"/>
        </w:rPr>
        <w:t>承</w:t>
      </w:r>
      <w:r>
        <w:rPr>
          <w:rFonts w:hint="eastAsia" w:ascii="宋体" w:hAnsi="宋体" w:eastAsia="宋体" w:cs="宋体"/>
          <w:spacing w:val="-3"/>
          <w:highlight w:val="none"/>
        </w:rPr>
        <w:t>包</w:t>
      </w:r>
      <w:r>
        <w:rPr>
          <w:rFonts w:hint="eastAsia" w:ascii="宋体" w:hAnsi="宋体" w:eastAsia="宋体" w:cs="宋体"/>
          <w:highlight w:val="none"/>
        </w:rPr>
        <w:t>人</w:t>
      </w:r>
      <w:r>
        <w:rPr>
          <w:rFonts w:hint="eastAsia" w:ascii="宋体" w:hAnsi="宋体" w:eastAsia="宋体" w:cs="宋体"/>
          <w:spacing w:val="-3"/>
          <w:highlight w:val="none"/>
        </w:rPr>
        <w:t>共</w:t>
      </w:r>
      <w:r>
        <w:rPr>
          <w:rFonts w:hint="eastAsia" w:ascii="宋体" w:hAnsi="宋体" w:eastAsia="宋体" w:cs="宋体"/>
          <w:highlight w:val="none"/>
        </w:rPr>
        <w:t>同进</w:t>
      </w:r>
      <w:r>
        <w:rPr>
          <w:rFonts w:hint="eastAsia" w:ascii="宋体" w:hAnsi="宋体" w:eastAsia="宋体" w:cs="宋体"/>
          <w:spacing w:val="-3"/>
          <w:highlight w:val="none"/>
        </w:rPr>
        <w:t>行</w:t>
      </w:r>
      <w:r>
        <w:rPr>
          <w:rFonts w:hint="eastAsia" w:ascii="宋体" w:hAnsi="宋体" w:eastAsia="宋体" w:cs="宋体"/>
          <w:spacing w:val="-46"/>
          <w:highlight w:val="none"/>
        </w:rPr>
        <w:t>。</w:t>
      </w:r>
      <w:r>
        <w:rPr>
          <w:rFonts w:hint="eastAsia" w:ascii="宋体" w:hAnsi="宋体" w:eastAsia="宋体" w:cs="宋体"/>
          <w:highlight w:val="none"/>
        </w:rPr>
        <w:t>重</w:t>
      </w:r>
      <w:r>
        <w:rPr>
          <w:rFonts w:hint="eastAsia" w:ascii="宋体" w:hAnsi="宋体" w:eastAsia="宋体" w:cs="宋体"/>
          <w:spacing w:val="-3"/>
          <w:highlight w:val="none"/>
        </w:rPr>
        <w:t>新</w:t>
      </w:r>
      <w:r>
        <w:rPr>
          <w:rFonts w:hint="eastAsia" w:ascii="宋体" w:hAnsi="宋体" w:eastAsia="宋体" w:cs="宋体"/>
          <w:highlight w:val="none"/>
        </w:rPr>
        <w:t>试验和</w:t>
      </w:r>
      <w:r>
        <w:rPr>
          <w:rFonts w:hint="eastAsia" w:ascii="宋体" w:hAnsi="宋体" w:eastAsia="宋体" w:cs="宋体"/>
          <w:spacing w:val="-3"/>
          <w:highlight w:val="none"/>
        </w:rPr>
        <w:t>检</w:t>
      </w:r>
      <w:r>
        <w:rPr>
          <w:rFonts w:hint="eastAsia" w:ascii="宋体" w:hAnsi="宋体" w:eastAsia="宋体" w:cs="宋体"/>
          <w:highlight w:val="none"/>
        </w:rPr>
        <w:t>验</w:t>
      </w:r>
      <w:r>
        <w:rPr>
          <w:rFonts w:hint="eastAsia" w:ascii="宋体" w:hAnsi="宋体" w:eastAsia="宋体" w:cs="宋体"/>
          <w:spacing w:val="-3"/>
          <w:highlight w:val="none"/>
        </w:rPr>
        <w:t>的</w:t>
      </w:r>
      <w:r>
        <w:rPr>
          <w:rFonts w:hint="eastAsia" w:ascii="宋体" w:hAnsi="宋体" w:eastAsia="宋体" w:cs="宋体"/>
          <w:highlight w:val="none"/>
        </w:rPr>
        <w:t>结</w:t>
      </w:r>
      <w:r>
        <w:rPr>
          <w:rFonts w:hint="eastAsia" w:ascii="宋体" w:hAnsi="宋体" w:eastAsia="宋体" w:cs="宋体"/>
          <w:spacing w:val="-3"/>
          <w:highlight w:val="none"/>
        </w:rPr>
        <w:t>果</w:t>
      </w:r>
      <w:r>
        <w:rPr>
          <w:rFonts w:hint="eastAsia" w:ascii="宋体" w:hAnsi="宋体" w:eastAsia="宋体" w:cs="宋体"/>
          <w:highlight w:val="none"/>
        </w:rPr>
        <w:t>证</w:t>
      </w:r>
      <w:r>
        <w:rPr>
          <w:rFonts w:hint="eastAsia" w:ascii="宋体" w:hAnsi="宋体" w:eastAsia="宋体" w:cs="宋体"/>
          <w:spacing w:val="-3"/>
          <w:highlight w:val="none"/>
        </w:rPr>
        <w:t>明</w:t>
      </w:r>
      <w:r>
        <w:rPr>
          <w:rFonts w:hint="eastAsia" w:ascii="宋体" w:hAnsi="宋体" w:eastAsia="宋体" w:cs="宋体"/>
          <w:highlight w:val="none"/>
        </w:rPr>
        <w:t>该</w:t>
      </w:r>
      <w:r>
        <w:rPr>
          <w:rFonts w:hint="eastAsia" w:ascii="宋体" w:hAnsi="宋体" w:eastAsia="宋体" w:cs="宋体"/>
          <w:spacing w:val="-3"/>
          <w:highlight w:val="none"/>
        </w:rPr>
        <w:t>项</w:t>
      </w:r>
      <w:r>
        <w:rPr>
          <w:rFonts w:hint="eastAsia" w:ascii="宋体" w:hAnsi="宋体" w:eastAsia="宋体" w:cs="宋体"/>
          <w:highlight w:val="none"/>
        </w:rPr>
        <w:t>材</w:t>
      </w:r>
      <w:r>
        <w:rPr>
          <w:rFonts w:hint="eastAsia" w:ascii="宋体" w:hAnsi="宋体" w:eastAsia="宋体" w:cs="宋体"/>
          <w:spacing w:val="-3"/>
          <w:highlight w:val="none"/>
        </w:rPr>
        <w:t>料</w:t>
      </w:r>
      <w:r>
        <w:rPr>
          <w:rFonts w:hint="eastAsia" w:ascii="宋体" w:hAnsi="宋体" w:eastAsia="宋体" w:cs="宋体"/>
          <w:spacing w:val="-44"/>
          <w:highlight w:val="none"/>
        </w:rPr>
        <w:t>、</w:t>
      </w:r>
      <w:r>
        <w:rPr>
          <w:rFonts w:hint="eastAsia" w:ascii="宋体" w:hAnsi="宋体" w:eastAsia="宋体" w:cs="宋体"/>
          <w:spacing w:val="-3"/>
          <w:highlight w:val="none"/>
        </w:rPr>
        <w:t>工</w:t>
      </w:r>
      <w:r>
        <w:rPr>
          <w:rFonts w:hint="eastAsia" w:ascii="宋体" w:hAnsi="宋体" w:eastAsia="宋体" w:cs="宋体"/>
          <w:highlight w:val="none"/>
        </w:rPr>
        <w:t>程</w:t>
      </w:r>
      <w:r>
        <w:rPr>
          <w:rFonts w:hint="eastAsia" w:ascii="宋体" w:hAnsi="宋体" w:eastAsia="宋体" w:cs="宋体"/>
          <w:spacing w:val="-3"/>
          <w:highlight w:val="none"/>
        </w:rPr>
        <w:t>设</w:t>
      </w:r>
      <w:r>
        <w:rPr>
          <w:rFonts w:hint="eastAsia" w:ascii="宋体" w:hAnsi="宋体" w:eastAsia="宋体" w:cs="宋体"/>
          <w:highlight w:val="none"/>
        </w:rPr>
        <w:t>备</w:t>
      </w:r>
      <w:r>
        <w:rPr>
          <w:rFonts w:hint="eastAsia" w:ascii="宋体" w:hAnsi="宋体" w:eastAsia="宋体" w:cs="宋体"/>
          <w:spacing w:val="-3"/>
          <w:highlight w:val="none"/>
        </w:rPr>
        <w:t>或</w:t>
      </w:r>
      <w:r>
        <w:rPr>
          <w:rFonts w:hint="eastAsia" w:ascii="宋体" w:hAnsi="宋体" w:eastAsia="宋体" w:cs="宋体"/>
          <w:highlight w:val="none"/>
        </w:rPr>
        <w:t>工</w:t>
      </w:r>
      <w:r>
        <w:rPr>
          <w:rFonts w:hint="eastAsia" w:ascii="宋体" w:hAnsi="宋体" w:eastAsia="宋体" w:cs="宋体"/>
          <w:spacing w:val="-3"/>
          <w:highlight w:val="none"/>
        </w:rPr>
        <w:t>程的</w:t>
      </w:r>
      <w:r>
        <w:rPr>
          <w:rFonts w:hint="eastAsia" w:ascii="宋体" w:hAnsi="宋体" w:eastAsia="宋体" w:cs="宋体"/>
          <w:highlight w:val="none"/>
        </w:rPr>
        <w:t>质量</w:t>
      </w:r>
      <w:r>
        <w:rPr>
          <w:rFonts w:hint="eastAsia" w:ascii="宋体" w:hAnsi="宋体" w:eastAsia="宋体" w:cs="宋体"/>
          <w:spacing w:val="-3"/>
          <w:highlight w:val="none"/>
        </w:rPr>
        <w:t>不</w:t>
      </w:r>
      <w:r>
        <w:rPr>
          <w:rFonts w:hint="eastAsia" w:ascii="宋体" w:hAnsi="宋体" w:eastAsia="宋体" w:cs="宋体"/>
          <w:highlight w:val="none"/>
        </w:rPr>
        <w:t>符</w:t>
      </w:r>
      <w:r>
        <w:rPr>
          <w:rFonts w:hint="eastAsia" w:ascii="宋体" w:hAnsi="宋体" w:eastAsia="宋体" w:cs="宋体"/>
          <w:spacing w:val="-3"/>
          <w:highlight w:val="none"/>
        </w:rPr>
        <w:t>合</w:t>
      </w:r>
      <w:r>
        <w:rPr>
          <w:rFonts w:hint="eastAsia" w:ascii="宋体" w:hAnsi="宋体" w:eastAsia="宋体" w:cs="宋体"/>
          <w:highlight w:val="none"/>
        </w:rPr>
        <w:t>合</w:t>
      </w:r>
      <w:r>
        <w:rPr>
          <w:rFonts w:hint="eastAsia" w:ascii="宋体" w:hAnsi="宋体" w:eastAsia="宋体" w:cs="宋体"/>
          <w:spacing w:val="-3"/>
          <w:highlight w:val="none"/>
        </w:rPr>
        <w:t>同</w:t>
      </w:r>
      <w:r>
        <w:rPr>
          <w:rFonts w:hint="eastAsia" w:ascii="宋体" w:hAnsi="宋体" w:eastAsia="宋体" w:cs="宋体"/>
          <w:highlight w:val="none"/>
        </w:rPr>
        <w:t>要</w:t>
      </w:r>
      <w:r>
        <w:rPr>
          <w:rFonts w:hint="eastAsia" w:ascii="宋体" w:hAnsi="宋体" w:eastAsia="宋体" w:cs="宋体"/>
          <w:spacing w:val="-3"/>
          <w:highlight w:val="none"/>
        </w:rPr>
        <w:t>求的</w:t>
      </w:r>
      <w:r>
        <w:rPr>
          <w:rFonts w:hint="eastAsia" w:ascii="宋体" w:hAnsi="宋体" w:eastAsia="宋体" w:cs="宋体"/>
          <w:spacing w:val="-46"/>
          <w:highlight w:val="none"/>
        </w:rPr>
        <w:t>，</w:t>
      </w:r>
      <w:r>
        <w:rPr>
          <w:rFonts w:hint="eastAsia" w:ascii="宋体" w:hAnsi="宋体" w:eastAsia="宋体" w:cs="宋体"/>
          <w:highlight w:val="none"/>
        </w:rPr>
        <w:t>由此</w:t>
      </w:r>
      <w:r>
        <w:rPr>
          <w:rFonts w:hint="eastAsia" w:ascii="宋体" w:hAnsi="宋体" w:eastAsia="宋体" w:cs="宋体"/>
          <w:spacing w:val="-3"/>
          <w:highlight w:val="none"/>
        </w:rPr>
        <w:t>增</w:t>
      </w:r>
      <w:r>
        <w:rPr>
          <w:rFonts w:hint="eastAsia" w:ascii="宋体" w:hAnsi="宋体" w:eastAsia="宋体" w:cs="宋体"/>
          <w:highlight w:val="none"/>
        </w:rPr>
        <w:t>加</w:t>
      </w:r>
      <w:r>
        <w:rPr>
          <w:rFonts w:hint="eastAsia" w:ascii="宋体" w:hAnsi="宋体" w:eastAsia="宋体" w:cs="宋体"/>
          <w:spacing w:val="-3"/>
          <w:highlight w:val="none"/>
        </w:rPr>
        <w:t>的</w:t>
      </w:r>
      <w:r>
        <w:rPr>
          <w:rFonts w:hint="eastAsia" w:ascii="宋体" w:hAnsi="宋体" w:eastAsia="宋体" w:cs="宋体"/>
          <w:highlight w:val="none"/>
        </w:rPr>
        <w:t>费用</w:t>
      </w:r>
      <w:r>
        <w:rPr>
          <w:rFonts w:hint="eastAsia" w:ascii="宋体" w:hAnsi="宋体" w:eastAsia="宋体" w:cs="宋体"/>
          <w:spacing w:val="-22"/>
          <w:highlight w:val="none"/>
        </w:rPr>
        <w:t>和</w:t>
      </w:r>
      <w:r>
        <w:rPr>
          <w:rFonts w:hint="eastAsia" w:ascii="宋体" w:hAnsi="宋体" w:eastAsia="宋体" w:cs="宋体"/>
          <w:spacing w:val="-3"/>
          <w:highlight w:val="none"/>
        </w:rPr>
        <w:t>（或</w:t>
      </w:r>
      <w:r>
        <w:rPr>
          <w:rFonts w:hint="eastAsia" w:ascii="宋体" w:hAnsi="宋体" w:eastAsia="宋体" w:cs="宋体"/>
          <w:spacing w:val="-22"/>
          <w:highlight w:val="none"/>
        </w:rPr>
        <w:t>）</w:t>
      </w:r>
      <w:r>
        <w:rPr>
          <w:rFonts w:hint="eastAsia" w:ascii="宋体" w:hAnsi="宋体" w:eastAsia="宋体" w:cs="宋体"/>
          <w:spacing w:val="-3"/>
          <w:highlight w:val="none"/>
        </w:rPr>
        <w:t>工</w:t>
      </w:r>
      <w:r>
        <w:rPr>
          <w:rFonts w:hint="eastAsia" w:ascii="宋体" w:hAnsi="宋体" w:eastAsia="宋体" w:cs="宋体"/>
          <w:highlight w:val="none"/>
        </w:rPr>
        <w:t>期</w:t>
      </w:r>
      <w:r>
        <w:rPr>
          <w:rFonts w:hint="eastAsia" w:ascii="宋体" w:hAnsi="宋体" w:eastAsia="宋体" w:cs="宋体"/>
          <w:spacing w:val="-3"/>
          <w:highlight w:val="none"/>
        </w:rPr>
        <w:t>延</w:t>
      </w:r>
      <w:r>
        <w:rPr>
          <w:rFonts w:hint="eastAsia" w:ascii="宋体" w:hAnsi="宋体" w:eastAsia="宋体" w:cs="宋体"/>
          <w:highlight w:val="none"/>
        </w:rPr>
        <w:t>误</w:t>
      </w:r>
      <w:r>
        <w:rPr>
          <w:rFonts w:hint="eastAsia" w:ascii="宋体" w:hAnsi="宋体" w:eastAsia="宋体" w:cs="宋体"/>
          <w:spacing w:val="-3"/>
          <w:highlight w:val="none"/>
        </w:rPr>
        <w:t>由</w:t>
      </w:r>
      <w:r>
        <w:rPr>
          <w:rFonts w:hint="eastAsia" w:ascii="宋体" w:hAnsi="宋体" w:eastAsia="宋体" w:cs="宋体"/>
          <w:highlight w:val="none"/>
        </w:rPr>
        <w:t>承</w:t>
      </w:r>
      <w:r>
        <w:rPr>
          <w:rFonts w:hint="eastAsia" w:ascii="宋体" w:hAnsi="宋体" w:eastAsia="宋体" w:cs="宋体"/>
          <w:spacing w:val="-3"/>
          <w:highlight w:val="none"/>
        </w:rPr>
        <w:t>包人承</w:t>
      </w:r>
      <w:r>
        <w:rPr>
          <w:rFonts w:hint="eastAsia" w:ascii="宋体" w:hAnsi="宋体" w:eastAsia="宋体" w:cs="宋体"/>
          <w:highlight w:val="none"/>
        </w:rPr>
        <w:t>担</w:t>
      </w:r>
      <w:r>
        <w:rPr>
          <w:rFonts w:hint="eastAsia" w:ascii="宋体" w:hAnsi="宋体" w:eastAsia="宋体" w:cs="宋体"/>
          <w:spacing w:val="-25"/>
          <w:highlight w:val="none"/>
        </w:rPr>
        <w:t>；</w:t>
      </w:r>
      <w:r>
        <w:rPr>
          <w:rFonts w:hint="eastAsia" w:ascii="宋体" w:hAnsi="宋体" w:eastAsia="宋体" w:cs="宋体"/>
          <w:spacing w:val="-3"/>
          <w:highlight w:val="none"/>
        </w:rPr>
        <w:t>重</w:t>
      </w:r>
      <w:r>
        <w:rPr>
          <w:rFonts w:hint="eastAsia" w:ascii="宋体" w:hAnsi="宋体" w:eastAsia="宋体" w:cs="宋体"/>
          <w:highlight w:val="none"/>
        </w:rPr>
        <w:t>新</w:t>
      </w:r>
      <w:r>
        <w:rPr>
          <w:rFonts w:hint="eastAsia" w:ascii="宋体" w:hAnsi="宋体" w:eastAsia="宋体" w:cs="宋体"/>
          <w:spacing w:val="-3"/>
          <w:highlight w:val="none"/>
        </w:rPr>
        <w:t>试</w:t>
      </w:r>
      <w:r>
        <w:rPr>
          <w:rFonts w:hint="eastAsia" w:ascii="宋体" w:hAnsi="宋体" w:eastAsia="宋体" w:cs="宋体"/>
          <w:highlight w:val="none"/>
        </w:rPr>
        <w:t>验</w:t>
      </w:r>
      <w:r>
        <w:rPr>
          <w:rFonts w:hint="eastAsia" w:ascii="宋体" w:hAnsi="宋体" w:eastAsia="宋体" w:cs="宋体"/>
          <w:spacing w:val="-3"/>
          <w:highlight w:val="none"/>
        </w:rPr>
        <w:t>和</w:t>
      </w:r>
      <w:r>
        <w:rPr>
          <w:rFonts w:hint="eastAsia" w:ascii="宋体" w:hAnsi="宋体" w:eastAsia="宋体" w:cs="宋体"/>
          <w:highlight w:val="none"/>
        </w:rPr>
        <w:t>检</w:t>
      </w:r>
      <w:r>
        <w:rPr>
          <w:rFonts w:hint="eastAsia" w:ascii="宋体" w:hAnsi="宋体" w:eastAsia="宋体" w:cs="宋体"/>
          <w:spacing w:val="-3"/>
          <w:highlight w:val="none"/>
        </w:rPr>
        <w:t>验结果</w:t>
      </w:r>
      <w:r>
        <w:rPr>
          <w:rFonts w:hint="eastAsia" w:ascii="宋体" w:hAnsi="宋体" w:eastAsia="宋体" w:cs="宋体"/>
          <w:highlight w:val="none"/>
        </w:rPr>
        <w:t>证</w:t>
      </w:r>
      <w:r>
        <w:rPr>
          <w:rFonts w:hint="eastAsia" w:ascii="宋体" w:hAnsi="宋体" w:eastAsia="宋体" w:cs="宋体"/>
          <w:spacing w:val="-3"/>
          <w:highlight w:val="none"/>
        </w:rPr>
        <w:t>明</w:t>
      </w:r>
      <w:r>
        <w:rPr>
          <w:rFonts w:hint="eastAsia" w:ascii="宋体" w:hAnsi="宋体" w:eastAsia="宋体" w:cs="宋体"/>
          <w:highlight w:val="none"/>
        </w:rPr>
        <w:t>该</w:t>
      </w:r>
      <w:r>
        <w:rPr>
          <w:rFonts w:hint="eastAsia" w:ascii="宋体" w:hAnsi="宋体" w:eastAsia="宋体" w:cs="宋体"/>
          <w:spacing w:val="-3"/>
          <w:highlight w:val="none"/>
        </w:rPr>
        <w:t>项</w:t>
      </w:r>
      <w:r>
        <w:rPr>
          <w:rFonts w:hint="eastAsia" w:ascii="宋体" w:hAnsi="宋体" w:eastAsia="宋体" w:cs="宋体"/>
          <w:highlight w:val="none"/>
        </w:rPr>
        <w:t>材</w:t>
      </w:r>
      <w:r>
        <w:rPr>
          <w:rFonts w:hint="eastAsia" w:ascii="宋体" w:hAnsi="宋体" w:eastAsia="宋体" w:cs="宋体"/>
          <w:spacing w:val="-3"/>
          <w:highlight w:val="none"/>
        </w:rPr>
        <w:t>料</w:t>
      </w:r>
      <w:r>
        <w:rPr>
          <w:rFonts w:hint="eastAsia" w:ascii="宋体" w:hAnsi="宋体" w:eastAsia="宋体" w:cs="宋体"/>
          <w:spacing w:val="-22"/>
          <w:highlight w:val="none"/>
        </w:rPr>
        <w:t>、</w:t>
      </w:r>
      <w:r>
        <w:rPr>
          <w:rFonts w:hint="eastAsia" w:ascii="宋体" w:hAnsi="宋体" w:eastAsia="宋体" w:cs="宋体"/>
          <w:spacing w:val="-3"/>
          <w:highlight w:val="none"/>
        </w:rPr>
        <w:t>工程设备</w:t>
      </w:r>
      <w:r>
        <w:rPr>
          <w:rFonts w:hint="eastAsia" w:ascii="宋体" w:hAnsi="宋体" w:eastAsia="宋体" w:cs="宋体"/>
          <w:highlight w:val="none"/>
        </w:rPr>
        <w:t>和</w:t>
      </w:r>
      <w:r>
        <w:rPr>
          <w:rFonts w:hint="eastAsia" w:ascii="宋体" w:hAnsi="宋体" w:eastAsia="宋体" w:cs="宋体"/>
          <w:spacing w:val="-3"/>
          <w:highlight w:val="none"/>
        </w:rPr>
        <w:t>工</w:t>
      </w:r>
      <w:r>
        <w:rPr>
          <w:rFonts w:hint="eastAsia" w:ascii="宋体" w:hAnsi="宋体" w:eastAsia="宋体" w:cs="宋体"/>
          <w:highlight w:val="none"/>
        </w:rPr>
        <w:t>程</w:t>
      </w:r>
      <w:r>
        <w:rPr>
          <w:rFonts w:hint="eastAsia" w:ascii="宋体" w:hAnsi="宋体" w:eastAsia="宋体" w:cs="宋体"/>
          <w:spacing w:val="-3"/>
          <w:highlight w:val="none"/>
        </w:rPr>
        <w:t>符合</w:t>
      </w:r>
      <w:r>
        <w:rPr>
          <w:rFonts w:hint="eastAsia" w:ascii="宋体" w:hAnsi="宋体" w:eastAsia="宋体" w:cs="宋体"/>
          <w:highlight w:val="none"/>
        </w:rPr>
        <w:t>合同</w:t>
      </w:r>
      <w:r>
        <w:rPr>
          <w:rFonts w:hint="eastAsia" w:ascii="宋体" w:hAnsi="宋体" w:eastAsia="宋体" w:cs="宋体"/>
          <w:spacing w:val="-3"/>
          <w:highlight w:val="none"/>
        </w:rPr>
        <w:t>要</w:t>
      </w:r>
      <w:r>
        <w:rPr>
          <w:rFonts w:hint="eastAsia" w:ascii="宋体" w:hAnsi="宋体" w:eastAsia="宋体" w:cs="宋体"/>
          <w:highlight w:val="none"/>
        </w:rPr>
        <w:t>求</w:t>
      </w:r>
      <w:r>
        <w:rPr>
          <w:rFonts w:hint="eastAsia" w:ascii="宋体" w:hAnsi="宋体" w:eastAsia="宋体" w:cs="宋体"/>
          <w:spacing w:val="-3"/>
          <w:highlight w:val="none"/>
        </w:rPr>
        <w:t>，</w:t>
      </w:r>
      <w:r>
        <w:rPr>
          <w:rFonts w:hint="eastAsia" w:ascii="宋体" w:hAnsi="宋体" w:eastAsia="宋体" w:cs="宋体"/>
          <w:highlight w:val="none"/>
        </w:rPr>
        <w:t>由</w:t>
      </w:r>
      <w:r>
        <w:rPr>
          <w:rFonts w:hint="eastAsia" w:ascii="宋体" w:hAnsi="宋体" w:eastAsia="宋体" w:cs="宋体"/>
          <w:spacing w:val="-3"/>
          <w:highlight w:val="none"/>
        </w:rPr>
        <w:t>发</w:t>
      </w:r>
      <w:r>
        <w:rPr>
          <w:rFonts w:hint="eastAsia" w:ascii="宋体" w:hAnsi="宋体" w:eastAsia="宋体" w:cs="宋体"/>
          <w:highlight w:val="none"/>
        </w:rPr>
        <w:t>包</w:t>
      </w:r>
      <w:r>
        <w:rPr>
          <w:rFonts w:hint="eastAsia" w:ascii="宋体" w:hAnsi="宋体" w:eastAsia="宋体" w:cs="宋体"/>
          <w:spacing w:val="-3"/>
          <w:highlight w:val="none"/>
        </w:rPr>
        <w:t>人</w:t>
      </w:r>
      <w:r>
        <w:rPr>
          <w:rFonts w:hint="eastAsia" w:ascii="宋体" w:hAnsi="宋体" w:eastAsia="宋体" w:cs="宋体"/>
          <w:highlight w:val="none"/>
        </w:rPr>
        <w:t>承</w:t>
      </w:r>
      <w:r>
        <w:rPr>
          <w:rFonts w:hint="eastAsia" w:ascii="宋体" w:hAnsi="宋体" w:eastAsia="宋体" w:cs="宋体"/>
          <w:spacing w:val="-3"/>
          <w:highlight w:val="none"/>
        </w:rPr>
        <w:t>担</w:t>
      </w:r>
      <w:r>
        <w:rPr>
          <w:rFonts w:hint="eastAsia" w:ascii="宋体" w:hAnsi="宋体" w:eastAsia="宋体" w:cs="宋体"/>
          <w:highlight w:val="none"/>
        </w:rPr>
        <w:t>由此</w:t>
      </w:r>
      <w:r>
        <w:rPr>
          <w:rFonts w:hint="eastAsia" w:ascii="宋体" w:hAnsi="宋体" w:eastAsia="宋体" w:cs="宋体"/>
          <w:spacing w:val="-3"/>
          <w:highlight w:val="none"/>
        </w:rPr>
        <w:t>增</w:t>
      </w:r>
      <w:r>
        <w:rPr>
          <w:rFonts w:hint="eastAsia" w:ascii="宋体" w:hAnsi="宋体" w:eastAsia="宋体" w:cs="宋体"/>
          <w:highlight w:val="none"/>
        </w:rPr>
        <w:t>加</w:t>
      </w:r>
      <w:r>
        <w:rPr>
          <w:rFonts w:hint="eastAsia" w:ascii="宋体" w:hAnsi="宋体" w:eastAsia="宋体" w:cs="宋体"/>
          <w:spacing w:val="-3"/>
          <w:highlight w:val="none"/>
        </w:rPr>
        <w:t>的</w:t>
      </w:r>
      <w:r>
        <w:rPr>
          <w:rFonts w:hint="eastAsia" w:ascii="宋体" w:hAnsi="宋体" w:eastAsia="宋体" w:cs="宋体"/>
          <w:highlight w:val="none"/>
        </w:rPr>
        <w:t>费</w:t>
      </w:r>
      <w:r>
        <w:rPr>
          <w:rFonts w:hint="eastAsia" w:ascii="宋体" w:hAnsi="宋体" w:eastAsia="宋体" w:cs="宋体"/>
          <w:spacing w:val="-3"/>
          <w:highlight w:val="none"/>
        </w:rPr>
        <w:t>用</w:t>
      </w:r>
      <w:r>
        <w:rPr>
          <w:rFonts w:hint="eastAsia" w:ascii="宋体" w:hAnsi="宋体" w:eastAsia="宋体" w:cs="宋体"/>
          <w:highlight w:val="none"/>
        </w:rPr>
        <w:t>和</w:t>
      </w:r>
      <w:r>
        <w:rPr>
          <w:rFonts w:hint="eastAsia" w:ascii="宋体" w:hAnsi="宋体" w:eastAsia="宋体" w:cs="宋体"/>
          <w:spacing w:val="-3"/>
          <w:highlight w:val="none"/>
        </w:rPr>
        <w:t>（</w:t>
      </w:r>
      <w:r>
        <w:rPr>
          <w:rFonts w:hint="eastAsia" w:ascii="宋体" w:hAnsi="宋体" w:eastAsia="宋体" w:cs="宋体"/>
          <w:highlight w:val="none"/>
        </w:rPr>
        <w:t>或</w:t>
      </w:r>
      <w:r>
        <w:rPr>
          <w:rFonts w:hint="eastAsia" w:ascii="宋体" w:hAnsi="宋体" w:eastAsia="宋体" w:cs="宋体"/>
          <w:spacing w:val="-3"/>
          <w:highlight w:val="none"/>
        </w:rPr>
        <w:t>）</w:t>
      </w:r>
      <w:r>
        <w:rPr>
          <w:rFonts w:hint="eastAsia" w:ascii="宋体" w:hAnsi="宋体" w:eastAsia="宋体" w:cs="宋体"/>
          <w:highlight w:val="none"/>
        </w:rPr>
        <w:t>工期</w:t>
      </w:r>
      <w:r>
        <w:rPr>
          <w:rFonts w:hint="eastAsia" w:ascii="宋体" w:hAnsi="宋体" w:eastAsia="宋体" w:cs="宋体"/>
          <w:spacing w:val="-3"/>
          <w:highlight w:val="none"/>
        </w:rPr>
        <w:t>延</w:t>
      </w:r>
      <w:r>
        <w:rPr>
          <w:rFonts w:hint="eastAsia" w:ascii="宋体" w:hAnsi="宋体" w:eastAsia="宋体" w:cs="宋体"/>
          <w:highlight w:val="none"/>
        </w:rPr>
        <w:t>误</w:t>
      </w:r>
      <w:r>
        <w:rPr>
          <w:rFonts w:hint="eastAsia" w:ascii="宋体" w:hAnsi="宋体" w:eastAsia="宋体" w:cs="宋体"/>
          <w:spacing w:val="-3"/>
          <w:highlight w:val="none"/>
        </w:rPr>
        <w:t>，</w:t>
      </w:r>
      <w:r>
        <w:rPr>
          <w:rFonts w:hint="eastAsia" w:ascii="宋体" w:hAnsi="宋体" w:eastAsia="宋体" w:cs="宋体"/>
          <w:highlight w:val="none"/>
        </w:rPr>
        <w:t>并</w:t>
      </w:r>
      <w:r>
        <w:rPr>
          <w:rFonts w:hint="eastAsia" w:ascii="宋体" w:hAnsi="宋体" w:eastAsia="宋体" w:cs="宋体"/>
          <w:spacing w:val="-3"/>
          <w:highlight w:val="none"/>
        </w:rPr>
        <w:t>支</w:t>
      </w:r>
      <w:r>
        <w:rPr>
          <w:rFonts w:hint="eastAsia" w:ascii="宋体" w:hAnsi="宋体" w:eastAsia="宋体" w:cs="宋体"/>
          <w:highlight w:val="none"/>
        </w:rPr>
        <w:t>付</w:t>
      </w:r>
      <w:r>
        <w:rPr>
          <w:rFonts w:hint="eastAsia" w:ascii="宋体" w:hAnsi="宋体" w:eastAsia="宋体" w:cs="宋体"/>
          <w:spacing w:val="-3"/>
          <w:highlight w:val="none"/>
        </w:rPr>
        <w:t>承</w:t>
      </w:r>
      <w:r>
        <w:rPr>
          <w:rFonts w:hint="eastAsia" w:ascii="宋体" w:hAnsi="宋体" w:eastAsia="宋体" w:cs="宋体"/>
          <w:highlight w:val="none"/>
        </w:rPr>
        <w:t>包</w:t>
      </w:r>
      <w:r>
        <w:rPr>
          <w:rFonts w:hint="eastAsia" w:ascii="宋体" w:hAnsi="宋体" w:eastAsia="宋体" w:cs="宋体"/>
          <w:spacing w:val="-3"/>
          <w:highlight w:val="none"/>
        </w:rPr>
        <w:t>人</w:t>
      </w:r>
      <w:r>
        <w:rPr>
          <w:rFonts w:hint="eastAsia" w:ascii="宋体" w:hAnsi="宋体" w:eastAsia="宋体" w:cs="宋体"/>
          <w:highlight w:val="none"/>
        </w:rPr>
        <w:t>合理</w:t>
      </w:r>
      <w:r>
        <w:rPr>
          <w:rFonts w:hint="eastAsia" w:ascii="宋体" w:hAnsi="宋体" w:eastAsia="宋体" w:cs="宋体"/>
          <w:spacing w:val="-3"/>
          <w:highlight w:val="none"/>
        </w:rPr>
        <w:t>利</w:t>
      </w:r>
      <w:r>
        <w:rPr>
          <w:rFonts w:hint="eastAsia" w:ascii="宋体" w:hAnsi="宋体" w:eastAsia="宋体" w:cs="宋体"/>
          <w:highlight w:val="none"/>
        </w:rPr>
        <w:t>润</w:t>
      </w:r>
      <w:r>
        <w:rPr>
          <w:rFonts w:hint="eastAsia" w:ascii="宋体" w:hAnsi="宋体" w:eastAsia="宋体" w:cs="宋体"/>
          <w:spacing w:val="-4"/>
          <w:highlight w:val="none"/>
        </w:rPr>
        <w:t>。</w:t>
      </w:r>
      <w:r>
        <w:rPr>
          <w:rFonts w:hint="eastAsia" w:ascii="宋体" w:hAnsi="宋体" w:eastAsia="宋体" w:cs="宋体"/>
          <w:sz w:val="24"/>
          <w:highlight w:val="none"/>
        </w:rPr>
        <w:t>14.2</w:t>
      </w:r>
      <w:r>
        <w:rPr>
          <w:rFonts w:hint="eastAsia" w:ascii="宋体" w:hAnsi="宋体" w:eastAsia="宋体" w:cs="宋体"/>
          <w:sz w:val="24"/>
          <w:highlight w:val="none"/>
        </w:rPr>
        <w:tab/>
      </w:r>
      <w:r>
        <w:rPr>
          <w:rFonts w:hint="eastAsia" w:ascii="宋体" w:hAnsi="宋体" w:eastAsia="宋体" w:cs="宋体"/>
          <w:sz w:val="24"/>
          <w:highlight w:val="none"/>
        </w:rPr>
        <w:t xml:space="preserve">现场材料试验 </w:t>
      </w:r>
    </w:p>
    <w:p>
      <w:pPr>
        <w:pStyle w:val="32"/>
        <w:numPr>
          <w:ilvl w:val="2"/>
          <w:numId w:val="63"/>
        </w:numPr>
        <w:tabs>
          <w:tab w:val="left" w:pos="2013"/>
        </w:tabs>
        <w:spacing w:before="0" w:after="0" w:line="364"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承包人根据合同约定或监理人指示进行的现场材料试验，应由承包人提供试验场所、试验人员、试验设备器材以及其他必要的试验条件。</w:t>
      </w:r>
      <w:r>
        <w:rPr>
          <w:rFonts w:hint="eastAsia" w:ascii="宋体" w:hAnsi="宋体" w:eastAsia="宋体" w:cs="宋体"/>
          <w:sz w:val="21"/>
          <w:highlight w:val="none"/>
        </w:rPr>
        <w:t xml:space="preserve"> </w:t>
      </w:r>
    </w:p>
    <w:p>
      <w:pPr>
        <w:pStyle w:val="32"/>
        <w:numPr>
          <w:ilvl w:val="2"/>
          <w:numId w:val="63"/>
        </w:numPr>
        <w:tabs>
          <w:tab w:val="left" w:pos="2013"/>
        </w:tabs>
        <w:spacing w:before="0" w:after="0" w:line="364" w:lineRule="auto"/>
        <w:ind w:left="957" w:right="1146" w:firstLine="420"/>
        <w:jc w:val="left"/>
        <w:rPr>
          <w:rFonts w:hint="eastAsia" w:ascii="宋体" w:hAnsi="宋体" w:eastAsia="宋体" w:cs="宋体"/>
          <w:sz w:val="21"/>
          <w:highlight w:val="none"/>
        </w:rPr>
      </w:pPr>
      <w:r>
        <w:rPr>
          <w:rFonts w:hint="eastAsia" w:ascii="宋体" w:hAnsi="宋体" w:eastAsia="宋体" w:cs="宋体"/>
          <w:spacing w:val="-8"/>
          <w:sz w:val="21"/>
          <w:highlight w:val="none"/>
        </w:rPr>
        <w:t xml:space="preserve">监理人在必要时可以使用承包人的试验场所、试验设备器材以及其他试验条件， </w:t>
      </w:r>
      <w:r>
        <w:rPr>
          <w:rFonts w:hint="eastAsia" w:ascii="宋体" w:hAnsi="宋体" w:eastAsia="宋体" w:cs="宋体"/>
          <w:spacing w:val="-5"/>
          <w:sz w:val="21"/>
          <w:highlight w:val="none"/>
        </w:rPr>
        <w:t>进行以工程质量检查为目的的复核性材料试验，承包人应予以协助。</w:t>
      </w:r>
      <w:r>
        <w:rPr>
          <w:rFonts w:hint="eastAsia" w:ascii="宋体" w:hAnsi="宋体" w:eastAsia="宋体" w:cs="宋体"/>
          <w:sz w:val="21"/>
          <w:highlight w:val="none"/>
        </w:rPr>
        <w:t xml:space="preserve"> </w:t>
      </w:r>
    </w:p>
    <w:p>
      <w:pPr>
        <w:pStyle w:val="9"/>
        <w:tabs>
          <w:tab w:val="left" w:pos="1797"/>
        </w:tabs>
        <w:spacing w:line="304" w:lineRule="exact"/>
        <w:ind w:left="957"/>
        <w:rPr>
          <w:rFonts w:hint="eastAsia" w:ascii="宋体" w:hAnsi="宋体" w:eastAsia="宋体" w:cs="宋体"/>
          <w:highlight w:val="none"/>
        </w:rPr>
      </w:pPr>
      <w:r>
        <w:rPr>
          <w:rFonts w:hint="eastAsia" w:ascii="宋体" w:hAnsi="宋体" w:eastAsia="宋体" w:cs="宋体"/>
          <w:highlight w:val="none"/>
        </w:rPr>
        <w:t>14.3</w:t>
      </w:r>
      <w:r>
        <w:rPr>
          <w:rFonts w:hint="eastAsia" w:ascii="宋体" w:hAnsi="宋体" w:eastAsia="宋体" w:cs="宋体"/>
          <w:highlight w:val="none"/>
        </w:rPr>
        <w:tab/>
      </w:r>
      <w:r>
        <w:rPr>
          <w:rFonts w:hint="eastAsia" w:ascii="宋体" w:hAnsi="宋体" w:eastAsia="宋体" w:cs="宋体"/>
          <w:highlight w:val="none"/>
        </w:rPr>
        <w:t xml:space="preserve">现场工艺试验 </w:t>
      </w:r>
    </w:p>
    <w:p>
      <w:pPr>
        <w:pStyle w:val="14"/>
        <w:spacing w:before="158" w:line="364" w:lineRule="auto"/>
        <w:ind w:left="957" w:right="1249" w:firstLine="420"/>
        <w:jc w:val="both"/>
        <w:rPr>
          <w:rFonts w:hint="eastAsia" w:ascii="宋体" w:hAnsi="宋体" w:eastAsia="宋体" w:cs="宋体"/>
          <w:highlight w:val="none"/>
        </w:rPr>
      </w:pPr>
      <w:r>
        <w:rPr>
          <w:rFonts w:hint="eastAsia" w:ascii="宋体" w:hAnsi="宋体" w:eastAsia="宋体" w:cs="宋体"/>
          <w:spacing w:val="-7"/>
          <w:highlight w:val="none"/>
        </w:rPr>
        <w:t>承包人应按合同约定或监理人指示进行现场工艺试验。对大型的现场工艺试验，监理人</w:t>
      </w:r>
      <w:r>
        <w:rPr>
          <w:rFonts w:hint="eastAsia" w:ascii="宋体" w:hAnsi="宋体" w:eastAsia="宋体" w:cs="宋体"/>
          <w:spacing w:val="-10"/>
          <w:highlight w:val="none"/>
        </w:rPr>
        <w:t>认为必要时，应由承包人根据监理人提出的工艺试验要求，编制工艺试验措施计划，报送监</w:t>
      </w:r>
      <w:r>
        <w:rPr>
          <w:rFonts w:hint="eastAsia" w:ascii="宋体" w:hAnsi="宋体" w:eastAsia="宋体" w:cs="宋体"/>
          <w:spacing w:val="-6"/>
          <w:highlight w:val="none"/>
        </w:rPr>
        <w:t>理人审批。</w:t>
      </w:r>
      <w:r>
        <w:rPr>
          <w:rFonts w:hint="eastAsia" w:ascii="宋体" w:hAnsi="宋体" w:eastAsia="宋体" w:cs="宋体"/>
          <w:highlight w:val="none"/>
        </w:rPr>
        <w:t xml:space="preserve"> </w:t>
      </w:r>
    </w:p>
    <w:p>
      <w:pPr>
        <w:pStyle w:val="8"/>
        <w:numPr>
          <w:ilvl w:val="0"/>
          <w:numId w:val="30"/>
        </w:numPr>
        <w:tabs>
          <w:tab w:val="left" w:pos="1380"/>
        </w:tabs>
        <w:spacing w:before="0" w:after="0" w:line="353" w:lineRule="exact"/>
        <w:ind w:left="1379" w:right="0" w:hanging="423"/>
        <w:jc w:val="left"/>
        <w:rPr>
          <w:rFonts w:hint="eastAsia" w:ascii="宋体" w:hAnsi="宋体" w:eastAsia="宋体" w:cs="宋体"/>
          <w:highlight w:val="none"/>
        </w:rPr>
      </w:pPr>
      <w:r>
        <w:rPr>
          <w:rFonts w:hint="eastAsia" w:ascii="宋体" w:hAnsi="宋体" w:eastAsia="宋体" w:cs="宋体"/>
          <w:spacing w:val="-3"/>
          <w:highlight w:val="none"/>
        </w:rPr>
        <w:t>变更</w:t>
      </w:r>
      <w:r>
        <w:rPr>
          <w:rFonts w:hint="eastAsia" w:ascii="宋体" w:hAnsi="宋体" w:eastAsia="宋体" w:cs="宋体"/>
          <w:highlight w:val="none"/>
        </w:rPr>
        <w:t xml:space="preserve"> </w:t>
      </w:r>
    </w:p>
    <w:p>
      <w:pPr>
        <w:pStyle w:val="9"/>
        <w:numPr>
          <w:ilvl w:val="1"/>
          <w:numId w:val="30"/>
        </w:numPr>
        <w:tabs>
          <w:tab w:val="left" w:pos="1439"/>
          <w:tab w:val="left" w:pos="1797"/>
        </w:tabs>
        <w:spacing w:before="187" w:after="0" w:line="240" w:lineRule="auto"/>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变更的范围和内容 </w:t>
      </w:r>
    </w:p>
    <w:p>
      <w:pPr>
        <w:pStyle w:val="32"/>
        <w:numPr>
          <w:ilvl w:val="2"/>
          <w:numId w:val="30"/>
        </w:numPr>
        <w:tabs>
          <w:tab w:val="left" w:pos="2013"/>
        </w:tabs>
        <w:spacing w:before="162" w:after="0" w:line="240" w:lineRule="auto"/>
        <w:ind w:left="2012" w:right="0" w:hanging="636"/>
        <w:jc w:val="left"/>
        <w:rPr>
          <w:rFonts w:hint="eastAsia" w:ascii="宋体" w:hAnsi="宋体" w:eastAsia="宋体" w:cs="宋体"/>
          <w:sz w:val="21"/>
          <w:highlight w:val="none"/>
        </w:rPr>
      </w:pPr>
      <w:r>
        <w:rPr>
          <w:rFonts w:hint="eastAsia" w:ascii="宋体" w:hAnsi="宋体" w:eastAsia="宋体" w:cs="宋体"/>
          <w:spacing w:val="-4"/>
          <w:sz w:val="21"/>
          <w:highlight w:val="none"/>
        </w:rPr>
        <w:t>在履行合同中发生以下情形之一，应按照本条规定进行变更。</w:t>
      </w:r>
      <w:r>
        <w:rPr>
          <w:rFonts w:hint="eastAsia" w:ascii="宋体" w:hAnsi="宋体" w:eastAsia="宋体" w:cs="宋体"/>
          <w:sz w:val="21"/>
          <w:highlight w:val="none"/>
        </w:rPr>
        <w:t xml:space="preserve"> </w:t>
      </w:r>
    </w:p>
    <w:p>
      <w:pPr>
        <w:pStyle w:val="32"/>
        <w:numPr>
          <w:ilvl w:val="0"/>
          <w:numId w:val="64"/>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4"/>
          <w:sz w:val="21"/>
          <w:highlight w:val="none"/>
        </w:rPr>
        <w:t>取消合同中任何一项工作，但被取消的工作不能转由发包人或其他人实施；</w:t>
      </w:r>
      <w:r>
        <w:rPr>
          <w:rFonts w:hint="eastAsia" w:ascii="宋体" w:hAnsi="宋体" w:eastAsia="宋体" w:cs="宋体"/>
          <w:sz w:val="21"/>
          <w:highlight w:val="none"/>
        </w:rPr>
        <w:t xml:space="preserve"> </w:t>
      </w:r>
    </w:p>
    <w:p>
      <w:pPr>
        <w:pStyle w:val="32"/>
        <w:numPr>
          <w:ilvl w:val="0"/>
          <w:numId w:val="64"/>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改变合同中任何一项工作的质量或其他特性； </w:t>
      </w:r>
    </w:p>
    <w:p>
      <w:pPr>
        <w:pStyle w:val="32"/>
        <w:numPr>
          <w:ilvl w:val="0"/>
          <w:numId w:val="64"/>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改变合同工程的基线、标高、位置或尺寸；</w:t>
      </w:r>
      <w:r>
        <w:rPr>
          <w:rFonts w:hint="eastAsia" w:ascii="宋体" w:hAnsi="宋体" w:eastAsia="宋体" w:cs="宋体"/>
          <w:sz w:val="21"/>
          <w:highlight w:val="none"/>
        </w:rPr>
        <w:t xml:space="preserve"> </w:t>
      </w:r>
    </w:p>
    <w:p>
      <w:pPr>
        <w:pStyle w:val="32"/>
        <w:numPr>
          <w:ilvl w:val="0"/>
          <w:numId w:val="64"/>
        </w:numPr>
        <w:tabs>
          <w:tab w:val="left" w:pos="1907"/>
        </w:tabs>
        <w:spacing w:before="141"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4"/>
          <w:sz w:val="21"/>
          <w:highlight w:val="none"/>
        </w:rPr>
        <w:t>改变合同中任何一项工作的施工时间或改变已批准的施工工艺或顺序；</w:t>
      </w:r>
      <w:r>
        <w:rPr>
          <w:rFonts w:hint="eastAsia" w:ascii="宋体" w:hAnsi="宋体" w:eastAsia="宋体" w:cs="宋体"/>
          <w:sz w:val="21"/>
          <w:highlight w:val="none"/>
        </w:rPr>
        <w:t xml:space="preserve"> </w:t>
      </w:r>
    </w:p>
    <w:p>
      <w:pPr>
        <w:pStyle w:val="32"/>
        <w:numPr>
          <w:ilvl w:val="0"/>
          <w:numId w:val="64"/>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为完成工程需要追加的额外工作；</w:t>
      </w:r>
      <w:r>
        <w:rPr>
          <w:rFonts w:hint="eastAsia" w:ascii="宋体" w:hAnsi="宋体" w:eastAsia="宋体" w:cs="宋体"/>
          <w:sz w:val="21"/>
          <w:highlight w:val="none"/>
        </w:rPr>
        <w:t xml:space="preserve"> </w:t>
      </w:r>
    </w:p>
    <w:p>
      <w:pPr>
        <w:pStyle w:val="32"/>
        <w:numPr>
          <w:ilvl w:val="0"/>
          <w:numId w:val="64"/>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变更的其他情形见合同条款专用部分。</w:t>
      </w:r>
      <w:r>
        <w:rPr>
          <w:rFonts w:hint="eastAsia" w:ascii="宋体" w:hAnsi="宋体" w:eastAsia="宋体" w:cs="宋体"/>
          <w:sz w:val="21"/>
          <w:highlight w:val="none"/>
        </w:rPr>
        <w:t xml:space="preserve"> </w:t>
      </w:r>
    </w:p>
    <w:p>
      <w:pPr>
        <w:pStyle w:val="32"/>
        <w:numPr>
          <w:ilvl w:val="2"/>
          <w:numId w:val="30"/>
        </w:numPr>
        <w:tabs>
          <w:tab w:val="left" w:pos="2013"/>
        </w:tabs>
        <w:spacing w:before="139" w:after="0" w:line="364" w:lineRule="auto"/>
        <w:ind w:left="957" w:right="1250" w:firstLine="420"/>
        <w:jc w:val="both"/>
        <w:rPr>
          <w:rFonts w:hint="eastAsia" w:ascii="宋体" w:hAnsi="宋体" w:eastAsia="宋体" w:cs="宋体"/>
          <w:sz w:val="21"/>
          <w:highlight w:val="none"/>
        </w:rPr>
      </w:pPr>
      <w:r>
        <w:rPr>
          <w:rFonts w:hint="eastAsia" w:ascii="宋体" w:hAnsi="宋体" w:eastAsia="宋体" w:cs="宋体"/>
          <w:spacing w:val="1"/>
          <w:sz w:val="21"/>
          <w:highlight w:val="none"/>
        </w:rPr>
        <w:t xml:space="preserve">发包人违背第 </w:t>
      </w:r>
      <w:r>
        <w:rPr>
          <w:rFonts w:hint="eastAsia" w:ascii="宋体" w:hAnsi="宋体" w:eastAsia="宋体" w:cs="宋体"/>
          <w:sz w:val="21"/>
          <w:highlight w:val="none"/>
        </w:rPr>
        <w:t>15.1（1）</w:t>
      </w:r>
      <w:r>
        <w:rPr>
          <w:rFonts w:hint="eastAsia" w:ascii="宋体" w:hAnsi="宋体" w:eastAsia="宋体" w:cs="宋体"/>
          <w:spacing w:val="-4"/>
          <w:sz w:val="21"/>
          <w:highlight w:val="none"/>
        </w:rPr>
        <w:t>目的约定，将被取消的合同中的工作转由发包人或其</w:t>
      </w:r>
      <w:r>
        <w:rPr>
          <w:rFonts w:hint="eastAsia" w:ascii="宋体" w:hAnsi="宋体" w:eastAsia="宋体" w:cs="宋体"/>
          <w:spacing w:val="-9"/>
          <w:sz w:val="21"/>
          <w:highlight w:val="none"/>
        </w:rPr>
        <w:t>他人实施的，承包人可向监理人发出通知，要求发包人采取有效措施纠正违约行为，发包人</w:t>
      </w:r>
      <w:r>
        <w:rPr>
          <w:rFonts w:hint="eastAsia" w:ascii="宋体" w:hAnsi="宋体" w:eastAsia="宋体" w:cs="宋体"/>
          <w:spacing w:val="-3"/>
          <w:sz w:val="21"/>
          <w:highlight w:val="none"/>
        </w:rPr>
        <w:t xml:space="preserve">在监理人收到承包人通知后 </w:t>
      </w:r>
      <w:r>
        <w:rPr>
          <w:rFonts w:hint="eastAsia" w:ascii="宋体" w:hAnsi="宋体" w:eastAsia="宋体" w:cs="宋体"/>
          <w:sz w:val="21"/>
          <w:highlight w:val="none"/>
        </w:rPr>
        <w:t>28</w:t>
      </w:r>
      <w:r>
        <w:rPr>
          <w:rFonts w:hint="eastAsia" w:ascii="宋体" w:hAnsi="宋体" w:eastAsia="宋体" w:cs="宋体"/>
          <w:spacing w:val="-9"/>
          <w:sz w:val="21"/>
          <w:highlight w:val="none"/>
        </w:rPr>
        <w:t xml:space="preserve"> 天内仍不纠正违约行为的，应当赔偿承包人损失</w:t>
      </w:r>
      <w:r>
        <w:rPr>
          <w:rFonts w:hint="eastAsia" w:ascii="宋体" w:hAnsi="宋体" w:eastAsia="宋体" w:cs="宋体"/>
          <w:spacing w:val="-3"/>
          <w:sz w:val="21"/>
          <w:highlight w:val="none"/>
        </w:rPr>
        <w:t>（</w:t>
      </w:r>
      <w:r>
        <w:rPr>
          <w:rFonts w:hint="eastAsia" w:ascii="宋体" w:hAnsi="宋体" w:eastAsia="宋体" w:cs="宋体"/>
          <w:spacing w:val="-2"/>
          <w:sz w:val="21"/>
          <w:highlight w:val="none"/>
        </w:rPr>
        <w:t>包括合理</w:t>
      </w:r>
      <w:r>
        <w:rPr>
          <w:rFonts w:hint="eastAsia" w:ascii="宋体" w:hAnsi="宋体" w:eastAsia="宋体" w:cs="宋体"/>
          <w:spacing w:val="-3"/>
          <w:sz w:val="21"/>
          <w:highlight w:val="none"/>
        </w:rPr>
        <w:t>的利润</w:t>
      </w:r>
      <w:r>
        <w:rPr>
          <w:rFonts w:hint="eastAsia" w:ascii="宋体" w:hAnsi="宋体" w:eastAsia="宋体" w:cs="宋体"/>
          <w:sz w:val="21"/>
          <w:highlight w:val="none"/>
        </w:rPr>
        <w:t>）</w:t>
      </w:r>
      <w:r>
        <w:rPr>
          <w:rFonts w:hint="eastAsia" w:ascii="宋体" w:hAnsi="宋体" w:eastAsia="宋体" w:cs="宋体"/>
          <w:spacing w:val="-3"/>
          <w:sz w:val="21"/>
          <w:highlight w:val="none"/>
        </w:rPr>
        <w:t xml:space="preserve">并承担由此引起的其他责任。承包人应当按第 </w:t>
      </w:r>
      <w:r>
        <w:rPr>
          <w:rFonts w:hint="eastAsia" w:ascii="宋体" w:hAnsi="宋体" w:eastAsia="宋体" w:cs="宋体"/>
          <w:sz w:val="21"/>
          <w:highlight w:val="none"/>
        </w:rPr>
        <w:t>23.1（1）</w:t>
      </w:r>
      <w:r>
        <w:rPr>
          <w:rFonts w:hint="eastAsia" w:ascii="宋体" w:hAnsi="宋体" w:eastAsia="宋体" w:cs="宋体"/>
          <w:spacing w:val="-7"/>
          <w:sz w:val="21"/>
          <w:highlight w:val="none"/>
        </w:rPr>
        <w:t xml:space="preserve">项的约定，在上述 </w:t>
      </w:r>
      <w:r>
        <w:rPr>
          <w:rFonts w:hint="eastAsia" w:ascii="宋体" w:hAnsi="宋体" w:eastAsia="宋体" w:cs="宋体"/>
          <w:sz w:val="21"/>
          <w:highlight w:val="none"/>
        </w:rPr>
        <w:t>28</w:t>
      </w:r>
      <w:r>
        <w:rPr>
          <w:rFonts w:hint="eastAsia" w:ascii="宋体" w:hAnsi="宋体" w:eastAsia="宋体" w:cs="宋体"/>
          <w:spacing w:val="-20"/>
          <w:sz w:val="21"/>
          <w:highlight w:val="none"/>
        </w:rPr>
        <w:t xml:space="preserve"> 天</w:t>
      </w:r>
    </w:p>
    <w:p>
      <w:pPr>
        <w:pStyle w:val="14"/>
        <w:spacing w:line="364" w:lineRule="auto"/>
        <w:ind w:left="958" w:right="1248" w:hanging="1"/>
        <w:jc w:val="both"/>
        <w:rPr>
          <w:rFonts w:hint="eastAsia" w:ascii="宋体" w:hAnsi="宋体" w:eastAsia="宋体" w:cs="宋体"/>
          <w:highlight w:val="none"/>
        </w:rPr>
      </w:pPr>
      <w:r>
        <w:rPr>
          <w:rFonts w:hint="eastAsia" w:ascii="宋体" w:hAnsi="宋体" w:eastAsia="宋体" w:cs="宋体"/>
          <w:spacing w:val="-8"/>
          <w:highlight w:val="none"/>
        </w:rPr>
        <w:t xml:space="preserve">期限到期后的 </w:t>
      </w:r>
      <w:r>
        <w:rPr>
          <w:rFonts w:hint="eastAsia" w:ascii="宋体" w:hAnsi="宋体" w:eastAsia="宋体" w:cs="宋体"/>
          <w:highlight w:val="none"/>
        </w:rPr>
        <w:t>28</w:t>
      </w:r>
      <w:r>
        <w:rPr>
          <w:rFonts w:hint="eastAsia" w:ascii="宋体" w:hAnsi="宋体" w:eastAsia="宋体" w:cs="宋体"/>
          <w:spacing w:val="-9"/>
          <w:highlight w:val="none"/>
        </w:rPr>
        <w:t xml:space="preserve"> 天内，向监理人递交索赔意向通知书,并按第 </w:t>
      </w:r>
      <w:r>
        <w:rPr>
          <w:rFonts w:hint="eastAsia" w:ascii="宋体" w:hAnsi="宋体" w:eastAsia="宋体" w:cs="宋体"/>
          <w:spacing w:val="-8"/>
          <w:highlight w:val="none"/>
        </w:rPr>
        <w:t>23.1（2）</w:t>
      </w:r>
      <w:r>
        <w:rPr>
          <w:rFonts w:hint="eastAsia" w:ascii="宋体" w:hAnsi="宋体" w:eastAsia="宋体" w:cs="宋体"/>
          <w:spacing w:val="-7"/>
          <w:highlight w:val="none"/>
        </w:rPr>
        <w:t>项的约定，及时向</w:t>
      </w:r>
      <w:r>
        <w:rPr>
          <w:rFonts w:hint="eastAsia" w:ascii="宋体" w:hAnsi="宋体" w:eastAsia="宋体" w:cs="宋体"/>
          <w:spacing w:val="-8"/>
          <w:highlight w:val="none"/>
        </w:rPr>
        <w:t>监理人递交正式索赔通知书，说明有权得到的损失赔偿金额并附必要的记录和证明材料。发包人支付给承包人的损失赔偿金额应当包括被取消工作的合同价值中所包含的承包人管理</w:t>
      </w:r>
    </w:p>
    <w:p>
      <w:pPr>
        <w:spacing w:after="0" w:line="364" w:lineRule="auto"/>
        <w:jc w:val="both"/>
        <w:rPr>
          <w:rFonts w:hint="eastAsia" w:ascii="宋体" w:hAnsi="宋体" w:eastAsia="宋体" w:cs="宋体"/>
          <w:highlight w:val="none"/>
        </w:rPr>
        <w:sectPr>
          <w:pgSz w:w="11910" w:h="16840"/>
          <w:pgMar w:top="1380" w:right="540" w:bottom="1420" w:left="840" w:header="0" w:footer="1221" w:gutter="0"/>
          <w:pgNumType w:fmt="decimal"/>
        </w:sectPr>
      </w:pPr>
    </w:p>
    <w:p>
      <w:pPr>
        <w:pStyle w:val="14"/>
        <w:spacing w:before="43"/>
        <w:ind w:left="957"/>
        <w:rPr>
          <w:rFonts w:hint="eastAsia" w:ascii="宋体" w:hAnsi="宋体" w:eastAsia="宋体" w:cs="宋体"/>
          <w:highlight w:val="none"/>
        </w:rPr>
      </w:pPr>
      <w:r>
        <w:rPr>
          <w:rFonts w:hint="eastAsia" w:ascii="宋体" w:hAnsi="宋体" w:eastAsia="宋体" w:cs="宋体"/>
          <w:highlight w:val="none"/>
        </w:rPr>
        <w:t xml:space="preserve">费、利润以及相应的税金和规费。 </w:t>
      </w:r>
    </w:p>
    <w:p>
      <w:pPr>
        <w:pStyle w:val="9"/>
        <w:numPr>
          <w:ilvl w:val="1"/>
          <w:numId w:val="30"/>
        </w:numPr>
        <w:tabs>
          <w:tab w:val="left" w:pos="1439"/>
        </w:tabs>
        <w:spacing w:before="137" w:after="0" w:line="240" w:lineRule="auto"/>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变更权 </w:t>
      </w:r>
    </w:p>
    <w:p>
      <w:pPr>
        <w:pStyle w:val="14"/>
        <w:spacing w:before="162" w:line="364" w:lineRule="auto"/>
        <w:ind w:left="957" w:right="1252" w:firstLine="419"/>
        <w:rPr>
          <w:rFonts w:hint="eastAsia" w:ascii="宋体" w:hAnsi="宋体" w:eastAsia="宋体" w:cs="宋体"/>
          <w:highlight w:val="none"/>
        </w:rPr>
      </w:pPr>
      <w:r>
        <w:rPr>
          <w:rFonts w:hint="eastAsia" w:ascii="宋体" w:hAnsi="宋体" w:eastAsia="宋体" w:cs="宋体"/>
          <w:spacing w:val="-10"/>
          <w:highlight w:val="none"/>
        </w:rPr>
        <w:t xml:space="preserve">在履行合同过程中，经发包人同意，监理人可按第 </w:t>
      </w:r>
      <w:r>
        <w:rPr>
          <w:rFonts w:hint="eastAsia" w:ascii="宋体" w:hAnsi="宋体" w:eastAsia="宋体" w:cs="宋体"/>
          <w:highlight w:val="none"/>
        </w:rPr>
        <w:t>15.3</w:t>
      </w:r>
      <w:r>
        <w:rPr>
          <w:rFonts w:hint="eastAsia" w:ascii="宋体" w:hAnsi="宋体" w:eastAsia="宋体" w:cs="宋体"/>
          <w:spacing w:val="-3"/>
          <w:highlight w:val="none"/>
        </w:rPr>
        <w:t xml:space="preserve"> 款约定的变更程序向承包人作</w:t>
      </w:r>
      <w:r>
        <w:rPr>
          <w:rFonts w:hint="eastAsia" w:ascii="宋体" w:hAnsi="宋体" w:eastAsia="宋体" w:cs="宋体"/>
          <w:spacing w:val="-4"/>
          <w:highlight w:val="none"/>
        </w:rPr>
        <w:t>出变更指示，承包人应遵照执行。没有监理人的变更指示，承包人不得擅自变更。</w:t>
      </w:r>
      <w:r>
        <w:rPr>
          <w:rFonts w:hint="eastAsia" w:ascii="宋体" w:hAnsi="宋体" w:eastAsia="宋体" w:cs="宋体"/>
          <w:highlight w:val="none"/>
        </w:rPr>
        <w:t xml:space="preserve"> </w:t>
      </w:r>
    </w:p>
    <w:p>
      <w:pPr>
        <w:pStyle w:val="9"/>
        <w:numPr>
          <w:ilvl w:val="1"/>
          <w:numId w:val="30"/>
        </w:numPr>
        <w:tabs>
          <w:tab w:val="left" w:pos="1797"/>
          <w:tab w:val="left" w:pos="1798"/>
        </w:tabs>
        <w:spacing w:before="0" w:after="0" w:line="304" w:lineRule="exact"/>
        <w:ind w:left="1797" w:right="0" w:hanging="841"/>
        <w:jc w:val="left"/>
        <w:rPr>
          <w:rFonts w:hint="eastAsia" w:ascii="宋体" w:hAnsi="宋体" w:eastAsia="宋体" w:cs="宋体"/>
          <w:highlight w:val="none"/>
        </w:rPr>
      </w:pPr>
      <w:r>
        <w:rPr>
          <w:rFonts w:hint="eastAsia" w:ascii="宋体" w:hAnsi="宋体" w:eastAsia="宋体" w:cs="宋体"/>
          <w:highlight w:val="none"/>
        </w:rPr>
        <w:t xml:space="preserve">变更程序 </w:t>
      </w:r>
    </w:p>
    <w:p>
      <w:pPr>
        <w:pStyle w:val="32"/>
        <w:numPr>
          <w:ilvl w:val="2"/>
          <w:numId w:val="30"/>
        </w:numPr>
        <w:tabs>
          <w:tab w:val="left" w:pos="2062"/>
        </w:tabs>
        <w:spacing w:before="162" w:after="0" w:line="240" w:lineRule="auto"/>
        <w:ind w:left="2061" w:right="0" w:hanging="685"/>
        <w:jc w:val="both"/>
        <w:rPr>
          <w:rFonts w:hint="eastAsia" w:ascii="宋体" w:hAnsi="宋体" w:eastAsia="宋体" w:cs="宋体"/>
          <w:sz w:val="21"/>
          <w:highlight w:val="none"/>
        </w:rPr>
      </w:pPr>
      <w:r>
        <w:rPr>
          <w:rFonts w:hint="eastAsia" w:ascii="宋体" w:hAnsi="宋体" w:eastAsia="宋体" w:cs="宋体"/>
          <w:spacing w:val="-3"/>
          <w:sz w:val="21"/>
          <w:highlight w:val="none"/>
        </w:rPr>
        <w:t xml:space="preserve">变更的提出 </w:t>
      </w:r>
    </w:p>
    <w:p>
      <w:pPr>
        <w:pStyle w:val="32"/>
        <w:numPr>
          <w:ilvl w:val="0"/>
          <w:numId w:val="65"/>
        </w:numPr>
        <w:tabs>
          <w:tab w:val="left" w:pos="1907"/>
        </w:tabs>
        <w:spacing w:before="139"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9"/>
          <w:sz w:val="21"/>
          <w:highlight w:val="none"/>
        </w:rPr>
        <w:t xml:space="preserve">在合同履行过程中，可能发生第 </w:t>
      </w:r>
      <w:r>
        <w:rPr>
          <w:rFonts w:hint="eastAsia" w:ascii="宋体" w:hAnsi="宋体" w:eastAsia="宋体" w:cs="宋体"/>
          <w:sz w:val="21"/>
          <w:highlight w:val="none"/>
        </w:rPr>
        <w:t>15.1.1</w:t>
      </w:r>
      <w:r>
        <w:rPr>
          <w:rFonts w:hint="eastAsia" w:ascii="宋体" w:hAnsi="宋体" w:eastAsia="宋体" w:cs="宋体"/>
          <w:spacing w:val="-10"/>
          <w:sz w:val="21"/>
          <w:highlight w:val="none"/>
        </w:rPr>
        <w:t xml:space="preserve"> 项约定情形的，监理人可向承包人发出</w:t>
      </w:r>
      <w:r>
        <w:rPr>
          <w:rFonts w:hint="eastAsia" w:ascii="宋体" w:hAnsi="宋体" w:eastAsia="宋体" w:cs="宋体"/>
          <w:spacing w:val="-12"/>
          <w:sz w:val="21"/>
          <w:highlight w:val="none"/>
        </w:rPr>
        <w:t>变更意向书。变更意向书应说明变更的具体内容和发包人对变更的时间要求，并附必要的图</w:t>
      </w:r>
      <w:r>
        <w:rPr>
          <w:rFonts w:hint="eastAsia" w:ascii="宋体" w:hAnsi="宋体" w:eastAsia="宋体" w:cs="宋体"/>
          <w:spacing w:val="-13"/>
          <w:sz w:val="21"/>
          <w:highlight w:val="none"/>
        </w:rPr>
        <w:t>纸和相关资料。变更意向书应要求承包人提交包括拟实施变更工作的计划、措施和竣工时间</w:t>
      </w:r>
      <w:r>
        <w:rPr>
          <w:rFonts w:hint="eastAsia" w:ascii="宋体" w:hAnsi="宋体" w:eastAsia="宋体" w:cs="宋体"/>
          <w:spacing w:val="-12"/>
          <w:sz w:val="21"/>
          <w:highlight w:val="none"/>
        </w:rPr>
        <w:t>等内容的实施方案。发包人同意承包人根据变更意向书要求提交的变更实施方案的，由监理</w:t>
      </w:r>
      <w:r>
        <w:rPr>
          <w:rFonts w:hint="eastAsia" w:ascii="宋体" w:hAnsi="宋体" w:eastAsia="宋体" w:cs="宋体"/>
          <w:spacing w:val="-14"/>
          <w:sz w:val="21"/>
          <w:highlight w:val="none"/>
        </w:rPr>
        <w:t xml:space="preserve">人按第 </w:t>
      </w:r>
      <w:r>
        <w:rPr>
          <w:rFonts w:hint="eastAsia" w:ascii="宋体" w:hAnsi="宋体" w:eastAsia="宋体" w:cs="宋体"/>
          <w:sz w:val="21"/>
          <w:highlight w:val="none"/>
        </w:rPr>
        <w:t>15.3.3</w:t>
      </w:r>
      <w:r>
        <w:rPr>
          <w:rFonts w:hint="eastAsia" w:ascii="宋体" w:hAnsi="宋体" w:eastAsia="宋体" w:cs="宋体"/>
          <w:spacing w:val="-9"/>
          <w:sz w:val="21"/>
          <w:highlight w:val="none"/>
        </w:rPr>
        <w:t xml:space="preserve"> 项约定发出变更指示。</w:t>
      </w:r>
      <w:r>
        <w:rPr>
          <w:rFonts w:hint="eastAsia" w:ascii="宋体" w:hAnsi="宋体" w:eastAsia="宋体" w:cs="宋体"/>
          <w:sz w:val="21"/>
          <w:highlight w:val="none"/>
        </w:rPr>
        <w:t xml:space="preserve"> </w:t>
      </w:r>
    </w:p>
    <w:p>
      <w:pPr>
        <w:pStyle w:val="32"/>
        <w:numPr>
          <w:ilvl w:val="0"/>
          <w:numId w:val="65"/>
        </w:numPr>
        <w:tabs>
          <w:tab w:val="left" w:pos="1907"/>
        </w:tabs>
        <w:spacing w:before="0" w:after="0" w:line="364" w:lineRule="auto"/>
        <w:ind w:left="957" w:right="1251"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在合同履行过程中，发生第 </w:t>
      </w:r>
      <w:r>
        <w:rPr>
          <w:rFonts w:hint="eastAsia" w:ascii="宋体" w:hAnsi="宋体" w:eastAsia="宋体" w:cs="宋体"/>
          <w:sz w:val="21"/>
          <w:highlight w:val="none"/>
        </w:rPr>
        <w:t>15.1.1</w:t>
      </w:r>
      <w:r>
        <w:rPr>
          <w:rFonts w:hint="eastAsia" w:ascii="宋体" w:hAnsi="宋体" w:eastAsia="宋体" w:cs="宋体"/>
          <w:spacing w:val="-2"/>
          <w:sz w:val="21"/>
          <w:highlight w:val="none"/>
        </w:rPr>
        <w:t xml:space="preserve"> 项约定情形的，监理人应按照第 </w:t>
      </w:r>
      <w:r>
        <w:rPr>
          <w:rFonts w:hint="eastAsia" w:ascii="宋体" w:hAnsi="宋体" w:eastAsia="宋体" w:cs="宋体"/>
          <w:sz w:val="21"/>
          <w:highlight w:val="none"/>
        </w:rPr>
        <w:t>15.3.3</w:t>
      </w:r>
      <w:r>
        <w:rPr>
          <w:rFonts w:hint="eastAsia" w:ascii="宋体" w:hAnsi="宋体" w:eastAsia="宋体" w:cs="宋体"/>
          <w:spacing w:val="-4"/>
          <w:sz w:val="21"/>
          <w:highlight w:val="none"/>
        </w:rPr>
        <w:t xml:space="preserve"> 项</w:t>
      </w:r>
      <w:r>
        <w:rPr>
          <w:rFonts w:hint="eastAsia" w:ascii="宋体" w:hAnsi="宋体" w:eastAsia="宋体" w:cs="宋体"/>
          <w:spacing w:val="-3"/>
          <w:sz w:val="21"/>
          <w:highlight w:val="none"/>
        </w:rPr>
        <w:t xml:space="preserve">约定 向承包人发出变更指示。 </w:t>
      </w:r>
    </w:p>
    <w:p>
      <w:pPr>
        <w:pStyle w:val="32"/>
        <w:numPr>
          <w:ilvl w:val="0"/>
          <w:numId w:val="65"/>
        </w:numPr>
        <w:tabs>
          <w:tab w:val="left" w:pos="1905"/>
        </w:tabs>
        <w:spacing w:before="0" w:after="0" w:line="364" w:lineRule="auto"/>
        <w:ind w:left="957" w:right="1149" w:firstLine="419"/>
        <w:jc w:val="left"/>
        <w:rPr>
          <w:rFonts w:hint="eastAsia" w:ascii="宋体" w:hAnsi="宋体" w:eastAsia="宋体" w:cs="宋体"/>
          <w:sz w:val="21"/>
          <w:highlight w:val="none"/>
        </w:rPr>
      </w:pPr>
      <w:r>
        <w:rPr>
          <w:rFonts w:hint="eastAsia" w:ascii="宋体" w:hAnsi="宋体" w:eastAsia="宋体" w:cs="宋体"/>
          <w:spacing w:val="-5"/>
          <w:sz w:val="21"/>
          <w:highlight w:val="none"/>
        </w:rPr>
        <w:t xml:space="preserve">承包人收到监理人按合同约定发出的图纸和文件，经检查认为其中存在第 </w:t>
      </w:r>
      <w:r>
        <w:rPr>
          <w:rFonts w:hint="eastAsia" w:ascii="宋体" w:hAnsi="宋体" w:eastAsia="宋体" w:cs="宋体"/>
          <w:sz w:val="21"/>
          <w:highlight w:val="none"/>
        </w:rPr>
        <w:t xml:space="preserve">15.1.1 </w:t>
      </w:r>
      <w:r>
        <w:rPr>
          <w:rFonts w:hint="eastAsia" w:ascii="宋体" w:hAnsi="宋体" w:eastAsia="宋体" w:cs="宋体"/>
          <w:spacing w:val="-10"/>
          <w:sz w:val="21"/>
          <w:highlight w:val="none"/>
        </w:rPr>
        <w:t>项约定情形的，可向监理人提出书面变更建议。变更建议应阐明要求变更的依据，并附必要</w:t>
      </w:r>
      <w:r>
        <w:rPr>
          <w:rFonts w:hint="eastAsia" w:ascii="宋体" w:hAnsi="宋体" w:eastAsia="宋体" w:cs="宋体"/>
          <w:spacing w:val="-9"/>
          <w:sz w:val="21"/>
          <w:highlight w:val="none"/>
        </w:rPr>
        <w:t>的图纸和说明。监理人收到承包人书面建议后，应与发包人共同研究，确认存在变更的，应</w:t>
      </w:r>
      <w:r>
        <w:rPr>
          <w:rFonts w:hint="eastAsia" w:ascii="宋体" w:hAnsi="宋体" w:eastAsia="宋体" w:cs="宋体"/>
          <w:spacing w:val="-4"/>
          <w:sz w:val="21"/>
          <w:highlight w:val="none"/>
        </w:rPr>
        <w:t xml:space="preserve">在收到承包人书面建议后的 </w:t>
      </w:r>
      <w:r>
        <w:rPr>
          <w:rFonts w:hint="eastAsia" w:ascii="宋体" w:hAnsi="宋体" w:eastAsia="宋体" w:cs="宋体"/>
          <w:sz w:val="21"/>
          <w:highlight w:val="none"/>
        </w:rPr>
        <w:t>14</w:t>
      </w:r>
      <w:r>
        <w:rPr>
          <w:rFonts w:hint="eastAsia" w:ascii="宋体" w:hAnsi="宋体" w:eastAsia="宋体" w:cs="宋体"/>
          <w:spacing w:val="-9"/>
          <w:sz w:val="21"/>
          <w:highlight w:val="none"/>
        </w:rPr>
        <w:t xml:space="preserve"> 天内作出变更指示。经研究后不同意作为变更的，应由监理</w:t>
      </w:r>
      <w:r>
        <w:rPr>
          <w:rFonts w:hint="eastAsia" w:ascii="宋体" w:hAnsi="宋体" w:eastAsia="宋体" w:cs="宋体"/>
          <w:spacing w:val="-5"/>
          <w:sz w:val="21"/>
          <w:highlight w:val="none"/>
        </w:rPr>
        <w:t>人书面答复承包人。</w:t>
      </w:r>
      <w:r>
        <w:rPr>
          <w:rFonts w:hint="eastAsia" w:ascii="宋体" w:hAnsi="宋体" w:eastAsia="宋体" w:cs="宋体"/>
          <w:sz w:val="21"/>
          <w:highlight w:val="none"/>
        </w:rPr>
        <w:t xml:space="preserve"> </w:t>
      </w:r>
    </w:p>
    <w:p>
      <w:pPr>
        <w:pStyle w:val="32"/>
        <w:numPr>
          <w:ilvl w:val="0"/>
          <w:numId w:val="65"/>
        </w:numPr>
        <w:tabs>
          <w:tab w:val="left" w:pos="1905"/>
        </w:tabs>
        <w:spacing w:before="0" w:after="0" w:line="364" w:lineRule="auto"/>
        <w:ind w:left="957" w:right="1148" w:firstLine="419"/>
        <w:jc w:val="left"/>
        <w:rPr>
          <w:rFonts w:hint="eastAsia" w:ascii="宋体" w:hAnsi="宋体" w:eastAsia="宋体" w:cs="宋体"/>
          <w:sz w:val="21"/>
          <w:highlight w:val="none"/>
        </w:rPr>
      </w:pPr>
      <w:r>
        <w:rPr>
          <w:rFonts w:hint="eastAsia" w:ascii="宋体" w:hAnsi="宋体" w:eastAsia="宋体" w:cs="宋体"/>
          <w:spacing w:val="-5"/>
          <w:sz w:val="21"/>
          <w:highlight w:val="none"/>
        </w:rPr>
        <w:t xml:space="preserve">若承包人收到监理人的变更意向书后认为难以实施此项变更，应立即通知监理人 </w:t>
      </w:r>
      <w:r>
        <w:rPr>
          <w:rFonts w:hint="eastAsia" w:ascii="宋体" w:hAnsi="宋体" w:eastAsia="宋体" w:cs="宋体"/>
          <w:spacing w:val="-9"/>
          <w:sz w:val="21"/>
          <w:highlight w:val="none"/>
        </w:rPr>
        <w:t>，说明原因并附详细依据。监理人与承包人和发包人协商后确定撤销、改变或不改变原变更</w:t>
      </w:r>
      <w:r>
        <w:rPr>
          <w:rFonts w:hint="eastAsia" w:ascii="宋体" w:hAnsi="宋体" w:eastAsia="宋体" w:cs="宋体"/>
          <w:spacing w:val="-8"/>
          <w:sz w:val="21"/>
          <w:highlight w:val="none"/>
        </w:rPr>
        <w:t>意向书。</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266" w:lineRule="exact"/>
        <w:ind w:left="2012" w:right="0" w:hanging="636"/>
        <w:jc w:val="left"/>
        <w:rPr>
          <w:rFonts w:hint="eastAsia" w:ascii="宋体" w:hAnsi="宋体" w:eastAsia="宋体" w:cs="宋体"/>
          <w:sz w:val="21"/>
          <w:highlight w:val="none"/>
        </w:rPr>
      </w:pPr>
      <w:r>
        <w:rPr>
          <w:rFonts w:hint="eastAsia" w:ascii="宋体" w:hAnsi="宋体" w:eastAsia="宋体" w:cs="宋体"/>
          <w:spacing w:val="-3"/>
          <w:sz w:val="21"/>
          <w:highlight w:val="none"/>
        </w:rPr>
        <w:t>变更估价</w:t>
      </w:r>
      <w:r>
        <w:rPr>
          <w:rFonts w:hint="eastAsia" w:ascii="宋体" w:hAnsi="宋体" w:eastAsia="宋体" w:cs="宋体"/>
          <w:sz w:val="21"/>
          <w:highlight w:val="none"/>
        </w:rPr>
        <w:t xml:space="preserve"> </w:t>
      </w:r>
    </w:p>
    <w:p>
      <w:pPr>
        <w:pStyle w:val="32"/>
        <w:numPr>
          <w:ilvl w:val="0"/>
          <w:numId w:val="66"/>
        </w:numPr>
        <w:tabs>
          <w:tab w:val="left" w:pos="1907"/>
        </w:tabs>
        <w:spacing w:before="134"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除合同条款专用部分对期限另有约定外，承包人应在收到变更指示或变更意向书</w:t>
      </w:r>
      <w:r>
        <w:rPr>
          <w:rFonts w:hint="eastAsia" w:ascii="宋体" w:hAnsi="宋体" w:eastAsia="宋体" w:cs="宋体"/>
          <w:spacing w:val="1"/>
          <w:sz w:val="21"/>
          <w:highlight w:val="none"/>
        </w:rPr>
        <w:t xml:space="preserve">后的 </w:t>
      </w:r>
      <w:r>
        <w:rPr>
          <w:rFonts w:hint="eastAsia" w:ascii="宋体" w:hAnsi="宋体" w:eastAsia="宋体" w:cs="宋体"/>
          <w:spacing w:val="-3"/>
          <w:sz w:val="21"/>
          <w:highlight w:val="none"/>
        </w:rPr>
        <w:t>14</w:t>
      </w:r>
      <w:r>
        <w:rPr>
          <w:rFonts w:hint="eastAsia" w:ascii="宋体" w:hAnsi="宋体" w:eastAsia="宋体" w:cs="宋体"/>
          <w:spacing w:val="-8"/>
          <w:sz w:val="21"/>
          <w:highlight w:val="none"/>
        </w:rPr>
        <w:t xml:space="preserve"> 天内，向监理人提交变更报价书，报价内容应根据第 </w:t>
      </w:r>
      <w:r>
        <w:rPr>
          <w:rFonts w:hint="eastAsia" w:ascii="宋体" w:hAnsi="宋体" w:eastAsia="宋体" w:cs="宋体"/>
          <w:sz w:val="21"/>
          <w:highlight w:val="none"/>
        </w:rPr>
        <w:t>15.4</w:t>
      </w:r>
      <w:r>
        <w:rPr>
          <w:rFonts w:hint="eastAsia" w:ascii="宋体" w:hAnsi="宋体" w:eastAsia="宋体" w:cs="宋体"/>
          <w:spacing w:val="-6"/>
          <w:sz w:val="21"/>
          <w:highlight w:val="none"/>
        </w:rPr>
        <w:t xml:space="preserve"> 款约定的估价原则，详</w:t>
      </w:r>
      <w:r>
        <w:rPr>
          <w:rFonts w:hint="eastAsia" w:ascii="宋体" w:hAnsi="宋体" w:eastAsia="宋体" w:cs="宋体"/>
          <w:spacing w:val="-9"/>
          <w:sz w:val="21"/>
          <w:highlight w:val="none"/>
        </w:rPr>
        <w:t>细开列变更工作的价格组成及其依据，并附必要的施工方法说明和有关图纸。承包人提交变</w:t>
      </w:r>
      <w:r>
        <w:rPr>
          <w:rFonts w:hint="eastAsia" w:ascii="宋体" w:hAnsi="宋体" w:eastAsia="宋体" w:cs="宋体"/>
          <w:spacing w:val="-5"/>
          <w:sz w:val="21"/>
          <w:highlight w:val="none"/>
        </w:rPr>
        <w:t>更报价书的期限见合同条款专用部分。</w:t>
      </w:r>
      <w:r>
        <w:rPr>
          <w:rFonts w:hint="eastAsia" w:ascii="宋体" w:hAnsi="宋体" w:eastAsia="宋体" w:cs="宋体"/>
          <w:sz w:val="21"/>
          <w:highlight w:val="none"/>
        </w:rPr>
        <w:t xml:space="preserve"> </w:t>
      </w:r>
    </w:p>
    <w:p>
      <w:pPr>
        <w:pStyle w:val="32"/>
        <w:numPr>
          <w:ilvl w:val="0"/>
          <w:numId w:val="66"/>
        </w:numPr>
        <w:tabs>
          <w:tab w:val="left" w:pos="1908"/>
        </w:tabs>
        <w:spacing w:before="0" w:after="0" w:line="364" w:lineRule="auto"/>
        <w:ind w:left="957" w:right="1150" w:firstLine="420"/>
        <w:jc w:val="left"/>
        <w:rPr>
          <w:rFonts w:hint="eastAsia" w:ascii="宋体" w:hAnsi="宋体" w:eastAsia="宋体" w:cs="宋体"/>
          <w:sz w:val="21"/>
          <w:highlight w:val="none"/>
        </w:rPr>
      </w:pPr>
      <w:r>
        <w:rPr>
          <w:rFonts w:hint="eastAsia" w:ascii="宋体" w:hAnsi="宋体" w:eastAsia="宋体" w:cs="宋体"/>
          <w:spacing w:val="-7"/>
          <w:sz w:val="21"/>
          <w:highlight w:val="none"/>
        </w:rPr>
        <w:t xml:space="preserve">变更工作影响工期的，承包人应提出调整工期的具体细节。监理人认为有必要时 </w:t>
      </w:r>
      <w:r>
        <w:rPr>
          <w:rFonts w:hint="eastAsia" w:ascii="宋体" w:hAnsi="宋体" w:eastAsia="宋体" w:cs="宋体"/>
          <w:spacing w:val="-4"/>
          <w:sz w:val="21"/>
          <w:highlight w:val="none"/>
        </w:rPr>
        <w:t>，可要求承包人提交要求提前或延长工期的施工进度计划，及相应施工措施等详细资料。</w:t>
      </w:r>
      <w:r>
        <w:rPr>
          <w:rFonts w:hint="eastAsia" w:ascii="宋体" w:hAnsi="宋体" w:eastAsia="宋体" w:cs="宋体"/>
          <w:sz w:val="21"/>
          <w:highlight w:val="none"/>
        </w:rPr>
        <w:t xml:space="preserve"> </w:t>
      </w:r>
    </w:p>
    <w:p>
      <w:pPr>
        <w:pStyle w:val="32"/>
        <w:numPr>
          <w:ilvl w:val="0"/>
          <w:numId w:val="66"/>
        </w:numPr>
        <w:tabs>
          <w:tab w:val="left" w:pos="1913"/>
        </w:tabs>
        <w:spacing w:before="0" w:after="0" w:line="364" w:lineRule="auto"/>
        <w:ind w:left="957" w:right="1252" w:firstLine="420"/>
        <w:jc w:val="both"/>
        <w:rPr>
          <w:rFonts w:hint="eastAsia" w:ascii="宋体" w:hAnsi="宋体" w:eastAsia="宋体" w:cs="宋体"/>
          <w:sz w:val="21"/>
          <w:highlight w:val="none"/>
        </w:rPr>
      </w:pPr>
      <w:r>
        <w:rPr>
          <w:rFonts w:hint="eastAsia" w:ascii="宋体" w:hAnsi="宋体" w:eastAsia="宋体" w:cs="宋体"/>
          <w:spacing w:val="2"/>
          <w:sz w:val="21"/>
          <w:highlight w:val="none"/>
        </w:rPr>
        <w:t xml:space="preserve">除合同条款专用部分对期限另有约定外，监理人收到承包人变更报价书后的 </w:t>
      </w:r>
      <w:r>
        <w:rPr>
          <w:rFonts w:hint="eastAsia" w:ascii="宋体" w:hAnsi="宋体" w:eastAsia="宋体" w:cs="宋体"/>
          <w:sz w:val="21"/>
          <w:highlight w:val="none"/>
        </w:rPr>
        <w:t>14 天内，根据第 15.4</w:t>
      </w:r>
      <w:r>
        <w:rPr>
          <w:rFonts w:hint="eastAsia" w:ascii="宋体" w:hAnsi="宋体" w:eastAsia="宋体" w:cs="宋体"/>
          <w:spacing w:val="-2"/>
          <w:sz w:val="21"/>
          <w:highlight w:val="none"/>
        </w:rPr>
        <w:t xml:space="preserve"> 款约定的估价原则，按照第 </w:t>
      </w:r>
      <w:r>
        <w:rPr>
          <w:rFonts w:hint="eastAsia" w:ascii="宋体" w:hAnsi="宋体" w:eastAsia="宋体" w:cs="宋体"/>
          <w:spacing w:val="-3"/>
          <w:sz w:val="21"/>
          <w:highlight w:val="none"/>
        </w:rPr>
        <w:t>3.5 款商定或确定变更价格。监理人商定或确定变更价格的期限见合同条款专用部分。</w:t>
      </w:r>
      <w:r>
        <w:rPr>
          <w:rFonts w:hint="eastAsia" w:ascii="宋体" w:hAnsi="宋体" w:eastAsia="宋体" w:cs="宋体"/>
          <w:sz w:val="21"/>
          <w:highlight w:val="none"/>
        </w:rPr>
        <w:t xml:space="preserve"> </w:t>
      </w:r>
    </w:p>
    <w:p>
      <w:pPr>
        <w:pStyle w:val="32"/>
        <w:numPr>
          <w:ilvl w:val="0"/>
          <w:numId w:val="66"/>
        </w:numPr>
        <w:tabs>
          <w:tab w:val="left" w:pos="1907"/>
        </w:tabs>
        <w:spacing w:before="0" w:after="0" w:line="367" w:lineRule="auto"/>
        <w:ind w:left="957" w:right="1249"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收到变更指示后，如承包人未在规定的期限内提交变更报价书的，监理人可自行</w:t>
      </w:r>
      <w:r>
        <w:rPr>
          <w:rFonts w:hint="eastAsia" w:ascii="宋体" w:hAnsi="宋体" w:eastAsia="宋体" w:cs="宋体"/>
          <w:spacing w:val="-4"/>
          <w:sz w:val="21"/>
          <w:highlight w:val="none"/>
        </w:rPr>
        <w:t>决定是否调整合同价款以及如果监理人决定调整合同价款时，相应调整的具体金额。</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264" w:lineRule="exact"/>
        <w:ind w:left="2012" w:right="0" w:hanging="636"/>
        <w:jc w:val="left"/>
        <w:rPr>
          <w:rFonts w:hint="eastAsia" w:ascii="宋体" w:hAnsi="宋体" w:eastAsia="宋体" w:cs="宋体"/>
          <w:sz w:val="21"/>
          <w:highlight w:val="none"/>
        </w:rPr>
      </w:pPr>
      <w:r>
        <w:rPr>
          <w:rFonts w:hint="eastAsia" w:ascii="宋体" w:hAnsi="宋体" w:eastAsia="宋体" w:cs="宋体"/>
          <w:spacing w:val="-3"/>
          <w:sz w:val="21"/>
          <w:highlight w:val="none"/>
        </w:rPr>
        <w:t>变更指示</w:t>
      </w:r>
      <w:r>
        <w:rPr>
          <w:rFonts w:hint="eastAsia" w:ascii="宋体" w:hAnsi="宋体" w:eastAsia="宋体" w:cs="宋体"/>
          <w:sz w:val="21"/>
          <w:highlight w:val="none"/>
        </w:rPr>
        <w:t xml:space="preserve"> </w:t>
      </w:r>
    </w:p>
    <w:p>
      <w:pPr>
        <w:spacing w:after="0" w:line="264" w:lineRule="exact"/>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32"/>
        <w:numPr>
          <w:ilvl w:val="0"/>
          <w:numId w:val="67"/>
        </w:numPr>
        <w:tabs>
          <w:tab w:val="left" w:pos="1907"/>
        </w:tabs>
        <w:spacing w:before="43"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变更指示只能由监理人发出。</w:t>
      </w:r>
      <w:r>
        <w:rPr>
          <w:rFonts w:hint="eastAsia" w:ascii="宋体" w:hAnsi="宋体" w:eastAsia="宋体" w:cs="宋体"/>
          <w:sz w:val="21"/>
          <w:highlight w:val="none"/>
        </w:rPr>
        <w:t xml:space="preserve"> </w:t>
      </w:r>
    </w:p>
    <w:p>
      <w:pPr>
        <w:pStyle w:val="32"/>
        <w:numPr>
          <w:ilvl w:val="0"/>
          <w:numId w:val="67"/>
        </w:numPr>
        <w:tabs>
          <w:tab w:val="left" w:pos="1797"/>
          <w:tab w:val="left" w:pos="1907"/>
        </w:tabs>
        <w:spacing w:before="138" w:after="0" w:line="364" w:lineRule="auto"/>
        <w:ind w:left="957" w:right="1250" w:firstLine="420"/>
        <w:jc w:val="left"/>
        <w:rPr>
          <w:rFonts w:hint="eastAsia" w:ascii="宋体" w:hAnsi="宋体" w:eastAsia="宋体" w:cs="宋体"/>
          <w:sz w:val="24"/>
          <w:highlight w:val="none"/>
        </w:rPr>
      </w:pPr>
      <w:r>
        <w:rPr>
          <w:rFonts w:hint="eastAsia" w:ascii="宋体" w:hAnsi="宋体" w:eastAsia="宋体" w:cs="宋体"/>
          <w:sz w:val="21"/>
          <w:highlight w:val="none"/>
        </w:rPr>
        <w:t>变</w:t>
      </w:r>
      <w:r>
        <w:rPr>
          <w:rFonts w:hint="eastAsia" w:ascii="宋体" w:hAnsi="宋体" w:eastAsia="宋体" w:cs="宋体"/>
          <w:spacing w:val="-3"/>
          <w:sz w:val="21"/>
          <w:highlight w:val="none"/>
        </w:rPr>
        <w:t>更</w:t>
      </w:r>
      <w:r>
        <w:rPr>
          <w:rFonts w:hint="eastAsia" w:ascii="宋体" w:hAnsi="宋体" w:eastAsia="宋体" w:cs="宋体"/>
          <w:sz w:val="21"/>
          <w:highlight w:val="none"/>
        </w:rPr>
        <w:t>指示应</w:t>
      </w:r>
      <w:r>
        <w:rPr>
          <w:rFonts w:hint="eastAsia" w:ascii="宋体" w:hAnsi="宋体" w:eastAsia="宋体" w:cs="宋体"/>
          <w:spacing w:val="-3"/>
          <w:sz w:val="21"/>
          <w:highlight w:val="none"/>
        </w:rPr>
        <w:t>说</w:t>
      </w:r>
      <w:r>
        <w:rPr>
          <w:rFonts w:hint="eastAsia" w:ascii="宋体" w:hAnsi="宋体" w:eastAsia="宋体" w:cs="宋体"/>
          <w:sz w:val="21"/>
          <w:highlight w:val="none"/>
        </w:rPr>
        <w:t>明变</w:t>
      </w:r>
      <w:r>
        <w:rPr>
          <w:rFonts w:hint="eastAsia" w:ascii="宋体" w:hAnsi="宋体" w:eastAsia="宋体" w:cs="宋体"/>
          <w:spacing w:val="-3"/>
          <w:sz w:val="21"/>
          <w:highlight w:val="none"/>
        </w:rPr>
        <w:t>更</w:t>
      </w:r>
      <w:r>
        <w:rPr>
          <w:rFonts w:hint="eastAsia" w:ascii="宋体" w:hAnsi="宋体" w:eastAsia="宋体" w:cs="宋体"/>
          <w:sz w:val="21"/>
          <w:highlight w:val="none"/>
        </w:rPr>
        <w:t>的目的</w:t>
      </w:r>
      <w:r>
        <w:rPr>
          <w:rFonts w:hint="eastAsia" w:ascii="宋体" w:hAnsi="宋体" w:eastAsia="宋体" w:cs="宋体"/>
          <w:spacing w:val="-3"/>
          <w:sz w:val="21"/>
          <w:highlight w:val="none"/>
        </w:rPr>
        <w:t>、</w:t>
      </w:r>
      <w:r>
        <w:rPr>
          <w:rFonts w:hint="eastAsia" w:ascii="宋体" w:hAnsi="宋体" w:eastAsia="宋体" w:cs="宋体"/>
          <w:sz w:val="21"/>
          <w:highlight w:val="none"/>
        </w:rPr>
        <w:t>范围、</w:t>
      </w:r>
      <w:r>
        <w:rPr>
          <w:rFonts w:hint="eastAsia" w:ascii="宋体" w:hAnsi="宋体" w:eastAsia="宋体" w:cs="宋体"/>
          <w:spacing w:val="-3"/>
          <w:sz w:val="21"/>
          <w:highlight w:val="none"/>
        </w:rPr>
        <w:t>变</w:t>
      </w:r>
      <w:r>
        <w:rPr>
          <w:rFonts w:hint="eastAsia" w:ascii="宋体" w:hAnsi="宋体" w:eastAsia="宋体" w:cs="宋体"/>
          <w:sz w:val="21"/>
          <w:highlight w:val="none"/>
        </w:rPr>
        <w:t>更内</w:t>
      </w:r>
      <w:r>
        <w:rPr>
          <w:rFonts w:hint="eastAsia" w:ascii="宋体" w:hAnsi="宋体" w:eastAsia="宋体" w:cs="宋体"/>
          <w:spacing w:val="-3"/>
          <w:sz w:val="21"/>
          <w:highlight w:val="none"/>
        </w:rPr>
        <w:t>容</w:t>
      </w:r>
      <w:r>
        <w:rPr>
          <w:rFonts w:hint="eastAsia" w:ascii="宋体" w:hAnsi="宋体" w:eastAsia="宋体" w:cs="宋体"/>
          <w:sz w:val="21"/>
          <w:highlight w:val="none"/>
        </w:rPr>
        <w:t>以及变</w:t>
      </w:r>
      <w:r>
        <w:rPr>
          <w:rFonts w:hint="eastAsia" w:ascii="宋体" w:hAnsi="宋体" w:eastAsia="宋体" w:cs="宋体"/>
          <w:spacing w:val="-3"/>
          <w:sz w:val="21"/>
          <w:highlight w:val="none"/>
        </w:rPr>
        <w:t>更</w:t>
      </w:r>
      <w:r>
        <w:rPr>
          <w:rFonts w:hint="eastAsia" w:ascii="宋体" w:hAnsi="宋体" w:eastAsia="宋体" w:cs="宋体"/>
          <w:sz w:val="21"/>
          <w:highlight w:val="none"/>
        </w:rPr>
        <w:t>的工程</w:t>
      </w:r>
      <w:r>
        <w:rPr>
          <w:rFonts w:hint="eastAsia" w:ascii="宋体" w:hAnsi="宋体" w:eastAsia="宋体" w:cs="宋体"/>
          <w:spacing w:val="-3"/>
          <w:sz w:val="21"/>
          <w:highlight w:val="none"/>
        </w:rPr>
        <w:t>量</w:t>
      </w:r>
      <w:r>
        <w:rPr>
          <w:rFonts w:hint="eastAsia" w:ascii="宋体" w:hAnsi="宋体" w:eastAsia="宋体" w:cs="宋体"/>
          <w:sz w:val="21"/>
          <w:highlight w:val="none"/>
        </w:rPr>
        <w:t>及其</w:t>
      </w:r>
      <w:r>
        <w:rPr>
          <w:rFonts w:hint="eastAsia" w:ascii="宋体" w:hAnsi="宋体" w:eastAsia="宋体" w:cs="宋体"/>
          <w:spacing w:val="-3"/>
          <w:sz w:val="21"/>
          <w:highlight w:val="none"/>
        </w:rPr>
        <w:t>进</w:t>
      </w:r>
      <w:r>
        <w:rPr>
          <w:rFonts w:hint="eastAsia" w:ascii="宋体" w:hAnsi="宋体" w:eastAsia="宋体" w:cs="宋体"/>
          <w:sz w:val="21"/>
          <w:highlight w:val="none"/>
        </w:rPr>
        <w:t>度和</w:t>
      </w:r>
      <w:r>
        <w:rPr>
          <w:rFonts w:hint="eastAsia" w:ascii="宋体" w:hAnsi="宋体" w:eastAsia="宋体" w:cs="宋体"/>
          <w:spacing w:val="-3"/>
          <w:sz w:val="21"/>
          <w:highlight w:val="none"/>
        </w:rPr>
        <w:t>技</w:t>
      </w:r>
      <w:r>
        <w:rPr>
          <w:rFonts w:hint="eastAsia" w:ascii="宋体" w:hAnsi="宋体" w:eastAsia="宋体" w:cs="宋体"/>
          <w:spacing w:val="-11"/>
          <w:sz w:val="21"/>
          <w:highlight w:val="none"/>
        </w:rPr>
        <w:t>术</w:t>
      </w:r>
      <w:r>
        <w:rPr>
          <w:rFonts w:hint="eastAsia" w:ascii="宋体" w:hAnsi="宋体" w:eastAsia="宋体" w:cs="宋体"/>
          <w:sz w:val="21"/>
          <w:highlight w:val="none"/>
        </w:rPr>
        <w:t>要求</w:t>
      </w:r>
      <w:r>
        <w:rPr>
          <w:rFonts w:hint="eastAsia" w:ascii="宋体" w:hAnsi="宋体" w:eastAsia="宋体" w:cs="宋体"/>
          <w:spacing w:val="-3"/>
          <w:sz w:val="21"/>
          <w:highlight w:val="none"/>
        </w:rPr>
        <w:t>，</w:t>
      </w:r>
      <w:r>
        <w:rPr>
          <w:rFonts w:hint="eastAsia" w:ascii="宋体" w:hAnsi="宋体" w:eastAsia="宋体" w:cs="宋体"/>
          <w:sz w:val="21"/>
          <w:highlight w:val="none"/>
        </w:rPr>
        <w:t>并</w:t>
      </w:r>
      <w:r>
        <w:rPr>
          <w:rFonts w:hint="eastAsia" w:ascii="宋体" w:hAnsi="宋体" w:eastAsia="宋体" w:cs="宋体"/>
          <w:spacing w:val="-3"/>
          <w:sz w:val="21"/>
          <w:highlight w:val="none"/>
        </w:rPr>
        <w:t>附</w:t>
      </w:r>
      <w:r>
        <w:rPr>
          <w:rFonts w:hint="eastAsia" w:ascii="宋体" w:hAnsi="宋体" w:eastAsia="宋体" w:cs="宋体"/>
          <w:sz w:val="21"/>
          <w:highlight w:val="none"/>
        </w:rPr>
        <w:t>有</w:t>
      </w:r>
      <w:r>
        <w:rPr>
          <w:rFonts w:hint="eastAsia" w:ascii="宋体" w:hAnsi="宋体" w:eastAsia="宋体" w:cs="宋体"/>
          <w:spacing w:val="-3"/>
          <w:sz w:val="21"/>
          <w:highlight w:val="none"/>
        </w:rPr>
        <w:t>关</w:t>
      </w:r>
      <w:r>
        <w:rPr>
          <w:rFonts w:hint="eastAsia" w:ascii="宋体" w:hAnsi="宋体" w:eastAsia="宋体" w:cs="宋体"/>
          <w:sz w:val="21"/>
          <w:highlight w:val="none"/>
        </w:rPr>
        <w:t>图</w:t>
      </w:r>
      <w:r>
        <w:rPr>
          <w:rFonts w:hint="eastAsia" w:ascii="宋体" w:hAnsi="宋体" w:eastAsia="宋体" w:cs="宋体"/>
          <w:spacing w:val="-3"/>
          <w:sz w:val="21"/>
          <w:highlight w:val="none"/>
        </w:rPr>
        <w:t>纸</w:t>
      </w:r>
      <w:r>
        <w:rPr>
          <w:rFonts w:hint="eastAsia" w:ascii="宋体" w:hAnsi="宋体" w:eastAsia="宋体" w:cs="宋体"/>
          <w:sz w:val="21"/>
          <w:highlight w:val="none"/>
        </w:rPr>
        <w:t>和</w:t>
      </w:r>
      <w:r>
        <w:rPr>
          <w:rFonts w:hint="eastAsia" w:ascii="宋体" w:hAnsi="宋体" w:eastAsia="宋体" w:cs="宋体"/>
          <w:spacing w:val="-3"/>
          <w:sz w:val="21"/>
          <w:highlight w:val="none"/>
        </w:rPr>
        <w:t>文</w:t>
      </w:r>
      <w:r>
        <w:rPr>
          <w:rFonts w:hint="eastAsia" w:ascii="宋体" w:hAnsi="宋体" w:eastAsia="宋体" w:cs="宋体"/>
          <w:sz w:val="21"/>
          <w:highlight w:val="none"/>
        </w:rPr>
        <w:t>件。</w:t>
      </w:r>
      <w:r>
        <w:rPr>
          <w:rFonts w:hint="eastAsia" w:ascii="宋体" w:hAnsi="宋体" w:eastAsia="宋体" w:cs="宋体"/>
          <w:spacing w:val="-3"/>
          <w:sz w:val="21"/>
          <w:highlight w:val="none"/>
        </w:rPr>
        <w:t>承</w:t>
      </w:r>
      <w:r>
        <w:rPr>
          <w:rFonts w:hint="eastAsia" w:ascii="宋体" w:hAnsi="宋体" w:eastAsia="宋体" w:cs="宋体"/>
          <w:sz w:val="21"/>
          <w:highlight w:val="none"/>
        </w:rPr>
        <w:t>包</w:t>
      </w:r>
      <w:r>
        <w:rPr>
          <w:rFonts w:hint="eastAsia" w:ascii="宋体" w:hAnsi="宋体" w:eastAsia="宋体" w:cs="宋体"/>
          <w:spacing w:val="-3"/>
          <w:sz w:val="21"/>
          <w:highlight w:val="none"/>
        </w:rPr>
        <w:t>人</w:t>
      </w:r>
      <w:r>
        <w:rPr>
          <w:rFonts w:hint="eastAsia" w:ascii="宋体" w:hAnsi="宋体" w:eastAsia="宋体" w:cs="宋体"/>
          <w:sz w:val="21"/>
          <w:highlight w:val="none"/>
        </w:rPr>
        <w:t>收</w:t>
      </w:r>
      <w:r>
        <w:rPr>
          <w:rFonts w:hint="eastAsia" w:ascii="宋体" w:hAnsi="宋体" w:eastAsia="宋体" w:cs="宋体"/>
          <w:spacing w:val="-3"/>
          <w:sz w:val="21"/>
          <w:highlight w:val="none"/>
        </w:rPr>
        <w:t>到</w:t>
      </w:r>
      <w:r>
        <w:rPr>
          <w:rFonts w:hint="eastAsia" w:ascii="宋体" w:hAnsi="宋体" w:eastAsia="宋体" w:cs="宋体"/>
          <w:sz w:val="21"/>
          <w:highlight w:val="none"/>
        </w:rPr>
        <w:t>变</w:t>
      </w:r>
      <w:r>
        <w:rPr>
          <w:rFonts w:hint="eastAsia" w:ascii="宋体" w:hAnsi="宋体" w:eastAsia="宋体" w:cs="宋体"/>
          <w:spacing w:val="-3"/>
          <w:sz w:val="21"/>
          <w:highlight w:val="none"/>
        </w:rPr>
        <w:t>更</w:t>
      </w:r>
      <w:r>
        <w:rPr>
          <w:rFonts w:hint="eastAsia" w:ascii="宋体" w:hAnsi="宋体" w:eastAsia="宋体" w:cs="宋体"/>
          <w:sz w:val="21"/>
          <w:highlight w:val="none"/>
        </w:rPr>
        <w:t>指</w:t>
      </w:r>
      <w:r>
        <w:rPr>
          <w:rFonts w:hint="eastAsia" w:ascii="宋体" w:hAnsi="宋体" w:eastAsia="宋体" w:cs="宋体"/>
          <w:spacing w:val="-3"/>
          <w:sz w:val="21"/>
          <w:highlight w:val="none"/>
        </w:rPr>
        <w:t>示</w:t>
      </w:r>
      <w:r>
        <w:rPr>
          <w:rFonts w:hint="eastAsia" w:ascii="宋体" w:hAnsi="宋体" w:eastAsia="宋体" w:cs="宋体"/>
          <w:sz w:val="21"/>
          <w:highlight w:val="none"/>
        </w:rPr>
        <w:t>后，</w:t>
      </w:r>
      <w:r>
        <w:rPr>
          <w:rFonts w:hint="eastAsia" w:ascii="宋体" w:hAnsi="宋体" w:eastAsia="宋体" w:cs="宋体"/>
          <w:spacing w:val="-3"/>
          <w:sz w:val="21"/>
          <w:highlight w:val="none"/>
        </w:rPr>
        <w:t>应</w:t>
      </w:r>
      <w:r>
        <w:rPr>
          <w:rFonts w:hint="eastAsia" w:ascii="宋体" w:hAnsi="宋体" w:eastAsia="宋体" w:cs="宋体"/>
          <w:sz w:val="21"/>
          <w:highlight w:val="none"/>
        </w:rPr>
        <w:t>按</w:t>
      </w:r>
      <w:r>
        <w:rPr>
          <w:rFonts w:hint="eastAsia" w:ascii="宋体" w:hAnsi="宋体" w:eastAsia="宋体" w:cs="宋体"/>
          <w:spacing w:val="-3"/>
          <w:sz w:val="21"/>
          <w:highlight w:val="none"/>
        </w:rPr>
        <w:t>变</w:t>
      </w:r>
      <w:r>
        <w:rPr>
          <w:rFonts w:hint="eastAsia" w:ascii="宋体" w:hAnsi="宋体" w:eastAsia="宋体" w:cs="宋体"/>
          <w:sz w:val="21"/>
          <w:highlight w:val="none"/>
        </w:rPr>
        <w:t>更</w:t>
      </w:r>
      <w:r>
        <w:rPr>
          <w:rFonts w:hint="eastAsia" w:ascii="宋体" w:hAnsi="宋体" w:eastAsia="宋体" w:cs="宋体"/>
          <w:spacing w:val="-3"/>
          <w:sz w:val="21"/>
          <w:highlight w:val="none"/>
        </w:rPr>
        <w:t>指</w:t>
      </w:r>
      <w:r>
        <w:rPr>
          <w:rFonts w:hint="eastAsia" w:ascii="宋体" w:hAnsi="宋体" w:eastAsia="宋体" w:cs="宋体"/>
          <w:sz w:val="21"/>
          <w:highlight w:val="none"/>
        </w:rPr>
        <w:t>示</w:t>
      </w:r>
      <w:r>
        <w:rPr>
          <w:rFonts w:hint="eastAsia" w:ascii="宋体" w:hAnsi="宋体" w:eastAsia="宋体" w:cs="宋体"/>
          <w:spacing w:val="-3"/>
          <w:sz w:val="21"/>
          <w:highlight w:val="none"/>
        </w:rPr>
        <w:t>进</w:t>
      </w:r>
      <w:r>
        <w:rPr>
          <w:rFonts w:hint="eastAsia" w:ascii="宋体" w:hAnsi="宋体" w:eastAsia="宋体" w:cs="宋体"/>
          <w:sz w:val="21"/>
          <w:highlight w:val="none"/>
        </w:rPr>
        <w:t>行</w:t>
      </w:r>
      <w:r>
        <w:rPr>
          <w:rFonts w:hint="eastAsia" w:ascii="宋体" w:hAnsi="宋体" w:eastAsia="宋体" w:cs="宋体"/>
          <w:spacing w:val="-3"/>
          <w:sz w:val="21"/>
          <w:highlight w:val="none"/>
        </w:rPr>
        <w:t>变</w:t>
      </w:r>
      <w:r>
        <w:rPr>
          <w:rFonts w:hint="eastAsia" w:ascii="宋体" w:hAnsi="宋体" w:eastAsia="宋体" w:cs="宋体"/>
          <w:sz w:val="21"/>
          <w:highlight w:val="none"/>
        </w:rPr>
        <w:t>更工</w:t>
      </w:r>
      <w:r>
        <w:rPr>
          <w:rFonts w:hint="eastAsia" w:ascii="宋体" w:hAnsi="宋体" w:eastAsia="宋体" w:cs="宋体"/>
          <w:spacing w:val="-3"/>
          <w:sz w:val="21"/>
          <w:highlight w:val="none"/>
        </w:rPr>
        <w:t>作</w:t>
      </w:r>
      <w:r>
        <w:rPr>
          <w:rFonts w:hint="eastAsia" w:ascii="宋体" w:hAnsi="宋体" w:eastAsia="宋体" w:cs="宋体"/>
          <w:spacing w:val="-4"/>
          <w:sz w:val="21"/>
          <w:highlight w:val="none"/>
        </w:rPr>
        <w:t xml:space="preserve">。  </w:t>
      </w:r>
      <w:r>
        <w:rPr>
          <w:rFonts w:hint="eastAsia" w:ascii="宋体" w:hAnsi="宋体" w:eastAsia="宋体" w:cs="宋体"/>
          <w:sz w:val="24"/>
          <w:highlight w:val="none"/>
        </w:rPr>
        <w:t>15.4</w:t>
      </w:r>
      <w:r>
        <w:rPr>
          <w:rFonts w:hint="eastAsia" w:ascii="宋体" w:hAnsi="宋体" w:eastAsia="宋体" w:cs="宋体"/>
          <w:sz w:val="24"/>
          <w:highlight w:val="none"/>
        </w:rPr>
        <w:tab/>
      </w:r>
      <w:r>
        <w:rPr>
          <w:rFonts w:hint="eastAsia" w:ascii="宋体" w:hAnsi="宋体" w:eastAsia="宋体" w:cs="宋体"/>
          <w:sz w:val="24"/>
          <w:highlight w:val="none"/>
        </w:rPr>
        <w:t xml:space="preserve">变更的估价原则 </w:t>
      </w:r>
    </w:p>
    <w:p>
      <w:pPr>
        <w:pStyle w:val="14"/>
        <w:spacing w:line="364" w:lineRule="auto"/>
        <w:ind w:left="957" w:right="1171" w:firstLine="420"/>
        <w:rPr>
          <w:rFonts w:hint="eastAsia" w:ascii="宋体" w:hAnsi="宋体" w:eastAsia="宋体" w:cs="宋体"/>
          <w:highlight w:val="none"/>
        </w:rPr>
      </w:pPr>
      <w:r>
        <w:rPr>
          <w:rFonts w:hint="eastAsia" w:ascii="宋体" w:hAnsi="宋体" w:eastAsia="宋体" w:cs="宋体"/>
          <w:highlight w:val="none"/>
        </w:rPr>
        <w:t xml:space="preserve">因工程量清单漏项（仅适用于合同协议书约定采用单价合同形式时）或变更引起的价格调整按照本款约定处理。 </w:t>
      </w:r>
    </w:p>
    <w:p>
      <w:pPr>
        <w:pStyle w:val="32"/>
        <w:numPr>
          <w:ilvl w:val="2"/>
          <w:numId w:val="68"/>
        </w:numPr>
        <w:tabs>
          <w:tab w:val="left" w:pos="2012"/>
        </w:tabs>
        <w:spacing w:before="0" w:after="0" w:line="240" w:lineRule="auto"/>
        <w:ind w:left="2011" w:right="0" w:hanging="635"/>
        <w:jc w:val="left"/>
        <w:rPr>
          <w:rFonts w:hint="eastAsia" w:ascii="宋体" w:hAnsi="宋体" w:eastAsia="宋体" w:cs="宋体"/>
          <w:sz w:val="21"/>
          <w:highlight w:val="none"/>
        </w:rPr>
      </w:pPr>
      <w:r>
        <w:rPr>
          <w:rFonts w:hint="eastAsia" w:ascii="宋体" w:hAnsi="宋体" w:eastAsia="宋体" w:cs="宋体"/>
          <w:spacing w:val="-4"/>
          <w:sz w:val="21"/>
          <w:highlight w:val="none"/>
        </w:rPr>
        <w:t>已标价工程量清单中有适用于变更工作的子目的，采用该子目的单价。</w:t>
      </w:r>
      <w:r>
        <w:rPr>
          <w:rFonts w:hint="eastAsia" w:ascii="宋体" w:hAnsi="宋体" w:eastAsia="宋体" w:cs="宋体"/>
          <w:sz w:val="21"/>
          <w:highlight w:val="none"/>
        </w:rPr>
        <w:t xml:space="preserve"> </w:t>
      </w:r>
    </w:p>
    <w:p>
      <w:pPr>
        <w:pStyle w:val="32"/>
        <w:numPr>
          <w:ilvl w:val="2"/>
          <w:numId w:val="68"/>
        </w:numPr>
        <w:tabs>
          <w:tab w:val="left" w:pos="2013"/>
        </w:tabs>
        <w:spacing w:before="139" w:after="0" w:line="364" w:lineRule="auto"/>
        <w:ind w:left="957" w:right="1254" w:firstLine="419"/>
        <w:jc w:val="left"/>
        <w:rPr>
          <w:rFonts w:hint="eastAsia" w:ascii="宋体" w:hAnsi="宋体" w:eastAsia="宋体" w:cs="宋体"/>
          <w:sz w:val="21"/>
          <w:highlight w:val="none"/>
        </w:rPr>
      </w:pPr>
      <w:r>
        <w:rPr>
          <w:rFonts w:hint="eastAsia" w:ascii="宋体" w:hAnsi="宋体" w:eastAsia="宋体" w:cs="宋体"/>
          <w:spacing w:val="-8"/>
          <w:sz w:val="21"/>
          <w:highlight w:val="none"/>
        </w:rPr>
        <w:t>已标价工程量清单中无适用于变更工作的子目，但有类似子目的，可在合理范围</w:t>
      </w:r>
      <w:r>
        <w:rPr>
          <w:rFonts w:hint="eastAsia" w:ascii="宋体" w:hAnsi="宋体" w:eastAsia="宋体" w:cs="宋体"/>
          <w:spacing w:val="-4"/>
          <w:sz w:val="21"/>
          <w:highlight w:val="none"/>
        </w:rPr>
        <w:t xml:space="preserve">内参照类似子目的单价，由监理人按第 </w:t>
      </w:r>
      <w:r>
        <w:rPr>
          <w:rFonts w:hint="eastAsia" w:ascii="宋体" w:hAnsi="宋体" w:eastAsia="宋体" w:cs="宋体"/>
          <w:sz w:val="21"/>
          <w:highlight w:val="none"/>
        </w:rPr>
        <w:t>3.5</w:t>
      </w:r>
      <w:r>
        <w:rPr>
          <w:rFonts w:hint="eastAsia" w:ascii="宋体" w:hAnsi="宋体" w:eastAsia="宋体" w:cs="宋体"/>
          <w:spacing w:val="-3"/>
          <w:sz w:val="21"/>
          <w:highlight w:val="none"/>
        </w:rPr>
        <w:t xml:space="preserve"> 款商定或确定变更工作的单价。 </w:t>
      </w:r>
    </w:p>
    <w:p>
      <w:pPr>
        <w:pStyle w:val="32"/>
        <w:numPr>
          <w:ilvl w:val="2"/>
          <w:numId w:val="68"/>
        </w:numPr>
        <w:tabs>
          <w:tab w:val="left" w:pos="2013"/>
        </w:tabs>
        <w:spacing w:before="0" w:after="0" w:line="364" w:lineRule="auto"/>
        <w:ind w:left="957" w:right="1252" w:firstLine="419"/>
        <w:jc w:val="left"/>
        <w:rPr>
          <w:rFonts w:hint="eastAsia" w:ascii="宋体" w:hAnsi="宋体" w:eastAsia="宋体" w:cs="宋体"/>
          <w:sz w:val="21"/>
          <w:highlight w:val="none"/>
        </w:rPr>
      </w:pPr>
      <w:r>
        <w:rPr>
          <w:rFonts w:hint="eastAsia" w:ascii="宋体" w:hAnsi="宋体" w:eastAsia="宋体" w:cs="宋体"/>
          <w:spacing w:val="-8"/>
          <w:sz w:val="21"/>
          <w:highlight w:val="none"/>
        </w:rPr>
        <w:t>已标价工程量清单中无适用或类似子目的单价，可按照成本加利润的原则，由监</w:t>
      </w:r>
      <w:r>
        <w:rPr>
          <w:rFonts w:hint="eastAsia" w:ascii="宋体" w:hAnsi="宋体" w:eastAsia="宋体" w:cs="宋体"/>
          <w:spacing w:val="-3"/>
          <w:sz w:val="21"/>
          <w:highlight w:val="none"/>
        </w:rPr>
        <w:t xml:space="preserve">理人按第 </w:t>
      </w:r>
      <w:r>
        <w:rPr>
          <w:rFonts w:hint="eastAsia" w:ascii="宋体" w:hAnsi="宋体" w:eastAsia="宋体" w:cs="宋体"/>
          <w:sz w:val="21"/>
          <w:highlight w:val="none"/>
        </w:rPr>
        <w:t>3.5</w:t>
      </w:r>
      <w:r>
        <w:rPr>
          <w:rFonts w:hint="eastAsia" w:ascii="宋体" w:hAnsi="宋体" w:eastAsia="宋体" w:cs="宋体"/>
          <w:spacing w:val="-3"/>
          <w:sz w:val="21"/>
          <w:highlight w:val="none"/>
        </w:rPr>
        <w:t xml:space="preserve"> 款商定或确定变更工作的单价。</w:t>
      </w:r>
      <w:r>
        <w:rPr>
          <w:rFonts w:hint="eastAsia" w:ascii="宋体" w:hAnsi="宋体" w:eastAsia="宋体" w:cs="宋体"/>
          <w:sz w:val="21"/>
          <w:highlight w:val="none"/>
        </w:rPr>
        <w:t xml:space="preserve"> </w:t>
      </w:r>
    </w:p>
    <w:p>
      <w:pPr>
        <w:pStyle w:val="32"/>
        <w:numPr>
          <w:ilvl w:val="2"/>
          <w:numId w:val="68"/>
        </w:numPr>
        <w:tabs>
          <w:tab w:val="left" w:pos="2013"/>
        </w:tabs>
        <w:spacing w:before="0" w:after="0" w:line="364" w:lineRule="auto"/>
        <w:ind w:left="957" w:right="1143" w:firstLine="419"/>
        <w:jc w:val="left"/>
        <w:rPr>
          <w:rFonts w:hint="eastAsia" w:ascii="宋体" w:hAnsi="宋体" w:eastAsia="宋体" w:cs="宋体"/>
          <w:sz w:val="21"/>
          <w:highlight w:val="none"/>
        </w:rPr>
      </w:pPr>
      <w:r>
        <w:rPr>
          <w:rFonts w:hint="eastAsia" w:ascii="宋体" w:hAnsi="宋体" w:eastAsia="宋体" w:cs="宋体"/>
          <w:spacing w:val="-9"/>
          <w:sz w:val="21"/>
          <w:highlight w:val="none"/>
        </w:rPr>
        <w:t>因工程量清单漏项</w:t>
      </w:r>
      <w:r>
        <w:rPr>
          <w:rFonts w:hint="eastAsia" w:ascii="宋体" w:hAnsi="宋体" w:eastAsia="宋体" w:cs="宋体"/>
          <w:sz w:val="21"/>
          <w:highlight w:val="none"/>
        </w:rPr>
        <w:t>（</w:t>
      </w:r>
      <w:r>
        <w:rPr>
          <w:rFonts w:hint="eastAsia" w:ascii="宋体" w:hAnsi="宋体" w:eastAsia="宋体" w:cs="宋体"/>
          <w:spacing w:val="-3"/>
          <w:sz w:val="21"/>
          <w:highlight w:val="none"/>
        </w:rPr>
        <w:t>仅适用于合同协议书约定采用单价合同形式时</w:t>
      </w:r>
      <w:r>
        <w:rPr>
          <w:rFonts w:hint="eastAsia" w:ascii="宋体" w:hAnsi="宋体" w:eastAsia="宋体" w:cs="宋体"/>
          <w:spacing w:val="-46"/>
          <w:sz w:val="21"/>
          <w:highlight w:val="none"/>
        </w:rPr>
        <w:t>）</w:t>
      </w:r>
      <w:r>
        <w:rPr>
          <w:rFonts w:hint="eastAsia" w:ascii="宋体" w:hAnsi="宋体" w:eastAsia="宋体" w:cs="宋体"/>
          <w:spacing w:val="-3"/>
          <w:sz w:val="21"/>
          <w:highlight w:val="none"/>
        </w:rPr>
        <w:t>或变更引起</w:t>
      </w:r>
      <w:r>
        <w:rPr>
          <w:rFonts w:hint="eastAsia" w:ascii="宋体" w:hAnsi="宋体" w:eastAsia="宋体" w:cs="宋体"/>
          <w:spacing w:val="-16"/>
          <w:sz w:val="21"/>
          <w:highlight w:val="none"/>
        </w:rPr>
        <w:t>措施项目发生变化，原措施项目费中已有的措施项目，采用原措施项目费的组价方法变更；原</w:t>
      </w:r>
      <w:r>
        <w:rPr>
          <w:rFonts w:hint="eastAsia" w:ascii="宋体" w:hAnsi="宋体" w:eastAsia="宋体" w:cs="宋体"/>
          <w:spacing w:val="-10"/>
          <w:sz w:val="21"/>
          <w:highlight w:val="none"/>
        </w:rPr>
        <w:t>措施项目费中没有的措施项目，由承包人根据措施项目变更情况，提出适当的措施项目费变</w:t>
      </w:r>
      <w:r>
        <w:rPr>
          <w:rFonts w:hint="eastAsia" w:ascii="宋体" w:hAnsi="宋体" w:eastAsia="宋体" w:cs="宋体"/>
          <w:spacing w:val="-4"/>
          <w:sz w:val="21"/>
          <w:highlight w:val="none"/>
        </w:rPr>
        <w:t xml:space="preserve">更，由监理人按第 </w:t>
      </w:r>
      <w:r>
        <w:rPr>
          <w:rFonts w:hint="eastAsia" w:ascii="宋体" w:hAnsi="宋体" w:eastAsia="宋体" w:cs="宋体"/>
          <w:sz w:val="21"/>
          <w:highlight w:val="none"/>
        </w:rPr>
        <w:t>3.5</w:t>
      </w:r>
      <w:r>
        <w:rPr>
          <w:rFonts w:hint="eastAsia" w:ascii="宋体" w:hAnsi="宋体" w:eastAsia="宋体" w:cs="宋体"/>
          <w:spacing w:val="-3"/>
          <w:sz w:val="21"/>
          <w:highlight w:val="none"/>
        </w:rPr>
        <w:t xml:space="preserve"> 款商定或确定变更措施项目的费用。</w:t>
      </w:r>
      <w:r>
        <w:rPr>
          <w:rFonts w:hint="eastAsia" w:ascii="宋体" w:hAnsi="宋体" w:eastAsia="宋体" w:cs="宋体"/>
          <w:sz w:val="21"/>
          <w:highlight w:val="none"/>
        </w:rPr>
        <w:t xml:space="preserve"> </w:t>
      </w:r>
    </w:p>
    <w:p>
      <w:pPr>
        <w:pStyle w:val="32"/>
        <w:numPr>
          <w:ilvl w:val="2"/>
          <w:numId w:val="68"/>
        </w:numPr>
        <w:tabs>
          <w:tab w:val="left" w:pos="2013"/>
        </w:tabs>
        <w:spacing w:before="0"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合同协议书约定采用单价合同形式时，因非承包人原因引起已标价工程量清单</w:t>
      </w:r>
      <w:r>
        <w:rPr>
          <w:rFonts w:hint="eastAsia" w:ascii="宋体" w:hAnsi="宋体" w:eastAsia="宋体" w:cs="宋体"/>
          <w:spacing w:val="-11"/>
          <w:sz w:val="21"/>
          <w:highlight w:val="none"/>
        </w:rPr>
        <w:t>中列明的工程量发生增减，超过合同约定范围且导致分部分项工程费总额变化超过一定幅度时，可以调整单价，否则不因已标价工程量清单中列明工程量的增减而调整单价。其调整的</w:t>
      </w:r>
      <w:r>
        <w:rPr>
          <w:rFonts w:hint="eastAsia" w:ascii="宋体" w:hAnsi="宋体" w:eastAsia="宋体" w:cs="宋体"/>
          <w:spacing w:val="-6"/>
          <w:sz w:val="21"/>
          <w:highlight w:val="none"/>
        </w:rPr>
        <w:t xml:space="preserve">原则见合同条款专用部分。 </w:t>
      </w:r>
    </w:p>
    <w:p>
      <w:pPr>
        <w:pStyle w:val="32"/>
        <w:numPr>
          <w:ilvl w:val="2"/>
          <w:numId w:val="68"/>
        </w:numPr>
        <w:tabs>
          <w:tab w:val="left" w:pos="2013"/>
        </w:tabs>
        <w:spacing w:before="0" w:after="0" w:line="265" w:lineRule="exact"/>
        <w:ind w:left="2012" w:right="0" w:hanging="636"/>
        <w:jc w:val="both"/>
        <w:rPr>
          <w:rFonts w:hint="eastAsia" w:ascii="宋体" w:hAnsi="宋体" w:eastAsia="宋体" w:cs="宋体"/>
          <w:sz w:val="21"/>
          <w:highlight w:val="none"/>
        </w:rPr>
      </w:pPr>
      <w:r>
        <w:rPr>
          <w:rFonts w:hint="eastAsia" w:ascii="宋体" w:hAnsi="宋体" w:eastAsia="宋体" w:cs="宋体"/>
          <w:spacing w:val="-4"/>
          <w:sz w:val="21"/>
          <w:highlight w:val="none"/>
        </w:rPr>
        <w:t>因变更引起价格调整的其他处理方式见合同条款专用部分。</w:t>
      </w:r>
      <w:r>
        <w:rPr>
          <w:rFonts w:hint="eastAsia" w:ascii="宋体" w:hAnsi="宋体" w:eastAsia="宋体" w:cs="宋体"/>
          <w:sz w:val="21"/>
          <w:highlight w:val="none"/>
        </w:rPr>
        <w:t xml:space="preserve"> </w:t>
      </w:r>
    </w:p>
    <w:p>
      <w:pPr>
        <w:pStyle w:val="9"/>
        <w:numPr>
          <w:ilvl w:val="1"/>
          <w:numId w:val="69"/>
        </w:numPr>
        <w:tabs>
          <w:tab w:val="left" w:pos="1439"/>
        </w:tabs>
        <w:spacing w:before="136" w:after="0" w:line="240" w:lineRule="auto"/>
        <w:ind w:left="1438" w:right="0" w:hanging="482"/>
        <w:jc w:val="both"/>
        <w:rPr>
          <w:rFonts w:hint="eastAsia" w:ascii="宋体" w:hAnsi="宋体" w:eastAsia="宋体" w:cs="宋体"/>
          <w:highlight w:val="none"/>
        </w:rPr>
      </w:pPr>
      <w:r>
        <w:rPr>
          <w:rFonts w:hint="eastAsia" w:ascii="宋体" w:hAnsi="宋体" w:eastAsia="宋体" w:cs="宋体"/>
          <w:highlight w:val="none"/>
        </w:rPr>
        <w:t xml:space="preserve">承包人的合理化建议 </w:t>
      </w:r>
    </w:p>
    <w:p>
      <w:pPr>
        <w:pStyle w:val="32"/>
        <w:numPr>
          <w:ilvl w:val="2"/>
          <w:numId w:val="69"/>
        </w:numPr>
        <w:tabs>
          <w:tab w:val="left" w:pos="2013"/>
        </w:tabs>
        <w:spacing w:before="160" w:after="0" w:line="364" w:lineRule="auto"/>
        <w:ind w:left="957" w:right="1150"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在履行合同过程中，承包人对发包人提供的图纸、技术要求以及其他方面提出的</w:t>
      </w:r>
      <w:r>
        <w:rPr>
          <w:rFonts w:hint="eastAsia" w:ascii="宋体" w:hAnsi="宋体" w:eastAsia="宋体" w:cs="宋体"/>
          <w:spacing w:val="-10"/>
          <w:sz w:val="21"/>
          <w:highlight w:val="none"/>
        </w:rPr>
        <w:t>合理化建议，均应以书面形式提交监理人。合理化建议书的内容应包括建议工作的详细说明 、进度计划和效益以及与其他工作的协调等，并附必要的设计文件。监理人应与发包人协商</w:t>
      </w:r>
      <w:r>
        <w:rPr>
          <w:rFonts w:hint="eastAsia" w:ascii="宋体" w:hAnsi="宋体" w:eastAsia="宋体" w:cs="宋体"/>
          <w:spacing w:val="-16"/>
          <w:sz w:val="21"/>
          <w:highlight w:val="none"/>
        </w:rPr>
        <w:t xml:space="preserve">是否采纳建议。建议被采纳并构成变更的，应按第 </w:t>
      </w:r>
      <w:r>
        <w:rPr>
          <w:rFonts w:hint="eastAsia" w:ascii="宋体" w:hAnsi="宋体" w:eastAsia="宋体" w:cs="宋体"/>
          <w:sz w:val="21"/>
          <w:highlight w:val="none"/>
        </w:rPr>
        <w:t>15.3.3</w:t>
      </w:r>
      <w:r>
        <w:rPr>
          <w:rFonts w:hint="eastAsia" w:ascii="宋体" w:hAnsi="宋体" w:eastAsia="宋体" w:cs="宋体"/>
          <w:spacing w:val="-11"/>
          <w:sz w:val="21"/>
          <w:highlight w:val="none"/>
        </w:rPr>
        <w:t xml:space="preserve"> 项约定向承包人发出变更指示。</w:t>
      </w:r>
      <w:r>
        <w:rPr>
          <w:rFonts w:hint="eastAsia" w:ascii="宋体" w:hAnsi="宋体" w:eastAsia="宋体" w:cs="宋体"/>
          <w:sz w:val="21"/>
          <w:highlight w:val="none"/>
        </w:rPr>
        <w:t xml:space="preserve"> </w:t>
      </w:r>
    </w:p>
    <w:p>
      <w:pPr>
        <w:pStyle w:val="32"/>
        <w:numPr>
          <w:ilvl w:val="2"/>
          <w:numId w:val="69"/>
        </w:numPr>
        <w:tabs>
          <w:tab w:val="left" w:pos="2012"/>
        </w:tabs>
        <w:spacing w:before="0"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承包人提出的合理化建议降低了合同价格、缩短了工期或者提高了工程经济效</w:t>
      </w:r>
      <w:r>
        <w:rPr>
          <w:rFonts w:hint="eastAsia" w:ascii="宋体" w:hAnsi="宋体" w:eastAsia="宋体" w:cs="宋体"/>
          <w:spacing w:val="-11"/>
          <w:sz w:val="21"/>
          <w:highlight w:val="none"/>
        </w:rPr>
        <w:t>益的，发包人可按国家有关规定给予奖励。对承包人提出合理化建议的奖励方法见合同条款</w:t>
      </w:r>
      <w:r>
        <w:rPr>
          <w:rFonts w:hint="eastAsia" w:ascii="宋体" w:hAnsi="宋体" w:eastAsia="宋体" w:cs="宋体"/>
          <w:spacing w:val="-7"/>
          <w:sz w:val="21"/>
          <w:highlight w:val="none"/>
        </w:rPr>
        <w:t>专用部分。</w:t>
      </w:r>
      <w:r>
        <w:rPr>
          <w:rFonts w:hint="eastAsia" w:ascii="宋体" w:hAnsi="宋体" w:eastAsia="宋体" w:cs="宋体"/>
          <w:sz w:val="21"/>
          <w:highlight w:val="none"/>
        </w:rPr>
        <w:t xml:space="preserve"> </w:t>
      </w:r>
    </w:p>
    <w:p>
      <w:pPr>
        <w:pStyle w:val="9"/>
        <w:numPr>
          <w:ilvl w:val="1"/>
          <w:numId w:val="69"/>
        </w:numPr>
        <w:tabs>
          <w:tab w:val="left" w:pos="1798"/>
        </w:tabs>
        <w:spacing w:before="0" w:after="0" w:line="306" w:lineRule="exact"/>
        <w:ind w:left="1797" w:right="0" w:hanging="841"/>
        <w:jc w:val="both"/>
        <w:rPr>
          <w:rFonts w:hint="eastAsia" w:ascii="宋体" w:hAnsi="宋体" w:eastAsia="宋体" w:cs="宋体"/>
          <w:highlight w:val="none"/>
        </w:rPr>
      </w:pPr>
      <w:r>
        <w:rPr>
          <w:rFonts w:hint="eastAsia" w:ascii="宋体" w:hAnsi="宋体" w:eastAsia="宋体" w:cs="宋体"/>
          <w:highlight w:val="none"/>
        </w:rPr>
        <w:t xml:space="preserve">暂列金额 </w:t>
      </w:r>
    </w:p>
    <w:p>
      <w:pPr>
        <w:pStyle w:val="14"/>
        <w:spacing w:before="158"/>
        <w:ind w:left="1377"/>
        <w:rPr>
          <w:rFonts w:hint="eastAsia" w:ascii="宋体" w:hAnsi="宋体" w:eastAsia="宋体" w:cs="宋体"/>
          <w:highlight w:val="none"/>
        </w:rPr>
      </w:pPr>
      <w:r>
        <w:rPr>
          <w:rFonts w:hint="eastAsia" w:ascii="宋体" w:hAnsi="宋体" w:eastAsia="宋体" w:cs="宋体"/>
          <w:highlight w:val="none"/>
        </w:rPr>
        <w:t xml:space="preserve">暂列金额只能按照监理人的指示使用，并对合同价格进行相应调整。 </w:t>
      </w:r>
    </w:p>
    <w:p>
      <w:pPr>
        <w:pStyle w:val="9"/>
        <w:numPr>
          <w:ilvl w:val="1"/>
          <w:numId w:val="69"/>
        </w:numPr>
        <w:tabs>
          <w:tab w:val="left" w:pos="1797"/>
          <w:tab w:val="left" w:pos="1798"/>
        </w:tabs>
        <w:spacing w:before="137" w:after="0" w:line="240" w:lineRule="auto"/>
        <w:ind w:left="1797" w:right="0" w:hanging="841"/>
        <w:jc w:val="left"/>
        <w:rPr>
          <w:rFonts w:hint="eastAsia" w:ascii="宋体" w:hAnsi="宋体" w:eastAsia="宋体" w:cs="宋体"/>
          <w:highlight w:val="none"/>
        </w:rPr>
      </w:pPr>
      <w:r>
        <w:rPr>
          <w:rFonts w:hint="eastAsia" w:ascii="宋体" w:hAnsi="宋体" w:eastAsia="宋体" w:cs="宋体"/>
          <w:highlight w:val="none"/>
        </w:rPr>
        <w:t xml:space="preserve">计日工 </w:t>
      </w:r>
    </w:p>
    <w:p>
      <w:pPr>
        <w:pStyle w:val="32"/>
        <w:numPr>
          <w:ilvl w:val="2"/>
          <w:numId w:val="69"/>
        </w:numPr>
        <w:tabs>
          <w:tab w:val="left" w:pos="2013"/>
        </w:tabs>
        <w:spacing w:before="162" w:after="0" w:line="364" w:lineRule="auto"/>
        <w:ind w:left="957" w:right="1252" w:firstLine="419"/>
        <w:jc w:val="left"/>
        <w:rPr>
          <w:rFonts w:hint="eastAsia" w:ascii="宋体" w:hAnsi="宋体" w:eastAsia="宋体" w:cs="宋体"/>
          <w:sz w:val="21"/>
          <w:highlight w:val="none"/>
        </w:rPr>
      </w:pPr>
      <w:r>
        <w:rPr>
          <w:rFonts w:hint="eastAsia" w:ascii="宋体" w:hAnsi="宋体" w:eastAsia="宋体" w:cs="宋体"/>
          <w:sz w:val="21"/>
          <w:highlight w:val="none"/>
        </w:rPr>
        <w:t>发包人认为有必要时，由监理人通知承包人以计日工方式实施变更的零星工作</w:t>
      </w:r>
      <w:r>
        <w:rPr>
          <w:rFonts w:hint="eastAsia" w:ascii="宋体" w:hAnsi="宋体" w:eastAsia="宋体" w:cs="宋体"/>
          <w:spacing w:val="-3"/>
          <w:sz w:val="21"/>
          <w:highlight w:val="none"/>
        </w:rPr>
        <w:t xml:space="preserve">。其价款按列入已标价工程量清单中的计日工计价子目及其单价进行计算。 </w:t>
      </w:r>
    </w:p>
    <w:p>
      <w:pPr>
        <w:spacing w:after="0" w:line="364" w:lineRule="auto"/>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32"/>
        <w:numPr>
          <w:ilvl w:val="2"/>
          <w:numId w:val="69"/>
        </w:numPr>
        <w:tabs>
          <w:tab w:val="left" w:pos="2013"/>
        </w:tabs>
        <w:spacing w:before="43" w:after="0" w:line="364"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采用计日工计价的任何一项变更工作，应从暂列金额中支付，承包人应在该项变更的实施过程中，每天提交以下报表和有关凭证报送监理人审批：</w:t>
      </w:r>
      <w:r>
        <w:rPr>
          <w:rFonts w:hint="eastAsia" w:ascii="宋体" w:hAnsi="宋体" w:eastAsia="宋体" w:cs="宋体"/>
          <w:sz w:val="21"/>
          <w:highlight w:val="none"/>
        </w:rPr>
        <w:t xml:space="preserve"> </w:t>
      </w:r>
    </w:p>
    <w:p>
      <w:pPr>
        <w:pStyle w:val="32"/>
        <w:numPr>
          <w:ilvl w:val="0"/>
          <w:numId w:val="70"/>
        </w:numPr>
        <w:tabs>
          <w:tab w:val="left" w:pos="1907"/>
        </w:tabs>
        <w:spacing w:before="0" w:after="0" w:line="267" w:lineRule="exact"/>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工作名称、内容和数量； </w:t>
      </w:r>
    </w:p>
    <w:p>
      <w:pPr>
        <w:pStyle w:val="32"/>
        <w:numPr>
          <w:ilvl w:val="0"/>
          <w:numId w:val="70"/>
        </w:numPr>
        <w:tabs>
          <w:tab w:val="left" w:pos="1907"/>
        </w:tabs>
        <w:spacing w:before="141"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投入该工作所有人员的姓名、工种、级别和耗用工时；</w:t>
      </w:r>
      <w:r>
        <w:rPr>
          <w:rFonts w:hint="eastAsia" w:ascii="宋体" w:hAnsi="宋体" w:eastAsia="宋体" w:cs="宋体"/>
          <w:sz w:val="21"/>
          <w:highlight w:val="none"/>
        </w:rPr>
        <w:t xml:space="preserve"> </w:t>
      </w:r>
    </w:p>
    <w:p>
      <w:pPr>
        <w:pStyle w:val="32"/>
        <w:numPr>
          <w:ilvl w:val="0"/>
          <w:numId w:val="70"/>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投入该工作的材料类别和数量； </w:t>
      </w:r>
    </w:p>
    <w:p>
      <w:pPr>
        <w:pStyle w:val="32"/>
        <w:numPr>
          <w:ilvl w:val="0"/>
          <w:numId w:val="70"/>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投入该工作的施工设备型号、台数和耗用台时； </w:t>
      </w:r>
    </w:p>
    <w:p>
      <w:pPr>
        <w:pStyle w:val="32"/>
        <w:numPr>
          <w:ilvl w:val="0"/>
          <w:numId w:val="70"/>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监理人要求提交的其他资料和凭证。 </w:t>
      </w:r>
    </w:p>
    <w:p>
      <w:pPr>
        <w:pStyle w:val="32"/>
        <w:numPr>
          <w:ilvl w:val="2"/>
          <w:numId w:val="69"/>
        </w:numPr>
        <w:tabs>
          <w:tab w:val="left" w:pos="2013"/>
        </w:tabs>
        <w:spacing w:before="141" w:after="0" w:line="364"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计日工由承包人汇总后，按第 </w:t>
      </w:r>
      <w:r>
        <w:rPr>
          <w:rFonts w:hint="eastAsia" w:ascii="宋体" w:hAnsi="宋体" w:eastAsia="宋体" w:cs="宋体"/>
          <w:sz w:val="21"/>
          <w:highlight w:val="none"/>
        </w:rPr>
        <w:t>17.3.2</w:t>
      </w:r>
      <w:r>
        <w:rPr>
          <w:rFonts w:hint="eastAsia" w:ascii="宋体" w:hAnsi="宋体" w:eastAsia="宋体" w:cs="宋体"/>
          <w:spacing w:val="-4"/>
          <w:sz w:val="21"/>
          <w:highlight w:val="none"/>
        </w:rPr>
        <w:t xml:space="preserve"> 项的约定列入进度付款申请单，由监理</w:t>
      </w:r>
      <w:r>
        <w:rPr>
          <w:rFonts w:hint="eastAsia" w:ascii="宋体" w:hAnsi="宋体" w:eastAsia="宋体" w:cs="宋体"/>
          <w:spacing w:val="-3"/>
          <w:sz w:val="21"/>
          <w:highlight w:val="none"/>
        </w:rPr>
        <w:t>人复核并经发包人同意后列入进度付款。</w:t>
      </w:r>
      <w:r>
        <w:rPr>
          <w:rFonts w:hint="eastAsia" w:ascii="宋体" w:hAnsi="宋体" w:eastAsia="宋体" w:cs="宋体"/>
          <w:sz w:val="21"/>
          <w:highlight w:val="none"/>
        </w:rPr>
        <w:t xml:space="preserve"> </w:t>
      </w:r>
    </w:p>
    <w:p>
      <w:pPr>
        <w:pStyle w:val="9"/>
        <w:numPr>
          <w:ilvl w:val="1"/>
          <w:numId w:val="69"/>
        </w:numPr>
        <w:tabs>
          <w:tab w:val="left" w:pos="1439"/>
        </w:tabs>
        <w:spacing w:before="0" w:after="0" w:line="304"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暂估价 </w:t>
      </w:r>
    </w:p>
    <w:p>
      <w:pPr>
        <w:pStyle w:val="32"/>
        <w:numPr>
          <w:ilvl w:val="2"/>
          <w:numId w:val="69"/>
        </w:numPr>
        <w:tabs>
          <w:tab w:val="left" w:pos="2013"/>
        </w:tabs>
        <w:spacing w:before="159"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发包人在工程量清单中给定暂估价的材料和工程设备及专业工程属于依法必须</w:t>
      </w:r>
      <w:r>
        <w:rPr>
          <w:rFonts w:hint="eastAsia" w:ascii="宋体" w:hAnsi="宋体" w:eastAsia="宋体" w:cs="宋体"/>
          <w:spacing w:val="-9"/>
          <w:sz w:val="21"/>
          <w:highlight w:val="none"/>
        </w:rPr>
        <w:t>招标的范围并达到规定的规模标准的，由发包人和承包人采用招标方式选择专项供应商或专</w:t>
      </w:r>
      <w:r>
        <w:rPr>
          <w:rFonts w:hint="eastAsia" w:ascii="宋体" w:hAnsi="宋体" w:eastAsia="宋体" w:cs="宋体"/>
          <w:spacing w:val="-5"/>
          <w:sz w:val="21"/>
          <w:highlight w:val="none"/>
        </w:rPr>
        <w:t>业分包人。发包人和承包人的权利义务关系约定如下：</w:t>
      </w:r>
      <w:r>
        <w:rPr>
          <w:rFonts w:hint="eastAsia" w:ascii="宋体" w:hAnsi="宋体" w:eastAsia="宋体" w:cs="宋体"/>
          <w:sz w:val="21"/>
          <w:highlight w:val="none"/>
        </w:rPr>
        <w:t xml:space="preserve"> </w:t>
      </w:r>
    </w:p>
    <w:p>
      <w:pPr>
        <w:pStyle w:val="32"/>
        <w:numPr>
          <w:ilvl w:val="0"/>
          <w:numId w:val="71"/>
        </w:numPr>
        <w:tabs>
          <w:tab w:val="left" w:pos="1907"/>
        </w:tabs>
        <w:spacing w:before="0" w:after="0" w:line="364"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由承包人作为招标人，依法组织招标工作并接受有管辖权的建设工程招标投标行</w:t>
      </w:r>
      <w:r>
        <w:rPr>
          <w:rFonts w:hint="eastAsia" w:ascii="宋体" w:hAnsi="宋体" w:eastAsia="宋体" w:cs="宋体"/>
          <w:spacing w:val="-3"/>
          <w:sz w:val="21"/>
          <w:highlight w:val="none"/>
        </w:rPr>
        <w:t>政监督部门的监督。</w:t>
      </w:r>
      <w:r>
        <w:rPr>
          <w:rFonts w:hint="eastAsia" w:ascii="宋体" w:hAnsi="宋体" w:eastAsia="宋体" w:cs="宋体"/>
          <w:sz w:val="21"/>
          <w:highlight w:val="none"/>
        </w:rPr>
        <w:t xml:space="preserve"> </w:t>
      </w:r>
    </w:p>
    <w:p>
      <w:pPr>
        <w:pStyle w:val="32"/>
        <w:numPr>
          <w:ilvl w:val="0"/>
          <w:numId w:val="71"/>
        </w:numPr>
        <w:tabs>
          <w:tab w:val="left" w:pos="1907"/>
        </w:tabs>
        <w:spacing w:before="0" w:after="0" w:line="364"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与组织招标工作有关的费用应当被认为已经包括在承包人的签约合同价</w:t>
      </w:r>
      <w:r>
        <w:rPr>
          <w:rFonts w:hint="eastAsia" w:ascii="宋体" w:hAnsi="宋体" w:eastAsia="宋体" w:cs="宋体"/>
          <w:sz w:val="21"/>
          <w:highlight w:val="none"/>
        </w:rPr>
        <w:t>（</w:t>
      </w:r>
      <w:r>
        <w:rPr>
          <w:rFonts w:hint="eastAsia" w:ascii="宋体" w:hAnsi="宋体" w:eastAsia="宋体" w:cs="宋体"/>
          <w:spacing w:val="-5"/>
          <w:sz w:val="21"/>
          <w:highlight w:val="none"/>
        </w:rPr>
        <w:t>投标总</w:t>
      </w:r>
      <w:r>
        <w:rPr>
          <w:rFonts w:hint="eastAsia" w:ascii="宋体" w:hAnsi="宋体" w:eastAsia="宋体" w:cs="宋体"/>
          <w:sz w:val="21"/>
          <w:highlight w:val="none"/>
        </w:rPr>
        <w:t>报价</w:t>
      </w:r>
      <w:r>
        <w:rPr>
          <w:rFonts w:hint="eastAsia" w:ascii="宋体" w:hAnsi="宋体" w:eastAsia="宋体" w:cs="宋体"/>
          <w:spacing w:val="-3"/>
          <w:sz w:val="21"/>
          <w:highlight w:val="none"/>
        </w:rPr>
        <w:t>）</w:t>
      </w:r>
      <w:r>
        <w:rPr>
          <w:rFonts w:hint="eastAsia" w:ascii="宋体" w:hAnsi="宋体" w:eastAsia="宋体" w:cs="宋体"/>
          <w:spacing w:val="-2"/>
          <w:sz w:val="21"/>
          <w:highlight w:val="none"/>
        </w:rPr>
        <w:t>中。</w:t>
      </w:r>
      <w:r>
        <w:rPr>
          <w:rFonts w:hint="eastAsia" w:ascii="宋体" w:hAnsi="宋体" w:eastAsia="宋体" w:cs="宋体"/>
          <w:sz w:val="21"/>
          <w:highlight w:val="none"/>
        </w:rPr>
        <w:t xml:space="preserve"> </w:t>
      </w:r>
    </w:p>
    <w:p>
      <w:pPr>
        <w:pStyle w:val="32"/>
        <w:numPr>
          <w:ilvl w:val="0"/>
          <w:numId w:val="71"/>
        </w:numPr>
        <w:tabs>
          <w:tab w:val="left" w:pos="1907"/>
        </w:tabs>
        <w:spacing w:before="0" w:after="0" w:line="364"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中标金额与工程量清单中所列的暂估价的金额差以及相应的税金等其他费用列入</w:t>
      </w:r>
      <w:r>
        <w:rPr>
          <w:rFonts w:hint="eastAsia" w:ascii="宋体" w:hAnsi="宋体" w:eastAsia="宋体" w:cs="宋体"/>
          <w:spacing w:val="-2"/>
          <w:sz w:val="21"/>
          <w:highlight w:val="none"/>
        </w:rPr>
        <w:t>合同价格。</w:t>
      </w:r>
      <w:r>
        <w:rPr>
          <w:rFonts w:hint="eastAsia" w:ascii="宋体" w:hAnsi="宋体" w:eastAsia="宋体" w:cs="宋体"/>
          <w:sz w:val="21"/>
          <w:highlight w:val="none"/>
        </w:rPr>
        <w:t xml:space="preserve"> </w:t>
      </w:r>
    </w:p>
    <w:p>
      <w:pPr>
        <w:pStyle w:val="32"/>
        <w:numPr>
          <w:ilvl w:val="0"/>
          <w:numId w:val="71"/>
        </w:numPr>
        <w:tabs>
          <w:tab w:val="left" w:pos="1907"/>
        </w:tabs>
        <w:spacing w:before="0" w:after="0" w:line="364" w:lineRule="auto"/>
        <w:ind w:left="957" w:right="1250" w:firstLine="420"/>
        <w:jc w:val="both"/>
        <w:rPr>
          <w:rFonts w:hint="eastAsia" w:ascii="宋体" w:hAnsi="宋体" w:eastAsia="宋体" w:cs="宋体"/>
          <w:sz w:val="21"/>
          <w:highlight w:val="none"/>
        </w:rPr>
      </w:pPr>
      <w:r>
        <w:rPr>
          <w:rFonts w:hint="eastAsia" w:ascii="宋体" w:hAnsi="宋体" w:eastAsia="宋体" w:cs="宋体"/>
          <w:spacing w:val="-4"/>
          <w:sz w:val="21"/>
          <w:highlight w:val="none"/>
        </w:rPr>
        <w:t>在任何招标工作启动前，承包人应当按照合同条款专用部分约定期限编制招标工</w:t>
      </w:r>
      <w:r>
        <w:rPr>
          <w:rFonts w:hint="eastAsia" w:ascii="宋体" w:hAnsi="宋体" w:eastAsia="宋体" w:cs="宋体"/>
          <w:spacing w:val="-8"/>
          <w:sz w:val="21"/>
          <w:highlight w:val="none"/>
        </w:rPr>
        <w:t>作计划并通过监理人报请发包人审批，招标工作计划应当包括招标工作的时间安排、拟采用</w:t>
      </w:r>
      <w:r>
        <w:rPr>
          <w:rFonts w:hint="eastAsia" w:ascii="宋体" w:hAnsi="宋体" w:eastAsia="宋体" w:cs="宋体"/>
          <w:spacing w:val="-10"/>
          <w:sz w:val="21"/>
          <w:highlight w:val="none"/>
        </w:rPr>
        <w:t>的招标方式、拟采用的资格审查方法、主要招标过程文件的编制内容、对投标人的资格条件要求、评标标准和方法、评标委员会组成、是否编制招标控制价和</w:t>
      </w:r>
      <w:r>
        <w:rPr>
          <w:rFonts w:hint="eastAsia" w:ascii="宋体" w:hAnsi="宋体" w:eastAsia="宋体" w:cs="宋体"/>
          <w:spacing w:val="-3"/>
          <w:sz w:val="21"/>
          <w:highlight w:val="none"/>
        </w:rPr>
        <w:t>（或</w:t>
      </w:r>
      <w:r>
        <w:rPr>
          <w:rFonts w:hint="eastAsia" w:ascii="宋体" w:hAnsi="宋体" w:eastAsia="宋体" w:cs="宋体"/>
          <w:spacing w:val="-17"/>
          <w:sz w:val="21"/>
          <w:highlight w:val="none"/>
        </w:rPr>
        <w:t>）</w:t>
      </w:r>
      <w:r>
        <w:rPr>
          <w:rFonts w:hint="eastAsia" w:ascii="宋体" w:hAnsi="宋体" w:eastAsia="宋体" w:cs="宋体"/>
          <w:spacing w:val="-3"/>
          <w:sz w:val="21"/>
          <w:highlight w:val="none"/>
        </w:rPr>
        <w:t>标底以及招标控制</w:t>
      </w:r>
      <w:r>
        <w:rPr>
          <w:rFonts w:hint="eastAsia" w:ascii="宋体" w:hAnsi="宋体" w:eastAsia="宋体" w:cs="宋体"/>
          <w:spacing w:val="-16"/>
          <w:sz w:val="21"/>
          <w:highlight w:val="none"/>
        </w:rPr>
        <w:t>价和</w:t>
      </w:r>
      <w:r>
        <w:rPr>
          <w:rFonts w:hint="eastAsia" w:ascii="宋体" w:hAnsi="宋体" w:eastAsia="宋体" w:cs="宋体"/>
          <w:sz w:val="21"/>
          <w:highlight w:val="none"/>
        </w:rPr>
        <w:t>（</w:t>
      </w:r>
      <w:r>
        <w:rPr>
          <w:rFonts w:hint="eastAsia" w:ascii="宋体" w:hAnsi="宋体" w:eastAsia="宋体" w:cs="宋体"/>
          <w:spacing w:val="-3"/>
          <w:sz w:val="21"/>
          <w:highlight w:val="none"/>
        </w:rPr>
        <w:t>或</w:t>
      </w:r>
      <w:r>
        <w:rPr>
          <w:rFonts w:hint="eastAsia" w:ascii="宋体" w:hAnsi="宋体" w:eastAsia="宋体" w:cs="宋体"/>
          <w:spacing w:val="-29"/>
          <w:sz w:val="21"/>
          <w:highlight w:val="none"/>
        </w:rPr>
        <w:t>）</w:t>
      </w:r>
      <w:r>
        <w:rPr>
          <w:rFonts w:hint="eastAsia" w:ascii="宋体" w:hAnsi="宋体" w:eastAsia="宋体" w:cs="宋体"/>
          <w:spacing w:val="-7"/>
          <w:sz w:val="21"/>
          <w:highlight w:val="none"/>
        </w:rPr>
        <w:t>标底编制原则。发包人应当在监理人收到承包人报送的招标工作计划后应当在合</w:t>
      </w:r>
      <w:r>
        <w:rPr>
          <w:rFonts w:hint="eastAsia" w:ascii="宋体" w:hAnsi="宋体" w:eastAsia="宋体" w:cs="宋体"/>
          <w:spacing w:val="-9"/>
          <w:sz w:val="21"/>
          <w:highlight w:val="none"/>
        </w:rPr>
        <w:t>同条款专用部分约定期限内给予批准或者提出修改意见。承包人应当严格按照经过发包人批</w:t>
      </w:r>
      <w:r>
        <w:rPr>
          <w:rFonts w:hint="eastAsia" w:ascii="宋体" w:hAnsi="宋体" w:eastAsia="宋体" w:cs="宋体"/>
          <w:spacing w:val="-5"/>
          <w:sz w:val="21"/>
          <w:highlight w:val="none"/>
        </w:rPr>
        <w:t>准的招标工作计划开展招标工作。</w:t>
      </w:r>
      <w:r>
        <w:rPr>
          <w:rFonts w:hint="eastAsia" w:ascii="宋体" w:hAnsi="宋体" w:eastAsia="宋体" w:cs="宋体"/>
          <w:sz w:val="21"/>
          <w:highlight w:val="none"/>
        </w:rPr>
        <w:t xml:space="preserve"> </w:t>
      </w:r>
    </w:p>
    <w:p>
      <w:pPr>
        <w:pStyle w:val="32"/>
        <w:numPr>
          <w:ilvl w:val="0"/>
          <w:numId w:val="71"/>
        </w:numPr>
        <w:tabs>
          <w:tab w:val="left" w:pos="1906"/>
        </w:tabs>
        <w:spacing w:before="0" w:after="0" w:line="364" w:lineRule="auto"/>
        <w:ind w:left="956" w:right="1149"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承包人应当在发出招标公告（或者资格预审公告或者投标邀请书</w:t>
      </w:r>
      <w:r>
        <w:rPr>
          <w:rFonts w:hint="eastAsia" w:ascii="宋体" w:hAnsi="宋体" w:eastAsia="宋体" w:cs="宋体"/>
          <w:sz w:val="21"/>
          <w:highlight w:val="none"/>
        </w:rPr>
        <w:t>）</w:t>
      </w:r>
      <w:r>
        <w:rPr>
          <w:rFonts w:hint="eastAsia" w:ascii="宋体" w:hAnsi="宋体" w:eastAsia="宋体" w:cs="宋体"/>
          <w:spacing w:val="-3"/>
          <w:sz w:val="21"/>
          <w:highlight w:val="none"/>
        </w:rPr>
        <w:t>、资格预审文</w:t>
      </w:r>
      <w:r>
        <w:rPr>
          <w:rFonts w:hint="eastAsia" w:ascii="宋体" w:hAnsi="宋体" w:eastAsia="宋体" w:cs="宋体"/>
          <w:spacing w:val="-8"/>
          <w:sz w:val="21"/>
          <w:highlight w:val="none"/>
        </w:rPr>
        <w:t>件和招标文件前按照合同条款专用部分约定期限，分别将相关文件通过监理人报请发包人审</w:t>
      </w:r>
      <w:r>
        <w:rPr>
          <w:rFonts w:hint="eastAsia" w:ascii="宋体" w:hAnsi="宋体" w:eastAsia="宋体" w:cs="宋体"/>
          <w:spacing w:val="-12"/>
          <w:sz w:val="21"/>
          <w:highlight w:val="none"/>
        </w:rPr>
        <w:t>批，发包人应当在监理人收到承包人报送的相关文件后应当在合同条款专用部分约定期限内</w:t>
      </w:r>
      <w:r>
        <w:rPr>
          <w:rFonts w:hint="eastAsia" w:ascii="宋体" w:hAnsi="宋体" w:eastAsia="宋体" w:cs="宋体"/>
          <w:sz w:val="21"/>
          <w:highlight w:val="none"/>
        </w:rPr>
        <w:t xml:space="preserve"> </w:t>
      </w:r>
    </w:p>
    <w:p>
      <w:pPr>
        <w:pStyle w:val="14"/>
        <w:spacing w:line="364" w:lineRule="auto"/>
        <w:ind w:left="956" w:right="1250" w:firstLine="420"/>
        <w:jc w:val="both"/>
        <w:rPr>
          <w:rFonts w:hint="eastAsia" w:ascii="宋体" w:hAnsi="宋体" w:eastAsia="宋体" w:cs="宋体"/>
          <w:highlight w:val="none"/>
        </w:rPr>
      </w:pPr>
      <w:r>
        <w:rPr>
          <w:rFonts w:hint="eastAsia" w:ascii="宋体" w:hAnsi="宋体" w:eastAsia="宋体" w:cs="宋体"/>
          <w:spacing w:val="-9"/>
          <w:highlight w:val="none"/>
        </w:rPr>
        <w:t>给予批准或者提出修改意见，经发包人批准的相关文件，由承包人负责誊清整理并准备</w:t>
      </w:r>
      <w:r>
        <w:rPr>
          <w:rFonts w:hint="eastAsia" w:ascii="宋体" w:hAnsi="宋体" w:eastAsia="宋体" w:cs="宋体"/>
          <w:spacing w:val="-3"/>
          <w:highlight w:val="none"/>
        </w:rPr>
        <w:t>出开 展实际招标工作所需要的份数，通过监理人报发包人核查并加盖发包人印章，发包人在相关 文件上加盖印章只表明相关文件经过发包人审核批准。最终发出的文件应当分别报送一份给 发包人和监理人备查。</w:t>
      </w:r>
      <w:r>
        <w:rPr>
          <w:rFonts w:hint="eastAsia" w:ascii="宋体" w:hAnsi="宋体" w:eastAsia="宋体" w:cs="宋体"/>
          <w:highlight w:val="none"/>
        </w:rPr>
        <w:t xml:space="preserve"> </w:t>
      </w:r>
    </w:p>
    <w:p>
      <w:pPr>
        <w:pStyle w:val="32"/>
        <w:numPr>
          <w:ilvl w:val="0"/>
          <w:numId w:val="71"/>
        </w:numPr>
        <w:tabs>
          <w:tab w:val="left" w:pos="1906"/>
        </w:tabs>
        <w:spacing w:before="0" w:after="0" w:line="265" w:lineRule="exact"/>
        <w:ind w:left="1905"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如果发、承包任何一方委派评标代表，评标委员会应当由七人以上单数构成。除</w:t>
      </w:r>
    </w:p>
    <w:p>
      <w:pPr>
        <w:spacing w:after="0" w:line="265" w:lineRule="exact"/>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14"/>
        <w:spacing w:before="43" w:line="364" w:lineRule="auto"/>
        <w:ind w:left="957" w:right="1249"/>
        <w:rPr>
          <w:rFonts w:hint="eastAsia" w:ascii="宋体" w:hAnsi="宋体" w:eastAsia="宋体" w:cs="宋体"/>
          <w:highlight w:val="none"/>
        </w:rPr>
      </w:pPr>
      <w:r>
        <w:rPr>
          <w:rFonts w:hint="eastAsia" w:ascii="宋体" w:hAnsi="宋体" w:eastAsia="宋体" w:cs="宋体"/>
          <w:spacing w:val="-7"/>
          <w:highlight w:val="none"/>
        </w:rPr>
        <w:t>发包人或者承包人自愿放弃委派评标代表的权利外，招标人评标代表应当分别由发包人和承</w:t>
      </w:r>
      <w:r>
        <w:rPr>
          <w:rFonts w:hint="eastAsia" w:ascii="宋体" w:hAnsi="宋体" w:eastAsia="宋体" w:cs="宋体"/>
          <w:spacing w:val="-5"/>
          <w:highlight w:val="none"/>
        </w:rPr>
        <w:t>包人等额委派。</w:t>
      </w:r>
      <w:r>
        <w:rPr>
          <w:rFonts w:hint="eastAsia" w:ascii="宋体" w:hAnsi="宋体" w:eastAsia="宋体" w:cs="宋体"/>
          <w:highlight w:val="none"/>
        </w:rPr>
        <w:t xml:space="preserve"> </w:t>
      </w:r>
    </w:p>
    <w:p>
      <w:pPr>
        <w:pStyle w:val="32"/>
        <w:numPr>
          <w:ilvl w:val="0"/>
          <w:numId w:val="71"/>
        </w:numPr>
        <w:tabs>
          <w:tab w:val="left" w:pos="1907"/>
        </w:tabs>
        <w:spacing w:before="0" w:after="0" w:line="364" w:lineRule="auto"/>
        <w:ind w:left="957" w:right="1250" w:firstLine="420"/>
        <w:jc w:val="both"/>
        <w:rPr>
          <w:rFonts w:hint="eastAsia" w:ascii="宋体" w:hAnsi="宋体" w:eastAsia="宋体" w:cs="宋体"/>
          <w:sz w:val="21"/>
          <w:highlight w:val="none"/>
        </w:rPr>
      </w:pPr>
      <w:r>
        <w:rPr>
          <w:rFonts w:hint="eastAsia" w:ascii="宋体" w:hAnsi="宋体" w:eastAsia="宋体" w:cs="宋体"/>
          <w:spacing w:val="-2"/>
          <w:sz w:val="21"/>
          <w:highlight w:val="none"/>
        </w:rPr>
        <w:t xml:space="preserve">设有标底的，承包人应当在开标前提前 </w:t>
      </w:r>
      <w:r>
        <w:rPr>
          <w:rFonts w:hint="eastAsia" w:ascii="宋体" w:hAnsi="宋体" w:eastAsia="宋体" w:cs="宋体"/>
          <w:sz w:val="21"/>
          <w:highlight w:val="none"/>
        </w:rPr>
        <w:t>48</w:t>
      </w:r>
      <w:r>
        <w:rPr>
          <w:rFonts w:hint="eastAsia" w:ascii="宋体" w:hAnsi="宋体" w:eastAsia="宋体" w:cs="宋体"/>
          <w:spacing w:val="-4"/>
          <w:sz w:val="21"/>
          <w:highlight w:val="none"/>
        </w:rPr>
        <w:t xml:space="preserve"> 小时将标底报发包人审核认可，发包</w:t>
      </w:r>
      <w:r>
        <w:rPr>
          <w:rFonts w:hint="eastAsia" w:ascii="宋体" w:hAnsi="宋体" w:eastAsia="宋体" w:cs="宋体"/>
          <w:spacing w:val="-2"/>
          <w:sz w:val="21"/>
          <w:highlight w:val="none"/>
        </w:rPr>
        <w:t xml:space="preserve">人应当在收到承包人报送的标底后 </w:t>
      </w:r>
      <w:r>
        <w:rPr>
          <w:rFonts w:hint="eastAsia" w:ascii="宋体" w:hAnsi="宋体" w:eastAsia="宋体" w:cs="宋体"/>
          <w:spacing w:val="-3"/>
          <w:sz w:val="21"/>
          <w:highlight w:val="none"/>
        </w:rPr>
        <w:t>24</w:t>
      </w:r>
      <w:r>
        <w:rPr>
          <w:rFonts w:hint="eastAsia" w:ascii="宋体" w:hAnsi="宋体" w:eastAsia="宋体" w:cs="宋体"/>
          <w:spacing w:val="-9"/>
          <w:sz w:val="21"/>
          <w:highlight w:val="none"/>
        </w:rPr>
        <w:t xml:space="preserve"> 小时内给予批准或者提出修改意见。承包人和发包人</w:t>
      </w:r>
      <w:r>
        <w:rPr>
          <w:rFonts w:hint="eastAsia" w:ascii="宋体" w:hAnsi="宋体" w:eastAsia="宋体" w:cs="宋体"/>
          <w:spacing w:val="-5"/>
          <w:sz w:val="21"/>
          <w:highlight w:val="none"/>
        </w:rPr>
        <w:t>应当共同制定标底保密措施，不得提前泄露标底。标底的最终审核和决定权属于发包人。</w:t>
      </w:r>
      <w:r>
        <w:rPr>
          <w:rFonts w:hint="eastAsia" w:ascii="宋体" w:hAnsi="宋体" w:eastAsia="宋体" w:cs="宋体"/>
          <w:sz w:val="21"/>
          <w:highlight w:val="none"/>
        </w:rPr>
        <w:t xml:space="preserve"> </w:t>
      </w:r>
    </w:p>
    <w:p>
      <w:pPr>
        <w:pStyle w:val="32"/>
        <w:numPr>
          <w:ilvl w:val="0"/>
          <w:numId w:val="71"/>
        </w:numPr>
        <w:tabs>
          <w:tab w:val="left" w:pos="1905"/>
        </w:tabs>
        <w:spacing w:before="0"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8"/>
          <w:sz w:val="21"/>
          <w:highlight w:val="none"/>
        </w:rPr>
        <w:t xml:space="preserve">设有招标控制价的，承包人应当在招标文件发出前提前 </w:t>
      </w:r>
      <w:r>
        <w:rPr>
          <w:rFonts w:hint="eastAsia" w:ascii="宋体" w:hAnsi="宋体" w:eastAsia="宋体" w:cs="宋体"/>
          <w:spacing w:val="-3"/>
          <w:sz w:val="21"/>
          <w:highlight w:val="none"/>
        </w:rPr>
        <w:t>7 天将招标控制价报发</w:t>
      </w:r>
      <w:r>
        <w:rPr>
          <w:rFonts w:hint="eastAsia" w:ascii="宋体" w:hAnsi="宋体" w:eastAsia="宋体" w:cs="宋体"/>
          <w:spacing w:val="-11"/>
          <w:sz w:val="21"/>
          <w:highlight w:val="none"/>
        </w:rPr>
        <w:t xml:space="preserve">包人审核认可，发包人应当在收到承包人报送的招标控制价后 </w:t>
      </w:r>
      <w:r>
        <w:rPr>
          <w:rFonts w:hint="eastAsia" w:ascii="宋体" w:hAnsi="宋体" w:eastAsia="宋体" w:cs="宋体"/>
          <w:sz w:val="21"/>
          <w:highlight w:val="none"/>
        </w:rPr>
        <w:t>72</w:t>
      </w:r>
      <w:r>
        <w:rPr>
          <w:rFonts w:hint="eastAsia" w:ascii="宋体" w:hAnsi="宋体" w:eastAsia="宋体" w:cs="宋体"/>
          <w:spacing w:val="-3"/>
          <w:sz w:val="21"/>
          <w:highlight w:val="none"/>
        </w:rPr>
        <w:t xml:space="preserve"> 小时内给予认可或者提出</w:t>
      </w:r>
      <w:r>
        <w:rPr>
          <w:rFonts w:hint="eastAsia" w:ascii="宋体" w:hAnsi="宋体" w:eastAsia="宋体" w:cs="宋体"/>
          <w:spacing w:val="-9"/>
          <w:sz w:val="21"/>
          <w:highlight w:val="none"/>
        </w:rPr>
        <w:t>修改意见。招标控制价的最终审核和决定权属于发包人，未经发包人认可，承包人不得发出</w:t>
      </w:r>
      <w:r>
        <w:rPr>
          <w:rFonts w:hint="eastAsia" w:ascii="宋体" w:hAnsi="宋体" w:eastAsia="宋体" w:cs="宋体"/>
          <w:spacing w:val="-7"/>
          <w:sz w:val="21"/>
          <w:highlight w:val="none"/>
        </w:rPr>
        <w:t>招标文件。</w:t>
      </w:r>
      <w:r>
        <w:rPr>
          <w:rFonts w:hint="eastAsia" w:ascii="宋体" w:hAnsi="宋体" w:eastAsia="宋体" w:cs="宋体"/>
          <w:sz w:val="21"/>
          <w:highlight w:val="none"/>
        </w:rPr>
        <w:t xml:space="preserve"> </w:t>
      </w:r>
    </w:p>
    <w:p>
      <w:pPr>
        <w:pStyle w:val="32"/>
        <w:numPr>
          <w:ilvl w:val="0"/>
          <w:numId w:val="71"/>
        </w:numPr>
        <w:tabs>
          <w:tab w:val="left" w:pos="1907"/>
        </w:tabs>
        <w:spacing w:before="0" w:after="0" w:line="364" w:lineRule="auto"/>
        <w:ind w:left="957" w:right="1250" w:firstLine="419"/>
        <w:jc w:val="both"/>
        <w:rPr>
          <w:rFonts w:hint="eastAsia" w:ascii="宋体" w:hAnsi="宋体" w:eastAsia="宋体" w:cs="宋体"/>
          <w:sz w:val="21"/>
          <w:highlight w:val="none"/>
        </w:rPr>
      </w:pPr>
      <w:r>
        <w:rPr>
          <w:rFonts w:hint="eastAsia" w:ascii="宋体" w:hAnsi="宋体" w:eastAsia="宋体" w:cs="宋体"/>
          <w:spacing w:val="-3"/>
          <w:sz w:val="21"/>
          <w:highlight w:val="none"/>
        </w:rPr>
        <w:t xml:space="preserve">承包人在收到相关招标项目评标委员会提交的评标报告后，应当在 </w:t>
      </w:r>
      <w:r>
        <w:rPr>
          <w:rFonts w:hint="eastAsia" w:ascii="宋体" w:hAnsi="宋体" w:eastAsia="宋体" w:cs="宋体"/>
          <w:sz w:val="21"/>
          <w:highlight w:val="none"/>
        </w:rPr>
        <w:t>24</w:t>
      </w:r>
      <w:r>
        <w:rPr>
          <w:rFonts w:hint="eastAsia" w:ascii="宋体" w:hAnsi="宋体" w:eastAsia="宋体" w:cs="宋体"/>
          <w:spacing w:val="2"/>
          <w:sz w:val="21"/>
          <w:highlight w:val="none"/>
        </w:rPr>
        <w:t xml:space="preserve"> 小时内通</w:t>
      </w:r>
      <w:r>
        <w:rPr>
          <w:rFonts w:hint="eastAsia" w:ascii="宋体" w:hAnsi="宋体" w:eastAsia="宋体" w:cs="宋体"/>
          <w:spacing w:val="-11"/>
          <w:sz w:val="21"/>
          <w:highlight w:val="none"/>
        </w:rPr>
        <w:t xml:space="preserve">过监理人转报发包人核查，发包人应当在监理人收到承包人报送的评标报告后 </w:t>
      </w:r>
      <w:r>
        <w:rPr>
          <w:rFonts w:hint="eastAsia" w:ascii="宋体" w:hAnsi="宋体" w:eastAsia="宋体" w:cs="宋体"/>
          <w:sz w:val="21"/>
          <w:highlight w:val="none"/>
        </w:rPr>
        <w:t>48</w:t>
      </w:r>
      <w:r>
        <w:rPr>
          <w:rFonts w:hint="eastAsia" w:ascii="宋体" w:hAnsi="宋体" w:eastAsia="宋体" w:cs="宋体"/>
          <w:spacing w:val="2"/>
          <w:sz w:val="21"/>
          <w:highlight w:val="none"/>
        </w:rPr>
        <w:t xml:space="preserve"> 小时内核</w:t>
      </w:r>
      <w:r>
        <w:rPr>
          <w:rFonts w:hint="eastAsia" w:ascii="宋体" w:hAnsi="宋体" w:eastAsia="宋体" w:cs="宋体"/>
          <w:spacing w:val="-9"/>
          <w:sz w:val="21"/>
          <w:highlight w:val="none"/>
        </w:rPr>
        <w:t>查完毕，评标报告经过发包人核查认可后，承包人才可以开始后续程序，依法确定中标人并</w:t>
      </w:r>
      <w:r>
        <w:rPr>
          <w:rFonts w:hint="eastAsia" w:ascii="宋体" w:hAnsi="宋体" w:eastAsia="宋体" w:cs="宋体"/>
          <w:spacing w:val="-5"/>
          <w:sz w:val="21"/>
          <w:highlight w:val="none"/>
        </w:rPr>
        <w:t>发出中标通知书。</w:t>
      </w:r>
      <w:r>
        <w:rPr>
          <w:rFonts w:hint="eastAsia" w:ascii="宋体" w:hAnsi="宋体" w:eastAsia="宋体" w:cs="宋体"/>
          <w:sz w:val="21"/>
          <w:highlight w:val="none"/>
        </w:rPr>
        <w:t xml:space="preserve"> </w:t>
      </w:r>
    </w:p>
    <w:p>
      <w:pPr>
        <w:pStyle w:val="32"/>
        <w:numPr>
          <w:ilvl w:val="0"/>
          <w:numId w:val="71"/>
        </w:numPr>
        <w:tabs>
          <w:tab w:val="left" w:pos="2013"/>
        </w:tabs>
        <w:spacing w:before="0"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承包人与专业分包人或者专项供应商订立合同前应当按照合同条款专用部分约</w:t>
      </w:r>
      <w:r>
        <w:rPr>
          <w:rFonts w:hint="eastAsia" w:ascii="宋体" w:hAnsi="宋体" w:eastAsia="宋体" w:cs="宋体"/>
          <w:spacing w:val="-10"/>
          <w:sz w:val="21"/>
          <w:highlight w:val="none"/>
        </w:rPr>
        <w:t>定期限，将准备用于正式签订的合同文件通过监理人报发包人审核，发包人应当在监理人收</w:t>
      </w:r>
      <w:r>
        <w:rPr>
          <w:rFonts w:hint="eastAsia" w:ascii="宋体" w:hAnsi="宋体" w:eastAsia="宋体" w:cs="宋体"/>
          <w:spacing w:val="-7"/>
          <w:sz w:val="21"/>
          <w:highlight w:val="none"/>
        </w:rPr>
        <w:t>到相关文件后在合同条款专用部分约定期限内给予批准或者提出修改意见，承包人应当按照</w:t>
      </w:r>
      <w:r>
        <w:rPr>
          <w:rFonts w:hint="eastAsia" w:ascii="宋体" w:hAnsi="宋体" w:eastAsia="宋体" w:cs="宋体"/>
          <w:spacing w:val="-10"/>
          <w:sz w:val="21"/>
          <w:highlight w:val="none"/>
        </w:rPr>
        <w:t>发包人批准的合同文件签订相关合同，合同订立后，在合同条款专用部分约定期限内，承包</w:t>
      </w:r>
      <w:r>
        <w:rPr>
          <w:rFonts w:hint="eastAsia" w:ascii="宋体" w:hAnsi="宋体" w:eastAsia="宋体" w:cs="宋体"/>
          <w:spacing w:val="-4"/>
          <w:sz w:val="21"/>
          <w:highlight w:val="none"/>
        </w:rPr>
        <w:t>人应当将其中的两份副本报送监理人，其中一份由监理人报发包人留存。</w:t>
      </w:r>
      <w:r>
        <w:rPr>
          <w:rFonts w:hint="eastAsia" w:ascii="宋体" w:hAnsi="宋体" w:eastAsia="宋体" w:cs="宋体"/>
          <w:sz w:val="21"/>
          <w:highlight w:val="none"/>
        </w:rPr>
        <w:t xml:space="preserve"> </w:t>
      </w:r>
    </w:p>
    <w:p>
      <w:pPr>
        <w:pStyle w:val="32"/>
        <w:numPr>
          <w:ilvl w:val="0"/>
          <w:numId w:val="71"/>
        </w:numPr>
        <w:tabs>
          <w:tab w:val="left" w:pos="2011"/>
        </w:tabs>
        <w:spacing w:before="0" w:after="0" w:line="364" w:lineRule="auto"/>
        <w:ind w:left="958" w:right="1253" w:firstLine="419"/>
        <w:jc w:val="left"/>
        <w:rPr>
          <w:rFonts w:hint="eastAsia" w:ascii="宋体" w:hAnsi="宋体" w:eastAsia="宋体" w:cs="宋体"/>
          <w:sz w:val="21"/>
          <w:highlight w:val="none"/>
        </w:rPr>
      </w:pPr>
      <w:r>
        <w:rPr>
          <w:rFonts w:hint="eastAsia" w:ascii="宋体" w:hAnsi="宋体" w:eastAsia="宋体" w:cs="宋体"/>
          <w:spacing w:val="-5"/>
          <w:sz w:val="21"/>
          <w:highlight w:val="none"/>
        </w:rPr>
        <w:t xml:space="preserve">发包人对承包人报送文件进行审批或提出的修改意见应当合理，并符合现行有 </w:t>
      </w:r>
      <w:r>
        <w:rPr>
          <w:rFonts w:hint="eastAsia" w:ascii="宋体" w:hAnsi="宋体" w:eastAsia="宋体" w:cs="宋体"/>
          <w:spacing w:val="-3"/>
          <w:sz w:val="21"/>
          <w:highlight w:val="none"/>
        </w:rPr>
        <w:t>关法律法规的规定。</w:t>
      </w:r>
      <w:r>
        <w:rPr>
          <w:rFonts w:hint="eastAsia" w:ascii="宋体" w:hAnsi="宋体" w:eastAsia="宋体" w:cs="宋体"/>
          <w:sz w:val="21"/>
          <w:highlight w:val="none"/>
        </w:rPr>
        <w:t xml:space="preserve"> </w:t>
      </w:r>
    </w:p>
    <w:p>
      <w:pPr>
        <w:pStyle w:val="32"/>
        <w:numPr>
          <w:ilvl w:val="0"/>
          <w:numId w:val="71"/>
        </w:numPr>
        <w:tabs>
          <w:tab w:val="left" w:pos="2011"/>
        </w:tabs>
        <w:spacing w:before="0" w:after="0" w:line="364" w:lineRule="auto"/>
        <w:ind w:left="958" w:right="1249" w:firstLine="419"/>
        <w:jc w:val="both"/>
        <w:rPr>
          <w:rFonts w:hint="eastAsia" w:ascii="宋体" w:hAnsi="宋体" w:eastAsia="宋体" w:cs="宋体"/>
          <w:sz w:val="21"/>
          <w:highlight w:val="none"/>
        </w:rPr>
      </w:pPr>
      <w:r>
        <w:rPr>
          <w:rFonts w:hint="eastAsia" w:ascii="宋体" w:hAnsi="宋体" w:eastAsia="宋体" w:cs="宋体"/>
          <w:spacing w:val="-5"/>
          <w:sz w:val="21"/>
          <w:highlight w:val="none"/>
        </w:rPr>
        <w:t xml:space="preserve">承包人违背本项上述约定的程序或者未履行本项上述约定的报批手续的，发包 </w:t>
      </w:r>
      <w:r>
        <w:rPr>
          <w:rFonts w:hint="eastAsia" w:ascii="宋体" w:hAnsi="宋体" w:eastAsia="宋体" w:cs="宋体"/>
          <w:sz w:val="21"/>
          <w:highlight w:val="none"/>
        </w:rPr>
        <w:t>人有权拒绝对相关专业工程或者涉及相关专项供应的材料和工程设备的工程进行验收和拨</w:t>
      </w:r>
      <w:r>
        <w:rPr>
          <w:rFonts w:hint="eastAsia" w:ascii="宋体" w:hAnsi="宋体" w:eastAsia="宋体" w:cs="宋体"/>
          <w:spacing w:val="-7"/>
          <w:sz w:val="21"/>
          <w:highlight w:val="none"/>
        </w:rPr>
        <w:t>付相应工程款项，所造成的费用增加和</w:t>
      </w:r>
      <w:r>
        <w:rPr>
          <w:rFonts w:hint="eastAsia" w:ascii="宋体" w:hAnsi="宋体" w:eastAsia="宋体" w:cs="宋体"/>
          <w:spacing w:val="-3"/>
          <w:sz w:val="21"/>
          <w:highlight w:val="none"/>
        </w:rPr>
        <w:t>（或</w:t>
      </w:r>
      <w:r>
        <w:rPr>
          <w:rFonts w:hint="eastAsia" w:ascii="宋体" w:hAnsi="宋体" w:eastAsia="宋体" w:cs="宋体"/>
          <w:spacing w:val="-22"/>
          <w:sz w:val="21"/>
          <w:highlight w:val="none"/>
        </w:rPr>
        <w:t>）</w:t>
      </w:r>
      <w:r>
        <w:rPr>
          <w:rFonts w:hint="eastAsia" w:ascii="宋体" w:hAnsi="宋体" w:eastAsia="宋体" w:cs="宋体"/>
          <w:spacing w:val="-5"/>
          <w:sz w:val="21"/>
          <w:highlight w:val="none"/>
        </w:rPr>
        <w:t>工期延误由承包人承担。发包人未按本项上述</w:t>
      </w:r>
      <w:r>
        <w:rPr>
          <w:rFonts w:hint="eastAsia" w:ascii="宋体" w:hAnsi="宋体" w:eastAsia="宋体" w:cs="宋体"/>
          <w:spacing w:val="-4"/>
          <w:sz w:val="21"/>
          <w:highlight w:val="none"/>
        </w:rPr>
        <w:t>约定履行审批手续的，所造成的费用增加和</w:t>
      </w:r>
      <w:r>
        <w:rPr>
          <w:rFonts w:hint="eastAsia" w:ascii="宋体" w:hAnsi="宋体" w:eastAsia="宋体" w:cs="宋体"/>
          <w:sz w:val="21"/>
          <w:highlight w:val="none"/>
        </w:rPr>
        <w:t>（</w:t>
      </w:r>
      <w:r>
        <w:rPr>
          <w:rFonts w:hint="eastAsia" w:ascii="宋体" w:hAnsi="宋体" w:eastAsia="宋体" w:cs="宋体"/>
          <w:spacing w:val="-3"/>
          <w:sz w:val="21"/>
          <w:highlight w:val="none"/>
        </w:rPr>
        <w:t>或</w:t>
      </w:r>
      <w:r>
        <w:rPr>
          <w:rFonts w:hint="eastAsia" w:ascii="宋体" w:hAnsi="宋体" w:eastAsia="宋体" w:cs="宋体"/>
          <w:sz w:val="21"/>
          <w:highlight w:val="none"/>
        </w:rPr>
        <w:t>）</w:t>
      </w:r>
      <w:r>
        <w:rPr>
          <w:rFonts w:hint="eastAsia" w:ascii="宋体" w:hAnsi="宋体" w:eastAsia="宋体" w:cs="宋体"/>
          <w:spacing w:val="-4"/>
          <w:sz w:val="21"/>
          <w:highlight w:val="none"/>
        </w:rPr>
        <w:t>工期延误由发包人承担。</w:t>
      </w:r>
      <w:r>
        <w:rPr>
          <w:rFonts w:hint="eastAsia" w:ascii="宋体" w:hAnsi="宋体" w:eastAsia="宋体" w:cs="宋体"/>
          <w:sz w:val="21"/>
          <w:highlight w:val="none"/>
        </w:rPr>
        <w:t xml:space="preserve"> </w:t>
      </w:r>
    </w:p>
    <w:p>
      <w:pPr>
        <w:pStyle w:val="32"/>
        <w:numPr>
          <w:ilvl w:val="2"/>
          <w:numId w:val="69"/>
        </w:numPr>
        <w:tabs>
          <w:tab w:val="left" w:pos="2013"/>
        </w:tabs>
        <w:spacing w:before="0" w:after="0" w:line="364" w:lineRule="auto"/>
        <w:ind w:left="958" w:right="1248" w:firstLine="419"/>
        <w:jc w:val="both"/>
        <w:rPr>
          <w:rFonts w:hint="eastAsia" w:ascii="宋体" w:hAnsi="宋体" w:eastAsia="宋体" w:cs="宋体"/>
          <w:sz w:val="21"/>
          <w:highlight w:val="none"/>
        </w:rPr>
      </w:pPr>
      <w:r>
        <w:rPr>
          <w:rFonts w:hint="eastAsia" w:ascii="宋体" w:hAnsi="宋体" w:eastAsia="宋体" w:cs="宋体"/>
          <w:sz w:val="21"/>
          <w:highlight w:val="none"/>
        </w:rPr>
        <w:t>发包人在工程量清单中给定暂估价的材料和工程设备不属于依法必须招标的范</w:t>
      </w:r>
      <w:r>
        <w:rPr>
          <w:rFonts w:hint="eastAsia" w:ascii="宋体" w:hAnsi="宋体" w:eastAsia="宋体" w:cs="宋体"/>
          <w:spacing w:val="-3"/>
          <w:sz w:val="21"/>
          <w:highlight w:val="none"/>
        </w:rPr>
        <w:t xml:space="preserve">围或未达到规定的规模标准的，应由承包人按第 </w:t>
      </w:r>
      <w:r>
        <w:rPr>
          <w:rFonts w:hint="eastAsia" w:ascii="宋体" w:hAnsi="宋体" w:eastAsia="宋体" w:cs="宋体"/>
          <w:sz w:val="21"/>
          <w:highlight w:val="none"/>
        </w:rPr>
        <w:t>5.1</w:t>
      </w:r>
      <w:r>
        <w:rPr>
          <w:rFonts w:hint="eastAsia" w:ascii="宋体" w:hAnsi="宋体" w:eastAsia="宋体" w:cs="宋体"/>
          <w:spacing w:val="-3"/>
          <w:sz w:val="21"/>
          <w:highlight w:val="none"/>
        </w:rPr>
        <w:t xml:space="preserve"> 款的约定提供。经监理人确认的材料</w:t>
      </w:r>
      <w:r>
        <w:rPr>
          <w:rFonts w:hint="eastAsia" w:ascii="宋体" w:hAnsi="宋体" w:eastAsia="宋体" w:cs="宋体"/>
          <w:spacing w:val="-12"/>
          <w:sz w:val="21"/>
          <w:highlight w:val="none"/>
        </w:rPr>
        <w:t>、工程设备的价格与工程量清单中所列的暂估价的金额差以及相应的税金等其他费用列入合</w:t>
      </w:r>
      <w:r>
        <w:rPr>
          <w:rFonts w:hint="eastAsia" w:ascii="宋体" w:hAnsi="宋体" w:eastAsia="宋体" w:cs="宋体"/>
          <w:spacing w:val="-6"/>
          <w:sz w:val="21"/>
          <w:highlight w:val="none"/>
        </w:rPr>
        <w:t>同价格。</w:t>
      </w:r>
      <w:r>
        <w:rPr>
          <w:rFonts w:hint="eastAsia" w:ascii="宋体" w:hAnsi="宋体" w:eastAsia="宋体" w:cs="宋体"/>
          <w:sz w:val="21"/>
          <w:highlight w:val="none"/>
        </w:rPr>
        <w:t xml:space="preserve"> </w:t>
      </w:r>
    </w:p>
    <w:p>
      <w:pPr>
        <w:pStyle w:val="32"/>
        <w:numPr>
          <w:ilvl w:val="2"/>
          <w:numId w:val="69"/>
        </w:numPr>
        <w:tabs>
          <w:tab w:val="left" w:pos="2013"/>
        </w:tabs>
        <w:spacing w:before="0" w:after="0" w:line="364" w:lineRule="auto"/>
        <w:ind w:left="958" w:right="1248" w:firstLine="419"/>
        <w:jc w:val="both"/>
        <w:rPr>
          <w:rFonts w:hint="eastAsia" w:ascii="宋体" w:hAnsi="宋体" w:eastAsia="宋体" w:cs="宋体"/>
          <w:sz w:val="21"/>
          <w:highlight w:val="none"/>
        </w:rPr>
      </w:pPr>
      <w:r>
        <w:rPr>
          <w:rFonts w:hint="eastAsia" w:ascii="宋体" w:hAnsi="宋体" w:eastAsia="宋体" w:cs="宋体"/>
          <w:sz w:val="21"/>
          <w:highlight w:val="none"/>
        </w:rPr>
        <w:t>发包人在工程量清单中给定暂估价的专业工程不属于依法必须招标的范围或未</w:t>
      </w:r>
      <w:r>
        <w:rPr>
          <w:rFonts w:hint="eastAsia" w:ascii="宋体" w:hAnsi="宋体" w:eastAsia="宋体" w:cs="宋体"/>
          <w:spacing w:val="-6"/>
          <w:sz w:val="21"/>
          <w:highlight w:val="none"/>
        </w:rPr>
        <w:t xml:space="preserve">达到规定的规模标准的，由监理人按照第 </w:t>
      </w:r>
      <w:r>
        <w:rPr>
          <w:rFonts w:hint="eastAsia" w:ascii="宋体" w:hAnsi="宋体" w:eastAsia="宋体" w:cs="宋体"/>
          <w:sz w:val="21"/>
          <w:highlight w:val="none"/>
        </w:rPr>
        <w:t>15.4</w:t>
      </w:r>
      <w:r>
        <w:rPr>
          <w:rFonts w:hint="eastAsia" w:ascii="宋体" w:hAnsi="宋体" w:eastAsia="宋体" w:cs="宋体"/>
          <w:spacing w:val="-6"/>
          <w:sz w:val="21"/>
          <w:highlight w:val="none"/>
        </w:rPr>
        <w:t xml:space="preserve"> 款进行估价，但合同条款专用部分另有约定</w:t>
      </w:r>
      <w:r>
        <w:rPr>
          <w:rFonts w:hint="eastAsia" w:ascii="宋体" w:hAnsi="宋体" w:eastAsia="宋体" w:cs="宋体"/>
          <w:spacing w:val="-12"/>
          <w:sz w:val="21"/>
          <w:highlight w:val="none"/>
        </w:rPr>
        <w:t>的除外。经估价的专业工程与工程量清单中所列的暂估价的金额差以及相应的税金等其他费</w:t>
      </w:r>
      <w:r>
        <w:rPr>
          <w:rFonts w:hint="eastAsia" w:ascii="宋体" w:hAnsi="宋体" w:eastAsia="宋体" w:cs="宋体"/>
          <w:spacing w:val="-5"/>
          <w:sz w:val="21"/>
          <w:highlight w:val="none"/>
        </w:rPr>
        <w:t>用列入合同价格。</w:t>
      </w:r>
      <w:r>
        <w:rPr>
          <w:rFonts w:hint="eastAsia" w:ascii="宋体" w:hAnsi="宋体" w:eastAsia="宋体" w:cs="宋体"/>
          <w:sz w:val="21"/>
          <w:highlight w:val="none"/>
        </w:rPr>
        <w:t xml:space="preserve"> </w:t>
      </w:r>
    </w:p>
    <w:p>
      <w:pPr>
        <w:pStyle w:val="8"/>
        <w:numPr>
          <w:ilvl w:val="0"/>
          <w:numId w:val="30"/>
        </w:numPr>
        <w:tabs>
          <w:tab w:val="left" w:pos="1380"/>
        </w:tabs>
        <w:spacing w:before="0" w:after="0" w:line="354" w:lineRule="exact"/>
        <w:ind w:left="1379" w:right="0" w:hanging="423"/>
        <w:jc w:val="left"/>
        <w:rPr>
          <w:rFonts w:hint="eastAsia" w:ascii="宋体" w:hAnsi="宋体" w:eastAsia="宋体" w:cs="宋体"/>
          <w:highlight w:val="none"/>
        </w:rPr>
      </w:pPr>
      <w:r>
        <w:rPr>
          <w:rFonts w:hint="eastAsia" w:ascii="宋体" w:hAnsi="宋体" w:eastAsia="宋体" w:cs="宋体"/>
          <w:spacing w:val="-3"/>
          <w:highlight w:val="none"/>
        </w:rPr>
        <w:t>价格调整</w:t>
      </w:r>
      <w:r>
        <w:rPr>
          <w:rFonts w:hint="eastAsia" w:ascii="宋体" w:hAnsi="宋体" w:eastAsia="宋体" w:cs="宋体"/>
          <w:highlight w:val="none"/>
        </w:rPr>
        <w:t xml:space="preserve"> </w:t>
      </w:r>
    </w:p>
    <w:p>
      <w:pPr>
        <w:pStyle w:val="9"/>
        <w:numPr>
          <w:ilvl w:val="1"/>
          <w:numId w:val="30"/>
        </w:numPr>
        <w:tabs>
          <w:tab w:val="left" w:pos="1439"/>
          <w:tab w:val="left" w:pos="1797"/>
        </w:tabs>
        <w:spacing w:before="175" w:after="0" w:line="240" w:lineRule="auto"/>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物价波动引起的价格调整除合同条款专用部分另有约定外，因物价波动引起的价格调整按照本款约定处理。16.1.1 采用价格指数调整价格差额 </w:t>
      </w:r>
    </w:p>
    <w:p>
      <w:pPr>
        <w:pStyle w:val="32"/>
        <w:numPr>
          <w:ilvl w:val="3"/>
          <w:numId w:val="72"/>
        </w:numPr>
        <w:tabs>
          <w:tab w:val="left" w:pos="2637"/>
          <w:tab w:val="left" w:pos="2638"/>
        </w:tabs>
        <w:spacing w:before="0" w:after="0" w:line="367" w:lineRule="auto"/>
        <w:ind w:left="957" w:right="1252"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价格调整公式 因人工、材料和设备等价格波动影响合同价格时，根据投</w:t>
      </w:r>
      <w:r>
        <w:rPr>
          <w:rFonts w:hint="eastAsia" w:ascii="宋体" w:hAnsi="宋体" w:eastAsia="宋体" w:cs="宋体"/>
          <w:spacing w:val="-3"/>
          <w:sz w:val="21"/>
          <w:highlight w:val="none"/>
        </w:rPr>
        <w:t xml:space="preserve">标函附录中的价格指数和权 </w:t>
      </w:r>
    </w:p>
    <w:p>
      <w:pPr>
        <w:pStyle w:val="14"/>
        <w:spacing w:line="264" w:lineRule="exact"/>
        <w:ind w:left="1377"/>
        <w:rPr>
          <w:rFonts w:hint="eastAsia" w:ascii="宋体" w:hAnsi="宋体" w:eastAsia="宋体" w:cs="宋体"/>
          <w:highlight w:val="none"/>
        </w:rPr>
      </w:pPr>
      <w:r>
        <w:rPr>
          <w:rFonts w:hint="eastAsia" w:ascii="宋体" w:hAnsi="宋体" w:eastAsia="宋体" w:cs="宋体"/>
          <w:highlight w:val="none"/>
        </w:rPr>
        <w:t xml:space="preserve">重表约定的数据，按以下公式计算差额并调整合同价格。 </w:t>
      </w:r>
    </w:p>
    <w:p>
      <w:pPr>
        <w:pStyle w:val="14"/>
        <w:spacing w:before="2"/>
        <w:rPr>
          <w:rFonts w:hint="eastAsia" w:ascii="宋体" w:hAnsi="宋体" w:eastAsia="宋体" w:cs="宋体"/>
          <w:sz w:val="14"/>
          <w:highlight w:val="none"/>
        </w:rPr>
      </w:pPr>
      <w:r>
        <w:rPr>
          <w:rFonts w:hint="eastAsia" w:ascii="宋体" w:hAnsi="宋体" w:eastAsia="宋体" w:cs="宋体"/>
          <w:highlight w:val="none"/>
        </w:rPr>
        <w:drawing>
          <wp:anchor distT="0" distB="0" distL="0" distR="0" simplePos="0" relativeHeight="1024" behindDoc="0" locked="0" layoutInCell="1" allowOverlap="1">
            <wp:simplePos x="0" y="0"/>
            <wp:positionH relativeFrom="page">
              <wp:posOffset>1474470</wp:posOffset>
            </wp:positionH>
            <wp:positionV relativeFrom="paragraph">
              <wp:posOffset>139700</wp:posOffset>
            </wp:positionV>
            <wp:extent cx="4761865" cy="476250"/>
            <wp:effectExtent l="0" t="0" r="0" b="0"/>
            <wp:wrapTopAndBottom/>
            <wp:docPr id="3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7.png"/>
                    <pic:cNvPicPr>
                      <a:picLocks noChangeAspect="1"/>
                    </pic:cNvPicPr>
                  </pic:nvPicPr>
                  <pic:blipFill>
                    <a:blip r:embed="rId26" cstate="print"/>
                    <a:stretch>
                      <a:fillRect/>
                    </a:stretch>
                  </pic:blipFill>
                  <pic:spPr>
                    <a:xfrm>
                      <a:off x="0" y="0"/>
                      <a:ext cx="4761959" cy="476250"/>
                    </a:xfrm>
                    <a:prstGeom prst="rect">
                      <a:avLst/>
                    </a:prstGeom>
                  </pic:spPr>
                </pic:pic>
              </a:graphicData>
            </a:graphic>
          </wp:anchor>
        </w:drawing>
      </w:r>
    </w:p>
    <w:p>
      <w:pPr>
        <w:pStyle w:val="14"/>
        <w:spacing w:before="12"/>
        <w:rPr>
          <w:rFonts w:hint="eastAsia" w:ascii="宋体" w:hAnsi="宋体" w:eastAsia="宋体" w:cs="宋体"/>
          <w:sz w:val="22"/>
          <w:highlight w:val="none"/>
        </w:rPr>
      </w:pPr>
    </w:p>
    <w:p>
      <w:pPr>
        <w:pStyle w:val="14"/>
        <w:ind w:left="1377"/>
        <w:rPr>
          <w:rFonts w:hint="eastAsia" w:ascii="宋体" w:hAnsi="宋体" w:eastAsia="宋体" w:cs="宋体"/>
          <w:highlight w:val="none"/>
        </w:rPr>
      </w:pPr>
      <w:r>
        <w:rPr>
          <w:rFonts w:hint="eastAsia" w:ascii="宋体" w:hAnsi="宋体" w:eastAsia="宋体" w:cs="宋体"/>
          <w:highlight w:val="none"/>
        </w:rPr>
        <w:t xml:space="preserve">式中： △P -- 需调整的价格差额； </w:t>
      </w:r>
    </w:p>
    <w:p>
      <w:pPr>
        <w:pStyle w:val="14"/>
        <w:spacing w:before="139" w:line="364" w:lineRule="auto"/>
        <w:ind w:left="958" w:right="1249" w:firstLine="419"/>
        <w:jc w:val="both"/>
        <w:rPr>
          <w:rFonts w:hint="eastAsia" w:ascii="宋体" w:hAnsi="宋体" w:eastAsia="宋体" w:cs="宋体"/>
          <w:highlight w:val="none"/>
        </w:rPr>
      </w:pPr>
      <w:r>
        <w:rPr>
          <w:rFonts w:hint="eastAsia" w:ascii="宋体" w:hAnsi="宋体" w:eastAsia="宋体" w:cs="宋体"/>
          <w:highlight w:val="none"/>
        </w:rPr>
        <w:t>P0</w:t>
      </w:r>
      <w:r>
        <w:rPr>
          <w:rFonts w:hint="eastAsia" w:ascii="宋体" w:hAnsi="宋体" w:eastAsia="宋体" w:cs="宋体"/>
          <w:spacing w:val="-9"/>
          <w:highlight w:val="none"/>
        </w:rPr>
        <w:t xml:space="preserve"> -- 第 </w:t>
      </w:r>
      <w:r>
        <w:rPr>
          <w:rFonts w:hint="eastAsia" w:ascii="宋体" w:hAnsi="宋体" w:eastAsia="宋体" w:cs="宋体"/>
          <w:highlight w:val="none"/>
        </w:rPr>
        <w:t>17.3.3</w:t>
      </w:r>
      <w:r>
        <w:rPr>
          <w:rFonts w:hint="eastAsia" w:ascii="宋体" w:hAnsi="宋体" w:eastAsia="宋体" w:cs="宋体"/>
          <w:spacing w:val="-7"/>
          <w:highlight w:val="none"/>
        </w:rPr>
        <w:t xml:space="preserve"> 项、第 </w:t>
      </w:r>
      <w:r>
        <w:rPr>
          <w:rFonts w:hint="eastAsia" w:ascii="宋体" w:hAnsi="宋体" w:eastAsia="宋体" w:cs="宋体"/>
          <w:highlight w:val="none"/>
        </w:rPr>
        <w:t>17.5.2 项和第 17.6.2</w:t>
      </w:r>
      <w:r>
        <w:rPr>
          <w:rFonts w:hint="eastAsia" w:ascii="宋体" w:hAnsi="宋体" w:eastAsia="宋体" w:cs="宋体"/>
          <w:spacing w:val="-3"/>
          <w:highlight w:val="none"/>
        </w:rPr>
        <w:t xml:space="preserve"> 项约定的付款证书中承包人应得到的</w:t>
      </w:r>
      <w:r>
        <w:rPr>
          <w:rFonts w:hint="eastAsia" w:ascii="宋体" w:hAnsi="宋体" w:eastAsia="宋体" w:cs="宋体"/>
          <w:spacing w:val="-8"/>
          <w:highlight w:val="none"/>
        </w:rPr>
        <w:t>已完成工程量的金额。此项金额应不包括价格调整、不计质量保证金的扣留和支付、预付款</w:t>
      </w:r>
      <w:r>
        <w:rPr>
          <w:rFonts w:hint="eastAsia" w:ascii="宋体" w:hAnsi="宋体" w:eastAsia="宋体" w:cs="宋体"/>
          <w:spacing w:val="-4"/>
          <w:highlight w:val="none"/>
        </w:rPr>
        <w:t xml:space="preserve">的支付和扣回。第 </w:t>
      </w:r>
      <w:r>
        <w:rPr>
          <w:rFonts w:hint="eastAsia" w:ascii="宋体" w:hAnsi="宋体" w:eastAsia="宋体" w:cs="宋体"/>
          <w:spacing w:val="-3"/>
          <w:highlight w:val="none"/>
        </w:rPr>
        <w:t>15</w:t>
      </w:r>
      <w:r>
        <w:rPr>
          <w:rFonts w:hint="eastAsia" w:ascii="宋体" w:hAnsi="宋体" w:eastAsia="宋体" w:cs="宋体"/>
          <w:spacing w:val="-4"/>
          <w:highlight w:val="none"/>
        </w:rPr>
        <w:t xml:space="preserve"> 条约定的变更及其他金额已按现行价格计价的，也不计在内；</w:t>
      </w:r>
      <w:r>
        <w:rPr>
          <w:rFonts w:hint="eastAsia" w:ascii="宋体" w:hAnsi="宋体" w:eastAsia="宋体" w:cs="宋体"/>
          <w:highlight w:val="none"/>
        </w:rPr>
        <w:t xml:space="preserve"> </w:t>
      </w:r>
    </w:p>
    <w:p>
      <w:pPr>
        <w:pStyle w:val="14"/>
        <w:spacing w:line="269" w:lineRule="exact"/>
        <w:ind w:left="1378"/>
        <w:rPr>
          <w:rFonts w:hint="eastAsia" w:ascii="宋体" w:hAnsi="宋体" w:eastAsia="宋体" w:cs="宋体"/>
          <w:highlight w:val="none"/>
        </w:rPr>
      </w:pPr>
      <w:r>
        <w:rPr>
          <w:rFonts w:hint="eastAsia" w:ascii="宋体" w:hAnsi="宋体" w:eastAsia="宋体" w:cs="宋体"/>
          <w:highlight w:val="none"/>
        </w:rPr>
        <w:t xml:space="preserve">A -- 定值权重(即不调部分的权重)； </w:t>
      </w:r>
    </w:p>
    <w:p>
      <w:pPr>
        <w:pStyle w:val="14"/>
        <w:spacing w:before="139" w:line="364" w:lineRule="auto"/>
        <w:ind w:left="958" w:right="1172" w:firstLine="419"/>
        <w:rPr>
          <w:rFonts w:hint="eastAsia" w:ascii="宋体" w:hAnsi="宋体" w:eastAsia="宋体" w:cs="宋体"/>
          <w:highlight w:val="none"/>
        </w:rPr>
      </w:pPr>
      <w:r>
        <w:rPr>
          <w:rFonts w:hint="eastAsia" w:ascii="宋体" w:hAnsi="宋体" w:eastAsia="宋体" w:cs="宋体"/>
          <w:highlight w:val="none"/>
        </w:rPr>
        <w:t xml:space="preserve">B1; B2 ;B3·····Bn -- 各可调因子的变值权重(即可调部分的权重)为各可调因子在投标函投标总报价中所占的比例； </w:t>
      </w:r>
    </w:p>
    <w:p>
      <w:pPr>
        <w:pStyle w:val="14"/>
        <w:spacing w:line="267" w:lineRule="exact"/>
        <w:ind w:left="1378"/>
        <w:rPr>
          <w:rFonts w:hint="eastAsia" w:ascii="宋体" w:hAnsi="宋体" w:eastAsia="宋体" w:cs="宋体"/>
          <w:highlight w:val="none"/>
        </w:rPr>
      </w:pPr>
      <w:r>
        <w:rPr>
          <w:rFonts w:hint="eastAsia" w:ascii="宋体" w:hAnsi="宋体" w:eastAsia="宋体" w:cs="宋体"/>
          <w:highlight w:val="none"/>
        </w:rPr>
        <w:t>Ft1 ;Ft2 ;Ft3·····Ftn -- 各可调因子的现行价格指数，指第 17.3.3 项、第</w:t>
      </w:r>
    </w:p>
    <w:p>
      <w:pPr>
        <w:pStyle w:val="14"/>
        <w:spacing w:before="141" w:line="364" w:lineRule="auto"/>
        <w:ind w:left="959" w:right="1248" w:hanging="1"/>
        <w:rPr>
          <w:rFonts w:hint="eastAsia" w:ascii="宋体" w:hAnsi="宋体" w:eastAsia="宋体" w:cs="宋体"/>
          <w:highlight w:val="none"/>
        </w:rPr>
      </w:pPr>
      <w:r>
        <w:rPr>
          <w:rFonts w:hint="eastAsia" w:ascii="宋体" w:hAnsi="宋体" w:eastAsia="宋体" w:cs="宋体"/>
          <w:highlight w:val="none"/>
        </w:rPr>
        <w:t>17.5.2</w:t>
      </w:r>
      <w:r>
        <w:rPr>
          <w:rFonts w:hint="eastAsia" w:ascii="宋体" w:hAnsi="宋体" w:eastAsia="宋体" w:cs="宋体"/>
          <w:spacing w:val="-18"/>
          <w:highlight w:val="none"/>
        </w:rPr>
        <w:t xml:space="preserve"> 项 和第 </w:t>
      </w:r>
      <w:r>
        <w:rPr>
          <w:rFonts w:hint="eastAsia" w:ascii="宋体" w:hAnsi="宋体" w:eastAsia="宋体" w:cs="宋体"/>
          <w:highlight w:val="none"/>
        </w:rPr>
        <w:t>17.6.2</w:t>
      </w:r>
      <w:r>
        <w:rPr>
          <w:rFonts w:hint="eastAsia" w:ascii="宋体" w:hAnsi="宋体" w:eastAsia="宋体" w:cs="宋体"/>
          <w:spacing w:val="-12"/>
          <w:highlight w:val="none"/>
        </w:rPr>
        <w:t xml:space="preserve"> 项约定的付款证书相关周期最后一天的前 </w:t>
      </w:r>
      <w:r>
        <w:rPr>
          <w:rFonts w:hint="eastAsia" w:ascii="宋体" w:hAnsi="宋体" w:eastAsia="宋体" w:cs="宋体"/>
          <w:highlight w:val="none"/>
        </w:rPr>
        <w:t>42</w:t>
      </w:r>
      <w:r>
        <w:rPr>
          <w:rFonts w:hint="eastAsia" w:ascii="宋体" w:hAnsi="宋体" w:eastAsia="宋体" w:cs="宋体"/>
          <w:spacing w:val="-10"/>
          <w:highlight w:val="none"/>
        </w:rPr>
        <w:t xml:space="preserve"> 天的各可调因子的价格</w:t>
      </w:r>
      <w:r>
        <w:rPr>
          <w:rFonts w:hint="eastAsia" w:ascii="宋体" w:hAnsi="宋体" w:eastAsia="宋体" w:cs="宋体"/>
          <w:spacing w:val="-8"/>
          <w:highlight w:val="none"/>
        </w:rPr>
        <w:t>指数；</w:t>
      </w:r>
      <w:r>
        <w:rPr>
          <w:rFonts w:hint="eastAsia" w:ascii="宋体" w:hAnsi="宋体" w:eastAsia="宋体" w:cs="宋体"/>
          <w:highlight w:val="none"/>
        </w:rPr>
        <w:t xml:space="preserve"> </w:t>
      </w:r>
    </w:p>
    <w:p>
      <w:pPr>
        <w:pStyle w:val="14"/>
        <w:spacing w:line="364" w:lineRule="auto"/>
        <w:ind w:left="959" w:right="1170" w:firstLine="419"/>
        <w:rPr>
          <w:rFonts w:hint="eastAsia" w:ascii="宋体" w:hAnsi="宋体" w:eastAsia="宋体" w:cs="宋体"/>
          <w:highlight w:val="none"/>
        </w:rPr>
      </w:pPr>
      <w:r>
        <w:rPr>
          <w:rFonts w:hint="eastAsia" w:ascii="宋体" w:hAnsi="宋体" w:eastAsia="宋体" w:cs="宋体"/>
          <w:highlight w:val="none"/>
        </w:rPr>
        <w:t xml:space="preserve">Fo1; Fo2; Fo3·····Fon -- 各可调因子的基本价格指数，指基准日期的各可调因子的价格指数。 </w:t>
      </w:r>
    </w:p>
    <w:p>
      <w:pPr>
        <w:pStyle w:val="14"/>
        <w:spacing w:line="364" w:lineRule="auto"/>
        <w:ind w:left="959" w:right="1247" w:firstLine="420"/>
        <w:jc w:val="both"/>
        <w:rPr>
          <w:rFonts w:hint="eastAsia" w:ascii="宋体" w:hAnsi="宋体" w:eastAsia="宋体" w:cs="宋体"/>
          <w:highlight w:val="none"/>
        </w:rPr>
      </w:pPr>
      <w:r>
        <w:rPr>
          <w:rFonts w:hint="eastAsia" w:ascii="宋体" w:hAnsi="宋体" w:eastAsia="宋体" w:cs="宋体"/>
          <w:spacing w:val="-8"/>
          <w:highlight w:val="none"/>
        </w:rPr>
        <w:t>以上价格调整公式中的各可调因子、定值和变值权重，以及基本价格指数及其来源在投</w:t>
      </w:r>
      <w:r>
        <w:rPr>
          <w:rFonts w:hint="eastAsia" w:ascii="宋体" w:hAnsi="宋体" w:eastAsia="宋体" w:cs="宋体"/>
          <w:spacing w:val="-10"/>
          <w:highlight w:val="none"/>
        </w:rPr>
        <w:t>标函附录价格指数和权重表中约定。价格指数应首先采用有关部门提供的价格指数，缺乏上</w:t>
      </w:r>
      <w:r>
        <w:rPr>
          <w:rFonts w:hint="eastAsia" w:ascii="宋体" w:hAnsi="宋体" w:eastAsia="宋体" w:cs="宋体"/>
          <w:spacing w:val="-5"/>
          <w:highlight w:val="none"/>
        </w:rPr>
        <w:t>述价格指数时，可采用有关部门提供的价格代替。</w:t>
      </w:r>
      <w:r>
        <w:rPr>
          <w:rFonts w:hint="eastAsia" w:ascii="宋体" w:hAnsi="宋体" w:eastAsia="宋体" w:cs="宋体"/>
          <w:highlight w:val="none"/>
        </w:rPr>
        <w:t xml:space="preserve"> </w:t>
      </w:r>
    </w:p>
    <w:p>
      <w:pPr>
        <w:pStyle w:val="32"/>
        <w:numPr>
          <w:ilvl w:val="3"/>
          <w:numId w:val="72"/>
        </w:numPr>
        <w:tabs>
          <w:tab w:val="left" w:pos="2640"/>
        </w:tabs>
        <w:spacing w:before="0" w:after="0" w:line="269" w:lineRule="exact"/>
        <w:ind w:left="2639" w:right="0" w:hanging="1261"/>
        <w:jc w:val="both"/>
        <w:rPr>
          <w:rFonts w:hint="eastAsia" w:ascii="宋体" w:hAnsi="宋体" w:eastAsia="宋体" w:cs="宋体"/>
          <w:sz w:val="21"/>
          <w:highlight w:val="none"/>
        </w:rPr>
      </w:pPr>
      <w:r>
        <w:rPr>
          <w:rFonts w:hint="eastAsia" w:ascii="宋体" w:hAnsi="宋体" w:eastAsia="宋体" w:cs="宋体"/>
          <w:spacing w:val="-3"/>
          <w:sz w:val="21"/>
          <w:highlight w:val="none"/>
        </w:rPr>
        <w:t>暂时确定调整差额</w:t>
      </w:r>
      <w:r>
        <w:rPr>
          <w:rFonts w:hint="eastAsia" w:ascii="宋体" w:hAnsi="宋体" w:eastAsia="宋体" w:cs="宋体"/>
          <w:sz w:val="21"/>
          <w:highlight w:val="none"/>
        </w:rPr>
        <w:t xml:space="preserve"> </w:t>
      </w:r>
    </w:p>
    <w:p>
      <w:pPr>
        <w:pStyle w:val="14"/>
        <w:spacing w:before="135" w:line="364" w:lineRule="auto"/>
        <w:ind w:left="959" w:right="1247" w:firstLine="420"/>
        <w:rPr>
          <w:rFonts w:hint="eastAsia" w:ascii="宋体" w:hAnsi="宋体" w:eastAsia="宋体" w:cs="宋体"/>
          <w:highlight w:val="none"/>
        </w:rPr>
      </w:pPr>
      <w:r>
        <w:rPr>
          <w:rFonts w:hint="eastAsia" w:ascii="宋体" w:hAnsi="宋体" w:eastAsia="宋体" w:cs="宋体"/>
          <w:spacing w:val="-8"/>
          <w:highlight w:val="none"/>
        </w:rPr>
        <w:t>在计算调整差额时得不到现行价格指数的，可暂用上一次价格指数计算，并在以后的付</w:t>
      </w:r>
      <w:r>
        <w:rPr>
          <w:rFonts w:hint="eastAsia" w:ascii="宋体" w:hAnsi="宋体" w:eastAsia="宋体" w:cs="宋体"/>
          <w:spacing w:val="-5"/>
          <w:highlight w:val="none"/>
        </w:rPr>
        <w:t>款中再按实际价格指数进行调整。</w:t>
      </w:r>
      <w:r>
        <w:rPr>
          <w:rFonts w:hint="eastAsia" w:ascii="宋体" w:hAnsi="宋体" w:eastAsia="宋体" w:cs="宋体"/>
          <w:highlight w:val="none"/>
        </w:rPr>
        <w:t xml:space="preserve"> </w:t>
      </w:r>
    </w:p>
    <w:p>
      <w:pPr>
        <w:pStyle w:val="32"/>
        <w:numPr>
          <w:ilvl w:val="3"/>
          <w:numId w:val="72"/>
        </w:numPr>
        <w:tabs>
          <w:tab w:val="left" w:pos="2639"/>
          <w:tab w:val="left" w:pos="2640"/>
        </w:tabs>
        <w:spacing w:before="1" w:after="0" w:line="240" w:lineRule="auto"/>
        <w:ind w:left="2639" w:right="0" w:hanging="1261"/>
        <w:jc w:val="left"/>
        <w:rPr>
          <w:rFonts w:hint="eastAsia" w:ascii="宋体" w:hAnsi="宋体" w:eastAsia="宋体" w:cs="宋体"/>
          <w:sz w:val="21"/>
          <w:highlight w:val="none"/>
        </w:rPr>
      </w:pPr>
      <w:r>
        <w:rPr>
          <w:rFonts w:hint="eastAsia" w:ascii="宋体" w:hAnsi="宋体" w:eastAsia="宋体" w:cs="宋体"/>
          <w:spacing w:val="-2"/>
          <w:sz w:val="21"/>
          <w:highlight w:val="none"/>
        </w:rPr>
        <w:t>权重的调整</w:t>
      </w:r>
      <w:r>
        <w:rPr>
          <w:rFonts w:hint="eastAsia" w:ascii="宋体" w:hAnsi="宋体" w:eastAsia="宋体" w:cs="宋体"/>
          <w:sz w:val="21"/>
          <w:highlight w:val="none"/>
        </w:rPr>
        <w:t xml:space="preserve"> </w:t>
      </w:r>
    </w:p>
    <w:p>
      <w:pPr>
        <w:pStyle w:val="14"/>
        <w:spacing w:before="139" w:line="364" w:lineRule="auto"/>
        <w:ind w:left="959" w:right="1247" w:firstLine="419"/>
        <w:rPr>
          <w:rFonts w:hint="eastAsia" w:ascii="宋体" w:hAnsi="宋体" w:eastAsia="宋体" w:cs="宋体"/>
          <w:highlight w:val="none"/>
        </w:rPr>
      </w:pPr>
      <w:r>
        <w:rPr>
          <w:rFonts w:hint="eastAsia" w:ascii="宋体" w:hAnsi="宋体" w:eastAsia="宋体" w:cs="宋体"/>
          <w:spacing w:val="6"/>
          <w:highlight w:val="none"/>
        </w:rPr>
        <w:t xml:space="preserve">按第 </w:t>
      </w:r>
      <w:r>
        <w:rPr>
          <w:rFonts w:hint="eastAsia" w:ascii="宋体" w:hAnsi="宋体" w:eastAsia="宋体" w:cs="宋体"/>
          <w:highlight w:val="none"/>
        </w:rPr>
        <w:t>15.1</w:t>
      </w:r>
      <w:r>
        <w:rPr>
          <w:rFonts w:hint="eastAsia" w:ascii="宋体" w:hAnsi="宋体" w:eastAsia="宋体" w:cs="宋体"/>
          <w:spacing w:val="-7"/>
          <w:highlight w:val="none"/>
        </w:rPr>
        <w:t xml:space="preserve"> 款约定的变更导致原定合同中的权重不合理时，由监理人与承包人和发包人</w:t>
      </w:r>
      <w:r>
        <w:rPr>
          <w:rFonts w:hint="eastAsia" w:ascii="宋体" w:hAnsi="宋体" w:eastAsia="宋体" w:cs="宋体"/>
          <w:spacing w:val="-5"/>
          <w:highlight w:val="none"/>
        </w:rPr>
        <w:t>协商后进行调整。</w:t>
      </w:r>
      <w:r>
        <w:rPr>
          <w:rFonts w:hint="eastAsia" w:ascii="宋体" w:hAnsi="宋体" w:eastAsia="宋体" w:cs="宋体"/>
          <w:highlight w:val="none"/>
        </w:rPr>
        <w:t xml:space="preserve"> </w:t>
      </w:r>
    </w:p>
    <w:p>
      <w:pPr>
        <w:pStyle w:val="32"/>
        <w:numPr>
          <w:ilvl w:val="3"/>
          <w:numId w:val="72"/>
        </w:numPr>
        <w:tabs>
          <w:tab w:val="left" w:pos="2639"/>
          <w:tab w:val="left" w:pos="2640"/>
        </w:tabs>
        <w:spacing w:before="0" w:after="0" w:line="267" w:lineRule="exact"/>
        <w:ind w:left="2639" w:right="0" w:hanging="1261"/>
        <w:jc w:val="left"/>
        <w:rPr>
          <w:rFonts w:hint="eastAsia" w:ascii="宋体" w:hAnsi="宋体" w:eastAsia="宋体" w:cs="宋体"/>
          <w:sz w:val="21"/>
          <w:highlight w:val="none"/>
        </w:rPr>
      </w:pPr>
      <w:r>
        <w:rPr>
          <w:rFonts w:hint="eastAsia" w:ascii="宋体" w:hAnsi="宋体" w:eastAsia="宋体" w:cs="宋体"/>
          <w:spacing w:val="-3"/>
          <w:sz w:val="21"/>
          <w:highlight w:val="none"/>
        </w:rPr>
        <w:t>承包人工期延误后的价格调整</w:t>
      </w:r>
      <w:r>
        <w:rPr>
          <w:rFonts w:hint="eastAsia" w:ascii="宋体" w:hAnsi="宋体" w:eastAsia="宋体" w:cs="宋体"/>
          <w:sz w:val="21"/>
          <w:highlight w:val="none"/>
        </w:rPr>
        <w:t xml:space="preserve"> </w:t>
      </w:r>
    </w:p>
    <w:p>
      <w:pPr>
        <w:pStyle w:val="14"/>
        <w:spacing w:before="141" w:line="364" w:lineRule="auto"/>
        <w:ind w:left="959" w:right="1247" w:firstLine="420"/>
        <w:jc w:val="both"/>
        <w:rPr>
          <w:rFonts w:hint="eastAsia" w:ascii="宋体" w:hAnsi="宋体" w:eastAsia="宋体" w:cs="宋体"/>
          <w:highlight w:val="none"/>
        </w:rPr>
      </w:pPr>
      <w:r>
        <w:rPr>
          <w:rFonts w:hint="eastAsia" w:ascii="宋体" w:hAnsi="宋体" w:eastAsia="宋体" w:cs="宋体"/>
          <w:spacing w:val="-8"/>
          <w:highlight w:val="none"/>
        </w:rPr>
        <w:t>由于承包人原因未在约定的工期内竣工的，则对原约定竣工日期后继续施工的工程，在</w:t>
      </w:r>
      <w:r>
        <w:rPr>
          <w:rFonts w:hint="eastAsia" w:ascii="宋体" w:hAnsi="宋体" w:eastAsia="宋体" w:cs="宋体"/>
          <w:highlight w:val="none"/>
        </w:rPr>
        <w:t>使用第 16.1.1.1</w:t>
      </w:r>
      <w:r>
        <w:rPr>
          <w:rFonts w:hint="eastAsia" w:ascii="宋体" w:hAnsi="宋体" w:eastAsia="宋体" w:cs="宋体"/>
          <w:spacing w:val="-10"/>
          <w:highlight w:val="none"/>
        </w:rPr>
        <w:t xml:space="preserve"> 目价格调整公式时，应采用原约定竣工日期与实际竣工日期的两个价格指</w:t>
      </w:r>
      <w:r>
        <w:rPr>
          <w:rFonts w:hint="eastAsia" w:ascii="宋体" w:hAnsi="宋体" w:eastAsia="宋体" w:cs="宋体"/>
          <w:spacing w:val="-5"/>
          <w:highlight w:val="none"/>
        </w:rPr>
        <w:t>数中较低的一个作为现行价格指数。</w:t>
      </w:r>
      <w:r>
        <w:rPr>
          <w:rFonts w:hint="eastAsia" w:ascii="宋体" w:hAnsi="宋体" w:eastAsia="宋体" w:cs="宋体"/>
          <w:highlight w:val="none"/>
        </w:rPr>
        <w:t xml:space="preserve"> </w:t>
      </w:r>
    </w:p>
    <w:p>
      <w:pPr>
        <w:pStyle w:val="32"/>
        <w:numPr>
          <w:ilvl w:val="2"/>
          <w:numId w:val="73"/>
        </w:numPr>
        <w:tabs>
          <w:tab w:val="left" w:pos="2014"/>
        </w:tabs>
        <w:spacing w:before="0" w:after="0" w:line="266" w:lineRule="exact"/>
        <w:ind w:left="2013" w:right="0" w:hanging="635"/>
        <w:jc w:val="both"/>
        <w:rPr>
          <w:rFonts w:hint="eastAsia" w:ascii="宋体" w:hAnsi="宋体" w:eastAsia="宋体" w:cs="宋体"/>
          <w:sz w:val="21"/>
          <w:highlight w:val="none"/>
        </w:rPr>
      </w:pPr>
      <w:r>
        <w:rPr>
          <w:rFonts w:hint="eastAsia" w:ascii="宋体" w:hAnsi="宋体" w:eastAsia="宋体" w:cs="宋体"/>
          <w:spacing w:val="-3"/>
          <w:sz w:val="21"/>
          <w:highlight w:val="none"/>
        </w:rPr>
        <w:t>采用造价信息调整价格差额 施工期内，因人工、材料、设备和机械台班价格</w:t>
      </w:r>
    </w:p>
    <w:p>
      <w:pPr>
        <w:spacing w:after="0" w:line="266" w:lineRule="exact"/>
        <w:jc w:val="both"/>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14"/>
        <w:spacing w:before="43" w:line="364" w:lineRule="auto"/>
        <w:ind w:left="957" w:right="1251"/>
        <w:rPr>
          <w:rFonts w:hint="eastAsia" w:ascii="宋体" w:hAnsi="宋体" w:eastAsia="宋体" w:cs="宋体"/>
          <w:highlight w:val="none"/>
        </w:rPr>
      </w:pPr>
      <w:r>
        <w:rPr>
          <w:rFonts w:hint="eastAsia" w:ascii="宋体" w:hAnsi="宋体" w:eastAsia="宋体" w:cs="宋体"/>
          <w:spacing w:val="-9"/>
          <w:highlight w:val="none"/>
        </w:rPr>
        <w:t>波动影响合同价格时，需要进行价格调整的，其价格和数量应由监理人审核，监理人确认需</w:t>
      </w:r>
      <w:r>
        <w:rPr>
          <w:rFonts w:hint="eastAsia" w:ascii="宋体" w:hAnsi="宋体" w:eastAsia="宋体" w:cs="宋体"/>
          <w:spacing w:val="-5"/>
          <w:highlight w:val="none"/>
        </w:rPr>
        <w:t>调整的内容、范围、价格和数量作为调 整工程合同价格差额的依据。</w:t>
      </w:r>
      <w:r>
        <w:rPr>
          <w:rFonts w:hint="eastAsia" w:ascii="宋体" w:hAnsi="宋体" w:eastAsia="宋体" w:cs="宋体"/>
          <w:highlight w:val="none"/>
        </w:rPr>
        <w:t xml:space="preserve"> </w:t>
      </w:r>
    </w:p>
    <w:p>
      <w:pPr>
        <w:pStyle w:val="32"/>
        <w:numPr>
          <w:ilvl w:val="3"/>
          <w:numId w:val="73"/>
        </w:numPr>
        <w:tabs>
          <w:tab w:val="left" w:pos="2222"/>
        </w:tabs>
        <w:spacing w:before="0" w:after="0" w:line="267" w:lineRule="exact"/>
        <w:ind w:left="2221" w:right="0" w:hanging="845"/>
        <w:jc w:val="both"/>
        <w:rPr>
          <w:rFonts w:hint="eastAsia" w:ascii="宋体" w:hAnsi="宋体" w:eastAsia="宋体" w:cs="宋体"/>
          <w:sz w:val="21"/>
          <w:highlight w:val="none"/>
        </w:rPr>
      </w:pPr>
      <w:r>
        <w:rPr>
          <w:rFonts w:hint="eastAsia" w:ascii="宋体" w:hAnsi="宋体" w:eastAsia="宋体" w:cs="宋体"/>
          <w:spacing w:val="-3"/>
          <w:sz w:val="21"/>
          <w:highlight w:val="none"/>
        </w:rPr>
        <w:t xml:space="preserve">引起价格调整的物价波动风险范围及幅度 </w:t>
      </w:r>
      <w:r>
        <w:rPr>
          <w:rFonts w:hint="eastAsia" w:ascii="宋体" w:hAnsi="宋体" w:eastAsia="宋体" w:cs="宋体"/>
          <w:sz w:val="21"/>
          <w:highlight w:val="none"/>
        </w:rPr>
        <w:t xml:space="preserve"> </w:t>
      </w:r>
    </w:p>
    <w:p>
      <w:pPr>
        <w:pStyle w:val="14"/>
        <w:spacing w:before="141" w:line="364" w:lineRule="auto"/>
        <w:ind w:left="957" w:right="1249" w:firstLine="420"/>
        <w:jc w:val="both"/>
        <w:rPr>
          <w:rFonts w:hint="eastAsia" w:ascii="宋体" w:hAnsi="宋体" w:eastAsia="宋体" w:cs="宋体"/>
          <w:highlight w:val="none"/>
        </w:rPr>
      </w:pPr>
      <w:r>
        <w:rPr>
          <w:rFonts w:hint="eastAsia" w:ascii="宋体" w:hAnsi="宋体" w:eastAsia="宋体" w:cs="宋体"/>
          <w:spacing w:val="-12"/>
          <w:highlight w:val="none"/>
        </w:rPr>
        <w:t>施工期内，因人工、材料、设备和机械台班发生物价波动变化幅度在合同约定的风险幅</w:t>
      </w:r>
      <w:r>
        <w:rPr>
          <w:rFonts w:hint="eastAsia" w:ascii="宋体" w:hAnsi="宋体" w:eastAsia="宋体" w:cs="宋体"/>
          <w:spacing w:val="-10"/>
          <w:highlight w:val="none"/>
        </w:rPr>
        <w:t>度范围以内的，由承包人承担或受益，不调整合同价格；其价格波动变化幅度在合同约定的风险幅度范围以外的，由发包人承担或受益。物价波动引起价格调整的风险范围以及调整的</w:t>
      </w:r>
      <w:r>
        <w:rPr>
          <w:rFonts w:hint="eastAsia" w:ascii="宋体" w:hAnsi="宋体" w:eastAsia="宋体" w:cs="宋体"/>
          <w:spacing w:val="-5"/>
          <w:highlight w:val="none"/>
        </w:rPr>
        <w:t>风险幅度见合同条款专用部分。</w:t>
      </w:r>
      <w:r>
        <w:rPr>
          <w:rFonts w:hint="eastAsia" w:ascii="宋体" w:hAnsi="宋体" w:eastAsia="宋体" w:cs="宋体"/>
          <w:highlight w:val="none"/>
        </w:rPr>
        <w:t xml:space="preserve"> </w:t>
      </w:r>
    </w:p>
    <w:p>
      <w:pPr>
        <w:pStyle w:val="32"/>
        <w:numPr>
          <w:ilvl w:val="3"/>
          <w:numId w:val="73"/>
        </w:numPr>
        <w:tabs>
          <w:tab w:val="left" w:pos="2222"/>
        </w:tabs>
        <w:spacing w:before="0" w:after="0" w:line="268" w:lineRule="exact"/>
        <w:ind w:left="2221" w:right="0" w:hanging="845"/>
        <w:jc w:val="both"/>
        <w:rPr>
          <w:rFonts w:hint="eastAsia" w:ascii="宋体" w:hAnsi="宋体" w:eastAsia="宋体" w:cs="宋体"/>
          <w:sz w:val="21"/>
          <w:highlight w:val="none"/>
        </w:rPr>
      </w:pPr>
      <w:r>
        <w:rPr>
          <w:rFonts w:hint="eastAsia" w:ascii="宋体" w:hAnsi="宋体" w:eastAsia="宋体" w:cs="宋体"/>
          <w:spacing w:val="-3"/>
          <w:sz w:val="21"/>
          <w:highlight w:val="none"/>
        </w:rPr>
        <w:t>物价波动变化幅度的计算方法</w:t>
      </w:r>
      <w:r>
        <w:rPr>
          <w:rFonts w:hint="eastAsia" w:ascii="宋体" w:hAnsi="宋体" w:eastAsia="宋体" w:cs="宋体"/>
          <w:sz w:val="21"/>
          <w:highlight w:val="none"/>
        </w:rPr>
        <w:t xml:space="preserve"> </w:t>
      </w:r>
    </w:p>
    <w:p>
      <w:pPr>
        <w:pStyle w:val="32"/>
        <w:numPr>
          <w:ilvl w:val="0"/>
          <w:numId w:val="74"/>
        </w:numPr>
        <w:tabs>
          <w:tab w:val="left" w:pos="1907"/>
        </w:tabs>
        <w:spacing w:before="139" w:after="0" w:line="364" w:lineRule="auto"/>
        <w:ind w:left="957" w:right="1249"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投标报价基准期确定的人工、材料、设备和机械台班的市场价格即为基准价。投标报价基准期见合同条款专用部分。</w:t>
      </w:r>
      <w:r>
        <w:rPr>
          <w:rFonts w:hint="eastAsia" w:ascii="宋体" w:hAnsi="宋体" w:eastAsia="宋体" w:cs="宋体"/>
          <w:sz w:val="21"/>
          <w:highlight w:val="none"/>
        </w:rPr>
        <w:t xml:space="preserve"> </w:t>
      </w:r>
    </w:p>
    <w:p>
      <w:pPr>
        <w:pStyle w:val="32"/>
        <w:numPr>
          <w:ilvl w:val="0"/>
          <w:numId w:val="74"/>
        </w:numPr>
        <w:tabs>
          <w:tab w:val="left" w:pos="1907"/>
        </w:tabs>
        <w:spacing w:before="0" w:after="0" w:line="364" w:lineRule="auto"/>
        <w:ind w:left="957" w:right="1160"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《北京工程造价信息》中市场价格信息有的，以北京市建设工程造价管理机构发</w:t>
      </w:r>
      <w:r>
        <w:rPr>
          <w:rFonts w:hint="eastAsia" w:ascii="宋体" w:hAnsi="宋体" w:eastAsia="宋体" w:cs="宋体"/>
          <w:spacing w:val="-7"/>
          <w:sz w:val="21"/>
          <w:highlight w:val="none"/>
        </w:rPr>
        <w:t>布的《北京工程造价信息》中的市场价格</w:t>
      </w:r>
      <w:r>
        <w:rPr>
          <w:rFonts w:hint="eastAsia" w:ascii="宋体" w:hAnsi="宋体" w:eastAsia="宋体" w:cs="宋体"/>
          <w:spacing w:val="-3"/>
          <w:sz w:val="21"/>
          <w:highlight w:val="none"/>
        </w:rPr>
        <w:t>（以下简称造价信息价格</w:t>
      </w:r>
      <w:r>
        <w:rPr>
          <w:rFonts w:hint="eastAsia" w:ascii="宋体" w:hAnsi="宋体" w:eastAsia="宋体" w:cs="宋体"/>
          <w:spacing w:val="-20"/>
          <w:sz w:val="21"/>
          <w:highlight w:val="none"/>
        </w:rPr>
        <w:t>）</w:t>
      </w:r>
      <w:r>
        <w:rPr>
          <w:rFonts w:hint="eastAsia" w:ascii="宋体" w:hAnsi="宋体" w:eastAsia="宋体" w:cs="宋体"/>
          <w:spacing w:val="-5"/>
          <w:sz w:val="21"/>
          <w:highlight w:val="none"/>
        </w:rPr>
        <w:t>为依据确定基准价，造</w:t>
      </w:r>
      <w:r>
        <w:rPr>
          <w:rFonts w:hint="eastAsia" w:ascii="宋体" w:hAnsi="宋体" w:eastAsia="宋体" w:cs="宋体"/>
          <w:spacing w:val="-4"/>
          <w:sz w:val="21"/>
          <w:highlight w:val="none"/>
        </w:rPr>
        <w:t xml:space="preserve">价信息价格中有上、下限的，以下限为准；《北京工程造价信息》市场价格信息中没有的， </w:t>
      </w:r>
      <w:r>
        <w:rPr>
          <w:rFonts w:hint="eastAsia" w:ascii="宋体" w:hAnsi="宋体" w:eastAsia="宋体" w:cs="宋体"/>
          <w:spacing w:val="-3"/>
          <w:sz w:val="21"/>
          <w:highlight w:val="none"/>
        </w:rPr>
        <w:t>确定基准价的方法见合同条款专用部分。</w:t>
      </w:r>
      <w:r>
        <w:rPr>
          <w:rFonts w:hint="eastAsia" w:ascii="宋体" w:hAnsi="宋体" w:eastAsia="宋体" w:cs="宋体"/>
          <w:sz w:val="21"/>
          <w:highlight w:val="none"/>
        </w:rPr>
        <w:t xml:space="preserve"> </w:t>
      </w:r>
    </w:p>
    <w:p>
      <w:pPr>
        <w:pStyle w:val="32"/>
        <w:numPr>
          <w:ilvl w:val="0"/>
          <w:numId w:val="74"/>
        </w:numPr>
        <w:tabs>
          <w:tab w:val="left" w:pos="1907"/>
        </w:tabs>
        <w:spacing w:before="0" w:after="0" w:line="268" w:lineRule="exact"/>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合同施工期市场价格的确定方法见合同条款专用部分。</w:t>
      </w:r>
      <w:r>
        <w:rPr>
          <w:rFonts w:hint="eastAsia" w:ascii="宋体" w:hAnsi="宋体" w:eastAsia="宋体" w:cs="宋体"/>
          <w:sz w:val="21"/>
          <w:highlight w:val="none"/>
        </w:rPr>
        <w:t xml:space="preserve"> </w:t>
      </w:r>
    </w:p>
    <w:p>
      <w:pPr>
        <w:pStyle w:val="32"/>
        <w:numPr>
          <w:ilvl w:val="0"/>
          <w:numId w:val="74"/>
        </w:numPr>
        <w:tabs>
          <w:tab w:val="left" w:pos="1907"/>
        </w:tabs>
        <w:spacing w:before="137" w:after="0" w:line="364" w:lineRule="auto"/>
        <w:ind w:left="1377" w:right="1164" w:firstLine="0"/>
        <w:jc w:val="left"/>
        <w:rPr>
          <w:rFonts w:hint="eastAsia" w:ascii="宋体" w:hAnsi="宋体" w:eastAsia="宋体" w:cs="宋体"/>
          <w:sz w:val="21"/>
          <w:highlight w:val="none"/>
        </w:rPr>
      </w:pPr>
      <w:r>
        <w:rPr>
          <w:rFonts w:hint="eastAsia" w:ascii="宋体" w:hAnsi="宋体" w:eastAsia="宋体" w:cs="宋体"/>
          <w:spacing w:val="-2"/>
          <w:sz w:val="21"/>
          <w:highlight w:val="none"/>
        </w:rPr>
        <w:t xml:space="preserve">物价波动变化幅度的计算方法： </w:t>
      </w:r>
      <w:r>
        <w:rPr>
          <w:rFonts w:hint="eastAsia" w:ascii="宋体" w:hAnsi="宋体" w:eastAsia="宋体" w:cs="宋体"/>
          <w:sz w:val="21"/>
          <w:highlight w:val="none"/>
        </w:rPr>
        <w:t>1）</w:t>
      </w:r>
      <w:r>
        <w:rPr>
          <w:rFonts w:hint="eastAsia" w:ascii="宋体" w:hAnsi="宋体" w:eastAsia="宋体" w:cs="宋体"/>
          <w:spacing w:val="-4"/>
          <w:sz w:val="21"/>
          <w:highlight w:val="none"/>
        </w:rPr>
        <w:t xml:space="preserve">当承包人投标报价中的单价低于基准价时： </w:t>
      </w:r>
      <w:r>
        <w:rPr>
          <w:rFonts w:hint="eastAsia" w:ascii="宋体" w:hAnsi="宋体" w:eastAsia="宋体" w:cs="宋体"/>
          <w:spacing w:val="-3"/>
          <w:sz w:val="21"/>
          <w:highlight w:val="none"/>
        </w:rPr>
        <w:t>物价波动变化幅度（</w:t>
      </w:r>
      <w:r>
        <w:rPr>
          <w:rFonts w:hint="eastAsia" w:ascii="宋体" w:hAnsi="宋体" w:eastAsia="宋体" w:cs="宋体"/>
          <w:spacing w:val="-2"/>
          <w:sz w:val="21"/>
          <w:highlight w:val="none"/>
        </w:rPr>
        <w:t>涨幅</w:t>
      </w:r>
      <w:r>
        <w:rPr>
          <w:rFonts w:hint="eastAsia" w:ascii="宋体" w:hAnsi="宋体" w:eastAsia="宋体" w:cs="宋体"/>
          <w:sz w:val="21"/>
          <w:highlight w:val="none"/>
        </w:rPr>
        <w:t>）=（</w:t>
      </w:r>
      <w:r>
        <w:rPr>
          <w:rFonts w:hint="eastAsia" w:ascii="宋体" w:hAnsi="宋体" w:eastAsia="宋体" w:cs="宋体"/>
          <w:spacing w:val="-3"/>
          <w:sz w:val="21"/>
          <w:highlight w:val="none"/>
        </w:rPr>
        <w:t>施工期市场价-基准价</w:t>
      </w:r>
      <w:r>
        <w:rPr>
          <w:rFonts w:hint="eastAsia" w:ascii="宋体" w:hAnsi="宋体" w:eastAsia="宋体" w:cs="宋体"/>
          <w:sz w:val="21"/>
          <w:highlight w:val="none"/>
        </w:rPr>
        <w:t>）/</w:t>
      </w:r>
      <w:r>
        <w:rPr>
          <w:rFonts w:hint="eastAsia" w:ascii="宋体" w:hAnsi="宋体" w:eastAsia="宋体" w:cs="宋体"/>
          <w:spacing w:val="-2"/>
          <w:sz w:val="21"/>
          <w:highlight w:val="none"/>
        </w:rPr>
        <w:t>基准价×</w:t>
      </w:r>
      <w:r>
        <w:rPr>
          <w:rFonts w:hint="eastAsia" w:ascii="宋体" w:hAnsi="宋体" w:eastAsia="宋体" w:cs="宋体"/>
          <w:sz w:val="21"/>
          <w:highlight w:val="none"/>
        </w:rPr>
        <w:t xml:space="preserve">100% </w:t>
      </w:r>
    </w:p>
    <w:p>
      <w:pPr>
        <w:pStyle w:val="14"/>
        <w:spacing w:line="364" w:lineRule="auto"/>
        <w:ind w:left="1377" w:right="2212"/>
        <w:rPr>
          <w:rFonts w:hint="eastAsia" w:ascii="宋体" w:hAnsi="宋体" w:eastAsia="宋体" w:cs="宋体"/>
          <w:highlight w:val="none"/>
        </w:rPr>
      </w:pPr>
      <w:r>
        <w:rPr>
          <w:rFonts w:hint="eastAsia" w:ascii="宋体" w:hAnsi="宋体" w:eastAsia="宋体" w:cs="宋体"/>
          <w:spacing w:val="-3"/>
          <w:highlight w:val="none"/>
        </w:rPr>
        <w:t>物价波动变化幅度（</w:t>
      </w:r>
      <w:r>
        <w:rPr>
          <w:rFonts w:hint="eastAsia" w:ascii="宋体" w:hAnsi="宋体" w:eastAsia="宋体" w:cs="宋体"/>
          <w:spacing w:val="-2"/>
          <w:highlight w:val="none"/>
        </w:rPr>
        <w:t>跌幅</w:t>
      </w:r>
      <w:r>
        <w:rPr>
          <w:rFonts w:hint="eastAsia" w:ascii="宋体" w:hAnsi="宋体" w:eastAsia="宋体" w:cs="宋体"/>
          <w:highlight w:val="none"/>
        </w:rPr>
        <w:t>）=（</w:t>
      </w:r>
      <w:r>
        <w:rPr>
          <w:rFonts w:hint="eastAsia" w:ascii="宋体" w:hAnsi="宋体" w:eastAsia="宋体" w:cs="宋体"/>
          <w:spacing w:val="-3"/>
          <w:highlight w:val="none"/>
        </w:rPr>
        <w:t>施工期市场价-投标单价</w:t>
      </w:r>
      <w:r>
        <w:rPr>
          <w:rFonts w:hint="eastAsia" w:ascii="宋体" w:hAnsi="宋体" w:eastAsia="宋体" w:cs="宋体"/>
          <w:highlight w:val="none"/>
        </w:rPr>
        <w:t>）/</w:t>
      </w:r>
      <w:r>
        <w:rPr>
          <w:rFonts w:hint="eastAsia" w:ascii="宋体" w:hAnsi="宋体" w:eastAsia="宋体" w:cs="宋体"/>
          <w:spacing w:val="-2"/>
          <w:highlight w:val="none"/>
        </w:rPr>
        <w:t>投标单价×</w:t>
      </w:r>
      <w:r>
        <w:rPr>
          <w:rFonts w:hint="eastAsia" w:ascii="宋体" w:hAnsi="宋体" w:eastAsia="宋体" w:cs="宋体"/>
          <w:highlight w:val="none"/>
        </w:rPr>
        <w:t>100% 2）</w:t>
      </w:r>
      <w:r>
        <w:rPr>
          <w:rFonts w:hint="eastAsia" w:ascii="宋体" w:hAnsi="宋体" w:eastAsia="宋体" w:cs="宋体"/>
          <w:spacing w:val="-4"/>
          <w:highlight w:val="none"/>
        </w:rPr>
        <w:t>当承包人投标报价中的单价高于基准价时：</w:t>
      </w:r>
      <w:r>
        <w:rPr>
          <w:rFonts w:hint="eastAsia" w:ascii="宋体" w:hAnsi="宋体" w:eastAsia="宋体" w:cs="宋体"/>
          <w:spacing w:val="-3"/>
          <w:highlight w:val="none"/>
        </w:rPr>
        <w:t xml:space="preserve"> </w:t>
      </w:r>
      <w:r>
        <w:rPr>
          <w:rFonts w:hint="eastAsia" w:ascii="宋体" w:hAnsi="宋体" w:eastAsia="宋体" w:cs="宋体"/>
          <w:highlight w:val="none"/>
        </w:rPr>
        <w:t xml:space="preserve"> </w:t>
      </w:r>
    </w:p>
    <w:p>
      <w:pPr>
        <w:pStyle w:val="14"/>
        <w:spacing w:line="364" w:lineRule="auto"/>
        <w:ind w:left="1376" w:right="2213"/>
        <w:rPr>
          <w:rFonts w:hint="eastAsia" w:ascii="宋体" w:hAnsi="宋体" w:eastAsia="宋体" w:cs="宋体"/>
          <w:highlight w:val="none"/>
        </w:rPr>
      </w:pPr>
      <w:r>
        <w:rPr>
          <w:rFonts w:hint="eastAsia" w:ascii="宋体" w:hAnsi="宋体" w:eastAsia="宋体" w:cs="宋体"/>
          <w:spacing w:val="-3"/>
          <w:highlight w:val="none"/>
        </w:rPr>
        <w:t>物价波动变化幅度（</w:t>
      </w:r>
      <w:r>
        <w:rPr>
          <w:rFonts w:hint="eastAsia" w:ascii="宋体" w:hAnsi="宋体" w:eastAsia="宋体" w:cs="宋体"/>
          <w:spacing w:val="-2"/>
          <w:highlight w:val="none"/>
        </w:rPr>
        <w:t>涨幅</w:t>
      </w:r>
      <w:r>
        <w:rPr>
          <w:rFonts w:hint="eastAsia" w:ascii="宋体" w:hAnsi="宋体" w:eastAsia="宋体" w:cs="宋体"/>
          <w:highlight w:val="none"/>
        </w:rPr>
        <w:t>）=（</w:t>
      </w:r>
      <w:r>
        <w:rPr>
          <w:rFonts w:hint="eastAsia" w:ascii="宋体" w:hAnsi="宋体" w:eastAsia="宋体" w:cs="宋体"/>
          <w:spacing w:val="-3"/>
          <w:highlight w:val="none"/>
        </w:rPr>
        <w:t>施工期市场价-投标单价</w:t>
      </w:r>
      <w:r>
        <w:rPr>
          <w:rFonts w:hint="eastAsia" w:ascii="宋体" w:hAnsi="宋体" w:eastAsia="宋体" w:cs="宋体"/>
          <w:highlight w:val="none"/>
        </w:rPr>
        <w:t>）/</w:t>
      </w:r>
      <w:r>
        <w:rPr>
          <w:rFonts w:hint="eastAsia" w:ascii="宋体" w:hAnsi="宋体" w:eastAsia="宋体" w:cs="宋体"/>
          <w:spacing w:val="-2"/>
          <w:highlight w:val="none"/>
        </w:rPr>
        <w:t>投标单价×</w:t>
      </w:r>
      <w:r>
        <w:rPr>
          <w:rFonts w:hint="eastAsia" w:ascii="宋体" w:hAnsi="宋体" w:eastAsia="宋体" w:cs="宋体"/>
          <w:highlight w:val="none"/>
        </w:rPr>
        <w:t xml:space="preserve">100% </w:t>
      </w:r>
      <w:r>
        <w:rPr>
          <w:rFonts w:hint="eastAsia" w:ascii="宋体" w:hAnsi="宋体" w:eastAsia="宋体" w:cs="宋体"/>
          <w:spacing w:val="-3"/>
          <w:highlight w:val="none"/>
        </w:rPr>
        <w:t>物价波动变化幅度（</w:t>
      </w:r>
      <w:r>
        <w:rPr>
          <w:rFonts w:hint="eastAsia" w:ascii="宋体" w:hAnsi="宋体" w:eastAsia="宋体" w:cs="宋体"/>
          <w:spacing w:val="-2"/>
          <w:highlight w:val="none"/>
        </w:rPr>
        <w:t>跌幅</w:t>
      </w:r>
      <w:r>
        <w:rPr>
          <w:rFonts w:hint="eastAsia" w:ascii="宋体" w:hAnsi="宋体" w:eastAsia="宋体" w:cs="宋体"/>
          <w:highlight w:val="none"/>
        </w:rPr>
        <w:t>）=（</w:t>
      </w:r>
      <w:r>
        <w:rPr>
          <w:rFonts w:hint="eastAsia" w:ascii="宋体" w:hAnsi="宋体" w:eastAsia="宋体" w:cs="宋体"/>
          <w:spacing w:val="-3"/>
          <w:highlight w:val="none"/>
        </w:rPr>
        <w:t>施工期市场价-基准价</w:t>
      </w:r>
      <w:r>
        <w:rPr>
          <w:rFonts w:hint="eastAsia" w:ascii="宋体" w:hAnsi="宋体" w:eastAsia="宋体" w:cs="宋体"/>
          <w:highlight w:val="none"/>
        </w:rPr>
        <w:t>）/</w:t>
      </w:r>
      <w:r>
        <w:rPr>
          <w:rFonts w:hint="eastAsia" w:ascii="宋体" w:hAnsi="宋体" w:eastAsia="宋体" w:cs="宋体"/>
          <w:spacing w:val="-2"/>
          <w:highlight w:val="none"/>
        </w:rPr>
        <w:t>基准价×</w:t>
      </w:r>
      <w:r>
        <w:rPr>
          <w:rFonts w:hint="eastAsia" w:ascii="宋体" w:hAnsi="宋体" w:eastAsia="宋体" w:cs="宋体"/>
          <w:highlight w:val="none"/>
        </w:rPr>
        <w:t>100%   3）</w:t>
      </w:r>
      <w:r>
        <w:rPr>
          <w:rFonts w:hint="eastAsia" w:ascii="宋体" w:hAnsi="宋体" w:eastAsia="宋体" w:cs="宋体"/>
          <w:spacing w:val="-4"/>
          <w:highlight w:val="none"/>
        </w:rPr>
        <w:t>当承包人投标报价中的单价等于基准价时：</w:t>
      </w:r>
      <w:r>
        <w:rPr>
          <w:rFonts w:hint="eastAsia" w:ascii="宋体" w:hAnsi="宋体" w:eastAsia="宋体" w:cs="宋体"/>
          <w:spacing w:val="-3"/>
          <w:highlight w:val="none"/>
        </w:rPr>
        <w:t xml:space="preserve"> </w:t>
      </w:r>
      <w:r>
        <w:rPr>
          <w:rFonts w:hint="eastAsia" w:ascii="宋体" w:hAnsi="宋体" w:eastAsia="宋体" w:cs="宋体"/>
          <w:highlight w:val="none"/>
        </w:rPr>
        <w:t xml:space="preserve"> </w:t>
      </w:r>
    </w:p>
    <w:p>
      <w:pPr>
        <w:pStyle w:val="14"/>
        <w:tabs>
          <w:tab w:val="left" w:pos="2636"/>
        </w:tabs>
        <w:spacing w:line="364" w:lineRule="auto"/>
        <w:ind w:left="1377" w:right="3476" w:hanging="1"/>
        <w:rPr>
          <w:rFonts w:hint="eastAsia" w:ascii="宋体" w:hAnsi="宋体" w:eastAsia="宋体" w:cs="宋体"/>
          <w:highlight w:val="none"/>
        </w:rPr>
      </w:pPr>
      <w:r>
        <w:rPr>
          <w:rFonts w:hint="eastAsia" w:ascii="宋体" w:hAnsi="宋体" w:eastAsia="宋体" w:cs="宋体"/>
          <w:highlight w:val="none"/>
        </w:rPr>
        <w:t>物价</w:t>
      </w:r>
      <w:r>
        <w:rPr>
          <w:rFonts w:hint="eastAsia" w:ascii="宋体" w:hAnsi="宋体" w:eastAsia="宋体" w:cs="宋体"/>
          <w:spacing w:val="-3"/>
          <w:highlight w:val="none"/>
        </w:rPr>
        <w:t>波</w:t>
      </w:r>
      <w:r>
        <w:rPr>
          <w:rFonts w:hint="eastAsia" w:ascii="宋体" w:hAnsi="宋体" w:eastAsia="宋体" w:cs="宋体"/>
          <w:highlight w:val="none"/>
        </w:rPr>
        <w:t>动</w:t>
      </w:r>
      <w:r>
        <w:rPr>
          <w:rFonts w:hint="eastAsia" w:ascii="宋体" w:hAnsi="宋体" w:eastAsia="宋体" w:cs="宋体"/>
          <w:spacing w:val="-3"/>
          <w:highlight w:val="none"/>
        </w:rPr>
        <w:t>变</w:t>
      </w:r>
      <w:r>
        <w:rPr>
          <w:rFonts w:hint="eastAsia" w:ascii="宋体" w:hAnsi="宋体" w:eastAsia="宋体" w:cs="宋体"/>
          <w:highlight w:val="none"/>
        </w:rPr>
        <w:t>化</w:t>
      </w:r>
      <w:r>
        <w:rPr>
          <w:rFonts w:hint="eastAsia" w:ascii="宋体" w:hAnsi="宋体" w:eastAsia="宋体" w:cs="宋体"/>
          <w:spacing w:val="-3"/>
          <w:highlight w:val="none"/>
        </w:rPr>
        <w:t>幅</w:t>
      </w:r>
      <w:r>
        <w:rPr>
          <w:rFonts w:hint="eastAsia" w:ascii="宋体" w:hAnsi="宋体" w:eastAsia="宋体" w:cs="宋体"/>
          <w:highlight w:val="none"/>
        </w:rPr>
        <w:t>度</w:t>
      </w:r>
      <w:r>
        <w:rPr>
          <w:rFonts w:hint="eastAsia" w:ascii="宋体" w:hAnsi="宋体" w:eastAsia="宋体" w:cs="宋体"/>
          <w:spacing w:val="-3"/>
          <w:highlight w:val="none"/>
        </w:rPr>
        <w:t>=（</w:t>
      </w:r>
      <w:r>
        <w:rPr>
          <w:rFonts w:hint="eastAsia" w:ascii="宋体" w:hAnsi="宋体" w:eastAsia="宋体" w:cs="宋体"/>
          <w:highlight w:val="none"/>
        </w:rPr>
        <w:t>施</w:t>
      </w:r>
      <w:r>
        <w:rPr>
          <w:rFonts w:hint="eastAsia" w:ascii="宋体" w:hAnsi="宋体" w:eastAsia="宋体" w:cs="宋体"/>
          <w:spacing w:val="-3"/>
          <w:highlight w:val="none"/>
        </w:rPr>
        <w:t>工期市</w:t>
      </w:r>
      <w:r>
        <w:rPr>
          <w:rFonts w:hint="eastAsia" w:ascii="宋体" w:hAnsi="宋体" w:eastAsia="宋体" w:cs="宋体"/>
          <w:highlight w:val="none"/>
        </w:rPr>
        <w:t>场价</w:t>
      </w:r>
      <w:r>
        <w:rPr>
          <w:rFonts w:hint="eastAsia" w:ascii="宋体" w:hAnsi="宋体" w:eastAsia="宋体" w:cs="宋体"/>
          <w:spacing w:val="-3"/>
          <w:highlight w:val="none"/>
        </w:rPr>
        <w:t>-</w:t>
      </w:r>
      <w:r>
        <w:rPr>
          <w:rFonts w:hint="eastAsia" w:ascii="宋体" w:hAnsi="宋体" w:eastAsia="宋体" w:cs="宋体"/>
          <w:highlight w:val="none"/>
        </w:rPr>
        <w:t>基</w:t>
      </w:r>
      <w:r>
        <w:rPr>
          <w:rFonts w:hint="eastAsia" w:ascii="宋体" w:hAnsi="宋体" w:eastAsia="宋体" w:cs="宋体"/>
          <w:spacing w:val="-3"/>
          <w:highlight w:val="none"/>
        </w:rPr>
        <w:t>准</w:t>
      </w:r>
      <w:r>
        <w:rPr>
          <w:rFonts w:hint="eastAsia" w:ascii="宋体" w:hAnsi="宋体" w:eastAsia="宋体" w:cs="宋体"/>
          <w:highlight w:val="none"/>
        </w:rPr>
        <w:t>价）/</w:t>
      </w:r>
      <w:r>
        <w:rPr>
          <w:rFonts w:hint="eastAsia" w:ascii="宋体" w:hAnsi="宋体" w:eastAsia="宋体" w:cs="宋体"/>
          <w:spacing w:val="-3"/>
          <w:highlight w:val="none"/>
        </w:rPr>
        <w:t>基</w:t>
      </w:r>
      <w:r>
        <w:rPr>
          <w:rFonts w:hint="eastAsia" w:ascii="宋体" w:hAnsi="宋体" w:eastAsia="宋体" w:cs="宋体"/>
          <w:highlight w:val="none"/>
        </w:rPr>
        <w:t>准价×100% 16.1.2.3</w:t>
      </w:r>
      <w:r>
        <w:rPr>
          <w:rFonts w:hint="eastAsia" w:ascii="宋体" w:hAnsi="宋体" w:eastAsia="宋体" w:cs="宋体"/>
          <w:highlight w:val="none"/>
        </w:rPr>
        <w:tab/>
      </w:r>
      <w:r>
        <w:rPr>
          <w:rFonts w:hint="eastAsia" w:ascii="宋体" w:hAnsi="宋体" w:eastAsia="宋体" w:cs="宋体"/>
          <w:highlight w:val="none"/>
        </w:rPr>
        <w:t>物价</w:t>
      </w:r>
      <w:r>
        <w:rPr>
          <w:rFonts w:hint="eastAsia" w:ascii="宋体" w:hAnsi="宋体" w:eastAsia="宋体" w:cs="宋体"/>
          <w:spacing w:val="-3"/>
          <w:highlight w:val="none"/>
        </w:rPr>
        <w:t>波</w:t>
      </w:r>
      <w:r>
        <w:rPr>
          <w:rFonts w:hint="eastAsia" w:ascii="宋体" w:hAnsi="宋体" w:eastAsia="宋体" w:cs="宋体"/>
          <w:highlight w:val="none"/>
        </w:rPr>
        <w:t>动</w:t>
      </w:r>
      <w:r>
        <w:rPr>
          <w:rFonts w:hint="eastAsia" w:ascii="宋体" w:hAnsi="宋体" w:eastAsia="宋体" w:cs="宋体"/>
          <w:spacing w:val="-3"/>
          <w:highlight w:val="none"/>
        </w:rPr>
        <w:t>引</w:t>
      </w:r>
      <w:r>
        <w:rPr>
          <w:rFonts w:hint="eastAsia" w:ascii="宋体" w:hAnsi="宋体" w:eastAsia="宋体" w:cs="宋体"/>
          <w:highlight w:val="none"/>
        </w:rPr>
        <w:t>起</w:t>
      </w:r>
      <w:r>
        <w:rPr>
          <w:rFonts w:hint="eastAsia" w:ascii="宋体" w:hAnsi="宋体" w:eastAsia="宋体" w:cs="宋体"/>
          <w:spacing w:val="-3"/>
          <w:highlight w:val="none"/>
        </w:rPr>
        <w:t>价</w:t>
      </w:r>
      <w:r>
        <w:rPr>
          <w:rFonts w:hint="eastAsia" w:ascii="宋体" w:hAnsi="宋体" w:eastAsia="宋体" w:cs="宋体"/>
          <w:highlight w:val="none"/>
        </w:rPr>
        <w:t>格</w:t>
      </w:r>
      <w:r>
        <w:rPr>
          <w:rFonts w:hint="eastAsia" w:ascii="宋体" w:hAnsi="宋体" w:eastAsia="宋体" w:cs="宋体"/>
          <w:spacing w:val="-3"/>
          <w:highlight w:val="none"/>
        </w:rPr>
        <w:t>调</w:t>
      </w:r>
      <w:r>
        <w:rPr>
          <w:rFonts w:hint="eastAsia" w:ascii="宋体" w:hAnsi="宋体" w:eastAsia="宋体" w:cs="宋体"/>
          <w:highlight w:val="none"/>
        </w:rPr>
        <w:t>整</w:t>
      </w:r>
      <w:r>
        <w:rPr>
          <w:rFonts w:hint="eastAsia" w:ascii="宋体" w:hAnsi="宋体" w:eastAsia="宋体" w:cs="宋体"/>
          <w:spacing w:val="-3"/>
          <w:highlight w:val="none"/>
        </w:rPr>
        <w:t>的</w:t>
      </w:r>
      <w:r>
        <w:rPr>
          <w:rFonts w:hint="eastAsia" w:ascii="宋体" w:hAnsi="宋体" w:eastAsia="宋体" w:cs="宋体"/>
          <w:highlight w:val="none"/>
        </w:rPr>
        <w:t>方</w:t>
      </w:r>
      <w:r>
        <w:rPr>
          <w:rFonts w:hint="eastAsia" w:ascii="宋体" w:hAnsi="宋体" w:eastAsia="宋体" w:cs="宋体"/>
          <w:spacing w:val="-3"/>
          <w:highlight w:val="none"/>
        </w:rPr>
        <w:t>法</w:t>
      </w:r>
      <w:r>
        <w:rPr>
          <w:rFonts w:hint="eastAsia" w:ascii="宋体" w:hAnsi="宋体" w:eastAsia="宋体" w:cs="宋体"/>
          <w:highlight w:val="none"/>
        </w:rPr>
        <w:t xml:space="preserve"> </w:t>
      </w:r>
    </w:p>
    <w:p>
      <w:pPr>
        <w:pStyle w:val="32"/>
        <w:numPr>
          <w:ilvl w:val="0"/>
          <w:numId w:val="75"/>
        </w:numPr>
        <w:tabs>
          <w:tab w:val="left" w:pos="1907"/>
        </w:tabs>
        <w:spacing w:before="0" w:after="0" w:line="364" w:lineRule="auto"/>
        <w:ind w:left="956" w:right="1250" w:firstLine="420"/>
        <w:jc w:val="left"/>
        <w:rPr>
          <w:rFonts w:hint="eastAsia" w:ascii="宋体" w:hAnsi="宋体" w:eastAsia="宋体" w:cs="宋体"/>
          <w:sz w:val="21"/>
          <w:highlight w:val="none"/>
        </w:rPr>
      </w:pPr>
      <w:r>
        <w:rPr>
          <w:rFonts w:hint="eastAsia" w:ascii="宋体" w:hAnsi="宋体" w:eastAsia="宋体" w:cs="宋体"/>
          <w:spacing w:val="8"/>
          <w:sz w:val="21"/>
          <w:highlight w:val="none"/>
        </w:rPr>
        <w:t xml:space="preserve">第 </w:t>
      </w:r>
      <w:r>
        <w:rPr>
          <w:rFonts w:hint="eastAsia" w:ascii="宋体" w:hAnsi="宋体" w:eastAsia="宋体" w:cs="宋体"/>
          <w:sz w:val="21"/>
          <w:highlight w:val="none"/>
        </w:rPr>
        <w:t>16.1.2.1</w:t>
      </w:r>
      <w:r>
        <w:rPr>
          <w:rFonts w:hint="eastAsia" w:ascii="宋体" w:hAnsi="宋体" w:eastAsia="宋体" w:cs="宋体"/>
          <w:spacing w:val="-3"/>
          <w:sz w:val="21"/>
          <w:highlight w:val="none"/>
        </w:rPr>
        <w:t xml:space="preserve"> 目中约定的人工、材料、设备和机械台班的物价波动变化幅度超过风险幅度时，其计算价格调整差额的方法见合同条款专用部分。</w:t>
      </w:r>
      <w:r>
        <w:rPr>
          <w:rFonts w:hint="eastAsia" w:ascii="宋体" w:hAnsi="宋体" w:eastAsia="宋体" w:cs="宋体"/>
          <w:sz w:val="21"/>
          <w:highlight w:val="none"/>
        </w:rPr>
        <w:t xml:space="preserve"> </w:t>
      </w:r>
    </w:p>
    <w:p>
      <w:pPr>
        <w:pStyle w:val="32"/>
        <w:numPr>
          <w:ilvl w:val="0"/>
          <w:numId w:val="75"/>
        </w:numPr>
        <w:tabs>
          <w:tab w:val="left" w:pos="1907"/>
        </w:tabs>
        <w:spacing w:before="0" w:after="0" w:line="364" w:lineRule="auto"/>
        <w:ind w:left="956" w:right="1250" w:firstLine="420"/>
        <w:jc w:val="left"/>
        <w:rPr>
          <w:rFonts w:hint="eastAsia" w:ascii="宋体" w:hAnsi="宋体" w:eastAsia="宋体" w:cs="宋体"/>
          <w:sz w:val="21"/>
          <w:highlight w:val="none"/>
        </w:rPr>
      </w:pPr>
      <w:r>
        <w:rPr>
          <w:rFonts w:hint="eastAsia" w:ascii="宋体" w:hAnsi="宋体" w:eastAsia="宋体" w:cs="宋体"/>
          <w:spacing w:val="8"/>
          <w:sz w:val="21"/>
          <w:highlight w:val="none"/>
        </w:rPr>
        <w:t xml:space="preserve">第 </w:t>
      </w:r>
      <w:r>
        <w:rPr>
          <w:rFonts w:hint="eastAsia" w:ascii="宋体" w:hAnsi="宋体" w:eastAsia="宋体" w:cs="宋体"/>
          <w:sz w:val="21"/>
          <w:highlight w:val="none"/>
        </w:rPr>
        <w:t>16.1.2.1</w:t>
      </w:r>
      <w:r>
        <w:rPr>
          <w:rFonts w:hint="eastAsia" w:ascii="宋体" w:hAnsi="宋体" w:eastAsia="宋体" w:cs="宋体"/>
          <w:spacing w:val="-3"/>
          <w:sz w:val="21"/>
          <w:highlight w:val="none"/>
        </w:rPr>
        <w:t xml:space="preserve"> 目中约定的人工的物价波动变化幅度超过风险幅度时，应当计算全</w:t>
      </w:r>
      <w:r>
        <w:rPr>
          <w:rFonts w:hint="eastAsia" w:ascii="宋体" w:hAnsi="宋体" w:eastAsia="宋体" w:cs="宋体"/>
          <w:spacing w:val="-4"/>
          <w:sz w:val="21"/>
          <w:highlight w:val="none"/>
        </w:rPr>
        <w:t>部价格差额，其价格差额由发包人承担或受益，其价格差额不计取规费，只计取税金。</w:t>
      </w:r>
      <w:r>
        <w:rPr>
          <w:rFonts w:hint="eastAsia" w:ascii="宋体" w:hAnsi="宋体" w:eastAsia="宋体" w:cs="宋体"/>
          <w:sz w:val="21"/>
          <w:highlight w:val="none"/>
        </w:rPr>
        <w:t xml:space="preserve"> </w:t>
      </w:r>
    </w:p>
    <w:p>
      <w:pPr>
        <w:pStyle w:val="32"/>
        <w:numPr>
          <w:ilvl w:val="0"/>
          <w:numId w:val="75"/>
        </w:numPr>
        <w:tabs>
          <w:tab w:val="left" w:pos="1907"/>
        </w:tabs>
        <w:spacing w:before="0" w:after="0" w:line="364" w:lineRule="auto"/>
        <w:ind w:left="956" w:right="1250" w:firstLine="420"/>
        <w:jc w:val="both"/>
        <w:rPr>
          <w:rFonts w:hint="eastAsia" w:ascii="宋体" w:hAnsi="宋体" w:eastAsia="宋体" w:cs="宋体"/>
          <w:sz w:val="21"/>
          <w:highlight w:val="none"/>
        </w:rPr>
      </w:pPr>
      <w:r>
        <w:rPr>
          <w:rFonts w:hint="eastAsia" w:ascii="宋体" w:hAnsi="宋体" w:eastAsia="宋体" w:cs="宋体"/>
          <w:spacing w:val="8"/>
          <w:sz w:val="21"/>
          <w:highlight w:val="none"/>
        </w:rPr>
        <w:t xml:space="preserve">第 </w:t>
      </w:r>
      <w:r>
        <w:rPr>
          <w:rFonts w:hint="eastAsia" w:ascii="宋体" w:hAnsi="宋体" w:eastAsia="宋体" w:cs="宋体"/>
          <w:sz w:val="21"/>
          <w:highlight w:val="none"/>
        </w:rPr>
        <w:t>16.1.2.1</w:t>
      </w:r>
      <w:r>
        <w:rPr>
          <w:rFonts w:hint="eastAsia" w:ascii="宋体" w:hAnsi="宋体" w:eastAsia="宋体" w:cs="宋体"/>
          <w:spacing w:val="-3"/>
          <w:sz w:val="21"/>
          <w:highlight w:val="none"/>
        </w:rPr>
        <w:t xml:space="preserve"> 目中约定的材料、设备和机械台班的物价波动变化幅度超过风险幅</w:t>
      </w:r>
      <w:r>
        <w:rPr>
          <w:rFonts w:hint="eastAsia" w:ascii="宋体" w:hAnsi="宋体" w:eastAsia="宋体" w:cs="宋体"/>
          <w:spacing w:val="-10"/>
          <w:sz w:val="21"/>
          <w:highlight w:val="none"/>
        </w:rPr>
        <w:t>度时，应当计算超过部分的价格差额，其价格差额由发包人承担或受益，其价格差额不计取</w:t>
      </w:r>
      <w:r>
        <w:rPr>
          <w:rFonts w:hint="eastAsia" w:ascii="宋体" w:hAnsi="宋体" w:eastAsia="宋体" w:cs="宋体"/>
          <w:spacing w:val="-3"/>
          <w:sz w:val="21"/>
          <w:highlight w:val="none"/>
        </w:rPr>
        <w:t>规费，只计取税金。</w:t>
      </w:r>
      <w:r>
        <w:rPr>
          <w:rFonts w:hint="eastAsia" w:ascii="宋体" w:hAnsi="宋体" w:eastAsia="宋体" w:cs="宋体"/>
          <w:sz w:val="21"/>
          <w:highlight w:val="none"/>
        </w:rPr>
        <w:t xml:space="preserve"> </w:t>
      </w:r>
    </w:p>
    <w:p>
      <w:pPr>
        <w:pStyle w:val="14"/>
        <w:spacing w:line="269" w:lineRule="exact"/>
        <w:ind w:left="1377"/>
        <w:jc w:val="both"/>
        <w:rPr>
          <w:rFonts w:hint="eastAsia" w:ascii="宋体" w:hAnsi="宋体" w:eastAsia="宋体" w:cs="宋体"/>
          <w:highlight w:val="none"/>
        </w:rPr>
      </w:pPr>
      <w:r>
        <w:rPr>
          <w:rFonts w:hint="eastAsia" w:ascii="宋体" w:hAnsi="宋体" w:eastAsia="宋体" w:cs="宋体"/>
          <w:highlight w:val="none"/>
        </w:rPr>
        <w:t xml:space="preserve">16.1.2.4 物价波动引起价格调整的其他约定见合同条款专用部分。 </w:t>
      </w:r>
    </w:p>
    <w:p>
      <w:pPr>
        <w:pStyle w:val="32"/>
        <w:numPr>
          <w:ilvl w:val="2"/>
          <w:numId w:val="73"/>
        </w:numPr>
        <w:tabs>
          <w:tab w:val="left" w:pos="2012"/>
        </w:tabs>
        <w:spacing w:before="134" w:after="0" w:line="240" w:lineRule="auto"/>
        <w:ind w:left="2011" w:right="0" w:hanging="635"/>
        <w:jc w:val="both"/>
        <w:rPr>
          <w:rFonts w:hint="eastAsia" w:ascii="宋体" w:hAnsi="宋体" w:eastAsia="宋体" w:cs="宋体"/>
          <w:sz w:val="21"/>
          <w:highlight w:val="none"/>
        </w:rPr>
      </w:pPr>
      <w:r>
        <w:rPr>
          <w:rFonts w:hint="eastAsia" w:ascii="宋体" w:hAnsi="宋体" w:eastAsia="宋体" w:cs="宋体"/>
          <w:spacing w:val="-4"/>
          <w:sz w:val="21"/>
          <w:highlight w:val="none"/>
        </w:rPr>
        <w:t>物价波动引起价格调整的其他方法见合同条款专用部分。</w:t>
      </w:r>
      <w:r>
        <w:rPr>
          <w:rFonts w:hint="eastAsia" w:ascii="宋体" w:hAnsi="宋体" w:eastAsia="宋体" w:cs="宋体"/>
          <w:sz w:val="21"/>
          <w:highlight w:val="none"/>
        </w:rPr>
        <w:t xml:space="preserve"> </w:t>
      </w:r>
    </w:p>
    <w:p>
      <w:pPr>
        <w:pStyle w:val="9"/>
        <w:numPr>
          <w:ilvl w:val="1"/>
          <w:numId w:val="73"/>
        </w:numPr>
        <w:tabs>
          <w:tab w:val="left" w:pos="1439"/>
          <w:tab w:val="left" w:pos="1797"/>
        </w:tabs>
        <w:spacing w:before="137" w:after="0" w:line="240" w:lineRule="auto"/>
        <w:ind w:left="1438" w:right="0" w:hanging="482"/>
        <w:jc w:val="left"/>
        <w:rPr>
          <w:rFonts w:hint="eastAsia" w:ascii="宋体" w:hAnsi="宋体" w:eastAsia="宋体" w:cs="宋体"/>
          <w:sz w:val="22"/>
          <w:highlight w:val="none"/>
        </w:rPr>
      </w:pPr>
      <w:r>
        <w:rPr>
          <w:rFonts w:hint="eastAsia" w:ascii="宋体" w:hAnsi="宋体" w:eastAsia="宋体" w:cs="宋体"/>
          <w:highlight w:val="none"/>
        </w:rPr>
        <w:t xml:space="preserve">法律变化引起的价格调整 </w:t>
      </w:r>
    </w:p>
    <w:p>
      <w:pPr>
        <w:spacing w:after="0" w:line="240" w:lineRule="auto"/>
        <w:jc w:val="left"/>
        <w:rPr>
          <w:rFonts w:hint="eastAsia" w:ascii="宋体" w:hAnsi="宋体" w:eastAsia="宋体" w:cs="宋体"/>
          <w:sz w:val="22"/>
          <w:highlight w:val="none"/>
        </w:rPr>
        <w:sectPr>
          <w:pgSz w:w="11910" w:h="16840"/>
          <w:pgMar w:top="1380" w:right="540" w:bottom="1420" w:left="840" w:header="0" w:footer="1221" w:gutter="0"/>
          <w:pgNumType w:fmt="decimal"/>
        </w:sectPr>
      </w:pPr>
    </w:p>
    <w:p>
      <w:pPr>
        <w:pStyle w:val="14"/>
        <w:spacing w:before="43" w:line="364" w:lineRule="auto"/>
        <w:ind w:left="957" w:right="1149" w:firstLine="419"/>
        <w:rPr>
          <w:rFonts w:hint="eastAsia" w:ascii="宋体" w:hAnsi="宋体" w:eastAsia="宋体" w:cs="宋体"/>
          <w:highlight w:val="none"/>
        </w:rPr>
      </w:pPr>
      <w:r>
        <w:rPr>
          <w:rFonts w:hint="eastAsia" w:ascii="宋体" w:hAnsi="宋体" w:eastAsia="宋体" w:cs="宋体"/>
          <w:spacing w:val="-4"/>
          <w:highlight w:val="none"/>
        </w:rPr>
        <w:t xml:space="preserve">在基准日后，因法律变化导致承包人在合同履行中所需要的工程费用发生除第 </w:t>
      </w:r>
      <w:r>
        <w:rPr>
          <w:rFonts w:hint="eastAsia" w:ascii="宋体" w:hAnsi="宋体" w:eastAsia="宋体" w:cs="宋体"/>
          <w:highlight w:val="none"/>
        </w:rPr>
        <w:t>16.1</w:t>
      </w:r>
      <w:r>
        <w:rPr>
          <w:rFonts w:hint="eastAsia" w:ascii="宋体" w:hAnsi="宋体" w:eastAsia="宋体" w:cs="宋体"/>
          <w:spacing w:val="-21"/>
          <w:highlight w:val="none"/>
        </w:rPr>
        <w:t xml:space="preserve"> 款</w:t>
      </w:r>
      <w:r>
        <w:rPr>
          <w:rFonts w:hint="eastAsia" w:ascii="宋体" w:hAnsi="宋体" w:eastAsia="宋体" w:cs="宋体"/>
          <w:spacing w:val="-13"/>
          <w:highlight w:val="none"/>
        </w:rPr>
        <w:t>约定以外的增减时，监理人应根据法律、国家或省、自治区、直辖市有关部门的规定，按第</w:t>
      </w:r>
      <w:r>
        <w:rPr>
          <w:rFonts w:hint="eastAsia" w:ascii="宋体" w:hAnsi="宋体" w:eastAsia="宋体" w:cs="宋体"/>
          <w:highlight w:val="none"/>
        </w:rPr>
        <w:t>3.5</w:t>
      </w:r>
      <w:r>
        <w:rPr>
          <w:rFonts w:hint="eastAsia" w:ascii="宋体" w:hAnsi="宋体" w:eastAsia="宋体" w:cs="宋体"/>
          <w:spacing w:val="-3"/>
          <w:highlight w:val="none"/>
        </w:rPr>
        <w:t xml:space="preserve"> 款商定或确定需调整的合同价款。</w:t>
      </w:r>
      <w:r>
        <w:rPr>
          <w:rFonts w:hint="eastAsia" w:ascii="宋体" w:hAnsi="宋体" w:eastAsia="宋体" w:cs="宋体"/>
          <w:highlight w:val="none"/>
        </w:rPr>
        <w:t xml:space="preserve"> </w:t>
      </w:r>
    </w:p>
    <w:p>
      <w:pPr>
        <w:pStyle w:val="8"/>
        <w:numPr>
          <w:ilvl w:val="0"/>
          <w:numId w:val="30"/>
        </w:numPr>
        <w:tabs>
          <w:tab w:val="left" w:pos="1380"/>
        </w:tabs>
        <w:spacing w:before="0" w:after="0" w:line="355" w:lineRule="exact"/>
        <w:ind w:left="1379" w:right="0" w:hanging="423"/>
        <w:jc w:val="left"/>
        <w:rPr>
          <w:rFonts w:hint="eastAsia" w:ascii="宋体" w:hAnsi="宋体" w:eastAsia="宋体" w:cs="宋体"/>
          <w:highlight w:val="none"/>
        </w:rPr>
      </w:pPr>
      <w:r>
        <w:rPr>
          <w:rFonts w:hint="eastAsia" w:ascii="宋体" w:hAnsi="宋体" w:eastAsia="宋体" w:cs="宋体"/>
          <w:spacing w:val="-3"/>
          <w:highlight w:val="none"/>
        </w:rPr>
        <w:t>计量与支付</w:t>
      </w:r>
      <w:r>
        <w:rPr>
          <w:rFonts w:hint="eastAsia" w:ascii="宋体" w:hAnsi="宋体" w:eastAsia="宋体" w:cs="宋体"/>
          <w:highlight w:val="none"/>
        </w:rPr>
        <w:t xml:space="preserve"> </w:t>
      </w:r>
    </w:p>
    <w:p>
      <w:pPr>
        <w:pStyle w:val="9"/>
        <w:numPr>
          <w:ilvl w:val="1"/>
          <w:numId w:val="30"/>
        </w:numPr>
        <w:tabs>
          <w:tab w:val="left" w:pos="1498"/>
        </w:tabs>
        <w:spacing w:before="187" w:after="0" w:line="240" w:lineRule="auto"/>
        <w:ind w:left="1497" w:right="0" w:hanging="541"/>
        <w:jc w:val="left"/>
        <w:rPr>
          <w:rFonts w:hint="eastAsia" w:ascii="宋体" w:hAnsi="宋体" w:eastAsia="宋体" w:cs="宋体"/>
          <w:highlight w:val="none"/>
        </w:rPr>
      </w:pPr>
      <w:r>
        <w:rPr>
          <w:rFonts w:hint="eastAsia" w:ascii="宋体" w:hAnsi="宋体" w:eastAsia="宋体" w:cs="宋体"/>
          <w:highlight w:val="none"/>
        </w:rPr>
        <w:t xml:space="preserve">计量 </w:t>
      </w:r>
    </w:p>
    <w:p>
      <w:pPr>
        <w:pStyle w:val="32"/>
        <w:numPr>
          <w:ilvl w:val="2"/>
          <w:numId w:val="30"/>
        </w:numPr>
        <w:tabs>
          <w:tab w:val="left" w:pos="2217"/>
          <w:tab w:val="left" w:pos="2218"/>
        </w:tabs>
        <w:spacing w:before="159" w:after="0" w:line="240" w:lineRule="auto"/>
        <w:ind w:left="2217" w:right="0" w:hanging="841"/>
        <w:jc w:val="left"/>
        <w:rPr>
          <w:rFonts w:hint="eastAsia" w:ascii="宋体" w:hAnsi="宋体" w:eastAsia="宋体" w:cs="宋体"/>
          <w:sz w:val="21"/>
          <w:highlight w:val="none"/>
        </w:rPr>
      </w:pPr>
      <w:r>
        <w:rPr>
          <w:rFonts w:hint="eastAsia" w:ascii="宋体" w:hAnsi="宋体" w:eastAsia="宋体" w:cs="宋体"/>
          <w:spacing w:val="-3"/>
          <w:sz w:val="21"/>
          <w:highlight w:val="none"/>
        </w:rPr>
        <w:t>计量单位 计量采用国家法定的计量单位。</w:t>
      </w:r>
      <w:r>
        <w:rPr>
          <w:rFonts w:hint="eastAsia" w:ascii="宋体" w:hAnsi="宋体" w:eastAsia="宋体" w:cs="宋体"/>
          <w:sz w:val="21"/>
          <w:highlight w:val="none"/>
        </w:rPr>
        <w:t xml:space="preserve"> </w:t>
      </w:r>
    </w:p>
    <w:p>
      <w:pPr>
        <w:pStyle w:val="32"/>
        <w:numPr>
          <w:ilvl w:val="2"/>
          <w:numId w:val="30"/>
        </w:numPr>
        <w:tabs>
          <w:tab w:val="left" w:pos="2217"/>
          <w:tab w:val="left" w:pos="2218"/>
        </w:tabs>
        <w:spacing w:before="139" w:after="0" w:line="240" w:lineRule="auto"/>
        <w:ind w:left="2217" w:right="0" w:hanging="841"/>
        <w:jc w:val="left"/>
        <w:rPr>
          <w:rFonts w:hint="eastAsia" w:ascii="宋体" w:hAnsi="宋体" w:eastAsia="宋体" w:cs="宋体"/>
          <w:sz w:val="21"/>
          <w:highlight w:val="none"/>
        </w:rPr>
      </w:pPr>
      <w:r>
        <w:rPr>
          <w:rFonts w:hint="eastAsia" w:ascii="宋体" w:hAnsi="宋体" w:eastAsia="宋体" w:cs="宋体"/>
          <w:spacing w:val="-2"/>
          <w:sz w:val="21"/>
          <w:highlight w:val="none"/>
        </w:rPr>
        <w:t>计量方法</w:t>
      </w:r>
      <w:r>
        <w:rPr>
          <w:rFonts w:hint="eastAsia" w:ascii="宋体" w:hAnsi="宋体" w:eastAsia="宋体" w:cs="宋体"/>
          <w:sz w:val="21"/>
          <w:highlight w:val="none"/>
        </w:rPr>
        <w:t xml:space="preserve"> </w:t>
      </w:r>
    </w:p>
    <w:p>
      <w:pPr>
        <w:pStyle w:val="14"/>
        <w:spacing w:before="142" w:line="364" w:lineRule="auto"/>
        <w:ind w:left="957" w:right="1251" w:firstLine="420"/>
        <w:rPr>
          <w:rFonts w:hint="eastAsia" w:ascii="宋体" w:hAnsi="宋体" w:eastAsia="宋体" w:cs="宋体"/>
          <w:highlight w:val="none"/>
        </w:rPr>
      </w:pPr>
      <w:r>
        <w:rPr>
          <w:rFonts w:hint="eastAsia" w:ascii="宋体" w:hAnsi="宋体" w:eastAsia="宋体" w:cs="宋体"/>
          <w:spacing w:val="-7"/>
          <w:highlight w:val="none"/>
        </w:rPr>
        <w:t>工程量计算规则执行工程量清单中约定的计量计价规范版本。除合同另有约定外，承包</w:t>
      </w:r>
      <w:r>
        <w:rPr>
          <w:rFonts w:hint="eastAsia" w:ascii="宋体" w:hAnsi="宋体" w:eastAsia="宋体" w:cs="宋体"/>
          <w:spacing w:val="-4"/>
          <w:highlight w:val="none"/>
        </w:rPr>
        <w:t>人实际完成的工程量按约定的工程量计算规则和有合同约束力的图纸进行计量。</w:t>
      </w:r>
      <w:r>
        <w:rPr>
          <w:rFonts w:hint="eastAsia" w:ascii="宋体" w:hAnsi="宋体" w:eastAsia="宋体" w:cs="宋体"/>
          <w:highlight w:val="none"/>
        </w:rPr>
        <w:t xml:space="preserve"> </w:t>
      </w:r>
    </w:p>
    <w:p>
      <w:pPr>
        <w:pStyle w:val="32"/>
        <w:numPr>
          <w:ilvl w:val="2"/>
          <w:numId w:val="30"/>
        </w:numPr>
        <w:tabs>
          <w:tab w:val="left" w:pos="2217"/>
          <w:tab w:val="left" w:pos="2218"/>
        </w:tabs>
        <w:spacing w:before="0" w:after="0" w:line="267" w:lineRule="exact"/>
        <w:ind w:left="2217" w:right="0" w:hanging="841"/>
        <w:jc w:val="left"/>
        <w:rPr>
          <w:rFonts w:hint="eastAsia" w:ascii="宋体" w:hAnsi="宋体" w:eastAsia="宋体" w:cs="宋体"/>
          <w:sz w:val="21"/>
          <w:highlight w:val="none"/>
        </w:rPr>
      </w:pPr>
      <w:r>
        <w:rPr>
          <w:rFonts w:hint="eastAsia" w:ascii="宋体" w:hAnsi="宋体" w:eastAsia="宋体" w:cs="宋体"/>
          <w:spacing w:val="-2"/>
          <w:sz w:val="21"/>
          <w:highlight w:val="none"/>
        </w:rPr>
        <w:t>计量周期</w:t>
      </w:r>
      <w:r>
        <w:rPr>
          <w:rFonts w:hint="eastAsia" w:ascii="宋体" w:hAnsi="宋体" w:eastAsia="宋体" w:cs="宋体"/>
          <w:sz w:val="21"/>
          <w:highlight w:val="none"/>
        </w:rPr>
        <w:t xml:space="preserve"> </w:t>
      </w:r>
    </w:p>
    <w:p>
      <w:pPr>
        <w:pStyle w:val="32"/>
        <w:numPr>
          <w:ilvl w:val="0"/>
          <w:numId w:val="76"/>
        </w:numPr>
        <w:tabs>
          <w:tab w:val="left" w:pos="1907"/>
        </w:tabs>
        <w:spacing w:before="139" w:after="0" w:line="364" w:lineRule="auto"/>
        <w:ind w:left="957" w:right="1252" w:firstLine="420"/>
        <w:jc w:val="left"/>
        <w:rPr>
          <w:rFonts w:hint="eastAsia" w:ascii="宋体" w:hAnsi="宋体" w:eastAsia="宋体" w:cs="宋体"/>
          <w:sz w:val="21"/>
          <w:highlight w:val="none"/>
        </w:rPr>
      </w:pPr>
      <w:r>
        <w:rPr>
          <w:rFonts w:hint="eastAsia" w:ascii="宋体" w:hAnsi="宋体" w:eastAsia="宋体" w:cs="宋体"/>
          <w:spacing w:val="-9"/>
          <w:sz w:val="21"/>
          <w:highlight w:val="none"/>
        </w:rPr>
        <w:t>本合同的计量周期为月，当月计量截止日期</w:t>
      </w:r>
      <w:r>
        <w:rPr>
          <w:rFonts w:hint="eastAsia" w:ascii="宋体" w:hAnsi="宋体" w:eastAsia="宋体" w:cs="宋体"/>
          <w:sz w:val="21"/>
          <w:highlight w:val="none"/>
        </w:rPr>
        <w:t>（</w:t>
      </w:r>
      <w:r>
        <w:rPr>
          <w:rFonts w:hint="eastAsia" w:ascii="宋体" w:hAnsi="宋体" w:eastAsia="宋体" w:cs="宋体"/>
          <w:spacing w:val="-3"/>
          <w:sz w:val="21"/>
          <w:highlight w:val="none"/>
        </w:rPr>
        <w:t>不含当日</w:t>
      </w:r>
      <w:r>
        <w:rPr>
          <w:rFonts w:hint="eastAsia" w:ascii="宋体" w:hAnsi="宋体" w:eastAsia="宋体" w:cs="宋体"/>
          <w:spacing w:val="-41"/>
          <w:sz w:val="21"/>
          <w:highlight w:val="none"/>
        </w:rPr>
        <w:t>）</w:t>
      </w:r>
      <w:r>
        <w:rPr>
          <w:rFonts w:hint="eastAsia" w:ascii="宋体" w:hAnsi="宋体" w:eastAsia="宋体" w:cs="宋体"/>
          <w:spacing w:val="-8"/>
          <w:sz w:val="21"/>
          <w:highlight w:val="none"/>
        </w:rPr>
        <w:t>和下月计量起始日期</w:t>
      </w:r>
      <w:r>
        <w:rPr>
          <w:rFonts w:hint="eastAsia" w:ascii="宋体" w:hAnsi="宋体" w:eastAsia="宋体" w:cs="宋体"/>
          <w:sz w:val="21"/>
          <w:highlight w:val="none"/>
        </w:rPr>
        <w:t>（ 含当日</w:t>
      </w:r>
      <w:r>
        <w:rPr>
          <w:rFonts w:hint="eastAsia" w:ascii="宋体" w:hAnsi="宋体" w:eastAsia="宋体" w:cs="宋体"/>
          <w:spacing w:val="-3"/>
          <w:sz w:val="21"/>
          <w:highlight w:val="none"/>
        </w:rPr>
        <w:t>）见合同条款专用部分。</w:t>
      </w:r>
      <w:r>
        <w:rPr>
          <w:rFonts w:hint="eastAsia" w:ascii="宋体" w:hAnsi="宋体" w:eastAsia="宋体" w:cs="宋体"/>
          <w:sz w:val="21"/>
          <w:highlight w:val="none"/>
        </w:rPr>
        <w:t xml:space="preserve"> </w:t>
      </w:r>
    </w:p>
    <w:p>
      <w:pPr>
        <w:pStyle w:val="32"/>
        <w:numPr>
          <w:ilvl w:val="0"/>
          <w:numId w:val="76"/>
        </w:numPr>
        <w:tabs>
          <w:tab w:val="left" w:pos="1907"/>
        </w:tabs>
        <w:spacing w:before="0"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单价子目已完成工程量是否按月计量见合同条款专用部分。</w:t>
      </w:r>
      <w:r>
        <w:rPr>
          <w:rFonts w:hint="eastAsia" w:ascii="宋体" w:hAnsi="宋体" w:eastAsia="宋体" w:cs="宋体"/>
          <w:sz w:val="21"/>
          <w:highlight w:val="none"/>
        </w:rPr>
        <w:t xml:space="preserve"> </w:t>
      </w:r>
    </w:p>
    <w:p>
      <w:pPr>
        <w:pStyle w:val="32"/>
        <w:numPr>
          <w:ilvl w:val="0"/>
          <w:numId w:val="76"/>
        </w:numPr>
        <w:tabs>
          <w:tab w:val="left" w:pos="1907"/>
        </w:tabs>
        <w:spacing w:before="139" w:after="0" w:line="364" w:lineRule="auto"/>
        <w:ind w:left="1377" w:right="4735" w:firstLine="0"/>
        <w:jc w:val="left"/>
        <w:rPr>
          <w:rFonts w:hint="eastAsia" w:ascii="宋体" w:hAnsi="宋体" w:eastAsia="宋体" w:cs="宋体"/>
          <w:sz w:val="21"/>
          <w:highlight w:val="none"/>
        </w:rPr>
      </w:pPr>
      <w:r>
        <w:rPr>
          <w:rFonts w:hint="eastAsia" w:ascii="宋体" w:hAnsi="宋体" w:eastAsia="宋体" w:cs="宋体"/>
          <w:spacing w:val="-3"/>
          <w:sz w:val="21"/>
          <w:highlight w:val="none"/>
        </w:rPr>
        <w:t>总价子目计量方法见合同条款专用部分。17.1.4</w:t>
      </w:r>
      <w:r>
        <w:rPr>
          <w:rFonts w:hint="eastAsia" w:ascii="宋体" w:hAnsi="宋体" w:eastAsia="宋体" w:cs="宋体"/>
          <w:spacing w:val="10"/>
          <w:sz w:val="21"/>
          <w:highlight w:val="none"/>
        </w:rPr>
        <w:t xml:space="preserve"> 单价子目的计量</w:t>
      </w:r>
      <w:r>
        <w:rPr>
          <w:rFonts w:hint="eastAsia" w:ascii="宋体" w:hAnsi="宋体" w:eastAsia="宋体" w:cs="宋体"/>
          <w:sz w:val="21"/>
          <w:highlight w:val="none"/>
        </w:rPr>
        <w:t xml:space="preserve"> </w:t>
      </w:r>
    </w:p>
    <w:p>
      <w:pPr>
        <w:pStyle w:val="32"/>
        <w:numPr>
          <w:ilvl w:val="0"/>
          <w:numId w:val="77"/>
        </w:numPr>
        <w:tabs>
          <w:tab w:val="left" w:pos="1907"/>
        </w:tabs>
        <w:spacing w:before="0" w:after="0" w:line="364"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已标价工程量清单中的单价子目工程量为估算工程量。结算工程量是承包人实际完成的，并按合同约定的计量方法进行计量的工程量。</w:t>
      </w:r>
      <w:r>
        <w:rPr>
          <w:rFonts w:hint="eastAsia" w:ascii="宋体" w:hAnsi="宋体" w:eastAsia="宋体" w:cs="宋体"/>
          <w:sz w:val="21"/>
          <w:highlight w:val="none"/>
        </w:rPr>
        <w:t xml:space="preserve"> </w:t>
      </w:r>
    </w:p>
    <w:p>
      <w:pPr>
        <w:pStyle w:val="32"/>
        <w:numPr>
          <w:ilvl w:val="0"/>
          <w:numId w:val="77"/>
        </w:numPr>
        <w:tabs>
          <w:tab w:val="left" w:pos="1907"/>
        </w:tabs>
        <w:spacing w:before="0" w:after="0" w:line="364"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承包人对已完成的工程进行计量，向监理人提交进度付款申请单、已完成工程量</w:t>
      </w:r>
      <w:r>
        <w:rPr>
          <w:rFonts w:hint="eastAsia" w:ascii="宋体" w:hAnsi="宋体" w:eastAsia="宋体" w:cs="宋体"/>
          <w:spacing w:val="-3"/>
          <w:sz w:val="21"/>
          <w:highlight w:val="none"/>
        </w:rPr>
        <w:t>报表和有关计量资料。</w:t>
      </w:r>
      <w:r>
        <w:rPr>
          <w:rFonts w:hint="eastAsia" w:ascii="宋体" w:hAnsi="宋体" w:eastAsia="宋体" w:cs="宋体"/>
          <w:sz w:val="21"/>
          <w:highlight w:val="none"/>
        </w:rPr>
        <w:t xml:space="preserve"> </w:t>
      </w:r>
    </w:p>
    <w:p>
      <w:pPr>
        <w:pStyle w:val="32"/>
        <w:numPr>
          <w:ilvl w:val="0"/>
          <w:numId w:val="77"/>
        </w:numPr>
        <w:tabs>
          <w:tab w:val="left" w:pos="1907"/>
        </w:tabs>
        <w:spacing w:before="0"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监理人对承包人提交的工程量报表进行复核，以确定实际完成的工程量。对数量</w:t>
      </w:r>
      <w:r>
        <w:rPr>
          <w:rFonts w:hint="eastAsia" w:ascii="宋体" w:hAnsi="宋体" w:eastAsia="宋体" w:cs="宋体"/>
          <w:spacing w:val="-10"/>
          <w:sz w:val="21"/>
          <w:highlight w:val="none"/>
        </w:rPr>
        <w:t xml:space="preserve">有异议的，可要求承包人按第 </w:t>
      </w:r>
      <w:r>
        <w:rPr>
          <w:rFonts w:hint="eastAsia" w:ascii="宋体" w:hAnsi="宋体" w:eastAsia="宋体" w:cs="宋体"/>
          <w:sz w:val="21"/>
          <w:highlight w:val="none"/>
        </w:rPr>
        <w:t>8.2</w:t>
      </w:r>
      <w:r>
        <w:rPr>
          <w:rFonts w:hint="eastAsia" w:ascii="宋体" w:hAnsi="宋体" w:eastAsia="宋体" w:cs="宋体"/>
          <w:spacing w:val="-10"/>
          <w:sz w:val="21"/>
          <w:highlight w:val="none"/>
        </w:rPr>
        <w:t xml:space="preserve"> 款约定进行共同复核和抽样复测。承包人应协助监理人进行复核并按监理人要求提供补充计量资料。承包人未按监理人要求参加复核，监理人复核或</w:t>
      </w:r>
      <w:r>
        <w:rPr>
          <w:rFonts w:hint="eastAsia" w:ascii="宋体" w:hAnsi="宋体" w:eastAsia="宋体" w:cs="宋体"/>
          <w:spacing w:val="-5"/>
          <w:sz w:val="21"/>
          <w:highlight w:val="none"/>
        </w:rPr>
        <w:t>修正的工程量视为承包人实际完成的工程量。</w:t>
      </w:r>
      <w:r>
        <w:rPr>
          <w:rFonts w:hint="eastAsia" w:ascii="宋体" w:hAnsi="宋体" w:eastAsia="宋体" w:cs="宋体"/>
          <w:sz w:val="21"/>
          <w:highlight w:val="none"/>
        </w:rPr>
        <w:t xml:space="preserve"> </w:t>
      </w:r>
    </w:p>
    <w:p>
      <w:pPr>
        <w:pStyle w:val="32"/>
        <w:numPr>
          <w:ilvl w:val="0"/>
          <w:numId w:val="77"/>
        </w:numPr>
        <w:tabs>
          <w:tab w:val="left" w:pos="1907"/>
        </w:tabs>
        <w:spacing w:before="0" w:after="0" w:line="364"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监理人认为有必要时，可通知承包人共同进行联合测量、计量，承包人应遵照执</w:t>
      </w:r>
      <w:r>
        <w:rPr>
          <w:rFonts w:hint="eastAsia" w:ascii="宋体" w:hAnsi="宋体" w:eastAsia="宋体" w:cs="宋体"/>
          <w:spacing w:val="-2"/>
          <w:sz w:val="21"/>
          <w:highlight w:val="none"/>
        </w:rPr>
        <w:t>行。</w:t>
      </w:r>
      <w:r>
        <w:rPr>
          <w:rFonts w:hint="eastAsia" w:ascii="宋体" w:hAnsi="宋体" w:eastAsia="宋体" w:cs="宋体"/>
          <w:sz w:val="21"/>
          <w:highlight w:val="none"/>
        </w:rPr>
        <w:t xml:space="preserve"> </w:t>
      </w:r>
    </w:p>
    <w:p>
      <w:pPr>
        <w:pStyle w:val="32"/>
        <w:numPr>
          <w:ilvl w:val="0"/>
          <w:numId w:val="77"/>
        </w:numPr>
        <w:tabs>
          <w:tab w:val="left" w:pos="1907"/>
        </w:tabs>
        <w:spacing w:before="0" w:after="0" w:line="364" w:lineRule="auto"/>
        <w:ind w:left="957" w:right="1250" w:firstLine="420"/>
        <w:jc w:val="both"/>
        <w:rPr>
          <w:rFonts w:hint="eastAsia" w:ascii="宋体" w:hAnsi="宋体" w:eastAsia="宋体" w:cs="宋体"/>
          <w:sz w:val="21"/>
          <w:highlight w:val="none"/>
        </w:rPr>
      </w:pPr>
      <w:r>
        <w:rPr>
          <w:rFonts w:hint="eastAsia" w:ascii="宋体" w:hAnsi="宋体" w:eastAsia="宋体" w:cs="宋体"/>
          <w:spacing w:val="-4"/>
          <w:sz w:val="21"/>
          <w:highlight w:val="none"/>
        </w:rPr>
        <w:t>承包人完成工程量清单中每个子目的工程量后，监理人应要求承包人派员共同对</w:t>
      </w:r>
      <w:r>
        <w:rPr>
          <w:rFonts w:hint="eastAsia" w:ascii="宋体" w:hAnsi="宋体" w:eastAsia="宋体" w:cs="宋体"/>
          <w:spacing w:val="-8"/>
          <w:sz w:val="21"/>
          <w:highlight w:val="none"/>
        </w:rPr>
        <w:t>每个子目的历次计量报表进行汇总，以核实最终结算工程量。监理人可要求承包人提供补充</w:t>
      </w:r>
      <w:r>
        <w:rPr>
          <w:rFonts w:hint="eastAsia" w:ascii="宋体" w:hAnsi="宋体" w:eastAsia="宋体" w:cs="宋体"/>
          <w:spacing w:val="-10"/>
          <w:sz w:val="21"/>
          <w:highlight w:val="none"/>
        </w:rPr>
        <w:t>计量资料，以确定最后一次进度付款的准确工程量。承包人未按监理人要求派员参加的，监</w:t>
      </w:r>
      <w:r>
        <w:rPr>
          <w:rFonts w:hint="eastAsia" w:ascii="宋体" w:hAnsi="宋体" w:eastAsia="宋体" w:cs="宋体"/>
          <w:spacing w:val="-5"/>
          <w:sz w:val="21"/>
          <w:highlight w:val="none"/>
        </w:rPr>
        <w:t>理人最终核实的工程量视为承包人完成该子目的准确工程量。</w:t>
      </w:r>
      <w:r>
        <w:rPr>
          <w:rFonts w:hint="eastAsia" w:ascii="宋体" w:hAnsi="宋体" w:eastAsia="宋体" w:cs="宋体"/>
          <w:sz w:val="21"/>
          <w:highlight w:val="none"/>
        </w:rPr>
        <w:t xml:space="preserve"> </w:t>
      </w:r>
    </w:p>
    <w:p>
      <w:pPr>
        <w:pStyle w:val="32"/>
        <w:numPr>
          <w:ilvl w:val="0"/>
          <w:numId w:val="77"/>
        </w:numPr>
        <w:tabs>
          <w:tab w:val="left" w:pos="1907"/>
        </w:tabs>
        <w:spacing w:before="0"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5"/>
          <w:sz w:val="21"/>
          <w:highlight w:val="none"/>
        </w:rPr>
        <w:t xml:space="preserve">监理人应在收到承包人提交的工程量报表后的 </w:t>
      </w:r>
      <w:r>
        <w:rPr>
          <w:rFonts w:hint="eastAsia" w:ascii="宋体" w:hAnsi="宋体" w:eastAsia="宋体" w:cs="宋体"/>
          <w:sz w:val="21"/>
          <w:highlight w:val="none"/>
        </w:rPr>
        <w:t>7</w:t>
      </w:r>
      <w:r>
        <w:rPr>
          <w:rFonts w:hint="eastAsia" w:ascii="宋体" w:hAnsi="宋体" w:eastAsia="宋体" w:cs="宋体"/>
          <w:spacing w:val="-7"/>
          <w:sz w:val="21"/>
          <w:highlight w:val="none"/>
        </w:rPr>
        <w:t xml:space="preserve"> 天内进行复核，监理人未在约定</w:t>
      </w:r>
      <w:r>
        <w:rPr>
          <w:rFonts w:hint="eastAsia" w:ascii="宋体" w:hAnsi="宋体" w:eastAsia="宋体" w:cs="宋体"/>
          <w:spacing w:val="-10"/>
          <w:sz w:val="21"/>
          <w:highlight w:val="none"/>
        </w:rPr>
        <w:t>时间内复核的，承包人提交的工程量报表中的工程量视为承包人实际完成的工程量，据此计</w:t>
      </w:r>
      <w:r>
        <w:rPr>
          <w:rFonts w:hint="eastAsia" w:ascii="宋体" w:hAnsi="宋体" w:eastAsia="宋体" w:cs="宋体"/>
          <w:spacing w:val="-6"/>
          <w:sz w:val="21"/>
          <w:highlight w:val="none"/>
        </w:rPr>
        <w:t>算工程价款。</w:t>
      </w:r>
      <w:r>
        <w:rPr>
          <w:rFonts w:hint="eastAsia" w:ascii="宋体" w:hAnsi="宋体" w:eastAsia="宋体" w:cs="宋体"/>
          <w:sz w:val="21"/>
          <w:highlight w:val="none"/>
        </w:rPr>
        <w:t xml:space="preserve"> </w:t>
      </w:r>
    </w:p>
    <w:p>
      <w:pPr>
        <w:pStyle w:val="14"/>
        <w:spacing w:line="269" w:lineRule="exact"/>
        <w:ind w:left="1377"/>
        <w:jc w:val="both"/>
        <w:rPr>
          <w:rFonts w:hint="eastAsia" w:ascii="宋体" w:hAnsi="宋体" w:eastAsia="宋体" w:cs="宋体"/>
          <w:highlight w:val="none"/>
        </w:rPr>
      </w:pPr>
      <w:r>
        <w:rPr>
          <w:rFonts w:hint="eastAsia" w:ascii="宋体" w:hAnsi="宋体" w:eastAsia="宋体" w:cs="宋体"/>
          <w:highlight w:val="none"/>
        </w:rPr>
        <w:t xml:space="preserve">17.1.5 总价子目的计量（适用于采用支付分解报告） </w:t>
      </w:r>
    </w:p>
    <w:p>
      <w:pPr>
        <w:spacing w:after="0" w:line="269" w:lineRule="exact"/>
        <w:jc w:val="both"/>
        <w:rPr>
          <w:rFonts w:hint="eastAsia" w:ascii="宋体" w:hAnsi="宋体" w:eastAsia="宋体" w:cs="宋体"/>
          <w:highlight w:val="none"/>
        </w:rPr>
        <w:sectPr>
          <w:pgSz w:w="11910" w:h="16840"/>
          <w:pgMar w:top="1380" w:right="540" w:bottom="1420" w:left="840" w:header="0" w:footer="1221" w:gutter="0"/>
          <w:pgNumType w:fmt="decimal"/>
        </w:sectPr>
      </w:pPr>
    </w:p>
    <w:p>
      <w:pPr>
        <w:pStyle w:val="14"/>
        <w:spacing w:before="43" w:line="364" w:lineRule="auto"/>
        <w:ind w:left="957" w:right="1249" w:firstLine="419"/>
        <w:jc w:val="both"/>
        <w:rPr>
          <w:rFonts w:hint="eastAsia" w:ascii="宋体" w:hAnsi="宋体" w:eastAsia="宋体" w:cs="宋体"/>
          <w:highlight w:val="none"/>
        </w:rPr>
      </w:pPr>
      <w:r>
        <w:rPr>
          <w:rFonts w:hint="eastAsia" w:ascii="宋体" w:hAnsi="宋体" w:eastAsia="宋体" w:cs="宋体"/>
          <w:spacing w:val="-4"/>
          <w:highlight w:val="none"/>
        </w:rPr>
        <w:t xml:space="preserve">总价子目按照有合同约束力的支付分解表支付。承包人应根据合同条款第 </w:t>
      </w:r>
      <w:r>
        <w:rPr>
          <w:rFonts w:hint="eastAsia" w:ascii="宋体" w:hAnsi="宋体" w:eastAsia="宋体" w:cs="宋体"/>
          <w:highlight w:val="none"/>
        </w:rPr>
        <w:t>10</w:t>
      </w:r>
      <w:r>
        <w:rPr>
          <w:rFonts w:hint="eastAsia" w:ascii="宋体" w:hAnsi="宋体" w:eastAsia="宋体" w:cs="宋体"/>
          <w:spacing w:val="-8"/>
          <w:highlight w:val="none"/>
        </w:rPr>
        <w:t xml:space="preserve"> 条约定的</w:t>
      </w:r>
      <w:r>
        <w:rPr>
          <w:rFonts w:hint="eastAsia" w:ascii="宋体" w:hAnsi="宋体" w:eastAsia="宋体" w:cs="宋体"/>
          <w:spacing w:val="-10"/>
          <w:highlight w:val="none"/>
        </w:rPr>
        <w:t>合同进度计划和总价子目的总价构成、费用性质、计划发生时间和相应工作量等因素对各个总价子目的总价按月进行分解，形成支付分解报告。承包人应当在收到经过监理人批复的合</w:t>
      </w:r>
      <w:r>
        <w:rPr>
          <w:rFonts w:hint="eastAsia" w:ascii="宋体" w:hAnsi="宋体" w:eastAsia="宋体" w:cs="宋体"/>
          <w:spacing w:val="-9"/>
          <w:highlight w:val="none"/>
        </w:rPr>
        <w:t xml:space="preserve">同进度计划后 </w:t>
      </w:r>
      <w:r>
        <w:rPr>
          <w:rFonts w:hint="eastAsia" w:ascii="宋体" w:hAnsi="宋体" w:eastAsia="宋体" w:cs="宋体"/>
          <w:highlight w:val="none"/>
        </w:rPr>
        <w:t>7</w:t>
      </w:r>
      <w:r>
        <w:rPr>
          <w:rFonts w:hint="eastAsia" w:ascii="宋体" w:hAnsi="宋体" w:eastAsia="宋体" w:cs="宋体"/>
          <w:spacing w:val="-13"/>
          <w:highlight w:val="none"/>
        </w:rPr>
        <w:t xml:space="preserve"> 天内，将支付分解报告以及形成支付分解报告的分项计量和总价分解等支持</w:t>
      </w:r>
    </w:p>
    <w:p>
      <w:pPr>
        <w:pStyle w:val="14"/>
        <w:spacing w:line="364" w:lineRule="auto"/>
        <w:ind w:left="957" w:right="1148"/>
        <w:jc w:val="both"/>
        <w:rPr>
          <w:rFonts w:hint="eastAsia" w:ascii="宋体" w:hAnsi="宋体" w:eastAsia="宋体" w:cs="宋体"/>
          <w:highlight w:val="none"/>
        </w:rPr>
      </w:pPr>
      <w:r>
        <w:rPr>
          <w:rFonts w:hint="eastAsia" w:ascii="宋体" w:hAnsi="宋体" w:eastAsia="宋体" w:cs="宋体"/>
          <w:spacing w:val="-13"/>
          <w:highlight w:val="none"/>
        </w:rPr>
        <w:t xml:space="preserve">性资料报监理人审批，监理人应当在收到承包人报送的支付分解报告后 </w:t>
      </w:r>
      <w:r>
        <w:rPr>
          <w:rFonts w:hint="eastAsia" w:ascii="宋体" w:hAnsi="宋体" w:eastAsia="宋体" w:cs="宋体"/>
          <w:highlight w:val="none"/>
        </w:rPr>
        <w:t>7</w:t>
      </w:r>
      <w:r>
        <w:rPr>
          <w:rFonts w:hint="eastAsia" w:ascii="宋体" w:hAnsi="宋体" w:eastAsia="宋体" w:cs="宋体"/>
          <w:spacing w:val="-9"/>
          <w:highlight w:val="none"/>
        </w:rPr>
        <w:t xml:space="preserve"> 天内给予批复或提</w:t>
      </w:r>
      <w:r>
        <w:rPr>
          <w:rFonts w:hint="eastAsia" w:ascii="宋体" w:hAnsi="宋体" w:eastAsia="宋体" w:cs="宋体"/>
          <w:spacing w:val="-10"/>
          <w:highlight w:val="none"/>
        </w:rPr>
        <w:t>出修改意见，经监理人批准的支付分解报告为有合同约束力的支付分解表。支付分解表应根</w:t>
      </w:r>
      <w:r>
        <w:rPr>
          <w:rFonts w:hint="eastAsia" w:ascii="宋体" w:hAnsi="宋体" w:eastAsia="宋体" w:cs="宋体"/>
          <w:spacing w:val="-7"/>
          <w:highlight w:val="none"/>
        </w:rPr>
        <w:t xml:space="preserve">据合同条款第 </w:t>
      </w:r>
      <w:r>
        <w:rPr>
          <w:rFonts w:hint="eastAsia" w:ascii="宋体" w:hAnsi="宋体" w:eastAsia="宋体" w:cs="宋体"/>
          <w:highlight w:val="none"/>
        </w:rPr>
        <w:t>10.2</w:t>
      </w:r>
      <w:r>
        <w:rPr>
          <w:rFonts w:hint="eastAsia" w:ascii="宋体" w:hAnsi="宋体" w:eastAsia="宋体" w:cs="宋体"/>
          <w:spacing w:val="-8"/>
          <w:highlight w:val="none"/>
        </w:rPr>
        <w:t xml:space="preserve"> 款约定的修订合同进度计划进行修正，修正的程序和期限应当依照本项</w:t>
      </w:r>
      <w:r>
        <w:rPr>
          <w:rFonts w:hint="eastAsia" w:ascii="宋体" w:hAnsi="宋体" w:eastAsia="宋体" w:cs="宋体"/>
          <w:spacing w:val="-4"/>
          <w:highlight w:val="none"/>
        </w:rPr>
        <w:t>上述约定，经修正的支付分解表为有合同约束力的支付分解表。</w:t>
      </w:r>
      <w:r>
        <w:rPr>
          <w:rFonts w:hint="eastAsia" w:ascii="宋体" w:hAnsi="宋体" w:eastAsia="宋体" w:cs="宋体"/>
          <w:highlight w:val="none"/>
        </w:rPr>
        <w:t xml:space="preserve"> </w:t>
      </w:r>
    </w:p>
    <w:p>
      <w:pPr>
        <w:pStyle w:val="32"/>
        <w:numPr>
          <w:ilvl w:val="0"/>
          <w:numId w:val="78"/>
        </w:numPr>
        <w:tabs>
          <w:tab w:val="left" w:pos="1907"/>
        </w:tabs>
        <w:spacing w:before="0" w:after="0" w:line="268" w:lineRule="exact"/>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总价子目的价格调整方法见合同条款专用部分。 </w:t>
      </w:r>
    </w:p>
    <w:p>
      <w:pPr>
        <w:pStyle w:val="32"/>
        <w:numPr>
          <w:ilvl w:val="0"/>
          <w:numId w:val="78"/>
        </w:numPr>
        <w:tabs>
          <w:tab w:val="left" w:pos="1907"/>
        </w:tabs>
        <w:spacing w:before="137" w:after="0" w:line="364"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列入每月进度付款申请单中各总价子目的价值为有合同约束力的支付分解表中对</w:t>
      </w:r>
      <w:r>
        <w:rPr>
          <w:rFonts w:hint="eastAsia" w:ascii="宋体" w:hAnsi="宋体" w:eastAsia="宋体" w:cs="宋体"/>
          <w:spacing w:val="-3"/>
          <w:sz w:val="21"/>
          <w:highlight w:val="none"/>
        </w:rPr>
        <w:t xml:space="preserve">应月份的总价子目总价值。 </w:t>
      </w:r>
    </w:p>
    <w:p>
      <w:pPr>
        <w:pStyle w:val="32"/>
        <w:numPr>
          <w:ilvl w:val="0"/>
          <w:numId w:val="78"/>
        </w:numPr>
        <w:tabs>
          <w:tab w:val="left" w:pos="1907"/>
        </w:tabs>
        <w:spacing w:before="0" w:after="0" w:line="367"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监理人根据有合同约束力的支付分解表复核列入每月进度付款申请单中的总价子</w:t>
      </w:r>
      <w:r>
        <w:rPr>
          <w:rFonts w:hint="eastAsia" w:ascii="宋体" w:hAnsi="宋体" w:eastAsia="宋体" w:cs="宋体"/>
          <w:spacing w:val="-3"/>
          <w:sz w:val="21"/>
          <w:highlight w:val="none"/>
        </w:rPr>
        <w:t>目的总价值。</w:t>
      </w:r>
      <w:r>
        <w:rPr>
          <w:rFonts w:hint="eastAsia" w:ascii="宋体" w:hAnsi="宋体" w:eastAsia="宋体" w:cs="宋体"/>
          <w:sz w:val="21"/>
          <w:highlight w:val="none"/>
        </w:rPr>
        <w:t xml:space="preserve"> </w:t>
      </w:r>
    </w:p>
    <w:p>
      <w:pPr>
        <w:pStyle w:val="32"/>
        <w:numPr>
          <w:ilvl w:val="0"/>
          <w:numId w:val="78"/>
        </w:numPr>
        <w:tabs>
          <w:tab w:val="left" w:pos="1907"/>
        </w:tabs>
        <w:spacing w:before="0" w:after="0" w:line="364" w:lineRule="auto"/>
        <w:ind w:left="957" w:right="1161" w:firstLine="420"/>
        <w:jc w:val="left"/>
        <w:rPr>
          <w:rFonts w:hint="eastAsia" w:ascii="宋体" w:hAnsi="宋体" w:eastAsia="宋体" w:cs="宋体"/>
          <w:sz w:val="21"/>
          <w:highlight w:val="none"/>
        </w:rPr>
      </w:pPr>
      <w:r>
        <w:rPr>
          <w:rFonts w:hint="eastAsia" w:ascii="宋体" w:hAnsi="宋体" w:eastAsia="宋体" w:cs="宋体"/>
          <w:spacing w:val="-10"/>
          <w:sz w:val="21"/>
          <w:highlight w:val="none"/>
        </w:rPr>
        <w:t xml:space="preserve">除按照第 </w:t>
      </w:r>
      <w:r>
        <w:rPr>
          <w:rFonts w:hint="eastAsia" w:ascii="宋体" w:hAnsi="宋体" w:eastAsia="宋体" w:cs="宋体"/>
          <w:sz w:val="21"/>
          <w:highlight w:val="none"/>
        </w:rPr>
        <w:t>15</w:t>
      </w:r>
      <w:r>
        <w:rPr>
          <w:rFonts w:hint="eastAsia" w:ascii="宋体" w:hAnsi="宋体" w:eastAsia="宋体" w:cs="宋体"/>
          <w:spacing w:val="-7"/>
          <w:sz w:val="21"/>
          <w:highlight w:val="none"/>
        </w:rPr>
        <w:t xml:space="preserve"> 条约定的变更外，在竣工结算时总价子目的工程量不应当重新计量， </w:t>
      </w:r>
      <w:r>
        <w:rPr>
          <w:rFonts w:hint="eastAsia" w:ascii="宋体" w:hAnsi="宋体" w:eastAsia="宋体" w:cs="宋体"/>
          <w:spacing w:val="-5"/>
          <w:sz w:val="21"/>
          <w:highlight w:val="none"/>
        </w:rPr>
        <w:t>签约合同价所基于的工程量即是用于竣工结算的最终工程量。</w:t>
      </w:r>
      <w:r>
        <w:rPr>
          <w:rFonts w:hint="eastAsia" w:ascii="宋体" w:hAnsi="宋体" w:eastAsia="宋体" w:cs="宋体"/>
          <w:sz w:val="21"/>
          <w:highlight w:val="none"/>
        </w:rPr>
        <w:t xml:space="preserve"> </w:t>
      </w:r>
    </w:p>
    <w:p>
      <w:pPr>
        <w:pStyle w:val="14"/>
        <w:spacing w:line="267" w:lineRule="exact"/>
        <w:ind w:left="1377"/>
        <w:rPr>
          <w:rFonts w:hint="eastAsia" w:ascii="宋体" w:hAnsi="宋体" w:eastAsia="宋体" w:cs="宋体"/>
          <w:highlight w:val="none"/>
        </w:rPr>
      </w:pPr>
      <w:r>
        <w:rPr>
          <w:rFonts w:hint="eastAsia" w:ascii="宋体" w:hAnsi="宋体" w:eastAsia="宋体" w:cs="宋体"/>
          <w:highlight w:val="none"/>
        </w:rPr>
        <w:t xml:space="preserve">17.1.5 总价子目的计量（适用于采用按实际完成工程量计量） </w:t>
      </w:r>
    </w:p>
    <w:p>
      <w:pPr>
        <w:pStyle w:val="32"/>
        <w:numPr>
          <w:ilvl w:val="0"/>
          <w:numId w:val="79"/>
        </w:numPr>
        <w:tabs>
          <w:tab w:val="left" w:pos="1907"/>
        </w:tabs>
        <w:spacing w:before="132"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 xml:space="preserve">总价子目的计量和支付应以总价为基础，对承包人实际完成的工程量进行计量， </w:t>
      </w:r>
      <w:r>
        <w:rPr>
          <w:rFonts w:hint="eastAsia" w:ascii="宋体" w:hAnsi="宋体" w:eastAsia="宋体" w:cs="宋体"/>
          <w:spacing w:val="-8"/>
          <w:sz w:val="21"/>
          <w:highlight w:val="none"/>
        </w:rPr>
        <w:t>是进行工程目标管理和控制进度款支付的依据。总价子目的价格调整方法见合同条款专用部</w:t>
      </w:r>
      <w:r>
        <w:rPr>
          <w:rFonts w:hint="eastAsia" w:ascii="宋体" w:hAnsi="宋体" w:eastAsia="宋体" w:cs="宋体"/>
          <w:spacing w:val="-6"/>
          <w:sz w:val="21"/>
          <w:highlight w:val="none"/>
        </w:rPr>
        <w:t>分。</w:t>
      </w:r>
      <w:r>
        <w:rPr>
          <w:rFonts w:hint="eastAsia" w:ascii="宋体" w:hAnsi="宋体" w:eastAsia="宋体" w:cs="宋体"/>
          <w:sz w:val="21"/>
          <w:highlight w:val="none"/>
        </w:rPr>
        <w:t xml:space="preserve"> </w:t>
      </w:r>
    </w:p>
    <w:p>
      <w:pPr>
        <w:pStyle w:val="32"/>
        <w:numPr>
          <w:ilvl w:val="0"/>
          <w:numId w:val="79"/>
        </w:numPr>
        <w:tabs>
          <w:tab w:val="left" w:pos="1907"/>
        </w:tabs>
        <w:spacing w:before="0"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1"/>
          <w:sz w:val="21"/>
          <w:highlight w:val="none"/>
        </w:rPr>
        <w:t xml:space="preserve">承包人在合同条款专用部分第 </w:t>
      </w:r>
      <w:r>
        <w:rPr>
          <w:rFonts w:hint="eastAsia" w:ascii="宋体" w:hAnsi="宋体" w:eastAsia="宋体" w:cs="宋体"/>
          <w:sz w:val="21"/>
          <w:highlight w:val="none"/>
        </w:rPr>
        <w:t>17.1.3（1）</w:t>
      </w:r>
      <w:r>
        <w:rPr>
          <w:rFonts w:hint="eastAsia" w:ascii="宋体" w:hAnsi="宋体" w:eastAsia="宋体" w:cs="宋体"/>
          <w:spacing w:val="-3"/>
          <w:sz w:val="21"/>
          <w:highlight w:val="none"/>
        </w:rPr>
        <w:t>目约定的每月计量截止日期后，对已</w:t>
      </w:r>
      <w:r>
        <w:rPr>
          <w:rFonts w:hint="eastAsia" w:ascii="宋体" w:hAnsi="宋体" w:eastAsia="宋体" w:cs="宋体"/>
          <w:spacing w:val="-4"/>
          <w:sz w:val="21"/>
          <w:highlight w:val="none"/>
        </w:rPr>
        <w:t xml:space="preserve">完成的分部分项工程和单价措施项目的子目，按照合同条款专用部分第 </w:t>
      </w:r>
      <w:r>
        <w:rPr>
          <w:rFonts w:hint="eastAsia" w:ascii="宋体" w:hAnsi="宋体" w:eastAsia="宋体" w:cs="宋体"/>
          <w:sz w:val="21"/>
          <w:highlight w:val="none"/>
        </w:rPr>
        <w:t>17.1.2</w:t>
      </w:r>
      <w:r>
        <w:rPr>
          <w:rFonts w:hint="eastAsia" w:ascii="宋体" w:hAnsi="宋体" w:eastAsia="宋体" w:cs="宋体"/>
          <w:spacing w:val="-7"/>
          <w:sz w:val="21"/>
          <w:highlight w:val="none"/>
        </w:rPr>
        <w:t xml:space="preserve"> 项约定的计</w:t>
      </w:r>
      <w:r>
        <w:rPr>
          <w:rFonts w:hint="eastAsia" w:ascii="宋体" w:hAnsi="宋体" w:eastAsia="宋体" w:cs="宋体"/>
          <w:spacing w:val="-10"/>
          <w:sz w:val="21"/>
          <w:highlight w:val="none"/>
        </w:rPr>
        <w:t>量方法进行计量，对已完成的总价措施项目的相关子目，按其总价构成、费用性质和实际发</w:t>
      </w:r>
      <w:r>
        <w:rPr>
          <w:rFonts w:hint="eastAsia" w:ascii="宋体" w:hAnsi="宋体" w:eastAsia="宋体" w:cs="宋体"/>
          <w:spacing w:val="-5"/>
          <w:sz w:val="21"/>
          <w:highlight w:val="none"/>
        </w:rPr>
        <w:t>生比例进行计量，向监理人提交进度付款申请单、已完成工程量报表和有关计量资料。</w:t>
      </w:r>
      <w:r>
        <w:rPr>
          <w:rFonts w:hint="eastAsia" w:ascii="宋体" w:hAnsi="宋体" w:eastAsia="宋体" w:cs="宋体"/>
          <w:sz w:val="21"/>
          <w:highlight w:val="none"/>
        </w:rPr>
        <w:t xml:space="preserve"> </w:t>
      </w:r>
    </w:p>
    <w:p>
      <w:pPr>
        <w:pStyle w:val="32"/>
        <w:numPr>
          <w:ilvl w:val="0"/>
          <w:numId w:val="79"/>
        </w:numPr>
        <w:tabs>
          <w:tab w:val="left" w:pos="1907"/>
        </w:tabs>
        <w:spacing w:before="0" w:after="0" w:line="364" w:lineRule="auto"/>
        <w:ind w:left="957" w:right="1250" w:firstLine="420"/>
        <w:jc w:val="both"/>
        <w:rPr>
          <w:rFonts w:hint="eastAsia" w:ascii="宋体" w:hAnsi="宋体" w:eastAsia="宋体" w:cs="宋体"/>
          <w:sz w:val="21"/>
          <w:highlight w:val="none"/>
        </w:rPr>
      </w:pPr>
      <w:r>
        <w:rPr>
          <w:rFonts w:hint="eastAsia" w:ascii="宋体" w:hAnsi="宋体" w:eastAsia="宋体" w:cs="宋体"/>
          <w:spacing w:val="-4"/>
          <w:sz w:val="21"/>
          <w:highlight w:val="none"/>
        </w:rPr>
        <w:t>监理人对承包人提交的工程量报表进行复核，以确定实际完成的工程量。对数量</w:t>
      </w:r>
      <w:r>
        <w:rPr>
          <w:rFonts w:hint="eastAsia" w:ascii="宋体" w:hAnsi="宋体" w:eastAsia="宋体" w:cs="宋体"/>
          <w:spacing w:val="-11"/>
          <w:sz w:val="21"/>
          <w:highlight w:val="none"/>
        </w:rPr>
        <w:t>有异议的，可要求承包人进行共同复核。承包人应协助监理人进行复核并按监理人要求提供</w:t>
      </w:r>
      <w:r>
        <w:rPr>
          <w:rFonts w:hint="eastAsia" w:ascii="宋体" w:hAnsi="宋体" w:eastAsia="宋体" w:cs="宋体"/>
          <w:spacing w:val="-12"/>
          <w:sz w:val="21"/>
          <w:highlight w:val="none"/>
        </w:rPr>
        <w:t>补充计量资料。承包人未按监理人要求参加复核，监理人复核或修正的工程量视为承包人实</w:t>
      </w:r>
      <w:r>
        <w:rPr>
          <w:rFonts w:hint="eastAsia" w:ascii="宋体" w:hAnsi="宋体" w:eastAsia="宋体" w:cs="宋体"/>
          <w:spacing w:val="-3"/>
          <w:sz w:val="21"/>
          <w:highlight w:val="none"/>
        </w:rPr>
        <w:t>际完成的工程量。</w:t>
      </w:r>
      <w:r>
        <w:rPr>
          <w:rFonts w:hint="eastAsia" w:ascii="宋体" w:hAnsi="宋体" w:eastAsia="宋体" w:cs="宋体"/>
          <w:sz w:val="21"/>
          <w:highlight w:val="none"/>
        </w:rPr>
        <w:t xml:space="preserve"> </w:t>
      </w:r>
    </w:p>
    <w:p>
      <w:pPr>
        <w:pStyle w:val="32"/>
        <w:numPr>
          <w:ilvl w:val="0"/>
          <w:numId w:val="79"/>
        </w:numPr>
        <w:tabs>
          <w:tab w:val="left" w:pos="1907"/>
        </w:tabs>
        <w:spacing w:before="0"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5"/>
          <w:sz w:val="21"/>
          <w:highlight w:val="none"/>
        </w:rPr>
        <w:t xml:space="preserve">监理人应在收到承包人提交的工程量报表后的 </w:t>
      </w:r>
      <w:r>
        <w:rPr>
          <w:rFonts w:hint="eastAsia" w:ascii="宋体" w:hAnsi="宋体" w:eastAsia="宋体" w:cs="宋体"/>
          <w:sz w:val="21"/>
          <w:highlight w:val="none"/>
        </w:rPr>
        <w:t>7</w:t>
      </w:r>
      <w:r>
        <w:rPr>
          <w:rFonts w:hint="eastAsia" w:ascii="宋体" w:hAnsi="宋体" w:eastAsia="宋体" w:cs="宋体"/>
          <w:spacing w:val="-7"/>
          <w:sz w:val="21"/>
          <w:highlight w:val="none"/>
        </w:rPr>
        <w:t xml:space="preserve"> 天内进行复核，监理人未在约定</w:t>
      </w:r>
      <w:r>
        <w:rPr>
          <w:rFonts w:hint="eastAsia" w:ascii="宋体" w:hAnsi="宋体" w:eastAsia="宋体" w:cs="宋体"/>
          <w:spacing w:val="-10"/>
          <w:sz w:val="21"/>
          <w:highlight w:val="none"/>
        </w:rPr>
        <w:t>时间内复核的，承包人提交的工程量报表中的工程量视为承包人实际完成的工程量，据此计</w:t>
      </w:r>
      <w:r>
        <w:rPr>
          <w:rFonts w:hint="eastAsia" w:ascii="宋体" w:hAnsi="宋体" w:eastAsia="宋体" w:cs="宋体"/>
          <w:spacing w:val="-6"/>
          <w:sz w:val="21"/>
          <w:highlight w:val="none"/>
        </w:rPr>
        <w:t>算工程价款。</w:t>
      </w:r>
      <w:r>
        <w:rPr>
          <w:rFonts w:hint="eastAsia" w:ascii="宋体" w:hAnsi="宋体" w:eastAsia="宋体" w:cs="宋体"/>
          <w:sz w:val="21"/>
          <w:highlight w:val="none"/>
        </w:rPr>
        <w:t xml:space="preserve"> </w:t>
      </w:r>
    </w:p>
    <w:p>
      <w:pPr>
        <w:pStyle w:val="32"/>
        <w:numPr>
          <w:ilvl w:val="0"/>
          <w:numId w:val="79"/>
        </w:numPr>
        <w:tabs>
          <w:tab w:val="left" w:pos="1907"/>
        </w:tabs>
        <w:spacing w:before="0" w:after="0" w:line="367" w:lineRule="auto"/>
        <w:ind w:left="957" w:right="1160" w:firstLine="420"/>
        <w:jc w:val="both"/>
        <w:rPr>
          <w:rFonts w:hint="eastAsia" w:ascii="宋体" w:hAnsi="宋体" w:eastAsia="宋体" w:cs="宋体"/>
          <w:sz w:val="21"/>
          <w:highlight w:val="none"/>
        </w:rPr>
      </w:pPr>
      <w:r>
        <w:rPr>
          <w:rFonts w:hint="eastAsia" w:ascii="宋体" w:hAnsi="宋体" w:eastAsia="宋体" w:cs="宋体"/>
          <w:spacing w:val="-10"/>
          <w:sz w:val="21"/>
          <w:highlight w:val="none"/>
        </w:rPr>
        <w:t xml:space="preserve">除按照第 </w:t>
      </w:r>
      <w:r>
        <w:rPr>
          <w:rFonts w:hint="eastAsia" w:ascii="宋体" w:hAnsi="宋体" w:eastAsia="宋体" w:cs="宋体"/>
          <w:sz w:val="21"/>
          <w:highlight w:val="none"/>
        </w:rPr>
        <w:t>15</w:t>
      </w:r>
      <w:r>
        <w:rPr>
          <w:rFonts w:hint="eastAsia" w:ascii="宋体" w:hAnsi="宋体" w:eastAsia="宋体" w:cs="宋体"/>
          <w:spacing w:val="-7"/>
          <w:sz w:val="21"/>
          <w:highlight w:val="none"/>
        </w:rPr>
        <w:t xml:space="preserve"> 条约定的变更外，在竣工结算时总价子目的工程量不应当重新计量， </w:t>
      </w:r>
      <w:r>
        <w:rPr>
          <w:rFonts w:hint="eastAsia" w:ascii="宋体" w:hAnsi="宋体" w:eastAsia="宋体" w:cs="宋体"/>
          <w:spacing w:val="-5"/>
          <w:sz w:val="21"/>
          <w:highlight w:val="none"/>
        </w:rPr>
        <w:t>签约合同价所基于的工程量即是用于竣工结算的最终工程量。</w:t>
      </w:r>
      <w:r>
        <w:rPr>
          <w:rFonts w:hint="eastAsia" w:ascii="宋体" w:hAnsi="宋体" w:eastAsia="宋体" w:cs="宋体"/>
          <w:sz w:val="21"/>
          <w:highlight w:val="none"/>
        </w:rPr>
        <w:t xml:space="preserve"> </w:t>
      </w:r>
    </w:p>
    <w:p>
      <w:pPr>
        <w:pStyle w:val="9"/>
        <w:spacing w:line="301" w:lineRule="exact"/>
        <w:ind w:left="957"/>
        <w:rPr>
          <w:rFonts w:hint="eastAsia" w:ascii="宋体" w:hAnsi="宋体" w:eastAsia="宋体" w:cs="宋体"/>
          <w:highlight w:val="none"/>
        </w:rPr>
      </w:pPr>
      <w:r>
        <w:rPr>
          <w:rFonts w:hint="eastAsia" w:ascii="宋体" w:hAnsi="宋体" w:eastAsia="宋体" w:cs="宋体"/>
          <w:highlight w:val="none"/>
        </w:rPr>
        <w:t xml:space="preserve">17.2 预 付 款 </w:t>
      </w:r>
    </w:p>
    <w:p>
      <w:pPr>
        <w:pStyle w:val="32"/>
        <w:numPr>
          <w:ilvl w:val="2"/>
          <w:numId w:val="80"/>
        </w:numPr>
        <w:tabs>
          <w:tab w:val="left" w:pos="2013"/>
        </w:tabs>
        <w:spacing w:before="153" w:after="0" w:line="240" w:lineRule="auto"/>
        <w:ind w:left="2012" w:right="0" w:hanging="636"/>
        <w:jc w:val="left"/>
        <w:rPr>
          <w:rFonts w:hint="eastAsia" w:ascii="宋体" w:hAnsi="宋体" w:eastAsia="宋体" w:cs="宋体"/>
          <w:sz w:val="21"/>
          <w:highlight w:val="none"/>
        </w:rPr>
      </w:pPr>
      <w:r>
        <w:rPr>
          <w:rFonts w:hint="eastAsia" w:ascii="宋体" w:hAnsi="宋体" w:eastAsia="宋体" w:cs="宋体"/>
          <w:spacing w:val="-2"/>
          <w:sz w:val="21"/>
          <w:highlight w:val="none"/>
        </w:rPr>
        <w:t xml:space="preserve">预付款 </w:t>
      </w:r>
    </w:p>
    <w:p>
      <w:pPr>
        <w:spacing w:after="0" w:line="240" w:lineRule="auto"/>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14"/>
        <w:spacing w:before="43" w:line="364" w:lineRule="auto"/>
        <w:ind w:left="957" w:right="1254" w:firstLine="420"/>
        <w:jc w:val="both"/>
        <w:rPr>
          <w:rFonts w:hint="eastAsia" w:ascii="宋体" w:hAnsi="宋体" w:eastAsia="宋体" w:cs="宋体"/>
          <w:highlight w:val="none"/>
        </w:rPr>
      </w:pPr>
      <w:r>
        <w:rPr>
          <w:rFonts w:hint="eastAsia" w:ascii="宋体" w:hAnsi="宋体" w:eastAsia="宋体" w:cs="宋体"/>
          <w:spacing w:val="-7"/>
          <w:highlight w:val="none"/>
        </w:rPr>
        <w:t>预付款用于承包人为合同工程施工购置材料、工程设备、施工设备、修建临时设施以及</w:t>
      </w:r>
      <w:r>
        <w:rPr>
          <w:rFonts w:hint="eastAsia" w:ascii="宋体" w:hAnsi="宋体" w:eastAsia="宋体" w:cs="宋体"/>
          <w:spacing w:val="-11"/>
          <w:highlight w:val="none"/>
        </w:rPr>
        <w:t>组织施工队伍进场等。预付款必须专用于合同工程。预付款的额度和预付办法以及支付时间</w:t>
      </w:r>
      <w:r>
        <w:rPr>
          <w:rFonts w:hint="eastAsia" w:ascii="宋体" w:hAnsi="宋体" w:eastAsia="宋体" w:cs="宋体"/>
          <w:spacing w:val="-3"/>
          <w:highlight w:val="none"/>
        </w:rPr>
        <w:t>见合同条款专用部分。</w:t>
      </w:r>
      <w:r>
        <w:rPr>
          <w:rFonts w:hint="eastAsia" w:ascii="宋体" w:hAnsi="宋体" w:eastAsia="宋体" w:cs="宋体"/>
          <w:highlight w:val="none"/>
        </w:rPr>
        <w:t xml:space="preserve"> </w:t>
      </w:r>
    </w:p>
    <w:p>
      <w:pPr>
        <w:pStyle w:val="14"/>
        <w:spacing w:line="364" w:lineRule="auto"/>
        <w:ind w:left="957" w:right="1249" w:firstLine="420"/>
        <w:jc w:val="both"/>
        <w:rPr>
          <w:rFonts w:hint="eastAsia" w:ascii="宋体" w:hAnsi="宋体" w:eastAsia="宋体" w:cs="宋体"/>
          <w:highlight w:val="none"/>
        </w:rPr>
      </w:pPr>
      <w:r>
        <w:rPr>
          <w:rFonts w:hint="eastAsia" w:ascii="宋体" w:hAnsi="宋体" w:eastAsia="宋体" w:cs="宋体"/>
          <w:spacing w:val="-6"/>
          <w:highlight w:val="none"/>
        </w:rPr>
        <w:t>安全文明施工费用的预付不受上述预付办法和支付时间约定的制约，发包人应当在不迟</w:t>
      </w:r>
      <w:r>
        <w:rPr>
          <w:rFonts w:hint="eastAsia" w:ascii="宋体" w:hAnsi="宋体" w:eastAsia="宋体" w:cs="宋体"/>
          <w:spacing w:val="-18"/>
          <w:highlight w:val="none"/>
        </w:rPr>
        <w:t xml:space="preserve">于第 </w:t>
      </w:r>
      <w:r>
        <w:rPr>
          <w:rFonts w:hint="eastAsia" w:ascii="宋体" w:hAnsi="宋体" w:eastAsia="宋体" w:cs="宋体"/>
          <w:highlight w:val="none"/>
        </w:rPr>
        <w:t>11.1.1</w:t>
      </w:r>
      <w:r>
        <w:rPr>
          <w:rFonts w:hint="eastAsia" w:ascii="宋体" w:hAnsi="宋体" w:eastAsia="宋体" w:cs="宋体"/>
          <w:spacing w:val="-11"/>
          <w:highlight w:val="none"/>
        </w:rPr>
        <w:t xml:space="preserve"> 项约定的开工日期前的 </w:t>
      </w:r>
      <w:r>
        <w:rPr>
          <w:rFonts w:hint="eastAsia" w:ascii="宋体" w:hAnsi="宋体" w:eastAsia="宋体" w:cs="宋体"/>
          <w:highlight w:val="none"/>
        </w:rPr>
        <w:t>7</w:t>
      </w:r>
      <w:r>
        <w:rPr>
          <w:rFonts w:hint="eastAsia" w:ascii="宋体" w:hAnsi="宋体" w:eastAsia="宋体" w:cs="宋体"/>
          <w:spacing w:val="-9"/>
          <w:highlight w:val="none"/>
        </w:rPr>
        <w:t xml:space="preserve"> 天内将安全文明施工费用的预付款一次性拨付给承包</w:t>
      </w:r>
      <w:r>
        <w:rPr>
          <w:rFonts w:hint="eastAsia" w:ascii="宋体" w:hAnsi="宋体" w:eastAsia="宋体" w:cs="宋体"/>
          <w:spacing w:val="-5"/>
          <w:highlight w:val="none"/>
        </w:rPr>
        <w:t>人。安全文明施工费用预付款额度见合同条款专用部分。</w:t>
      </w:r>
      <w:r>
        <w:rPr>
          <w:rFonts w:hint="eastAsia" w:ascii="宋体" w:hAnsi="宋体" w:eastAsia="宋体" w:cs="宋体"/>
          <w:highlight w:val="none"/>
        </w:rPr>
        <w:t xml:space="preserve"> </w:t>
      </w:r>
    </w:p>
    <w:p>
      <w:pPr>
        <w:pStyle w:val="14"/>
        <w:spacing w:line="266" w:lineRule="exact"/>
        <w:ind w:left="1377"/>
        <w:rPr>
          <w:rFonts w:hint="eastAsia" w:ascii="宋体" w:hAnsi="宋体" w:eastAsia="宋体" w:cs="宋体"/>
          <w:highlight w:val="none"/>
        </w:rPr>
      </w:pPr>
      <w:r>
        <w:rPr>
          <w:rFonts w:hint="eastAsia" w:ascii="宋体" w:hAnsi="宋体" w:eastAsia="宋体" w:cs="宋体"/>
          <w:highlight w:val="none"/>
        </w:rPr>
        <w:t xml:space="preserve">其他预付款约定见合同条款专用部分。 </w:t>
      </w:r>
    </w:p>
    <w:p>
      <w:pPr>
        <w:pStyle w:val="14"/>
        <w:spacing w:before="140" w:line="364" w:lineRule="auto"/>
        <w:ind w:left="957" w:right="1250" w:firstLine="420"/>
        <w:rPr>
          <w:rFonts w:hint="eastAsia" w:ascii="宋体" w:hAnsi="宋体" w:eastAsia="宋体" w:cs="宋体"/>
          <w:highlight w:val="none"/>
        </w:rPr>
      </w:pPr>
      <w:r>
        <w:rPr>
          <w:rFonts w:hint="eastAsia" w:ascii="宋体" w:hAnsi="宋体" w:eastAsia="宋体" w:cs="宋体"/>
          <w:spacing w:val="-5"/>
          <w:highlight w:val="none"/>
        </w:rPr>
        <w:t xml:space="preserve">发包人逾期支付合同约定的预付款，除承担第 </w:t>
      </w:r>
      <w:r>
        <w:rPr>
          <w:rFonts w:hint="eastAsia" w:ascii="宋体" w:hAnsi="宋体" w:eastAsia="宋体" w:cs="宋体"/>
          <w:highlight w:val="none"/>
        </w:rPr>
        <w:t>22.2</w:t>
      </w:r>
      <w:r>
        <w:rPr>
          <w:rFonts w:hint="eastAsia" w:ascii="宋体" w:hAnsi="宋体" w:eastAsia="宋体" w:cs="宋体"/>
          <w:spacing w:val="-7"/>
          <w:highlight w:val="none"/>
        </w:rPr>
        <w:t xml:space="preserve"> 款约定的违约责任外，还应向承包</w:t>
      </w:r>
      <w:r>
        <w:rPr>
          <w:rFonts w:hint="eastAsia" w:ascii="宋体" w:hAnsi="宋体" w:eastAsia="宋体" w:cs="宋体"/>
          <w:spacing w:val="-12"/>
          <w:highlight w:val="none"/>
        </w:rPr>
        <w:t xml:space="preserve">人支付按第 </w:t>
      </w:r>
      <w:r>
        <w:rPr>
          <w:rFonts w:hint="eastAsia" w:ascii="宋体" w:hAnsi="宋体" w:eastAsia="宋体" w:cs="宋体"/>
          <w:highlight w:val="none"/>
        </w:rPr>
        <w:t>17.3.3(2)</w:t>
      </w:r>
      <w:r>
        <w:rPr>
          <w:rFonts w:hint="eastAsia" w:ascii="宋体" w:hAnsi="宋体" w:eastAsia="宋体" w:cs="宋体"/>
          <w:spacing w:val="-4"/>
          <w:highlight w:val="none"/>
        </w:rPr>
        <w:t>目约定的标准和方法计算的逾期付款违约金。</w:t>
      </w:r>
      <w:r>
        <w:rPr>
          <w:rFonts w:hint="eastAsia" w:ascii="宋体" w:hAnsi="宋体" w:eastAsia="宋体" w:cs="宋体"/>
          <w:highlight w:val="none"/>
        </w:rPr>
        <w:t xml:space="preserve"> </w:t>
      </w:r>
    </w:p>
    <w:p>
      <w:pPr>
        <w:pStyle w:val="32"/>
        <w:numPr>
          <w:ilvl w:val="2"/>
          <w:numId w:val="80"/>
        </w:numPr>
        <w:tabs>
          <w:tab w:val="left" w:pos="2012"/>
        </w:tabs>
        <w:spacing w:before="0" w:after="0" w:line="267" w:lineRule="exact"/>
        <w:ind w:left="2011" w:right="0" w:hanging="635"/>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预付款的扣回与还清 </w:t>
      </w:r>
    </w:p>
    <w:p>
      <w:pPr>
        <w:pStyle w:val="14"/>
        <w:spacing w:before="139" w:line="364" w:lineRule="auto"/>
        <w:ind w:left="957" w:right="1160" w:firstLine="419"/>
        <w:rPr>
          <w:rFonts w:hint="eastAsia" w:ascii="宋体" w:hAnsi="宋体" w:eastAsia="宋体" w:cs="宋体"/>
          <w:highlight w:val="none"/>
        </w:rPr>
      </w:pPr>
      <w:r>
        <w:rPr>
          <w:rFonts w:hint="eastAsia" w:ascii="宋体" w:hAnsi="宋体" w:eastAsia="宋体" w:cs="宋体"/>
          <w:spacing w:val="-8"/>
          <w:highlight w:val="none"/>
        </w:rPr>
        <w:t>预付款在进度付款中按照合同约定扣回。在颁发工程接收证书前，由于不可抗力或其他</w:t>
      </w:r>
      <w:r>
        <w:rPr>
          <w:rFonts w:hint="eastAsia" w:ascii="宋体" w:hAnsi="宋体" w:eastAsia="宋体" w:cs="宋体"/>
          <w:spacing w:val="-3"/>
          <w:highlight w:val="none"/>
        </w:rPr>
        <w:t>原因解除合同时，预付款尚未扣清的，尚未扣清的预付款余额应作为承包人的到期应付款。预付款扣回办法见合同条款专用部分。</w:t>
      </w:r>
      <w:r>
        <w:rPr>
          <w:rFonts w:hint="eastAsia" w:ascii="宋体" w:hAnsi="宋体" w:eastAsia="宋体" w:cs="宋体"/>
          <w:highlight w:val="none"/>
        </w:rPr>
        <w:t xml:space="preserve"> </w:t>
      </w:r>
    </w:p>
    <w:p>
      <w:pPr>
        <w:pStyle w:val="9"/>
        <w:numPr>
          <w:ilvl w:val="1"/>
          <w:numId w:val="81"/>
        </w:numPr>
        <w:tabs>
          <w:tab w:val="left" w:pos="1439"/>
          <w:tab w:val="left" w:pos="1797"/>
        </w:tabs>
        <w:spacing w:before="0" w:after="0" w:line="306"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工程进度付款 </w:t>
      </w:r>
    </w:p>
    <w:p>
      <w:pPr>
        <w:pStyle w:val="32"/>
        <w:numPr>
          <w:ilvl w:val="2"/>
          <w:numId w:val="81"/>
        </w:numPr>
        <w:tabs>
          <w:tab w:val="left" w:pos="2013"/>
        </w:tabs>
        <w:spacing w:before="160" w:after="0" w:line="240" w:lineRule="auto"/>
        <w:ind w:left="2012" w:right="0" w:hanging="636"/>
        <w:jc w:val="both"/>
        <w:rPr>
          <w:rFonts w:hint="eastAsia" w:ascii="宋体" w:hAnsi="宋体" w:eastAsia="宋体" w:cs="宋体"/>
          <w:sz w:val="21"/>
          <w:highlight w:val="none"/>
        </w:rPr>
      </w:pPr>
      <w:r>
        <w:rPr>
          <w:rFonts w:hint="eastAsia" w:ascii="宋体" w:hAnsi="宋体" w:eastAsia="宋体" w:cs="宋体"/>
          <w:spacing w:val="-2"/>
          <w:sz w:val="21"/>
          <w:highlight w:val="none"/>
        </w:rPr>
        <w:t>付款周期</w:t>
      </w:r>
      <w:r>
        <w:rPr>
          <w:rFonts w:hint="eastAsia" w:ascii="宋体" w:hAnsi="宋体" w:eastAsia="宋体" w:cs="宋体"/>
          <w:sz w:val="21"/>
          <w:highlight w:val="none"/>
        </w:rPr>
        <w:t xml:space="preserve"> </w:t>
      </w:r>
    </w:p>
    <w:p>
      <w:pPr>
        <w:pStyle w:val="14"/>
        <w:spacing w:before="141" w:line="364" w:lineRule="auto"/>
        <w:ind w:left="1377" w:right="6729"/>
        <w:jc w:val="both"/>
        <w:rPr>
          <w:rFonts w:hint="eastAsia" w:ascii="宋体" w:hAnsi="宋体" w:eastAsia="宋体" w:cs="宋体"/>
          <w:highlight w:val="none"/>
        </w:rPr>
      </w:pPr>
      <w:r>
        <w:rPr>
          <w:rFonts w:hint="eastAsia" w:ascii="宋体" w:hAnsi="宋体" w:eastAsia="宋体" w:cs="宋体"/>
          <w:highlight w:val="none"/>
        </w:rPr>
        <w:t xml:space="preserve">付款周期同计量周期。17.3.2 进度付款申请单 </w:t>
      </w:r>
    </w:p>
    <w:p>
      <w:pPr>
        <w:pStyle w:val="14"/>
        <w:spacing w:line="364" w:lineRule="auto"/>
        <w:ind w:left="957" w:right="1249" w:firstLine="420"/>
        <w:jc w:val="both"/>
        <w:rPr>
          <w:rFonts w:hint="eastAsia" w:ascii="宋体" w:hAnsi="宋体" w:eastAsia="宋体" w:cs="宋体"/>
          <w:highlight w:val="none"/>
        </w:rPr>
      </w:pPr>
      <w:r>
        <w:rPr>
          <w:rFonts w:hint="eastAsia" w:ascii="宋体" w:hAnsi="宋体" w:eastAsia="宋体" w:cs="宋体"/>
          <w:spacing w:val="-9"/>
          <w:highlight w:val="none"/>
        </w:rPr>
        <w:t>承包人应在每个付款周期末，按监理人批准的格式和合同约定的份数，向监理人提交进</w:t>
      </w:r>
      <w:r>
        <w:rPr>
          <w:rFonts w:hint="eastAsia" w:ascii="宋体" w:hAnsi="宋体" w:eastAsia="宋体" w:cs="宋体"/>
          <w:spacing w:val="-11"/>
          <w:highlight w:val="none"/>
        </w:rPr>
        <w:t>度付款申请单，并附相应的支持性证明文件。承包人提交进度付款申请单份数见合同条款专</w:t>
      </w:r>
      <w:r>
        <w:rPr>
          <w:rFonts w:hint="eastAsia" w:ascii="宋体" w:hAnsi="宋体" w:eastAsia="宋体" w:cs="宋体"/>
          <w:spacing w:val="-2"/>
          <w:highlight w:val="none"/>
        </w:rPr>
        <w:t>用部分。</w:t>
      </w:r>
      <w:r>
        <w:rPr>
          <w:rFonts w:hint="eastAsia" w:ascii="宋体" w:hAnsi="宋体" w:eastAsia="宋体" w:cs="宋体"/>
          <w:highlight w:val="none"/>
        </w:rPr>
        <w:t xml:space="preserve"> </w:t>
      </w:r>
    </w:p>
    <w:p>
      <w:pPr>
        <w:pStyle w:val="14"/>
        <w:spacing w:line="269" w:lineRule="exact"/>
        <w:ind w:left="1377"/>
        <w:rPr>
          <w:rFonts w:hint="eastAsia" w:ascii="宋体" w:hAnsi="宋体" w:eastAsia="宋体" w:cs="宋体"/>
          <w:highlight w:val="none"/>
        </w:rPr>
      </w:pPr>
      <w:r>
        <w:rPr>
          <w:rFonts w:hint="eastAsia" w:ascii="宋体" w:hAnsi="宋体" w:eastAsia="宋体" w:cs="宋体"/>
          <w:highlight w:val="none"/>
        </w:rPr>
        <w:t xml:space="preserve">承包人报送监理人的进度付款申请单应包括下列内容： </w:t>
      </w:r>
    </w:p>
    <w:p>
      <w:pPr>
        <w:pStyle w:val="32"/>
        <w:numPr>
          <w:ilvl w:val="0"/>
          <w:numId w:val="82"/>
        </w:numPr>
        <w:tabs>
          <w:tab w:val="left" w:pos="1907"/>
        </w:tabs>
        <w:spacing w:before="137"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截至本次付款周期末已实施工程的价款；</w:t>
      </w:r>
      <w:r>
        <w:rPr>
          <w:rFonts w:hint="eastAsia" w:ascii="宋体" w:hAnsi="宋体" w:eastAsia="宋体" w:cs="宋体"/>
          <w:sz w:val="21"/>
          <w:highlight w:val="none"/>
        </w:rPr>
        <w:t xml:space="preserve"> </w:t>
      </w:r>
    </w:p>
    <w:p>
      <w:pPr>
        <w:pStyle w:val="32"/>
        <w:numPr>
          <w:ilvl w:val="0"/>
          <w:numId w:val="82"/>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13"/>
          <w:sz w:val="21"/>
          <w:highlight w:val="none"/>
        </w:rPr>
        <w:t xml:space="preserve">根据第 </w:t>
      </w:r>
      <w:r>
        <w:rPr>
          <w:rFonts w:hint="eastAsia" w:ascii="宋体" w:hAnsi="宋体" w:eastAsia="宋体" w:cs="宋体"/>
          <w:sz w:val="21"/>
          <w:highlight w:val="none"/>
        </w:rPr>
        <w:t>15</w:t>
      </w:r>
      <w:r>
        <w:rPr>
          <w:rFonts w:hint="eastAsia" w:ascii="宋体" w:hAnsi="宋体" w:eastAsia="宋体" w:cs="宋体"/>
          <w:spacing w:val="-8"/>
          <w:sz w:val="21"/>
          <w:highlight w:val="none"/>
        </w:rPr>
        <w:t xml:space="preserve"> 条应增加和扣减的变更金额；</w:t>
      </w:r>
      <w:r>
        <w:rPr>
          <w:rFonts w:hint="eastAsia" w:ascii="宋体" w:hAnsi="宋体" w:eastAsia="宋体" w:cs="宋体"/>
          <w:sz w:val="21"/>
          <w:highlight w:val="none"/>
        </w:rPr>
        <w:t xml:space="preserve"> </w:t>
      </w:r>
    </w:p>
    <w:p>
      <w:pPr>
        <w:pStyle w:val="32"/>
        <w:numPr>
          <w:ilvl w:val="0"/>
          <w:numId w:val="82"/>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13"/>
          <w:sz w:val="21"/>
          <w:highlight w:val="none"/>
        </w:rPr>
        <w:t xml:space="preserve">根据第 </w:t>
      </w:r>
      <w:r>
        <w:rPr>
          <w:rFonts w:hint="eastAsia" w:ascii="宋体" w:hAnsi="宋体" w:eastAsia="宋体" w:cs="宋体"/>
          <w:sz w:val="21"/>
          <w:highlight w:val="none"/>
        </w:rPr>
        <w:t>23</w:t>
      </w:r>
      <w:r>
        <w:rPr>
          <w:rFonts w:hint="eastAsia" w:ascii="宋体" w:hAnsi="宋体" w:eastAsia="宋体" w:cs="宋体"/>
          <w:spacing w:val="-8"/>
          <w:sz w:val="21"/>
          <w:highlight w:val="none"/>
        </w:rPr>
        <w:t xml:space="preserve"> 条应增加和扣减的索赔金额；</w:t>
      </w:r>
      <w:r>
        <w:rPr>
          <w:rFonts w:hint="eastAsia" w:ascii="宋体" w:hAnsi="宋体" w:eastAsia="宋体" w:cs="宋体"/>
          <w:sz w:val="21"/>
          <w:highlight w:val="none"/>
        </w:rPr>
        <w:t xml:space="preserve"> </w:t>
      </w:r>
    </w:p>
    <w:p>
      <w:pPr>
        <w:pStyle w:val="32"/>
        <w:numPr>
          <w:ilvl w:val="0"/>
          <w:numId w:val="82"/>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15"/>
          <w:sz w:val="21"/>
          <w:highlight w:val="none"/>
        </w:rPr>
        <w:t xml:space="preserve">根据第 </w:t>
      </w:r>
      <w:r>
        <w:rPr>
          <w:rFonts w:hint="eastAsia" w:ascii="宋体" w:hAnsi="宋体" w:eastAsia="宋体" w:cs="宋体"/>
          <w:sz w:val="21"/>
          <w:highlight w:val="none"/>
        </w:rPr>
        <w:t>17.2</w:t>
      </w:r>
      <w:r>
        <w:rPr>
          <w:rFonts w:hint="eastAsia" w:ascii="宋体" w:hAnsi="宋体" w:eastAsia="宋体" w:cs="宋体"/>
          <w:spacing w:val="-8"/>
          <w:sz w:val="21"/>
          <w:highlight w:val="none"/>
        </w:rPr>
        <w:t xml:space="preserve"> 款约定应支付的预付款和扣减的返还预付款；</w:t>
      </w:r>
      <w:r>
        <w:rPr>
          <w:rFonts w:hint="eastAsia" w:ascii="宋体" w:hAnsi="宋体" w:eastAsia="宋体" w:cs="宋体"/>
          <w:sz w:val="21"/>
          <w:highlight w:val="none"/>
        </w:rPr>
        <w:t xml:space="preserve"> </w:t>
      </w:r>
    </w:p>
    <w:p>
      <w:pPr>
        <w:pStyle w:val="32"/>
        <w:numPr>
          <w:ilvl w:val="0"/>
          <w:numId w:val="82"/>
        </w:numPr>
        <w:tabs>
          <w:tab w:val="left" w:pos="1907"/>
        </w:tabs>
        <w:spacing w:before="141"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15"/>
          <w:sz w:val="21"/>
          <w:highlight w:val="none"/>
        </w:rPr>
        <w:t xml:space="preserve">根据第 </w:t>
      </w:r>
      <w:r>
        <w:rPr>
          <w:rFonts w:hint="eastAsia" w:ascii="宋体" w:hAnsi="宋体" w:eastAsia="宋体" w:cs="宋体"/>
          <w:sz w:val="21"/>
          <w:highlight w:val="none"/>
        </w:rPr>
        <w:t>17.4.1</w:t>
      </w:r>
      <w:r>
        <w:rPr>
          <w:rFonts w:hint="eastAsia" w:ascii="宋体" w:hAnsi="宋体" w:eastAsia="宋体" w:cs="宋体"/>
          <w:spacing w:val="-9"/>
          <w:sz w:val="21"/>
          <w:highlight w:val="none"/>
        </w:rPr>
        <w:t xml:space="preserve"> 项约定应扣减的质量保证金；</w:t>
      </w:r>
      <w:r>
        <w:rPr>
          <w:rFonts w:hint="eastAsia" w:ascii="宋体" w:hAnsi="宋体" w:eastAsia="宋体" w:cs="宋体"/>
          <w:sz w:val="21"/>
          <w:highlight w:val="none"/>
        </w:rPr>
        <w:t xml:space="preserve"> </w:t>
      </w:r>
    </w:p>
    <w:p>
      <w:pPr>
        <w:pStyle w:val="32"/>
        <w:numPr>
          <w:ilvl w:val="0"/>
          <w:numId w:val="82"/>
        </w:numPr>
        <w:tabs>
          <w:tab w:val="left" w:pos="1907"/>
        </w:tabs>
        <w:spacing w:before="139" w:after="0" w:line="364" w:lineRule="auto"/>
        <w:ind w:left="1377" w:right="2214" w:firstLine="0"/>
        <w:jc w:val="left"/>
        <w:rPr>
          <w:rFonts w:hint="eastAsia" w:ascii="宋体" w:hAnsi="宋体" w:eastAsia="宋体" w:cs="宋体"/>
          <w:sz w:val="21"/>
          <w:highlight w:val="none"/>
        </w:rPr>
      </w:pPr>
      <w:r>
        <w:rPr>
          <w:rFonts w:hint="eastAsia" w:ascii="宋体" w:hAnsi="宋体" w:eastAsia="宋体" w:cs="宋体"/>
          <w:spacing w:val="-3"/>
          <w:sz w:val="21"/>
          <w:highlight w:val="none"/>
        </w:rPr>
        <w:t>根据合同应增加和（或）扣减的其他内容金额见合同条款专用部分。</w:t>
      </w:r>
      <w:r>
        <w:rPr>
          <w:rFonts w:hint="eastAsia" w:ascii="宋体" w:hAnsi="宋体" w:eastAsia="宋体" w:cs="宋体"/>
          <w:sz w:val="21"/>
          <w:highlight w:val="none"/>
        </w:rPr>
        <w:t>17.3.3</w:t>
      </w:r>
      <w:r>
        <w:rPr>
          <w:rFonts w:hint="eastAsia" w:ascii="宋体" w:hAnsi="宋体" w:eastAsia="宋体" w:cs="宋体"/>
          <w:spacing w:val="4"/>
          <w:sz w:val="21"/>
          <w:highlight w:val="none"/>
        </w:rPr>
        <w:t xml:space="preserve"> 进度付款证书和支付时间</w:t>
      </w:r>
      <w:r>
        <w:rPr>
          <w:rFonts w:hint="eastAsia" w:ascii="宋体" w:hAnsi="宋体" w:eastAsia="宋体" w:cs="宋体"/>
          <w:sz w:val="21"/>
          <w:highlight w:val="none"/>
        </w:rPr>
        <w:t xml:space="preserve"> </w:t>
      </w:r>
    </w:p>
    <w:p>
      <w:pPr>
        <w:pStyle w:val="32"/>
        <w:numPr>
          <w:ilvl w:val="0"/>
          <w:numId w:val="83"/>
        </w:numPr>
        <w:tabs>
          <w:tab w:val="left" w:pos="1908"/>
        </w:tabs>
        <w:spacing w:before="0" w:after="0" w:line="364" w:lineRule="auto"/>
        <w:ind w:left="957" w:right="1143" w:firstLine="420"/>
        <w:jc w:val="left"/>
        <w:rPr>
          <w:rFonts w:hint="eastAsia" w:ascii="宋体" w:hAnsi="宋体" w:eastAsia="宋体" w:cs="宋体"/>
          <w:sz w:val="21"/>
          <w:highlight w:val="none"/>
        </w:rPr>
      </w:pPr>
      <w:r>
        <w:rPr>
          <w:rFonts w:hint="eastAsia" w:ascii="宋体" w:hAnsi="宋体" w:eastAsia="宋体" w:cs="宋体"/>
          <w:spacing w:val="-5"/>
          <w:sz w:val="21"/>
          <w:highlight w:val="none"/>
        </w:rPr>
        <w:t xml:space="preserve">监理人在收到承包人进度付款申请单以及相应的支持性证明文件后的 </w:t>
      </w:r>
      <w:r>
        <w:rPr>
          <w:rFonts w:hint="eastAsia" w:ascii="宋体" w:hAnsi="宋体" w:eastAsia="宋体" w:cs="宋体"/>
          <w:sz w:val="21"/>
          <w:highlight w:val="none"/>
        </w:rPr>
        <w:t>14</w:t>
      </w:r>
      <w:r>
        <w:rPr>
          <w:rFonts w:hint="eastAsia" w:ascii="宋体" w:hAnsi="宋体" w:eastAsia="宋体" w:cs="宋体"/>
          <w:spacing w:val="-10"/>
          <w:sz w:val="21"/>
          <w:highlight w:val="none"/>
        </w:rPr>
        <w:t xml:space="preserve"> 天内完成</w:t>
      </w:r>
      <w:r>
        <w:rPr>
          <w:rFonts w:hint="eastAsia" w:ascii="宋体" w:hAnsi="宋体" w:eastAsia="宋体" w:cs="宋体"/>
          <w:spacing w:val="-16"/>
          <w:sz w:val="21"/>
          <w:highlight w:val="none"/>
        </w:rPr>
        <w:t xml:space="preserve">核查，提出发包人到期应支付给承包人的金额以及相应的支持性材料，经发包人审查同意后， </w:t>
      </w:r>
      <w:r>
        <w:rPr>
          <w:rFonts w:hint="eastAsia" w:ascii="宋体" w:hAnsi="宋体" w:eastAsia="宋体" w:cs="宋体"/>
          <w:spacing w:val="-11"/>
          <w:sz w:val="21"/>
          <w:highlight w:val="none"/>
        </w:rPr>
        <w:t>由监理人向承包人出具经发包人签认的进度付款证书。监理人有权扣发承包人未能按照合同</w:t>
      </w:r>
      <w:r>
        <w:rPr>
          <w:rFonts w:hint="eastAsia" w:ascii="宋体" w:hAnsi="宋体" w:eastAsia="宋体" w:cs="宋体"/>
          <w:spacing w:val="-6"/>
          <w:sz w:val="21"/>
          <w:highlight w:val="none"/>
        </w:rPr>
        <w:t>要求履行任何工作或义务的相应金额。</w:t>
      </w:r>
      <w:r>
        <w:rPr>
          <w:rFonts w:hint="eastAsia" w:ascii="宋体" w:hAnsi="宋体" w:eastAsia="宋体" w:cs="宋体"/>
          <w:sz w:val="21"/>
          <w:highlight w:val="none"/>
        </w:rPr>
        <w:t xml:space="preserve"> </w:t>
      </w:r>
    </w:p>
    <w:p>
      <w:pPr>
        <w:pStyle w:val="32"/>
        <w:numPr>
          <w:ilvl w:val="0"/>
          <w:numId w:val="83"/>
        </w:numPr>
        <w:tabs>
          <w:tab w:val="left" w:pos="1908"/>
        </w:tabs>
        <w:spacing w:before="0" w:after="0" w:line="364" w:lineRule="auto"/>
        <w:ind w:left="957" w:right="1146" w:firstLine="420"/>
        <w:jc w:val="left"/>
        <w:rPr>
          <w:rFonts w:hint="eastAsia" w:ascii="宋体" w:hAnsi="宋体" w:eastAsia="宋体" w:cs="宋体"/>
          <w:sz w:val="21"/>
          <w:highlight w:val="none"/>
        </w:rPr>
      </w:pPr>
      <w:r>
        <w:rPr>
          <w:rFonts w:hint="eastAsia" w:ascii="宋体" w:hAnsi="宋体" w:eastAsia="宋体" w:cs="宋体"/>
          <w:spacing w:val="-6"/>
          <w:sz w:val="21"/>
          <w:highlight w:val="none"/>
        </w:rPr>
        <w:t xml:space="preserve">发包人应在监理人收到进度付款申请单后的 </w:t>
      </w:r>
      <w:r>
        <w:rPr>
          <w:rFonts w:hint="eastAsia" w:ascii="宋体" w:hAnsi="宋体" w:eastAsia="宋体" w:cs="宋体"/>
          <w:sz w:val="21"/>
          <w:highlight w:val="none"/>
        </w:rPr>
        <w:t>28</w:t>
      </w:r>
      <w:r>
        <w:rPr>
          <w:rFonts w:hint="eastAsia" w:ascii="宋体" w:hAnsi="宋体" w:eastAsia="宋体" w:cs="宋体"/>
          <w:spacing w:val="-15"/>
          <w:sz w:val="21"/>
          <w:highlight w:val="none"/>
        </w:rPr>
        <w:t xml:space="preserve"> 天内，将进度应付款支付给承包人</w:t>
      </w:r>
      <w:r>
        <w:rPr>
          <w:rFonts w:hint="eastAsia" w:ascii="宋体" w:hAnsi="宋体" w:eastAsia="宋体" w:cs="宋体"/>
          <w:spacing w:val="-14"/>
          <w:sz w:val="21"/>
          <w:highlight w:val="none"/>
        </w:rPr>
        <w:t xml:space="preserve">。发包人未按第 </w:t>
      </w:r>
      <w:r>
        <w:rPr>
          <w:rFonts w:hint="eastAsia" w:ascii="宋体" w:hAnsi="宋体" w:eastAsia="宋体" w:cs="宋体"/>
          <w:sz w:val="21"/>
          <w:highlight w:val="none"/>
        </w:rPr>
        <w:t>17.2.1(2</w:t>
      </w:r>
      <w:r>
        <w:rPr>
          <w:rFonts w:hint="eastAsia" w:ascii="宋体" w:hAnsi="宋体" w:eastAsia="宋体" w:cs="宋体"/>
          <w:spacing w:val="-20"/>
          <w:sz w:val="21"/>
          <w:highlight w:val="none"/>
        </w:rPr>
        <w:t xml:space="preserve">)目、第 </w:t>
      </w:r>
      <w:r>
        <w:rPr>
          <w:rFonts w:hint="eastAsia" w:ascii="宋体" w:hAnsi="宋体" w:eastAsia="宋体" w:cs="宋体"/>
          <w:sz w:val="21"/>
          <w:highlight w:val="none"/>
        </w:rPr>
        <w:t>17.3.3(2</w:t>
      </w:r>
      <w:r>
        <w:rPr>
          <w:rFonts w:hint="eastAsia" w:ascii="宋体" w:hAnsi="宋体" w:eastAsia="宋体" w:cs="宋体"/>
          <w:spacing w:val="-20"/>
          <w:sz w:val="21"/>
          <w:highlight w:val="none"/>
        </w:rPr>
        <w:t xml:space="preserve">)目、第 </w:t>
      </w:r>
      <w:r>
        <w:rPr>
          <w:rFonts w:hint="eastAsia" w:ascii="宋体" w:hAnsi="宋体" w:eastAsia="宋体" w:cs="宋体"/>
          <w:sz w:val="21"/>
          <w:highlight w:val="none"/>
        </w:rPr>
        <w:t>17.5.2(2</w:t>
      </w:r>
      <w:r>
        <w:rPr>
          <w:rFonts w:hint="eastAsia" w:ascii="宋体" w:hAnsi="宋体" w:eastAsia="宋体" w:cs="宋体"/>
          <w:spacing w:val="-13"/>
          <w:sz w:val="21"/>
          <w:highlight w:val="none"/>
        </w:rPr>
        <w:t xml:space="preserve">)目和第 </w:t>
      </w:r>
      <w:r>
        <w:rPr>
          <w:rFonts w:hint="eastAsia" w:ascii="宋体" w:hAnsi="宋体" w:eastAsia="宋体" w:cs="宋体"/>
          <w:sz w:val="21"/>
          <w:highlight w:val="none"/>
        </w:rPr>
        <w:t>17.6.2(2</w:t>
      </w:r>
      <w:r>
        <w:rPr>
          <w:rFonts w:hint="eastAsia" w:ascii="宋体" w:hAnsi="宋体" w:eastAsia="宋体" w:cs="宋体"/>
          <w:spacing w:val="-2"/>
          <w:sz w:val="21"/>
          <w:highlight w:val="none"/>
        </w:rPr>
        <w:t>)目约定的期</w:t>
      </w:r>
      <w:r>
        <w:rPr>
          <w:rFonts w:hint="eastAsia" w:ascii="宋体" w:hAnsi="宋体" w:eastAsia="宋体" w:cs="宋体"/>
          <w:sz w:val="21"/>
          <w:highlight w:val="none"/>
        </w:rPr>
        <w:t>限</w:t>
      </w:r>
    </w:p>
    <w:p>
      <w:pPr>
        <w:spacing w:after="0" w:line="364" w:lineRule="auto"/>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14"/>
        <w:spacing w:before="43" w:line="364" w:lineRule="auto"/>
        <w:ind w:left="957" w:right="1249"/>
        <w:jc w:val="both"/>
        <w:rPr>
          <w:rFonts w:hint="eastAsia" w:ascii="宋体" w:hAnsi="宋体" w:eastAsia="宋体" w:cs="宋体"/>
          <w:highlight w:val="none"/>
        </w:rPr>
      </w:pPr>
      <w:r>
        <w:rPr>
          <w:rFonts w:hint="eastAsia" w:ascii="宋体" w:hAnsi="宋体" w:eastAsia="宋体" w:cs="宋体"/>
          <w:spacing w:val="-8"/>
          <w:highlight w:val="none"/>
        </w:rPr>
        <w:t>支付承包人依合同约定应当得到的款项，应当从应付之日起按照合同约定的计算标准和计算</w:t>
      </w:r>
      <w:r>
        <w:rPr>
          <w:rFonts w:hint="eastAsia" w:ascii="宋体" w:hAnsi="宋体" w:eastAsia="宋体" w:cs="宋体"/>
          <w:spacing w:val="-7"/>
          <w:highlight w:val="none"/>
        </w:rPr>
        <w:t xml:space="preserve">方法向承包人支付逾期付款违约金。承包人应当按第 </w:t>
      </w:r>
      <w:r>
        <w:rPr>
          <w:rFonts w:hint="eastAsia" w:ascii="宋体" w:hAnsi="宋体" w:eastAsia="宋体" w:cs="宋体"/>
          <w:spacing w:val="-4"/>
          <w:highlight w:val="none"/>
        </w:rPr>
        <w:t>23.1（1）</w:t>
      </w:r>
      <w:r>
        <w:rPr>
          <w:rFonts w:hint="eastAsia" w:ascii="宋体" w:hAnsi="宋体" w:eastAsia="宋体" w:cs="宋体"/>
          <w:spacing w:val="-5"/>
          <w:highlight w:val="none"/>
        </w:rPr>
        <w:t>目的约定，在最终付款期限</w:t>
      </w:r>
      <w:r>
        <w:rPr>
          <w:rFonts w:hint="eastAsia" w:ascii="宋体" w:hAnsi="宋体" w:eastAsia="宋体" w:cs="宋体"/>
          <w:spacing w:val="-10"/>
          <w:highlight w:val="none"/>
        </w:rPr>
        <w:t xml:space="preserve">到期后 </w:t>
      </w:r>
      <w:r>
        <w:rPr>
          <w:rFonts w:hint="eastAsia" w:ascii="宋体" w:hAnsi="宋体" w:eastAsia="宋体" w:cs="宋体"/>
          <w:highlight w:val="none"/>
        </w:rPr>
        <w:t>28</w:t>
      </w:r>
      <w:r>
        <w:rPr>
          <w:rFonts w:hint="eastAsia" w:ascii="宋体" w:hAnsi="宋体" w:eastAsia="宋体" w:cs="宋体"/>
          <w:spacing w:val="-13"/>
          <w:highlight w:val="none"/>
        </w:rPr>
        <w:t xml:space="preserve"> 天内，向监理人递交索赔意向通知书,说明有权得到按本款约定的标准和方法计算</w:t>
      </w:r>
      <w:r>
        <w:rPr>
          <w:rFonts w:hint="eastAsia" w:ascii="宋体" w:hAnsi="宋体" w:eastAsia="宋体" w:cs="宋体"/>
          <w:spacing w:val="-12"/>
          <w:highlight w:val="none"/>
        </w:rPr>
        <w:t>的逾期付款违约金。承包人要求发包人支付逾期付款违约金不影响承包人要求发包人承担第</w:t>
      </w:r>
    </w:p>
    <w:p>
      <w:pPr>
        <w:pStyle w:val="14"/>
        <w:spacing w:line="364" w:lineRule="auto"/>
        <w:ind w:left="957" w:right="1249"/>
        <w:jc w:val="both"/>
        <w:rPr>
          <w:rFonts w:hint="eastAsia" w:ascii="宋体" w:hAnsi="宋体" w:eastAsia="宋体" w:cs="宋体"/>
          <w:highlight w:val="none"/>
        </w:rPr>
      </w:pPr>
      <w:r>
        <w:rPr>
          <w:rFonts w:hint="eastAsia" w:ascii="宋体" w:hAnsi="宋体" w:eastAsia="宋体" w:cs="宋体"/>
          <w:highlight w:val="none"/>
        </w:rPr>
        <w:t xml:space="preserve">22.2 款约定的其他违约责任的权利。逾期付款违约金计算标准和计算方法见合同条款专用部分。 </w:t>
      </w:r>
    </w:p>
    <w:p>
      <w:pPr>
        <w:pStyle w:val="32"/>
        <w:numPr>
          <w:ilvl w:val="0"/>
          <w:numId w:val="83"/>
        </w:numPr>
        <w:tabs>
          <w:tab w:val="left" w:pos="1907"/>
        </w:tabs>
        <w:spacing w:before="0" w:after="0" w:line="367" w:lineRule="auto"/>
        <w:ind w:left="957" w:right="1249"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监理人出具进度付款证书，不应视为监理人已同意、批准或接受了承包人完成的该部分工作。</w:t>
      </w:r>
      <w:r>
        <w:rPr>
          <w:rFonts w:hint="eastAsia" w:ascii="宋体" w:hAnsi="宋体" w:eastAsia="宋体" w:cs="宋体"/>
          <w:sz w:val="21"/>
          <w:highlight w:val="none"/>
        </w:rPr>
        <w:t xml:space="preserve"> </w:t>
      </w:r>
    </w:p>
    <w:p>
      <w:pPr>
        <w:pStyle w:val="32"/>
        <w:numPr>
          <w:ilvl w:val="0"/>
          <w:numId w:val="83"/>
        </w:numPr>
        <w:tabs>
          <w:tab w:val="left" w:pos="1907"/>
        </w:tabs>
        <w:spacing w:before="0" w:after="0" w:line="364" w:lineRule="auto"/>
        <w:ind w:left="957" w:right="1249"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进度付款涉及政府投资资金的，按照国库集中支付等国家相关规定和合同约定办</w:t>
      </w:r>
      <w:r>
        <w:rPr>
          <w:rFonts w:hint="eastAsia" w:ascii="宋体" w:hAnsi="宋体" w:eastAsia="宋体" w:cs="宋体"/>
          <w:spacing w:val="-4"/>
          <w:sz w:val="21"/>
          <w:highlight w:val="none"/>
        </w:rPr>
        <w:t>理。进度付款涉及政府性资金的支付方法见合同条款专用部分。</w:t>
      </w:r>
      <w:r>
        <w:rPr>
          <w:rFonts w:hint="eastAsia" w:ascii="宋体" w:hAnsi="宋体" w:eastAsia="宋体" w:cs="宋体"/>
          <w:sz w:val="21"/>
          <w:highlight w:val="none"/>
        </w:rPr>
        <w:t xml:space="preserve"> </w:t>
      </w:r>
    </w:p>
    <w:p>
      <w:pPr>
        <w:pStyle w:val="32"/>
        <w:numPr>
          <w:ilvl w:val="2"/>
          <w:numId w:val="84"/>
        </w:numPr>
        <w:tabs>
          <w:tab w:val="left" w:pos="2013"/>
        </w:tabs>
        <w:spacing w:before="0" w:after="0" w:line="267" w:lineRule="exact"/>
        <w:ind w:left="2012" w:right="0" w:hanging="636"/>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工程进度付款的修正 </w:t>
      </w:r>
      <w:r>
        <w:rPr>
          <w:rFonts w:hint="eastAsia" w:ascii="宋体" w:hAnsi="宋体" w:eastAsia="宋体" w:cs="宋体"/>
          <w:sz w:val="21"/>
          <w:highlight w:val="none"/>
        </w:rPr>
        <w:t xml:space="preserve"> </w:t>
      </w:r>
    </w:p>
    <w:p>
      <w:pPr>
        <w:pStyle w:val="14"/>
        <w:spacing w:before="130" w:line="364" w:lineRule="auto"/>
        <w:ind w:left="958" w:right="1249" w:firstLine="420"/>
        <w:jc w:val="both"/>
        <w:rPr>
          <w:rFonts w:hint="eastAsia" w:ascii="宋体" w:hAnsi="宋体" w:eastAsia="宋体" w:cs="宋体"/>
          <w:highlight w:val="none"/>
        </w:rPr>
      </w:pPr>
      <w:r>
        <w:rPr>
          <w:rFonts w:hint="eastAsia" w:ascii="宋体" w:hAnsi="宋体" w:eastAsia="宋体" w:cs="宋体"/>
          <w:spacing w:val="-7"/>
          <w:highlight w:val="none"/>
        </w:rPr>
        <w:t>在对以往历次已签发的进度付款证书进行汇总和复核中发现错、漏或重复的，监理人有</w:t>
      </w:r>
      <w:r>
        <w:rPr>
          <w:rFonts w:hint="eastAsia" w:ascii="宋体" w:hAnsi="宋体" w:eastAsia="宋体" w:cs="宋体"/>
          <w:spacing w:val="-11"/>
          <w:highlight w:val="none"/>
        </w:rPr>
        <w:t>权予以修正，承包人也有权提出修正申请。经双方复核同意的修正，应在本次进度付款中支</w:t>
      </w:r>
      <w:r>
        <w:rPr>
          <w:rFonts w:hint="eastAsia" w:ascii="宋体" w:hAnsi="宋体" w:eastAsia="宋体" w:cs="宋体"/>
          <w:spacing w:val="-7"/>
          <w:highlight w:val="none"/>
        </w:rPr>
        <w:t>付或扣除。</w:t>
      </w:r>
      <w:r>
        <w:rPr>
          <w:rFonts w:hint="eastAsia" w:ascii="宋体" w:hAnsi="宋体" w:eastAsia="宋体" w:cs="宋体"/>
          <w:highlight w:val="none"/>
        </w:rPr>
        <w:t xml:space="preserve"> </w:t>
      </w:r>
    </w:p>
    <w:p>
      <w:pPr>
        <w:pStyle w:val="32"/>
        <w:numPr>
          <w:ilvl w:val="2"/>
          <w:numId w:val="84"/>
        </w:numPr>
        <w:tabs>
          <w:tab w:val="left" w:pos="2013"/>
        </w:tabs>
        <w:spacing w:before="0" w:after="0" w:line="269" w:lineRule="exact"/>
        <w:ind w:left="2012" w:right="0" w:hanging="636"/>
        <w:jc w:val="both"/>
        <w:rPr>
          <w:rFonts w:hint="eastAsia" w:ascii="宋体" w:hAnsi="宋体" w:eastAsia="宋体" w:cs="宋体"/>
          <w:sz w:val="21"/>
          <w:highlight w:val="none"/>
        </w:rPr>
      </w:pPr>
      <w:r>
        <w:rPr>
          <w:rFonts w:hint="eastAsia" w:ascii="宋体" w:hAnsi="宋体" w:eastAsia="宋体" w:cs="宋体"/>
          <w:spacing w:val="-2"/>
          <w:sz w:val="21"/>
          <w:highlight w:val="none"/>
        </w:rPr>
        <w:t>临时付款证书</w:t>
      </w:r>
      <w:r>
        <w:rPr>
          <w:rFonts w:hint="eastAsia" w:ascii="宋体" w:hAnsi="宋体" w:eastAsia="宋体" w:cs="宋体"/>
          <w:spacing w:val="-3"/>
          <w:sz w:val="21"/>
          <w:highlight w:val="none"/>
        </w:rPr>
        <w:t xml:space="preserve"> </w:t>
      </w:r>
      <w:r>
        <w:rPr>
          <w:rFonts w:hint="eastAsia" w:ascii="宋体" w:hAnsi="宋体" w:eastAsia="宋体" w:cs="宋体"/>
          <w:sz w:val="21"/>
          <w:highlight w:val="none"/>
        </w:rPr>
        <w:t xml:space="preserve"> </w:t>
      </w:r>
    </w:p>
    <w:p>
      <w:pPr>
        <w:pStyle w:val="14"/>
        <w:spacing w:before="139" w:line="364" w:lineRule="auto"/>
        <w:ind w:left="958" w:right="1248" w:firstLine="420"/>
        <w:jc w:val="both"/>
        <w:rPr>
          <w:rFonts w:hint="eastAsia" w:ascii="宋体" w:hAnsi="宋体" w:eastAsia="宋体" w:cs="宋体"/>
          <w:highlight w:val="none"/>
        </w:rPr>
      </w:pPr>
      <w:r>
        <w:rPr>
          <w:rFonts w:hint="eastAsia" w:ascii="宋体" w:hAnsi="宋体" w:eastAsia="宋体" w:cs="宋体"/>
          <w:spacing w:val="-12"/>
          <w:highlight w:val="none"/>
        </w:rPr>
        <w:t>在合同约定的期限内，承包人和监理人无法对当期已完工程量和按合同约定应当支付的</w:t>
      </w:r>
      <w:r>
        <w:rPr>
          <w:rFonts w:hint="eastAsia" w:ascii="宋体" w:hAnsi="宋体" w:eastAsia="宋体" w:cs="宋体"/>
          <w:spacing w:val="-7"/>
          <w:highlight w:val="none"/>
        </w:rPr>
        <w:t xml:space="preserve">其他款项达成一致的，监理人应当在收到承包人报送的进度付款申请单等文件后 </w:t>
      </w:r>
      <w:r>
        <w:rPr>
          <w:rFonts w:hint="eastAsia" w:ascii="宋体" w:hAnsi="宋体" w:eastAsia="宋体" w:cs="宋体"/>
          <w:highlight w:val="none"/>
        </w:rPr>
        <w:t>14</w:t>
      </w:r>
      <w:r>
        <w:rPr>
          <w:rFonts w:hint="eastAsia" w:ascii="宋体" w:hAnsi="宋体" w:eastAsia="宋体" w:cs="宋体"/>
          <w:spacing w:val="-9"/>
          <w:highlight w:val="none"/>
        </w:rPr>
        <w:t xml:space="preserve"> 天内， </w:t>
      </w:r>
      <w:r>
        <w:rPr>
          <w:rFonts w:hint="eastAsia" w:ascii="宋体" w:hAnsi="宋体" w:eastAsia="宋体" w:cs="宋体"/>
          <w:spacing w:val="-7"/>
          <w:highlight w:val="none"/>
        </w:rPr>
        <w:t>就与承包人达成一致意见的金额编制临时付款证书，报送发包人审查。临时付款证书中应当</w:t>
      </w:r>
      <w:r>
        <w:rPr>
          <w:rFonts w:hint="eastAsia" w:ascii="宋体" w:hAnsi="宋体" w:eastAsia="宋体" w:cs="宋体"/>
          <w:spacing w:val="-10"/>
          <w:highlight w:val="none"/>
        </w:rPr>
        <w:t>说明承包人有异议部分的金额及其原因，经发包人签字确认后，由监理人向承包人出具临时</w:t>
      </w:r>
      <w:r>
        <w:rPr>
          <w:rFonts w:hint="eastAsia" w:ascii="宋体" w:hAnsi="宋体" w:eastAsia="宋体" w:cs="宋体"/>
          <w:spacing w:val="-6"/>
          <w:highlight w:val="none"/>
        </w:rPr>
        <w:t xml:space="preserve">付款证书。发包人应当在监理人收到进度付款申请单后 </w:t>
      </w:r>
      <w:r>
        <w:rPr>
          <w:rFonts w:hint="eastAsia" w:ascii="宋体" w:hAnsi="宋体" w:eastAsia="宋体" w:cs="宋体"/>
          <w:highlight w:val="none"/>
        </w:rPr>
        <w:t>28</w:t>
      </w:r>
      <w:r>
        <w:rPr>
          <w:rFonts w:hint="eastAsia" w:ascii="宋体" w:hAnsi="宋体" w:eastAsia="宋体" w:cs="宋体"/>
          <w:spacing w:val="-7"/>
          <w:highlight w:val="none"/>
        </w:rPr>
        <w:t xml:space="preserve"> 天内，将临时付款证书中确定的</w:t>
      </w:r>
      <w:r>
        <w:rPr>
          <w:rFonts w:hint="eastAsia" w:ascii="宋体" w:hAnsi="宋体" w:eastAsia="宋体" w:cs="宋体"/>
          <w:spacing w:val="-4"/>
          <w:highlight w:val="none"/>
        </w:rPr>
        <w:t>应付金额支付给承包人。发包人和监理人均不得以任何理由延期支付工程进度付款。</w:t>
      </w:r>
      <w:r>
        <w:rPr>
          <w:rFonts w:hint="eastAsia" w:ascii="宋体" w:hAnsi="宋体" w:eastAsia="宋体" w:cs="宋体"/>
          <w:highlight w:val="none"/>
        </w:rPr>
        <w:t xml:space="preserve"> </w:t>
      </w:r>
    </w:p>
    <w:p>
      <w:pPr>
        <w:pStyle w:val="14"/>
        <w:spacing w:line="364" w:lineRule="auto"/>
        <w:ind w:left="958" w:right="1249" w:firstLine="420"/>
        <w:jc w:val="both"/>
        <w:rPr>
          <w:rFonts w:hint="eastAsia" w:ascii="宋体" w:hAnsi="宋体" w:eastAsia="宋体" w:cs="宋体"/>
          <w:highlight w:val="none"/>
        </w:rPr>
      </w:pPr>
      <w:r>
        <w:rPr>
          <w:rFonts w:hint="eastAsia" w:ascii="宋体" w:hAnsi="宋体" w:eastAsia="宋体" w:cs="宋体"/>
          <w:spacing w:val="-8"/>
          <w:highlight w:val="none"/>
        </w:rPr>
        <w:t>对临时付款证书中承包人有异议部分的金额，承包人应当按照监理人要求，提交进一步</w:t>
      </w:r>
      <w:r>
        <w:rPr>
          <w:rFonts w:hint="eastAsia" w:ascii="宋体" w:hAnsi="宋体" w:eastAsia="宋体" w:cs="宋体"/>
          <w:spacing w:val="-6"/>
          <w:highlight w:val="none"/>
        </w:rPr>
        <w:t xml:space="preserve">的支持性文件，经监理人进一步审核并认可的应付金额，应当按第 </w:t>
      </w:r>
      <w:r>
        <w:rPr>
          <w:rFonts w:hint="eastAsia" w:ascii="宋体" w:hAnsi="宋体" w:eastAsia="宋体" w:cs="宋体"/>
          <w:highlight w:val="none"/>
        </w:rPr>
        <w:t>17.3.4</w:t>
      </w:r>
      <w:r>
        <w:rPr>
          <w:rFonts w:hint="eastAsia" w:ascii="宋体" w:hAnsi="宋体" w:eastAsia="宋体" w:cs="宋体"/>
          <w:spacing w:val="-7"/>
          <w:highlight w:val="none"/>
        </w:rPr>
        <w:t xml:space="preserve"> 项的约定纳入到</w:t>
      </w:r>
    </w:p>
    <w:p>
      <w:pPr>
        <w:pStyle w:val="14"/>
        <w:spacing w:line="364" w:lineRule="auto"/>
        <w:ind w:left="958" w:right="1252"/>
        <w:jc w:val="both"/>
        <w:rPr>
          <w:rFonts w:hint="eastAsia" w:ascii="宋体" w:hAnsi="宋体" w:eastAsia="宋体" w:cs="宋体"/>
          <w:highlight w:val="none"/>
        </w:rPr>
      </w:pPr>
      <w:r>
        <w:rPr>
          <w:rFonts w:hint="eastAsia" w:ascii="宋体" w:hAnsi="宋体" w:eastAsia="宋体" w:cs="宋体"/>
          <w:spacing w:val="-4"/>
          <w:highlight w:val="none"/>
        </w:rPr>
        <w:t xml:space="preserve">下一期进度付款证书中。经过进一步努力，承包人仍有异议的，按合同条款第 </w:t>
      </w:r>
      <w:r>
        <w:rPr>
          <w:rFonts w:hint="eastAsia" w:ascii="宋体" w:hAnsi="宋体" w:eastAsia="宋体" w:cs="宋体"/>
          <w:highlight w:val="none"/>
        </w:rPr>
        <w:t>24</w:t>
      </w:r>
      <w:r>
        <w:rPr>
          <w:rFonts w:hint="eastAsia" w:ascii="宋体" w:hAnsi="宋体" w:eastAsia="宋体" w:cs="宋体"/>
          <w:spacing w:val="-8"/>
          <w:highlight w:val="none"/>
        </w:rPr>
        <w:t xml:space="preserve"> 条的约定</w:t>
      </w:r>
      <w:r>
        <w:rPr>
          <w:rFonts w:hint="eastAsia" w:ascii="宋体" w:hAnsi="宋体" w:eastAsia="宋体" w:cs="宋体"/>
          <w:spacing w:val="-1"/>
          <w:highlight w:val="none"/>
        </w:rPr>
        <w:t>办理。</w:t>
      </w:r>
      <w:r>
        <w:rPr>
          <w:rFonts w:hint="eastAsia" w:ascii="宋体" w:hAnsi="宋体" w:eastAsia="宋体" w:cs="宋体"/>
          <w:highlight w:val="none"/>
        </w:rPr>
        <w:t xml:space="preserve"> </w:t>
      </w:r>
    </w:p>
    <w:p>
      <w:pPr>
        <w:pStyle w:val="14"/>
        <w:spacing w:line="364" w:lineRule="auto"/>
        <w:ind w:left="958" w:right="1248" w:firstLine="419"/>
        <w:jc w:val="both"/>
        <w:rPr>
          <w:rFonts w:hint="eastAsia" w:ascii="宋体" w:hAnsi="宋体" w:eastAsia="宋体" w:cs="宋体"/>
          <w:highlight w:val="none"/>
        </w:rPr>
      </w:pPr>
      <w:r>
        <w:rPr>
          <w:rFonts w:hint="eastAsia" w:ascii="宋体" w:hAnsi="宋体" w:eastAsia="宋体" w:cs="宋体"/>
          <w:spacing w:val="-4"/>
          <w:highlight w:val="none"/>
        </w:rPr>
        <w:t xml:space="preserve">有异议款项中经监理人进一步审核后认可的，或者经过合同条款第 </w:t>
      </w:r>
      <w:r>
        <w:rPr>
          <w:rFonts w:hint="eastAsia" w:ascii="宋体" w:hAnsi="宋体" w:eastAsia="宋体" w:cs="宋体"/>
          <w:highlight w:val="none"/>
        </w:rPr>
        <w:t>24</w:t>
      </w:r>
      <w:r>
        <w:rPr>
          <w:rFonts w:hint="eastAsia" w:ascii="宋体" w:hAnsi="宋体" w:eastAsia="宋体" w:cs="宋体"/>
          <w:spacing w:val="-7"/>
          <w:highlight w:val="none"/>
        </w:rPr>
        <w:t xml:space="preserve"> 条约定的争议解</w:t>
      </w:r>
      <w:r>
        <w:rPr>
          <w:rFonts w:hint="eastAsia" w:ascii="宋体" w:hAnsi="宋体" w:eastAsia="宋体" w:cs="宋体"/>
          <w:spacing w:val="-11"/>
          <w:highlight w:val="none"/>
        </w:rPr>
        <w:t>决方式确定的应付金额，其应付之日为引发异议的进度付款证书的应付之日，承包人有权得</w:t>
      </w:r>
      <w:r>
        <w:rPr>
          <w:rFonts w:hint="eastAsia" w:ascii="宋体" w:hAnsi="宋体" w:eastAsia="宋体" w:cs="宋体"/>
          <w:spacing w:val="-15"/>
          <w:highlight w:val="none"/>
        </w:rPr>
        <w:t xml:space="preserve">到按第 </w:t>
      </w:r>
      <w:r>
        <w:rPr>
          <w:rFonts w:hint="eastAsia" w:ascii="宋体" w:hAnsi="宋体" w:eastAsia="宋体" w:cs="宋体"/>
          <w:highlight w:val="none"/>
        </w:rPr>
        <w:t>17.3.3（2）</w:t>
      </w:r>
      <w:r>
        <w:rPr>
          <w:rFonts w:hint="eastAsia" w:ascii="宋体" w:hAnsi="宋体" w:eastAsia="宋体" w:cs="宋体"/>
          <w:spacing w:val="-3"/>
          <w:highlight w:val="none"/>
        </w:rPr>
        <w:t xml:space="preserve">目约定计算的逾期付款违约金。 </w:t>
      </w:r>
    </w:p>
    <w:p>
      <w:pPr>
        <w:pStyle w:val="9"/>
        <w:numPr>
          <w:ilvl w:val="1"/>
          <w:numId w:val="85"/>
        </w:numPr>
        <w:tabs>
          <w:tab w:val="left" w:pos="1439"/>
        </w:tabs>
        <w:spacing w:before="0" w:after="0" w:line="305" w:lineRule="exact"/>
        <w:ind w:left="1438" w:right="0" w:hanging="482"/>
        <w:jc w:val="left"/>
        <w:rPr>
          <w:rFonts w:hint="eastAsia" w:ascii="宋体" w:hAnsi="宋体" w:eastAsia="宋体" w:cs="宋体"/>
          <w:sz w:val="22"/>
          <w:highlight w:val="none"/>
        </w:rPr>
      </w:pPr>
      <w:r>
        <w:rPr>
          <w:rFonts w:hint="eastAsia" w:ascii="宋体" w:hAnsi="宋体" w:eastAsia="宋体" w:cs="宋体"/>
          <w:highlight w:val="none"/>
        </w:rPr>
        <w:t xml:space="preserve">质量保证金 </w:t>
      </w:r>
    </w:p>
    <w:p>
      <w:pPr>
        <w:pStyle w:val="32"/>
        <w:numPr>
          <w:ilvl w:val="2"/>
          <w:numId w:val="85"/>
        </w:numPr>
        <w:tabs>
          <w:tab w:val="left" w:pos="2013"/>
        </w:tabs>
        <w:spacing w:before="157" w:after="0" w:line="240" w:lineRule="auto"/>
        <w:ind w:left="2012" w:right="0" w:hanging="636"/>
        <w:jc w:val="both"/>
        <w:rPr>
          <w:rFonts w:hint="eastAsia" w:ascii="宋体" w:hAnsi="宋体" w:eastAsia="宋体" w:cs="宋体"/>
          <w:sz w:val="21"/>
          <w:highlight w:val="none"/>
        </w:rPr>
      </w:pPr>
      <w:r>
        <w:rPr>
          <w:rFonts w:hint="eastAsia" w:ascii="宋体" w:hAnsi="宋体" w:eastAsia="宋体" w:cs="宋体"/>
          <w:spacing w:val="-3"/>
          <w:sz w:val="21"/>
          <w:highlight w:val="none"/>
        </w:rPr>
        <w:t>质量保证金处理</w:t>
      </w:r>
      <w:r>
        <w:rPr>
          <w:rFonts w:hint="eastAsia" w:ascii="宋体" w:hAnsi="宋体" w:eastAsia="宋体" w:cs="宋体"/>
          <w:sz w:val="21"/>
          <w:highlight w:val="none"/>
        </w:rPr>
        <w:t xml:space="preserve"> </w:t>
      </w:r>
    </w:p>
    <w:p>
      <w:pPr>
        <w:pStyle w:val="32"/>
        <w:numPr>
          <w:ilvl w:val="0"/>
          <w:numId w:val="86"/>
        </w:numPr>
        <w:tabs>
          <w:tab w:val="left" w:pos="1907"/>
        </w:tabs>
        <w:spacing w:before="139"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6"/>
          <w:sz w:val="21"/>
          <w:highlight w:val="none"/>
        </w:rPr>
        <w:t xml:space="preserve">合同条款专用部分第 </w:t>
      </w:r>
      <w:r>
        <w:rPr>
          <w:rFonts w:hint="eastAsia" w:ascii="宋体" w:hAnsi="宋体" w:eastAsia="宋体" w:cs="宋体"/>
          <w:sz w:val="21"/>
          <w:highlight w:val="none"/>
        </w:rPr>
        <w:t>4.2.1</w:t>
      </w:r>
      <w:r>
        <w:rPr>
          <w:rFonts w:hint="eastAsia" w:ascii="宋体" w:hAnsi="宋体" w:eastAsia="宋体" w:cs="宋体"/>
          <w:spacing w:val="-7"/>
          <w:sz w:val="21"/>
          <w:highlight w:val="none"/>
        </w:rPr>
        <w:t xml:space="preserve"> 项约定不提交履约担保，采用扣留质量保证金的，质</w:t>
      </w:r>
      <w:r>
        <w:rPr>
          <w:rFonts w:hint="eastAsia" w:ascii="宋体" w:hAnsi="宋体" w:eastAsia="宋体" w:cs="宋体"/>
          <w:spacing w:val="-6"/>
          <w:sz w:val="21"/>
          <w:highlight w:val="none"/>
        </w:rPr>
        <w:t>量保证金由监理人从第一个付款周期开始按进度付款证书确认的已实施工程的价款、根据合</w:t>
      </w:r>
      <w:r>
        <w:rPr>
          <w:rFonts w:hint="eastAsia" w:ascii="宋体" w:hAnsi="宋体" w:eastAsia="宋体" w:cs="宋体"/>
          <w:spacing w:val="-12"/>
          <w:sz w:val="21"/>
          <w:highlight w:val="none"/>
        </w:rPr>
        <w:t xml:space="preserve">同条款第 </w:t>
      </w:r>
      <w:r>
        <w:rPr>
          <w:rFonts w:hint="eastAsia" w:ascii="宋体" w:hAnsi="宋体" w:eastAsia="宋体" w:cs="宋体"/>
          <w:sz w:val="21"/>
          <w:highlight w:val="none"/>
        </w:rPr>
        <w:t>15</w:t>
      </w:r>
      <w:r>
        <w:rPr>
          <w:rFonts w:hint="eastAsia" w:ascii="宋体" w:hAnsi="宋体" w:eastAsia="宋体" w:cs="宋体"/>
          <w:spacing w:val="-17"/>
          <w:sz w:val="21"/>
          <w:highlight w:val="none"/>
        </w:rPr>
        <w:t xml:space="preserve"> 条增加和扣减的变更金额、根据合同条款第 </w:t>
      </w:r>
      <w:r>
        <w:rPr>
          <w:rFonts w:hint="eastAsia" w:ascii="宋体" w:hAnsi="宋体" w:eastAsia="宋体" w:cs="宋体"/>
          <w:sz w:val="21"/>
          <w:highlight w:val="none"/>
        </w:rPr>
        <w:t>23</w:t>
      </w:r>
      <w:r>
        <w:rPr>
          <w:rFonts w:hint="eastAsia" w:ascii="宋体" w:hAnsi="宋体" w:eastAsia="宋体" w:cs="宋体"/>
          <w:spacing w:val="-8"/>
          <w:sz w:val="21"/>
          <w:highlight w:val="none"/>
        </w:rPr>
        <w:t xml:space="preserve"> 条增加和扣减的索赔金额以及根</w:t>
      </w:r>
    </w:p>
    <w:p>
      <w:pPr>
        <w:pStyle w:val="14"/>
        <w:spacing w:line="266" w:lineRule="exact"/>
        <w:ind w:left="957"/>
        <w:jc w:val="both"/>
        <w:rPr>
          <w:rFonts w:hint="eastAsia" w:ascii="宋体" w:hAnsi="宋体" w:eastAsia="宋体" w:cs="宋体"/>
          <w:highlight w:val="none"/>
        </w:rPr>
      </w:pPr>
      <w:r>
        <w:rPr>
          <w:rFonts w:hint="eastAsia" w:ascii="宋体" w:hAnsi="宋体" w:eastAsia="宋体" w:cs="宋体"/>
          <w:highlight w:val="none"/>
        </w:rPr>
        <w:t>据合同应增加和扣减的其他金额（不包括预付款的支付、返还、合同条款第 16 条约定的价</w:t>
      </w:r>
    </w:p>
    <w:p>
      <w:pPr>
        <w:spacing w:after="0" w:line="266" w:lineRule="exact"/>
        <w:jc w:val="both"/>
        <w:rPr>
          <w:rFonts w:hint="eastAsia" w:ascii="宋体" w:hAnsi="宋体" w:eastAsia="宋体" w:cs="宋体"/>
          <w:highlight w:val="none"/>
        </w:rPr>
        <w:sectPr>
          <w:pgSz w:w="11910" w:h="16840"/>
          <w:pgMar w:top="1380" w:right="540" w:bottom="1420" w:left="840" w:header="0" w:footer="1221" w:gutter="0"/>
          <w:pgNumType w:fmt="decimal"/>
        </w:sectPr>
      </w:pPr>
    </w:p>
    <w:p>
      <w:pPr>
        <w:pStyle w:val="14"/>
        <w:spacing w:before="43" w:line="364" w:lineRule="auto"/>
        <w:ind w:left="957" w:right="1161"/>
        <w:rPr>
          <w:rFonts w:hint="eastAsia" w:ascii="宋体" w:hAnsi="宋体" w:eastAsia="宋体" w:cs="宋体"/>
          <w:highlight w:val="none"/>
        </w:rPr>
      </w:pPr>
      <w:r>
        <w:rPr>
          <w:rFonts w:hint="eastAsia" w:ascii="宋体" w:hAnsi="宋体" w:eastAsia="宋体" w:cs="宋体"/>
          <w:spacing w:val="-8"/>
          <w:highlight w:val="none"/>
        </w:rPr>
        <w:t>格调整金额、此前已经按合同约定支付给承包人的进度款以及已经扣留的质量保证金</w:t>
      </w:r>
      <w:r>
        <w:rPr>
          <w:rFonts w:hint="eastAsia" w:ascii="宋体" w:hAnsi="宋体" w:eastAsia="宋体" w:cs="宋体"/>
          <w:spacing w:val="-44"/>
          <w:highlight w:val="none"/>
        </w:rPr>
        <w:t>）</w:t>
      </w:r>
      <w:r>
        <w:rPr>
          <w:rFonts w:hint="eastAsia" w:ascii="宋体" w:hAnsi="宋体" w:eastAsia="宋体" w:cs="宋体"/>
          <w:spacing w:val="-2"/>
          <w:highlight w:val="none"/>
        </w:rPr>
        <w:t>的总</w:t>
      </w:r>
      <w:r>
        <w:rPr>
          <w:rFonts w:hint="eastAsia" w:ascii="宋体" w:hAnsi="宋体" w:eastAsia="宋体" w:cs="宋体"/>
          <w:spacing w:val="-3"/>
          <w:highlight w:val="none"/>
        </w:rPr>
        <w:t xml:space="preserve">额的约定比例扣留，直至质量保证金累计扣留金额达到竣工结算合同总价的约定比例为止； </w:t>
      </w:r>
      <w:r>
        <w:rPr>
          <w:rFonts w:hint="eastAsia" w:ascii="宋体" w:hAnsi="宋体" w:eastAsia="宋体" w:cs="宋体"/>
          <w:spacing w:val="-4"/>
          <w:highlight w:val="none"/>
        </w:rPr>
        <w:t>采用质量保证金保函担保形式的，工程竣工前，不得扣留质量保证金。</w:t>
      </w:r>
      <w:r>
        <w:rPr>
          <w:rFonts w:hint="eastAsia" w:ascii="宋体" w:hAnsi="宋体" w:eastAsia="宋体" w:cs="宋体"/>
          <w:highlight w:val="none"/>
        </w:rPr>
        <w:t xml:space="preserve"> </w:t>
      </w:r>
    </w:p>
    <w:p>
      <w:pPr>
        <w:pStyle w:val="32"/>
        <w:numPr>
          <w:ilvl w:val="0"/>
          <w:numId w:val="86"/>
        </w:numPr>
        <w:tabs>
          <w:tab w:val="left" w:pos="1907"/>
        </w:tabs>
        <w:spacing w:before="0" w:after="0" w:line="269" w:lineRule="exact"/>
        <w:ind w:left="1906" w:right="0" w:hanging="530"/>
        <w:jc w:val="left"/>
        <w:rPr>
          <w:rFonts w:hint="eastAsia" w:ascii="宋体" w:hAnsi="宋体" w:eastAsia="宋体" w:cs="宋体"/>
          <w:sz w:val="21"/>
          <w:highlight w:val="none"/>
        </w:rPr>
      </w:pPr>
      <w:r>
        <w:rPr>
          <w:rFonts w:hint="eastAsia" w:ascii="宋体" w:hAnsi="宋体" w:eastAsia="宋体" w:cs="宋体"/>
          <w:spacing w:val="-8"/>
          <w:sz w:val="21"/>
          <w:highlight w:val="none"/>
        </w:rPr>
        <w:t xml:space="preserve">合同条款专用部分第 </w:t>
      </w:r>
      <w:r>
        <w:rPr>
          <w:rFonts w:hint="eastAsia" w:ascii="宋体" w:hAnsi="宋体" w:eastAsia="宋体" w:cs="宋体"/>
          <w:sz w:val="21"/>
          <w:highlight w:val="none"/>
        </w:rPr>
        <w:t>4.2.1</w:t>
      </w:r>
      <w:r>
        <w:rPr>
          <w:rFonts w:hint="eastAsia" w:ascii="宋体" w:hAnsi="宋体" w:eastAsia="宋体" w:cs="宋体"/>
          <w:spacing w:val="-8"/>
          <w:sz w:val="21"/>
          <w:highlight w:val="none"/>
        </w:rPr>
        <w:t xml:space="preserve"> 项约定提交履约担保，采用扣留质量保证金的，在第</w:t>
      </w:r>
    </w:p>
    <w:p>
      <w:pPr>
        <w:pStyle w:val="32"/>
        <w:numPr>
          <w:ilvl w:val="1"/>
          <w:numId w:val="85"/>
        </w:numPr>
        <w:tabs>
          <w:tab w:val="left" w:pos="1486"/>
        </w:tabs>
        <w:spacing w:before="138" w:after="0" w:line="364" w:lineRule="auto"/>
        <w:ind w:left="957" w:right="1150" w:firstLine="0"/>
        <w:jc w:val="left"/>
        <w:rPr>
          <w:rFonts w:hint="eastAsia" w:ascii="宋体" w:hAnsi="宋体" w:eastAsia="宋体" w:cs="宋体"/>
          <w:sz w:val="21"/>
          <w:highlight w:val="none"/>
        </w:rPr>
      </w:pPr>
      <w:r>
        <w:rPr>
          <w:rFonts w:hint="eastAsia" w:ascii="宋体" w:hAnsi="宋体" w:eastAsia="宋体" w:cs="宋体"/>
          <w:spacing w:val="-3"/>
          <w:sz w:val="21"/>
          <w:highlight w:val="none"/>
        </w:rPr>
        <w:t>款竣工结算中，应当按照竣工结算合同总价约定的比例扣留质量保证金，当应支付的</w:t>
      </w:r>
      <w:r>
        <w:rPr>
          <w:rFonts w:hint="eastAsia" w:ascii="宋体" w:hAnsi="宋体" w:eastAsia="宋体" w:cs="宋体"/>
          <w:spacing w:val="-8"/>
          <w:sz w:val="21"/>
          <w:highlight w:val="none"/>
        </w:rPr>
        <w:t>竣工付款金额不足应扣留的质量保证金金额时，承包人应返款差额部分；采用质量保证金保</w:t>
      </w:r>
      <w:r>
        <w:rPr>
          <w:rFonts w:hint="eastAsia" w:ascii="宋体" w:hAnsi="宋体" w:eastAsia="宋体" w:cs="宋体"/>
          <w:spacing w:val="-3"/>
          <w:sz w:val="21"/>
          <w:highlight w:val="none"/>
        </w:rPr>
        <w:t xml:space="preserve">函担保形式的，工程竣工前，不得扣留质量保证金； </w:t>
      </w:r>
    </w:p>
    <w:p>
      <w:pPr>
        <w:pStyle w:val="32"/>
        <w:numPr>
          <w:ilvl w:val="0"/>
          <w:numId w:val="86"/>
        </w:numPr>
        <w:tabs>
          <w:tab w:val="left" w:pos="1907"/>
        </w:tabs>
        <w:spacing w:before="0" w:after="0" w:line="269" w:lineRule="exact"/>
        <w:ind w:left="1906" w:right="0" w:hanging="530"/>
        <w:jc w:val="left"/>
        <w:rPr>
          <w:rFonts w:hint="eastAsia" w:ascii="宋体" w:hAnsi="宋体" w:eastAsia="宋体" w:cs="宋体"/>
          <w:sz w:val="21"/>
          <w:highlight w:val="none"/>
        </w:rPr>
      </w:pPr>
      <w:r>
        <w:rPr>
          <w:rFonts w:hint="eastAsia" w:ascii="宋体" w:hAnsi="宋体" w:eastAsia="宋体" w:cs="宋体"/>
          <w:spacing w:val="-4"/>
          <w:sz w:val="21"/>
          <w:highlight w:val="none"/>
        </w:rPr>
        <w:t>质量保证金的形式与约定比例见合同条款专用部分。</w:t>
      </w:r>
      <w:r>
        <w:rPr>
          <w:rFonts w:hint="eastAsia" w:ascii="宋体" w:hAnsi="宋体" w:eastAsia="宋体" w:cs="宋体"/>
          <w:sz w:val="21"/>
          <w:highlight w:val="none"/>
        </w:rPr>
        <w:t xml:space="preserve"> </w:t>
      </w:r>
    </w:p>
    <w:p>
      <w:pPr>
        <w:pStyle w:val="32"/>
        <w:numPr>
          <w:ilvl w:val="2"/>
          <w:numId w:val="87"/>
        </w:numPr>
        <w:tabs>
          <w:tab w:val="left" w:pos="2013"/>
        </w:tabs>
        <w:spacing w:before="139"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6"/>
          <w:sz w:val="21"/>
          <w:highlight w:val="none"/>
        </w:rPr>
        <w:t xml:space="preserve">在第 </w:t>
      </w:r>
      <w:r>
        <w:rPr>
          <w:rFonts w:hint="eastAsia" w:ascii="宋体" w:hAnsi="宋体" w:eastAsia="宋体" w:cs="宋体"/>
          <w:sz w:val="21"/>
          <w:highlight w:val="none"/>
        </w:rPr>
        <w:t>1.1.4.5</w:t>
      </w:r>
      <w:r>
        <w:rPr>
          <w:rFonts w:hint="eastAsia" w:ascii="宋体" w:hAnsi="宋体" w:eastAsia="宋体" w:cs="宋体"/>
          <w:spacing w:val="-3"/>
          <w:sz w:val="21"/>
          <w:highlight w:val="none"/>
        </w:rPr>
        <w:t xml:space="preserve"> 目约定的缺陷责任期满时，承包人向发包人申请到期应返还承包</w:t>
      </w:r>
      <w:r>
        <w:rPr>
          <w:rFonts w:hint="eastAsia" w:ascii="宋体" w:hAnsi="宋体" w:eastAsia="宋体" w:cs="宋体"/>
          <w:spacing w:val="-4"/>
          <w:sz w:val="21"/>
          <w:highlight w:val="none"/>
        </w:rPr>
        <w:t xml:space="preserve">人剩余的质量保证金金额或退还保函担保，发包人应在 </w:t>
      </w:r>
      <w:r>
        <w:rPr>
          <w:rFonts w:hint="eastAsia" w:ascii="宋体" w:hAnsi="宋体" w:eastAsia="宋体" w:cs="宋体"/>
          <w:sz w:val="21"/>
          <w:highlight w:val="none"/>
        </w:rPr>
        <w:t>14</w:t>
      </w:r>
      <w:r>
        <w:rPr>
          <w:rFonts w:hint="eastAsia" w:ascii="宋体" w:hAnsi="宋体" w:eastAsia="宋体" w:cs="宋体"/>
          <w:spacing w:val="-7"/>
          <w:sz w:val="21"/>
          <w:highlight w:val="none"/>
        </w:rPr>
        <w:t xml:space="preserve"> 天内会同承包人按照合同约定的</w:t>
      </w:r>
      <w:r>
        <w:rPr>
          <w:rFonts w:hint="eastAsia" w:ascii="宋体" w:hAnsi="宋体" w:eastAsia="宋体" w:cs="宋体"/>
          <w:spacing w:val="-9"/>
          <w:sz w:val="21"/>
          <w:highlight w:val="none"/>
        </w:rPr>
        <w:t>内容核实承包人是否完成缺陷责任。如无异议，发包人应当在核实后将剩余保证金返还承包</w:t>
      </w:r>
      <w:r>
        <w:rPr>
          <w:rFonts w:hint="eastAsia" w:ascii="宋体" w:hAnsi="宋体" w:eastAsia="宋体" w:cs="宋体"/>
          <w:spacing w:val="-4"/>
          <w:sz w:val="21"/>
          <w:highlight w:val="none"/>
        </w:rPr>
        <w:t>人或将其保函退还承包人。</w:t>
      </w:r>
      <w:r>
        <w:rPr>
          <w:rFonts w:hint="eastAsia" w:ascii="宋体" w:hAnsi="宋体" w:eastAsia="宋体" w:cs="宋体"/>
          <w:sz w:val="21"/>
          <w:highlight w:val="none"/>
        </w:rPr>
        <w:t xml:space="preserve"> </w:t>
      </w:r>
    </w:p>
    <w:p>
      <w:pPr>
        <w:pStyle w:val="32"/>
        <w:numPr>
          <w:ilvl w:val="2"/>
          <w:numId w:val="87"/>
        </w:numPr>
        <w:tabs>
          <w:tab w:val="left" w:pos="2013"/>
        </w:tabs>
        <w:spacing w:before="0" w:after="0" w:line="362" w:lineRule="auto"/>
        <w:ind w:left="957" w:right="1249" w:firstLine="420"/>
        <w:jc w:val="left"/>
        <w:rPr>
          <w:rFonts w:hint="eastAsia" w:ascii="宋体" w:hAnsi="宋体" w:eastAsia="宋体" w:cs="宋体"/>
          <w:sz w:val="24"/>
          <w:highlight w:val="none"/>
        </w:rPr>
      </w:pPr>
      <w:r>
        <w:rPr>
          <w:rFonts w:hint="eastAsia" w:ascii="宋体" w:hAnsi="宋体" w:eastAsia="宋体" w:cs="宋体"/>
          <w:spacing w:val="-14"/>
          <w:sz w:val="21"/>
          <w:highlight w:val="none"/>
        </w:rPr>
        <w:t xml:space="preserve">在第 </w:t>
      </w:r>
      <w:r>
        <w:rPr>
          <w:rFonts w:hint="eastAsia" w:ascii="宋体" w:hAnsi="宋体" w:eastAsia="宋体" w:cs="宋体"/>
          <w:sz w:val="21"/>
          <w:highlight w:val="none"/>
        </w:rPr>
        <w:t>1.1.4.5</w:t>
      </w:r>
      <w:r>
        <w:rPr>
          <w:rFonts w:hint="eastAsia" w:ascii="宋体" w:hAnsi="宋体" w:eastAsia="宋体" w:cs="宋体"/>
          <w:spacing w:val="-8"/>
          <w:sz w:val="21"/>
          <w:highlight w:val="none"/>
        </w:rPr>
        <w:t xml:space="preserve"> 目约定的缺陷责任期满时，承包人没有完成缺陷责任的，发包人有权扣留与未履行责任剩余工作所需金额相应的质量保证金余额或依据其保函担保约定追</w:t>
      </w:r>
      <w:r>
        <w:rPr>
          <w:rFonts w:hint="eastAsia" w:ascii="宋体" w:hAnsi="宋体" w:eastAsia="宋体" w:cs="宋体"/>
          <w:spacing w:val="1"/>
          <w:sz w:val="21"/>
          <w:highlight w:val="none"/>
        </w:rPr>
        <w:t xml:space="preserve">究责任，并有权根据第 </w:t>
      </w:r>
      <w:r>
        <w:rPr>
          <w:rFonts w:hint="eastAsia" w:ascii="宋体" w:hAnsi="宋体" w:eastAsia="宋体" w:cs="宋体"/>
          <w:spacing w:val="-3"/>
          <w:sz w:val="21"/>
          <w:highlight w:val="none"/>
        </w:rPr>
        <w:t>19.3</w:t>
      </w:r>
      <w:r>
        <w:rPr>
          <w:rFonts w:hint="eastAsia" w:ascii="宋体" w:hAnsi="宋体" w:eastAsia="宋体" w:cs="宋体"/>
          <w:spacing w:val="-4"/>
          <w:sz w:val="21"/>
          <w:highlight w:val="none"/>
        </w:rPr>
        <w:t xml:space="preserve"> 款约定要求延长缺陷责任期，直至完成剩余工作为止。</w:t>
      </w:r>
      <w:r>
        <w:rPr>
          <w:rFonts w:hint="eastAsia" w:ascii="宋体" w:hAnsi="宋体" w:eastAsia="宋体" w:cs="宋体"/>
          <w:sz w:val="24"/>
          <w:highlight w:val="none"/>
        </w:rPr>
        <w:t xml:space="preserve">17.5 竣工结算 </w:t>
      </w:r>
    </w:p>
    <w:p>
      <w:pPr>
        <w:pStyle w:val="32"/>
        <w:numPr>
          <w:ilvl w:val="2"/>
          <w:numId w:val="88"/>
        </w:numPr>
        <w:tabs>
          <w:tab w:val="left" w:pos="2013"/>
        </w:tabs>
        <w:spacing w:before="8" w:after="0" w:line="240" w:lineRule="auto"/>
        <w:ind w:left="2012" w:right="0" w:hanging="636"/>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竣工付款申请单 </w:t>
      </w:r>
    </w:p>
    <w:p>
      <w:pPr>
        <w:pStyle w:val="32"/>
        <w:numPr>
          <w:ilvl w:val="0"/>
          <w:numId w:val="89"/>
        </w:numPr>
        <w:tabs>
          <w:tab w:val="left" w:pos="1907"/>
        </w:tabs>
        <w:spacing w:before="139" w:after="0" w:line="364" w:lineRule="auto"/>
        <w:ind w:left="957" w:right="1149"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工程接收证书颁发后，承包人应按合同约定的份数和期限向监理人提交竣工付款</w:t>
      </w:r>
      <w:r>
        <w:rPr>
          <w:rFonts w:hint="eastAsia" w:ascii="宋体" w:hAnsi="宋体" w:eastAsia="宋体" w:cs="宋体"/>
          <w:spacing w:val="-20"/>
          <w:sz w:val="21"/>
          <w:highlight w:val="none"/>
        </w:rPr>
        <w:t>申请单，并提供相关证明材料。承包人提交竣工付款申请单份数和期限见合同条款专用部分。</w:t>
      </w:r>
      <w:r>
        <w:rPr>
          <w:rFonts w:hint="eastAsia" w:ascii="宋体" w:hAnsi="宋体" w:eastAsia="宋体" w:cs="宋体"/>
          <w:sz w:val="21"/>
          <w:highlight w:val="none"/>
        </w:rPr>
        <w:t xml:space="preserve"> </w:t>
      </w:r>
    </w:p>
    <w:p>
      <w:pPr>
        <w:pStyle w:val="32"/>
        <w:numPr>
          <w:ilvl w:val="0"/>
          <w:numId w:val="89"/>
        </w:numPr>
        <w:tabs>
          <w:tab w:val="left" w:pos="1907"/>
        </w:tabs>
        <w:spacing w:before="0" w:after="0" w:line="364" w:lineRule="auto"/>
        <w:ind w:left="957" w:right="1250" w:firstLine="420"/>
        <w:jc w:val="both"/>
        <w:rPr>
          <w:rFonts w:hint="eastAsia" w:ascii="宋体" w:hAnsi="宋体" w:eastAsia="宋体" w:cs="宋体"/>
          <w:sz w:val="21"/>
          <w:highlight w:val="none"/>
        </w:rPr>
      </w:pPr>
      <w:r>
        <w:rPr>
          <w:rFonts w:hint="eastAsia" w:ascii="宋体" w:hAnsi="宋体" w:eastAsia="宋体" w:cs="宋体"/>
          <w:spacing w:val="-4"/>
          <w:sz w:val="21"/>
          <w:highlight w:val="none"/>
        </w:rPr>
        <w:t>竣工付款申请单应包括下列内容：竣工结算合同总价、发包人已支付承包人的工</w:t>
      </w:r>
      <w:r>
        <w:rPr>
          <w:rFonts w:hint="eastAsia" w:ascii="宋体" w:hAnsi="宋体" w:eastAsia="宋体" w:cs="宋体"/>
          <w:spacing w:val="-10"/>
          <w:sz w:val="21"/>
          <w:highlight w:val="none"/>
        </w:rPr>
        <w:t>程价款、应扣留的质量保证金、应支付的竣工付款金额和应支付或扣减的其他内容金额。竣</w:t>
      </w:r>
      <w:r>
        <w:rPr>
          <w:rFonts w:hint="eastAsia" w:ascii="宋体" w:hAnsi="宋体" w:eastAsia="宋体" w:cs="宋体"/>
          <w:spacing w:val="-5"/>
          <w:sz w:val="21"/>
          <w:highlight w:val="none"/>
        </w:rPr>
        <w:t>工付款申请单的其他内容见合同条款专用部分。</w:t>
      </w:r>
      <w:r>
        <w:rPr>
          <w:rFonts w:hint="eastAsia" w:ascii="宋体" w:hAnsi="宋体" w:eastAsia="宋体" w:cs="宋体"/>
          <w:sz w:val="21"/>
          <w:highlight w:val="none"/>
        </w:rPr>
        <w:t xml:space="preserve"> </w:t>
      </w:r>
    </w:p>
    <w:p>
      <w:pPr>
        <w:pStyle w:val="32"/>
        <w:numPr>
          <w:ilvl w:val="0"/>
          <w:numId w:val="89"/>
        </w:numPr>
        <w:tabs>
          <w:tab w:val="left" w:pos="1907"/>
        </w:tabs>
        <w:spacing w:before="0" w:after="0" w:line="364"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监理人对竣工付款申请单有异议的，有权要求承包人进行修正和提供补充资料。</w:t>
      </w:r>
      <w:r>
        <w:rPr>
          <w:rFonts w:hint="eastAsia" w:ascii="宋体" w:hAnsi="宋体" w:eastAsia="宋体" w:cs="宋体"/>
          <w:spacing w:val="-3"/>
          <w:sz w:val="21"/>
          <w:highlight w:val="none"/>
        </w:rPr>
        <w:t xml:space="preserve">经监理人和承包人协商后，由承包人向监理人提交修正后的竣工付款申请单。 </w:t>
      </w:r>
    </w:p>
    <w:p>
      <w:pPr>
        <w:pStyle w:val="32"/>
        <w:numPr>
          <w:ilvl w:val="0"/>
          <w:numId w:val="89"/>
        </w:numPr>
        <w:tabs>
          <w:tab w:val="left" w:pos="1905"/>
        </w:tabs>
        <w:spacing w:before="0" w:after="0" w:line="364" w:lineRule="auto"/>
        <w:ind w:left="957" w:right="1149" w:firstLine="419"/>
        <w:jc w:val="both"/>
        <w:rPr>
          <w:rFonts w:hint="eastAsia" w:ascii="宋体" w:hAnsi="宋体" w:eastAsia="宋体" w:cs="宋体"/>
          <w:sz w:val="21"/>
          <w:highlight w:val="none"/>
        </w:rPr>
      </w:pPr>
      <w:r>
        <w:rPr>
          <w:rFonts w:hint="eastAsia" w:ascii="宋体" w:hAnsi="宋体" w:eastAsia="宋体" w:cs="宋体"/>
          <w:spacing w:val="-5"/>
          <w:sz w:val="21"/>
          <w:highlight w:val="none"/>
        </w:rPr>
        <w:t xml:space="preserve">承包人未按本项约定的期限和内容提交竣工付款申请单或者未按第 </w:t>
      </w:r>
      <w:r>
        <w:rPr>
          <w:rFonts w:hint="eastAsia" w:ascii="宋体" w:hAnsi="宋体" w:eastAsia="宋体" w:cs="宋体"/>
          <w:spacing w:val="-4"/>
          <w:sz w:val="21"/>
          <w:highlight w:val="none"/>
        </w:rPr>
        <w:t>17.5.1（3)目</w:t>
      </w:r>
      <w:r>
        <w:rPr>
          <w:rFonts w:hint="eastAsia" w:ascii="宋体" w:hAnsi="宋体" w:eastAsia="宋体" w:cs="宋体"/>
          <w:spacing w:val="-11"/>
          <w:sz w:val="21"/>
          <w:highlight w:val="none"/>
        </w:rPr>
        <w:t xml:space="preserve">约定提交修正后的竣工付款申请单，经监理人催促后 </w:t>
      </w:r>
      <w:r>
        <w:rPr>
          <w:rFonts w:hint="eastAsia" w:ascii="宋体" w:hAnsi="宋体" w:eastAsia="宋体" w:cs="宋体"/>
          <w:sz w:val="21"/>
          <w:highlight w:val="none"/>
        </w:rPr>
        <w:t>14</w:t>
      </w:r>
      <w:r>
        <w:rPr>
          <w:rFonts w:hint="eastAsia" w:ascii="宋体" w:hAnsi="宋体" w:eastAsia="宋体" w:cs="宋体"/>
          <w:spacing w:val="-14"/>
          <w:sz w:val="21"/>
          <w:highlight w:val="none"/>
        </w:rPr>
        <w:t xml:space="preserve"> 天内仍未提交或者没有明确答复的，</w:t>
      </w:r>
      <w:r>
        <w:rPr>
          <w:rFonts w:hint="eastAsia" w:ascii="宋体" w:hAnsi="宋体" w:eastAsia="宋体" w:cs="宋体"/>
          <w:spacing w:val="-103"/>
          <w:sz w:val="21"/>
          <w:highlight w:val="none"/>
        </w:rPr>
        <w:t xml:space="preserve"> </w:t>
      </w:r>
      <w:r>
        <w:rPr>
          <w:rFonts w:hint="eastAsia" w:ascii="宋体" w:hAnsi="宋体" w:eastAsia="宋体" w:cs="宋体"/>
          <w:spacing w:val="-8"/>
          <w:sz w:val="21"/>
          <w:highlight w:val="none"/>
        </w:rPr>
        <w:t>监理人和发包人有权根据已有资料进行审查，审查确定的竣工结算合同总价和竣工付款金额</w:t>
      </w:r>
      <w:r>
        <w:rPr>
          <w:rFonts w:hint="eastAsia" w:ascii="宋体" w:hAnsi="宋体" w:eastAsia="宋体" w:cs="宋体"/>
          <w:spacing w:val="-4"/>
          <w:sz w:val="21"/>
          <w:highlight w:val="none"/>
        </w:rPr>
        <w:t>视同是经承包人认可的工程竣工结算合同总价和竣工付款金额。</w:t>
      </w:r>
      <w:r>
        <w:rPr>
          <w:rFonts w:hint="eastAsia" w:ascii="宋体" w:hAnsi="宋体" w:eastAsia="宋体" w:cs="宋体"/>
          <w:sz w:val="21"/>
          <w:highlight w:val="none"/>
        </w:rPr>
        <w:t xml:space="preserve"> </w:t>
      </w:r>
    </w:p>
    <w:p>
      <w:pPr>
        <w:pStyle w:val="32"/>
        <w:numPr>
          <w:ilvl w:val="2"/>
          <w:numId w:val="88"/>
        </w:numPr>
        <w:tabs>
          <w:tab w:val="left" w:pos="2013"/>
        </w:tabs>
        <w:spacing w:before="0" w:after="0" w:line="268" w:lineRule="exact"/>
        <w:ind w:left="2012" w:right="0" w:hanging="636"/>
        <w:jc w:val="both"/>
        <w:rPr>
          <w:rFonts w:hint="eastAsia" w:ascii="宋体" w:hAnsi="宋体" w:eastAsia="宋体" w:cs="宋体"/>
          <w:sz w:val="21"/>
          <w:highlight w:val="none"/>
        </w:rPr>
      </w:pPr>
      <w:r>
        <w:rPr>
          <w:rFonts w:hint="eastAsia" w:ascii="宋体" w:hAnsi="宋体" w:eastAsia="宋体" w:cs="宋体"/>
          <w:spacing w:val="-3"/>
          <w:sz w:val="21"/>
          <w:highlight w:val="none"/>
        </w:rPr>
        <w:t>竣工付款证书及支付时间</w:t>
      </w:r>
      <w:r>
        <w:rPr>
          <w:rFonts w:hint="eastAsia" w:ascii="宋体" w:hAnsi="宋体" w:eastAsia="宋体" w:cs="宋体"/>
          <w:sz w:val="21"/>
          <w:highlight w:val="none"/>
        </w:rPr>
        <w:t xml:space="preserve"> </w:t>
      </w:r>
    </w:p>
    <w:p>
      <w:pPr>
        <w:pStyle w:val="32"/>
        <w:numPr>
          <w:ilvl w:val="0"/>
          <w:numId w:val="90"/>
        </w:numPr>
        <w:tabs>
          <w:tab w:val="left" w:pos="1908"/>
        </w:tabs>
        <w:spacing w:before="137" w:after="0" w:line="364" w:lineRule="auto"/>
        <w:ind w:left="957" w:right="1249" w:firstLine="420"/>
        <w:jc w:val="both"/>
        <w:rPr>
          <w:rFonts w:hint="eastAsia" w:ascii="宋体" w:hAnsi="宋体" w:eastAsia="宋体" w:cs="宋体"/>
          <w:highlight w:val="none"/>
        </w:rPr>
      </w:pPr>
      <w:r>
        <w:rPr>
          <w:rFonts w:hint="eastAsia" w:ascii="宋体" w:hAnsi="宋体" w:eastAsia="宋体" w:cs="宋体"/>
          <w:spacing w:val="-2"/>
          <w:sz w:val="21"/>
          <w:highlight w:val="none"/>
        </w:rPr>
        <w:t xml:space="preserve">监理人在收到承包人提交的竣工付款申请单后的 </w:t>
      </w:r>
      <w:r>
        <w:rPr>
          <w:rFonts w:hint="eastAsia" w:ascii="宋体" w:hAnsi="宋体" w:eastAsia="宋体" w:cs="宋体"/>
          <w:sz w:val="21"/>
          <w:highlight w:val="none"/>
        </w:rPr>
        <w:t>14</w:t>
      </w:r>
      <w:r>
        <w:rPr>
          <w:rFonts w:hint="eastAsia" w:ascii="宋体" w:hAnsi="宋体" w:eastAsia="宋体" w:cs="宋体"/>
          <w:spacing w:val="-2"/>
          <w:sz w:val="21"/>
          <w:highlight w:val="none"/>
        </w:rPr>
        <w:t xml:space="preserve"> 天内完成审核，并提出发包</w:t>
      </w:r>
      <w:r>
        <w:rPr>
          <w:rFonts w:hint="eastAsia" w:ascii="宋体" w:hAnsi="宋体" w:eastAsia="宋体" w:cs="宋体"/>
          <w:spacing w:val="-4"/>
          <w:sz w:val="21"/>
          <w:highlight w:val="none"/>
        </w:rPr>
        <w:t xml:space="preserve">人到期应支付给承包人的价款等审核意见，报送发包人审核。发包人应在收到后 </w:t>
      </w:r>
      <w:r>
        <w:rPr>
          <w:rFonts w:hint="eastAsia" w:ascii="宋体" w:hAnsi="宋体" w:eastAsia="宋体" w:cs="宋体"/>
          <w:sz w:val="21"/>
          <w:highlight w:val="none"/>
        </w:rPr>
        <w:t>14</w:t>
      </w:r>
      <w:r>
        <w:rPr>
          <w:rFonts w:hint="eastAsia" w:ascii="宋体" w:hAnsi="宋体" w:eastAsia="宋体" w:cs="宋体"/>
          <w:spacing w:val="-9"/>
          <w:sz w:val="21"/>
          <w:highlight w:val="none"/>
        </w:rPr>
        <w:t xml:space="preserve"> 天内审</w:t>
      </w:r>
      <w:r>
        <w:rPr>
          <w:rFonts w:hint="eastAsia" w:ascii="宋体" w:hAnsi="宋体" w:eastAsia="宋体" w:cs="宋体"/>
          <w:spacing w:val="-10"/>
          <w:sz w:val="21"/>
          <w:highlight w:val="none"/>
        </w:rPr>
        <w:t>核完毕，由监理人向承包人出具经发包人签字确认的竣工付款证书。监理人未在约定时间内</w:t>
      </w:r>
      <w:r>
        <w:rPr>
          <w:rFonts w:hint="eastAsia" w:ascii="宋体" w:hAnsi="宋体" w:eastAsia="宋体" w:cs="宋体"/>
          <w:spacing w:val="-12"/>
          <w:sz w:val="21"/>
          <w:highlight w:val="none"/>
        </w:rPr>
        <w:t>提出具体意见的，视为承包人提交的竣工付款申请单已经监理人核查同意；发包人未在约定时间内提出具体意见的，监理人提出发包人到期应支付给承包人的价款视为已经发包人同</w:t>
      </w:r>
      <w:r>
        <w:rPr>
          <w:rFonts w:hint="eastAsia" w:ascii="宋体" w:hAnsi="宋体" w:eastAsia="宋体" w:cs="宋体"/>
          <w:highlight w:val="none"/>
        </w:rPr>
        <w:t xml:space="preserve">意。 </w:t>
      </w:r>
    </w:p>
    <w:p>
      <w:pPr>
        <w:pStyle w:val="32"/>
        <w:numPr>
          <w:ilvl w:val="0"/>
          <w:numId w:val="90"/>
        </w:numPr>
        <w:tabs>
          <w:tab w:val="left" w:pos="1907"/>
        </w:tabs>
        <w:spacing w:before="138" w:after="0" w:line="364" w:lineRule="auto"/>
        <w:ind w:left="957" w:right="1250" w:firstLine="419"/>
        <w:jc w:val="both"/>
        <w:rPr>
          <w:rFonts w:hint="eastAsia" w:ascii="宋体" w:hAnsi="宋体" w:eastAsia="宋体" w:cs="宋体"/>
          <w:sz w:val="21"/>
          <w:highlight w:val="none"/>
        </w:rPr>
      </w:pPr>
      <w:r>
        <w:rPr>
          <w:rFonts w:hint="eastAsia" w:ascii="宋体" w:hAnsi="宋体" w:eastAsia="宋体" w:cs="宋体"/>
          <w:spacing w:val="-2"/>
          <w:sz w:val="21"/>
          <w:highlight w:val="none"/>
        </w:rPr>
        <w:t xml:space="preserve">发包人应在监理人出具竣工付款证书后的 </w:t>
      </w:r>
      <w:r>
        <w:rPr>
          <w:rFonts w:hint="eastAsia" w:ascii="宋体" w:hAnsi="宋体" w:eastAsia="宋体" w:cs="宋体"/>
          <w:sz w:val="21"/>
          <w:highlight w:val="none"/>
        </w:rPr>
        <w:t>14</w:t>
      </w:r>
      <w:r>
        <w:rPr>
          <w:rFonts w:hint="eastAsia" w:ascii="宋体" w:hAnsi="宋体" w:eastAsia="宋体" w:cs="宋体"/>
          <w:spacing w:val="-3"/>
          <w:sz w:val="21"/>
          <w:highlight w:val="none"/>
        </w:rPr>
        <w:t xml:space="preserve"> 天内，将应支付款支付给承包人。</w:t>
      </w:r>
      <w:r>
        <w:rPr>
          <w:rFonts w:hint="eastAsia" w:ascii="宋体" w:hAnsi="宋体" w:eastAsia="宋体" w:cs="宋体"/>
          <w:spacing w:val="-7"/>
          <w:sz w:val="21"/>
          <w:highlight w:val="none"/>
        </w:rPr>
        <w:t xml:space="preserve">发包人不按期支付的，按第 </w:t>
      </w:r>
      <w:r>
        <w:rPr>
          <w:rFonts w:hint="eastAsia" w:ascii="宋体" w:hAnsi="宋体" w:eastAsia="宋体" w:cs="宋体"/>
          <w:sz w:val="21"/>
          <w:highlight w:val="none"/>
        </w:rPr>
        <w:t>17.3.3（2）</w:t>
      </w:r>
      <w:r>
        <w:rPr>
          <w:rFonts w:hint="eastAsia" w:ascii="宋体" w:hAnsi="宋体" w:eastAsia="宋体" w:cs="宋体"/>
          <w:spacing w:val="-4"/>
          <w:sz w:val="21"/>
          <w:highlight w:val="none"/>
        </w:rPr>
        <w:t>目的约定，将逾期付款违约金支付给承包人。</w:t>
      </w:r>
      <w:r>
        <w:rPr>
          <w:rFonts w:hint="eastAsia" w:ascii="宋体" w:hAnsi="宋体" w:eastAsia="宋体" w:cs="宋体"/>
          <w:sz w:val="21"/>
          <w:highlight w:val="none"/>
        </w:rPr>
        <w:t xml:space="preserve"> </w:t>
      </w:r>
    </w:p>
    <w:p>
      <w:pPr>
        <w:pStyle w:val="32"/>
        <w:numPr>
          <w:ilvl w:val="0"/>
          <w:numId w:val="90"/>
        </w:numPr>
        <w:tabs>
          <w:tab w:val="left" w:pos="1907"/>
        </w:tabs>
        <w:spacing w:before="1"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承包人对发包人签认的竣工付款证书有异议的，发包人可出具竣工付款申请单中</w:t>
      </w:r>
      <w:r>
        <w:rPr>
          <w:rFonts w:hint="eastAsia" w:ascii="宋体" w:hAnsi="宋体" w:eastAsia="宋体" w:cs="宋体"/>
          <w:spacing w:val="-4"/>
          <w:sz w:val="21"/>
          <w:highlight w:val="none"/>
        </w:rPr>
        <w:t xml:space="preserve">与承包人达成一致意见部分的临时付款证书。存在争议的部分，按第 </w:t>
      </w:r>
      <w:r>
        <w:rPr>
          <w:rFonts w:hint="eastAsia" w:ascii="宋体" w:hAnsi="宋体" w:eastAsia="宋体" w:cs="宋体"/>
          <w:sz w:val="21"/>
          <w:highlight w:val="none"/>
        </w:rPr>
        <w:t>24</w:t>
      </w:r>
      <w:r>
        <w:rPr>
          <w:rFonts w:hint="eastAsia" w:ascii="宋体" w:hAnsi="宋体" w:eastAsia="宋体" w:cs="宋体"/>
          <w:spacing w:val="-7"/>
          <w:sz w:val="21"/>
          <w:highlight w:val="none"/>
        </w:rPr>
        <w:t xml:space="preserve"> 条“争议的解决” </w:t>
      </w:r>
      <w:r>
        <w:rPr>
          <w:rFonts w:hint="eastAsia" w:ascii="宋体" w:hAnsi="宋体" w:eastAsia="宋体" w:cs="宋体"/>
          <w:spacing w:val="-5"/>
          <w:sz w:val="21"/>
          <w:highlight w:val="none"/>
        </w:rPr>
        <w:t>的约定办理。</w:t>
      </w:r>
      <w:r>
        <w:rPr>
          <w:rFonts w:hint="eastAsia" w:ascii="宋体" w:hAnsi="宋体" w:eastAsia="宋体" w:cs="宋体"/>
          <w:sz w:val="21"/>
          <w:highlight w:val="none"/>
        </w:rPr>
        <w:t xml:space="preserve"> </w:t>
      </w:r>
    </w:p>
    <w:p>
      <w:pPr>
        <w:pStyle w:val="32"/>
        <w:numPr>
          <w:ilvl w:val="0"/>
          <w:numId w:val="90"/>
        </w:numPr>
        <w:tabs>
          <w:tab w:val="left" w:pos="1907"/>
        </w:tabs>
        <w:spacing w:before="0" w:after="0" w:line="266" w:lineRule="exact"/>
        <w:ind w:left="1906" w:right="0" w:hanging="530"/>
        <w:jc w:val="both"/>
        <w:rPr>
          <w:rFonts w:hint="eastAsia" w:ascii="宋体" w:hAnsi="宋体" w:eastAsia="宋体" w:cs="宋体"/>
          <w:sz w:val="21"/>
          <w:highlight w:val="none"/>
        </w:rPr>
      </w:pPr>
      <w:r>
        <w:rPr>
          <w:rFonts w:hint="eastAsia" w:ascii="宋体" w:hAnsi="宋体" w:eastAsia="宋体" w:cs="宋体"/>
          <w:spacing w:val="-6"/>
          <w:sz w:val="21"/>
          <w:highlight w:val="none"/>
        </w:rPr>
        <w:t xml:space="preserve">竣工付款涉及政府投资资金的，按第 </w:t>
      </w:r>
      <w:r>
        <w:rPr>
          <w:rFonts w:hint="eastAsia" w:ascii="宋体" w:hAnsi="宋体" w:eastAsia="宋体" w:cs="宋体"/>
          <w:sz w:val="21"/>
          <w:highlight w:val="none"/>
        </w:rPr>
        <w:t>17.3.3（4）</w:t>
      </w:r>
      <w:r>
        <w:rPr>
          <w:rFonts w:hint="eastAsia" w:ascii="宋体" w:hAnsi="宋体" w:eastAsia="宋体" w:cs="宋体"/>
          <w:spacing w:val="-3"/>
          <w:sz w:val="21"/>
          <w:highlight w:val="none"/>
        </w:rPr>
        <w:t>目的约定办理。</w:t>
      </w:r>
      <w:r>
        <w:rPr>
          <w:rFonts w:hint="eastAsia" w:ascii="宋体" w:hAnsi="宋体" w:eastAsia="宋体" w:cs="宋体"/>
          <w:sz w:val="21"/>
          <w:highlight w:val="none"/>
        </w:rPr>
        <w:t xml:space="preserve"> </w:t>
      </w:r>
    </w:p>
    <w:p>
      <w:pPr>
        <w:pStyle w:val="32"/>
        <w:numPr>
          <w:ilvl w:val="2"/>
          <w:numId w:val="88"/>
        </w:numPr>
        <w:tabs>
          <w:tab w:val="left" w:pos="2013"/>
        </w:tabs>
        <w:spacing w:before="141" w:after="0" w:line="364" w:lineRule="auto"/>
        <w:ind w:left="958" w:right="1249" w:firstLine="419"/>
        <w:jc w:val="both"/>
        <w:rPr>
          <w:rFonts w:hint="eastAsia" w:ascii="宋体" w:hAnsi="宋体" w:eastAsia="宋体" w:cs="宋体"/>
          <w:sz w:val="21"/>
          <w:highlight w:val="none"/>
        </w:rPr>
      </w:pPr>
      <w:r>
        <w:rPr>
          <w:rFonts w:hint="eastAsia" w:ascii="宋体" w:hAnsi="宋体" w:eastAsia="宋体" w:cs="宋体"/>
          <w:spacing w:val="-10"/>
          <w:sz w:val="21"/>
          <w:highlight w:val="none"/>
        </w:rPr>
        <w:t xml:space="preserve">除第 </w:t>
      </w:r>
      <w:r>
        <w:rPr>
          <w:rFonts w:hint="eastAsia" w:ascii="宋体" w:hAnsi="宋体" w:eastAsia="宋体" w:cs="宋体"/>
          <w:sz w:val="21"/>
          <w:highlight w:val="none"/>
        </w:rPr>
        <w:t>17.5.4</w:t>
      </w:r>
      <w:r>
        <w:rPr>
          <w:rFonts w:hint="eastAsia" w:ascii="宋体" w:hAnsi="宋体" w:eastAsia="宋体" w:cs="宋体"/>
          <w:spacing w:val="-7"/>
          <w:sz w:val="21"/>
          <w:highlight w:val="none"/>
        </w:rPr>
        <w:t xml:space="preserve"> 项约定的情况外，发包人和承包人应当在监理人颁发</w:t>
      </w:r>
      <w:r>
        <w:rPr>
          <w:rFonts w:hint="eastAsia" w:ascii="宋体" w:hAnsi="宋体" w:eastAsia="宋体" w:cs="宋体"/>
          <w:spacing w:val="-3"/>
          <w:sz w:val="21"/>
          <w:highlight w:val="none"/>
        </w:rPr>
        <w:t>（</w:t>
      </w:r>
      <w:r>
        <w:rPr>
          <w:rFonts w:hint="eastAsia" w:ascii="宋体" w:hAnsi="宋体" w:eastAsia="宋体" w:cs="宋体"/>
          <w:spacing w:val="-2"/>
          <w:sz w:val="21"/>
          <w:highlight w:val="none"/>
        </w:rPr>
        <w:t>出具</w:t>
      </w:r>
      <w:r>
        <w:rPr>
          <w:rFonts w:hint="eastAsia" w:ascii="宋体" w:hAnsi="宋体" w:eastAsia="宋体" w:cs="宋体"/>
          <w:sz w:val="21"/>
          <w:highlight w:val="none"/>
        </w:rPr>
        <w:t>）工程</w:t>
      </w:r>
      <w:r>
        <w:rPr>
          <w:rFonts w:hint="eastAsia" w:ascii="宋体" w:hAnsi="宋体" w:eastAsia="宋体" w:cs="宋体"/>
          <w:spacing w:val="-12"/>
          <w:sz w:val="21"/>
          <w:highlight w:val="none"/>
        </w:rPr>
        <w:t xml:space="preserve">接收证书后 </w:t>
      </w:r>
      <w:r>
        <w:rPr>
          <w:rFonts w:hint="eastAsia" w:ascii="宋体" w:hAnsi="宋体" w:eastAsia="宋体" w:cs="宋体"/>
          <w:sz w:val="21"/>
          <w:highlight w:val="none"/>
        </w:rPr>
        <w:t>56</w:t>
      </w:r>
      <w:r>
        <w:rPr>
          <w:rFonts w:hint="eastAsia" w:ascii="宋体" w:hAnsi="宋体" w:eastAsia="宋体" w:cs="宋体"/>
          <w:spacing w:val="-9"/>
          <w:sz w:val="21"/>
          <w:highlight w:val="none"/>
        </w:rPr>
        <w:t xml:space="preserve"> 天内办清竣工结算和竣工付款。</w:t>
      </w:r>
      <w:r>
        <w:rPr>
          <w:rFonts w:hint="eastAsia" w:ascii="宋体" w:hAnsi="宋体" w:eastAsia="宋体" w:cs="宋体"/>
          <w:sz w:val="21"/>
          <w:highlight w:val="none"/>
        </w:rPr>
        <w:t xml:space="preserve"> </w:t>
      </w:r>
    </w:p>
    <w:p>
      <w:pPr>
        <w:pStyle w:val="32"/>
        <w:numPr>
          <w:ilvl w:val="2"/>
          <w:numId w:val="88"/>
        </w:numPr>
        <w:tabs>
          <w:tab w:val="left" w:pos="2013"/>
        </w:tabs>
        <w:spacing w:before="0" w:after="0" w:line="364" w:lineRule="auto"/>
        <w:ind w:left="958" w:right="1249" w:firstLine="420"/>
        <w:jc w:val="both"/>
        <w:rPr>
          <w:rFonts w:hint="eastAsia" w:ascii="宋体" w:hAnsi="宋体" w:eastAsia="宋体" w:cs="宋体"/>
          <w:sz w:val="21"/>
          <w:highlight w:val="none"/>
        </w:rPr>
      </w:pPr>
      <w:r>
        <w:rPr>
          <w:rFonts w:hint="eastAsia" w:ascii="宋体" w:hAnsi="宋体" w:eastAsia="宋体" w:cs="宋体"/>
          <w:spacing w:val="-4"/>
          <w:sz w:val="21"/>
          <w:highlight w:val="none"/>
        </w:rPr>
        <w:t>政府投资或者以政府投资为主的建设项目纳入审计项目计划的，发包人和承包</w:t>
      </w:r>
      <w:r>
        <w:rPr>
          <w:rFonts w:hint="eastAsia" w:ascii="宋体" w:hAnsi="宋体" w:eastAsia="宋体" w:cs="宋体"/>
          <w:spacing w:val="-10"/>
          <w:sz w:val="21"/>
          <w:highlight w:val="none"/>
        </w:rPr>
        <w:t>人均负有配合、接受审计机关审计的义务，竣工结算应当依据审计结论，办清竣工结算和竣</w:t>
      </w:r>
      <w:r>
        <w:rPr>
          <w:rFonts w:hint="eastAsia" w:ascii="宋体" w:hAnsi="宋体" w:eastAsia="宋体" w:cs="宋体"/>
          <w:spacing w:val="-3"/>
          <w:sz w:val="21"/>
          <w:highlight w:val="none"/>
        </w:rPr>
        <w:t>工付款的时间按照相关规定执行。</w:t>
      </w:r>
      <w:r>
        <w:rPr>
          <w:rFonts w:hint="eastAsia" w:ascii="宋体" w:hAnsi="宋体" w:eastAsia="宋体" w:cs="宋体"/>
          <w:sz w:val="21"/>
          <w:highlight w:val="none"/>
        </w:rPr>
        <w:t xml:space="preserve"> </w:t>
      </w:r>
    </w:p>
    <w:p>
      <w:pPr>
        <w:pStyle w:val="9"/>
        <w:numPr>
          <w:ilvl w:val="1"/>
          <w:numId w:val="85"/>
        </w:numPr>
        <w:tabs>
          <w:tab w:val="left" w:pos="1439"/>
        </w:tabs>
        <w:spacing w:before="0" w:after="0" w:line="306" w:lineRule="exact"/>
        <w:ind w:left="1438" w:right="0" w:hanging="482"/>
        <w:jc w:val="left"/>
        <w:rPr>
          <w:rFonts w:hint="eastAsia" w:ascii="宋体" w:hAnsi="宋体" w:eastAsia="宋体" w:cs="宋体"/>
          <w:sz w:val="22"/>
          <w:highlight w:val="none"/>
        </w:rPr>
      </w:pPr>
      <w:r>
        <w:rPr>
          <w:rFonts w:hint="eastAsia" w:ascii="宋体" w:hAnsi="宋体" w:eastAsia="宋体" w:cs="宋体"/>
          <w:highlight w:val="none"/>
        </w:rPr>
        <w:t xml:space="preserve">最终结清 </w:t>
      </w:r>
    </w:p>
    <w:p>
      <w:pPr>
        <w:pStyle w:val="32"/>
        <w:numPr>
          <w:ilvl w:val="2"/>
          <w:numId w:val="85"/>
        </w:numPr>
        <w:tabs>
          <w:tab w:val="left" w:pos="2013"/>
        </w:tabs>
        <w:spacing w:before="158" w:after="0" w:line="240" w:lineRule="auto"/>
        <w:ind w:left="2012" w:right="0" w:hanging="636"/>
        <w:jc w:val="both"/>
        <w:rPr>
          <w:rFonts w:hint="eastAsia" w:ascii="宋体" w:hAnsi="宋体" w:eastAsia="宋体" w:cs="宋体"/>
          <w:sz w:val="21"/>
          <w:highlight w:val="none"/>
        </w:rPr>
      </w:pPr>
      <w:r>
        <w:rPr>
          <w:rFonts w:hint="eastAsia" w:ascii="宋体" w:hAnsi="宋体" w:eastAsia="宋体" w:cs="宋体"/>
          <w:spacing w:val="-3"/>
          <w:sz w:val="21"/>
          <w:highlight w:val="none"/>
        </w:rPr>
        <w:t>最终结清申请单</w:t>
      </w:r>
      <w:r>
        <w:rPr>
          <w:rFonts w:hint="eastAsia" w:ascii="宋体" w:hAnsi="宋体" w:eastAsia="宋体" w:cs="宋体"/>
          <w:sz w:val="21"/>
          <w:highlight w:val="none"/>
        </w:rPr>
        <w:t xml:space="preserve"> </w:t>
      </w:r>
    </w:p>
    <w:p>
      <w:pPr>
        <w:pStyle w:val="32"/>
        <w:numPr>
          <w:ilvl w:val="0"/>
          <w:numId w:val="91"/>
        </w:numPr>
        <w:tabs>
          <w:tab w:val="left" w:pos="1907"/>
        </w:tabs>
        <w:spacing w:before="139"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缺陷责任期终止证书签发后，承包人可按合同约定的份数和期限向监理人提交最</w:t>
      </w:r>
      <w:r>
        <w:rPr>
          <w:rFonts w:hint="eastAsia" w:ascii="宋体" w:hAnsi="宋体" w:eastAsia="宋体" w:cs="宋体"/>
          <w:spacing w:val="-12"/>
          <w:sz w:val="21"/>
          <w:highlight w:val="none"/>
        </w:rPr>
        <w:t>终结清申请单，并提供相关证明材料。承包人提交最终结清申请单的份数和期限</w:t>
      </w:r>
      <w:r>
        <w:rPr>
          <w:rFonts w:hint="eastAsia" w:ascii="宋体" w:hAnsi="宋体" w:eastAsia="宋体" w:cs="宋体"/>
          <w:spacing w:val="-3"/>
          <w:sz w:val="21"/>
          <w:highlight w:val="none"/>
        </w:rPr>
        <w:t>见合同条款</w:t>
      </w:r>
      <w:r>
        <w:rPr>
          <w:rFonts w:hint="eastAsia" w:ascii="宋体" w:hAnsi="宋体" w:eastAsia="宋体" w:cs="宋体"/>
          <w:spacing w:val="-1"/>
          <w:sz w:val="21"/>
          <w:highlight w:val="none"/>
        </w:rPr>
        <w:t>专用部分</w:t>
      </w:r>
      <w:r>
        <w:rPr>
          <w:rFonts w:hint="eastAsia" w:ascii="宋体" w:hAnsi="宋体" w:eastAsia="宋体" w:cs="宋体"/>
          <w:spacing w:val="-3"/>
          <w:sz w:val="21"/>
          <w:highlight w:val="none"/>
        </w:rPr>
        <w:t>。</w:t>
      </w:r>
      <w:r>
        <w:rPr>
          <w:rFonts w:hint="eastAsia" w:ascii="宋体" w:hAnsi="宋体" w:eastAsia="宋体" w:cs="宋体"/>
          <w:sz w:val="21"/>
          <w:highlight w:val="none"/>
        </w:rPr>
        <w:t xml:space="preserve"> </w:t>
      </w:r>
    </w:p>
    <w:p>
      <w:pPr>
        <w:pStyle w:val="14"/>
        <w:spacing w:line="364" w:lineRule="auto"/>
        <w:ind w:left="957" w:right="1150" w:firstLine="420"/>
        <w:rPr>
          <w:rFonts w:hint="eastAsia" w:ascii="宋体" w:hAnsi="宋体" w:eastAsia="宋体" w:cs="宋体"/>
          <w:highlight w:val="none"/>
        </w:rPr>
      </w:pPr>
      <w:r>
        <w:rPr>
          <w:rFonts w:hint="eastAsia" w:ascii="宋体" w:hAnsi="宋体" w:eastAsia="宋体" w:cs="宋体"/>
          <w:spacing w:val="-3"/>
          <w:highlight w:val="none"/>
        </w:rPr>
        <w:t>发包人向承包人支付质量保证金利息的，承包人应按照约定的利息计算方法计算利息， 并列入最终结清申请单中。是否支付质量保证金利息及利息计算方法见合同条款专用部分</w:t>
      </w:r>
      <w:r>
        <w:rPr>
          <w:rFonts w:hint="eastAsia" w:ascii="宋体" w:hAnsi="宋体" w:eastAsia="宋体" w:cs="宋体"/>
          <w:spacing w:val="-93"/>
          <w:highlight w:val="none"/>
        </w:rPr>
        <w:t>。</w:t>
      </w:r>
      <w:r>
        <w:rPr>
          <w:rFonts w:hint="eastAsia" w:ascii="宋体" w:hAnsi="宋体" w:eastAsia="宋体" w:cs="宋体"/>
          <w:highlight w:val="none"/>
        </w:rPr>
        <w:t xml:space="preserve"> </w:t>
      </w:r>
    </w:p>
    <w:p>
      <w:pPr>
        <w:pStyle w:val="32"/>
        <w:numPr>
          <w:ilvl w:val="0"/>
          <w:numId w:val="91"/>
        </w:numPr>
        <w:tabs>
          <w:tab w:val="left" w:pos="1907"/>
        </w:tabs>
        <w:spacing w:before="0" w:after="0" w:line="367" w:lineRule="auto"/>
        <w:ind w:left="957" w:right="1150" w:firstLine="419"/>
        <w:jc w:val="left"/>
        <w:rPr>
          <w:rFonts w:hint="eastAsia" w:ascii="宋体" w:hAnsi="宋体" w:eastAsia="宋体" w:cs="宋体"/>
          <w:sz w:val="21"/>
          <w:highlight w:val="none"/>
        </w:rPr>
      </w:pPr>
      <w:r>
        <w:rPr>
          <w:rFonts w:hint="eastAsia" w:ascii="宋体" w:hAnsi="宋体" w:eastAsia="宋体" w:cs="宋体"/>
          <w:spacing w:val="-4"/>
          <w:sz w:val="21"/>
          <w:highlight w:val="none"/>
        </w:rPr>
        <w:t>发包人对最终结清申请单内容有异议的，有权要求承包人进行修正和提供补充资料，由承包人向监理人提交修正后的最终结清申请单。</w:t>
      </w:r>
      <w:r>
        <w:rPr>
          <w:rFonts w:hint="eastAsia" w:ascii="宋体" w:hAnsi="宋体" w:eastAsia="宋体" w:cs="宋体"/>
          <w:sz w:val="21"/>
          <w:highlight w:val="none"/>
        </w:rPr>
        <w:t xml:space="preserve"> </w:t>
      </w:r>
    </w:p>
    <w:p>
      <w:pPr>
        <w:pStyle w:val="32"/>
        <w:numPr>
          <w:ilvl w:val="2"/>
          <w:numId w:val="85"/>
        </w:numPr>
        <w:tabs>
          <w:tab w:val="left" w:pos="2013"/>
        </w:tabs>
        <w:spacing w:before="0" w:after="0" w:line="264" w:lineRule="exact"/>
        <w:ind w:left="2012" w:right="0" w:hanging="636"/>
        <w:jc w:val="left"/>
        <w:rPr>
          <w:rFonts w:hint="eastAsia" w:ascii="宋体" w:hAnsi="宋体" w:eastAsia="宋体" w:cs="宋体"/>
          <w:sz w:val="21"/>
          <w:highlight w:val="none"/>
        </w:rPr>
      </w:pPr>
      <w:r>
        <w:rPr>
          <w:rFonts w:hint="eastAsia" w:ascii="宋体" w:hAnsi="宋体" w:eastAsia="宋体" w:cs="宋体"/>
          <w:spacing w:val="-3"/>
          <w:sz w:val="21"/>
          <w:highlight w:val="none"/>
        </w:rPr>
        <w:t>最终结清证书和支付时间</w:t>
      </w:r>
      <w:r>
        <w:rPr>
          <w:rFonts w:hint="eastAsia" w:ascii="宋体" w:hAnsi="宋体" w:eastAsia="宋体" w:cs="宋体"/>
          <w:sz w:val="21"/>
          <w:highlight w:val="none"/>
        </w:rPr>
        <w:t xml:space="preserve"> </w:t>
      </w:r>
    </w:p>
    <w:p>
      <w:pPr>
        <w:pStyle w:val="32"/>
        <w:numPr>
          <w:ilvl w:val="0"/>
          <w:numId w:val="92"/>
        </w:numPr>
        <w:tabs>
          <w:tab w:val="left" w:pos="1905"/>
        </w:tabs>
        <w:spacing w:before="136" w:after="0" w:line="364" w:lineRule="auto"/>
        <w:ind w:left="957" w:right="1160" w:firstLine="420"/>
        <w:jc w:val="left"/>
        <w:rPr>
          <w:rFonts w:hint="eastAsia" w:ascii="宋体" w:hAnsi="宋体" w:eastAsia="宋体" w:cs="宋体"/>
          <w:sz w:val="21"/>
          <w:highlight w:val="none"/>
        </w:rPr>
      </w:pPr>
      <w:r>
        <w:rPr>
          <w:rFonts w:hint="eastAsia" w:ascii="宋体" w:hAnsi="宋体" w:eastAsia="宋体" w:cs="宋体"/>
          <w:spacing w:val="-5"/>
          <w:sz w:val="21"/>
          <w:highlight w:val="none"/>
        </w:rPr>
        <w:t xml:space="preserve">监理人收到承包人提交的最终结清申请单后的 </w:t>
      </w:r>
      <w:r>
        <w:rPr>
          <w:rFonts w:hint="eastAsia" w:ascii="宋体" w:hAnsi="宋体" w:eastAsia="宋体" w:cs="宋体"/>
          <w:sz w:val="21"/>
          <w:highlight w:val="none"/>
        </w:rPr>
        <w:t>14</w:t>
      </w:r>
      <w:r>
        <w:rPr>
          <w:rFonts w:hint="eastAsia" w:ascii="宋体" w:hAnsi="宋体" w:eastAsia="宋体" w:cs="宋体"/>
          <w:spacing w:val="-12"/>
          <w:sz w:val="21"/>
          <w:highlight w:val="none"/>
        </w:rPr>
        <w:t xml:space="preserve"> 天内，提出发包人应支付给承包</w:t>
      </w:r>
      <w:r>
        <w:rPr>
          <w:rFonts w:hint="eastAsia" w:ascii="宋体" w:hAnsi="宋体" w:eastAsia="宋体" w:cs="宋体"/>
          <w:spacing w:val="-11"/>
          <w:sz w:val="21"/>
          <w:highlight w:val="none"/>
        </w:rPr>
        <w:t xml:space="preserve">人的价款等审核意见，并报送发包人审核。发包人应在收到后 </w:t>
      </w:r>
      <w:r>
        <w:rPr>
          <w:rFonts w:hint="eastAsia" w:ascii="宋体" w:hAnsi="宋体" w:eastAsia="宋体" w:cs="宋体"/>
          <w:sz w:val="21"/>
          <w:highlight w:val="none"/>
        </w:rPr>
        <w:t>14</w:t>
      </w:r>
      <w:r>
        <w:rPr>
          <w:rFonts w:hint="eastAsia" w:ascii="宋体" w:hAnsi="宋体" w:eastAsia="宋体" w:cs="宋体"/>
          <w:spacing w:val="-5"/>
          <w:sz w:val="21"/>
          <w:highlight w:val="none"/>
        </w:rPr>
        <w:t xml:space="preserve"> 天内审核完毕，由监理人</w:t>
      </w:r>
      <w:r>
        <w:rPr>
          <w:rFonts w:hint="eastAsia" w:ascii="宋体" w:hAnsi="宋体" w:eastAsia="宋体" w:cs="宋体"/>
          <w:spacing w:val="-7"/>
          <w:sz w:val="21"/>
          <w:highlight w:val="none"/>
        </w:rPr>
        <w:t>向承包人出具经发包人签认的最终结清证书。监理人未在约定时间内提出具体意见的，视为</w:t>
      </w:r>
      <w:r>
        <w:rPr>
          <w:rFonts w:hint="eastAsia" w:ascii="宋体" w:hAnsi="宋体" w:eastAsia="宋体" w:cs="宋体"/>
          <w:spacing w:val="-3"/>
          <w:sz w:val="21"/>
          <w:highlight w:val="none"/>
        </w:rPr>
        <w:t xml:space="preserve">承包人提交的最终结清申请已经监理人核查同意；发包人未在约定时间内提出具体意见的， </w:t>
      </w:r>
      <w:r>
        <w:rPr>
          <w:rFonts w:hint="eastAsia" w:ascii="宋体" w:hAnsi="宋体" w:eastAsia="宋体" w:cs="宋体"/>
          <w:spacing w:val="-4"/>
          <w:sz w:val="21"/>
          <w:highlight w:val="none"/>
        </w:rPr>
        <w:t>监理人提出应支付给承包人的价款视为已经发包人同意。</w:t>
      </w:r>
      <w:r>
        <w:rPr>
          <w:rFonts w:hint="eastAsia" w:ascii="宋体" w:hAnsi="宋体" w:eastAsia="宋体" w:cs="宋体"/>
          <w:sz w:val="21"/>
          <w:highlight w:val="none"/>
        </w:rPr>
        <w:t xml:space="preserve"> </w:t>
      </w:r>
    </w:p>
    <w:p>
      <w:pPr>
        <w:pStyle w:val="32"/>
        <w:numPr>
          <w:ilvl w:val="0"/>
          <w:numId w:val="92"/>
        </w:numPr>
        <w:tabs>
          <w:tab w:val="left" w:pos="1907"/>
        </w:tabs>
        <w:spacing w:before="0" w:after="0" w:line="364" w:lineRule="auto"/>
        <w:ind w:left="957" w:right="1250" w:firstLine="419"/>
        <w:jc w:val="left"/>
        <w:rPr>
          <w:rFonts w:hint="eastAsia" w:ascii="宋体" w:hAnsi="宋体" w:eastAsia="宋体" w:cs="宋体"/>
          <w:sz w:val="21"/>
          <w:highlight w:val="none"/>
        </w:rPr>
      </w:pPr>
      <w:r>
        <w:rPr>
          <w:rFonts w:hint="eastAsia" w:ascii="宋体" w:hAnsi="宋体" w:eastAsia="宋体" w:cs="宋体"/>
          <w:spacing w:val="-2"/>
          <w:sz w:val="21"/>
          <w:highlight w:val="none"/>
        </w:rPr>
        <w:t xml:space="preserve">发包人应在监理人出具最终结清证书后的 </w:t>
      </w:r>
      <w:r>
        <w:rPr>
          <w:rFonts w:hint="eastAsia" w:ascii="宋体" w:hAnsi="宋体" w:eastAsia="宋体" w:cs="宋体"/>
          <w:sz w:val="21"/>
          <w:highlight w:val="none"/>
        </w:rPr>
        <w:t>14</w:t>
      </w:r>
      <w:r>
        <w:rPr>
          <w:rFonts w:hint="eastAsia" w:ascii="宋体" w:hAnsi="宋体" w:eastAsia="宋体" w:cs="宋体"/>
          <w:spacing w:val="-3"/>
          <w:sz w:val="21"/>
          <w:highlight w:val="none"/>
        </w:rPr>
        <w:t xml:space="preserve"> 天内，将应支付款支付给承包人。</w:t>
      </w:r>
      <w:r>
        <w:rPr>
          <w:rFonts w:hint="eastAsia" w:ascii="宋体" w:hAnsi="宋体" w:eastAsia="宋体" w:cs="宋体"/>
          <w:spacing w:val="-7"/>
          <w:sz w:val="21"/>
          <w:highlight w:val="none"/>
        </w:rPr>
        <w:t xml:space="preserve">发包人不按期支付的，按第 </w:t>
      </w:r>
      <w:r>
        <w:rPr>
          <w:rFonts w:hint="eastAsia" w:ascii="宋体" w:hAnsi="宋体" w:eastAsia="宋体" w:cs="宋体"/>
          <w:sz w:val="21"/>
          <w:highlight w:val="none"/>
        </w:rPr>
        <w:t>17.3.3（2）</w:t>
      </w:r>
      <w:r>
        <w:rPr>
          <w:rFonts w:hint="eastAsia" w:ascii="宋体" w:hAnsi="宋体" w:eastAsia="宋体" w:cs="宋体"/>
          <w:spacing w:val="-3"/>
          <w:sz w:val="21"/>
          <w:highlight w:val="none"/>
        </w:rPr>
        <w:t xml:space="preserve">目的约定，将逾期付款违约金支付给承包人。 </w:t>
      </w:r>
    </w:p>
    <w:p>
      <w:pPr>
        <w:pStyle w:val="32"/>
        <w:numPr>
          <w:ilvl w:val="0"/>
          <w:numId w:val="92"/>
        </w:numPr>
        <w:tabs>
          <w:tab w:val="left" w:pos="1905"/>
        </w:tabs>
        <w:spacing w:before="0" w:after="0" w:line="364" w:lineRule="auto"/>
        <w:ind w:left="958" w:right="1250" w:firstLine="419"/>
        <w:jc w:val="left"/>
        <w:rPr>
          <w:rFonts w:hint="eastAsia" w:ascii="宋体" w:hAnsi="宋体" w:eastAsia="宋体" w:cs="宋体"/>
          <w:sz w:val="21"/>
          <w:highlight w:val="none"/>
        </w:rPr>
      </w:pPr>
      <w:r>
        <w:rPr>
          <w:rFonts w:hint="eastAsia" w:ascii="宋体" w:hAnsi="宋体" w:eastAsia="宋体" w:cs="宋体"/>
          <w:spacing w:val="-7"/>
          <w:sz w:val="21"/>
          <w:highlight w:val="none"/>
        </w:rPr>
        <w:t xml:space="preserve">承包人对发包人签认的最终结清证书有异议的，按第 </w:t>
      </w:r>
      <w:r>
        <w:rPr>
          <w:rFonts w:hint="eastAsia" w:ascii="宋体" w:hAnsi="宋体" w:eastAsia="宋体" w:cs="宋体"/>
          <w:sz w:val="21"/>
          <w:highlight w:val="none"/>
        </w:rPr>
        <w:t>24</w:t>
      </w:r>
      <w:r>
        <w:rPr>
          <w:rFonts w:hint="eastAsia" w:ascii="宋体" w:hAnsi="宋体" w:eastAsia="宋体" w:cs="宋体"/>
          <w:spacing w:val="-8"/>
          <w:sz w:val="21"/>
          <w:highlight w:val="none"/>
        </w:rPr>
        <w:t xml:space="preserve"> 条“争议的解决”的约</w:t>
      </w:r>
      <w:r>
        <w:rPr>
          <w:rFonts w:hint="eastAsia" w:ascii="宋体" w:hAnsi="宋体" w:eastAsia="宋体" w:cs="宋体"/>
          <w:spacing w:val="-7"/>
          <w:sz w:val="21"/>
          <w:highlight w:val="none"/>
        </w:rPr>
        <w:t>定办理。</w:t>
      </w:r>
      <w:r>
        <w:rPr>
          <w:rFonts w:hint="eastAsia" w:ascii="宋体" w:hAnsi="宋体" w:eastAsia="宋体" w:cs="宋体"/>
          <w:sz w:val="21"/>
          <w:highlight w:val="none"/>
        </w:rPr>
        <w:t xml:space="preserve"> </w:t>
      </w:r>
    </w:p>
    <w:p>
      <w:pPr>
        <w:pStyle w:val="32"/>
        <w:numPr>
          <w:ilvl w:val="0"/>
          <w:numId w:val="92"/>
        </w:numPr>
        <w:tabs>
          <w:tab w:val="left" w:pos="1908"/>
        </w:tabs>
        <w:spacing w:before="0" w:after="0" w:line="267" w:lineRule="exact"/>
        <w:ind w:left="1907"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最终结清付款涉及政府投资资金的，按第 </w:t>
      </w:r>
      <w:r>
        <w:rPr>
          <w:rFonts w:hint="eastAsia" w:ascii="宋体" w:hAnsi="宋体" w:eastAsia="宋体" w:cs="宋体"/>
          <w:sz w:val="21"/>
          <w:highlight w:val="none"/>
        </w:rPr>
        <w:t>17.3.3（4）</w:t>
      </w:r>
      <w:r>
        <w:rPr>
          <w:rFonts w:hint="eastAsia" w:ascii="宋体" w:hAnsi="宋体" w:eastAsia="宋体" w:cs="宋体"/>
          <w:spacing w:val="-3"/>
          <w:sz w:val="21"/>
          <w:highlight w:val="none"/>
        </w:rPr>
        <w:t>目的约定办理。</w:t>
      </w:r>
      <w:r>
        <w:rPr>
          <w:rFonts w:hint="eastAsia" w:ascii="宋体" w:hAnsi="宋体" w:eastAsia="宋体" w:cs="宋体"/>
          <w:sz w:val="21"/>
          <w:highlight w:val="none"/>
        </w:rPr>
        <w:t xml:space="preserve"> </w:t>
      </w:r>
    </w:p>
    <w:p>
      <w:pPr>
        <w:pStyle w:val="8"/>
        <w:numPr>
          <w:ilvl w:val="0"/>
          <w:numId w:val="30"/>
        </w:numPr>
        <w:tabs>
          <w:tab w:val="left" w:pos="1380"/>
        </w:tabs>
        <w:spacing w:before="134" w:after="0" w:line="240" w:lineRule="auto"/>
        <w:ind w:left="1379" w:right="0" w:hanging="423"/>
        <w:jc w:val="left"/>
        <w:rPr>
          <w:rFonts w:hint="eastAsia" w:ascii="宋体" w:hAnsi="宋体" w:eastAsia="宋体" w:cs="宋体"/>
          <w:highlight w:val="none"/>
        </w:rPr>
      </w:pPr>
      <w:r>
        <w:rPr>
          <w:rFonts w:hint="eastAsia" w:ascii="宋体" w:hAnsi="宋体" w:eastAsia="宋体" w:cs="宋体"/>
          <w:spacing w:val="-3"/>
          <w:highlight w:val="none"/>
        </w:rPr>
        <w:t>竣工验收</w:t>
      </w:r>
      <w:r>
        <w:rPr>
          <w:rFonts w:hint="eastAsia" w:ascii="宋体" w:hAnsi="宋体" w:eastAsia="宋体" w:cs="宋体"/>
          <w:highlight w:val="none"/>
        </w:rPr>
        <w:t xml:space="preserve"> </w:t>
      </w:r>
    </w:p>
    <w:p>
      <w:pPr>
        <w:spacing w:after="0" w:line="240" w:lineRule="auto"/>
        <w:jc w:val="left"/>
        <w:rPr>
          <w:rFonts w:hint="eastAsia" w:ascii="宋体" w:hAnsi="宋体" w:eastAsia="宋体" w:cs="宋体"/>
          <w:highlight w:val="none"/>
        </w:rPr>
        <w:sectPr>
          <w:pgSz w:w="11910" w:h="16840"/>
          <w:pgMar w:top="1380" w:right="540" w:bottom="1420" w:left="840" w:header="0" w:footer="1221" w:gutter="0"/>
          <w:pgNumType w:fmt="decimal"/>
        </w:sectPr>
      </w:pPr>
    </w:p>
    <w:p>
      <w:pPr>
        <w:pStyle w:val="9"/>
        <w:numPr>
          <w:ilvl w:val="1"/>
          <w:numId w:val="30"/>
        </w:numPr>
        <w:tabs>
          <w:tab w:val="left" w:pos="1439"/>
          <w:tab w:val="left" w:pos="1797"/>
        </w:tabs>
        <w:spacing w:before="41" w:after="0" w:line="240" w:lineRule="auto"/>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竣工验收的含义 </w:t>
      </w:r>
    </w:p>
    <w:p>
      <w:pPr>
        <w:pStyle w:val="32"/>
        <w:numPr>
          <w:ilvl w:val="2"/>
          <w:numId w:val="30"/>
        </w:numPr>
        <w:tabs>
          <w:tab w:val="left" w:pos="2013"/>
        </w:tabs>
        <w:spacing w:before="162" w:after="0" w:line="240" w:lineRule="auto"/>
        <w:ind w:left="2012" w:right="0" w:hanging="636"/>
        <w:jc w:val="both"/>
        <w:rPr>
          <w:rFonts w:hint="eastAsia" w:ascii="宋体" w:hAnsi="宋体" w:eastAsia="宋体" w:cs="宋体"/>
          <w:sz w:val="21"/>
          <w:highlight w:val="none"/>
        </w:rPr>
      </w:pPr>
      <w:r>
        <w:rPr>
          <w:rFonts w:hint="eastAsia" w:ascii="宋体" w:hAnsi="宋体" w:eastAsia="宋体" w:cs="宋体"/>
          <w:spacing w:val="-4"/>
          <w:sz w:val="21"/>
          <w:highlight w:val="none"/>
        </w:rPr>
        <w:t>竣工验收指承包人完成了全部合同工作后，发包人按合同要求进行的验收。</w:t>
      </w:r>
      <w:r>
        <w:rPr>
          <w:rFonts w:hint="eastAsia" w:ascii="宋体" w:hAnsi="宋体" w:eastAsia="宋体" w:cs="宋体"/>
          <w:sz w:val="21"/>
          <w:highlight w:val="none"/>
        </w:rPr>
        <w:t xml:space="preserve"> </w:t>
      </w:r>
    </w:p>
    <w:p>
      <w:pPr>
        <w:pStyle w:val="32"/>
        <w:numPr>
          <w:ilvl w:val="2"/>
          <w:numId w:val="30"/>
        </w:numPr>
        <w:tabs>
          <w:tab w:val="left" w:pos="2013"/>
        </w:tabs>
        <w:spacing w:before="139" w:after="0" w:line="364" w:lineRule="auto"/>
        <w:ind w:left="957" w:right="1253" w:firstLine="419"/>
        <w:jc w:val="both"/>
        <w:rPr>
          <w:rFonts w:hint="eastAsia" w:ascii="宋体" w:hAnsi="宋体" w:eastAsia="宋体" w:cs="宋体"/>
          <w:sz w:val="21"/>
          <w:highlight w:val="none"/>
        </w:rPr>
      </w:pPr>
      <w:r>
        <w:rPr>
          <w:rFonts w:hint="eastAsia" w:ascii="宋体" w:hAnsi="宋体" w:eastAsia="宋体" w:cs="宋体"/>
          <w:spacing w:val="-8"/>
          <w:sz w:val="21"/>
          <w:highlight w:val="none"/>
        </w:rPr>
        <w:t>国家验收是政府有关部门根据法律、规范、规程和政策要求，针对发包人全面组</w:t>
      </w:r>
      <w:r>
        <w:rPr>
          <w:rFonts w:hint="eastAsia" w:ascii="宋体" w:hAnsi="宋体" w:eastAsia="宋体" w:cs="宋体"/>
          <w:spacing w:val="-4"/>
          <w:sz w:val="21"/>
          <w:highlight w:val="none"/>
        </w:rPr>
        <w:t>织实施的整个工程正式交付投运前的验收。</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需要进行国家验收的，竣工验收是国家验收的一部分。竣工验收所采用的各项</w:t>
      </w:r>
      <w:r>
        <w:rPr>
          <w:rFonts w:hint="eastAsia" w:ascii="宋体" w:hAnsi="宋体" w:eastAsia="宋体" w:cs="宋体"/>
          <w:spacing w:val="-9"/>
          <w:sz w:val="21"/>
          <w:highlight w:val="none"/>
        </w:rPr>
        <w:t>验收和评定标准应符合国家验收标准。发包人和承包人为竣工验收提供的各项竣工验收资料</w:t>
      </w:r>
      <w:r>
        <w:rPr>
          <w:rFonts w:hint="eastAsia" w:ascii="宋体" w:hAnsi="宋体" w:eastAsia="宋体" w:cs="宋体"/>
          <w:spacing w:val="-5"/>
          <w:sz w:val="21"/>
          <w:highlight w:val="none"/>
        </w:rPr>
        <w:t>应符合国家验收的要求。</w:t>
      </w:r>
      <w:r>
        <w:rPr>
          <w:rFonts w:hint="eastAsia" w:ascii="宋体" w:hAnsi="宋体" w:eastAsia="宋体" w:cs="宋体"/>
          <w:sz w:val="21"/>
          <w:highlight w:val="none"/>
        </w:rPr>
        <w:t xml:space="preserve"> </w:t>
      </w:r>
    </w:p>
    <w:p>
      <w:pPr>
        <w:pStyle w:val="9"/>
        <w:numPr>
          <w:ilvl w:val="1"/>
          <w:numId w:val="30"/>
        </w:numPr>
        <w:tabs>
          <w:tab w:val="left" w:pos="1439"/>
        </w:tabs>
        <w:spacing w:before="0" w:after="0" w:line="306" w:lineRule="exact"/>
        <w:ind w:left="1438" w:right="0" w:hanging="482"/>
        <w:jc w:val="both"/>
        <w:rPr>
          <w:rFonts w:hint="eastAsia" w:ascii="宋体" w:hAnsi="宋体" w:eastAsia="宋体" w:cs="宋体"/>
          <w:highlight w:val="none"/>
        </w:rPr>
      </w:pPr>
      <w:r>
        <w:rPr>
          <w:rFonts w:hint="eastAsia" w:ascii="宋体" w:hAnsi="宋体" w:eastAsia="宋体" w:cs="宋体"/>
          <w:highlight w:val="none"/>
        </w:rPr>
        <w:t xml:space="preserve">竣工验收申请报告 </w:t>
      </w:r>
    </w:p>
    <w:p>
      <w:pPr>
        <w:pStyle w:val="14"/>
        <w:spacing w:before="157"/>
        <w:ind w:left="1377"/>
        <w:rPr>
          <w:rFonts w:hint="eastAsia" w:ascii="宋体" w:hAnsi="宋体" w:eastAsia="宋体" w:cs="宋体"/>
          <w:highlight w:val="none"/>
        </w:rPr>
      </w:pPr>
      <w:r>
        <w:rPr>
          <w:rFonts w:hint="eastAsia" w:ascii="宋体" w:hAnsi="宋体" w:eastAsia="宋体" w:cs="宋体"/>
          <w:highlight w:val="none"/>
        </w:rPr>
        <w:t xml:space="preserve">当工程具备以下条件时，承包人即可向监理人报送竣工验收申请报告： </w:t>
      </w:r>
    </w:p>
    <w:p>
      <w:pPr>
        <w:pStyle w:val="32"/>
        <w:numPr>
          <w:ilvl w:val="0"/>
          <w:numId w:val="93"/>
        </w:numPr>
        <w:tabs>
          <w:tab w:val="left" w:pos="1907"/>
        </w:tabs>
        <w:spacing w:before="142"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除监理人同意列入缺陷责任期内完成的尾工（</w:t>
      </w:r>
      <w:r>
        <w:rPr>
          <w:rFonts w:hint="eastAsia" w:ascii="宋体" w:hAnsi="宋体" w:eastAsia="宋体" w:cs="宋体"/>
          <w:sz w:val="21"/>
          <w:highlight w:val="none"/>
        </w:rPr>
        <w:t>甩项）</w:t>
      </w:r>
      <w:r>
        <w:rPr>
          <w:rFonts w:hint="eastAsia" w:ascii="宋体" w:hAnsi="宋体" w:eastAsia="宋体" w:cs="宋体"/>
          <w:spacing w:val="-3"/>
          <w:sz w:val="21"/>
          <w:highlight w:val="none"/>
        </w:rPr>
        <w:t>工程和缺陷修补工作外，合</w:t>
      </w:r>
      <w:r>
        <w:rPr>
          <w:rFonts w:hint="eastAsia" w:ascii="宋体" w:hAnsi="宋体" w:eastAsia="宋体" w:cs="宋体"/>
          <w:spacing w:val="-8"/>
          <w:sz w:val="21"/>
          <w:highlight w:val="none"/>
        </w:rPr>
        <w:t>同范围内的全部单位工程以及有关工作，包括合同要求的试验、试运行以及检验和验收均已</w:t>
      </w:r>
      <w:r>
        <w:rPr>
          <w:rFonts w:hint="eastAsia" w:ascii="宋体" w:hAnsi="宋体" w:eastAsia="宋体" w:cs="宋体"/>
          <w:spacing w:val="-5"/>
          <w:sz w:val="21"/>
          <w:highlight w:val="none"/>
        </w:rPr>
        <w:t>完成，并符合合同要求；</w:t>
      </w:r>
      <w:r>
        <w:rPr>
          <w:rFonts w:hint="eastAsia" w:ascii="宋体" w:hAnsi="宋体" w:eastAsia="宋体" w:cs="宋体"/>
          <w:sz w:val="21"/>
          <w:highlight w:val="none"/>
        </w:rPr>
        <w:t xml:space="preserve"> </w:t>
      </w:r>
    </w:p>
    <w:p>
      <w:pPr>
        <w:pStyle w:val="32"/>
        <w:numPr>
          <w:ilvl w:val="0"/>
          <w:numId w:val="93"/>
        </w:numPr>
        <w:tabs>
          <w:tab w:val="left" w:pos="1907"/>
        </w:tabs>
        <w:spacing w:before="0" w:after="0" w:line="266" w:lineRule="exact"/>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承包人负责整理和提交的竣工验收资料应当符合工程所在地建设行政主管部门和</w:t>
      </w:r>
    </w:p>
    <w:p>
      <w:pPr>
        <w:pStyle w:val="14"/>
        <w:spacing w:before="139" w:line="367" w:lineRule="auto"/>
        <w:ind w:left="957" w:right="1150"/>
        <w:rPr>
          <w:rFonts w:hint="eastAsia" w:ascii="宋体" w:hAnsi="宋体" w:eastAsia="宋体" w:cs="宋体"/>
          <w:highlight w:val="none"/>
        </w:rPr>
      </w:pPr>
      <w:r>
        <w:rPr>
          <w:rFonts w:hint="eastAsia" w:ascii="宋体" w:hAnsi="宋体" w:eastAsia="宋体" w:cs="宋体"/>
          <w:spacing w:val="-3"/>
          <w:highlight w:val="none"/>
        </w:rPr>
        <w:t>（</w:t>
      </w:r>
      <w:r>
        <w:rPr>
          <w:rFonts w:hint="eastAsia" w:ascii="宋体" w:hAnsi="宋体" w:eastAsia="宋体" w:cs="宋体"/>
          <w:highlight w:val="none"/>
        </w:rPr>
        <w:t>或</w:t>
      </w:r>
      <w:r>
        <w:rPr>
          <w:rFonts w:hint="eastAsia" w:ascii="宋体" w:hAnsi="宋体" w:eastAsia="宋体" w:cs="宋体"/>
          <w:spacing w:val="-44"/>
          <w:highlight w:val="none"/>
        </w:rPr>
        <w:t>）</w:t>
      </w:r>
      <w:r>
        <w:rPr>
          <w:rFonts w:hint="eastAsia" w:ascii="宋体" w:hAnsi="宋体" w:eastAsia="宋体" w:cs="宋体"/>
          <w:spacing w:val="-6"/>
          <w:highlight w:val="none"/>
        </w:rPr>
        <w:t>城市建设档案管理机构有关施工资料的要求，同时已按合同条款专用部分约定备齐了符合要求的竣工资料。竣工验收资料的内容和份数以及费用支付方式见合同条款专用部分。</w:t>
      </w:r>
      <w:r>
        <w:rPr>
          <w:rFonts w:hint="eastAsia" w:ascii="宋体" w:hAnsi="宋体" w:eastAsia="宋体" w:cs="宋体"/>
          <w:highlight w:val="none"/>
        </w:rPr>
        <w:t xml:space="preserve"> </w:t>
      </w:r>
    </w:p>
    <w:p>
      <w:pPr>
        <w:pStyle w:val="32"/>
        <w:numPr>
          <w:ilvl w:val="0"/>
          <w:numId w:val="93"/>
        </w:numPr>
        <w:tabs>
          <w:tab w:val="left" w:pos="1907"/>
        </w:tabs>
        <w:spacing w:before="0" w:after="0" w:line="364"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已按监理人的要求编制了在缺陷责任期内需完成的尾工</w:t>
      </w:r>
      <w:r>
        <w:rPr>
          <w:rFonts w:hint="eastAsia" w:ascii="宋体" w:hAnsi="宋体" w:eastAsia="宋体" w:cs="宋体"/>
          <w:sz w:val="21"/>
          <w:highlight w:val="none"/>
        </w:rPr>
        <w:t>（甩项</w:t>
      </w:r>
      <w:r>
        <w:rPr>
          <w:rFonts w:hint="eastAsia" w:ascii="宋体" w:hAnsi="宋体" w:eastAsia="宋体" w:cs="宋体"/>
          <w:spacing w:val="-3"/>
          <w:sz w:val="21"/>
          <w:highlight w:val="none"/>
        </w:rPr>
        <w:t>）</w:t>
      </w:r>
      <w:r>
        <w:rPr>
          <w:rFonts w:hint="eastAsia" w:ascii="宋体" w:hAnsi="宋体" w:eastAsia="宋体" w:cs="宋体"/>
          <w:spacing w:val="-4"/>
          <w:sz w:val="21"/>
          <w:highlight w:val="none"/>
        </w:rPr>
        <w:t>工程，和缺陷修</w:t>
      </w:r>
      <w:r>
        <w:rPr>
          <w:rFonts w:hint="eastAsia" w:ascii="宋体" w:hAnsi="宋体" w:eastAsia="宋体" w:cs="宋体"/>
          <w:spacing w:val="-3"/>
          <w:sz w:val="21"/>
          <w:highlight w:val="none"/>
        </w:rPr>
        <w:t>补工作清单等相应施工计划；</w:t>
      </w:r>
      <w:r>
        <w:rPr>
          <w:rFonts w:hint="eastAsia" w:ascii="宋体" w:hAnsi="宋体" w:eastAsia="宋体" w:cs="宋体"/>
          <w:sz w:val="21"/>
          <w:highlight w:val="none"/>
        </w:rPr>
        <w:t xml:space="preserve"> </w:t>
      </w:r>
    </w:p>
    <w:p>
      <w:pPr>
        <w:pStyle w:val="32"/>
        <w:numPr>
          <w:ilvl w:val="0"/>
          <w:numId w:val="93"/>
        </w:numPr>
        <w:tabs>
          <w:tab w:val="left" w:pos="1907"/>
        </w:tabs>
        <w:spacing w:before="0" w:after="0" w:line="267" w:lineRule="exact"/>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监理人要求在竣工验收前应完成的其他工作； </w:t>
      </w:r>
    </w:p>
    <w:p>
      <w:pPr>
        <w:pStyle w:val="32"/>
        <w:numPr>
          <w:ilvl w:val="0"/>
          <w:numId w:val="93"/>
        </w:numPr>
        <w:tabs>
          <w:tab w:val="left" w:pos="1907"/>
        </w:tabs>
        <w:spacing w:before="136"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监理人要求提交的竣工验收资料清单。</w:t>
      </w:r>
      <w:r>
        <w:rPr>
          <w:rFonts w:hint="eastAsia" w:ascii="宋体" w:hAnsi="宋体" w:eastAsia="宋体" w:cs="宋体"/>
          <w:sz w:val="21"/>
          <w:highlight w:val="none"/>
        </w:rPr>
        <w:t xml:space="preserve"> </w:t>
      </w:r>
    </w:p>
    <w:p>
      <w:pPr>
        <w:pStyle w:val="9"/>
        <w:numPr>
          <w:ilvl w:val="1"/>
          <w:numId w:val="30"/>
        </w:numPr>
        <w:tabs>
          <w:tab w:val="left" w:pos="1439"/>
          <w:tab w:val="left" w:pos="1797"/>
        </w:tabs>
        <w:spacing w:before="138" w:after="0" w:line="240" w:lineRule="auto"/>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验收 </w:t>
      </w:r>
    </w:p>
    <w:p>
      <w:pPr>
        <w:pStyle w:val="14"/>
        <w:spacing w:before="159" w:line="364" w:lineRule="auto"/>
        <w:ind w:left="957" w:right="1149" w:firstLine="419"/>
        <w:rPr>
          <w:rFonts w:hint="eastAsia" w:ascii="宋体" w:hAnsi="宋体" w:eastAsia="宋体" w:cs="宋体"/>
          <w:highlight w:val="none"/>
        </w:rPr>
      </w:pPr>
      <w:r>
        <w:rPr>
          <w:rFonts w:hint="eastAsia" w:ascii="宋体" w:hAnsi="宋体" w:eastAsia="宋体" w:cs="宋体"/>
          <w:spacing w:val="-2"/>
          <w:highlight w:val="none"/>
        </w:rPr>
        <w:t xml:space="preserve">监理人收到承包人按第 </w:t>
      </w:r>
      <w:r>
        <w:rPr>
          <w:rFonts w:hint="eastAsia" w:ascii="宋体" w:hAnsi="宋体" w:eastAsia="宋体" w:cs="宋体"/>
          <w:spacing w:val="-3"/>
          <w:highlight w:val="none"/>
        </w:rPr>
        <w:t>18.2</w:t>
      </w:r>
      <w:r>
        <w:rPr>
          <w:rFonts w:hint="eastAsia" w:ascii="宋体" w:hAnsi="宋体" w:eastAsia="宋体" w:cs="宋体"/>
          <w:spacing w:val="-9"/>
          <w:highlight w:val="none"/>
        </w:rPr>
        <w:t xml:space="preserve"> 款约定提交的竣工验收申请报告后，应审查申请报告的各</w:t>
      </w:r>
      <w:r>
        <w:rPr>
          <w:rFonts w:hint="eastAsia" w:ascii="宋体" w:hAnsi="宋体" w:eastAsia="宋体" w:cs="宋体"/>
          <w:spacing w:val="-5"/>
          <w:highlight w:val="none"/>
        </w:rPr>
        <w:t>项内容，并按以下不同情况进行处理。</w:t>
      </w:r>
      <w:r>
        <w:rPr>
          <w:rFonts w:hint="eastAsia" w:ascii="宋体" w:hAnsi="宋体" w:eastAsia="宋体" w:cs="宋体"/>
          <w:highlight w:val="none"/>
        </w:rPr>
        <w:t xml:space="preserve"> </w:t>
      </w:r>
    </w:p>
    <w:p>
      <w:pPr>
        <w:pStyle w:val="32"/>
        <w:numPr>
          <w:ilvl w:val="2"/>
          <w:numId w:val="30"/>
        </w:numPr>
        <w:tabs>
          <w:tab w:val="left" w:pos="2013"/>
        </w:tabs>
        <w:spacing w:before="0" w:after="0" w:line="240" w:lineRule="auto"/>
        <w:ind w:left="2012" w:right="0" w:hanging="636"/>
        <w:jc w:val="left"/>
        <w:rPr>
          <w:rFonts w:hint="eastAsia" w:ascii="宋体" w:hAnsi="宋体" w:eastAsia="宋体" w:cs="宋体"/>
          <w:sz w:val="21"/>
          <w:highlight w:val="none"/>
        </w:rPr>
      </w:pPr>
      <w:r>
        <w:rPr>
          <w:rFonts w:hint="eastAsia" w:ascii="宋体" w:hAnsi="宋体" w:eastAsia="宋体" w:cs="宋体"/>
          <w:spacing w:val="-8"/>
          <w:sz w:val="21"/>
          <w:highlight w:val="none"/>
        </w:rPr>
        <w:t>监理人审查后认为尚不具备竣工验收条件的，应在收到竣工验收申请报告后的</w:t>
      </w:r>
    </w:p>
    <w:p>
      <w:pPr>
        <w:pStyle w:val="14"/>
        <w:spacing w:before="139" w:line="364" w:lineRule="auto"/>
        <w:ind w:left="957" w:right="1149"/>
        <w:rPr>
          <w:rFonts w:hint="eastAsia" w:ascii="宋体" w:hAnsi="宋体" w:eastAsia="宋体" w:cs="宋体"/>
          <w:highlight w:val="none"/>
        </w:rPr>
      </w:pPr>
      <w:r>
        <w:rPr>
          <w:rFonts w:hint="eastAsia" w:ascii="宋体" w:hAnsi="宋体" w:eastAsia="宋体" w:cs="宋体"/>
          <w:highlight w:val="none"/>
        </w:rPr>
        <w:t>28</w:t>
      </w:r>
      <w:r>
        <w:rPr>
          <w:rFonts w:hint="eastAsia" w:ascii="宋体" w:hAnsi="宋体" w:eastAsia="宋体" w:cs="宋体"/>
          <w:spacing w:val="-4"/>
          <w:highlight w:val="none"/>
        </w:rPr>
        <w:t xml:space="preserve"> 天内通知承包人，并指出在颁发接收证书前承包人需进行的工作内容。承包人完成监理人通知的全部工作内容后，应再次提交竣工验收申请报告，直至监理人同意为止。</w:t>
      </w:r>
      <w:r>
        <w:rPr>
          <w:rFonts w:hint="eastAsia" w:ascii="宋体" w:hAnsi="宋体" w:eastAsia="宋体" w:cs="宋体"/>
          <w:highlight w:val="none"/>
        </w:rPr>
        <w:t xml:space="preserve"> </w:t>
      </w:r>
    </w:p>
    <w:p>
      <w:pPr>
        <w:pStyle w:val="32"/>
        <w:numPr>
          <w:ilvl w:val="2"/>
          <w:numId w:val="30"/>
        </w:numPr>
        <w:tabs>
          <w:tab w:val="left" w:pos="2013"/>
        </w:tabs>
        <w:spacing w:before="0" w:after="0" w:line="267" w:lineRule="exact"/>
        <w:ind w:left="2012" w:right="0" w:hanging="636"/>
        <w:jc w:val="left"/>
        <w:rPr>
          <w:rFonts w:hint="eastAsia" w:ascii="宋体" w:hAnsi="宋体" w:eastAsia="宋体" w:cs="宋体"/>
          <w:sz w:val="21"/>
          <w:highlight w:val="none"/>
        </w:rPr>
      </w:pPr>
      <w:r>
        <w:rPr>
          <w:rFonts w:hint="eastAsia" w:ascii="宋体" w:hAnsi="宋体" w:eastAsia="宋体" w:cs="宋体"/>
          <w:sz w:val="21"/>
          <w:highlight w:val="none"/>
        </w:rPr>
        <w:t>监理人审查后认为已具备竣工验收条件的，应在收到竣工验收申请报告后的</w:t>
      </w:r>
    </w:p>
    <w:p>
      <w:pPr>
        <w:pStyle w:val="14"/>
        <w:spacing w:before="142"/>
        <w:ind w:left="957"/>
        <w:rPr>
          <w:rFonts w:hint="eastAsia" w:ascii="宋体" w:hAnsi="宋体" w:eastAsia="宋体" w:cs="宋体"/>
          <w:highlight w:val="none"/>
        </w:rPr>
      </w:pPr>
      <w:r>
        <w:rPr>
          <w:rFonts w:hint="eastAsia" w:ascii="宋体" w:hAnsi="宋体" w:eastAsia="宋体" w:cs="宋体"/>
          <w:highlight w:val="none"/>
        </w:rPr>
        <w:t xml:space="preserve">28 天内提请发包人进行工程验收。 </w:t>
      </w:r>
    </w:p>
    <w:p>
      <w:pPr>
        <w:pStyle w:val="32"/>
        <w:numPr>
          <w:ilvl w:val="2"/>
          <w:numId w:val="30"/>
        </w:numPr>
        <w:tabs>
          <w:tab w:val="left" w:pos="2013"/>
        </w:tabs>
        <w:spacing w:before="139" w:after="0" w:line="240" w:lineRule="auto"/>
        <w:ind w:left="2012" w:right="0" w:hanging="635"/>
        <w:jc w:val="left"/>
        <w:rPr>
          <w:rFonts w:hint="eastAsia" w:ascii="宋体" w:hAnsi="宋体" w:eastAsia="宋体" w:cs="宋体"/>
          <w:sz w:val="21"/>
          <w:highlight w:val="none"/>
        </w:rPr>
      </w:pPr>
      <w:r>
        <w:rPr>
          <w:rFonts w:hint="eastAsia" w:ascii="宋体" w:hAnsi="宋体" w:eastAsia="宋体" w:cs="宋体"/>
          <w:sz w:val="21"/>
          <w:highlight w:val="none"/>
        </w:rPr>
        <w:t>发包人经过验收后同意接受工程的，应在监理人收到竣工验收申请报告后的</w:t>
      </w:r>
    </w:p>
    <w:p>
      <w:pPr>
        <w:pStyle w:val="14"/>
        <w:spacing w:before="139" w:line="364" w:lineRule="auto"/>
        <w:ind w:left="958" w:right="1160"/>
        <w:rPr>
          <w:rFonts w:hint="eastAsia" w:ascii="宋体" w:hAnsi="宋体" w:eastAsia="宋体" w:cs="宋体"/>
          <w:highlight w:val="none"/>
        </w:rPr>
      </w:pPr>
      <w:r>
        <w:rPr>
          <w:rFonts w:hint="eastAsia" w:ascii="宋体" w:hAnsi="宋体" w:eastAsia="宋体" w:cs="宋体"/>
          <w:highlight w:val="none"/>
        </w:rPr>
        <w:t>56</w:t>
      </w:r>
      <w:r>
        <w:rPr>
          <w:rFonts w:hint="eastAsia" w:ascii="宋体" w:hAnsi="宋体" w:eastAsia="宋体" w:cs="宋体"/>
          <w:spacing w:val="-3"/>
          <w:highlight w:val="none"/>
        </w:rPr>
        <w:t xml:space="preserve"> 天内，由监理人向承包人出具经发包人签认的工程接收证书。发包人验收后同意接收工程，但提出整修和完善要求的，限期修好，并缓发工程接收证书。整修和完善工作完成后， </w:t>
      </w:r>
      <w:r>
        <w:rPr>
          <w:rFonts w:hint="eastAsia" w:ascii="宋体" w:hAnsi="宋体" w:eastAsia="宋体" w:cs="宋体"/>
          <w:spacing w:val="-4"/>
          <w:highlight w:val="none"/>
        </w:rPr>
        <w:t>监理人复查达到要求的，经发包人同意后，再向承包人出具工程接收证书。</w:t>
      </w:r>
      <w:r>
        <w:rPr>
          <w:rFonts w:hint="eastAsia" w:ascii="宋体" w:hAnsi="宋体" w:eastAsia="宋体" w:cs="宋体"/>
          <w:highlight w:val="none"/>
        </w:rPr>
        <w:t xml:space="preserve"> </w:t>
      </w:r>
    </w:p>
    <w:p>
      <w:pPr>
        <w:pStyle w:val="32"/>
        <w:numPr>
          <w:ilvl w:val="2"/>
          <w:numId w:val="30"/>
        </w:numPr>
        <w:tabs>
          <w:tab w:val="left" w:pos="2013"/>
        </w:tabs>
        <w:spacing w:before="0" w:after="0" w:line="269" w:lineRule="exact"/>
        <w:ind w:left="2012" w:right="0" w:hanging="635"/>
        <w:jc w:val="left"/>
        <w:rPr>
          <w:rFonts w:hint="eastAsia" w:ascii="宋体" w:hAnsi="宋体" w:eastAsia="宋体" w:cs="宋体"/>
          <w:sz w:val="21"/>
          <w:highlight w:val="none"/>
        </w:rPr>
      </w:pPr>
      <w:r>
        <w:rPr>
          <w:rFonts w:hint="eastAsia" w:ascii="宋体" w:hAnsi="宋体" w:eastAsia="宋体" w:cs="宋体"/>
          <w:spacing w:val="-3"/>
          <w:sz w:val="21"/>
          <w:highlight w:val="none"/>
        </w:rPr>
        <w:t>发包人验收后不同意接收工程的，监理人应按照发包人的验收意见发出指示，</w:t>
      </w:r>
    </w:p>
    <w:p>
      <w:pPr>
        <w:pStyle w:val="14"/>
        <w:spacing w:line="410" w:lineRule="atLeast"/>
        <w:ind w:left="958" w:right="1144"/>
        <w:rPr>
          <w:rFonts w:hint="eastAsia" w:ascii="宋体" w:hAnsi="宋体" w:eastAsia="宋体" w:cs="宋体"/>
          <w:highlight w:val="none"/>
        </w:rPr>
      </w:pPr>
      <w:r>
        <w:rPr>
          <w:rFonts w:hint="eastAsia" w:ascii="宋体" w:hAnsi="宋体" w:eastAsia="宋体" w:cs="宋体"/>
          <w:spacing w:val="-7"/>
          <w:highlight w:val="none"/>
        </w:rPr>
        <w:t>要求承包人对不合格工程认真返工重作或进行补救处理，并承担由此产生的费用。承包人在</w:t>
      </w:r>
      <w:r>
        <w:rPr>
          <w:rFonts w:hint="eastAsia" w:ascii="宋体" w:hAnsi="宋体" w:eastAsia="宋体" w:cs="宋体"/>
          <w:spacing w:val="-11"/>
          <w:highlight w:val="none"/>
        </w:rPr>
        <w:t xml:space="preserve">完成不合格工程的返工重作或补救工作后，应重新提交竣工验收申请报告，按第 </w:t>
      </w:r>
      <w:r>
        <w:rPr>
          <w:rFonts w:hint="eastAsia" w:ascii="宋体" w:hAnsi="宋体" w:eastAsia="宋体" w:cs="宋体"/>
          <w:highlight w:val="none"/>
        </w:rPr>
        <w:t>18.3.1</w:t>
      </w:r>
      <w:r>
        <w:rPr>
          <w:rFonts w:hint="eastAsia" w:ascii="宋体" w:hAnsi="宋体" w:eastAsia="宋体" w:cs="宋体"/>
          <w:spacing w:val="-12"/>
          <w:highlight w:val="none"/>
        </w:rPr>
        <w:t xml:space="preserve"> 项、</w:t>
      </w:r>
      <w:r>
        <w:rPr>
          <w:rFonts w:hint="eastAsia" w:ascii="宋体" w:hAnsi="宋体" w:eastAsia="宋体" w:cs="宋体"/>
          <w:highlight w:val="none"/>
        </w:rPr>
        <w:t xml:space="preserve">第 18.3.2 项和第 18.3.3 项的约定进行。 </w:t>
      </w:r>
    </w:p>
    <w:p>
      <w:pPr>
        <w:pStyle w:val="32"/>
        <w:numPr>
          <w:ilvl w:val="2"/>
          <w:numId w:val="30"/>
        </w:numPr>
        <w:tabs>
          <w:tab w:val="left" w:pos="2013"/>
        </w:tabs>
        <w:spacing w:before="138" w:after="0" w:line="364" w:lineRule="auto"/>
        <w:ind w:left="958" w:right="1254" w:firstLine="419"/>
        <w:jc w:val="left"/>
        <w:rPr>
          <w:rFonts w:hint="eastAsia" w:ascii="宋体" w:hAnsi="宋体" w:eastAsia="宋体" w:cs="宋体"/>
          <w:sz w:val="21"/>
          <w:highlight w:val="none"/>
        </w:rPr>
      </w:pPr>
      <w:r>
        <w:rPr>
          <w:rFonts w:hint="eastAsia" w:ascii="宋体" w:hAnsi="宋体" w:eastAsia="宋体" w:cs="宋体"/>
          <w:spacing w:val="-5"/>
          <w:sz w:val="21"/>
          <w:highlight w:val="none"/>
        </w:rPr>
        <w:t xml:space="preserve">经验收合格的工程, 实际竣工日期为承包人按照第 </w:t>
      </w:r>
      <w:r>
        <w:rPr>
          <w:rFonts w:hint="eastAsia" w:ascii="宋体" w:hAnsi="宋体" w:eastAsia="宋体" w:cs="宋体"/>
          <w:sz w:val="21"/>
          <w:highlight w:val="none"/>
        </w:rPr>
        <w:t>18.2</w:t>
      </w:r>
      <w:r>
        <w:rPr>
          <w:rFonts w:hint="eastAsia" w:ascii="宋体" w:hAnsi="宋体" w:eastAsia="宋体" w:cs="宋体"/>
          <w:spacing w:val="-8"/>
          <w:sz w:val="21"/>
          <w:highlight w:val="none"/>
        </w:rPr>
        <w:t xml:space="preserve"> 款提交竣工验收申请报</w:t>
      </w:r>
      <w:r>
        <w:rPr>
          <w:rFonts w:hint="eastAsia" w:ascii="宋体" w:hAnsi="宋体" w:eastAsia="宋体" w:cs="宋体"/>
          <w:spacing w:val="-4"/>
          <w:sz w:val="21"/>
          <w:highlight w:val="none"/>
        </w:rPr>
        <w:t>告或按照本款重新提交竣工验收申请报告的日期</w:t>
      </w:r>
      <w:r>
        <w:rPr>
          <w:rFonts w:hint="eastAsia" w:ascii="宋体" w:hAnsi="宋体" w:eastAsia="宋体" w:cs="宋体"/>
          <w:sz w:val="21"/>
          <w:highlight w:val="none"/>
        </w:rPr>
        <w:t>（</w:t>
      </w:r>
      <w:r>
        <w:rPr>
          <w:rFonts w:hint="eastAsia" w:ascii="宋体" w:hAnsi="宋体" w:eastAsia="宋体" w:cs="宋体"/>
          <w:spacing w:val="-3"/>
          <w:sz w:val="21"/>
          <w:highlight w:val="none"/>
        </w:rPr>
        <w:t>以两者中时间在后者为准</w:t>
      </w:r>
      <w:r>
        <w:rPr>
          <w:rFonts w:hint="eastAsia" w:ascii="宋体" w:hAnsi="宋体" w:eastAsia="宋体" w:cs="宋体"/>
          <w:sz w:val="21"/>
          <w:highlight w:val="none"/>
        </w:rPr>
        <w:t>）</w:t>
      </w:r>
      <w:r>
        <w:rPr>
          <w:rFonts w:hint="eastAsia" w:ascii="宋体" w:hAnsi="宋体" w:eastAsia="宋体" w:cs="宋体"/>
          <w:spacing w:val="-4"/>
          <w:sz w:val="21"/>
          <w:highlight w:val="none"/>
        </w:rPr>
        <w:t>。</w:t>
      </w:r>
      <w:r>
        <w:rPr>
          <w:rFonts w:hint="eastAsia" w:ascii="宋体" w:hAnsi="宋体" w:eastAsia="宋体" w:cs="宋体"/>
          <w:sz w:val="21"/>
          <w:highlight w:val="none"/>
        </w:rPr>
        <w:t xml:space="preserve"> </w:t>
      </w:r>
    </w:p>
    <w:p>
      <w:pPr>
        <w:pStyle w:val="32"/>
        <w:numPr>
          <w:ilvl w:val="2"/>
          <w:numId w:val="30"/>
        </w:numPr>
        <w:tabs>
          <w:tab w:val="left" w:pos="2013"/>
        </w:tabs>
        <w:spacing w:before="1" w:after="0" w:line="364" w:lineRule="auto"/>
        <w:ind w:left="958" w:right="1144" w:firstLine="419"/>
        <w:jc w:val="left"/>
        <w:rPr>
          <w:rFonts w:hint="eastAsia" w:ascii="宋体" w:hAnsi="宋体" w:eastAsia="宋体" w:cs="宋体"/>
          <w:sz w:val="21"/>
          <w:highlight w:val="none"/>
        </w:rPr>
      </w:pPr>
      <w:r>
        <w:rPr>
          <w:rFonts w:hint="eastAsia" w:ascii="宋体" w:hAnsi="宋体" w:eastAsia="宋体" w:cs="宋体"/>
          <w:spacing w:val="-5"/>
          <w:sz w:val="21"/>
          <w:highlight w:val="none"/>
        </w:rPr>
        <w:t xml:space="preserve">发包人在收到承包人竣工验收申请报告 </w:t>
      </w:r>
      <w:r>
        <w:rPr>
          <w:rFonts w:hint="eastAsia" w:ascii="宋体" w:hAnsi="宋体" w:eastAsia="宋体" w:cs="宋体"/>
          <w:sz w:val="21"/>
          <w:highlight w:val="none"/>
        </w:rPr>
        <w:t>56</w:t>
      </w:r>
      <w:r>
        <w:rPr>
          <w:rFonts w:hint="eastAsia" w:ascii="宋体" w:hAnsi="宋体" w:eastAsia="宋体" w:cs="宋体"/>
          <w:spacing w:val="-14"/>
          <w:sz w:val="21"/>
          <w:highlight w:val="none"/>
        </w:rPr>
        <w:t xml:space="preserve"> 天后未进行验收的，视为验收合格，实</w:t>
      </w:r>
      <w:r>
        <w:rPr>
          <w:rFonts w:hint="eastAsia" w:ascii="宋体" w:hAnsi="宋体" w:eastAsia="宋体" w:cs="宋体"/>
          <w:spacing w:val="-9"/>
          <w:sz w:val="21"/>
          <w:highlight w:val="none"/>
        </w:rPr>
        <w:t>际竣工日期以提交竣工验收申请报告的日期为准，但发包人由于不可抗力不能进行验收的除</w:t>
      </w:r>
      <w:r>
        <w:rPr>
          <w:rFonts w:hint="eastAsia" w:ascii="宋体" w:hAnsi="宋体" w:eastAsia="宋体" w:cs="宋体"/>
          <w:spacing w:val="-6"/>
          <w:sz w:val="21"/>
          <w:highlight w:val="none"/>
        </w:rPr>
        <w:t>外。</w:t>
      </w:r>
      <w:r>
        <w:rPr>
          <w:rFonts w:hint="eastAsia" w:ascii="宋体" w:hAnsi="宋体" w:eastAsia="宋体" w:cs="宋体"/>
          <w:sz w:val="21"/>
          <w:highlight w:val="none"/>
        </w:rPr>
        <w:t xml:space="preserve"> </w:t>
      </w:r>
    </w:p>
    <w:p>
      <w:pPr>
        <w:pStyle w:val="9"/>
        <w:numPr>
          <w:ilvl w:val="1"/>
          <w:numId w:val="30"/>
        </w:numPr>
        <w:tabs>
          <w:tab w:val="left" w:pos="1439"/>
        </w:tabs>
        <w:spacing w:before="0" w:after="0" w:line="303"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单位工程验收 </w:t>
      </w:r>
    </w:p>
    <w:p>
      <w:pPr>
        <w:pStyle w:val="32"/>
        <w:numPr>
          <w:ilvl w:val="2"/>
          <w:numId w:val="30"/>
        </w:numPr>
        <w:tabs>
          <w:tab w:val="left" w:pos="2013"/>
        </w:tabs>
        <w:spacing w:before="162"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10"/>
          <w:sz w:val="21"/>
          <w:highlight w:val="none"/>
        </w:rPr>
        <w:t>发包人根据合同进度计划安排，在全部工程竣工前需要使用已经竣工的单位工程</w:t>
      </w:r>
      <w:r>
        <w:rPr>
          <w:rFonts w:hint="eastAsia" w:ascii="宋体" w:hAnsi="宋体" w:eastAsia="宋体" w:cs="宋体"/>
          <w:spacing w:val="-5"/>
          <w:sz w:val="21"/>
          <w:highlight w:val="none"/>
        </w:rPr>
        <w:t xml:space="preserve">时，或承包人提出经发包人同意时，可进行单位工程验收。验收的程序可参照第 </w:t>
      </w:r>
      <w:r>
        <w:rPr>
          <w:rFonts w:hint="eastAsia" w:ascii="宋体" w:hAnsi="宋体" w:eastAsia="宋体" w:cs="宋体"/>
          <w:sz w:val="21"/>
          <w:highlight w:val="none"/>
        </w:rPr>
        <w:t>18.2</w:t>
      </w:r>
      <w:r>
        <w:rPr>
          <w:rFonts w:hint="eastAsia" w:ascii="宋体" w:hAnsi="宋体" w:eastAsia="宋体" w:cs="宋体"/>
          <w:spacing w:val="-21"/>
          <w:sz w:val="21"/>
          <w:highlight w:val="none"/>
        </w:rPr>
        <w:t xml:space="preserve"> 款</w:t>
      </w:r>
    </w:p>
    <w:p>
      <w:pPr>
        <w:pStyle w:val="14"/>
        <w:spacing w:line="364" w:lineRule="auto"/>
        <w:ind w:left="957" w:right="1249"/>
        <w:jc w:val="both"/>
        <w:rPr>
          <w:rFonts w:hint="eastAsia" w:ascii="宋体" w:hAnsi="宋体" w:eastAsia="宋体" w:cs="宋体"/>
          <w:highlight w:val="none"/>
        </w:rPr>
      </w:pPr>
      <w:r>
        <w:rPr>
          <w:rFonts w:hint="eastAsia" w:ascii="宋体" w:hAnsi="宋体" w:eastAsia="宋体" w:cs="宋体"/>
          <w:spacing w:val="-9"/>
          <w:highlight w:val="none"/>
        </w:rPr>
        <w:t xml:space="preserve">与第 </w:t>
      </w:r>
      <w:r>
        <w:rPr>
          <w:rFonts w:hint="eastAsia" w:ascii="宋体" w:hAnsi="宋体" w:eastAsia="宋体" w:cs="宋体"/>
          <w:highlight w:val="none"/>
        </w:rPr>
        <w:t>18.3</w:t>
      </w:r>
      <w:r>
        <w:rPr>
          <w:rFonts w:hint="eastAsia" w:ascii="宋体" w:hAnsi="宋体" w:eastAsia="宋体" w:cs="宋体"/>
          <w:spacing w:val="-7"/>
          <w:highlight w:val="none"/>
        </w:rPr>
        <w:t xml:space="preserve"> 款的约定进行。验收合格后，由监理人向承包人出具经发包人签认的单位工程验</w:t>
      </w:r>
      <w:r>
        <w:rPr>
          <w:rFonts w:hint="eastAsia" w:ascii="宋体" w:hAnsi="宋体" w:eastAsia="宋体" w:cs="宋体"/>
          <w:spacing w:val="-10"/>
          <w:highlight w:val="none"/>
        </w:rPr>
        <w:t>收证书。已签发单位工程接收证书的单位工程由发包人负责照管。单位工程的验收成果和结</w:t>
      </w:r>
      <w:r>
        <w:rPr>
          <w:rFonts w:hint="eastAsia" w:ascii="宋体" w:hAnsi="宋体" w:eastAsia="宋体" w:cs="宋体"/>
          <w:spacing w:val="-5"/>
          <w:highlight w:val="none"/>
        </w:rPr>
        <w:t>论作为全部工程竣工验收申请报告的附件。</w:t>
      </w:r>
      <w:r>
        <w:rPr>
          <w:rFonts w:hint="eastAsia" w:ascii="宋体" w:hAnsi="宋体" w:eastAsia="宋体" w:cs="宋体"/>
          <w:highlight w:val="none"/>
        </w:rPr>
        <w:t xml:space="preserve"> </w:t>
      </w:r>
    </w:p>
    <w:p>
      <w:pPr>
        <w:pStyle w:val="32"/>
        <w:numPr>
          <w:ilvl w:val="2"/>
          <w:numId w:val="30"/>
        </w:numPr>
        <w:tabs>
          <w:tab w:val="left" w:pos="2013"/>
        </w:tabs>
        <w:spacing w:before="0" w:after="0" w:line="364" w:lineRule="auto"/>
        <w:ind w:left="957" w:right="1251" w:firstLine="419"/>
        <w:jc w:val="both"/>
        <w:rPr>
          <w:rFonts w:hint="eastAsia" w:ascii="宋体" w:hAnsi="宋体" w:eastAsia="宋体" w:cs="宋体"/>
          <w:sz w:val="21"/>
          <w:highlight w:val="none"/>
        </w:rPr>
      </w:pPr>
      <w:r>
        <w:rPr>
          <w:rFonts w:hint="eastAsia" w:ascii="宋体" w:hAnsi="宋体" w:eastAsia="宋体" w:cs="宋体"/>
          <w:spacing w:val="-9"/>
          <w:sz w:val="21"/>
          <w:highlight w:val="none"/>
        </w:rPr>
        <w:t>发包人在全部工程竣工前，使用已接收的单位工程导致承包人费用增加的，发包</w:t>
      </w:r>
      <w:r>
        <w:rPr>
          <w:rFonts w:hint="eastAsia" w:ascii="宋体" w:hAnsi="宋体" w:eastAsia="宋体" w:cs="宋体"/>
          <w:spacing w:val="-4"/>
          <w:sz w:val="21"/>
          <w:highlight w:val="none"/>
        </w:rPr>
        <w:t>人应承担由此增加的费用和</w:t>
      </w:r>
      <w:r>
        <w:rPr>
          <w:rFonts w:hint="eastAsia" w:ascii="宋体" w:hAnsi="宋体" w:eastAsia="宋体" w:cs="宋体"/>
          <w:spacing w:val="-3"/>
          <w:sz w:val="21"/>
          <w:highlight w:val="none"/>
        </w:rPr>
        <w:t>（</w:t>
      </w:r>
      <w:r>
        <w:rPr>
          <w:rFonts w:hint="eastAsia" w:ascii="宋体" w:hAnsi="宋体" w:eastAsia="宋体" w:cs="宋体"/>
          <w:sz w:val="21"/>
          <w:highlight w:val="none"/>
        </w:rPr>
        <w:t>或</w:t>
      </w:r>
      <w:r>
        <w:rPr>
          <w:rFonts w:hint="eastAsia" w:ascii="宋体" w:hAnsi="宋体" w:eastAsia="宋体" w:cs="宋体"/>
          <w:spacing w:val="-3"/>
          <w:sz w:val="21"/>
          <w:highlight w:val="none"/>
        </w:rPr>
        <w:t>）</w:t>
      </w:r>
      <w:r>
        <w:rPr>
          <w:rFonts w:hint="eastAsia" w:ascii="宋体" w:hAnsi="宋体" w:eastAsia="宋体" w:cs="宋体"/>
          <w:spacing w:val="-4"/>
          <w:sz w:val="21"/>
          <w:highlight w:val="none"/>
        </w:rPr>
        <w:t>工期延误，并支付承包人合理利润。</w:t>
      </w:r>
      <w:r>
        <w:rPr>
          <w:rFonts w:hint="eastAsia" w:ascii="宋体" w:hAnsi="宋体" w:eastAsia="宋体" w:cs="宋体"/>
          <w:sz w:val="21"/>
          <w:highlight w:val="none"/>
        </w:rPr>
        <w:t xml:space="preserve"> </w:t>
      </w:r>
    </w:p>
    <w:p>
      <w:pPr>
        <w:pStyle w:val="9"/>
        <w:numPr>
          <w:ilvl w:val="1"/>
          <w:numId w:val="30"/>
        </w:numPr>
        <w:tabs>
          <w:tab w:val="left" w:pos="1439"/>
        </w:tabs>
        <w:spacing w:before="0" w:after="0" w:line="304"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施工期运行 </w:t>
      </w:r>
    </w:p>
    <w:p>
      <w:pPr>
        <w:pStyle w:val="32"/>
        <w:numPr>
          <w:ilvl w:val="2"/>
          <w:numId w:val="30"/>
        </w:numPr>
        <w:tabs>
          <w:tab w:val="left" w:pos="2013"/>
        </w:tabs>
        <w:spacing w:before="159"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8"/>
          <w:sz w:val="21"/>
          <w:highlight w:val="none"/>
        </w:rPr>
        <w:t>施工期运行是指合同工程尚未全部竣工，其中某项或某几项单位工程或工程设备</w:t>
      </w:r>
      <w:r>
        <w:rPr>
          <w:rFonts w:hint="eastAsia" w:ascii="宋体" w:hAnsi="宋体" w:eastAsia="宋体" w:cs="宋体"/>
          <w:spacing w:val="-4"/>
          <w:sz w:val="21"/>
          <w:highlight w:val="none"/>
        </w:rPr>
        <w:t xml:space="preserve">安装已竣工，根据合同条款专用部分约定，需要投入施工期运行的，经发包人按第 </w:t>
      </w:r>
      <w:r>
        <w:rPr>
          <w:rFonts w:hint="eastAsia" w:ascii="宋体" w:hAnsi="宋体" w:eastAsia="宋体" w:cs="宋体"/>
          <w:sz w:val="21"/>
          <w:highlight w:val="none"/>
        </w:rPr>
        <w:t>18.4款</w:t>
      </w:r>
      <w:r>
        <w:rPr>
          <w:rFonts w:hint="eastAsia" w:ascii="宋体" w:hAnsi="宋体" w:eastAsia="宋体" w:cs="宋体"/>
          <w:spacing w:val="-4"/>
          <w:sz w:val="21"/>
          <w:highlight w:val="none"/>
        </w:rPr>
        <w:t>的约定验收合格，证明能确保安全后，才能在施工期投入运行。</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364" w:lineRule="auto"/>
        <w:ind w:left="957" w:right="1250" w:firstLine="419"/>
        <w:jc w:val="both"/>
        <w:rPr>
          <w:rFonts w:hint="eastAsia" w:ascii="宋体" w:hAnsi="宋体" w:eastAsia="宋体" w:cs="宋体"/>
          <w:sz w:val="21"/>
          <w:highlight w:val="none"/>
        </w:rPr>
      </w:pPr>
      <w:r>
        <w:rPr>
          <w:rFonts w:hint="eastAsia" w:ascii="宋体" w:hAnsi="宋体" w:eastAsia="宋体" w:cs="宋体"/>
          <w:spacing w:val="-2"/>
          <w:sz w:val="21"/>
          <w:highlight w:val="none"/>
        </w:rPr>
        <w:t xml:space="preserve">在施工期运行中发现工程或工程设备损坏或存在缺陷的，由承包人按第 </w:t>
      </w:r>
      <w:r>
        <w:rPr>
          <w:rFonts w:hint="eastAsia" w:ascii="宋体" w:hAnsi="宋体" w:eastAsia="宋体" w:cs="宋体"/>
          <w:sz w:val="21"/>
          <w:highlight w:val="none"/>
        </w:rPr>
        <w:t>19.2款</w:t>
      </w:r>
      <w:r>
        <w:rPr>
          <w:rFonts w:hint="eastAsia" w:ascii="宋体" w:hAnsi="宋体" w:eastAsia="宋体" w:cs="宋体"/>
          <w:spacing w:val="-3"/>
          <w:sz w:val="21"/>
          <w:highlight w:val="none"/>
        </w:rPr>
        <w:t>约定进行修复。</w:t>
      </w:r>
      <w:r>
        <w:rPr>
          <w:rFonts w:hint="eastAsia" w:ascii="宋体" w:hAnsi="宋体" w:eastAsia="宋体" w:cs="宋体"/>
          <w:sz w:val="21"/>
          <w:highlight w:val="none"/>
        </w:rPr>
        <w:t xml:space="preserve"> </w:t>
      </w:r>
    </w:p>
    <w:p>
      <w:pPr>
        <w:pStyle w:val="9"/>
        <w:numPr>
          <w:ilvl w:val="1"/>
          <w:numId w:val="30"/>
        </w:numPr>
        <w:tabs>
          <w:tab w:val="left" w:pos="1798"/>
        </w:tabs>
        <w:spacing w:before="0" w:after="0" w:line="304" w:lineRule="exact"/>
        <w:ind w:left="1797" w:right="0" w:hanging="841"/>
        <w:jc w:val="both"/>
        <w:rPr>
          <w:rFonts w:hint="eastAsia" w:ascii="宋体" w:hAnsi="宋体" w:eastAsia="宋体" w:cs="宋体"/>
          <w:highlight w:val="none"/>
        </w:rPr>
      </w:pPr>
      <w:r>
        <w:rPr>
          <w:rFonts w:hint="eastAsia" w:ascii="宋体" w:hAnsi="宋体" w:eastAsia="宋体" w:cs="宋体"/>
          <w:highlight w:val="none"/>
        </w:rPr>
        <w:t xml:space="preserve">试运行 </w:t>
      </w:r>
    </w:p>
    <w:p>
      <w:pPr>
        <w:pStyle w:val="32"/>
        <w:numPr>
          <w:ilvl w:val="2"/>
          <w:numId w:val="30"/>
        </w:numPr>
        <w:tabs>
          <w:tab w:val="left" w:pos="2013"/>
        </w:tabs>
        <w:spacing w:before="159" w:after="0" w:line="240" w:lineRule="auto"/>
        <w:ind w:left="2012" w:right="0" w:hanging="636"/>
        <w:jc w:val="left"/>
        <w:rPr>
          <w:rFonts w:hint="eastAsia" w:ascii="宋体" w:hAnsi="宋体" w:eastAsia="宋体" w:cs="宋体"/>
          <w:sz w:val="21"/>
          <w:highlight w:val="none"/>
        </w:rPr>
      </w:pPr>
      <w:r>
        <w:rPr>
          <w:rFonts w:hint="eastAsia" w:ascii="宋体" w:hAnsi="宋体" w:eastAsia="宋体" w:cs="宋体"/>
          <w:spacing w:val="-3"/>
          <w:sz w:val="21"/>
          <w:highlight w:val="none"/>
        </w:rPr>
        <w:t>工程及工程设备试运行的组织与费用承担</w:t>
      </w:r>
      <w:r>
        <w:rPr>
          <w:rFonts w:hint="eastAsia" w:ascii="宋体" w:hAnsi="宋体" w:eastAsia="宋体" w:cs="宋体"/>
          <w:sz w:val="21"/>
          <w:highlight w:val="none"/>
        </w:rPr>
        <w:t xml:space="preserve"> </w:t>
      </w:r>
    </w:p>
    <w:p>
      <w:pPr>
        <w:pStyle w:val="32"/>
        <w:numPr>
          <w:ilvl w:val="0"/>
          <w:numId w:val="94"/>
        </w:numPr>
        <w:tabs>
          <w:tab w:val="left" w:pos="1907"/>
        </w:tabs>
        <w:spacing w:before="141" w:after="0" w:line="364" w:lineRule="auto"/>
        <w:ind w:left="957" w:right="1249"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工程设备安装具备单机无负荷试运行条件，由承包人组织试运行，费用由承包人承担。</w:t>
      </w:r>
      <w:r>
        <w:rPr>
          <w:rFonts w:hint="eastAsia" w:ascii="宋体" w:hAnsi="宋体" w:eastAsia="宋体" w:cs="宋体"/>
          <w:sz w:val="21"/>
          <w:highlight w:val="none"/>
        </w:rPr>
        <w:t xml:space="preserve"> </w:t>
      </w:r>
    </w:p>
    <w:p>
      <w:pPr>
        <w:pStyle w:val="32"/>
        <w:numPr>
          <w:ilvl w:val="0"/>
          <w:numId w:val="94"/>
        </w:numPr>
        <w:tabs>
          <w:tab w:val="left" w:pos="1907"/>
        </w:tabs>
        <w:spacing w:before="0" w:after="0" w:line="364" w:lineRule="auto"/>
        <w:ind w:left="957" w:right="1249"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工程设备安装具备无负荷联动试运行条件，由发包人组织试运行，费用由发包人承担。</w:t>
      </w:r>
      <w:r>
        <w:rPr>
          <w:rFonts w:hint="eastAsia" w:ascii="宋体" w:hAnsi="宋体" w:eastAsia="宋体" w:cs="宋体"/>
          <w:sz w:val="21"/>
          <w:highlight w:val="none"/>
        </w:rPr>
        <w:t xml:space="preserve"> </w:t>
      </w:r>
    </w:p>
    <w:p>
      <w:pPr>
        <w:pStyle w:val="32"/>
        <w:numPr>
          <w:ilvl w:val="0"/>
          <w:numId w:val="94"/>
        </w:numPr>
        <w:tabs>
          <w:tab w:val="left" w:pos="1907"/>
        </w:tabs>
        <w:spacing w:before="0" w:after="0" w:line="364" w:lineRule="auto"/>
        <w:ind w:left="957" w:right="1249"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投料试运行应在工程竣工验收后由发包人负责，如发包人要求在工程竣工验收前</w:t>
      </w:r>
      <w:r>
        <w:rPr>
          <w:rFonts w:hint="eastAsia" w:ascii="宋体" w:hAnsi="宋体" w:eastAsia="宋体" w:cs="宋体"/>
          <w:spacing w:val="-4"/>
          <w:sz w:val="21"/>
          <w:highlight w:val="none"/>
        </w:rPr>
        <w:t>进行或需要承包人配合时，应征得承包人同意，另行签订补充协议。</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364" w:lineRule="auto"/>
        <w:ind w:left="957" w:right="1143" w:firstLine="419"/>
        <w:jc w:val="left"/>
        <w:rPr>
          <w:rFonts w:hint="eastAsia" w:ascii="宋体" w:hAnsi="宋体" w:eastAsia="宋体" w:cs="宋体"/>
          <w:sz w:val="21"/>
          <w:highlight w:val="none"/>
        </w:rPr>
      </w:pPr>
      <w:r>
        <w:rPr>
          <w:rFonts w:hint="eastAsia" w:ascii="宋体" w:hAnsi="宋体" w:eastAsia="宋体" w:cs="宋体"/>
          <w:spacing w:val="-8"/>
          <w:sz w:val="21"/>
          <w:highlight w:val="none"/>
        </w:rPr>
        <w:t>由于承包人的原因导致试运行失败的，承包人应采取措施保证试运行合格，并承</w:t>
      </w:r>
      <w:r>
        <w:rPr>
          <w:rFonts w:hint="eastAsia" w:ascii="宋体" w:hAnsi="宋体" w:eastAsia="宋体" w:cs="宋体"/>
          <w:spacing w:val="-16"/>
          <w:sz w:val="21"/>
          <w:highlight w:val="none"/>
        </w:rPr>
        <w:t>担相应费用。由于发包人的原因导致试运行失败的，承包人应当采取措施保证试运行合格，发</w:t>
      </w:r>
      <w:r>
        <w:rPr>
          <w:rFonts w:hint="eastAsia" w:ascii="宋体" w:hAnsi="宋体" w:eastAsia="宋体" w:cs="宋体"/>
          <w:spacing w:val="-5"/>
          <w:sz w:val="21"/>
          <w:highlight w:val="none"/>
        </w:rPr>
        <w:t>包人应承担由此产生的费用，并支付承包人合理利润。</w:t>
      </w:r>
      <w:r>
        <w:rPr>
          <w:rFonts w:hint="eastAsia" w:ascii="宋体" w:hAnsi="宋体" w:eastAsia="宋体" w:cs="宋体"/>
          <w:sz w:val="21"/>
          <w:highlight w:val="none"/>
        </w:rPr>
        <w:t xml:space="preserve"> </w:t>
      </w:r>
    </w:p>
    <w:p>
      <w:pPr>
        <w:pStyle w:val="9"/>
        <w:numPr>
          <w:ilvl w:val="1"/>
          <w:numId w:val="30"/>
        </w:numPr>
        <w:tabs>
          <w:tab w:val="left" w:pos="1498"/>
        </w:tabs>
        <w:spacing w:before="0" w:after="0" w:line="306" w:lineRule="exact"/>
        <w:ind w:left="1497" w:right="0" w:hanging="541"/>
        <w:jc w:val="left"/>
        <w:rPr>
          <w:rFonts w:hint="eastAsia" w:ascii="宋体" w:hAnsi="宋体" w:eastAsia="宋体" w:cs="宋体"/>
          <w:highlight w:val="none"/>
        </w:rPr>
      </w:pPr>
      <w:r>
        <w:rPr>
          <w:rFonts w:hint="eastAsia" w:ascii="宋体" w:hAnsi="宋体" w:eastAsia="宋体" w:cs="宋体"/>
          <w:highlight w:val="none"/>
        </w:rPr>
        <w:t xml:space="preserve">竣工清场 </w:t>
      </w:r>
    </w:p>
    <w:p>
      <w:pPr>
        <w:pStyle w:val="32"/>
        <w:numPr>
          <w:ilvl w:val="2"/>
          <w:numId w:val="30"/>
        </w:numPr>
        <w:tabs>
          <w:tab w:val="left" w:pos="2013"/>
        </w:tabs>
        <w:spacing w:before="156" w:after="0" w:line="240" w:lineRule="auto"/>
        <w:ind w:left="2012" w:right="1289" w:rightChars="586" w:hanging="636"/>
        <w:jc w:val="left"/>
        <w:rPr>
          <w:rFonts w:hint="eastAsia" w:ascii="宋体" w:hAnsi="宋体" w:eastAsia="宋体" w:cs="宋体"/>
          <w:highlight w:val="none"/>
        </w:rPr>
      </w:pPr>
      <w:r>
        <w:rPr>
          <w:rFonts w:hint="eastAsia" w:ascii="宋体" w:hAnsi="宋体" w:eastAsia="宋体" w:cs="宋体"/>
          <w:spacing w:val="-9"/>
          <w:sz w:val="21"/>
          <w:highlight w:val="none"/>
        </w:rPr>
        <w:t>监理人颁发</w:t>
      </w:r>
      <w:r>
        <w:rPr>
          <w:rFonts w:hint="eastAsia" w:ascii="宋体" w:hAnsi="宋体" w:eastAsia="宋体" w:cs="宋体"/>
          <w:spacing w:val="-3"/>
          <w:sz w:val="21"/>
          <w:highlight w:val="none"/>
        </w:rPr>
        <w:t>（</w:t>
      </w:r>
      <w:r>
        <w:rPr>
          <w:rFonts w:hint="eastAsia" w:ascii="宋体" w:hAnsi="宋体" w:eastAsia="宋体" w:cs="宋体"/>
          <w:spacing w:val="-2"/>
          <w:sz w:val="21"/>
          <w:highlight w:val="none"/>
        </w:rPr>
        <w:t>出具</w:t>
      </w:r>
      <w:r>
        <w:rPr>
          <w:rFonts w:hint="eastAsia" w:ascii="宋体" w:hAnsi="宋体" w:eastAsia="宋体" w:cs="宋体"/>
          <w:spacing w:val="-29"/>
          <w:sz w:val="21"/>
          <w:highlight w:val="none"/>
        </w:rPr>
        <w:t>）</w:t>
      </w:r>
      <w:r>
        <w:rPr>
          <w:rFonts w:hint="eastAsia" w:ascii="宋体" w:hAnsi="宋体" w:eastAsia="宋体" w:cs="宋体"/>
          <w:spacing w:val="-7"/>
          <w:sz w:val="21"/>
          <w:highlight w:val="none"/>
        </w:rPr>
        <w:t>工程接收证书后，承包人负责按照以下要求对施工场地进</w:t>
      </w:r>
      <w:r>
        <w:rPr>
          <w:rFonts w:hint="eastAsia" w:ascii="宋体" w:hAnsi="宋体" w:eastAsia="宋体" w:cs="宋体"/>
          <w:highlight w:val="none"/>
        </w:rPr>
        <w:t xml:space="preserve">行清理，直至监理人检验合格为止。竣工清场费用由承包人承担。 </w:t>
      </w:r>
    </w:p>
    <w:p>
      <w:pPr>
        <w:pStyle w:val="32"/>
        <w:numPr>
          <w:ilvl w:val="0"/>
          <w:numId w:val="95"/>
        </w:numPr>
        <w:tabs>
          <w:tab w:val="left" w:pos="1907"/>
        </w:tabs>
        <w:spacing w:before="138"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施工场地内残留的垃圾已全部清除出场； </w:t>
      </w:r>
    </w:p>
    <w:p>
      <w:pPr>
        <w:pStyle w:val="32"/>
        <w:numPr>
          <w:ilvl w:val="0"/>
          <w:numId w:val="95"/>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4"/>
          <w:sz w:val="21"/>
          <w:highlight w:val="none"/>
        </w:rPr>
        <w:t>临时工程已拆除，场地已按合同要求进行清理、平整或复原；</w:t>
      </w:r>
      <w:r>
        <w:rPr>
          <w:rFonts w:hint="eastAsia" w:ascii="宋体" w:hAnsi="宋体" w:eastAsia="宋体" w:cs="宋体"/>
          <w:sz w:val="21"/>
          <w:highlight w:val="none"/>
        </w:rPr>
        <w:t xml:space="preserve"> </w:t>
      </w:r>
    </w:p>
    <w:p>
      <w:pPr>
        <w:pStyle w:val="32"/>
        <w:numPr>
          <w:ilvl w:val="0"/>
          <w:numId w:val="95"/>
        </w:numPr>
        <w:tabs>
          <w:tab w:val="left" w:pos="1907"/>
        </w:tabs>
        <w:spacing w:before="142" w:after="0" w:line="364"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按合同约定应撤离的承包人设备和剩余的材料，包括废弃的施工设备和材料，已</w:t>
      </w:r>
      <w:r>
        <w:rPr>
          <w:rFonts w:hint="eastAsia" w:ascii="宋体" w:hAnsi="宋体" w:eastAsia="宋体" w:cs="宋体"/>
          <w:spacing w:val="-3"/>
          <w:sz w:val="21"/>
          <w:highlight w:val="none"/>
        </w:rPr>
        <w:t>按计划撤离施工场地；</w:t>
      </w:r>
      <w:r>
        <w:rPr>
          <w:rFonts w:hint="eastAsia" w:ascii="宋体" w:hAnsi="宋体" w:eastAsia="宋体" w:cs="宋体"/>
          <w:sz w:val="21"/>
          <w:highlight w:val="none"/>
        </w:rPr>
        <w:t xml:space="preserve"> </w:t>
      </w:r>
    </w:p>
    <w:p>
      <w:pPr>
        <w:pStyle w:val="32"/>
        <w:numPr>
          <w:ilvl w:val="0"/>
          <w:numId w:val="95"/>
        </w:numPr>
        <w:tabs>
          <w:tab w:val="left" w:pos="1907"/>
        </w:tabs>
        <w:spacing w:before="0" w:after="0" w:line="267" w:lineRule="exact"/>
        <w:ind w:left="1906" w:right="0" w:hanging="530"/>
        <w:jc w:val="left"/>
        <w:rPr>
          <w:rFonts w:hint="eastAsia" w:ascii="宋体" w:hAnsi="宋体" w:eastAsia="宋体" w:cs="宋体"/>
          <w:sz w:val="21"/>
          <w:highlight w:val="none"/>
        </w:rPr>
      </w:pPr>
      <w:r>
        <w:rPr>
          <w:rFonts w:hint="eastAsia" w:ascii="宋体" w:hAnsi="宋体" w:eastAsia="宋体" w:cs="宋体"/>
          <w:spacing w:val="-4"/>
          <w:sz w:val="21"/>
          <w:highlight w:val="none"/>
        </w:rPr>
        <w:t>工程建筑物周边及其附近道路、河道的施工堆积物，已按监理人指示全部清理；</w:t>
      </w:r>
      <w:r>
        <w:rPr>
          <w:rFonts w:hint="eastAsia" w:ascii="宋体" w:hAnsi="宋体" w:eastAsia="宋体" w:cs="宋体"/>
          <w:sz w:val="21"/>
          <w:highlight w:val="none"/>
        </w:rPr>
        <w:t xml:space="preserve"> </w:t>
      </w:r>
    </w:p>
    <w:p>
      <w:pPr>
        <w:pStyle w:val="32"/>
        <w:numPr>
          <w:ilvl w:val="0"/>
          <w:numId w:val="95"/>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监理人指示的其他场地清理工作已全部完成。 </w:t>
      </w:r>
    </w:p>
    <w:p>
      <w:pPr>
        <w:pStyle w:val="32"/>
        <w:numPr>
          <w:ilvl w:val="2"/>
          <w:numId w:val="30"/>
        </w:numPr>
        <w:tabs>
          <w:tab w:val="left" w:pos="2012"/>
        </w:tabs>
        <w:spacing w:before="141" w:after="0" w:line="364" w:lineRule="auto"/>
        <w:ind w:left="957" w:right="1252" w:firstLine="419"/>
        <w:jc w:val="left"/>
        <w:rPr>
          <w:rFonts w:hint="eastAsia" w:ascii="宋体" w:hAnsi="宋体" w:eastAsia="宋体" w:cs="宋体"/>
          <w:sz w:val="21"/>
          <w:highlight w:val="none"/>
        </w:rPr>
      </w:pPr>
      <w:r>
        <w:rPr>
          <w:rFonts w:hint="eastAsia" w:ascii="宋体" w:hAnsi="宋体" w:eastAsia="宋体" w:cs="宋体"/>
          <w:spacing w:val="-8"/>
          <w:sz w:val="21"/>
          <w:highlight w:val="none"/>
        </w:rPr>
        <w:t>承包人未按监理人的要求恢复临时占地，或者场地清理未达到合同约定的，发包</w:t>
      </w:r>
      <w:r>
        <w:rPr>
          <w:rFonts w:hint="eastAsia" w:ascii="宋体" w:hAnsi="宋体" w:eastAsia="宋体" w:cs="宋体"/>
          <w:spacing w:val="-4"/>
          <w:sz w:val="21"/>
          <w:highlight w:val="none"/>
        </w:rPr>
        <w:t>人有权委托其他人恢复或清理，所发生的金额从拟支付给承包人的款项中扣除。</w:t>
      </w:r>
      <w:r>
        <w:rPr>
          <w:rFonts w:hint="eastAsia" w:ascii="宋体" w:hAnsi="宋体" w:eastAsia="宋体" w:cs="宋体"/>
          <w:sz w:val="21"/>
          <w:highlight w:val="none"/>
        </w:rPr>
        <w:t xml:space="preserve"> </w:t>
      </w:r>
    </w:p>
    <w:p>
      <w:pPr>
        <w:pStyle w:val="9"/>
        <w:numPr>
          <w:ilvl w:val="1"/>
          <w:numId w:val="30"/>
        </w:numPr>
        <w:tabs>
          <w:tab w:val="left" w:pos="1439"/>
          <w:tab w:val="left" w:pos="1797"/>
        </w:tabs>
        <w:spacing w:before="0" w:after="0" w:line="304"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施工队伍的撤离 </w:t>
      </w:r>
    </w:p>
    <w:p>
      <w:pPr>
        <w:pStyle w:val="32"/>
        <w:numPr>
          <w:ilvl w:val="2"/>
          <w:numId w:val="30"/>
        </w:numPr>
        <w:tabs>
          <w:tab w:val="left" w:pos="2013"/>
        </w:tabs>
        <w:spacing w:before="159" w:after="0" w:line="364" w:lineRule="auto"/>
        <w:ind w:left="957" w:right="1250" w:firstLine="420"/>
        <w:jc w:val="both"/>
        <w:rPr>
          <w:rFonts w:hint="eastAsia" w:ascii="宋体" w:hAnsi="宋体" w:eastAsia="宋体" w:cs="宋体"/>
          <w:sz w:val="21"/>
          <w:highlight w:val="none"/>
        </w:rPr>
      </w:pPr>
      <w:r>
        <w:rPr>
          <w:rFonts w:hint="eastAsia" w:ascii="宋体" w:hAnsi="宋体" w:eastAsia="宋体" w:cs="宋体"/>
          <w:spacing w:val="-2"/>
          <w:sz w:val="21"/>
          <w:highlight w:val="none"/>
        </w:rPr>
        <w:t xml:space="preserve">工程接收证书颁发后的 </w:t>
      </w:r>
      <w:r>
        <w:rPr>
          <w:rFonts w:hint="eastAsia" w:ascii="宋体" w:hAnsi="宋体" w:eastAsia="宋体" w:cs="宋体"/>
          <w:sz w:val="21"/>
          <w:highlight w:val="none"/>
        </w:rPr>
        <w:t>56</w:t>
      </w:r>
      <w:r>
        <w:rPr>
          <w:rFonts w:hint="eastAsia" w:ascii="宋体" w:hAnsi="宋体" w:eastAsia="宋体" w:cs="宋体"/>
          <w:spacing w:val="-4"/>
          <w:sz w:val="21"/>
          <w:highlight w:val="none"/>
        </w:rPr>
        <w:t xml:space="preserve"> 天内，除了经监理人同意需在缺陷责任期内继续工</w:t>
      </w:r>
      <w:r>
        <w:rPr>
          <w:rFonts w:hint="eastAsia" w:ascii="宋体" w:hAnsi="宋体" w:eastAsia="宋体" w:cs="宋体"/>
          <w:spacing w:val="-10"/>
          <w:sz w:val="21"/>
          <w:highlight w:val="none"/>
        </w:rPr>
        <w:t>作和使用的人员、施工设备和临时工程外，其余的人员、施工设备和临时工程均应撤离施工</w:t>
      </w:r>
      <w:r>
        <w:rPr>
          <w:rFonts w:hint="eastAsia" w:ascii="宋体" w:hAnsi="宋体" w:eastAsia="宋体" w:cs="宋体"/>
          <w:spacing w:val="-3"/>
          <w:sz w:val="21"/>
          <w:highlight w:val="none"/>
        </w:rPr>
        <w:t>场地或拆除。</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364" w:lineRule="auto"/>
        <w:ind w:left="957" w:right="1152" w:firstLine="419"/>
        <w:jc w:val="left"/>
        <w:rPr>
          <w:rFonts w:hint="eastAsia" w:ascii="宋体" w:hAnsi="宋体" w:eastAsia="宋体" w:cs="宋体"/>
          <w:sz w:val="21"/>
          <w:highlight w:val="none"/>
        </w:rPr>
      </w:pPr>
      <w:r>
        <w:rPr>
          <w:rFonts w:hint="eastAsia" w:ascii="宋体" w:hAnsi="宋体" w:eastAsia="宋体" w:cs="宋体"/>
          <w:spacing w:val="-7"/>
          <w:sz w:val="21"/>
          <w:highlight w:val="none"/>
        </w:rPr>
        <w:t>承包人撤离施工场地</w:t>
      </w:r>
      <w:r>
        <w:rPr>
          <w:rFonts w:hint="eastAsia" w:ascii="宋体" w:hAnsi="宋体" w:eastAsia="宋体" w:cs="宋体"/>
          <w:spacing w:val="-3"/>
          <w:sz w:val="21"/>
          <w:highlight w:val="none"/>
        </w:rPr>
        <w:t>（</w:t>
      </w:r>
      <w:r>
        <w:rPr>
          <w:rFonts w:hint="eastAsia" w:ascii="宋体" w:hAnsi="宋体" w:eastAsia="宋体" w:cs="宋体"/>
          <w:spacing w:val="-2"/>
          <w:sz w:val="21"/>
          <w:highlight w:val="none"/>
        </w:rPr>
        <w:t>现场</w:t>
      </w:r>
      <w:r>
        <w:rPr>
          <w:rFonts w:hint="eastAsia" w:ascii="宋体" w:hAnsi="宋体" w:eastAsia="宋体" w:cs="宋体"/>
          <w:spacing w:val="-32"/>
          <w:sz w:val="21"/>
          <w:highlight w:val="none"/>
        </w:rPr>
        <w:t>）</w:t>
      </w:r>
      <w:r>
        <w:rPr>
          <w:rFonts w:hint="eastAsia" w:ascii="宋体" w:hAnsi="宋体" w:eastAsia="宋体" w:cs="宋体"/>
          <w:spacing w:val="-7"/>
          <w:sz w:val="21"/>
          <w:highlight w:val="none"/>
        </w:rPr>
        <w:t>时，监理人和承包人应当办理永久工程和施工场地</w:t>
      </w:r>
      <w:r>
        <w:rPr>
          <w:rFonts w:hint="eastAsia" w:ascii="宋体" w:hAnsi="宋体" w:eastAsia="宋体" w:cs="宋体"/>
          <w:spacing w:val="-15"/>
          <w:sz w:val="21"/>
          <w:highlight w:val="none"/>
        </w:rPr>
        <w:t>移交手续，移交手续以书面方式出具，并分别经过发包人、监理人和承包人的签认。但是，监</w:t>
      </w:r>
      <w:r>
        <w:rPr>
          <w:rFonts w:hint="eastAsia" w:ascii="宋体" w:hAnsi="宋体" w:eastAsia="宋体" w:cs="宋体"/>
          <w:spacing w:val="-4"/>
          <w:sz w:val="21"/>
          <w:highlight w:val="none"/>
        </w:rPr>
        <w:t xml:space="preserve">理人和发包人未按第 </w:t>
      </w:r>
      <w:r>
        <w:rPr>
          <w:rFonts w:hint="eastAsia" w:ascii="宋体" w:hAnsi="宋体" w:eastAsia="宋体" w:cs="宋体"/>
          <w:sz w:val="21"/>
          <w:highlight w:val="none"/>
        </w:rPr>
        <w:t>17.5.1</w:t>
      </w:r>
      <w:r>
        <w:rPr>
          <w:rFonts w:hint="eastAsia" w:ascii="宋体" w:hAnsi="宋体" w:eastAsia="宋体" w:cs="宋体"/>
          <w:spacing w:val="-8"/>
          <w:sz w:val="21"/>
          <w:highlight w:val="none"/>
        </w:rPr>
        <w:t xml:space="preserve"> 项约定的期限办清竣工结算和竣工付款的，本工程不得交付使用，发包人和监理人也无权要求承包人按合同约定的期限撤离施工场地</w:t>
      </w:r>
      <w:r>
        <w:rPr>
          <w:rFonts w:hint="eastAsia" w:ascii="宋体" w:hAnsi="宋体" w:eastAsia="宋体" w:cs="宋体"/>
          <w:spacing w:val="-3"/>
          <w:sz w:val="21"/>
          <w:highlight w:val="none"/>
        </w:rPr>
        <w:t>（</w:t>
      </w:r>
      <w:r>
        <w:rPr>
          <w:rFonts w:hint="eastAsia" w:ascii="宋体" w:hAnsi="宋体" w:eastAsia="宋体" w:cs="宋体"/>
          <w:spacing w:val="-2"/>
          <w:sz w:val="21"/>
          <w:highlight w:val="none"/>
        </w:rPr>
        <w:t>现场</w:t>
      </w:r>
      <w:r>
        <w:rPr>
          <w:rFonts w:hint="eastAsia" w:ascii="宋体" w:hAnsi="宋体" w:eastAsia="宋体" w:cs="宋体"/>
          <w:spacing w:val="-29"/>
          <w:sz w:val="21"/>
          <w:highlight w:val="none"/>
        </w:rPr>
        <w:t>）</w:t>
      </w:r>
      <w:r>
        <w:rPr>
          <w:rFonts w:hint="eastAsia" w:ascii="宋体" w:hAnsi="宋体" w:eastAsia="宋体" w:cs="宋体"/>
          <w:spacing w:val="-2"/>
          <w:sz w:val="21"/>
          <w:highlight w:val="none"/>
        </w:rPr>
        <w:t>和办理工程</w:t>
      </w:r>
      <w:r>
        <w:rPr>
          <w:rFonts w:hint="eastAsia" w:ascii="宋体" w:hAnsi="宋体" w:eastAsia="宋体" w:cs="宋体"/>
          <w:spacing w:val="-3"/>
          <w:sz w:val="21"/>
          <w:highlight w:val="none"/>
        </w:rPr>
        <w:t>移交手续。</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364" w:lineRule="auto"/>
        <w:ind w:left="957" w:right="1249" w:firstLine="419"/>
        <w:jc w:val="left"/>
        <w:rPr>
          <w:rFonts w:hint="eastAsia" w:ascii="宋体" w:hAnsi="宋体" w:eastAsia="宋体" w:cs="宋体"/>
          <w:sz w:val="21"/>
          <w:highlight w:val="none"/>
        </w:rPr>
      </w:pPr>
      <w:r>
        <w:rPr>
          <w:rFonts w:hint="eastAsia" w:ascii="宋体" w:hAnsi="宋体" w:eastAsia="宋体" w:cs="宋体"/>
          <w:spacing w:val="-12"/>
          <w:sz w:val="21"/>
          <w:highlight w:val="none"/>
        </w:rPr>
        <w:t>缺陷责任期满时，承包人的人员和施工设备应在合同约定期限内全部撤离施工场</w:t>
      </w:r>
      <w:r>
        <w:rPr>
          <w:rFonts w:hint="eastAsia" w:ascii="宋体" w:hAnsi="宋体" w:eastAsia="宋体" w:cs="宋体"/>
          <w:spacing w:val="-5"/>
          <w:sz w:val="21"/>
          <w:highlight w:val="none"/>
        </w:rPr>
        <w:t>地。撤离施工场地的期限要求见合同条款专用部分。</w:t>
      </w:r>
      <w:r>
        <w:rPr>
          <w:rFonts w:hint="eastAsia" w:ascii="宋体" w:hAnsi="宋体" w:eastAsia="宋体" w:cs="宋体"/>
          <w:sz w:val="21"/>
          <w:highlight w:val="none"/>
        </w:rPr>
        <w:t xml:space="preserve"> </w:t>
      </w:r>
    </w:p>
    <w:p>
      <w:pPr>
        <w:pStyle w:val="9"/>
        <w:numPr>
          <w:ilvl w:val="1"/>
          <w:numId w:val="30"/>
        </w:numPr>
        <w:tabs>
          <w:tab w:val="left" w:pos="1439"/>
          <w:tab w:val="left" w:pos="1797"/>
        </w:tabs>
        <w:spacing w:before="0" w:after="0" w:line="307"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中间验收 </w:t>
      </w:r>
    </w:p>
    <w:p>
      <w:pPr>
        <w:pStyle w:val="32"/>
        <w:numPr>
          <w:ilvl w:val="2"/>
          <w:numId w:val="30"/>
        </w:numPr>
        <w:tabs>
          <w:tab w:val="left" w:pos="2013"/>
        </w:tabs>
        <w:spacing w:before="157" w:after="0" w:line="364" w:lineRule="auto"/>
        <w:ind w:left="957" w:right="1250" w:firstLine="419"/>
        <w:jc w:val="both"/>
        <w:rPr>
          <w:rFonts w:hint="eastAsia" w:ascii="宋体" w:hAnsi="宋体" w:eastAsia="宋体" w:cs="宋体"/>
          <w:sz w:val="21"/>
          <w:highlight w:val="none"/>
        </w:rPr>
      </w:pPr>
      <w:r>
        <w:rPr>
          <w:rFonts w:hint="eastAsia" w:ascii="宋体" w:hAnsi="宋体" w:eastAsia="宋体" w:cs="宋体"/>
          <w:spacing w:val="-8"/>
          <w:sz w:val="21"/>
          <w:highlight w:val="none"/>
        </w:rPr>
        <w:t>本工程需要按照合同约定进行中间验收。进行中间验收的部位见合同条款专用部</w:t>
      </w:r>
      <w:r>
        <w:rPr>
          <w:rFonts w:hint="eastAsia" w:ascii="宋体" w:hAnsi="宋体" w:eastAsia="宋体" w:cs="宋体"/>
          <w:spacing w:val="-6"/>
          <w:sz w:val="21"/>
          <w:highlight w:val="none"/>
        </w:rPr>
        <w:t>分。</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6"/>
          <w:sz w:val="21"/>
          <w:highlight w:val="none"/>
        </w:rPr>
        <w:t xml:space="preserve">当工程进度达到第 </w:t>
      </w:r>
      <w:r>
        <w:rPr>
          <w:rFonts w:hint="eastAsia" w:ascii="宋体" w:hAnsi="宋体" w:eastAsia="宋体" w:cs="宋体"/>
          <w:sz w:val="21"/>
          <w:highlight w:val="none"/>
        </w:rPr>
        <w:t>18.9.1</w:t>
      </w:r>
      <w:r>
        <w:rPr>
          <w:rFonts w:hint="eastAsia" w:ascii="宋体" w:hAnsi="宋体" w:eastAsia="宋体" w:cs="宋体"/>
          <w:spacing w:val="-7"/>
          <w:sz w:val="21"/>
          <w:highlight w:val="none"/>
        </w:rPr>
        <w:t xml:space="preserve"> 项约定的中间验收部位时，承包人应当进行自检，并</w:t>
      </w:r>
      <w:r>
        <w:rPr>
          <w:rFonts w:hint="eastAsia" w:ascii="宋体" w:hAnsi="宋体" w:eastAsia="宋体" w:cs="宋体"/>
          <w:spacing w:val="-1"/>
          <w:sz w:val="21"/>
          <w:highlight w:val="none"/>
        </w:rPr>
        <w:t xml:space="preserve">在中间验收前 </w:t>
      </w:r>
      <w:r>
        <w:rPr>
          <w:rFonts w:hint="eastAsia" w:ascii="宋体" w:hAnsi="宋体" w:eastAsia="宋体" w:cs="宋体"/>
          <w:sz w:val="21"/>
          <w:highlight w:val="none"/>
        </w:rPr>
        <w:t>48</w:t>
      </w:r>
      <w:r>
        <w:rPr>
          <w:rFonts w:hint="eastAsia" w:ascii="宋体" w:hAnsi="宋体" w:eastAsia="宋体" w:cs="宋体"/>
          <w:spacing w:val="-8"/>
          <w:sz w:val="21"/>
          <w:highlight w:val="none"/>
        </w:rPr>
        <w:t xml:space="preserve"> 小时以书面形式通知监理人验收。书面通知应包括中间验收的内容、验收</w:t>
      </w:r>
      <w:r>
        <w:rPr>
          <w:rFonts w:hint="eastAsia" w:ascii="宋体" w:hAnsi="宋体" w:eastAsia="宋体" w:cs="宋体"/>
          <w:spacing w:val="-11"/>
          <w:sz w:val="21"/>
          <w:highlight w:val="none"/>
        </w:rPr>
        <w:t>时间和地点。承包人应当准备验收记录。只有监理人验收合格并在验收记录上签字后，承包人方可继续施工。验收不合格的，承包人在合同约定的期限内修改后重新验收。重新验收的</w:t>
      </w:r>
      <w:r>
        <w:rPr>
          <w:rFonts w:hint="eastAsia" w:ascii="宋体" w:hAnsi="宋体" w:eastAsia="宋体" w:cs="宋体"/>
          <w:spacing w:val="-5"/>
          <w:sz w:val="21"/>
          <w:highlight w:val="none"/>
        </w:rPr>
        <w:t>期限见合同条款专用部分。</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5"/>
          <w:sz w:val="21"/>
          <w:highlight w:val="none"/>
        </w:rPr>
        <w:t xml:space="preserve">监理人不能按时进行验收的，应在验收前至少 </w:t>
      </w:r>
      <w:r>
        <w:rPr>
          <w:rFonts w:hint="eastAsia" w:ascii="宋体" w:hAnsi="宋体" w:eastAsia="宋体" w:cs="宋体"/>
          <w:sz w:val="21"/>
          <w:highlight w:val="none"/>
        </w:rPr>
        <w:t>24</w:t>
      </w:r>
      <w:r>
        <w:rPr>
          <w:rFonts w:hint="eastAsia" w:ascii="宋体" w:hAnsi="宋体" w:eastAsia="宋体" w:cs="宋体"/>
          <w:spacing w:val="-7"/>
          <w:sz w:val="21"/>
          <w:highlight w:val="none"/>
        </w:rPr>
        <w:t xml:space="preserve"> 小时以书面形式向承包人提出</w:t>
      </w:r>
      <w:r>
        <w:rPr>
          <w:rFonts w:hint="eastAsia" w:ascii="宋体" w:hAnsi="宋体" w:eastAsia="宋体" w:cs="宋体"/>
          <w:spacing w:val="-6"/>
          <w:sz w:val="21"/>
          <w:highlight w:val="none"/>
        </w:rPr>
        <w:t xml:space="preserve">延期要求，但延期不能超过 </w:t>
      </w:r>
      <w:r>
        <w:rPr>
          <w:rFonts w:hint="eastAsia" w:ascii="宋体" w:hAnsi="宋体" w:eastAsia="宋体" w:cs="宋体"/>
          <w:sz w:val="21"/>
          <w:highlight w:val="none"/>
        </w:rPr>
        <w:t>48</w:t>
      </w:r>
      <w:r>
        <w:rPr>
          <w:rFonts w:hint="eastAsia" w:ascii="宋体" w:hAnsi="宋体" w:eastAsia="宋体" w:cs="宋体"/>
          <w:spacing w:val="-7"/>
          <w:sz w:val="21"/>
          <w:highlight w:val="none"/>
        </w:rPr>
        <w:t xml:space="preserve"> 小时。监理人未能按本款约定的时限提出延期要求，又未按</w:t>
      </w:r>
      <w:r>
        <w:rPr>
          <w:rFonts w:hint="eastAsia" w:ascii="宋体" w:hAnsi="宋体" w:eastAsia="宋体" w:cs="宋体"/>
          <w:spacing w:val="-4"/>
          <w:sz w:val="21"/>
          <w:highlight w:val="none"/>
        </w:rPr>
        <w:t>期进行验收的，承包人可自行组织验收，监理人必须认同验收记录。</w:t>
      </w:r>
      <w:r>
        <w:rPr>
          <w:rFonts w:hint="eastAsia" w:ascii="宋体" w:hAnsi="宋体" w:eastAsia="宋体" w:cs="宋体"/>
          <w:sz w:val="21"/>
          <w:highlight w:val="none"/>
        </w:rPr>
        <w:t xml:space="preserve"> </w:t>
      </w:r>
    </w:p>
    <w:p>
      <w:pPr>
        <w:pStyle w:val="14"/>
        <w:spacing w:line="367" w:lineRule="auto"/>
        <w:ind w:left="957" w:right="1250" w:firstLine="420"/>
        <w:jc w:val="both"/>
        <w:rPr>
          <w:rFonts w:hint="eastAsia" w:ascii="宋体" w:hAnsi="宋体" w:eastAsia="宋体" w:cs="宋体"/>
          <w:highlight w:val="none"/>
        </w:rPr>
      </w:pPr>
      <w:r>
        <w:rPr>
          <w:rFonts w:hint="eastAsia" w:ascii="宋体" w:hAnsi="宋体" w:eastAsia="宋体" w:cs="宋体"/>
          <w:spacing w:val="-4"/>
          <w:highlight w:val="none"/>
        </w:rPr>
        <w:t xml:space="preserve">经监理人验收后工程质量符合约定的验收标准，但验收 </w:t>
      </w:r>
      <w:r>
        <w:rPr>
          <w:rFonts w:hint="eastAsia" w:ascii="宋体" w:hAnsi="宋体" w:eastAsia="宋体" w:cs="宋体"/>
          <w:highlight w:val="none"/>
        </w:rPr>
        <w:t>24</w:t>
      </w:r>
      <w:r>
        <w:rPr>
          <w:rFonts w:hint="eastAsia" w:ascii="宋体" w:hAnsi="宋体" w:eastAsia="宋体" w:cs="宋体"/>
          <w:spacing w:val="-7"/>
          <w:highlight w:val="none"/>
        </w:rPr>
        <w:t xml:space="preserve"> 小时后监理人仍不在验收记</w:t>
      </w:r>
      <w:r>
        <w:rPr>
          <w:rFonts w:hint="eastAsia" w:ascii="宋体" w:hAnsi="宋体" w:eastAsia="宋体" w:cs="宋体"/>
          <w:spacing w:val="-5"/>
          <w:highlight w:val="none"/>
        </w:rPr>
        <w:t>录上签字的，视为监理人已经认可验收记录，承包人可继续施工。</w:t>
      </w:r>
      <w:r>
        <w:rPr>
          <w:rFonts w:hint="eastAsia" w:ascii="宋体" w:hAnsi="宋体" w:eastAsia="宋体" w:cs="宋体"/>
          <w:highlight w:val="none"/>
        </w:rPr>
        <w:t xml:space="preserve"> </w:t>
      </w:r>
    </w:p>
    <w:p>
      <w:pPr>
        <w:spacing w:after="0" w:line="367" w:lineRule="auto"/>
        <w:jc w:val="both"/>
        <w:rPr>
          <w:rFonts w:hint="eastAsia" w:ascii="宋体" w:hAnsi="宋体" w:eastAsia="宋体" w:cs="宋体"/>
          <w:highlight w:val="none"/>
        </w:rPr>
        <w:sectPr>
          <w:pgSz w:w="11910" w:h="16840"/>
          <w:pgMar w:top="1380" w:right="540" w:bottom="1420" w:left="840" w:header="0" w:footer="1221" w:gutter="0"/>
          <w:pgNumType w:fmt="decimal"/>
        </w:sectPr>
      </w:pPr>
    </w:p>
    <w:p>
      <w:pPr>
        <w:pStyle w:val="8"/>
        <w:numPr>
          <w:ilvl w:val="0"/>
          <w:numId w:val="30"/>
        </w:numPr>
        <w:tabs>
          <w:tab w:val="left" w:pos="1380"/>
        </w:tabs>
        <w:spacing w:before="40" w:after="0" w:line="240" w:lineRule="auto"/>
        <w:ind w:left="1379" w:right="0" w:hanging="423"/>
        <w:jc w:val="left"/>
        <w:rPr>
          <w:rFonts w:hint="eastAsia" w:ascii="宋体" w:hAnsi="宋体" w:eastAsia="宋体" w:cs="宋体"/>
          <w:highlight w:val="none"/>
        </w:rPr>
      </w:pPr>
      <w:r>
        <w:rPr>
          <w:rFonts w:hint="eastAsia" w:ascii="宋体" w:hAnsi="宋体" w:eastAsia="宋体" w:cs="宋体"/>
          <w:spacing w:val="-3"/>
          <w:highlight w:val="none"/>
        </w:rPr>
        <w:t xml:space="preserve">缺陷责任与保修责任 </w:t>
      </w:r>
    </w:p>
    <w:p>
      <w:pPr>
        <w:pStyle w:val="9"/>
        <w:numPr>
          <w:ilvl w:val="1"/>
          <w:numId w:val="30"/>
        </w:numPr>
        <w:tabs>
          <w:tab w:val="left" w:pos="1439"/>
          <w:tab w:val="left" w:pos="1797"/>
        </w:tabs>
        <w:spacing w:before="187" w:after="0" w:line="240" w:lineRule="auto"/>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缺陷责任期的起算时间 </w:t>
      </w:r>
    </w:p>
    <w:p>
      <w:pPr>
        <w:pStyle w:val="14"/>
        <w:spacing w:before="160" w:line="367" w:lineRule="auto"/>
        <w:ind w:left="957" w:right="1254" w:firstLine="420"/>
        <w:rPr>
          <w:rFonts w:hint="eastAsia" w:ascii="宋体" w:hAnsi="宋体" w:eastAsia="宋体" w:cs="宋体"/>
          <w:highlight w:val="none"/>
        </w:rPr>
      </w:pPr>
      <w:r>
        <w:rPr>
          <w:rFonts w:hint="eastAsia" w:ascii="宋体" w:hAnsi="宋体" w:eastAsia="宋体" w:cs="宋体"/>
          <w:spacing w:val="-8"/>
          <w:highlight w:val="none"/>
        </w:rPr>
        <w:t>缺陷责任期自实际竣工日期起计算。在全部工程竣工验收前，已经发包人提前验收的单</w:t>
      </w:r>
      <w:r>
        <w:rPr>
          <w:rFonts w:hint="eastAsia" w:ascii="宋体" w:hAnsi="宋体" w:eastAsia="宋体" w:cs="宋体"/>
          <w:spacing w:val="-3"/>
          <w:highlight w:val="none"/>
        </w:rPr>
        <w:t>位工程，其缺陷责任期的起算日期相应提前。</w:t>
      </w:r>
      <w:r>
        <w:rPr>
          <w:rFonts w:hint="eastAsia" w:ascii="宋体" w:hAnsi="宋体" w:eastAsia="宋体" w:cs="宋体"/>
          <w:highlight w:val="none"/>
        </w:rPr>
        <w:t xml:space="preserve"> </w:t>
      </w:r>
    </w:p>
    <w:p>
      <w:pPr>
        <w:pStyle w:val="9"/>
        <w:numPr>
          <w:ilvl w:val="1"/>
          <w:numId w:val="30"/>
        </w:numPr>
        <w:tabs>
          <w:tab w:val="left" w:pos="1439"/>
          <w:tab w:val="left" w:pos="1797"/>
        </w:tabs>
        <w:spacing w:before="0" w:after="0" w:line="301"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缺陷责任 </w:t>
      </w:r>
    </w:p>
    <w:p>
      <w:pPr>
        <w:pStyle w:val="32"/>
        <w:numPr>
          <w:ilvl w:val="2"/>
          <w:numId w:val="30"/>
        </w:numPr>
        <w:tabs>
          <w:tab w:val="left" w:pos="2013"/>
        </w:tabs>
        <w:spacing w:before="159" w:after="0" w:line="240" w:lineRule="auto"/>
        <w:ind w:left="2012" w:right="0" w:hanging="636"/>
        <w:jc w:val="both"/>
        <w:rPr>
          <w:rFonts w:hint="eastAsia" w:ascii="宋体" w:hAnsi="宋体" w:eastAsia="宋体" w:cs="宋体"/>
          <w:sz w:val="21"/>
          <w:highlight w:val="none"/>
        </w:rPr>
      </w:pPr>
      <w:r>
        <w:rPr>
          <w:rFonts w:hint="eastAsia" w:ascii="宋体" w:hAnsi="宋体" w:eastAsia="宋体" w:cs="宋体"/>
          <w:spacing w:val="-4"/>
          <w:sz w:val="21"/>
          <w:highlight w:val="none"/>
        </w:rPr>
        <w:t>承包人应在缺陷责任期内对已交付使用的工程承担缺陷责任。</w:t>
      </w:r>
      <w:r>
        <w:rPr>
          <w:rFonts w:hint="eastAsia" w:ascii="宋体" w:hAnsi="宋体" w:eastAsia="宋体" w:cs="宋体"/>
          <w:sz w:val="21"/>
          <w:highlight w:val="none"/>
        </w:rPr>
        <w:t xml:space="preserve"> </w:t>
      </w:r>
    </w:p>
    <w:p>
      <w:pPr>
        <w:pStyle w:val="32"/>
        <w:numPr>
          <w:ilvl w:val="2"/>
          <w:numId w:val="30"/>
        </w:numPr>
        <w:tabs>
          <w:tab w:val="left" w:pos="2013"/>
        </w:tabs>
        <w:spacing w:before="141"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缺陷责任期内，发包人对已接收使用的工程负责日常维护工作。发包人在使用</w:t>
      </w:r>
      <w:r>
        <w:rPr>
          <w:rFonts w:hint="eastAsia" w:ascii="宋体" w:hAnsi="宋体" w:eastAsia="宋体" w:cs="宋体"/>
          <w:spacing w:val="-10"/>
          <w:sz w:val="21"/>
          <w:highlight w:val="none"/>
        </w:rPr>
        <w:t>过程中，发现已接收的工程存在新的缺陷或已修复的缺陷部位或部件又遭损坏的，承包人应</w:t>
      </w:r>
      <w:r>
        <w:rPr>
          <w:rFonts w:hint="eastAsia" w:ascii="宋体" w:hAnsi="宋体" w:eastAsia="宋体" w:cs="宋体"/>
          <w:spacing w:val="-5"/>
          <w:sz w:val="21"/>
          <w:highlight w:val="none"/>
        </w:rPr>
        <w:t>负责修复，直至检验合格为止。</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监理人和承包人应共同查清缺陷和（</w:t>
      </w:r>
      <w:r>
        <w:rPr>
          <w:rFonts w:hint="eastAsia" w:ascii="宋体" w:hAnsi="宋体" w:eastAsia="宋体" w:cs="宋体"/>
          <w:sz w:val="21"/>
          <w:highlight w:val="none"/>
        </w:rPr>
        <w:t>或）</w:t>
      </w:r>
      <w:r>
        <w:rPr>
          <w:rFonts w:hint="eastAsia" w:ascii="宋体" w:hAnsi="宋体" w:eastAsia="宋体" w:cs="宋体"/>
          <w:spacing w:val="-3"/>
          <w:sz w:val="21"/>
          <w:highlight w:val="none"/>
        </w:rPr>
        <w:t>损坏的原因。经查明属承包人原因造</w:t>
      </w:r>
      <w:r>
        <w:rPr>
          <w:rFonts w:hint="eastAsia" w:ascii="宋体" w:hAnsi="宋体" w:eastAsia="宋体" w:cs="宋体"/>
          <w:spacing w:val="-10"/>
          <w:sz w:val="21"/>
          <w:highlight w:val="none"/>
        </w:rPr>
        <w:t>成的，应由承包人承担修复和查验的费用。经查验属发包人原因造成的，发包人应承担修复</w:t>
      </w:r>
      <w:r>
        <w:rPr>
          <w:rFonts w:hint="eastAsia" w:ascii="宋体" w:hAnsi="宋体" w:eastAsia="宋体" w:cs="宋体"/>
          <w:spacing w:val="-3"/>
          <w:sz w:val="21"/>
          <w:highlight w:val="none"/>
        </w:rPr>
        <w:t>和查验的费用，并支付承包人合理利润。</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364" w:lineRule="auto"/>
        <w:ind w:left="957" w:right="1160" w:firstLine="419"/>
        <w:jc w:val="both"/>
        <w:rPr>
          <w:rFonts w:hint="eastAsia" w:ascii="宋体" w:hAnsi="宋体" w:eastAsia="宋体" w:cs="宋体"/>
          <w:sz w:val="21"/>
          <w:highlight w:val="none"/>
        </w:rPr>
      </w:pPr>
      <w:r>
        <w:rPr>
          <w:rFonts w:hint="eastAsia" w:ascii="宋体" w:hAnsi="宋体" w:eastAsia="宋体" w:cs="宋体"/>
          <w:spacing w:val="-3"/>
          <w:sz w:val="21"/>
          <w:highlight w:val="none"/>
        </w:rPr>
        <w:t>承包人不能在合理时间内修复缺陷的，发包人可自行修复或委托其他人修复，所</w:t>
      </w:r>
      <w:r>
        <w:rPr>
          <w:rFonts w:hint="eastAsia" w:ascii="宋体" w:hAnsi="宋体" w:eastAsia="宋体" w:cs="宋体"/>
          <w:spacing w:val="-7"/>
          <w:sz w:val="21"/>
          <w:highlight w:val="none"/>
        </w:rPr>
        <w:t xml:space="preserve">需费用和利润的承担，按第 </w:t>
      </w:r>
      <w:r>
        <w:rPr>
          <w:rFonts w:hint="eastAsia" w:ascii="宋体" w:hAnsi="宋体" w:eastAsia="宋体" w:cs="宋体"/>
          <w:sz w:val="21"/>
          <w:highlight w:val="none"/>
        </w:rPr>
        <w:t>19.2.3</w:t>
      </w:r>
      <w:r>
        <w:rPr>
          <w:rFonts w:hint="eastAsia" w:ascii="宋体" w:hAnsi="宋体" w:eastAsia="宋体" w:cs="宋体"/>
          <w:spacing w:val="-10"/>
          <w:sz w:val="21"/>
          <w:highlight w:val="none"/>
        </w:rPr>
        <w:t xml:space="preserve"> 项约定办理。</w:t>
      </w:r>
      <w:r>
        <w:rPr>
          <w:rFonts w:hint="eastAsia" w:ascii="宋体" w:hAnsi="宋体" w:eastAsia="宋体" w:cs="宋体"/>
          <w:sz w:val="21"/>
          <w:highlight w:val="none"/>
        </w:rPr>
        <w:t xml:space="preserve"> </w:t>
      </w:r>
    </w:p>
    <w:p>
      <w:pPr>
        <w:pStyle w:val="9"/>
        <w:numPr>
          <w:ilvl w:val="1"/>
          <w:numId w:val="30"/>
        </w:numPr>
        <w:tabs>
          <w:tab w:val="left" w:pos="1439"/>
        </w:tabs>
        <w:spacing w:before="0" w:after="0" w:line="304" w:lineRule="exact"/>
        <w:ind w:left="1438" w:right="0" w:hanging="482"/>
        <w:jc w:val="both"/>
        <w:rPr>
          <w:rFonts w:hint="eastAsia" w:ascii="宋体" w:hAnsi="宋体" w:eastAsia="宋体" w:cs="宋体"/>
          <w:highlight w:val="none"/>
        </w:rPr>
      </w:pPr>
      <w:r>
        <w:rPr>
          <w:rFonts w:hint="eastAsia" w:ascii="宋体" w:hAnsi="宋体" w:eastAsia="宋体" w:cs="宋体"/>
          <w:highlight w:val="none"/>
        </w:rPr>
        <w:t xml:space="preserve">缺陷责任期的延长 </w:t>
      </w:r>
    </w:p>
    <w:p>
      <w:pPr>
        <w:pStyle w:val="14"/>
        <w:spacing w:before="159" w:line="364" w:lineRule="auto"/>
        <w:ind w:left="957" w:right="1249" w:firstLine="420"/>
        <w:jc w:val="both"/>
        <w:rPr>
          <w:rFonts w:hint="eastAsia" w:ascii="宋体" w:hAnsi="宋体" w:eastAsia="宋体" w:cs="宋体"/>
          <w:highlight w:val="none"/>
        </w:rPr>
      </w:pPr>
      <w:r>
        <w:rPr>
          <w:rFonts w:hint="eastAsia" w:ascii="宋体" w:hAnsi="宋体" w:eastAsia="宋体" w:cs="宋体"/>
          <w:spacing w:val="-8"/>
          <w:highlight w:val="none"/>
        </w:rPr>
        <w:t>由于承包人原因造成某项缺陷或损坏，使某项工程或工程设备不能按原定目标使用，需</w:t>
      </w:r>
      <w:r>
        <w:rPr>
          <w:rFonts w:hint="eastAsia" w:ascii="宋体" w:hAnsi="宋体" w:eastAsia="宋体" w:cs="宋体"/>
          <w:spacing w:val="-12"/>
          <w:highlight w:val="none"/>
        </w:rPr>
        <w:t>要再次检查、检验和修复的，发包人有权要求承包人相应延长缺陷责任期，但缺陷责任期最</w:t>
      </w:r>
      <w:r>
        <w:rPr>
          <w:rFonts w:hint="eastAsia" w:ascii="宋体" w:hAnsi="宋体" w:eastAsia="宋体" w:cs="宋体"/>
          <w:spacing w:val="-17"/>
          <w:highlight w:val="none"/>
        </w:rPr>
        <w:t xml:space="preserve">长不超过 </w:t>
      </w:r>
      <w:r>
        <w:rPr>
          <w:rFonts w:hint="eastAsia" w:ascii="宋体" w:hAnsi="宋体" w:eastAsia="宋体" w:cs="宋体"/>
          <w:highlight w:val="none"/>
        </w:rPr>
        <w:t>2</w:t>
      </w:r>
      <w:r>
        <w:rPr>
          <w:rFonts w:hint="eastAsia" w:ascii="宋体" w:hAnsi="宋体" w:eastAsia="宋体" w:cs="宋体"/>
          <w:spacing w:val="-20"/>
          <w:highlight w:val="none"/>
        </w:rPr>
        <w:t xml:space="preserve"> 年。</w:t>
      </w:r>
      <w:r>
        <w:rPr>
          <w:rFonts w:hint="eastAsia" w:ascii="宋体" w:hAnsi="宋体" w:eastAsia="宋体" w:cs="宋体"/>
          <w:highlight w:val="none"/>
        </w:rPr>
        <w:t xml:space="preserve"> </w:t>
      </w:r>
    </w:p>
    <w:p>
      <w:pPr>
        <w:pStyle w:val="9"/>
        <w:numPr>
          <w:ilvl w:val="1"/>
          <w:numId w:val="30"/>
        </w:numPr>
        <w:tabs>
          <w:tab w:val="left" w:pos="1439"/>
        </w:tabs>
        <w:spacing w:before="0" w:after="0" w:line="306" w:lineRule="exact"/>
        <w:ind w:left="1438" w:right="0" w:hanging="482"/>
        <w:jc w:val="both"/>
        <w:rPr>
          <w:rFonts w:hint="eastAsia" w:ascii="宋体" w:hAnsi="宋体" w:eastAsia="宋体" w:cs="宋体"/>
          <w:highlight w:val="none"/>
        </w:rPr>
      </w:pPr>
      <w:r>
        <w:rPr>
          <w:rFonts w:hint="eastAsia" w:ascii="宋体" w:hAnsi="宋体" w:eastAsia="宋体" w:cs="宋体"/>
          <w:highlight w:val="none"/>
        </w:rPr>
        <w:t xml:space="preserve">进一步试验和试运行 </w:t>
      </w:r>
    </w:p>
    <w:p>
      <w:pPr>
        <w:pStyle w:val="14"/>
        <w:spacing w:before="159" w:line="364" w:lineRule="auto"/>
        <w:ind w:left="957" w:right="1249" w:firstLine="420"/>
        <w:rPr>
          <w:rFonts w:hint="eastAsia" w:ascii="宋体" w:hAnsi="宋体" w:eastAsia="宋体" w:cs="宋体"/>
          <w:highlight w:val="none"/>
        </w:rPr>
      </w:pPr>
      <w:r>
        <w:rPr>
          <w:rFonts w:hint="eastAsia" w:ascii="宋体" w:hAnsi="宋体" w:eastAsia="宋体" w:cs="宋体"/>
          <w:spacing w:val="-9"/>
          <w:highlight w:val="none"/>
        </w:rPr>
        <w:t>任何一项缺陷或损坏修复后，经检查证明其影响了工程或工程设备的使用性能，承包人</w:t>
      </w:r>
      <w:r>
        <w:rPr>
          <w:rFonts w:hint="eastAsia" w:ascii="宋体" w:hAnsi="宋体" w:eastAsia="宋体" w:cs="宋体"/>
          <w:spacing w:val="-5"/>
          <w:highlight w:val="none"/>
        </w:rPr>
        <w:t>应重新进行合同约定的试验和试运行，试验和试运行的全部费用应由责任方承担。</w:t>
      </w:r>
      <w:r>
        <w:rPr>
          <w:rFonts w:hint="eastAsia" w:ascii="宋体" w:hAnsi="宋体" w:eastAsia="宋体" w:cs="宋体"/>
          <w:highlight w:val="none"/>
        </w:rPr>
        <w:t xml:space="preserve"> </w:t>
      </w:r>
    </w:p>
    <w:p>
      <w:pPr>
        <w:pStyle w:val="9"/>
        <w:numPr>
          <w:ilvl w:val="1"/>
          <w:numId w:val="30"/>
        </w:numPr>
        <w:tabs>
          <w:tab w:val="left" w:pos="1439"/>
          <w:tab w:val="left" w:pos="1797"/>
        </w:tabs>
        <w:spacing w:before="0" w:after="0" w:line="307"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承包人的进入权 </w:t>
      </w:r>
    </w:p>
    <w:p>
      <w:pPr>
        <w:pStyle w:val="14"/>
        <w:spacing w:before="159" w:line="364" w:lineRule="auto"/>
        <w:ind w:left="957" w:right="1249" w:firstLine="420"/>
        <w:rPr>
          <w:rFonts w:hint="eastAsia" w:ascii="宋体" w:hAnsi="宋体" w:eastAsia="宋体" w:cs="宋体"/>
          <w:highlight w:val="none"/>
        </w:rPr>
      </w:pPr>
      <w:r>
        <w:rPr>
          <w:rFonts w:hint="eastAsia" w:ascii="宋体" w:hAnsi="宋体" w:eastAsia="宋体" w:cs="宋体"/>
          <w:spacing w:val="-8"/>
          <w:highlight w:val="none"/>
        </w:rPr>
        <w:t>缺陷责任期内承包人为缺陷修复工作需要，有权进入工程现场，但应遵守发包人的保安</w:t>
      </w:r>
      <w:r>
        <w:rPr>
          <w:rFonts w:hint="eastAsia" w:ascii="宋体" w:hAnsi="宋体" w:eastAsia="宋体" w:cs="宋体"/>
          <w:spacing w:val="-6"/>
          <w:highlight w:val="none"/>
        </w:rPr>
        <w:t>和保密规定。</w:t>
      </w:r>
      <w:r>
        <w:rPr>
          <w:rFonts w:hint="eastAsia" w:ascii="宋体" w:hAnsi="宋体" w:eastAsia="宋体" w:cs="宋体"/>
          <w:highlight w:val="none"/>
        </w:rPr>
        <w:t xml:space="preserve"> </w:t>
      </w:r>
    </w:p>
    <w:p>
      <w:pPr>
        <w:pStyle w:val="9"/>
        <w:numPr>
          <w:ilvl w:val="1"/>
          <w:numId w:val="30"/>
        </w:numPr>
        <w:tabs>
          <w:tab w:val="left" w:pos="1439"/>
          <w:tab w:val="left" w:pos="1797"/>
        </w:tabs>
        <w:spacing w:before="0" w:after="0" w:line="304"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缺陷责任期终止证书 </w:t>
      </w:r>
    </w:p>
    <w:p>
      <w:pPr>
        <w:pStyle w:val="14"/>
        <w:spacing w:before="162" w:line="364" w:lineRule="auto"/>
        <w:ind w:left="957" w:right="1166" w:firstLine="420"/>
        <w:rPr>
          <w:rFonts w:hint="eastAsia" w:ascii="宋体" w:hAnsi="宋体" w:eastAsia="宋体" w:cs="宋体"/>
          <w:highlight w:val="none"/>
        </w:rPr>
      </w:pPr>
      <w:r>
        <w:rPr>
          <w:rFonts w:hint="eastAsia" w:ascii="宋体" w:hAnsi="宋体" w:eastAsia="宋体" w:cs="宋体"/>
          <w:spacing w:val="2"/>
          <w:highlight w:val="none"/>
        </w:rPr>
        <w:t xml:space="preserve">在第 </w:t>
      </w:r>
      <w:r>
        <w:rPr>
          <w:rFonts w:hint="eastAsia" w:ascii="宋体" w:hAnsi="宋体" w:eastAsia="宋体" w:cs="宋体"/>
          <w:highlight w:val="none"/>
        </w:rPr>
        <w:t>1.1.4.5</w:t>
      </w:r>
      <w:r>
        <w:rPr>
          <w:rFonts w:hint="eastAsia" w:ascii="宋体" w:hAnsi="宋体" w:eastAsia="宋体" w:cs="宋体"/>
          <w:spacing w:val="-3"/>
          <w:highlight w:val="none"/>
        </w:rPr>
        <w:t xml:space="preserve"> 目约定的缺陷责任期，包括根据第 19.3</w:t>
      </w:r>
      <w:r>
        <w:rPr>
          <w:rFonts w:hint="eastAsia" w:ascii="宋体" w:hAnsi="宋体" w:eastAsia="宋体" w:cs="宋体"/>
          <w:spacing w:val="-8"/>
          <w:highlight w:val="none"/>
        </w:rPr>
        <w:t xml:space="preserve"> 款延长的期限终止后 </w:t>
      </w:r>
      <w:r>
        <w:rPr>
          <w:rFonts w:hint="eastAsia" w:ascii="宋体" w:hAnsi="宋体" w:eastAsia="宋体" w:cs="宋体"/>
          <w:highlight w:val="none"/>
        </w:rPr>
        <w:t>14</w:t>
      </w:r>
      <w:r>
        <w:rPr>
          <w:rFonts w:hint="eastAsia" w:ascii="宋体" w:hAnsi="宋体" w:eastAsia="宋体" w:cs="宋体"/>
          <w:spacing w:val="-14"/>
          <w:highlight w:val="none"/>
        </w:rPr>
        <w:t xml:space="preserve"> 天内， </w:t>
      </w:r>
      <w:r>
        <w:rPr>
          <w:rFonts w:hint="eastAsia" w:ascii="宋体" w:hAnsi="宋体" w:eastAsia="宋体" w:cs="宋体"/>
          <w:spacing w:val="-11"/>
          <w:highlight w:val="none"/>
        </w:rPr>
        <w:t>由监理人向承包人出具经发包人签认的缺陷责任期终止证书，并退还剩余的质量保证金或退</w:t>
      </w:r>
      <w:r>
        <w:rPr>
          <w:rFonts w:hint="eastAsia" w:ascii="宋体" w:hAnsi="宋体" w:eastAsia="宋体" w:cs="宋体"/>
          <w:spacing w:val="-8"/>
          <w:highlight w:val="none"/>
        </w:rPr>
        <w:t>还保函。</w:t>
      </w:r>
      <w:r>
        <w:rPr>
          <w:rFonts w:hint="eastAsia" w:ascii="宋体" w:hAnsi="宋体" w:eastAsia="宋体" w:cs="宋体"/>
          <w:highlight w:val="none"/>
        </w:rPr>
        <w:t xml:space="preserve"> </w:t>
      </w:r>
    </w:p>
    <w:p>
      <w:pPr>
        <w:pStyle w:val="9"/>
        <w:numPr>
          <w:ilvl w:val="1"/>
          <w:numId w:val="30"/>
        </w:numPr>
        <w:tabs>
          <w:tab w:val="left" w:pos="1439"/>
          <w:tab w:val="left" w:pos="1797"/>
        </w:tabs>
        <w:spacing w:before="0" w:after="0" w:line="306"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保修责任 </w:t>
      </w:r>
    </w:p>
    <w:p>
      <w:pPr>
        <w:pStyle w:val="32"/>
        <w:numPr>
          <w:ilvl w:val="2"/>
          <w:numId w:val="30"/>
        </w:numPr>
        <w:tabs>
          <w:tab w:val="left" w:pos="2013"/>
        </w:tabs>
        <w:spacing w:before="159" w:after="0" w:line="364" w:lineRule="auto"/>
        <w:ind w:left="957" w:right="1250" w:firstLine="420"/>
        <w:jc w:val="both"/>
        <w:rPr>
          <w:rFonts w:hint="eastAsia" w:ascii="宋体" w:hAnsi="宋体" w:eastAsia="宋体" w:cs="宋体"/>
          <w:sz w:val="21"/>
          <w:highlight w:val="none"/>
        </w:rPr>
      </w:pPr>
      <w:r>
        <w:rPr>
          <w:rFonts w:hint="eastAsia" w:ascii="宋体" w:hAnsi="宋体" w:eastAsia="宋体" w:cs="宋体"/>
          <w:spacing w:val="-4"/>
          <w:sz w:val="21"/>
          <w:highlight w:val="none"/>
        </w:rPr>
        <w:t>合同当事人根据有关法律法规规定明确工程质量保修范围、期限和责任。保修</w:t>
      </w:r>
      <w:r>
        <w:rPr>
          <w:rFonts w:hint="eastAsia" w:ascii="宋体" w:hAnsi="宋体" w:eastAsia="宋体" w:cs="宋体"/>
          <w:spacing w:val="-8"/>
          <w:sz w:val="21"/>
          <w:highlight w:val="none"/>
        </w:rPr>
        <w:t>期自实际竣工日期起计算。在全部工程竣工验收前，已经发包人提前验收的单位工程，其保</w:t>
      </w:r>
      <w:r>
        <w:rPr>
          <w:rFonts w:hint="eastAsia" w:ascii="宋体" w:hAnsi="宋体" w:eastAsia="宋体" w:cs="宋体"/>
          <w:spacing w:val="-3"/>
          <w:sz w:val="21"/>
          <w:highlight w:val="none"/>
        </w:rPr>
        <w:t>修期的起算日期相应提前。工程质量保修范围、期限和责任见合同条款专用部分。</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269" w:lineRule="exact"/>
        <w:ind w:left="2012" w:leftChars="0" w:right="0" w:hanging="692" w:firstLineChars="0"/>
        <w:jc w:val="left"/>
        <w:rPr>
          <w:rFonts w:hint="eastAsia" w:ascii="宋体" w:hAnsi="宋体" w:eastAsia="宋体" w:cs="宋体"/>
          <w:sz w:val="21"/>
          <w:highlight w:val="none"/>
        </w:rPr>
      </w:pPr>
      <w:r>
        <w:rPr>
          <w:rFonts w:hint="eastAsia" w:ascii="宋体" w:hAnsi="宋体" w:eastAsia="宋体" w:cs="宋体"/>
          <w:spacing w:val="-3"/>
          <w:sz w:val="21"/>
          <w:highlight w:val="none"/>
        </w:rPr>
        <w:t>质量保修书是竣工验收申请报告的组成内容。承包人应当按照有关法律法规规</w:t>
      </w:r>
    </w:p>
    <w:p>
      <w:pPr>
        <w:spacing w:after="0" w:line="269" w:lineRule="exact"/>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14"/>
        <w:spacing w:before="43" w:line="364" w:lineRule="auto"/>
        <w:ind w:left="957" w:right="1249"/>
        <w:jc w:val="both"/>
        <w:rPr>
          <w:rFonts w:hint="eastAsia" w:ascii="宋体" w:hAnsi="宋体" w:eastAsia="宋体" w:cs="宋体"/>
          <w:highlight w:val="none"/>
        </w:rPr>
      </w:pPr>
      <w:r>
        <w:rPr>
          <w:rFonts w:hint="eastAsia" w:ascii="宋体" w:hAnsi="宋体" w:eastAsia="宋体" w:cs="宋体"/>
          <w:highlight w:val="none"/>
        </w:rPr>
        <w:t>定和合同所附的格式出具质量保修书，质量保修书的主要内容应当与本款上述约定内容一</w:t>
      </w:r>
      <w:r>
        <w:rPr>
          <w:rFonts w:hint="eastAsia" w:ascii="宋体" w:hAnsi="宋体" w:eastAsia="宋体" w:cs="宋体"/>
          <w:spacing w:val="-6"/>
          <w:highlight w:val="none"/>
        </w:rPr>
        <w:t xml:space="preserve">致。承包人在递交合同条款第 </w:t>
      </w:r>
      <w:r>
        <w:rPr>
          <w:rFonts w:hint="eastAsia" w:ascii="宋体" w:hAnsi="宋体" w:eastAsia="宋体" w:cs="宋体"/>
          <w:highlight w:val="none"/>
        </w:rPr>
        <w:t>18.2</w:t>
      </w:r>
      <w:r>
        <w:rPr>
          <w:rFonts w:hint="eastAsia" w:ascii="宋体" w:hAnsi="宋体" w:eastAsia="宋体" w:cs="宋体"/>
          <w:spacing w:val="-6"/>
          <w:highlight w:val="none"/>
        </w:rPr>
        <w:t xml:space="preserve"> 款约定的竣工验收报告的同时，将质量保修书一并报送</w:t>
      </w:r>
      <w:r>
        <w:rPr>
          <w:rFonts w:hint="eastAsia" w:ascii="宋体" w:hAnsi="宋体" w:eastAsia="宋体" w:cs="宋体"/>
          <w:spacing w:val="-5"/>
          <w:highlight w:val="none"/>
        </w:rPr>
        <w:t>监理人。</w:t>
      </w:r>
      <w:r>
        <w:rPr>
          <w:rFonts w:hint="eastAsia" w:ascii="宋体" w:hAnsi="宋体" w:eastAsia="宋体" w:cs="宋体"/>
          <w:highlight w:val="none"/>
        </w:rPr>
        <w:t xml:space="preserve"> </w:t>
      </w:r>
    </w:p>
    <w:p>
      <w:pPr>
        <w:pStyle w:val="8"/>
        <w:numPr>
          <w:ilvl w:val="0"/>
          <w:numId w:val="30"/>
        </w:numPr>
        <w:tabs>
          <w:tab w:val="left" w:pos="1380"/>
        </w:tabs>
        <w:spacing w:before="0" w:after="0" w:line="355" w:lineRule="exact"/>
        <w:ind w:left="1379" w:right="0" w:hanging="423"/>
        <w:jc w:val="left"/>
        <w:rPr>
          <w:rFonts w:hint="eastAsia" w:ascii="宋体" w:hAnsi="宋体" w:eastAsia="宋体" w:cs="宋体"/>
          <w:highlight w:val="none"/>
        </w:rPr>
      </w:pPr>
      <w:r>
        <w:rPr>
          <w:rFonts w:hint="eastAsia" w:ascii="宋体" w:hAnsi="宋体" w:eastAsia="宋体" w:cs="宋体"/>
          <w:spacing w:val="-3"/>
          <w:highlight w:val="none"/>
        </w:rPr>
        <w:t>保险</w:t>
      </w:r>
      <w:r>
        <w:rPr>
          <w:rFonts w:hint="eastAsia" w:ascii="宋体" w:hAnsi="宋体" w:eastAsia="宋体" w:cs="宋体"/>
          <w:highlight w:val="none"/>
        </w:rPr>
        <w:t xml:space="preserve"> </w:t>
      </w:r>
    </w:p>
    <w:p>
      <w:pPr>
        <w:pStyle w:val="9"/>
        <w:numPr>
          <w:ilvl w:val="1"/>
          <w:numId w:val="30"/>
        </w:numPr>
        <w:tabs>
          <w:tab w:val="left" w:pos="1439"/>
        </w:tabs>
        <w:spacing w:before="187" w:after="0" w:line="240" w:lineRule="auto"/>
        <w:ind w:left="1438" w:right="0" w:hanging="482"/>
        <w:jc w:val="both"/>
        <w:rPr>
          <w:rFonts w:hint="eastAsia" w:ascii="宋体" w:hAnsi="宋体" w:eastAsia="宋体" w:cs="宋体"/>
          <w:highlight w:val="none"/>
        </w:rPr>
      </w:pPr>
      <w:r>
        <w:rPr>
          <w:rFonts w:hint="eastAsia" w:ascii="宋体" w:hAnsi="宋体" w:eastAsia="宋体" w:cs="宋体"/>
          <w:highlight w:val="none"/>
        </w:rPr>
        <w:t xml:space="preserve">工程保险 </w:t>
      </w:r>
    </w:p>
    <w:p>
      <w:pPr>
        <w:pStyle w:val="14"/>
        <w:spacing w:before="159" w:line="364" w:lineRule="auto"/>
        <w:ind w:left="957" w:right="1249" w:firstLine="420"/>
        <w:jc w:val="both"/>
        <w:rPr>
          <w:rFonts w:hint="eastAsia" w:ascii="宋体" w:hAnsi="宋体" w:eastAsia="宋体" w:cs="宋体"/>
          <w:highlight w:val="none"/>
        </w:rPr>
      </w:pPr>
      <w:r>
        <w:rPr>
          <w:rFonts w:hint="eastAsia" w:ascii="宋体" w:hAnsi="宋体" w:eastAsia="宋体" w:cs="宋体"/>
          <w:spacing w:val="-6"/>
          <w:highlight w:val="none"/>
        </w:rPr>
        <w:t>承包人应以发包人和承包人的共同名义向双方同意的保险人投保建筑工程一切险、安装</w:t>
      </w:r>
      <w:r>
        <w:rPr>
          <w:rFonts w:hint="eastAsia" w:ascii="宋体" w:hAnsi="宋体" w:eastAsia="宋体" w:cs="宋体"/>
          <w:spacing w:val="-11"/>
          <w:highlight w:val="none"/>
        </w:rPr>
        <w:t>工程一切险。其具体的投保内容、保险金额、保险费率、保险期限等有关内容</w:t>
      </w:r>
      <w:r>
        <w:rPr>
          <w:rFonts w:hint="eastAsia" w:ascii="宋体" w:hAnsi="宋体" w:eastAsia="宋体" w:cs="宋体"/>
          <w:spacing w:val="-3"/>
          <w:highlight w:val="none"/>
        </w:rPr>
        <w:t>见合同条款专用部分。</w:t>
      </w:r>
      <w:r>
        <w:rPr>
          <w:rFonts w:hint="eastAsia" w:ascii="宋体" w:hAnsi="宋体" w:eastAsia="宋体" w:cs="宋体"/>
          <w:highlight w:val="none"/>
        </w:rPr>
        <w:t xml:space="preserve"> </w:t>
      </w:r>
    </w:p>
    <w:p>
      <w:pPr>
        <w:pStyle w:val="9"/>
        <w:numPr>
          <w:ilvl w:val="1"/>
          <w:numId w:val="30"/>
        </w:numPr>
        <w:tabs>
          <w:tab w:val="left" w:pos="1439"/>
        </w:tabs>
        <w:spacing w:before="0" w:after="0" w:line="306" w:lineRule="exact"/>
        <w:ind w:left="1438" w:right="0" w:hanging="482"/>
        <w:jc w:val="both"/>
        <w:rPr>
          <w:rFonts w:hint="eastAsia" w:ascii="宋体" w:hAnsi="宋体" w:eastAsia="宋体" w:cs="宋体"/>
          <w:highlight w:val="none"/>
        </w:rPr>
      </w:pPr>
      <w:r>
        <w:rPr>
          <w:rFonts w:hint="eastAsia" w:ascii="宋体" w:hAnsi="宋体" w:eastAsia="宋体" w:cs="宋体"/>
          <w:highlight w:val="none"/>
        </w:rPr>
        <w:t xml:space="preserve">人员工伤事故的保险 </w:t>
      </w:r>
    </w:p>
    <w:p>
      <w:pPr>
        <w:pStyle w:val="32"/>
        <w:numPr>
          <w:ilvl w:val="2"/>
          <w:numId w:val="30"/>
        </w:numPr>
        <w:tabs>
          <w:tab w:val="left" w:pos="2013"/>
        </w:tabs>
        <w:spacing w:before="160" w:after="0" w:line="240" w:lineRule="auto"/>
        <w:ind w:left="2012" w:right="0" w:hanging="636"/>
        <w:jc w:val="left"/>
        <w:rPr>
          <w:rFonts w:hint="eastAsia" w:ascii="宋体" w:hAnsi="宋体" w:eastAsia="宋体" w:cs="宋体"/>
          <w:sz w:val="21"/>
          <w:highlight w:val="none"/>
        </w:rPr>
      </w:pPr>
      <w:r>
        <w:rPr>
          <w:rFonts w:hint="eastAsia" w:ascii="宋体" w:hAnsi="宋体" w:eastAsia="宋体" w:cs="宋体"/>
          <w:spacing w:val="-3"/>
          <w:sz w:val="21"/>
          <w:highlight w:val="none"/>
        </w:rPr>
        <w:t>承包人员工伤事故的保险</w:t>
      </w:r>
      <w:r>
        <w:rPr>
          <w:rFonts w:hint="eastAsia" w:ascii="宋体" w:hAnsi="宋体" w:eastAsia="宋体" w:cs="宋体"/>
          <w:sz w:val="21"/>
          <w:highlight w:val="none"/>
        </w:rPr>
        <w:t xml:space="preserve"> </w:t>
      </w:r>
    </w:p>
    <w:p>
      <w:pPr>
        <w:pStyle w:val="32"/>
        <w:numPr>
          <w:ilvl w:val="0"/>
          <w:numId w:val="96"/>
        </w:numPr>
        <w:tabs>
          <w:tab w:val="left" w:pos="1907"/>
        </w:tabs>
        <w:spacing w:before="141"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承包人应依照有关法律法规规定参加工伤保险，为其履行合同所雇佣的全部人员</w:t>
      </w:r>
    </w:p>
    <w:p>
      <w:pPr>
        <w:pStyle w:val="14"/>
        <w:spacing w:before="139" w:line="364" w:lineRule="auto"/>
        <w:ind w:left="957" w:right="1253"/>
        <w:rPr>
          <w:rFonts w:hint="eastAsia" w:ascii="宋体" w:hAnsi="宋体" w:eastAsia="宋体" w:cs="宋体"/>
          <w:highlight w:val="none"/>
        </w:rPr>
      </w:pPr>
      <w:r>
        <w:rPr>
          <w:rFonts w:hint="eastAsia" w:ascii="宋体" w:hAnsi="宋体" w:eastAsia="宋体" w:cs="宋体"/>
          <w:spacing w:val="-3"/>
          <w:highlight w:val="none"/>
        </w:rPr>
        <w:t>（</w:t>
      </w:r>
      <w:r>
        <w:rPr>
          <w:rFonts w:hint="eastAsia" w:ascii="宋体" w:hAnsi="宋体" w:eastAsia="宋体" w:cs="宋体"/>
          <w:spacing w:val="-7"/>
          <w:highlight w:val="none"/>
        </w:rPr>
        <w:t>包括专业分包人、劳务分包人使用的人员</w:t>
      </w:r>
      <w:r>
        <w:rPr>
          <w:rFonts w:hint="eastAsia" w:ascii="宋体" w:hAnsi="宋体" w:eastAsia="宋体" w:cs="宋体"/>
          <w:spacing w:val="-31"/>
          <w:highlight w:val="none"/>
        </w:rPr>
        <w:t>）</w:t>
      </w:r>
      <w:r>
        <w:rPr>
          <w:rFonts w:hint="eastAsia" w:ascii="宋体" w:hAnsi="宋体" w:eastAsia="宋体" w:cs="宋体"/>
          <w:spacing w:val="-7"/>
          <w:highlight w:val="none"/>
        </w:rPr>
        <w:t>，在合同工程开工前应当一次性缴纳工伤保险</w:t>
      </w:r>
      <w:r>
        <w:rPr>
          <w:rFonts w:hint="eastAsia" w:ascii="宋体" w:hAnsi="宋体" w:eastAsia="宋体" w:cs="宋体"/>
          <w:spacing w:val="-3"/>
          <w:highlight w:val="none"/>
        </w:rPr>
        <w:t xml:space="preserve">费。承包人在工程分包计费时，不得再向分包人另行计提、划拨工伤保险费。 </w:t>
      </w:r>
    </w:p>
    <w:p>
      <w:pPr>
        <w:pStyle w:val="32"/>
        <w:numPr>
          <w:ilvl w:val="0"/>
          <w:numId w:val="96"/>
        </w:numPr>
        <w:tabs>
          <w:tab w:val="left" w:pos="1907"/>
        </w:tabs>
        <w:spacing w:before="0" w:after="0" w:line="364" w:lineRule="auto"/>
        <w:ind w:left="1377" w:right="2214" w:firstLine="0"/>
        <w:jc w:val="left"/>
        <w:rPr>
          <w:rFonts w:hint="eastAsia" w:ascii="宋体" w:hAnsi="宋体" w:eastAsia="宋体" w:cs="宋体"/>
          <w:sz w:val="21"/>
          <w:highlight w:val="none"/>
        </w:rPr>
      </w:pPr>
      <w:r>
        <w:rPr>
          <w:rFonts w:hint="eastAsia" w:ascii="宋体" w:hAnsi="宋体" w:eastAsia="宋体" w:cs="宋体"/>
          <w:spacing w:val="-3"/>
          <w:sz w:val="21"/>
          <w:highlight w:val="none"/>
        </w:rPr>
        <w:t>承包人工伤事故保险期限自合同工程开工之日起至合同终止之日止。</w:t>
      </w:r>
      <w:r>
        <w:rPr>
          <w:rFonts w:hint="eastAsia" w:ascii="宋体" w:hAnsi="宋体" w:eastAsia="宋体" w:cs="宋体"/>
          <w:sz w:val="21"/>
          <w:highlight w:val="none"/>
        </w:rPr>
        <w:t>20.2.2</w:t>
      </w:r>
      <w:r>
        <w:rPr>
          <w:rFonts w:hint="eastAsia" w:ascii="宋体" w:hAnsi="宋体" w:eastAsia="宋体" w:cs="宋体"/>
          <w:spacing w:val="4"/>
          <w:sz w:val="21"/>
          <w:highlight w:val="none"/>
        </w:rPr>
        <w:t xml:space="preserve"> 发包人员工伤事故的保险</w:t>
      </w:r>
      <w:r>
        <w:rPr>
          <w:rFonts w:hint="eastAsia" w:ascii="宋体" w:hAnsi="宋体" w:eastAsia="宋体" w:cs="宋体"/>
          <w:sz w:val="21"/>
          <w:highlight w:val="none"/>
        </w:rPr>
        <w:t xml:space="preserve"> </w:t>
      </w:r>
    </w:p>
    <w:p>
      <w:pPr>
        <w:pStyle w:val="14"/>
        <w:spacing w:line="364" w:lineRule="auto"/>
        <w:ind w:left="957" w:right="1249" w:firstLine="420"/>
        <w:rPr>
          <w:rFonts w:hint="eastAsia" w:ascii="宋体" w:hAnsi="宋体" w:eastAsia="宋体" w:cs="宋体"/>
          <w:highlight w:val="none"/>
        </w:rPr>
      </w:pPr>
      <w:r>
        <w:rPr>
          <w:rFonts w:hint="eastAsia" w:ascii="宋体" w:hAnsi="宋体" w:eastAsia="宋体" w:cs="宋体"/>
          <w:spacing w:val="-8"/>
          <w:highlight w:val="none"/>
        </w:rPr>
        <w:t>发包人应依照有关法律法规规定参加工伤保险，为其现场机构雇佣的全部人员，缴纳工</w:t>
      </w:r>
      <w:r>
        <w:rPr>
          <w:rFonts w:hint="eastAsia" w:ascii="宋体" w:hAnsi="宋体" w:eastAsia="宋体" w:cs="宋体"/>
          <w:spacing w:val="-5"/>
          <w:highlight w:val="none"/>
        </w:rPr>
        <w:t>伤保险费，并要求其监理人也进行此项保险。</w:t>
      </w:r>
      <w:r>
        <w:rPr>
          <w:rFonts w:hint="eastAsia" w:ascii="宋体" w:hAnsi="宋体" w:eastAsia="宋体" w:cs="宋体"/>
          <w:highlight w:val="none"/>
        </w:rPr>
        <w:t xml:space="preserve"> </w:t>
      </w:r>
    </w:p>
    <w:p>
      <w:pPr>
        <w:pStyle w:val="9"/>
        <w:numPr>
          <w:ilvl w:val="1"/>
          <w:numId w:val="30"/>
        </w:numPr>
        <w:tabs>
          <w:tab w:val="left" w:pos="1439"/>
          <w:tab w:val="left" w:pos="1797"/>
        </w:tabs>
        <w:spacing w:before="0" w:after="0" w:line="304"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人身意外伤害险 </w:t>
      </w:r>
    </w:p>
    <w:p>
      <w:pPr>
        <w:pStyle w:val="32"/>
        <w:numPr>
          <w:ilvl w:val="2"/>
          <w:numId w:val="30"/>
        </w:numPr>
        <w:tabs>
          <w:tab w:val="left" w:pos="2013"/>
        </w:tabs>
        <w:spacing w:before="160" w:after="0" w:line="364" w:lineRule="auto"/>
        <w:ind w:left="957" w:right="1146" w:firstLine="420"/>
        <w:jc w:val="left"/>
        <w:rPr>
          <w:rFonts w:hint="eastAsia" w:ascii="宋体" w:hAnsi="宋体" w:eastAsia="宋体" w:cs="宋体"/>
          <w:sz w:val="21"/>
          <w:highlight w:val="none"/>
        </w:rPr>
      </w:pPr>
      <w:r>
        <w:rPr>
          <w:rFonts w:hint="eastAsia" w:ascii="宋体" w:hAnsi="宋体" w:eastAsia="宋体" w:cs="宋体"/>
          <w:spacing w:val="-7"/>
          <w:sz w:val="21"/>
          <w:highlight w:val="none"/>
        </w:rPr>
        <w:t xml:space="preserve">发包人应在整个施工期间为其现场机构雇用的全部人员，投保人身意外伤害险， </w:t>
      </w:r>
      <w:r>
        <w:rPr>
          <w:rFonts w:hint="eastAsia" w:ascii="宋体" w:hAnsi="宋体" w:eastAsia="宋体" w:cs="宋体"/>
          <w:spacing w:val="-5"/>
          <w:sz w:val="21"/>
          <w:highlight w:val="none"/>
        </w:rPr>
        <w:t>缴纳保险费，并要求其监理人也进行此项保险。</w:t>
      </w:r>
      <w:r>
        <w:rPr>
          <w:rFonts w:hint="eastAsia" w:ascii="宋体" w:hAnsi="宋体" w:eastAsia="宋体" w:cs="宋体"/>
          <w:sz w:val="21"/>
          <w:highlight w:val="none"/>
        </w:rPr>
        <w:t xml:space="preserve"> </w:t>
      </w:r>
    </w:p>
    <w:p>
      <w:pPr>
        <w:pStyle w:val="32"/>
        <w:numPr>
          <w:ilvl w:val="2"/>
          <w:numId w:val="30"/>
        </w:numPr>
        <w:tabs>
          <w:tab w:val="left" w:pos="2012"/>
        </w:tabs>
        <w:spacing w:before="0" w:after="0" w:line="364" w:lineRule="auto"/>
        <w:ind w:left="957" w:right="1146" w:firstLine="420"/>
        <w:jc w:val="left"/>
        <w:rPr>
          <w:rFonts w:hint="eastAsia" w:ascii="宋体" w:hAnsi="宋体" w:eastAsia="宋体" w:cs="宋体"/>
          <w:sz w:val="21"/>
          <w:highlight w:val="none"/>
        </w:rPr>
      </w:pPr>
      <w:r>
        <w:rPr>
          <w:rFonts w:hint="eastAsia" w:ascii="宋体" w:hAnsi="宋体" w:eastAsia="宋体" w:cs="宋体"/>
          <w:spacing w:val="-7"/>
          <w:sz w:val="21"/>
          <w:highlight w:val="none"/>
        </w:rPr>
        <w:t xml:space="preserve">承包人应在整个施工期间为其现场机构雇用的全部人员，投保人身意外伤害险， </w:t>
      </w:r>
      <w:r>
        <w:rPr>
          <w:rFonts w:hint="eastAsia" w:ascii="宋体" w:hAnsi="宋体" w:eastAsia="宋体" w:cs="宋体"/>
          <w:spacing w:val="-5"/>
          <w:sz w:val="21"/>
          <w:highlight w:val="none"/>
        </w:rPr>
        <w:t>缴纳保险费，并要求其分包人也进行此项保险。</w:t>
      </w:r>
      <w:r>
        <w:rPr>
          <w:rFonts w:hint="eastAsia" w:ascii="宋体" w:hAnsi="宋体" w:eastAsia="宋体" w:cs="宋体"/>
          <w:sz w:val="21"/>
          <w:highlight w:val="none"/>
        </w:rPr>
        <w:t xml:space="preserve"> </w:t>
      </w:r>
    </w:p>
    <w:p>
      <w:pPr>
        <w:pStyle w:val="9"/>
        <w:numPr>
          <w:ilvl w:val="1"/>
          <w:numId w:val="30"/>
        </w:numPr>
        <w:tabs>
          <w:tab w:val="left" w:pos="1439"/>
          <w:tab w:val="left" w:pos="1797"/>
        </w:tabs>
        <w:spacing w:before="0" w:after="0" w:line="304"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第三者责任险 </w:t>
      </w:r>
    </w:p>
    <w:p>
      <w:pPr>
        <w:pStyle w:val="32"/>
        <w:numPr>
          <w:ilvl w:val="2"/>
          <w:numId w:val="30"/>
        </w:numPr>
        <w:tabs>
          <w:tab w:val="left" w:pos="2013"/>
        </w:tabs>
        <w:spacing w:before="160" w:after="0" w:line="364" w:lineRule="auto"/>
        <w:ind w:left="957" w:right="1149" w:firstLine="419"/>
        <w:jc w:val="both"/>
        <w:rPr>
          <w:rFonts w:hint="eastAsia" w:ascii="宋体" w:hAnsi="宋体" w:eastAsia="宋体" w:cs="宋体"/>
          <w:sz w:val="21"/>
          <w:highlight w:val="none"/>
        </w:rPr>
      </w:pPr>
      <w:r>
        <w:rPr>
          <w:rFonts w:hint="eastAsia" w:ascii="宋体" w:hAnsi="宋体" w:eastAsia="宋体" w:cs="宋体"/>
          <w:spacing w:val="-4"/>
          <w:sz w:val="21"/>
          <w:highlight w:val="none"/>
        </w:rPr>
        <w:t xml:space="preserve">第三者责任系指在保险期内，对因工程意外事故造成的、依法应由被保险人负 </w:t>
      </w:r>
      <w:r>
        <w:rPr>
          <w:rFonts w:hint="eastAsia" w:ascii="宋体" w:hAnsi="宋体" w:eastAsia="宋体" w:cs="宋体"/>
          <w:spacing w:val="-6"/>
          <w:sz w:val="21"/>
          <w:highlight w:val="none"/>
        </w:rPr>
        <w:t>责的工地上及毗邻地区的第三者人身伤亡、疾病或财产损失</w:t>
      </w:r>
      <w:r>
        <w:rPr>
          <w:rFonts w:hint="eastAsia" w:ascii="宋体" w:hAnsi="宋体" w:eastAsia="宋体" w:cs="宋体"/>
          <w:sz w:val="21"/>
          <w:highlight w:val="none"/>
        </w:rPr>
        <w:t>（</w:t>
      </w:r>
      <w:r>
        <w:rPr>
          <w:rFonts w:hint="eastAsia" w:ascii="宋体" w:hAnsi="宋体" w:eastAsia="宋体" w:cs="宋体"/>
          <w:spacing w:val="-3"/>
          <w:sz w:val="21"/>
          <w:highlight w:val="none"/>
        </w:rPr>
        <w:t>本工程除外</w:t>
      </w:r>
      <w:r>
        <w:rPr>
          <w:rFonts w:hint="eastAsia" w:ascii="宋体" w:hAnsi="宋体" w:eastAsia="宋体" w:cs="宋体"/>
          <w:spacing w:val="-24"/>
          <w:sz w:val="21"/>
          <w:highlight w:val="none"/>
        </w:rPr>
        <w:t>）</w:t>
      </w:r>
      <w:r>
        <w:rPr>
          <w:rFonts w:hint="eastAsia" w:ascii="宋体" w:hAnsi="宋体" w:eastAsia="宋体" w:cs="宋体"/>
          <w:spacing w:val="-7"/>
          <w:sz w:val="21"/>
          <w:highlight w:val="none"/>
        </w:rPr>
        <w:t>，以及被保险人</w:t>
      </w:r>
      <w:r>
        <w:rPr>
          <w:rFonts w:hint="eastAsia" w:ascii="宋体" w:hAnsi="宋体" w:eastAsia="宋体" w:cs="宋体"/>
          <w:spacing w:val="-3"/>
          <w:sz w:val="21"/>
          <w:highlight w:val="none"/>
        </w:rPr>
        <w:t xml:space="preserve">因此而支付的诉讼费用和事先经保险人书面同意支付的其他费用等赔偿责任。 </w:t>
      </w:r>
    </w:p>
    <w:p>
      <w:pPr>
        <w:pStyle w:val="32"/>
        <w:numPr>
          <w:ilvl w:val="2"/>
          <w:numId w:val="30"/>
        </w:numPr>
        <w:tabs>
          <w:tab w:val="left" w:pos="2013"/>
        </w:tabs>
        <w:spacing w:before="0" w:after="0" w:line="364" w:lineRule="auto"/>
        <w:ind w:left="957" w:right="1251" w:firstLine="419"/>
        <w:jc w:val="both"/>
        <w:rPr>
          <w:rFonts w:hint="eastAsia" w:ascii="宋体" w:hAnsi="宋体" w:eastAsia="宋体" w:cs="宋体"/>
          <w:sz w:val="21"/>
          <w:highlight w:val="none"/>
        </w:rPr>
      </w:pPr>
      <w:r>
        <w:rPr>
          <w:rFonts w:hint="eastAsia" w:ascii="宋体" w:hAnsi="宋体" w:eastAsia="宋体" w:cs="宋体"/>
          <w:spacing w:val="-8"/>
          <w:sz w:val="21"/>
          <w:highlight w:val="none"/>
        </w:rPr>
        <w:t>在缺陷责任期终止证书颁发前，承包人应以承包人和发包人的共同名义，投保第20.4.1</w:t>
      </w:r>
      <w:r>
        <w:rPr>
          <w:rFonts w:hint="eastAsia" w:ascii="宋体" w:hAnsi="宋体" w:eastAsia="宋体" w:cs="宋体"/>
          <w:spacing w:val="-7"/>
          <w:sz w:val="21"/>
          <w:highlight w:val="none"/>
        </w:rPr>
        <w:t xml:space="preserve"> 项约定的第三者责任险，其保险费率、保险金额、保险费承担人等有关内容</w:t>
      </w:r>
      <w:r>
        <w:rPr>
          <w:rFonts w:hint="eastAsia" w:ascii="宋体" w:hAnsi="宋体" w:eastAsia="宋体" w:cs="宋体"/>
          <w:spacing w:val="-2"/>
          <w:sz w:val="21"/>
          <w:highlight w:val="none"/>
        </w:rPr>
        <w:t>见合同</w:t>
      </w:r>
      <w:r>
        <w:rPr>
          <w:rFonts w:hint="eastAsia" w:ascii="宋体" w:hAnsi="宋体" w:eastAsia="宋体" w:cs="宋体"/>
          <w:spacing w:val="-3"/>
          <w:sz w:val="21"/>
          <w:highlight w:val="none"/>
        </w:rPr>
        <w:t>条款专用部分。</w:t>
      </w:r>
      <w:r>
        <w:rPr>
          <w:rFonts w:hint="eastAsia" w:ascii="宋体" w:hAnsi="宋体" w:eastAsia="宋体" w:cs="宋体"/>
          <w:sz w:val="21"/>
          <w:highlight w:val="none"/>
        </w:rPr>
        <w:t xml:space="preserve"> </w:t>
      </w:r>
    </w:p>
    <w:p>
      <w:pPr>
        <w:pStyle w:val="9"/>
        <w:numPr>
          <w:ilvl w:val="1"/>
          <w:numId w:val="30"/>
        </w:numPr>
        <w:tabs>
          <w:tab w:val="left" w:pos="1439"/>
        </w:tabs>
        <w:spacing w:before="0" w:after="0" w:line="303" w:lineRule="exact"/>
        <w:ind w:left="1438" w:right="0" w:hanging="482"/>
        <w:jc w:val="both"/>
        <w:rPr>
          <w:rFonts w:hint="eastAsia" w:ascii="宋体" w:hAnsi="宋体" w:eastAsia="宋体" w:cs="宋体"/>
          <w:highlight w:val="none"/>
        </w:rPr>
      </w:pPr>
      <w:r>
        <w:rPr>
          <w:rFonts w:hint="eastAsia" w:ascii="宋体" w:hAnsi="宋体" w:eastAsia="宋体" w:cs="宋体"/>
          <w:highlight w:val="none"/>
        </w:rPr>
        <w:t xml:space="preserve">其他保险 </w:t>
      </w:r>
    </w:p>
    <w:p>
      <w:pPr>
        <w:pStyle w:val="14"/>
        <w:spacing w:before="161" w:line="364" w:lineRule="auto"/>
        <w:ind w:left="957" w:right="1250" w:firstLine="419"/>
        <w:rPr>
          <w:rFonts w:hint="eastAsia" w:ascii="宋体" w:hAnsi="宋体" w:eastAsia="宋体" w:cs="宋体"/>
          <w:highlight w:val="none"/>
        </w:rPr>
      </w:pPr>
      <w:r>
        <w:rPr>
          <w:rFonts w:hint="eastAsia" w:ascii="宋体" w:hAnsi="宋体" w:eastAsia="宋体" w:cs="宋体"/>
          <w:spacing w:val="-9"/>
          <w:highlight w:val="none"/>
        </w:rPr>
        <w:t>承包人应为其施工设备、进场的材料和工程设备等办理保险。办理保险的险种</w:t>
      </w:r>
      <w:r>
        <w:rPr>
          <w:rFonts w:hint="eastAsia" w:ascii="宋体" w:hAnsi="宋体" w:eastAsia="宋体" w:cs="宋体"/>
          <w:spacing w:val="-2"/>
          <w:highlight w:val="none"/>
        </w:rPr>
        <w:t>见合同条</w:t>
      </w:r>
      <w:r>
        <w:rPr>
          <w:rFonts w:hint="eastAsia" w:ascii="宋体" w:hAnsi="宋体" w:eastAsia="宋体" w:cs="宋体"/>
          <w:spacing w:val="-3"/>
          <w:highlight w:val="none"/>
        </w:rPr>
        <w:t>款专用部分。</w:t>
      </w:r>
      <w:r>
        <w:rPr>
          <w:rFonts w:hint="eastAsia" w:ascii="宋体" w:hAnsi="宋体" w:eastAsia="宋体" w:cs="宋体"/>
          <w:highlight w:val="none"/>
        </w:rPr>
        <w:t xml:space="preserve"> </w:t>
      </w:r>
    </w:p>
    <w:p>
      <w:pPr>
        <w:pStyle w:val="9"/>
        <w:numPr>
          <w:ilvl w:val="1"/>
          <w:numId w:val="30"/>
        </w:numPr>
        <w:tabs>
          <w:tab w:val="left" w:pos="1439"/>
          <w:tab w:val="left" w:pos="1797"/>
        </w:tabs>
        <w:spacing w:before="0" w:after="0" w:line="304"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对各项保险的一般要求 </w:t>
      </w:r>
    </w:p>
    <w:p>
      <w:pPr>
        <w:spacing w:after="0" w:line="304" w:lineRule="exact"/>
        <w:jc w:val="left"/>
        <w:rPr>
          <w:rFonts w:hint="eastAsia" w:ascii="宋体" w:hAnsi="宋体" w:eastAsia="宋体" w:cs="宋体"/>
          <w:highlight w:val="none"/>
        </w:rPr>
        <w:sectPr>
          <w:pgSz w:w="11910" w:h="16840"/>
          <w:pgMar w:top="1380" w:right="540" w:bottom="1420" w:left="840" w:header="0" w:footer="1221" w:gutter="0"/>
          <w:pgNumType w:fmt="decimal"/>
        </w:sectPr>
      </w:pPr>
    </w:p>
    <w:p>
      <w:pPr>
        <w:pStyle w:val="32"/>
        <w:numPr>
          <w:ilvl w:val="2"/>
          <w:numId w:val="30"/>
        </w:numPr>
        <w:tabs>
          <w:tab w:val="left" w:pos="2013"/>
        </w:tabs>
        <w:spacing w:before="43"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3"/>
          <w:sz w:val="21"/>
          <w:highlight w:val="none"/>
        </w:rPr>
        <w:t>保险凭证 承包人应在合同约定的期限内向发包人提交各项保险生效的证据和保</w:t>
      </w:r>
      <w:r>
        <w:rPr>
          <w:rFonts w:hint="eastAsia" w:ascii="宋体" w:hAnsi="宋体" w:eastAsia="宋体" w:cs="宋体"/>
          <w:spacing w:val="-10"/>
          <w:sz w:val="21"/>
          <w:highlight w:val="none"/>
        </w:rPr>
        <w:t>险单副本，保险单必须与合同约定的条件保持一致。各项保险生效的证据和保险单副本的期限</w:t>
      </w:r>
      <w:r>
        <w:rPr>
          <w:rFonts w:hint="eastAsia" w:ascii="宋体" w:hAnsi="宋体" w:eastAsia="宋体" w:cs="宋体"/>
          <w:spacing w:val="-3"/>
          <w:sz w:val="21"/>
          <w:highlight w:val="none"/>
        </w:rPr>
        <w:t>见合同条款专用部分</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269" w:lineRule="exact"/>
        <w:ind w:left="2012" w:right="0" w:hanging="636"/>
        <w:jc w:val="both"/>
        <w:rPr>
          <w:rFonts w:hint="eastAsia" w:ascii="宋体" w:hAnsi="宋体" w:eastAsia="宋体" w:cs="宋体"/>
          <w:sz w:val="21"/>
          <w:highlight w:val="none"/>
        </w:rPr>
      </w:pPr>
      <w:r>
        <w:rPr>
          <w:rFonts w:hint="eastAsia" w:ascii="宋体" w:hAnsi="宋体" w:eastAsia="宋体" w:cs="宋体"/>
          <w:spacing w:val="-3"/>
          <w:sz w:val="21"/>
          <w:highlight w:val="none"/>
        </w:rPr>
        <w:t xml:space="preserve">保险合同条款的变动 </w:t>
      </w:r>
      <w:r>
        <w:rPr>
          <w:rFonts w:hint="eastAsia" w:ascii="宋体" w:hAnsi="宋体" w:eastAsia="宋体" w:cs="宋体"/>
          <w:sz w:val="21"/>
          <w:highlight w:val="none"/>
        </w:rPr>
        <w:t xml:space="preserve"> </w:t>
      </w:r>
    </w:p>
    <w:p>
      <w:pPr>
        <w:pStyle w:val="14"/>
        <w:spacing w:before="138" w:line="364" w:lineRule="auto"/>
        <w:ind w:left="958" w:right="1250" w:firstLine="419"/>
        <w:rPr>
          <w:rFonts w:hint="eastAsia" w:ascii="宋体" w:hAnsi="宋体" w:eastAsia="宋体" w:cs="宋体"/>
          <w:highlight w:val="none"/>
        </w:rPr>
      </w:pPr>
      <w:r>
        <w:rPr>
          <w:rFonts w:hint="eastAsia" w:ascii="宋体" w:hAnsi="宋体" w:eastAsia="宋体" w:cs="宋体"/>
          <w:spacing w:val="-8"/>
          <w:highlight w:val="none"/>
        </w:rPr>
        <w:t>承包人需要变动保险合同条款时，应事先征得发包人同意，并通知监理人。保险人作出</w:t>
      </w:r>
      <w:r>
        <w:rPr>
          <w:rFonts w:hint="eastAsia" w:ascii="宋体" w:hAnsi="宋体" w:eastAsia="宋体" w:cs="宋体"/>
          <w:spacing w:val="-5"/>
          <w:highlight w:val="none"/>
        </w:rPr>
        <w:t>变动的，承包人应在收到保险人通知后立即通知发包人和监理人。</w:t>
      </w:r>
      <w:r>
        <w:rPr>
          <w:rFonts w:hint="eastAsia" w:ascii="宋体" w:hAnsi="宋体" w:eastAsia="宋体" w:cs="宋体"/>
          <w:highlight w:val="none"/>
        </w:rPr>
        <w:t xml:space="preserve"> </w:t>
      </w:r>
    </w:p>
    <w:p>
      <w:pPr>
        <w:pStyle w:val="32"/>
        <w:numPr>
          <w:ilvl w:val="2"/>
          <w:numId w:val="30"/>
        </w:numPr>
        <w:tabs>
          <w:tab w:val="left" w:pos="2013"/>
        </w:tabs>
        <w:spacing w:before="0" w:after="0" w:line="267" w:lineRule="exact"/>
        <w:ind w:left="2012" w:right="0" w:hanging="635"/>
        <w:jc w:val="left"/>
        <w:rPr>
          <w:rFonts w:hint="eastAsia" w:ascii="宋体" w:hAnsi="宋体" w:eastAsia="宋体" w:cs="宋体"/>
          <w:sz w:val="21"/>
          <w:highlight w:val="none"/>
        </w:rPr>
      </w:pPr>
      <w:r>
        <w:rPr>
          <w:rFonts w:hint="eastAsia" w:ascii="宋体" w:hAnsi="宋体" w:eastAsia="宋体" w:cs="宋体"/>
          <w:spacing w:val="-2"/>
          <w:sz w:val="21"/>
          <w:highlight w:val="none"/>
        </w:rPr>
        <w:t>持续保险</w:t>
      </w:r>
      <w:r>
        <w:rPr>
          <w:rFonts w:hint="eastAsia" w:ascii="宋体" w:hAnsi="宋体" w:eastAsia="宋体" w:cs="宋体"/>
          <w:sz w:val="21"/>
          <w:highlight w:val="none"/>
        </w:rPr>
        <w:t xml:space="preserve"> </w:t>
      </w:r>
    </w:p>
    <w:p>
      <w:pPr>
        <w:pStyle w:val="14"/>
        <w:spacing w:before="142" w:line="364" w:lineRule="auto"/>
        <w:ind w:left="957" w:right="1249" w:firstLine="420"/>
        <w:rPr>
          <w:rFonts w:hint="eastAsia" w:ascii="宋体" w:hAnsi="宋体" w:eastAsia="宋体" w:cs="宋体"/>
          <w:highlight w:val="none"/>
        </w:rPr>
      </w:pPr>
      <w:r>
        <w:rPr>
          <w:rFonts w:hint="eastAsia" w:ascii="宋体" w:hAnsi="宋体" w:eastAsia="宋体" w:cs="宋体"/>
          <w:spacing w:val="-9"/>
          <w:highlight w:val="none"/>
        </w:rPr>
        <w:t>承包人应与保险人保持联系，使保险人能够随时了解工程实施中的变动，并确保按保险</w:t>
      </w:r>
      <w:r>
        <w:rPr>
          <w:rFonts w:hint="eastAsia" w:ascii="宋体" w:hAnsi="宋体" w:eastAsia="宋体" w:cs="宋体"/>
          <w:spacing w:val="-5"/>
          <w:highlight w:val="none"/>
        </w:rPr>
        <w:t>合同条款要求持续保险。</w:t>
      </w:r>
      <w:r>
        <w:rPr>
          <w:rFonts w:hint="eastAsia" w:ascii="宋体" w:hAnsi="宋体" w:eastAsia="宋体" w:cs="宋体"/>
          <w:highlight w:val="none"/>
        </w:rPr>
        <w:t xml:space="preserve"> </w:t>
      </w:r>
    </w:p>
    <w:p>
      <w:pPr>
        <w:pStyle w:val="32"/>
        <w:numPr>
          <w:ilvl w:val="2"/>
          <w:numId w:val="30"/>
        </w:numPr>
        <w:tabs>
          <w:tab w:val="left" w:pos="2013"/>
        </w:tabs>
        <w:spacing w:before="0" w:after="0" w:line="267" w:lineRule="exact"/>
        <w:ind w:left="2012" w:right="0" w:hanging="636"/>
        <w:jc w:val="left"/>
        <w:rPr>
          <w:rFonts w:hint="eastAsia" w:ascii="宋体" w:hAnsi="宋体" w:eastAsia="宋体" w:cs="宋体"/>
          <w:sz w:val="21"/>
          <w:highlight w:val="none"/>
        </w:rPr>
      </w:pPr>
      <w:r>
        <w:rPr>
          <w:rFonts w:hint="eastAsia" w:ascii="宋体" w:hAnsi="宋体" w:eastAsia="宋体" w:cs="宋体"/>
          <w:spacing w:val="-3"/>
          <w:sz w:val="21"/>
          <w:highlight w:val="none"/>
        </w:rPr>
        <w:t>保险金不足的补偿</w:t>
      </w:r>
      <w:r>
        <w:rPr>
          <w:rFonts w:hint="eastAsia" w:ascii="宋体" w:hAnsi="宋体" w:eastAsia="宋体" w:cs="宋体"/>
          <w:sz w:val="21"/>
          <w:highlight w:val="none"/>
        </w:rPr>
        <w:t xml:space="preserve"> </w:t>
      </w:r>
    </w:p>
    <w:p>
      <w:pPr>
        <w:pStyle w:val="14"/>
        <w:spacing w:before="139" w:line="364" w:lineRule="auto"/>
        <w:ind w:left="957" w:right="1249" w:firstLine="420"/>
        <w:rPr>
          <w:rFonts w:hint="eastAsia" w:ascii="宋体" w:hAnsi="宋体" w:eastAsia="宋体" w:cs="宋体"/>
          <w:highlight w:val="none"/>
        </w:rPr>
      </w:pPr>
      <w:r>
        <w:rPr>
          <w:rFonts w:hint="eastAsia" w:ascii="宋体" w:hAnsi="宋体" w:eastAsia="宋体" w:cs="宋体"/>
          <w:spacing w:val="-6"/>
          <w:highlight w:val="none"/>
        </w:rPr>
        <w:t>保险金不足以补偿损失的，应由承包人和</w:t>
      </w:r>
      <w:r>
        <w:rPr>
          <w:rFonts w:hint="eastAsia" w:ascii="宋体" w:hAnsi="宋体" w:eastAsia="宋体" w:cs="宋体"/>
          <w:spacing w:val="-3"/>
          <w:highlight w:val="none"/>
        </w:rPr>
        <w:t>（</w:t>
      </w:r>
      <w:r>
        <w:rPr>
          <w:rFonts w:hint="eastAsia" w:ascii="宋体" w:hAnsi="宋体" w:eastAsia="宋体" w:cs="宋体"/>
          <w:highlight w:val="none"/>
        </w:rPr>
        <w:t>或</w:t>
      </w:r>
      <w:r>
        <w:rPr>
          <w:rFonts w:hint="eastAsia" w:ascii="宋体" w:hAnsi="宋体" w:eastAsia="宋体" w:cs="宋体"/>
          <w:spacing w:val="-25"/>
          <w:highlight w:val="none"/>
        </w:rPr>
        <w:t>）</w:t>
      </w:r>
      <w:r>
        <w:rPr>
          <w:rFonts w:hint="eastAsia" w:ascii="宋体" w:hAnsi="宋体" w:eastAsia="宋体" w:cs="宋体"/>
          <w:spacing w:val="-5"/>
          <w:highlight w:val="none"/>
        </w:rPr>
        <w:t>发包人按合同约定负责补偿。保险金不</w:t>
      </w:r>
      <w:r>
        <w:rPr>
          <w:rFonts w:hint="eastAsia" w:ascii="宋体" w:hAnsi="宋体" w:eastAsia="宋体" w:cs="宋体"/>
          <w:spacing w:val="-4"/>
          <w:highlight w:val="none"/>
        </w:rPr>
        <w:t>足的补偿原则</w:t>
      </w:r>
      <w:r>
        <w:rPr>
          <w:rFonts w:hint="eastAsia" w:ascii="宋体" w:hAnsi="宋体" w:eastAsia="宋体" w:cs="宋体"/>
          <w:spacing w:val="-3"/>
          <w:highlight w:val="none"/>
        </w:rPr>
        <w:t>见合同条款专用部分。</w:t>
      </w:r>
      <w:r>
        <w:rPr>
          <w:rFonts w:hint="eastAsia" w:ascii="宋体" w:hAnsi="宋体" w:eastAsia="宋体" w:cs="宋体"/>
          <w:highlight w:val="none"/>
        </w:rPr>
        <w:t xml:space="preserve"> </w:t>
      </w:r>
    </w:p>
    <w:p>
      <w:pPr>
        <w:pStyle w:val="32"/>
        <w:numPr>
          <w:ilvl w:val="2"/>
          <w:numId w:val="30"/>
        </w:numPr>
        <w:tabs>
          <w:tab w:val="left" w:pos="2013"/>
        </w:tabs>
        <w:spacing w:before="0" w:after="0" w:line="240" w:lineRule="auto"/>
        <w:ind w:left="2012" w:right="0" w:hanging="635"/>
        <w:jc w:val="left"/>
        <w:rPr>
          <w:rFonts w:hint="eastAsia" w:ascii="宋体" w:hAnsi="宋体" w:eastAsia="宋体" w:cs="宋体"/>
          <w:sz w:val="21"/>
          <w:highlight w:val="none"/>
        </w:rPr>
      </w:pPr>
      <w:r>
        <w:rPr>
          <w:rFonts w:hint="eastAsia" w:ascii="宋体" w:hAnsi="宋体" w:eastAsia="宋体" w:cs="宋体"/>
          <w:spacing w:val="-3"/>
          <w:sz w:val="21"/>
          <w:highlight w:val="none"/>
        </w:rPr>
        <w:t>未按约定投保的补救</w:t>
      </w:r>
      <w:r>
        <w:rPr>
          <w:rFonts w:hint="eastAsia" w:ascii="宋体" w:hAnsi="宋体" w:eastAsia="宋体" w:cs="宋体"/>
          <w:sz w:val="21"/>
          <w:highlight w:val="none"/>
        </w:rPr>
        <w:t xml:space="preserve"> </w:t>
      </w:r>
    </w:p>
    <w:p>
      <w:pPr>
        <w:pStyle w:val="32"/>
        <w:numPr>
          <w:ilvl w:val="0"/>
          <w:numId w:val="97"/>
        </w:numPr>
        <w:tabs>
          <w:tab w:val="left" w:pos="1908"/>
        </w:tabs>
        <w:spacing w:before="139" w:after="0" w:line="364" w:lineRule="auto"/>
        <w:ind w:left="958" w:right="1249"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由于负有投保义务的一方当事人未按合同约定办理保险，或未能使保险持续有效的，另一方当事人可代为办理，所需费用由对方当事人承担。</w:t>
      </w:r>
      <w:r>
        <w:rPr>
          <w:rFonts w:hint="eastAsia" w:ascii="宋体" w:hAnsi="宋体" w:eastAsia="宋体" w:cs="宋体"/>
          <w:sz w:val="21"/>
          <w:highlight w:val="none"/>
        </w:rPr>
        <w:t xml:space="preserve"> </w:t>
      </w:r>
    </w:p>
    <w:p>
      <w:pPr>
        <w:pStyle w:val="32"/>
        <w:numPr>
          <w:ilvl w:val="0"/>
          <w:numId w:val="97"/>
        </w:numPr>
        <w:tabs>
          <w:tab w:val="left" w:pos="1908"/>
        </w:tabs>
        <w:spacing w:before="0" w:after="0" w:line="364" w:lineRule="auto"/>
        <w:ind w:left="958" w:right="1249"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由于负有投保义务的一方当事人未按合同约定办理某项保险，导致受益人未能得到保险人的赔偿，原应从该项保险得到的保险金应由负有投保义务的一方当事人支付。</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240" w:lineRule="auto"/>
        <w:ind w:left="2012" w:right="0" w:hanging="635"/>
        <w:jc w:val="left"/>
        <w:rPr>
          <w:rFonts w:hint="eastAsia" w:ascii="宋体" w:hAnsi="宋体" w:eastAsia="宋体" w:cs="宋体"/>
          <w:sz w:val="21"/>
          <w:highlight w:val="none"/>
        </w:rPr>
      </w:pPr>
      <w:r>
        <w:rPr>
          <w:rFonts w:hint="eastAsia" w:ascii="宋体" w:hAnsi="宋体" w:eastAsia="宋体" w:cs="宋体"/>
          <w:spacing w:val="-2"/>
          <w:sz w:val="21"/>
          <w:highlight w:val="none"/>
        </w:rPr>
        <w:t>报告义务</w:t>
      </w:r>
      <w:r>
        <w:rPr>
          <w:rFonts w:hint="eastAsia" w:ascii="宋体" w:hAnsi="宋体" w:eastAsia="宋体" w:cs="宋体"/>
          <w:sz w:val="21"/>
          <w:highlight w:val="none"/>
        </w:rPr>
        <w:t xml:space="preserve"> </w:t>
      </w:r>
    </w:p>
    <w:p>
      <w:pPr>
        <w:pStyle w:val="14"/>
        <w:spacing w:before="138"/>
        <w:ind w:left="1378"/>
        <w:rPr>
          <w:rFonts w:hint="eastAsia" w:ascii="宋体" w:hAnsi="宋体" w:eastAsia="宋体" w:cs="宋体"/>
          <w:highlight w:val="none"/>
        </w:rPr>
      </w:pPr>
      <w:r>
        <w:rPr>
          <w:rFonts w:hint="eastAsia" w:ascii="宋体" w:hAnsi="宋体" w:eastAsia="宋体" w:cs="宋体"/>
          <w:highlight w:val="none"/>
        </w:rPr>
        <w:t xml:space="preserve">当保险事故发生时，投保人应按照保险单规定的条件和期限及时向保险人报告。 </w:t>
      </w:r>
    </w:p>
    <w:p>
      <w:pPr>
        <w:pStyle w:val="8"/>
        <w:numPr>
          <w:ilvl w:val="0"/>
          <w:numId w:val="30"/>
        </w:numPr>
        <w:tabs>
          <w:tab w:val="left" w:pos="1380"/>
        </w:tabs>
        <w:spacing w:before="135" w:after="0" w:line="240" w:lineRule="auto"/>
        <w:ind w:left="1379" w:right="0" w:hanging="423"/>
        <w:jc w:val="left"/>
        <w:rPr>
          <w:rFonts w:hint="eastAsia" w:ascii="宋体" w:hAnsi="宋体" w:eastAsia="宋体" w:cs="宋体"/>
          <w:highlight w:val="none"/>
        </w:rPr>
      </w:pPr>
      <w:r>
        <w:rPr>
          <w:rFonts w:hint="eastAsia" w:ascii="宋体" w:hAnsi="宋体" w:eastAsia="宋体" w:cs="宋体"/>
          <w:spacing w:val="-3"/>
          <w:highlight w:val="none"/>
        </w:rPr>
        <w:t>不可抗力</w:t>
      </w:r>
      <w:r>
        <w:rPr>
          <w:rFonts w:hint="eastAsia" w:ascii="宋体" w:hAnsi="宋体" w:eastAsia="宋体" w:cs="宋体"/>
          <w:highlight w:val="none"/>
        </w:rPr>
        <w:t xml:space="preserve"> </w:t>
      </w:r>
    </w:p>
    <w:p>
      <w:pPr>
        <w:pStyle w:val="9"/>
        <w:numPr>
          <w:ilvl w:val="1"/>
          <w:numId w:val="30"/>
        </w:numPr>
        <w:tabs>
          <w:tab w:val="left" w:pos="1439"/>
        </w:tabs>
        <w:spacing w:before="188" w:after="0" w:line="240" w:lineRule="auto"/>
        <w:ind w:left="1438" w:right="0" w:hanging="482"/>
        <w:jc w:val="both"/>
        <w:rPr>
          <w:rFonts w:hint="eastAsia" w:ascii="宋体" w:hAnsi="宋体" w:eastAsia="宋体" w:cs="宋体"/>
          <w:highlight w:val="none"/>
        </w:rPr>
      </w:pPr>
      <w:r>
        <w:rPr>
          <w:rFonts w:hint="eastAsia" w:ascii="宋体" w:hAnsi="宋体" w:eastAsia="宋体" w:cs="宋体"/>
          <w:highlight w:val="none"/>
        </w:rPr>
        <w:t xml:space="preserve">不可抗力的确认 </w:t>
      </w:r>
    </w:p>
    <w:p>
      <w:pPr>
        <w:pStyle w:val="32"/>
        <w:numPr>
          <w:ilvl w:val="2"/>
          <w:numId w:val="30"/>
        </w:numPr>
        <w:tabs>
          <w:tab w:val="left" w:pos="2013"/>
        </w:tabs>
        <w:spacing w:before="162"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不可抗力是指承包人和发包人在订立合同时不可预见，在工程施工过程中不可</w:t>
      </w:r>
      <w:r>
        <w:rPr>
          <w:rFonts w:hint="eastAsia" w:ascii="宋体" w:hAnsi="宋体" w:eastAsia="宋体" w:cs="宋体"/>
          <w:spacing w:val="-9"/>
          <w:sz w:val="21"/>
          <w:highlight w:val="none"/>
        </w:rPr>
        <w:t>避免发生并不能克服的自然灾害和社会性突发事件，如地震、海啸、瘟疫、水灾、骚乱、暴</w:t>
      </w:r>
      <w:r>
        <w:rPr>
          <w:rFonts w:hint="eastAsia" w:ascii="宋体" w:hAnsi="宋体" w:eastAsia="宋体" w:cs="宋体"/>
          <w:spacing w:val="-5"/>
          <w:sz w:val="21"/>
          <w:highlight w:val="none"/>
        </w:rPr>
        <w:t>动、战争和合同约定的其他情形。其他情形见合同条款专用部分。</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364" w:lineRule="auto"/>
        <w:ind w:left="957" w:right="1249" w:firstLine="420"/>
        <w:jc w:val="both"/>
        <w:rPr>
          <w:rFonts w:hint="eastAsia" w:ascii="宋体" w:hAnsi="宋体" w:eastAsia="宋体" w:cs="宋体"/>
          <w:sz w:val="21"/>
          <w:highlight w:val="none"/>
        </w:rPr>
      </w:pPr>
      <w:r>
        <w:rPr>
          <w:rFonts w:hint="eastAsia" w:ascii="宋体" w:hAnsi="宋体" w:eastAsia="宋体" w:cs="宋体"/>
          <w:spacing w:val="-3"/>
          <w:sz w:val="21"/>
          <w:highlight w:val="none"/>
        </w:rPr>
        <w:t>不可抗力发生后，发包人和承包人应及时认真统计所造成的损失，收集不可抗</w:t>
      </w:r>
      <w:r>
        <w:rPr>
          <w:rFonts w:hint="eastAsia" w:ascii="宋体" w:hAnsi="宋体" w:eastAsia="宋体" w:cs="宋体"/>
          <w:spacing w:val="-10"/>
          <w:sz w:val="21"/>
          <w:highlight w:val="none"/>
        </w:rPr>
        <w:t>力造成损失的证据。合同双方对是否属于不可抗力或其损失的意见不一致的，由监理人按第3.5</w:t>
      </w:r>
      <w:r>
        <w:rPr>
          <w:rFonts w:hint="eastAsia" w:ascii="宋体" w:hAnsi="宋体" w:eastAsia="宋体" w:cs="宋体"/>
          <w:spacing w:val="-3"/>
          <w:sz w:val="21"/>
          <w:highlight w:val="none"/>
        </w:rPr>
        <w:t xml:space="preserve"> 款商定或确定。发生争议时，按第 24 条的约定办理。</w:t>
      </w:r>
      <w:r>
        <w:rPr>
          <w:rFonts w:hint="eastAsia" w:ascii="宋体" w:hAnsi="宋体" w:eastAsia="宋体" w:cs="宋体"/>
          <w:sz w:val="21"/>
          <w:highlight w:val="none"/>
        </w:rPr>
        <w:t xml:space="preserve"> </w:t>
      </w:r>
    </w:p>
    <w:p>
      <w:pPr>
        <w:pStyle w:val="9"/>
        <w:numPr>
          <w:ilvl w:val="1"/>
          <w:numId w:val="30"/>
        </w:numPr>
        <w:tabs>
          <w:tab w:val="left" w:pos="1439"/>
        </w:tabs>
        <w:spacing w:before="0" w:after="0" w:line="306" w:lineRule="exact"/>
        <w:ind w:left="1438" w:right="0" w:hanging="482"/>
        <w:jc w:val="both"/>
        <w:rPr>
          <w:rFonts w:hint="eastAsia" w:ascii="宋体" w:hAnsi="宋体" w:eastAsia="宋体" w:cs="宋体"/>
          <w:highlight w:val="none"/>
        </w:rPr>
      </w:pPr>
      <w:r>
        <w:rPr>
          <w:rFonts w:hint="eastAsia" w:ascii="宋体" w:hAnsi="宋体" w:eastAsia="宋体" w:cs="宋体"/>
          <w:highlight w:val="none"/>
        </w:rPr>
        <w:t xml:space="preserve">不可抗力的通知 </w:t>
      </w:r>
    </w:p>
    <w:p>
      <w:pPr>
        <w:pStyle w:val="32"/>
        <w:numPr>
          <w:ilvl w:val="2"/>
          <w:numId w:val="30"/>
        </w:numPr>
        <w:tabs>
          <w:tab w:val="left" w:pos="2013"/>
        </w:tabs>
        <w:spacing w:before="156" w:after="0" w:line="367" w:lineRule="auto"/>
        <w:ind w:left="957" w:right="1149" w:firstLine="419"/>
        <w:jc w:val="both"/>
        <w:rPr>
          <w:rFonts w:hint="eastAsia" w:ascii="宋体" w:hAnsi="宋体" w:eastAsia="宋体" w:cs="宋体"/>
          <w:sz w:val="21"/>
          <w:highlight w:val="none"/>
        </w:rPr>
      </w:pPr>
      <w:r>
        <w:rPr>
          <w:rFonts w:hint="eastAsia" w:ascii="宋体" w:hAnsi="宋体" w:eastAsia="宋体" w:cs="宋体"/>
          <w:spacing w:val="-8"/>
          <w:sz w:val="21"/>
          <w:highlight w:val="none"/>
        </w:rPr>
        <w:t>合同一方当事人遇到不可抗力事件，使其履行合同义务受到阻碍时，应立即通知</w:t>
      </w:r>
      <w:r>
        <w:rPr>
          <w:rFonts w:hint="eastAsia" w:ascii="宋体" w:hAnsi="宋体" w:eastAsia="宋体" w:cs="宋体"/>
          <w:spacing w:val="-17"/>
          <w:sz w:val="21"/>
          <w:highlight w:val="none"/>
        </w:rPr>
        <w:t>合同另一方当事人和监理人，书面说明不可抗力和受阻碍的详细情况，并提供必要的证明。</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12"/>
          <w:sz w:val="21"/>
          <w:highlight w:val="none"/>
        </w:rPr>
        <w:t xml:space="preserve">如不可抗力持续发生，合同一方当事人应及时向合同另一方当事人和监理人提交中间报告，说明不可抗力和履行合同受阻的情况，并于不可抗力事件结束后 </w:t>
      </w:r>
      <w:r>
        <w:rPr>
          <w:rFonts w:hint="eastAsia" w:ascii="宋体" w:hAnsi="宋体" w:eastAsia="宋体" w:cs="宋体"/>
          <w:sz w:val="21"/>
          <w:highlight w:val="none"/>
        </w:rPr>
        <w:t>28</w:t>
      </w:r>
      <w:r>
        <w:rPr>
          <w:rFonts w:hint="eastAsia" w:ascii="宋体" w:hAnsi="宋体" w:eastAsia="宋体" w:cs="宋体"/>
          <w:spacing w:val="1"/>
          <w:sz w:val="21"/>
          <w:highlight w:val="none"/>
        </w:rPr>
        <w:t xml:space="preserve"> 天内提交最</w:t>
      </w:r>
      <w:r>
        <w:rPr>
          <w:rFonts w:hint="eastAsia" w:ascii="宋体" w:hAnsi="宋体" w:eastAsia="宋体" w:cs="宋体"/>
          <w:spacing w:val="-3"/>
          <w:sz w:val="21"/>
          <w:highlight w:val="none"/>
        </w:rPr>
        <w:t>终报告及有关资料。</w:t>
      </w:r>
      <w:r>
        <w:rPr>
          <w:rFonts w:hint="eastAsia" w:ascii="宋体" w:hAnsi="宋体" w:eastAsia="宋体" w:cs="宋体"/>
          <w:sz w:val="21"/>
          <w:highlight w:val="none"/>
        </w:rPr>
        <w:t xml:space="preserve"> </w:t>
      </w:r>
    </w:p>
    <w:p>
      <w:pPr>
        <w:spacing w:after="0" w:line="364" w:lineRule="auto"/>
        <w:jc w:val="both"/>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9"/>
        <w:numPr>
          <w:ilvl w:val="1"/>
          <w:numId w:val="30"/>
        </w:numPr>
        <w:tabs>
          <w:tab w:val="left" w:pos="1439"/>
        </w:tabs>
        <w:spacing w:before="41" w:after="0" w:line="240" w:lineRule="auto"/>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不可抗力后果及其处理 </w:t>
      </w:r>
    </w:p>
    <w:p>
      <w:pPr>
        <w:pStyle w:val="32"/>
        <w:numPr>
          <w:ilvl w:val="2"/>
          <w:numId w:val="30"/>
        </w:numPr>
        <w:tabs>
          <w:tab w:val="left" w:pos="2013"/>
        </w:tabs>
        <w:spacing w:before="162" w:after="0" w:line="240" w:lineRule="auto"/>
        <w:ind w:left="2012" w:right="0" w:hanging="636"/>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不可抗力造成损害的责任 </w:t>
      </w:r>
      <w:r>
        <w:rPr>
          <w:rFonts w:hint="eastAsia" w:ascii="宋体" w:hAnsi="宋体" w:eastAsia="宋体" w:cs="宋体"/>
          <w:sz w:val="21"/>
          <w:highlight w:val="none"/>
        </w:rPr>
        <w:t xml:space="preserve"> </w:t>
      </w:r>
    </w:p>
    <w:p>
      <w:pPr>
        <w:pStyle w:val="14"/>
        <w:spacing w:before="139" w:line="364" w:lineRule="auto"/>
        <w:ind w:left="957" w:right="1251" w:firstLine="420"/>
        <w:rPr>
          <w:rFonts w:hint="eastAsia" w:ascii="宋体" w:hAnsi="宋体" w:eastAsia="宋体" w:cs="宋体"/>
          <w:highlight w:val="none"/>
        </w:rPr>
      </w:pPr>
      <w:r>
        <w:rPr>
          <w:rFonts w:hint="eastAsia" w:ascii="宋体" w:hAnsi="宋体" w:eastAsia="宋体" w:cs="宋体"/>
          <w:spacing w:val="-7"/>
          <w:highlight w:val="none"/>
        </w:rPr>
        <w:t>不可抗力导致的人员伤亡、财产损失、费用增加和</w:t>
      </w:r>
      <w:r>
        <w:rPr>
          <w:rFonts w:hint="eastAsia" w:ascii="宋体" w:hAnsi="宋体" w:eastAsia="宋体" w:cs="宋体"/>
          <w:spacing w:val="-3"/>
          <w:highlight w:val="none"/>
        </w:rPr>
        <w:t>（</w:t>
      </w:r>
      <w:r>
        <w:rPr>
          <w:rFonts w:hint="eastAsia" w:ascii="宋体" w:hAnsi="宋体" w:eastAsia="宋体" w:cs="宋体"/>
          <w:highlight w:val="none"/>
        </w:rPr>
        <w:t>或</w:t>
      </w:r>
      <w:r>
        <w:rPr>
          <w:rFonts w:hint="eastAsia" w:ascii="宋体" w:hAnsi="宋体" w:eastAsia="宋体" w:cs="宋体"/>
          <w:spacing w:val="-20"/>
          <w:highlight w:val="none"/>
        </w:rPr>
        <w:t>）</w:t>
      </w:r>
      <w:r>
        <w:rPr>
          <w:rFonts w:hint="eastAsia" w:ascii="宋体" w:hAnsi="宋体" w:eastAsia="宋体" w:cs="宋体"/>
          <w:spacing w:val="-5"/>
          <w:highlight w:val="none"/>
        </w:rPr>
        <w:t>工期延误等后果，由合同双方</w:t>
      </w:r>
      <w:r>
        <w:rPr>
          <w:rFonts w:hint="eastAsia" w:ascii="宋体" w:hAnsi="宋体" w:eastAsia="宋体" w:cs="宋体"/>
          <w:spacing w:val="-3"/>
          <w:highlight w:val="none"/>
        </w:rPr>
        <w:t>按以下原则承担：</w:t>
      </w:r>
      <w:r>
        <w:rPr>
          <w:rFonts w:hint="eastAsia" w:ascii="宋体" w:hAnsi="宋体" w:eastAsia="宋体" w:cs="宋体"/>
          <w:highlight w:val="none"/>
        </w:rPr>
        <w:t xml:space="preserve"> </w:t>
      </w:r>
    </w:p>
    <w:p>
      <w:pPr>
        <w:pStyle w:val="32"/>
        <w:numPr>
          <w:ilvl w:val="0"/>
          <w:numId w:val="98"/>
        </w:numPr>
        <w:tabs>
          <w:tab w:val="left" w:pos="1907"/>
        </w:tabs>
        <w:spacing w:before="0" w:after="0" w:line="364" w:lineRule="auto"/>
        <w:ind w:left="957" w:right="1249"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永久工程，包括已运至施工场地的材料和工程设备的损害，以及因工程损害造成的第三者人员伤亡和财产损失由发包人承担；</w:t>
      </w:r>
      <w:r>
        <w:rPr>
          <w:rFonts w:hint="eastAsia" w:ascii="宋体" w:hAnsi="宋体" w:eastAsia="宋体" w:cs="宋体"/>
          <w:sz w:val="21"/>
          <w:highlight w:val="none"/>
        </w:rPr>
        <w:t xml:space="preserve"> </w:t>
      </w:r>
    </w:p>
    <w:p>
      <w:pPr>
        <w:pStyle w:val="32"/>
        <w:numPr>
          <w:ilvl w:val="0"/>
          <w:numId w:val="98"/>
        </w:numPr>
        <w:tabs>
          <w:tab w:val="left" w:pos="1907"/>
        </w:tabs>
        <w:spacing w:before="0"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承包人设备的损坏由承包人承担；</w:t>
      </w:r>
      <w:r>
        <w:rPr>
          <w:rFonts w:hint="eastAsia" w:ascii="宋体" w:hAnsi="宋体" w:eastAsia="宋体" w:cs="宋体"/>
          <w:sz w:val="21"/>
          <w:highlight w:val="none"/>
        </w:rPr>
        <w:t xml:space="preserve"> </w:t>
      </w:r>
    </w:p>
    <w:p>
      <w:pPr>
        <w:pStyle w:val="32"/>
        <w:numPr>
          <w:ilvl w:val="0"/>
          <w:numId w:val="98"/>
        </w:numPr>
        <w:tabs>
          <w:tab w:val="left" w:pos="1907"/>
        </w:tabs>
        <w:spacing w:before="138"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发包人和承包人各自承担其人员伤亡和其他财产损失及其相关费用；</w:t>
      </w:r>
      <w:r>
        <w:rPr>
          <w:rFonts w:hint="eastAsia" w:ascii="宋体" w:hAnsi="宋体" w:eastAsia="宋体" w:cs="宋体"/>
          <w:sz w:val="21"/>
          <w:highlight w:val="none"/>
        </w:rPr>
        <w:t xml:space="preserve"> </w:t>
      </w:r>
    </w:p>
    <w:p>
      <w:pPr>
        <w:pStyle w:val="32"/>
        <w:numPr>
          <w:ilvl w:val="0"/>
          <w:numId w:val="98"/>
        </w:numPr>
        <w:tabs>
          <w:tab w:val="left" w:pos="1907"/>
        </w:tabs>
        <w:spacing w:before="139" w:after="0" w:line="364"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承包人的停工损失由承包人承担，但停工期间应监理人要求照管工程和清理、修</w:t>
      </w:r>
      <w:r>
        <w:rPr>
          <w:rFonts w:hint="eastAsia" w:ascii="宋体" w:hAnsi="宋体" w:eastAsia="宋体" w:cs="宋体"/>
          <w:spacing w:val="-3"/>
          <w:sz w:val="21"/>
          <w:highlight w:val="none"/>
        </w:rPr>
        <w:t>复工程的金额由发包人承担；</w:t>
      </w:r>
      <w:r>
        <w:rPr>
          <w:rFonts w:hint="eastAsia" w:ascii="宋体" w:hAnsi="宋体" w:eastAsia="宋体" w:cs="宋体"/>
          <w:sz w:val="21"/>
          <w:highlight w:val="none"/>
        </w:rPr>
        <w:t xml:space="preserve"> </w:t>
      </w:r>
    </w:p>
    <w:p>
      <w:pPr>
        <w:pStyle w:val="32"/>
        <w:numPr>
          <w:ilvl w:val="0"/>
          <w:numId w:val="98"/>
        </w:numPr>
        <w:tabs>
          <w:tab w:val="left" w:pos="1907"/>
        </w:tabs>
        <w:spacing w:before="0" w:after="0" w:line="367" w:lineRule="auto"/>
        <w:ind w:left="957" w:right="1249"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不能按期竣工的，应合理延长工期，承包人不需支付逾期竣工违约金。发包人要</w:t>
      </w:r>
      <w:r>
        <w:rPr>
          <w:rFonts w:hint="eastAsia" w:ascii="宋体" w:hAnsi="宋体" w:eastAsia="宋体" w:cs="宋体"/>
          <w:spacing w:val="-4"/>
          <w:sz w:val="21"/>
          <w:highlight w:val="none"/>
        </w:rPr>
        <w:t>求赶工的，承包人应采取赶工措施，赶工费用由发包人承担。</w:t>
      </w:r>
      <w:r>
        <w:rPr>
          <w:rFonts w:hint="eastAsia" w:ascii="宋体" w:hAnsi="宋体" w:eastAsia="宋体" w:cs="宋体"/>
          <w:sz w:val="21"/>
          <w:highlight w:val="none"/>
        </w:rPr>
        <w:t xml:space="preserve"> </w:t>
      </w:r>
    </w:p>
    <w:p>
      <w:pPr>
        <w:pStyle w:val="32"/>
        <w:numPr>
          <w:ilvl w:val="2"/>
          <w:numId w:val="30"/>
        </w:numPr>
        <w:tabs>
          <w:tab w:val="left" w:pos="2013"/>
        </w:tabs>
        <w:spacing w:before="0" w:after="0" w:line="264" w:lineRule="exact"/>
        <w:ind w:left="2012" w:right="0" w:hanging="636"/>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延迟履行期间发生的不可抗力 </w:t>
      </w:r>
      <w:r>
        <w:rPr>
          <w:rFonts w:hint="eastAsia" w:ascii="宋体" w:hAnsi="宋体" w:eastAsia="宋体" w:cs="宋体"/>
          <w:sz w:val="21"/>
          <w:highlight w:val="none"/>
        </w:rPr>
        <w:t xml:space="preserve"> </w:t>
      </w:r>
    </w:p>
    <w:p>
      <w:pPr>
        <w:pStyle w:val="14"/>
        <w:spacing w:before="137" w:line="364" w:lineRule="auto"/>
        <w:ind w:left="1378" w:right="1894"/>
        <w:rPr>
          <w:rFonts w:hint="eastAsia" w:ascii="宋体" w:hAnsi="宋体" w:eastAsia="宋体" w:cs="宋体"/>
          <w:highlight w:val="none"/>
        </w:rPr>
      </w:pPr>
      <w:r>
        <w:rPr>
          <w:rFonts w:hint="eastAsia" w:ascii="宋体" w:hAnsi="宋体" w:eastAsia="宋体" w:cs="宋体"/>
          <w:highlight w:val="none"/>
        </w:rPr>
        <w:t xml:space="preserve">合同一方当事人延迟履行，在延迟履行期间发生不可抗力的，不免除其责任。21.3.3 避免和减少不可抗力损失 </w:t>
      </w:r>
    </w:p>
    <w:p>
      <w:pPr>
        <w:pStyle w:val="14"/>
        <w:spacing w:line="364" w:lineRule="auto"/>
        <w:ind w:left="958" w:right="1248" w:firstLine="420"/>
        <w:rPr>
          <w:rFonts w:hint="eastAsia" w:ascii="宋体" w:hAnsi="宋体" w:eastAsia="宋体" w:cs="宋体"/>
          <w:highlight w:val="none"/>
        </w:rPr>
      </w:pPr>
      <w:r>
        <w:rPr>
          <w:rFonts w:hint="eastAsia" w:ascii="宋体" w:hAnsi="宋体" w:eastAsia="宋体" w:cs="宋体"/>
          <w:spacing w:val="-10"/>
          <w:highlight w:val="none"/>
        </w:rPr>
        <w:t>不可抗力发生后，发包人和承包人均应采取措施尽量避免和减少损失的扩大，任何一方</w:t>
      </w:r>
      <w:r>
        <w:rPr>
          <w:rFonts w:hint="eastAsia" w:ascii="宋体" w:hAnsi="宋体" w:eastAsia="宋体" w:cs="宋体"/>
          <w:spacing w:val="-5"/>
          <w:highlight w:val="none"/>
        </w:rPr>
        <w:t>没有采取有效措施导致损失扩大的，应对扩大的损失承担责任。</w:t>
      </w:r>
      <w:r>
        <w:rPr>
          <w:rFonts w:hint="eastAsia" w:ascii="宋体" w:hAnsi="宋体" w:eastAsia="宋体" w:cs="宋体"/>
          <w:highlight w:val="none"/>
        </w:rPr>
        <w:t xml:space="preserve"> </w:t>
      </w:r>
    </w:p>
    <w:p>
      <w:pPr>
        <w:pStyle w:val="14"/>
        <w:spacing w:line="267" w:lineRule="exact"/>
        <w:ind w:left="1378"/>
        <w:rPr>
          <w:rFonts w:hint="eastAsia" w:ascii="宋体" w:hAnsi="宋体" w:eastAsia="宋体" w:cs="宋体"/>
          <w:highlight w:val="none"/>
        </w:rPr>
      </w:pPr>
      <w:r>
        <w:rPr>
          <w:rFonts w:hint="eastAsia" w:ascii="宋体" w:hAnsi="宋体" w:eastAsia="宋体" w:cs="宋体"/>
          <w:highlight w:val="none"/>
        </w:rPr>
        <w:t xml:space="preserve">21.3.4 因不可抗力解除合同  </w:t>
      </w:r>
    </w:p>
    <w:p>
      <w:pPr>
        <w:pStyle w:val="14"/>
        <w:spacing w:before="139" w:line="364" w:lineRule="auto"/>
        <w:ind w:left="958" w:right="1143" w:firstLine="420"/>
        <w:rPr>
          <w:rFonts w:hint="eastAsia" w:ascii="宋体" w:hAnsi="宋体" w:eastAsia="宋体" w:cs="宋体"/>
          <w:highlight w:val="none"/>
        </w:rPr>
      </w:pPr>
      <w:r>
        <w:rPr>
          <w:rFonts w:hint="eastAsia" w:ascii="宋体" w:hAnsi="宋体" w:eastAsia="宋体" w:cs="宋体"/>
          <w:spacing w:val="-11"/>
          <w:highlight w:val="none"/>
        </w:rPr>
        <w:t xml:space="preserve">合同一方当事人因不可抗力不能履行合同的，应当及时通知对方解除合同。合同解除后， </w:t>
      </w:r>
      <w:r>
        <w:rPr>
          <w:rFonts w:hint="eastAsia" w:ascii="宋体" w:hAnsi="宋体" w:eastAsia="宋体" w:cs="宋体"/>
          <w:spacing w:val="-4"/>
          <w:highlight w:val="none"/>
        </w:rPr>
        <w:t xml:space="preserve">承包人应按照第 </w:t>
      </w:r>
      <w:r>
        <w:rPr>
          <w:rFonts w:hint="eastAsia" w:ascii="宋体" w:hAnsi="宋体" w:eastAsia="宋体" w:cs="宋体"/>
          <w:highlight w:val="none"/>
        </w:rPr>
        <w:t>22.2.5</w:t>
      </w:r>
      <w:r>
        <w:rPr>
          <w:rFonts w:hint="eastAsia" w:ascii="宋体" w:hAnsi="宋体" w:eastAsia="宋体" w:cs="宋体"/>
          <w:spacing w:val="-8"/>
          <w:highlight w:val="none"/>
        </w:rPr>
        <w:t xml:space="preserve"> 项约定撤离施工场地。已经订货的材料、设备由订货方负责退货或</w:t>
      </w:r>
      <w:r>
        <w:rPr>
          <w:rFonts w:hint="eastAsia" w:ascii="宋体" w:hAnsi="宋体" w:eastAsia="宋体" w:cs="宋体"/>
          <w:spacing w:val="-11"/>
          <w:highlight w:val="none"/>
        </w:rPr>
        <w:t>解除订货合同，不能退还的货款和因退货、解除订货合同发生的费用，由发包人承担，因未</w:t>
      </w:r>
      <w:r>
        <w:rPr>
          <w:rFonts w:hint="eastAsia" w:ascii="宋体" w:hAnsi="宋体" w:eastAsia="宋体" w:cs="宋体"/>
          <w:spacing w:val="-6"/>
          <w:highlight w:val="none"/>
        </w:rPr>
        <w:t xml:space="preserve">及时退货造成的损失由责任方承担。合同解除后的付款，参照第 </w:t>
      </w:r>
      <w:r>
        <w:rPr>
          <w:rFonts w:hint="eastAsia" w:ascii="宋体" w:hAnsi="宋体" w:eastAsia="宋体" w:cs="宋体"/>
          <w:highlight w:val="none"/>
        </w:rPr>
        <w:t>22.2.4</w:t>
      </w:r>
      <w:r>
        <w:rPr>
          <w:rFonts w:hint="eastAsia" w:ascii="宋体" w:hAnsi="宋体" w:eastAsia="宋体" w:cs="宋体"/>
          <w:spacing w:val="-6"/>
          <w:highlight w:val="none"/>
        </w:rPr>
        <w:t xml:space="preserve"> 项约定，由监理人按第 3.5</w:t>
      </w:r>
      <w:r>
        <w:rPr>
          <w:rFonts w:hint="eastAsia" w:ascii="宋体" w:hAnsi="宋体" w:eastAsia="宋体" w:cs="宋体"/>
          <w:spacing w:val="-3"/>
          <w:highlight w:val="none"/>
        </w:rPr>
        <w:t xml:space="preserve"> 款商定或确定。</w:t>
      </w:r>
      <w:r>
        <w:rPr>
          <w:rFonts w:hint="eastAsia" w:ascii="宋体" w:hAnsi="宋体" w:eastAsia="宋体" w:cs="宋体"/>
          <w:highlight w:val="none"/>
        </w:rPr>
        <w:t xml:space="preserve"> </w:t>
      </w:r>
    </w:p>
    <w:p>
      <w:pPr>
        <w:pStyle w:val="8"/>
        <w:numPr>
          <w:ilvl w:val="0"/>
          <w:numId w:val="30"/>
        </w:numPr>
        <w:tabs>
          <w:tab w:val="left" w:pos="1380"/>
        </w:tabs>
        <w:spacing w:before="0" w:after="0" w:line="353" w:lineRule="exact"/>
        <w:ind w:left="1379" w:right="0" w:hanging="423"/>
        <w:jc w:val="left"/>
        <w:rPr>
          <w:rFonts w:hint="eastAsia" w:ascii="宋体" w:hAnsi="宋体" w:eastAsia="宋体" w:cs="宋体"/>
          <w:highlight w:val="none"/>
        </w:rPr>
      </w:pPr>
      <w:r>
        <w:rPr>
          <w:rFonts w:hint="eastAsia" w:ascii="宋体" w:hAnsi="宋体" w:eastAsia="宋体" w:cs="宋体"/>
          <w:spacing w:val="-3"/>
          <w:highlight w:val="none"/>
        </w:rPr>
        <w:t>违约</w:t>
      </w:r>
      <w:r>
        <w:rPr>
          <w:rFonts w:hint="eastAsia" w:ascii="宋体" w:hAnsi="宋体" w:eastAsia="宋体" w:cs="宋体"/>
          <w:highlight w:val="none"/>
        </w:rPr>
        <w:t xml:space="preserve"> </w:t>
      </w:r>
    </w:p>
    <w:p>
      <w:pPr>
        <w:pStyle w:val="9"/>
        <w:numPr>
          <w:ilvl w:val="1"/>
          <w:numId w:val="30"/>
        </w:numPr>
        <w:tabs>
          <w:tab w:val="left" w:pos="1439"/>
        </w:tabs>
        <w:spacing w:before="188" w:after="0" w:line="240" w:lineRule="auto"/>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承包人违约 </w:t>
      </w:r>
    </w:p>
    <w:p>
      <w:pPr>
        <w:pStyle w:val="32"/>
        <w:numPr>
          <w:ilvl w:val="2"/>
          <w:numId w:val="30"/>
        </w:numPr>
        <w:tabs>
          <w:tab w:val="left" w:pos="2013"/>
        </w:tabs>
        <w:spacing w:before="161" w:after="0" w:line="240" w:lineRule="auto"/>
        <w:ind w:left="2012" w:right="0" w:hanging="636"/>
        <w:jc w:val="left"/>
        <w:rPr>
          <w:rFonts w:hint="eastAsia" w:ascii="宋体" w:hAnsi="宋体" w:eastAsia="宋体" w:cs="宋体"/>
          <w:sz w:val="21"/>
          <w:highlight w:val="none"/>
        </w:rPr>
      </w:pPr>
      <w:r>
        <w:rPr>
          <w:rFonts w:hint="eastAsia" w:ascii="宋体" w:hAnsi="宋体" w:eastAsia="宋体" w:cs="宋体"/>
          <w:spacing w:val="-3"/>
          <w:sz w:val="21"/>
          <w:highlight w:val="none"/>
        </w:rPr>
        <w:t>承包人违约的情形</w:t>
      </w:r>
      <w:r>
        <w:rPr>
          <w:rFonts w:hint="eastAsia" w:ascii="宋体" w:hAnsi="宋体" w:eastAsia="宋体" w:cs="宋体"/>
          <w:sz w:val="21"/>
          <w:highlight w:val="none"/>
        </w:rPr>
        <w:t xml:space="preserve"> </w:t>
      </w:r>
    </w:p>
    <w:p>
      <w:pPr>
        <w:pStyle w:val="14"/>
        <w:spacing w:before="139"/>
        <w:ind w:left="1377"/>
        <w:rPr>
          <w:rFonts w:hint="eastAsia" w:ascii="宋体" w:hAnsi="宋体" w:eastAsia="宋体" w:cs="宋体"/>
          <w:highlight w:val="none"/>
        </w:rPr>
      </w:pPr>
      <w:r>
        <w:rPr>
          <w:rFonts w:hint="eastAsia" w:ascii="宋体" w:hAnsi="宋体" w:eastAsia="宋体" w:cs="宋体"/>
          <w:highlight w:val="none"/>
        </w:rPr>
        <w:t xml:space="preserve">在履行合同过程中发生的下列情况属承包人违约： </w:t>
      </w:r>
    </w:p>
    <w:p>
      <w:pPr>
        <w:pStyle w:val="32"/>
        <w:numPr>
          <w:ilvl w:val="0"/>
          <w:numId w:val="99"/>
        </w:numPr>
        <w:tabs>
          <w:tab w:val="left" w:pos="1907"/>
        </w:tabs>
        <w:spacing w:before="139" w:after="0" w:line="364" w:lineRule="auto"/>
        <w:ind w:left="957" w:right="1249" w:firstLine="419"/>
        <w:jc w:val="left"/>
        <w:rPr>
          <w:rFonts w:hint="eastAsia" w:ascii="宋体" w:hAnsi="宋体" w:eastAsia="宋体" w:cs="宋体"/>
          <w:sz w:val="21"/>
          <w:highlight w:val="none"/>
        </w:rPr>
      </w:pPr>
      <w:r>
        <w:rPr>
          <w:rFonts w:hint="eastAsia" w:ascii="宋体" w:hAnsi="宋体" w:eastAsia="宋体" w:cs="宋体"/>
          <w:spacing w:val="-1"/>
          <w:sz w:val="21"/>
          <w:highlight w:val="none"/>
        </w:rPr>
        <w:t xml:space="preserve">承包人违反第 </w:t>
      </w:r>
      <w:r>
        <w:rPr>
          <w:rFonts w:hint="eastAsia" w:ascii="宋体" w:hAnsi="宋体" w:eastAsia="宋体" w:cs="宋体"/>
          <w:sz w:val="21"/>
          <w:highlight w:val="none"/>
        </w:rPr>
        <w:t>1.8</w:t>
      </w:r>
      <w:r>
        <w:rPr>
          <w:rFonts w:hint="eastAsia" w:ascii="宋体" w:hAnsi="宋体" w:eastAsia="宋体" w:cs="宋体"/>
          <w:spacing w:val="2"/>
          <w:sz w:val="21"/>
          <w:highlight w:val="none"/>
        </w:rPr>
        <w:t xml:space="preserve"> 款或第 </w:t>
      </w:r>
      <w:r>
        <w:rPr>
          <w:rFonts w:hint="eastAsia" w:ascii="宋体" w:hAnsi="宋体" w:eastAsia="宋体" w:cs="宋体"/>
          <w:sz w:val="21"/>
          <w:highlight w:val="none"/>
        </w:rPr>
        <w:t>4.3</w:t>
      </w:r>
      <w:r>
        <w:rPr>
          <w:rFonts w:hint="eastAsia" w:ascii="宋体" w:hAnsi="宋体" w:eastAsia="宋体" w:cs="宋体"/>
          <w:spacing w:val="-3"/>
          <w:sz w:val="21"/>
          <w:highlight w:val="none"/>
        </w:rPr>
        <w:t xml:space="preserve"> 款的约定，私自将合同的全部或部分权利转让给</w:t>
      </w:r>
      <w:r>
        <w:rPr>
          <w:rFonts w:hint="eastAsia" w:ascii="宋体" w:hAnsi="宋体" w:eastAsia="宋体" w:cs="宋体"/>
          <w:spacing w:val="-4"/>
          <w:sz w:val="21"/>
          <w:highlight w:val="none"/>
        </w:rPr>
        <w:t>其他人，或私自将合同的全部或部分义务转移给其他人；</w:t>
      </w:r>
      <w:r>
        <w:rPr>
          <w:rFonts w:hint="eastAsia" w:ascii="宋体" w:hAnsi="宋体" w:eastAsia="宋体" w:cs="宋体"/>
          <w:sz w:val="21"/>
          <w:highlight w:val="none"/>
        </w:rPr>
        <w:t xml:space="preserve"> </w:t>
      </w:r>
    </w:p>
    <w:p>
      <w:pPr>
        <w:pStyle w:val="32"/>
        <w:numPr>
          <w:ilvl w:val="0"/>
          <w:numId w:val="99"/>
        </w:numPr>
        <w:tabs>
          <w:tab w:val="left" w:pos="1908"/>
        </w:tabs>
        <w:spacing w:before="1" w:after="0" w:line="364" w:lineRule="auto"/>
        <w:ind w:left="957" w:right="1249" w:firstLine="420"/>
        <w:jc w:val="left"/>
        <w:rPr>
          <w:rFonts w:hint="eastAsia" w:ascii="宋体" w:hAnsi="宋体" w:eastAsia="宋体" w:cs="宋体"/>
          <w:sz w:val="21"/>
          <w:highlight w:val="none"/>
        </w:rPr>
      </w:pPr>
      <w:r>
        <w:rPr>
          <w:rFonts w:hint="eastAsia" w:ascii="宋体" w:hAnsi="宋体" w:eastAsia="宋体" w:cs="宋体"/>
          <w:spacing w:val="-1"/>
          <w:sz w:val="21"/>
          <w:highlight w:val="none"/>
        </w:rPr>
        <w:t xml:space="preserve">承包人违反第 </w:t>
      </w:r>
      <w:r>
        <w:rPr>
          <w:rFonts w:hint="eastAsia" w:ascii="宋体" w:hAnsi="宋体" w:eastAsia="宋体" w:cs="宋体"/>
          <w:sz w:val="21"/>
          <w:highlight w:val="none"/>
        </w:rPr>
        <w:t>5.3</w:t>
      </w:r>
      <w:r>
        <w:rPr>
          <w:rFonts w:hint="eastAsia" w:ascii="宋体" w:hAnsi="宋体" w:eastAsia="宋体" w:cs="宋体"/>
          <w:spacing w:val="2"/>
          <w:sz w:val="21"/>
          <w:highlight w:val="none"/>
        </w:rPr>
        <w:t xml:space="preserve"> 款或第 </w:t>
      </w:r>
      <w:r>
        <w:rPr>
          <w:rFonts w:hint="eastAsia" w:ascii="宋体" w:hAnsi="宋体" w:eastAsia="宋体" w:cs="宋体"/>
          <w:sz w:val="21"/>
          <w:highlight w:val="none"/>
        </w:rPr>
        <w:t>6.4</w:t>
      </w:r>
      <w:r>
        <w:rPr>
          <w:rFonts w:hint="eastAsia" w:ascii="宋体" w:hAnsi="宋体" w:eastAsia="宋体" w:cs="宋体"/>
          <w:spacing w:val="-3"/>
          <w:sz w:val="21"/>
          <w:highlight w:val="none"/>
        </w:rPr>
        <w:t xml:space="preserve"> 款的约定，未经监理人批准，私自将已按合同约</w:t>
      </w:r>
      <w:r>
        <w:rPr>
          <w:rFonts w:hint="eastAsia" w:ascii="宋体" w:hAnsi="宋体" w:eastAsia="宋体" w:cs="宋体"/>
          <w:spacing w:val="-4"/>
          <w:sz w:val="21"/>
          <w:highlight w:val="none"/>
        </w:rPr>
        <w:t>定进入施工场地的施工设备、临时设施或材料撤离施工场地；</w:t>
      </w:r>
      <w:r>
        <w:rPr>
          <w:rFonts w:hint="eastAsia" w:ascii="宋体" w:hAnsi="宋体" w:eastAsia="宋体" w:cs="宋体"/>
          <w:sz w:val="21"/>
          <w:highlight w:val="none"/>
        </w:rPr>
        <w:t xml:space="preserve"> </w:t>
      </w:r>
    </w:p>
    <w:p>
      <w:pPr>
        <w:pStyle w:val="32"/>
        <w:numPr>
          <w:ilvl w:val="0"/>
          <w:numId w:val="99"/>
        </w:numPr>
        <w:tabs>
          <w:tab w:val="left" w:pos="1905"/>
        </w:tabs>
        <w:spacing w:before="0" w:after="0" w:line="364" w:lineRule="auto"/>
        <w:ind w:left="957" w:right="1249" w:firstLine="420"/>
        <w:jc w:val="left"/>
        <w:rPr>
          <w:rFonts w:hint="eastAsia" w:ascii="宋体" w:hAnsi="宋体" w:eastAsia="宋体" w:cs="宋体"/>
          <w:sz w:val="21"/>
          <w:highlight w:val="none"/>
        </w:rPr>
      </w:pPr>
      <w:r>
        <w:rPr>
          <w:rFonts w:hint="eastAsia" w:ascii="宋体" w:hAnsi="宋体" w:eastAsia="宋体" w:cs="宋体"/>
          <w:spacing w:val="-2"/>
          <w:sz w:val="21"/>
          <w:highlight w:val="none"/>
        </w:rPr>
        <w:t xml:space="preserve">承包人违反第 </w:t>
      </w:r>
      <w:r>
        <w:rPr>
          <w:rFonts w:hint="eastAsia" w:ascii="宋体" w:hAnsi="宋体" w:eastAsia="宋体" w:cs="宋体"/>
          <w:sz w:val="21"/>
          <w:highlight w:val="none"/>
        </w:rPr>
        <w:t>5.4</w:t>
      </w:r>
      <w:r>
        <w:rPr>
          <w:rFonts w:hint="eastAsia" w:ascii="宋体" w:hAnsi="宋体" w:eastAsia="宋体" w:cs="宋体"/>
          <w:spacing w:val="-6"/>
          <w:sz w:val="21"/>
          <w:highlight w:val="none"/>
        </w:rPr>
        <w:t xml:space="preserve"> 款的约定使用了不合格材料或工程设备，工程质量达不到标</w:t>
      </w:r>
      <w:r>
        <w:rPr>
          <w:rFonts w:hint="eastAsia" w:ascii="宋体" w:hAnsi="宋体" w:eastAsia="宋体" w:cs="宋体"/>
          <w:spacing w:val="-5"/>
          <w:sz w:val="21"/>
          <w:highlight w:val="none"/>
        </w:rPr>
        <w:t>准要求，又拒绝清除不合格工程；</w:t>
      </w:r>
      <w:r>
        <w:rPr>
          <w:rFonts w:hint="eastAsia" w:ascii="宋体" w:hAnsi="宋体" w:eastAsia="宋体" w:cs="宋体"/>
          <w:sz w:val="21"/>
          <w:highlight w:val="none"/>
        </w:rPr>
        <w:t xml:space="preserve"> </w:t>
      </w:r>
    </w:p>
    <w:p>
      <w:pPr>
        <w:spacing w:after="0" w:line="364" w:lineRule="auto"/>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32"/>
        <w:numPr>
          <w:ilvl w:val="0"/>
          <w:numId w:val="99"/>
        </w:numPr>
        <w:tabs>
          <w:tab w:val="left" w:pos="1907"/>
        </w:tabs>
        <w:spacing w:before="43" w:after="0" w:line="364"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承包人未能按合同进度计划及时完成合同约定的工作，已造成或预期造成工期延</w:t>
      </w:r>
      <w:r>
        <w:rPr>
          <w:rFonts w:hint="eastAsia" w:ascii="宋体" w:hAnsi="宋体" w:eastAsia="宋体" w:cs="宋体"/>
          <w:spacing w:val="-2"/>
          <w:sz w:val="21"/>
          <w:highlight w:val="none"/>
        </w:rPr>
        <w:t>误；</w:t>
      </w:r>
      <w:r>
        <w:rPr>
          <w:rFonts w:hint="eastAsia" w:ascii="宋体" w:hAnsi="宋体" w:eastAsia="宋体" w:cs="宋体"/>
          <w:sz w:val="21"/>
          <w:highlight w:val="none"/>
        </w:rPr>
        <w:t xml:space="preserve"> </w:t>
      </w:r>
    </w:p>
    <w:p>
      <w:pPr>
        <w:pStyle w:val="32"/>
        <w:numPr>
          <w:ilvl w:val="0"/>
          <w:numId w:val="99"/>
        </w:numPr>
        <w:tabs>
          <w:tab w:val="left" w:pos="1907"/>
        </w:tabs>
        <w:spacing w:before="0" w:after="0" w:line="367"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承包人在缺陷责任期内，未能对工程接收证书所列的缺陷清单的内容或缺陷责任期内发生的缺陷进行修复，而又拒绝按监理人指示再进行修补；</w:t>
      </w:r>
      <w:r>
        <w:rPr>
          <w:rFonts w:hint="eastAsia" w:ascii="宋体" w:hAnsi="宋体" w:eastAsia="宋体" w:cs="宋体"/>
          <w:sz w:val="21"/>
          <w:highlight w:val="none"/>
        </w:rPr>
        <w:t xml:space="preserve"> </w:t>
      </w:r>
    </w:p>
    <w:p>
      <w:pPr>
        <w:pStyle w:val="32"/>
        <w:numPr>
          <w:ilvl w:val="0"/>
          <w:numId w:val="99"/>
        </w:numPr>
        <w:tabs>
          <w:tab w:val="left" w:pos="1907"/>
        </w:tabs>
        <w:spacing w:before="0" w:after="0" w:line="264" w:lineRule="exact"/>
        <w:ind w:left="1906" w:right="0" w:hanging="530"/>
        <w:jc w:val="left"/>
        <w:rPr>
          <w:rFonts w:hint="eastAsia" w:ascii="宋体" w:hAnsi="宋体" w:eastAsia="宋体" w:cs="宋体"/>
          <w:sz w:val="21"/>
          <w:highlight w:val="none"/>
        </w:rPr>
      </w:pPr>
      <w:r>
        <w:rPr>
          <w:rFonts w:hint="eastAsia" w:ascii="宋体" w:hAnsi="宋体" w:eastAsia="宋体" w:cs="宋体"/>
          <w:spacing w:val="-4"/>
          <w:sz w:val="21"/>
          <w:highlight w:val="none"/>
        </w:rPr>
        <w:t>承包人无法继续履行或明确表示不履行或实质上已停止履行合同；</w:t>
      </w:r>
      <w:r>
        <w:rPr>
          <w:rFonts w:hint="eastAsia" w:ascii="宋体" w:hAnsi="宋体" w:eastAsia="宋体" w:cs="宋体"/>
          <w:sz w:val="21"/>
          <w:highlight w:val="none"/>
        </w:rPr>
        <w:t xml:space="preserve"> </w:t>
      </w:r>
    </w:p>
    <w:p>
      <w:pPr>
        <w:pStyle w:val="32"/>
        <w:numPr>
          <w:ilvl w:val="0"/>
          <w:numId w:val="99"/>
        </w:numPr>
        <w:tabs>
          <w:tab w:val="left" w:pos="1907"/>
        </w:tabs>
        <w:spacing w:before="137" w:after="0" w:line="364" w:lineRule="auto"/>
        <w:ind w:left="1377" w:right="4421" w:firstLine="0"/>
        <w:jc w:val="left"/>
        <w:rPr>
          <w:rFonts w:hint="eastAsia" w:ascii="宋体" w:hAnsi="宋体" w:eastAsia="宋体" w:cs="宋体"/>
          <w:sz w:val="21"/>
          <w:highlight w:val="none"/>
        </w:rPr>
      </w:pPr>
      <w:r>
        <w:rPr>
          <w:rFonts w:hint="eastAsia" w:ascii="宋体" w:hAnsi="宋体" w:eastAsia="宋体" w:cs="宋体"/>
          <w:spacing w:val="-3"/>
          <w:sz w:val="21"/>
          <w:highlight w:val="none"/>
        </w:rPr>
        <w:t>承包人不按合同约定履行义务的其他情况。22.1.2</w:t>
      </w:r>
      <w:r>
        <w:rPr>
          <w:rFonts w:hint="eastAsia" w:ascii="宋体" w:hAnsi="宋体" w:eastAsia="宋体" w:cs="宋体"/>
          <w:spacing w:val="6"/>
          <w:sz w:val="21"/>
          <w:highlight w:val="none"/>
        </w:rPr>
        <w:t xml:space="preserve"> 对承包人违约的处理</w:t>
      </w:r>
      <w:r>
        <w:rPr>
          <w:rFonts w:hint="eastAsia" w:ascii="宋体" w:hAnsi="宋体" w:eastAsia="宋体" w:cs="宋体"/>
          <w:sz w:val="21"/>
          <w:highlight w:val="none"/>
        </w:rPr>
        <w:t xml:space="preserve"> </w:t>
      </w:r>
    </w:p>
    <w:p>
      <w:pPr>
        <w:pStyle w:val="32"/>
        <w:numPr>
          <w:ilvl w:val="0"/>
          <w:numId w:val="100"/>
        </w:numPr>
        <w:tabs>
          <w:tab w:val="left" w:pos="1907"/>
        </w:tabs>
        <w:spacing w:before="0" w:after="0" w:line="364"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2"/>
          <w:sz w:val="21"/>
          <w:highlight w:val="none"/>
        </w:rPr>
        <w:t xml:space="preserve">承包人发生第 </w:t>
      </w:r>
      <w:r>
        <w:rPr>
          <w:rFonts w:hint="eastAsia" w:ascii="宋体" w:hAnsi="宋体" w:eastAsia="宋体" w:cs="宋体"/>
          <w:sz w:val="21"/>
          <w:highlight w:val="none"/>
        </w:rPr>
        <w:t>22.1.1（6）</w:t>
      </w:r>
      <w:r>
        <w:rPr>
          <w:rFonts w:hint="eastAsia" w:ascii="宋体" w:hAnsi="宋体" w:eastAsia="宋体" w:cs="宋体"/>
          <w:spacing w:val="-4"/>
          <w:sz w:val="21"/>
          <w:highlight w:val="none"/>
        </w:rPr>
        <w:t>目约定的违约情况时，发包人可通知承包人立即解除</w:t>
      </w:r>
      <w:r>
        <w:rPr>
          <w:rFonts w:hint="eastAsia" w:ascii="宋体" w:hAnsi="宋体" w:eastAsia="宋体" w:cs="宋体"/>
          <w:spacing w:val="-3"/>
          <w:sz w:val="21"/>
          <w:highlight w:val="none"/>
        </w:rPr>
        <w:t xml:space="preserve">合同，并按有关法律处理。 </w:t>
      </w:r>
    </w:p>
    <w:p>
      <w:pPr>
        <w:pStyle w:val="32"/>
        <w:numPr>
          <w:ilvl w:val="0"/>
          <w:numId w:val="100"/>
        </w:numPr>
        <w:tabs>
          <w:tab w:val="left" w:pos="1907"/>
        </w:tabs>
        <w:spacing w:before="0" w:after="0" w:line="364" w:lineRule="auto"/>
        <w:ind w:left="957" w:right="1146" w:firstLine="420"/>
        <w:jc w:val="left"/>
        <w:rPr>
          <w:rFonts w:hint="eastAsia" w:ascii="宋体" w:hAnsi="宋体" w:eastAsia="宋体" w:cs="宋体"/>
          <w:sz w:val="21"/>
          <w:highlight w:val="none"/>
        </w:rPr>
      </w:pPr>
      <w:r>
        <w:rPr>
          <w:rFonts w:hint="eastAsia" w:ascii="宋体" w:hAnsi="宋体" w:eastAsia="宋体" w:cs="宋体"/>
          <w:spacing w:val="-1"/>
          <w:sz w:val="21"/>
          <w:highlight w:val="none"/>
        </w:rPr>
        <w:t xml:space="preserve">承包人发生除第 </w:t>
      </w:r>
      <w:r>
        <w:rPr>
          <w:rFonts w:hint="eastAsia" w:ascii="宋体" w:hAnsi="宋体" w:eastAsia="宋体" w:cs="宋体"/>
          <w:sz w:val="21"/>
          <w:highlight w:val="none"/>
        </w:rPr>
        <w:t>22.1.1（6）</w:t>
      </w:r>
      <w:r>
        <w:rPr>
          <w:rFonts w:hint="eastAsia" w:ascii="宋体" w:hAnsi="宋体" w:eastAsia="宋体" w:cs="宋体"/>
          <w:spacing w:val="-3"/>
          <w:sz w:val="21"/>
          <w:highlight w:val="none"/>
        </w:rPr>
        <w:t>目约定以外的其他违约情况时，监理人可向承包人</w:t>
      </w:r>
      <w:r>
        <w:rPr>
          <w:rFonts w:hint="eastAsia" w:ascii="宋体" w:hAnsi="宋体" w:eastAsia="宋体" w:cs="宋体"/>
          <w:spacing w:val="-15"/>
          <w:sz w:val="21"/>
          <w:highlight w:val="none"/>
        </w:rPr>
        <w:t>发出整改通知，要求其在指定的期限内改正。承包人应承担其违约所引起的费用增加和</w:t>
      </w:r>
      <w:r>
        <w:rPr>
          <w:rFonts w:hint="eastAsia" w:ascii="宋体" w:hAnsi="宋体" w:eastAsia="宋体" w:cs="宋体"/>
          <w:sz w:val="21"/>
          <w:highlight w:val="none"/>
        </w:rPr>
        <w:t>（</w:t>
      </w:r>
      <w:r>
        <w:rPr>
          <w:rFonts w:hint="eastAsia" w:ascii="宋体" w:hAnsi="宋体" w:eastAsia="宋体" w:cs="宋体"/>
          <w:spacing w:val="-3"/>
          <w:sz w:val="21"/>
          <w:highlight w:val="none"/>
        </w:rPr>
        <w:t>或</w:t>
      </w:r>
      <w:r>
        <w:rPr>
          <w:rFonts w:hint="eastAsia" w:ascii="宋体" w:hAnsi="宋体" w:eastAsia="宋体" w:cs="宋体"/>
          <w:sz w:val="21"/>
          <w:highlight w:val="none"/>
        </w:rPr>
        <w:t xml:space="preserve">） </w:t>
      </w:r>
      <w:r>
        <w:rPr>
          <w:rFonts w:hint="eastAsia" w:ascii="宋体" w:hAnsi="宋体" w:eastAsia="宋体" w:cs="宋体"/>
          <w:spacing w:val="-2"/>
          <w:sz w:val="21"/>
          <w:highlight w:val="none"/>
        </w:rPr>
        <w:t>工期延误。</w:t>
      </w:r>
      <w:r>
        <w:rPr>
          <w:rFonts w:hint="eastAsia" w:ascii="宋体" w:hAnsi="宋体" w:eastAsia="宋体" w:cs="宋体"/>
          <w:sz w:val="21"/>
          <w:highlight w:val="none"/>
        </w:rPr>
        <w:t xml:space="preserve"> </w:t>
      </w:r>
    </w:p>
    <w:p>
      <w:pPr>
        <w:pStyle w:val="32"/>
        <w:numPr>
          <w:ilvl w:val="0"/>
          <w:numId w:val="100"/>
        </w:numPr>
        <w:tabs>
          <w:tab w:val="left" w:pos="1907"/>
        </w:tabs>
        <w:spacing w:before="0" w:after="0" w:line="364"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经检查证明承包人已采取了有效措施纠正违约行为，具备复工条件的，可由监理</w:t>
      </w:r>
      <w:r>
        <w:rPr>
          <w:rFonts w:hint="eastAsia" w:ascii="宋体" w:hAnsi="宋体" w:eastAsia="宋体" w:cs="宋体"/>
          <w:spacing w:val="-3"/>
          <w:sz w:val="21"/>
          <w:highlight w:val="none"/>
        </w:rPr>
        <w:t>人签发复工通知复工。</w:t>
      </w:r>
      <w:r>
        <w:rPr>
          <w:rFonts w:hint="eastAsia" w:ascii="宋体" w:hAnsi="宋体" w:eastAsia="宋体" w:cs="宋体"/>
          <w:sz w:val="21"/>
          <w:highlight w:val="none"/>
        </w:rPr>
        <w:t xml:space="preserve"> </w:t>
      </w:r>
    </w:p>
    <w:p>
      <w:pPr>
        <w:pStyle w:val="32"/>
        <w:numPr>
          <w:ilvl w:val="2"/>
          <w:numId w:val="101"/>
        </w:numPr>
        <w:tabs>
          <w:tab w:val="left" w:pos="2012"/>
        </w:tabs>
        <w:spacing w:before="0" w:after="0" w:line="267" w:lineRule="exact"/>
        <w:ind w:left="2011" w:right="0" w:hanging="635"/>
        <w:jc w:val="left"/>
        <w:rPr>
          <w:rFonts w:hint="eastAsia" w:ascii="宋体" w:hAnsi="宋体" w:eastAsia="宋体" w:cs="宋体"/>
          <w:sz w:val="21"/>
          <w:highlight w:val="none"/>
        </w:rPr>
      </w:pPr>
      <w:r>
        <w:rPr>
          <w:rFonts w:hint="eastAsia" w:ascii="宋体" w:hAnsi="宋体" w:eastAsia="宋体" w:cs="宋体"/>
          <w:spacing w:val="-3"/>
          <w:sz w:val="21"/>
          <w:highlight w:val="none"/>
        </w:rPr>
        <w:t>承包人违约解除合同</w:t>
      </w:r>
      <w:r>
        <w:rPr>
          <w:rFonts w:hint="eastAsia" w:ascii="宋体" w:hAnsi="宋体" w:eastAsia="宋体" w:cs="宋体"/>
          <w:sz w:val="21"/>
          <w:highlight w:val="none"/>
        </w:rPr>
        <w:t xml:space="preserve"> </w:t>
      </w:r>
    </w:p>
    <w:p>
      <w:pPr>
        <w:pStyle w:val="14"/>
        <w:spacing w:before="137" w:line="364" w:lineRule="auto"/>
        <w:ind w:left="957" w:right="1146" w:firstLine="419"/>
        <w:rPr>
          <w:rFonts w:hint="eastAsia" w:ascii="宋体" w:hAnsi="宋体" w:eastAsia="宋体" w:cs="宋体"/>
          <w:highlight w:val="none"/>
        </w:rPr>
      </w:pPr>
      <w:r>
        <w:rPr>
          <w:rFonts w:hint="eastAsia" w:ascii="宋体" w:hAnsi="宋体" w:eastAsia="宋体" w:cs="宋体"/>
          <w:spacing w:val="-2"/>
          <w:highlight w:val="none"/>
        </w:rPr>
        <w:t xml:space="preserve">监理人发出整改通知 </w:t>
      </w:r>
      <w:r>
        <w:rPr>
          <w:rFonts w:hint="eastAsia" w:ascii="宋体" w:hAnsi="宋体" w:eastAsia="宋体" w:cs="宋体"/>
          <w:highlight w:val="none"/>
        </w:rPr>
        <w:t>28</w:t>
      </w:r>
      <w:r>
        <w:rPr>
          <w:rFonts w:hint="eastAsia" w:ascii="宋体" w:hAnsi="宋体" w:eastAsia="宋体" w:cs="宋体"/>
          <w:spacing w:val="-10"/>
          <w:highlight w:val="none"/>
        </w:rPr>
        <w:t xml:space="preserve"> 天后，承包人仍不纠正违约行为的，发包人可向承包人发出解</w:t>
      </w:r>
      <w:r>
        <w:rPr>
          <w:rFonts w:hint="eastAsia" w:ascii="宋体" w:hAnsi="宋体" w:eastAsia="宋体" w:cs="宋体"/>
          <w:spacing w:val="-11"/>
          <w:highlight w:val="none"/>
        </w:rPr>
        <w:t>除合同通知。合同解除后，发包人可派员进驻施工场地，另行组织人员或委托其他承包人施</w:t>
      </w:r>
      <w:r>
        <w:rPr>
          <w:rFonts w:hint="eastAsia" w:ascii="宋体" w:hAnsi="宋体" w:eastAsia="宋体" w:cs="宋体"/>
          <w:spacing w:val="-16"/>
          <w:highlight w:val="none"/>
        </w:rPr>
        <w:t>工。发包人因继续完成该工程的需要，有权扣留使用承包人在现场的材料、设备和临时设施。</w:t>
      </w:r>
      <w:r>
        <w:rPr>
          <w:rFonts w:hint="eastAsia" w:ascii="宋体" w:hAnsi="宋体" w:eastAsia="宋体" w:cs="宋体"/>
          <w:spacing w:val="-11"/>
          <w:highlight w:val="none"/>
        </w:rPr>
        <w:t>但发包人的这一行动不免除承包人应承担的违约责任，也不影响发包人根据合同约定享有的</w:t>
      </w:r>
      <w:r>
        <w:rPr>
          <w:rFonts w:hint="eastAsia" w:ascii="宋体" w:hAnsi="宋体" w:eastAsia="宋体" w:cs="宋体"/>
          <w:spacing w:val="-7"/>
          <w:highlight w:val="none"/>
        </w:rPr>
        <w:t>索赔权利。</w:t>
      </w:r>
      <w:r>
        <w:rPr>
          <w:rFonts w:hint="eastAsia" w:ascii="宋体" w:hAnsi="宋体" w:eastAsia="宋体" w:cs="宋体"/>
          <w:highlight w:val="none"/>
        </w:rPr>
        <w:t xml:space="preserve"> </w:t>
      </w:r>
    </w:p>
    <w:p>
      <w:pPr>
        <w:pStyle w:val="32"/>
        <w:numPr>
          <w:ilvl w:val="2"/>
          <w:numId w:val="101"/>
        </w:numPr>
        <w:tabs>
          <w:tab w:val="left" w:pos="2012"/>
        </w:tabs>
        <w:spacing w:before="0" w:after="0" w:line="267" w:lineRule="exact"/>
        <w:ind w:left="2011" w:right="0" w:hanging="635"/>
        <w:jc w:val="left"/>
        <w:rPr>
          <w:rFonts w:hint="eastAsia" w:ascii="宋体" w:hAnsi="宋体" w:eastAsia="宋体" w:cs="宋体"/>
          <w:sz w:val="21"/>
          <w:highlight w:val="none"/>
        </w:rPr>
      </w:pPr>
      <w:r>
        <w:rPr>
          <w:rFonts w:hint="eastAsia" w:ascii="宋体" w:hAnsi="宋体" w:eastAsia="宋体" w:cs="宋体"/>
          <w:spacing w:val="-3"/>
          <w:sz w:val="21"/>
          <w:highlight w:val="none"/>
        </w:rPr>
        <w:t>合同解除后的估价、付款和结清</w:t>
      </w:r>
      <w:r>
        <w:rPr>
          <w:rFonts w:hint="eastAsia" w:ascii="宋体" w:hAnsi="宋体" w:eastAsia="宋体" w:cs="宋体"/>
          <w:sz w:val="21"/>
          <w:highlight w:val="none"/>
        </w:rPr>
        <w:t xml:space="preserve"> </w:t>
      </w:r>
    </w:p>
    <w:p>
      <w:pPr>
        <w:pStyle w:val="32"/>
        <w:numPr>
          <w:ilvl w:val="0"/>
          <w:numId w:val="102"/>
        </w:numPr>
        <w:tabs>
          <w:tab w:val="left" w:pos="1907"/>
        </w:tabs>
        <w:spacing w:before="141" w:after="0" w:line="364" w:lineRule="auto"/>
        <w:ind w:left="957" w:right="1254" w:firstLine="420"/>
        <w:jc w:val="left"/>
        <w:rPr>
          <w:rFonts w:hint="eastAsia" w:ascii="宋体" w:hAnsi="宋体" w:eastAsia="宋体" w:cs="宋体"/>
          <w:sz w:val="21"/>
          <w:highlight w:val="none"/>
        </w:rPr>
      </w:pPr>
      <w:r>
        <w:rPr>
          <w:rFonts w:hint="eastAsia" w:ascii="宋体" w:hAnsi="宋体" w:eastAsia="宋体" w:cs="宋体"/>
          <w:spacing w:val="-6"/>
          <w:sz w:val="21"/>
          <w:highlight w:val="none"/>
        </w:rPr>
        <w:t xml:space="preserve">合同解除后，监理人按第 </w:t>
      </w:r>
      <w:r>
        <w:rPr>
          <w:rFonts w:hint="eastAsia" w:ascii="宋体" w:hAnsi="宋体" w:eastAsia="宋体" w:cs="宋体"/>
          <w:sz w:val="21"/>
          <w:highlight w:val="none"/>
        </w:rPr>
        <w:t>3.5</w:t>
      </w:r>
      <w:r>
        <w:rPr>
          <w:rFonts w:hint="eastAsia" w:ascii="宋体" w:hAnsi="宋体" w:eastAsia="宋体" w:cs="宋体"/>
          <w:spacing w:val="-5"/>
          <w:sz w:val="21"/>
          <w:highlight w:val="none"/>
        </w:rPr>
        <w:t xml:space="preserve"> 款商定或确定承包人实际完成工作的价值，以及</w:t>
      </w:r>
      <w:r>
        <w:rPr>
          <w:rFonts w:hint="eastAsia" w:ascii="宋体" w:hAnsi="宋体" w:eastAsia="宋体" w:cs="宋体"/>
          <w:spacing w:val="-4"/>
          <w:sz w:val="21"/>
          <w:highlight w:val="none"/>
        </w:rPr>
        <w:t>承包人已提供的材料、施工设备、工程设备和临时工程等的价值。</w:t>
      </w:r>
      <w:r>
        <w:rPr>
          <w:rFonts w:hint="eastAsia" w:ascii="宋体" w:hAnsi="宋体" w:eastAsia="宋体" w:cs="宋体"/>
          <w:sz w:val="21"/>
          <w:highlight w:val="none"/>
        </w:rPr>
        <w:t xml:space="preserve"> </w:t>
      </w:r>
    </w:p>
    <w:p>
      <w:pPr>
        <w:pStyle w:val="32"/>
        <w:numPr>
          <w:ilvl w:val="0"/>
          <w:numId w:val="102"/>
        </w:numPr>
        <w:tabs>
          <w:tab w:val="left" w:pos="1907"/>
        </w:tabs>
        <w:spacing w:before="0" w:after="0" w:line="364" w:lineRule="auto"/>
        <w:ind w:left="957" w:right="1251" w:firstLine="420"/>
        <w:jc w:val="left"/>
        <w:rPr>
          <w:rFonts w:hint="eastAsia" w:ascii="宋体" w:hAnsi="宋体" w:eastAsia="宋体" w:cs="宋体"/>
          <w:sz w:val="21"/>
          <w:highlight w:val="none"/>
        </w:rPr>
      </w:pPr>
      <w:r>
        <w:rPr>
          <w:rFonts w:hint="eastAsia" w:ascii="宋体" w:hAnsi="宋体" w:eastAsia="宋体" w:cs="宋体"/>
          <w:spacing w:val="-16"/>
          <w:sz w:val="21"/>
          <w:highlight w:val="none"/>
        </w:rPr>
        <w:t xml:space="preserve">合同解除后，发包人应暂停对承包人的一切付款，查清各项付款和已扣款金额，    </w:t>
      </w:r>
      <w:r>
        <w:rPr>
          <w:rFonts w:hint="eastAsia" w:ascii="宋体" w:hAnsi="宋体" w:eastAsia="宋体" w:cs="宋体"/>
          <w:spacing w:val="-3"/>
          <w:sz w:val="21"/>
          <w:highlight w:val="none"/>
        </w:rPr>
        <w:t xml:space="preserve">包括承包人应支付的违约金。 </w:t>
      </w:r>
    </w:p>
    <w:p>
      <w:pPr>
        <w:pStyle w:val="32"/>
        <w:numPr>
          <w:ilvl w:val="0"/>
          <w:numId w:val="102"/>
        </w:numPr>
        <w:tabs>
          <w:tab w:val="left" w:pos="1907"/>
        </w:tabs>
        <w:spacing w:before="0" w:after="0" w:line="367"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2"/>
          <w:sz w:val="21"/>
          <w:highlight w:val="none"/>
        </w:rPr>
        <w:t xml:space="preserve">合同解除后，发包人应按第 </w:t>
      </w:r>
      <w:r>
        <w:rPr>
          <w:rFonts w:hint="eastAsia" w:ascii="宋体" w:hAnsi="宋体" w:eastAsia="宋体" w:cs="宋体"/>
          <w:sz w:val="21"/>
          <w:highlight w:val="none"/>
        </w:rPr>
        <w:t>23.4</w:t>
      </w:r>
      <w:r>
        <w:rPr>
          <w:rFonts w:hint="eastAsia" w:ascii="宋体" w:hAnsi="宋体" w:eastAsia="宋体" w:cs="宋体"/>
          <w:spacing w:val="-4"/>
          <w:sz w:val="21"/>
          <w:highlight w:val="none"/>
        </w:rPr>
        <w:t xml:space="preserve"> 款的约定向承包人索赔由于解除合同给发包人</w:t>
      </w:r>
      <w:r>
        <w:rPr>
          <w:rFonts w:hint="eastAsia" w:ascii="宋体" w:hAnsi="宋体" w:eastAsia="宋体" w:cs="宋体"/>
          <w:spacing w:val="-3"/>
          <w:sz w:val="21"/>
          <w:highlight w:val="none"/>
        </w:rPr>
        <w:t>造成的损失。</w:t>
      </w:r>
      <w:r>
        <w:rPr>
          <w:rFonts w:hint="eastAsia" w:ascii="宋体" w:hAnsi="宋体" w:eastAsia="宋体" w:cs="宋体"/>
          <w:sz w:val="21"/>
          <w:highlight w:val="none"/>
        </w:rPr>
        <w:t xml:space="preserve"> </w:t>
      </w:r>
    </w:p>
    <w:p>
      <w:pPr>
        <w:pStyle w:val="32"/>
        <w:numPr>
          <w:ilvl w:val="0"/>
          <w:numId w:val="102"/>
        </w:numPr>
        <w:tabs>
          <w:tab w:val="left" w:pos="1907"/>
        </w:tabs>
        <w:spacing w:before="0" w:after="0" w:line="264" w:lineRule="exact"/>
        <w:ind w:left="1906" w:right="0" w:hanging="530"/>
        <w:jc w:val="left"/>
        <w:rPr>
          <w:rFonts w:hint="eastAsia" w:ascii="宋体" w:hAnsi="宋体" w:eastAsia="宋体" w:cs="宋体"/>
          <w:sz w:val="21"/>
          <w:highlight w:val="none"/>
        </w:rPr>
      </w:pPr>
      <w:r>
        <w:rPr>
          <w:rFonts w:hint="eastAsia" w:ascii="宋体" w:hAnsi="宋体" w:eastAsia="宋体" w:cs="宋体"/>
          <w:spacing w:val="-4"/>
          <w:sz w:val="21"/>
          <w:highlight w:val="none"/>
        </w:rPr>
        <w:t>合同双方确认上述往来款项后，出具最终结清付款证书，结清全部合同款项。</w:t>
      </w:r>
      <w:r>
        <w:rPr>
          <w:rFonts w:hint="eastAsia" w:ascii="宋体" w:hAnsi="宋体" w:eastAsia="宋体" w:cs="宋体"/>
          <w:sz w:val="21"/>
          <w:highlight w:val="none"/>
        </w:rPr>
        <w:t xml:space="preserve"> </w:t>
      </w:r>
    </w:p>
    <w:p>
      <w:pPr>
        <w:pStyle w:val="32"/>
        <w:numPr>
          <w:ilvl w:val="0"/>
          <w:numId w:val="102"/>
        </w:numPr>
        <w:tabs>
          <w:tab w:val="left" w:pos="1907"/>
        </w:tabs>
        <w:spacing w:before="135" w:after="0" w:line="364" w:lineRule="auto"/>
        <w:ind w:left="957" w:right="1253" w:firstLine="419"/>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发包人和承包人未能就解除合同后的结清达成一致而形成争议的，按第 </w:t>
      </w:r>
      <w:r>
        <w:rPr>
          <w:rFonts w:hint="eastAsia" w:ascii="宋体" w:hAnsi="宋体" w:eastAsia="宋体" w:cs="宋体"/>
          <w:sz w:val="21"/>
          <w:highlight w:val="none"/>
        </w:rPr>
        <w:t>24</w:t>
      </w:r>
      <w:r>
        <w:rPr>
          <w:rFonts w:hint="eastAsia" w:ascii="宋体" w:hAnsi="宋体" w:eastAsia="宋体" w:cs="宋体"/>
          <w:spacing w:val="4"/>
          <w:sz w:val="21"/>
          <w:highlight w:val="none"/>
        </w:rPr>
        <w:t xml:space="preserve"> 条的</w:t>
      </w:r>
      <w:r>
        <w:rPr>
          <w:rFonts w:hint="eastAsia" w:ascii="宋体" w:hAnsi="宋体" w:eastAsia="宋体" w:cs="宋体"/>
          <w:spacing w:val="-2"/>
          <w:sz w:val="21"/>
          <w:highlight w:val="none"/>
        </w:rPr>
        <w:t>约定办理。</w:t>
      </w:r>
      <w:r>
        <w:rPr>
          <w:rFonts w:hint="eastAsia" w:ascii="宋体" w:hAnsi="宋体" w:eastAsia="宋体" w:cs="宋体"/>
          <w:sz w:val="21"/>
          <w:highlight w:val="none"/>
        </w:rPr>
        <w:t xml:space="preserve"> </w:t>
      </w:r>
    </w:p>
    <w:p>
      <w:pPr>
        <w:pStyle w:val="32"/>
        <w:numPr>
          <w:ilvl w:val="2"/>
          <w:numId w:val="101"/>
        </w:numPr>
        <w:tabs>
          <w:tab w:val="left" w:pos="2013"/>
        </w:tabs>
        <w:spacing w:before="0" w:after="0" w:line="267" w:lineRule="exact"/>
        <w:ind w:left="2012" w:right="0" w:hanging="636"/>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协议利益的转让 </w:t>
      </w:r>
      <w:r>
        <w:rPr>
          <w:rFonts w:hint="eastAsia" w:ascii="宋体" w:hAnsi="宋体" w:eastAsia="宋体" w:cs="宋体"/>
          <w:sz w:val="21"/>
          <w:highlight w:val="none"/>
        </w:rPr>
        <w:t xml:space="preserve"> </w:t>
      </w:r>
    </w:p>
    <w:p>
      <w:pPr>
        <w:pStyle w:val="14"/>
        <w:spacing w:before="141" w:line="364" w:lineRule="auto"/>
        <w:ind w:left="957" w:right="1149" w:firstLine="420"/>
        <w:rPr>
          <w:rFonts w:hint="eastAsia" w:ascii="宋体" w:hAnsi="宋体" w:eastAsia="宋体" w:cs="宋体"/>
          <w:highlight w:val="none"/>
        </w:rPr>
      </w:pPr>
      <w:r>
        <w:rPr>
          <w:rFonts w:hint="eastAsia" w:ascii="宋体" w:hAnsi="宋体" w:eastAsia="宋体" w:cs="宋体"/>
          <w:spacing w:val="-11"/>
          <w:highlight w:val="none"/>
        </w:rPr>
        <w:t>因承包人违约解除合同的，发包人有权要求承包人将其为实施合同而签订的材料和设备</w:t>
      </w:r>
      <w:r>
        <w:rPr>
          <w:rFonts w:hint="eastAsia" w:ascii="宋体" w:hAnsi="宋体" w:eastAsia="宋体" w:cs="宋体"/>
          <w:spacing w:val="-8"/>
          <w:highlight w:val="none"/>
        </w:rPr>
        <w:t xml:space="preserve">的订货协议或任何服务协议利益转让给发包人，并在解除合同后的 </w:t>
      </w:r>
      <w:r>
        <w:rPr>
          <w:rFonts w:hint="eastAsia" w:ascii="宋体" w:hAnsi="宋体" w:eastAsia="宋体" w:cs="宋体"/>
          <w:highlight w:val="none"/>
        </w:rPr>
        <w:t>14</w:t>
      </w:r>
      <w:r>
        <w:rPr>
          <w:rFonts w:hint="eastAsia" w:ascii="宋体" w:hAnsi="宋体" w:eastAsia="宋体" w:cs="宋体"/>
          <w:spacing w:val="-7"/>
          <w:highlight w:val="none"/>
        </w:rPr>
        <w:t xml:space="preserve"> 天内，依法办理转让</w:t>
      </w:r>
      <w:r>
        <w:rPr>
          <w:rFonts w:hint="eastAsia" w:ascii="宋体" w:hAnsi="宋体" w:eastAsia="宋体" w:cs="宋体"/>
          <w:spacing w:val="-1"/>
          <w:highlight w:val="none"/>
        </w:rPr>
        <w:t>手续。</w:t>
      </w:r>
      <w:r>
        <w:rPr>
          <w:rFonts w:hint="eastAsia" w:ascii="宋体" w:hAnsi="宋体" w:eastAsia="宋体" w:cs="宋体"/>
          <w:highlight w:val="none"/>
        </w:rPr>
        <w:t xml:space="preserve"> </w:t>
      </w:r>
    </w:p>
    <w:p>
      <w:pPr>
        <w:spacing w:after="0" w:line="364" w:lineRule="auto"/>
        <w:rPr>
          <w:rFonts w:hint="eastAsia" w:ascii="宋体" w:hAnsi="宋体" w:eastAsia="宋体" w:cs="宋体"/>
          <w:highlight w:val="none"/>
        </w:rPr>
        <w:sectPr>
          <w:pgSz w:w="11910" w:h="16840"/>
          <w:pgMar w:top="1380" w:right="540" w:bottom="1420" w:left="840" w:header="0" w:footer="1221" w:gutter="0"/>
          <w:pgNumType w:fmt="decimal"/>
        </w:sectPr>
      </w:pPr>
    </w:p>
    <w:p>
      <w:pPr>
        <w:pStyle w:val="32"/>
        <w:numPr>
          <w:ilvl w:val="2"/>
          <w:numId w:val="101"/>
        </w:numPr>
        <w:tabs>
          <w:tab w:val="left" w:pos="2013"/>
        </w:tabs>
        <w:spacing w:before="43" w:after="0" w:line="240" w:lineRule="auto"/>
        <w:ind w:left="2012" w:right="0" w:hanging="636"/>
        <w:jc w:val="both"/>
        <w:rPr>
          <w:rFonts w:hint="eastAsia" w:ascii="宋体" w:hAnsi="宋体" w:eastAsia="宋体" w:cs="宋体"/>
          <w:sz w:val="21"/>
          <w:highlight w:val="none"/>
        </w:rPr>
      </w:pPr>
      <w:r>
        <w:rPr>
          <w:rFonts w:hint="eastAsia" w:ascii="宋体" w:hAnsi="宋体" w:eastAsia="宋体" w:cs="宋体"/>
          <w:spacing w:val="-3"/>
          <w:sz w:val="21"/>
          <w:highlight w:val="none"/>
        </w:rPr>
        <w:t xml:space="preserve">紧急情况下无能力或不愿进行抢救 </w:t>
      </w:r>
      <w:r>
        <w:rPr>
          <w:rFonts w:hint="eastAsia" w:ascii="宋体" w:hAnsi="宋体" w:eastAsia="宋体" w:cs="宋体"/>
          <w:sz w:val="21"/>
          <w:highlight w:val="none"/>
        </w:rPr>
        <w:t xml:space="preserve"> </w:t>
      </w:r>
    </w:p>
    <w:p>
      <w:pPr>
        <w:pStyle w:val="14"/>
        <w:spacing w:before="138" w:line="364" w:lineRule="auto"/>
        <w:ind w:left="957" w:right="1252" w:firstLine="420"/>
        <w:jc w:val="both"/>
        <w:rPr>
          <w:rFonts w:hint="eastAsia" w:ascii="宋体" w:hAnsi="宋体" w:eastAsia="宋体" w:cs="宋体"/>
          <w:highlight w:val="none"/>
        </w:rPr>
      </w:pPr>
      <w:r>
        <w:rPr>
          <w:rFonts w:hint="eastAsia" w:ascii="宋体" w:hAnsi="宋体" w:eastAsia="宋体" w:cs="宋体"/>
          <w:highlight w:val="none"/>
        </w:rPr>
        <w:t>在工程实施期间或缺陷责任期内发生危及工程安全的事件，监理人通知承包人进行抢</w:t>
      </w:r>
      <w:r>
        <w:rPr>
          <w:rFonts w:hint="eastAsia" w:ascii="宋体" w:hAnsi="宋体" w:eastAsia="宋体" w:cs="宋体"/>
          <w:spacing w:val="-10"/>
          <w:highlight w:val="none"/>
        </w:rPr>
        <w:t>救，承包人声明无能力或不愿立即执行的，发包人有权雇佣其他人员进行抢救。此类抢救按</w:t>
      </w:r>
      <w:r>
        <w:rPr>
          <w:rFonts w:hint="eastAsia" w:ascii="宋体" w:hAnsi="宋体" w:eastAsia="宋体" w:cs="宋体"/>
          <w:spacing w:val="-5"/>
          <w:highlight w:val="none"/>
        </w:rPr>
        <w:t>合同约定属于承包人义务的，由此发生的金额和</w:t>
      </w:r>
      <w:r>
        <w:rPr>
          <w:rFonts w:hint="eastAsia" w:ascii="宋体" w:hAnsi="宋体" w:eastAsia="宋体" w:cs="宋体"/>
          <w:spacing w:val="-3"/>
          <w:highlight w:val="none"/>
        </w:rPr>
        <w:t>（</w:t>
      </w:r>
      <w:r>
        <w:rPr>
          <w:rFonts w:hint="eastAsia" w:ascii="宋体" w:hAnsi="宋体" w:eastAsia="宋体" w:cs="宋体"/>
          <w:highlight w:val="none"/>
        </w:rPr>
        <w:t>或）</w:t>
      </w:r>
      <w:r>
        <w:rPr>
          <w:rFonts w:hint="eastAsia" w:ascii="宋体" w:hAnsi="宋体" w:eastAsia="宋体" w:cs="宋体"/>
          <w:spacing w:val="-4"/>
          <w:highlight w:val="none"/>
        </w:rPr>
        <w:t>工期延误由承包人承担。</w:t>
      </w:r>
      <w:r>
        <w:rPr>
          <w:rFonts w:hint="eastAsia" w:ascii="宋体" w:hAnsi="宋体" w:eastAsia="宋体" w:cs="宋体"/>
          <w:highlight w:val="none"/>
        </w:rPr>
        <w:t xml:space="preserve"> </w:t>
      </w:r>
    </w:p>
    <w:p>
      <w:pPr>
        <w:pStyle w:val="9"/>
        <w:numPr>
          <w:ilvl w:val="1"/>
          <w:numId w:val="30"/>
        </w:numPr>
        <w:tabs>
          <w:tab w:val="left" w:pos="1439"/>
        </w:tabs>
        <w:spacing w:before="0" w:after="0" w:line="306" w:lineRule="exact"/>
        <w:ind w:left="1438" w:right="0" w:hanging="482"/>
        <w:jc w:val="both"/>
        <w:rPr>
          <w:rFonts w:hint="eastAsia" w:ascii="宋体" w:hAnsi="宋体" w:eastAsia="宋体" w:cs="宋体"/>
          <w:highlight w:val="none"/>
        </w:rPr>
      </w:pPr>
      <w:r>
        <w:rPr>
          <w:rFonts w:hint="eastAsia" w:ascii="宋体" w:hAnsi="宋体" w:eastAsia="宋体" w:cs="宋体"/>
          <w:highlight w:val="none"/>
        </w:rPr>
        <w:t xml:space="preserve">发包人违约 </w:t>
      </w:r>
    </w:p>
    <w:p>
      <w:pPr>
        <w:pStyle w:val="32"/>
        <w:numPr>
          <w:ilvl w:val="2"/>
          <w:numId w:val="30"/>
        </w:numPr>
        <w:tabs>
          <w:tab w:val="left" w:pos="2013"/>
        </w:tabs>
        <w:spacing w:before="160" w:after="0" w:line="240" w:lineRule="auto"/>
        <w:ind w:left="2012" w:right="0" w:hanging="636"/>
        <w:jc w:val="both"/>
        <w:rPr>
          <w:rFonts w:hint="eastAsia" w:ascii="宋体" w:hAnsi="宋体" w:eastAsia="宋体" w:cs="宋体"/>
          <w:sz w:val="21"/>
          <w:highlight w:val="none"/>
        </w:rPr>
      </w:pPr>
      <w:r>
        <w:rPr>
          <w:rFonts w:hint="eastAsia" w:ascii="宋体" w:hAnsi="宋体" w:eastAsia="宋体" w:cs="宋体"/>
          <w:spacing w:val="-3"/>
          <w:sz w:val="21"/>
          <w:highlight w:val="none"/>
        </w:rPr>
        <w:t xml:space="preserve">发包人违约的情形 </w:t>
      </w:r>
      <w:r>
        <w:rPr>
          <w:rFonts w:hint="eastAsia" w:ascii="宋体" w:hAnsi="宋体" w:eastAsia="宋体" w:cs="宋体"/>
          <w:sz w:val="21"/>
          <w:highlight w:val="none"/>
        </w:rPr>
        <w:t xml:space="preserve"> </w:t>
      </w:r>
    </w:p>
    <w:p>
      <w:pPr>
        <w:pStyle w:val="14"/>
        <w:spacing w:before="141"/>
        <w:ind w:left="1377"/>
        <w:rPr>
          <w:rFonts w:hint="eastAsia" w:ascii="宋体" w:hAnsi="宋体" w:eastAsia="宋体" w:cs="宋体"/>
          <w:highlight w:val="none"/>
        </w:rPr>
      </w:pPr>
      <w:r>
        <w:rPr>
          <w:rFonts w:hint="eastAsia" w:ascii="宋体" w:hAnsi="宋体" w:eastAsia="宋体" w:cs="宋体"/>
          <w:highlight w:val="none"/>
        </w:rPr>
        <w:t xml:space="preserve">在履行合同过程中发生的下列情形，属发包人违约： </w:t>
      </w:r>
    </w:p>
    <w:p>
      <w:pPr>
        <w:pStyle w:val="32"/>
        <w:numPr>
          <w:ilvl w:val="0"/>
          <w:numId w:val="103"/>
        </w:numPr>
        <w:tabs>
          <w:tab w:val="left" w:pos="1907"/>
        </w:tabs>
        <w:spacing w:before="139" w:after="0" w:line="364" w:lineRule="auto"/>
        <w:ind w:left="957" w:right="1249"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发包人未能按合同约定支付预付款或合同价款，或拖延、拒绝批准付款申请和支付凭证，导致付款延误的； </w:t>
      </w:r>
    </w:p>
    <w:p>
      <w:pPr>
        <w:pStyle w:val="32"/>
        <w:numPr>
          <w:ilvl w:val="0"/>
          <w:numId w:val="103"/>
        </w:numPr>
        <w:tabs>
          <w:tab w:val="left" w:pos="1907"/>
        </w:tabs>
        <w:spacing w:before="0" w:after="0" w:line="267" w:lineRule="exact"/>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发包人原因造成停工的； </w:t>
      </w:r>
    </w:p>
    <w:p>
      <w:pPr>
        <w:pStyle w:val="32"/>
        <w:numPr>
          <w:ilvl w:val="0"/>
          <w:numId w:val="103"/>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4"/>
          <w:sz w:val="21"/>
          <w:highlight w:val="none"/>
        </w:rPr>
        <w:t>监理人无正当理由没有在约定期限内发出复工指示，导致承包人无法复工的；</w:t>
      </w:r>
      <w:r>
        <w:rPr>
          <w:rFonts w:hint="eastAsia" w:ascii="宋体" w:hAnsi="宋体" w:eastAsia="宋体" w:cs="宋体"/>
          <w:sz w:val="21"/>
          <w:highlight w:val="none"/>
        </w:rPr>
        <w:t xml:space="preserve"> </w:t>
      </w:r>
    </w:p>
    <w:p>
      <w:pPr>
        <w:pStyle w:val="32"/>
        <w:numPr>
          <w:ilvl w:val="0"/>
          <w:numId w:val="103"/>
        </w:numPr>
        <w:tabs>
          <w:tab w:val="left" w:pos="1907"/>
        </w:tabs>
        <w:spacing w:before="141"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发包人无法继续履行或明确表示不履行或实质上已停止履行合同的；</w:t>
      </w:r>
      <w:r>
        <w:rPr>
          <w:rFonts w:hint="eastAsia" w:ascii="宋体" w:hAnsi="宋体" w:eastAsia="宋体" w:cs="宋体"/>
          <w:sz w:val="21"/>
          <w:highlight w:val="none"/>
        </w:rPr>
        <w:t xml:space="preserve"> </w:t>
      </w:r>
    </w:p>
    <w:p>
      <w:pPr>
        <w:pStyle w:val="32"/>
        <w:numPr>
          <w:ilvl w:val="0"/>
          <w:numId w:val="103"/>
        </w:numPr>
        <w:tabs>
          <w:tab w:val="left" w:pos="1907"/>
        </w:tabs>
        <w:spacing w:before="139" w:after="0" w:line="364" w:lineRule="auto"/>
        <w:ind w:left="1378" w:right="5052" w:hanging="1"/>
        <w:jc w:val="left"/>
        <w:rPr>
          <w:rFonts w:hint="eastAsia" w:ascii="宋体" w:hAnsi="宋体" w:eastAsia="宋体" w:cs="宋体"/>
          <w:sz w:val="21"/>
          <w:highlight w:val="none"/>
        </w:rPr>
      </w:pPr>
      <w:r>
        <w:rPr>
          <w:rFonts w:hint="eastAsia" w:ascii="宋体" w:hAnsi="宋体" w:eastAsia="宋体" w:cs="宋体"/>
          <w:spacing w:val="-3"/>
          <w:sz w:val="21"/>
          <w:highlight w:val="none"/>
        </w:rPr>
        <w:t>发包人不履行合同约定其他义务的。22.2.2 承包人有权暂停施工</w:t>
      </w:r>
      <w:r>
        <w:rPr>
          <w:rFonts w:hint="eastAsia" w:ascii="宋体" w:hAnsi="宋体" w:eastAsia="宋体" w:cs="宋体"/>
          <w:sz w:val="21"/>
          <w:highlight w:val="none"/>
        </w:rPr>
        <w:t xml:space="preserve"> </w:t>
      </w:r>
    </w:p>
    <w:p>
      <w:pPr>
        <w:pStyle w:val="14"/>
        <w:spacing w:line="364" w:lineRule="auto"/>
        <w:ind w:left="958" w:right="1145" w:firstLine="419"/>
        <w:rPr>
          <w:rFonts w:hint="eastAsia" w:ascii="宋体" w:hAnsi="宋体" w:eastAsia="宋体" w:cs="宋体"/>
          <w:highlight w:val="none"/>
        </w:rPr>
      </w:pPr>
      <w:r>
        <w:rPr>
          <w:rFonts w:hint="eastAsia" w:ascii="宋体" w:hAnsi="宋体" w:eastAsia="宋体" w:cs="宋体"/>
          <w:highlight w:val="none"/>
        </w:rPr>
        <w:t xml:space="preserve">发包人发生除第 </w:t>
      </w:r>
      <w:r>
        <w:rPr>
          <w:rFonts w:hint="eastAsia" w:ascii="宋体" w:hAnsi="宋体" w:eastAsia="宋体" w:cs="宋体"/>
          <w:spacing w:val="-6"/>
          <w:highlight w:val="none"/>
        </w:rPr>
        <w:t>22.2.1（4）</w:t>
      </w:r>
      <w:r>
        <w:rPr>
          <w:rFonts w:hint="eastAsia" w:ascii="宋体" w:hAnsi="宋体" w:eastAsia="宋体" w:cs="宋体"/>
          <w:spacing w:val="-7"/>
          <w:highlight w:val="none"/>
        </w:rPr>
        <w:t>目以外的违约情况时，承包人可向发包人发出通知，要求</w:t>
      </w:r>
      <w:r>
        <w:rPr>
          <w:rFonts w:hint="eastAsia" w:ascii="宋体" w:hAnsi="宋体" w:eastAsia="宋体" w:cs="宋体"/>
          <w:spacing w:val="-6"/>
          <w:highlight w:val="none"/>
        </w:rPr>
        <w:t xml:space="preserve">发包人采取有效措施纠正违约行为。发包人收到承包人通知后的 </w:t>
      </w:r>
      <w:r>
        <w:rPr>
          <w:rFonts w:hint="eastAsia" w:ascii="宋体" w:hAnsi="宋体" w:eastAsia="宋体" w:cs="宋体"/>
          <w:highlight w:val="none"/>
        </w:rPr>
        <w:t>28</w:t>
      </w:r>
      <w:r>
        <w:rPr>
          <w:rFonts w:hint="eastAsia" w:ascii="宋体" w:hAnsi="宋体" w:eastAsia="宋体" w:cs="宋体"/>
          <w:spacing w:val="1"/>
          <w:highlight w:val="none"/>
        </w:rPr>
        <w:t xml:space="preserve"> 天内仍不履行合同义</w:t>
      </w:r>
      <w:r>
        <w:rPr>
          <w:rFonts w:hint="eastAsia" w:ascii="宋体" w:hAnsi="宋体" w:eastAsia="宋体" w:cs="宋体"/>
          <w:spacing w:val="-14"/>
          <w:highlight w:val="none"/>
        </w:rPr>
        <w:t>务，承包人有权暂停施工，并通知监理人，发包人应承担由此增加的费用和</w:t>
      </w:r>
      <w:r>
        <w:rPr>
          <w:rFonts w:hint="eastAsia" w:ascii="宋体" w:hAnsi="宋体" w:eastAsia="宋体" w:cs="宋体"/>
          <w:spacing w:val="-3"/>
          <w:highlight w:val="none"/>
        </w:rPr>
        <w:t>（</w:t>
      </w:r>
      <w:r>
        <w:rPr>
          <w:rFonts w:hint="eastAsia" w:ascii="宋体" w:hAnsi="宋体" w:eastAsia="宋体" w:cs="宋体"/>
          <w:highlight w:val="none"/>
        </w:rPr>
        <w:t>或</w:t>
      </w:r>
      <w:r>
        <w:rPr>
          <w:rFonts w:hint="eastAsia" w:ascii="宋体" w:hAnsi="宋体" w:eastAsia="宋体" w:cs="宋体"/>
          <w:spacing w:val="-41"/>
          <w:highlight w:val="none"/>
        </w:rPr>
        <w:t>）</w:t>
      </w:r>
      <w:r>
        <w:rPr>
          <w:rFonts w:hint="eastAsia" w:ascii="宋体" w:hAnsi="宋体" w:eastAsia="宋体" w:cs="宋体"/>
          <w:spacing w:val="-2"/>
          <w:highlight w:val="none"/>
        </w:rPr>
        <w:t xml:space="preserve">工期延误， </w:t>
      </w:r>
      <w:r>
        <w:rPr>
          <w:rFonts w:hint="eastAsia" w:ascii="宋体" w:hAnsi="宋体" w:eastAsia="宋体" w:cs="宋体"/>
          <w:spacing w:val="-3"/>
          <w:highlight w:val="none"/>
        </w:rPr>
        <w:t>并支付承包人合理利润。</w:t>
      </w:r>
      <w:r>
        <w:rPr>
          <w:rFonts w:hint="eastAsia" w:ascii="宋体" w:hAnsi="宋体" w:eastAsia="宋体" w:cs="宋体"/>
          <w:highlight w:val="none"/>
        </w:rPr>
        <w:t xml:space="preserve"> </w:t>
      </w:r>
    </w:p>
    <w:p>
      <w:pPr>
        <w:pStyle w:val="32"/>
        <w:numPr>
          <w:ilvl w:val="2"/>
          <w:numId w:val="104"/>
        </w:numPr>
        <w:tabs>
          <w:tab w:val="left" w:pos="2013"/>
        </w:tabs>
        <w:spacing w:before="0" w:after="0" w:line="268" w:lineRule="exact"/>
        <w:ind w:left="2012" w:right="0" w:hanging="635"/>
        <w:jc w:val="left"/>
        <w:rPr>
          <w:rFonts w:hint="eastAsia" w:ascii="宋体" w:hAnsi="宋体" w:eastAsia="宋体" w:cs="宋体"/>
          <w:sz w:val="21"/>
          <w:highlight w:val="none"/>
        </w:rPr>
      </w:pPr>
      <w:r>
        <w:rPr>
          <w:rFonts w:hint="eastAsia" w:ascii="宋体" w:hAnsi="宋体" w:eastAsia="宋体" w:cs="宋体"/>
          <w:spacing w:val="-3"/>
          <w:sz w:val="21"/>
          <w:highlight w:val="none"/>
        </w:rPr>
        <w:t>发包人违约解除合同</w:t>
      </w:r>
      <w:r>
        <w:rPr>
          <w:rFonts w:hint="eastAsia" w:ascii="宋体" w:hAnsi="宋体" w:eastAsia="宋体" w:cs="宋体"/>
          <w:sz w:val="21"/>
          <w:highlight w:val="none"/>
        </w:rPr>
        <w:t xml:space="preserve"> </w:t>
      </w:r>
    </w:p>
    <w:p>
      <w:pPr>
        <w:pStyle w:val="32"/>
        <w:numPr>
          <w:ilvl w:val="0"/>
          <w:numId w:val="105"/>
        </w:numPr>
        <w:tabs>
          <w:tab w:val="left" w:pos="1908"/>
        </w:tabs>
        <w:spacing w:before="137" w:after="0" w:line="240" w:lineRule="auto"/>
        <w:ind w:left="1907" w:right="0" w:hanging="530"/>
        <w:jc w:val="left"/>
        <w:rPr>
          <w:rFonts w:hint="eastAsia" w:ascii="宋体" w:hAnsi="宋体" w:eastAsia="宋体" w:cs="宋体"/>
          <w:sz w:val="21"/>
          <w:highlight w:val="none"/>
        </w:rPr>
      </w:pPr>
      <w:r>
        <w:rPr>
          <w:rFonts w:hint="eastAsia" w:ascii="宋体" w:hAnsi="宋体" w:eastAsia="宋体" w:cs="宋体"/>
          <w:spacing w:val="-1"/>
          <w:sz w:val="21"/>
          <w:highlight w:val="none"/>
        </w:rPr>
        <w:t xml:space="preserve">发生第 </w:t>
      </w:r>
      <w:r>
        <w:rPr>
          <w:rFonts w:hint="eastAsia" w:ascii="宋体" w:hAnsi="宋体" w:eastAsia="宋体" w:cs="宋体"/>
          <w:sz w:val="21"/>
          <w:highlight w:val="none"/>
        </w:rPr>
        <w:t>22.2.1（4）</w:t>
      </w:r>
      <w:r>
        <w:rPr>
          <w:rFonts w:hint="eastAsia" w:ascii="宋体" w:hAnsi="宋体" w:eastAsia="宋体" w:cs="宋体"/>
          <w:spacing w:val="-4"/>
          <w:sz w:val="21"/>
          <w:highlight w:val="none"/>
        </w:rPr>
        <w:t>目的违约情况时，承包人可书面通知发包人解除合同。</w:t>
      </w:r>
      <w:r>
        <w:rPr>
          <w:rFonts w:hint="eastAsia" w:ascii="宋体" w:hAnsi="宋体" w:eastAsia="宋体" w:cs="宋体"/>
          <w:sz w:val="21"/>
          <w:highlight w:val="none"/>
        </w:rPr>
        <w:t xml:space="preserve"> </w:t>
      </w:r>
    </w:p>
    <w:p>
      <w:pPr>
        <w:pStyle w:val="32"/>
        <w:numPr>
          <w:ilvl w:val="0"/>
          <w:numId w:val="105"/>
        </w:numPr>
        <w:tabs>
          <w:tab w:val="left" w:pos="1908"/>
        </w:tabs>
        <w:spacing w:before="142" w:after="0" w:line="364" w:lineRule="auto"/>
        <w:ind w:left="958" w:right="1248" w:firstLine="419"/>
        <w:jc w:val="both"/>
        <w:rPr>
          <w:rFonts w:hint="eastAsia" w:ascii="宋体" w:hAnsi="宋体" w:eastAsia="宋体" w:cs="宋体"/>
          <w:sz w:val="21"/>
          <w:highlight w:val="none"/>
        </w:rPr>
      </w:pPr>
      <w:r>
        <w:rPr>
          <w:rFonts w:hint="eastAsia" w:ascii="宋体" w:hAnsi="宋体" w:eastAsia="宋体" w:cs="宋体"/>
          <w:sz w:val="21"/>
          <w:highlight w:val="none"/>
        </w:rPr>
        <w:t>承包人按第 22.2.2 项暂停施工 28</w:t>
      </w:r>
      <w:r>
        <w:rPr>
          <w:rFonts w:hint="eastAsia" w:ascii="宋体" w:hAnsi="宋体" w:eastAsia="宋体" w:cs="宋体"/>
          <w:spacing w:val="-3"/>
          <w:sz w:val="21"/>
          <w:highlight w:val="none"/>
        </w:rPr>
        <w:t xml:space="preserve"> 天后，发包人仍不纠正违约行为的，承包人</w:t>
      </w:r>
      <w:r>
        <w:rPr>
          <w:rFonts w:hint="eastAsia" w:ascii="宋体" w:hAnsi="宋体" w:eastAsia="宋体" w:cs="宋体"/>
          <w:spacing w:val="-8"/>
          <w:sz w:val="21"/>
          <w:highlight w:val="none"/>
        </w:rPr>
        <w:t>可向发包人发出解除合同通知。但承包人的这一行动不免除发包人承担的违约责任，也不影</w:t>
      </w:r>
      <w:r>
        <w:rPr>
          <w:rFonts w:hint="eastAsia" w:ascii="宋体" w:hAnsi="宋体" w:eastAsia="宋体" w:cs="宋体"/>
          <w:spacing w:val="-5"/>
          <w:sz w:val="21"/>
          <w:highlight w:val="none"/>
        </w:rPr>
        <w:t>响承包人根据合同约定享有的索赔权利。</w:t>
      </w:r>
      <w:r>
        <w:rPr>
          <w:rFonts w:hint="eastAsia" w:ascii="宋体" w:hAnsi="宋体" w:eastAsia="宋体" w:cs="宋体"/>
          <w:sz w:val="21"/>
          <w:highlight w:val="none"/>
        </w:rPr>
        <w:t xml:space="preserve"> </w:t>
      </w:r>
    </w:p>
    <w:p>
      <w:pPr>
        <w:pStyle w:val="32"/>
        <w:numPr>
          <w:ilvl w:val="2"/>
          <w:numId w:val="104"/>
        </w:numPr>
        <w:tabs>
          <w:tab w:val="left" w:pos="2014"/>
        </w:tabs>
        <w:spacing w:before="0" w:after="0" w:line="266" w:lineRule="exact"/>
        <w:ind w:left="2013" w:right="0" w:hanging="636"/>
        <w:jc w:val="both"/>
        <w:rPr>
          <w:rFonts w:hint="eastAsia" w:ascii="宋体" w:hAnsi="宋体" w:eastAsia="宋体" w:cs="宋体"/>
          <w:sz w:val="21"/>
          <w:highlight w:val="none"/>
        </w:rPr>
      </w:pPr>
      <w:r>
        <w:rPr>
          <w:rFonts w:hint="eastAsia" w:ascii="宋体" w:hAnsi="宋体" w:eastAsia="宋体" w:cs="宋体"/>
          <w:spacing w:val="-3"/>
          <w:sz w:val="21"/>
          <w:highlight w:val="none"/>
        </w:rPr>
        <w:t>解除合同后的付款</w:t>
      </w:r>
      <w:r>
        <w:rPr>
          <w:rFonts w:hint="eastAsia" w:ascii="宋体" w:hAnsi="宋体" w:eastAsia="宋体" w:cs="宋体"/>
          <w:sz w:val="21"/>
          <w:highlight w:val="none"/>
        </w:rPr>
        <w:t xml:space="preserve"> </w:t>
      </w:r>
    </w:p>
    <w:p>
      <w:pPr>
        <w:pStyle w:val="14"/>
        <w:spacing w:before="139" w:line="367" w:lineRule="auto"/>
        <w:ind w:left="959" w:right="1148" w:firstLine="419"/>
        <w:rPr>
          <w:rFonts w:hint="eastAsia" w:ascii="宋体" w:hAnsi="宋体" w:eastAsia="宋体" w:cs="宋体"/>
          <w:highlight w:val="none"/>
        </w:rPr>
      </w:pPr>
      <w:r>
        <w:rPr>
          <w:rFonts w:hint="eastAsia" w:ascii="宋体" w:hAnsi="宋体" w:eastAsia="宋体" w:cs="宋体"/>
          <w:spacing w:val="-7"/>
          <w:highlight w:val="none"/>
        </w:rPr>
        <w:t xml:space="preserve">因发包人违约解除合同的，发包人应在解除合同后 </w:t>
      </w:r>
      <w:r>
        <w:rPr>
          <w:rFonts w:hint="eastAsia" w:ascii="宋体" w:hAnsi="宋体" w:eastAsia="宋体" w:cs="宋体"/>
          <w:highlight w:val="none"/>
        </w:rPr>
        <w:t>28</w:t>
      </w:r>
      <w:r>
        <w:rPr>
          <w:rFonts w:hint="eastAsia" w:ascii="宋体" w:hAnsi="宋体" w:eastAsia="宋体" w:cs="宋体"/>
          <w:spacing w:val="-7"/>
          <w:highlight w:val="none"/>
        </w:rPr>
        <w:t xml:space="preserve"> 天内向承包人支付下列金额，承</w:t>
      </w:r>
      <w:r>
        <w:rPr>
          <w:rFonts w:hint="eastAsia" w:ascii="宋体" w:hAnsi="宋体" w:eastAsia="宋体" w:cs="宋体"/>
          <w:spacing w:val="-4"/>
          <w:highlight w:val="none"/>
        </w:rPr>
        <w:t>包人应在此期限内及时向发包人提交要求支付下列金额的有关资料和凭证：</w:t>
      </w:r>
      <w:r>
        <w:rPr>
          <w:rFonts w:hint="eastAsia" w:ascii="宋体" w:hAnsi="宋体" w:eastAsia="宋体" w:cs="宋体"/>
          <w:highlight w:val="none"/>
        </w:rPr>
        <w:t xml:space="preserve"> </w:t>
      </w:r>
    </w:p>
    <w:p>
      <w:pPr>
        <w:pStyle w:val="32"/>
        <w:numPr>
          <w:ilvl w:val="0"/>
          <w:numId w:val="106"/>
        </w:numPr>
        <w:tabs>
          <w:tab w:val="left" w:pos="1909"/>
        </w:tabs>
        <w:spacing w:before="0" w:after="0" w:line="264" w:lineRule="exact"/>
        <w:ind w:left="1908"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合同解除日以前所完成工作的价款； </w:t>
      </w:r>
    </w:p>
    <w:p>
      <w:pPr>
        <w:pStyle w:val="32"/>
        <w:numPr>
          <w:ilvl w:val="0"/>
          <w:numId w:val="106"/>
        </w:numPr>
        <w:tabs>
          <w:tab w:val="left" w:pos="1909"/>
        </w:tabs>
        <w:spacing w:before="139" w:after="0" w:line="364" w:lineRule="auto"/>
        <w:ind w:left="959" w:right="1248"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承包人为该工程施工订购并已付款的材料、工程设备和其他物品的金额。发包人付还后，该材料、工程设备和其他物品归发包人所有；</w:t>
      </w:r>
      <w:r>
        <w:rPr>
          <w:rFonts w:hint="eastAsia" w:ascii="宋体" w:hAnsi="宋体" w:eastAsia="宋体" w:cs="宋体"/>
          <w:sz w:val="21"/>
          <w:highlight w:val="none"/>
        </w:rPr>
        <w:t xml:space="preserve"> </w:t>
      </w:r>
    </w:p>
    <w:p>
      <w:pPr>
        <w:pStyle w:val="32"/>
        <w:numPr>
          <w:ilvl w:val="0"/>
          <w:numId w:val="106"/>
        </w:numPr>
        <w:tabs>
          <w:tab w:val="left" w:pos="1909"/>
        </w:tabs>
        <w:spacing w:before="0" w:after="0" w:line="240" w:lineRule="auto"/>
        <w:ind w:left="1908"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承包人为完成工程所发生的，而发包人未支付的金额；</w:t>
      </w:r>
      <w:r>
        <w:rPr>
          <w:rFonts w:hint="eastAsia" w:ascii="宋体" w:hAnsi="宋体" w:eastAsia="宋体" w:cs="宋体"/>
          <w:sz w:val="21"/>
          <w:highlight w:val="none"/>
        </w:rPr>
        <w:t xml:space="preserve"> </w:t>
      </w:r>
    </w:p>
    <w:p>
      <w:pPr>
        <w:pStyle w:val="32"/>
        <w:numPr>
          <w:ilvl w:val="0"/>
          <w:numId w:val="106"/>
        </w:numPr>
        <w:tabs>
          <w:tab w:val="left" w:pos="1909"/>
        </w:tabs>
        <w:spacing w:before="139" w:after="0" w:line="240" w:lineRule="auto"/>
        <w:ind w:left="1908"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承包人撤离施工场地以及遣散承包人人员的金额； </w:t>
      </w:r>
    </w:p>
    <w:p>
      <w:pPr>
        <w:pStyle w:val="32"/>
        <w:numPr>
          <w:ilvl w:val="0"/>
          <w:numId w:val="106"/>
        </w:numPr>
        <w:tabs>
          <w:tab w:val="left" w:pos="1909"/>
        </w:tabs>
        <w:spacing w:before="139" w:after="0" w:line="240" w:lineRule="auto"/>
        <w:ind w:left="1908"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由于解除合同应赔偿的承包人损失； </w:t>
      </w:r>
    </w:p>
    <w:p>
      <w:pPr>
        <w:pStyle w:val="32"/>
        <w:numPr>
          <w:ilvl w:val="0"/>
          <w:numId w:val="106"/>
        </w:numPr>
        <w:tabs>
          <w:tab w:val="left" w:pos="1906"/>
        </w:tabs>
        <w:spacing w:before="139" w:after="0" w:line="364" w:lineRule="auto"/>
        <w:ind w:left="959" w:right="1247" w:firstLine="419"/>
        <w:jc w:val="left"/>
        <w:rPr>
          <w:rFonts w:hint="eastAsia" w:ascii="宋体" w:hAnsi="宋体" w:eastAsia="宋体" w:cs="宋体"/>
          <w:sz w:val="21"/>
          <w:highlight w:val="none"/>
        </w:rPr>
      </w:pPr>
      <w:r>
        <w:rPr>
          <w:rFonts w:hint="eastAsia" w:ascii="宋体" w:hAnsi="宋体" w:eastAsia="宋体" w:cs="宋体"/>
          <w:spacing w:val="-5"/>
          <w:sz w:val="21"/>
          <w:highlight w:val="none"/>
        </w:rPr>
        <w:t>按合同约定在合同解除日前应支付给承包人的其他金额。 发包人应按本项约定</w:t>
      </w:r>
      <w:r>
        <w:rPr>
          <w:rFonts w:hint="eastAsia" w:ascii="宋体" w:hAnsi="宋体" w:eastAsia="宋体" w:cs="宋体"/>
          <w:spacing w:val="-6"/>
          <w:sz w:val="21"/>
          <w:highlight w:val="none"/>
        </w:rPr>
        <w:t>支付上述金额并退还质量保证金或退还质量保证金保函和履约担保，但有权要求承包人支付</w:t>
      </w:r>
      <w:r>
        <w:rPr>
          <w:rFonts w:hint="eastAsia" w:ascii="宋体" w:hAnsi="宋体" w:eastAsia="宋体" w:cs="宋体"/>
          <w:sz w:val="21"/>
          <w:highlight w:val="none"/>
        </w:rPr>
        <w:t>应</w:t>
      </w:r>
    </w:p>
    <w:p>
      <w:pPr>
        <w:spacing w:after="0" w:line="364" w:lineRule="auto"/>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14"/>
        <w:spacing w:before="43"/>
        <w:ind w:left="957"/>
        <w:rPr>
          <w:rFonts w:hint="eastAsia" w:ascii="宋体" w:hAnsi="宋体" w:eastAsia="宋体" w:cs="宋体"/>
          <w:highlight w:val="none"/>
        </w:rPr>
      </w:pPr>
      <w:r>
        <w:rPr>
          <w:rFonts w:hint="eastAsia" w:ascii="宋体" w:hAnsi="宋体" w:eastAsia="宋体" w:cs="宋体"/>
          <w:highlight w:val="none"/>
        </w:rPr>
        <w:t xml:space="preserve">偿还给发包人的各项金额。 22.2.5 解除合同后的承包人撤离 </w:t>
      </w:r>
    </w:p>
    <w:p>
      <w:pPr>
        <w:pStyle w:val="14"/>
        <w:spacing w:before="138" w:line="364" w:lineRule="auto"/>
        <w:ind w:left="957" w:right="1249" w:firstLine="420"/>
        <w:jc w:val="both"/>
        <w:rPr>
          <w:rFonts w:hint="eastAsia" w:ascii="宋体" w:hAnsi="宋体" w:eastAsia="宋体" w:cs="宋体"/>
          <w:highlight w:val="none"/>
        </w:rPr>
      </w:pPr>
      <w:r>
        <w:rPr>
          <w:rFonts w:hint="eastAsia" w:ascii="宋体" w:hAnsi="宋体" w:eastAsia="宋体" w:cs="宋体"/>
          <w:spacing w:val="-9"/>
          <w:highlight w:val="none"/>
        </w:rPr>
        <w:t>因发包人违约而解除合同后，承包人应妥善做好已竣工工程和已购材料、设备的保护和</w:t>
      </w:r>
      <w:r>
        <w:rPr>
          <w:rFonts w:hint="eastAsia" w:ascii="宋体" w:hAnsi="宋体" w:eastAsia="宋体" w:cs="宋体"/>
          <w:spacing w:val="-11"/>
          <w:highlight w:val="none"/>
        </w:rPr>
        <w:t>移交工作，按发包人要求将承包人设备和人员撤出施工场地。承包人撤出施工场地应遵守第</w:t>
      </w:r>
      <w:r>
        <w:rPr>
          <w:rFonts w:hint="eastAsia" w:ascii="宋体" w:hAnsi="宋体" w:eastAsia="宋体" w:cs="宋体"/>
          <w:highlight w:val="none"/>
        </w:rPr>
        <w:t>18.7.1</w:t>
      </w:r>
      <w:r>
        <w:rPr>
          <w:rFonts w:hint="eastAsia" w:ascii="宋体" w:hAnsi="宋体" w:eastAsia="宋体" w:cs="宋体"/>
          <w:spacing w:val="-4"/>
          <w:highlight w:val="none"/>
        </w:rPr>
        <w:t xml:space="preserve"> 项的约定，发包人应为承包人撤出提供必要条件。</w:t>
      </w:r>
      <w:r>
        <w:rPr>
          <w:rFonts w:hint="eastAsia" w:ascii="宋体" w:hAnsi="宋体" w:eastAsia="宋体" w:cs="宋体"/>
          <w:highlight w:val="none"/>
        </w:rPr>
        <w:t xml:space="preserve"> </w:t>
      </w:r>
    </w:p>
    <w:p>
      <w:pPr>
        <w:pStyle w:val="9"/>
        <w:numPr>
          <w:ilvl w:val="1"/>
          <w:numId w:val="30"/>
        </w:numPr>
        <w:tabs>
          <w:tab w:val="left" w:pos="1439"/>
        </w:tabs>
        <w:spacing w:before="0" w:after="0" w:line="306" w:lineRule="exact"/>
        <w:ind w:left="1438" w:right="0" w:hanging="482"/>
        <w:jc w:val="both"/>
        <w:rPr>
          <w:rFonts w:hint="eastAsia" w:ascii="宋体" w:hAnsi="宋体" w:eastAsia="宋体" w:cs="宋体"/>
          <w:highlight w:val="none"/>
        </w:rPr>
      </w:pPr>
      <w:r>
        <w:rPr>
          <w:rFonts w:hint="eastAsia" w:ascii="宋体" w:hAnsi="宋体" w:eastAsia="宋体" w:cs="宋体"/>
          <w:highlight w:val="none"/>
        </w:rPr>
        <w:t xml:space="preserve">第三人造成的违约 </w:t>
      </w:r>
    </w:p>
    <w:p>
      <w:pPr>
        <w:pStyle w:val="14"/>
        <w:spacing w:before="160" w:line="367" w:lineRule="auto"/>
        <w:ind w:left="957" w:right="1249" w:firstLine="420"/>
        <w:rPr>
          <w:rFonts w:hint="eastAsia" w:ascii="宋体" w:hAnsi="宋体" w:eastAsia="宋体" w:cs="宋体"/>
          <w:highlight w:val="none"/>
        </w:rPr>
      </w:pPr>
      <w:r>
        <w:rPr>
          <w:rFonts w:hint="eastAsia" w:ascii="宋体" w:hAnsi="宋体" w:eastAsia="宋体" w:cs="宋体"/>
          <w:spacing w:val="-10"/>
          <w:highlight w:val="none"/>
        </w:rPr>
        <w:t>在履行合同过程中，一方当事人因第三人的原因造成违约的，应当向对方当事人承担违</w:t>
      </w:r>
      <w:r>
        <w:rPr>
          <w:rFonts w:hint="eastAsia" w:ascii="宋体" w:hAnsi="宋体" w:eastAsia="宋体" w:cs="宋体"/>
          <w:spacing w:val="-5"/>
          <w:highlight w:val="none"/>
        </w:rPr>
        <w:t xml:space="preserve">约责任。一方当事人和第三人之间的纠纷，依照法律规定或者按照约定解决。 </w:t>
      </w:r>
    </w:p>
    <w:p>
      <w:pPr>
        <w:pStyle w:val="8"/>
        <w:numPr>
          <w:ilvl w:val="0"/>
          <w:numId w:val="30"/>
        </w:numPr>
        <w:tabs>
          <w:tab w:val="left" w:pos="1380"/>
        </w:tabs>
        <w:spacing w:before="0" w:after="0" w:line="351" w:lineRule="exact"/>
        <w:ind w:left="1379" w:right="0" w:hanging="423"/>
        <w:jc w:val="left"/>
        <w:rPr>
          <w:rFonts w:hint="eastAsia" w:ascii="宋体" w:hAnsi="宋体" w:eastAsia="宋体" w:cs="宋体"/>
          <w:highlight w:val="none"/>
        </w:rPr>
      </w:pPr>
      <w:r>
        <w:rPr>
          <w:rFonts w:hint="eastAsia" w:ascii="宋体" w:hAnsi="宋体" w:eastAsia="宋体" w:cs="宋体"/>
          <w:spacing w:val="-3"/>
          <w:highlight w:val="none"/>
        </w:rPr>
        <w:t>索赔</w:t>
      </w:r>
      <w:r>
        <w:rPr>
          <w:rFonts w:hint="eastAsia" w:ascii="宋体" w:hAnsi="宋体" w:eastAsia="宋体" w:cs="宋体"/>
          <w:highlight w:val="none"/>
        </w:rPr>
        <w:t xml:space="preserve"> </w:t>
      </w:r>
    </w:p>
    <w:p>
      <w:pPr>
        <w:pStyle w:val="9"/>
        <w:numPr>
          <w:ilvl w:val="1"/>
          <w:numId w:val="30"/>
        </w:numPr>
        <w:tabs>
          <w:tab w:val="left" w:pos="1439"/>
          <w:tab w:val="left" w:pos="1797"/>
        </w:tabs>
        <w:spacing w:before="187" w:after="0" w:line="240" w:lineRule="auto"/>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承包人索赔的提出 </w:t>
      </w:r>
    </w:p>
    <w:p>
      <w:pPr>
        <w:pStyle w:val="14"/>
        <w:spacing w:before="160" w:line="367" w:lineRule="auto"/>
        <w:ind w:left="957" w:right="1252" w:firstLine="420"/>
        <w:rPr>
          <w:rFonts w:hint="eastAsia" w:ascii="宋体" w:hAnsi="宋体" w:eastAsia="宋体" w:cs="宋体"/>
          <w:highlight w:val="none"/>
        </w:rPr>
      </w:pPr>
      <w:r>
        <w:rPr>
          <w:rFonts w:hint="eastAsia" w:ascii="宋体" w:hAnsi="宋体" w:eastAsia="宋体" w:cs="宋体"/>
          <w:spacing w:val="-7"/>
          <w:highlight w:val="none"/>
        </w:rPr>
        <w:t>根据合同约定，承包人认为有权得到追加付款和</w:t>
      </w:r>
      <w:r>
        <w:rPr>
          <w:rFonts w:hint="eastAsia" w:ascii="宋体" w:hAnsi="宋体" w:eastAsia="宋体" w:cs="宋体"/>
          <w:spacing w:val="-3"/>
          <w:highlight w:val="none"/>
        </w:rPr>
        <w:t>（</w:t>
      </w:r>
      <w:r>
        <w:rPr>
          <w:rFonts w:hint="eastAsia" w:ascii="宋体" w:hAnsi="宋体" w:eastAsia="宋体" w:cs="宋体"/>
          <w:highlight w:val="none"/>
        </w:rPr>
        <w:t>或</w:t>
      </w:r>
      <w:r>
        <w:rPr>
          <w:rFonts w:hint="eastAsia" w:ascii="宋体" w:hAnsi="宋体" w:eastAsia="宋体" w:cs="宋体"/>
          <w:spacing w:val="-25"/>
          <w:highlight w:val="none"/>
        </w:rPr>
        <w:t>）</w:t>
      </w:r>
      <w:r>
        <w:rPr>
          <w:rFonts w:hint="eastAsia" w:ascii="宋体" w:hAnsi="宋体" w:eastAsia="宋体" w:cs="宋体"/>
          <w:spacing w:val="-6"/>
          <w:highlight w:val="none"/>
        </w:rPr>
        <w:t>延长工期的，应按以下程序向发</w:t>
      </w:r>
      <w:r>
        <w:rPr>
          <w:rFonts w:hint="eastAsia" w:ascii="宋体" w:hAnsi="宋体" w:eastAsia="宋体" w:cs="宋体"/>
          <w:spacing w:val="-4"/>
          <w:highlight w:val="none"/>
        </w:rPr>
        <w:t>包人提出索赔：</w:t>
      </w:r>
      <w:r>
        <w:rPr>
          <w:rFonts w:hint="eastAsia" w:ascii="宋体" w:hAnsi="宋体" w:eastAsia="宋体" w:cs="宋体"/>
          <w:highlight w:val="none"/>
        </w:rPr>
        <w:t xml:space="preserve"> </w:t>
      </w:r>
    </w:p>
    <w:p>
      <w:pPr>
        <w:pStyle w:val="32"/>
        <w:numPr>
          <w:ilvl w:val="0"/>
          <w:numId w:val="107"/>
        </w:numPr>
        <w:tabs>
          <w:tab w:val="left" w:pos="1907"/>
        </w:tabs>
        <w:spacing w:before="0" w:after="0" w:line="364" w:lineRule="auto"/>
        <w:ind w:left="957" w:right="1250" w:firstLine="420"/>
        <w:jc w:val="both"/>
        <w:rPr>
          <w:rFonts w:hint="eastAsia" w:ascii="宋体" w:hAnsi="宋体" w:eastAsia="宋体" w:cs="宋体"/>
          <w:sz w:val="21"/>
          <w:highlight w:val="none"/>
        </w:rPr>
      </w:pPr>
      <w:r>
        <w:rPr>
          <w:rFonts w:hint="eastAsia" w:ascii="宋体" w:hAnsi="宋体" w:eastAsia="宋体" w:cs="宋体"/>
          <w:spacing w:val="-2"/>
          <w:sz w:val="21"/>
          <w:highlight w:val="none"/>
        </w:rPr>
        <w:t xml:space="preserve">承包人应在知道或应当知道索赔事件发生后 </w:t>
      </w:r>
      <w:r>
        <w:rPr>
          <w:rFonts w:hint="eastAsia" w:ascii="宋体" w:hAnsi="宋体" w:eastAsia="宋体" w:cs="宋体"/>
          <w:spacing w:val="-3"/>
          <w:sz w:val="21"/>
          <w:highlight w:val="none"/>
        </w:rPr>
        <w:t>28 天内，向监理人递交索赔意向通</w:t>
      </w:r>
      <w:r>
        <w:rPr>
          <w:rFonts w:hint="eastAsia" w:ascii="宋体" w:hAnsi="宋体" w:eastAsia="宋体" w:cs="宋体"/>
          <w:spacing w:val="-8"/>
          <w:sz w:val="21"/>
          <w:highlight w:val="none"/>
        </w:rPr>
        <w:t xml:space="preserve">知书，并说明发生索赔事件的事由。承包人未在前述 </w:t>
      </w:r>
      <w:r>
        <w:rPr>
          <w:rFonts w:hint="eastAsia" w:ascii="宋体" w:hAnsi="宋体" w:eastAsia="宋体" w:cs="宋体"/>
          <w:sz w:val="21"/>
          <w:highlight w:val="none"/>
        </w:rPr>
        <w:t>28</w:t>
      </w:r>
      <w:r>
        <w:rPr>
          <w:rFonts w:hint="eastAsia" w:ascii="宋体" w:hAnsi="宋体" w:eastAsia="宋体" w:cs="宋体"/>
          <w:spacing w:val="-5"/>
          <w:sz w:val="21"/>
          <w:highlight w:val="none"/>
        </w:rPr>
        <w:t xml:space="preserve"> 天内发出索赔意向通知书的，丧失</w:t>
      </w:r>
      <w:r>
        <w:rPr>
          <w:rFonts w:hint="eastAsia" w:ascii="宋体" w:hAnsi="宋体" w:eastAsia="宋体" w:cs="宋体"/>
          <w:spacing w:val="-3"/>
          <w:sz w:val="21"/>
          <w:highlight w:val="none"/>
        </w:rPr>
        <w:t>要求追加付款和</w:t>
      </w:r>
      <w:r>
        <w:rPr>
          <w:rFonts w:hint="eastAsia" w:ascii="宋体" w:hAnsi="宋体" w:eastAsia="宋体" w:cs="宋体"/>
          <w:sz w:val="21"/>
          <w:highlight w:val="none"/>
        </w:rPr>
        <w:t>（</w:t>
      </w:r>
      <w:r>
        <w:rPr>
          <w:rFonts w:hint="eastAsia" w:ascii="宋体" w:hAnsi="宋体" w:eastAsia="宋体" w:cs="宋体"/>
          <w:spacing w:val="-3"/>
          <w:sz w:val="21"/>
          <w:highlight w:val="none"/>
        </w:rPr>
        <w:t>或</w:t>
      </w:r>
      <w:r>
        <w:rPr>
          <w:rFonts w:hint="eastAsia" w:ascii="宋体" w:hAnsi="宋体" w:eastAsia="宋体" w:cs="宋体"/>
          <w:sz w:val="21"/>
          <w:highlight w:val="none"/>
        </w:rPr>
        <w:t>）</w:t>
      </w:r>
      <w:r>
        <w:rPr>
          <w:rFonts w:hint="eastAsia" w:ascii="宋体" w:hAnsi="宋体" w:eastAsia="宋体" w:cs="宋体"/>
          <w:spacing w:val="-3"/>
          <w:sz w:val="21"/>
          <w:highlight w:val="none"/>
        </w:rPr>
        <w:t>延长工期的权利；</w:t>
      </w:r>
      <w:r>
        <w:rPr>
          <w:rFonts w:hint="eastAsia" w:ascii="宋体" w:hAnsi="宋体" w:eastAsia="宋体" w:cs="宋体"/>
          <w:sz w:val="21"/>
          <w:highlight w:val="none"/>
        </w:rPr>
        <w:t xml:space="preserve"> </w:t>
      </w:r>
    </w:p>
    <w:p>
      <w:pPr>
        <w:pStyle w:val="32"/>
        <w:numPr>
          <w:ilvl w:val="0"/>
          <w:numId w:val="107"/>
        </w:numPr>
        <w:tabs>
          <w:tab w:val="left" w:pos="1907"/>
        </w:tabs>
        <w:spacing w:before="0" w:after="0" w:line="364" w:lineRule="auto"/>
        <w:ind w:left="957" w:right="1250" w:firstLine="420"/>
        <w:jc w:val="both"/>
        <w:rPr>
          <w:rFonts w:hint="eastAsia" w:ascii="宋体" w:hAnsi="宋体" w:eastAsia="宋体" w:cs="宋体"/>
          <w:sz w:val="21"/>
          <w:highlight w:val="none"/>
        </w:rPr>
      </w:pPr>
      <w:r>
        <w:rPr>
          <w:rFonts w:hint="eastAsia" w:ascii="宋体" w:hAnsi="宋体" w:eastAsia="宋体" w:cs="宋体"/>
          <w:spacing w:val="-2"/>
          <w:sz w:val="21"/>
          <w:highlight w:val="none"/>
        </w:rPr>
        <w:t xml:space="preserve">承包人应在发出索赔意向通知书后 </w:t>
      </w:r>
      <w:r>
        <w:rPr>
          <w:rFonts w:hint="eastAsia" w:ascii="宋体" w:hAnsi="宋体" w:eastAsia="宋体" w:cs="宋体"/>
          <w:sz w:val="21"/>
          <w:highlight w:val="none"/>
        </w:rPr>
        <w:t>28</w:t>
      </w:r>
      <w:r>
        <w:rPr>
          <w:rFonts w:hint="eastAsia" w:ascii="宋体" w:hAnsi="宋体" w:eastAsia="宋体" w:cs="宋体"/>
          <w:spacing w:val="-4"/>
          <w:sz w:val="21"/>
          <w:highlight w:val="none"/>
        </w:rPr>
        <w:t xml:space="preserve"> 天内，向监理人正式递交索赔通知书。索</w:t>
      </w:r>
      <w:r>
        <w:rPr>
          <w:rFonts w:hint="eastAsia" w:ascii="宋体" w:hAnsi="宋体" w:eastAsia="宋体" w:cs="宋体"/>
          <w:spacing w:val="-5"/>
          <w:sz w:val="21"/>
          <w:highlight w:val="none"/>
        </w:rPr>
        <w:t>赔通知书应详细说明索赔理由以及要求追加的付款金额和</w:t>
      </w:r>
      <w:r>
        <w:rPr>
          <w:rFonts w:hint="eastAsia" w:ascii="宋体" w:hAnsi="宋体" w:eastAsia="宋体" w:cs="宋体"/>
          <w:spacing w:val="-3"/>
          <w:sz w:val="21"/>
          <w:highlight w:val="none"/>
        </w:rPr>
        <w:t>（</w:t>
      </w:r>
      <w:r>
        <w:rPr>
          <w:rFonts w:hint="eastAsia" w:ascii="宋体" w:hAnsi="宋体" w:eastAsia="宋体" w:cs="宋体"/>
          <w:sz w:val="21"/>
          <w:highlight w:val="none"/>
        </w:rPr>
        <w:t>或</w:t>
      </w:r>
      <w:r>
        <w:rPr>
          <w:rFonts w:hint="eastAsia" w:ascii="宋体" w:hAnsi="宋体" w:eastAsia="宋体" w:cs="宋体"/>
          <w:spacing w:val="-32"/>
          <w:sz w:val="21"/>
          <w:highlight w:val="none"/>
        </w:rPr>
        <w:t>）</w:t>
      </w:r>
      <w:r>
        <w:rPr>
          <w:rFonts w:hint="eastAsia" w:ascii="宋体" w:hAnsi="宋体" w:eastAsia="宋体" w:cs="宋体"/>
          <w:spacing w:val="-7"/>
          <w:sz w:val="21"/>
          <w:highlight w:val="none"/>
        </w:rPr>
        <w:t>延长的工期，并附必要的记</w:t>
      </w:r>
      <w:r>
        <w:rPr>
          <w:rFonts w:hint="eastAsia" w:ascii="宋体" w:hAnsi="宋体" w:eastAsia="宋体" w:cs="宋体"/>
          <w:spacing w:val="-5"/>
          <w:sz w:val="21"/>
          <w:highlight w:val="none"/>
        </w:rPr>
        <w:t>录和证明材料；</w:t>
      </w:r>
      <w:r>
        <w:rPr>
          <w:rFonts w:hint="eastAsia" w:ascii="宋体" w:hAnsi="宋体" w:eastAsia="宋体" w:cs="宋体"/>
          <w:sz w:val="21"/>
          <w:highlight w:val="none"/>
        </w:rPr>
        <w:t xml:space="preserve"> </w:t>
      </w:r>
    </w:p>
    <w:p>
      <w:pPr>
        <w:pStyle w:val="32"/>
        <w:numPr>
          <w:ilvl w:val="0"/>
          <w:numId w:val="107"/>
        </w:numPr>
        <w:tabs>
          <w:tab w:val="left" w:pos="1907"/>
        </w:tabs>
        <w:spacing w:before="0" w:after="0" w:line="364"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索赔事件具有连续影响的，承包人应按合理时间间隔继续递交延续索赔通知，说</w:t>
      </w:r>
      <w:r>
        <w:rPr>
          <w:rFonts w:hint="eastAsia" w:ascii="宋体" w:hAnsi="宋体" w:eastAsia="宋体" w:cs="宋体"/>
          <w:spacing w:val="-3"/>
          <w:sz w:val="21"/>
          <w:highlight w:val="none"/>
        </w:rPr>
        <w:t>明连续影响的实际情况和记录，列出累计的追加付款金额和（</w:t>
      </w:r>
      <w:r>
        <w:rPr>
          <w:rFonts w:hint="eastAsia" w:ascii="宋体" w:hAnsi="宋体" w:eastAsia="宋体" w:cs="宋体"/>
          <w:sz w:val="21"/>
          <w:highlight w:val="none"/>
        </w:rPr>
        <w:t>或</w:t>
      </w:r>
      <w:r>
        <w:rPr>
          <w:rFonts w:hint="eastAsia" w:ascii="宋体" w:hAnsi="宋体" w:eastAsia="宋体" w:cs="宋体"/>
          <w:spacing w:val="-3"/>
          <w:sz w:val="21"/>
          <w:highlight w:val="none"/>
        </w:rPr>
        <w:t>）</w:t>
      </w:r>
      <w:r>
        <w:rPr>
          <w:rFonts w:hint="eastAsia" w:ascii="宋体" w:hAnsi="宋体" w:eastAsia="宋体" w:cs="宋体"/>
          <w:spacing w:val="-4"/>
          <w:sz w:val="21"/>
          <w:highlight w:val="none"/>
        </w:rPr>
        <w:t>工期延长天数；</w:t>
      </w:r>
      <w:r>
        <w:rPr>
          <w:rFonts w:hint="eastAsia" w:ascii="宋体" w:hAnsi="宋体" w:eastAsia="宋体" w:cs="宋体"/>
          <w:sz w:val="21"/>
          <w:highlight w:val="none"/>
        </w:rPr>
        <w:t xml:space="preserve"> </w:t>
      </w:r>
    </w:p>
    <w:p>
      <w:pPr>
        <w:pStyle w:val="32"/>
        <w:numPr>
          <w:ilvl w:val="0"/>
          <w:numId w:val="107"/>
        </w:numPr>
        <w:tabs>
          <w:tab w:val="left" w:pos="1907"/>
        </w:tabs>
        <w:spacing w:before="0" w:after="0" w:line="367" w:lineRule="auto"/>
        <w:ind w:left="957" w:right="1250" w:firstLine="419"/>
        <w:jc w:val="left"/>
        <w:rPr>
          <w:rFonts w:hint="eastAsia" w:ascii="宋体" w:hAnsi="宋体" w:eastAsia="宋体" w:cs="宋体"/>
          <w:sz w:val="21"/>
          <w:highlight w:val="none"/>
        </w:rPr>
      </w:pPr>
      <w:r>
        <w:rPr>
          <w:rFonts w:hint="eastAsia" w:ascii="宋体" w:hAnsi="宋体" w:eastAsia="宋体" w:cs="宋体"/>
          <w:spacing w:val="-2"/>
          <w:sz w:val="21"/>
          <w:highlight w:val="none"/>
        </w:rPr>
        <w:t xml:space="preserve">在索赔事件影响结束后的 </w:t>
      </w:r>
      <w:r>
        <w:rPr>
          <w:rFonts w:hint="eastAsia" w:ascii="宋体" w:hAnsi="宋体" w:eastAsia="宋体" w:cs="宋体"/>
          <w:sz w:val="21"/>
          <w:highlight w:val="none"/>
        </w:rPr>
        <w:t>28</w:t>
      </w:r>
      <w:r>
        <w:rPr>
          <w:rFonts w:hint="eastAsia" w:ascii="宋体" w:hAnsi="宋体" w:eastAsia="宋体" w:cs="宋体"/>
          <w:spacing w:val="-3"/>
          <w:sz w:val="21"/>
          <w:highlight w:val="none"/>
        </w:rPr>
        <w:t xml:space="preserve"> 天内，承包人应向监理人递交最终索赔通知书，说明最终要求索赔的追加付款金额和延长的工期，并附必要的记录和证明材料。 </w:t>
      </w:r>
    </w:p>
    <w:p>
      <w:pPr>
        <w:pStyle w:val="9"/>
        <w:numPr>
          <w:ilvl w:val="1"/>
          <w:numId w:val="30"/>
        </w:numPr>
        <w:tabs>
          <w:tab w:val="left" w:pos="1439"/>
          <w:tab w:val="left" w:pos="1797"/>
        </w:tabs>
        <w:spacing w:before="0" w:after="0" w:line="301"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承包人索赔处理程序 </w:t>
      </w:r>
    </w:p>
    <w:p>
      <w:pPr>
        <w:pStyle w:val="32"/>
        <w:numPr>
          <w:ilvl w:val="0"/>
          <w:numId w:val="108"/>
        </w:numPr>
        <w:tabs>
          <w:tab w:val="left" w:pos="1907"/>
        </w:tabs>
        <w:spacing w:before="149" w:after="0" w:line="367"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监理人收到承包人提交的索赔通知书后，应及时审查索赔通知书的内容、查验承</w:t>
      </w:r>
      <w:r>
        <w:rPr>
          <w:rFonts w:hint="eastAsia" w:ascii="宋体" w:hAnsi="宋体" w:eastAsia="宋体" w:cs="宋体"/>
          <w:spacing w:val="-3"/>
          <w:sz w:val="21"/>
          <w:highlight w:val="none"/>
        </w:rPr>
        <w:t xml:space="preserve">包人的记录和证明材料，必要时监理人可要求承包人提交全部原始记录副本。 </w:t>
      </w:r>
    </w:p>
    <w:p>
      <w:pPr>
        <w:pStyle w:val="32"/>
        <w:numPr>
          <w:ilvl w:val="0"/>
          <w:numId w:val="108"/>
        </w:numPr>
        <w:tabs>
          <w:tab w:val="left" w:pos="1907"/>
        </w:tabs>
        <w:spacing w:before="0" w:after="0" w:line="364"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1"/>
          <w:sz w:val="21"/>
          <w:highlight w:val="none"/>
        </w:rPr>
        <w:t xml:space="preserve">监理人应按第 </w:t>
      </w:r>
      <w:r>
        <w:rPr>
          <w:rFonts w:hint="eastAsia" w:ascii="宋体" w:hAnsi="宋体" w:eastAsia="宋体" w:cs="宋体"/>
          <w:sz w:val="21"/>
          <w:highlight w:val="none"/>
        </w:rPr>
        <w:t>3.5</w:t>
      </w:r>
      <w:r>
        <w:rPr>
          <w:rFonts w:hint="eastAsia" w:ascii="宋体" w:hAnsi="宋体" w:eastAsia="宋体" w:cs="宋体"/>
          <w:spacing w:val="-5"/>
          <w:sz w:val="21"/>
          <w:highlight w:val="none"/>
        </w:rPr>
        <w:t xml:space="preserve"> 款商定或确定追加的付款和</w:t>
      </w:r>
      <w:r>
        <w:rPr>
          <w:rFonts w:hint="eastAsia" w:ascii="宋体" w:hAnsi="宋体" w:eastAsia="宋体" w:cs="宋体"/>
          <w:spacing w:val="-3"/>
          <w:sz w:val="21"/>
          <w:highlight w:val="none"/>
        </w:rPr>
        <w:t>（</w:t>
      </w:r>
      <w:r>
        <w:rPr>
          <w:rFonts w:hint="eastAsia" w:ascii="宋体" w:hAnsi="宋体" w:eastAsia="宋体" w:cs="宋体"/>
          <w:sz w:val="21"/>
          <w:highlight w:val="none"/>
        </w:rPr>
        <w:t>或</w:t>
      </w:r>
      <w:r>
        <w:rPr>
          <w:rFonts w:hint="eastAsia" w:ascii="宋体" w:hAnsi="宋体" w:eastAsia="宋体" w:cs="宋体"/>
          <w:spacing w:val="-25"/>
          <w:sz w:val="21"/>
          <w:highlight w:val="none"/>
        </w:rPr>
        <w:t>）</w:t>
      </w:r>
      <w:r>
        <w:rPr>
          <w:rFonts w:hint="eastAsia" w:ascii="宋体" w:hAnsi="宋体" w:eastAsia="宋体" w:cs="宋体"/>
          <w:spacing w:val="-6"/>
          <w:sz w:val="21"/>
          <w:highlight w:val="none"/>
        </w:rPr>
        <w:t>延长的工期，并在收到上</w:t>
      </w:r>
      <w:r>
        <w:rPr>
          <w:rFonts w:hint="eastAsia" w:ascii="宋体" w:hAnsi="宋体" w:eastAsia="宋体" w:cs="宋体"/>
          <w:spacing w:val="-3"/>
          <w:sz w:val="21"/>
          <w:highlight w:val="none"/>
        </w:rPr>
        <w:t xml:space="preserve">述索赔通知书或有关索赔的进一步证明材料后的 </w:t>
      </w:r>
      <w:r>
        <w:rPr>
          <w:rFonts w:hint="eastAsia" w:ascii="宋体" w:hAnsi="宋体" w:eastAsia="宋体" w:cs="宋体"/>
          <w:sz w:val="21"/>
          <w:highlight w:val="none"/>
        </w:rPr>
        <w:t>42</w:t>
      </w:r>
      <w:r>
        <w:rPr>
          <w:rFonts w:hint="eastAsia" w:ascii="宋体" w:hAnsi="宋体" w:eastAsia="宋体" w:cs="宋体"/>
          <w:spacing w:val="-3"/>
          <w:sz w:val="21"/>
          <w:highlight w:val="none"/>
        </w:rPr>
        <w:t xml:space="preserve"> 天内，将索赔处理结果答复承包人。</w:t>
      </w:r>
      <w:r>
        <w:rPr>
          <w:rFonts w:hint="eastAsia" w:ascii="宋体" w:hAnsi="宋体" w:eastAsia="宋体" w:cs="宋体"/>
          <w:sz w:val="21"/>
          <w:highlight w:val="none"/>
        </w:rPr>
        <w:t xml:space="preserve"> </w:t>
      </w:r>
    </w:p>
    <w:p>
      <w:pPr>
        <w:pStyle w:val="32"/>
        <w:numPr>
          <w:ilvl w:val="0"/>
          <w:numId w:val="108"/>
        </w:numPr>
        <w:tabs>
          <w:tab w:val="left" w:pos="1907"/>
        </w:tabs>
        <w:spacing w:before="0" w:after="0" w:line="364" w:lineRule="auto"/>
        <w:ind w:left="957" w:right="1250" w:firstLine="419"/>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承包人接受索赔处理结果的，发包人应在作出索赔处理结果答复后 </w:t>
      </w:r>
      <w:r>
        <w:rPr>
          <w:rFonts w:hint="eastAsia" w:ascii="宋体" w:hAnsi="宋体" w:eastAsia="宋体" w:cs="宋体"/>
          <w:sz w:val="21"/>
          <w:highlight w:val="none"/>
        </w:rPr>
        <w:t>28</w:t>
      </w:r>
      <w:r>
        <w:rPr>
          <w:rFonts w:hint="eastAsia" w:ascii="宋体" w:hAnsi="宋体" w:eastAsia="宋体" w:cs="宋体"/>
          <w:spacing w:val="2"/>
          <w:sz w:val="21"/>
          <w:highlight w:val="none"/>
        </w:rPr>
        <w:t xml:space="preserve"> 天内完成</w:t>
      </w:r>
      <w:r>
        <w:rPr>
          <w:rFonts w:hint="eastAsia" w:ascii="宋体" w:hAnsi="宋体" w:eastAsia="宋体" w:cs="宋体"/>
          <w:spacing w:val="-3"/>
          <w:sz w:val="21"/>
          <w:highlight w:val="none"/>
        </w:rPr>
        <w:t>赔付。承包人不接受索赔处理结果的，按第 24 条的约定办理。</w:t>
      </w:r>
      <w:r>
        <w:rPr>
          <w:rFonts w:hint="eastAsia" w:ascii="宋体" w:hAnsi="宋体" w:eastAsia="宋体" w:cs="宋体"/>
          <w:sz w:val="21"/>
          <w:highlight w:val="none"/>
        </w:rPr>
        <w:t xml:space="preserve"> </w:t>
      </w:r>
    </w:p>
    <w:p>
      <w:pPr>
        <w:pStyle w:val="9"/>
        <w:numPr>
          <w:ilvl w:val="1"/>
          <w:numId w:val="30"/>
        </w:numPr>
        <w:tabs>
          <w:tab w:val="left" w:pos="1439"/>
          <w:tab w:val="left" w:pos="1797"/>
        </w:tabs>
        <w:spacing w:before="0" w:after="0" w:line="307" w:lineRule="exact"/>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承包人提出索赔的期限 </w:t>
      </w:r>
    </w:p>
    <w:p>
      <w:pPr>
        <w:pStyle w:val="32"/>
        <w:numPr>
          <w:ilvl w:val="2"/>
          <w:numId w:val="30"/>
        </w:numPr>
        <w:tabs>
          <w:tab w:val="left" w:pos="2013"/>
        </w:tabs>
        <w:spacing w:before="152" w:after="0" w:line="364" w:lineRule="auto"/>
        <w:ind w:left="957" w:right="1249" w:firstLine="419"/>
        <w:jc w:val="left"/>
        <w:rPr>
          <w:rFonts w:hint="eastAsia" w:ascii="宋体" w:hAnsi="宋体" w:eastAsia="宋体" w:cs="宋体"/>
          <w:sz w:val="21"/>
          <w:highlight w:val="none"/>
        </w:rPr>
      </w:pPr>
      <w:r>
        <w:rPr>
          <w:rFonts w:hint="eastAsia" w:ascii="宋体" w:hAnsi="宋体" w:eastAsia="宋体" w:cs="宋体"/>
          <w:spacing w:val="1"/>
          <w:sz w:val="21"/>
          <w:highlight w:val="none"/>
        </w:rPr>
        <w:t xml:space="preserve">承包人按第 </w:t>
      </w:r>
      <w:r>
        <w:rPr>
          <w:rFonts w:hint="eastAsia" w:ascii="宋体" w:hAnsi="宋体" w:eastAsia="宋体" w:cs="宋体"/>
          <w:sz w:val="21"/>
          <w:highlight w:val="none"/>
        </w:rPr>
        <w:t>17.5</w:t>
      </w:r>
      <w:r>
        <w:rPr>
          <w:rFonts w:hint="eastAsia" w:ascii="宋体" w:hAnsi="宋体" w:eastAsia="宋体" w:cs="宋体"/>
          <w:spacing w:val="-9"/>
          <w:sz w:val="21"/>
          <w:highlight w:val="none"/>
        </w:rPr>
        <w:t xml:space="preserve"> 款的约定接受了竣工付款证书后，应被认为已无权再提出在合</w:t>
      </w:r>
      <w:r>
        <w:rPr>
          <w:rFonts w:hint="eastAsia" w:ascii="宋体" w:hAnsi="宋体" w:eastAsia="宋体" w:cs="宋体"/>
          <w:spacing w:val="-4"/>
          <w:sz w:val="21"/>
          <w:highlight w:val="none"/>
        </w:rPr>
        <w:t>同工程接收证书颁发前所发生的任何索赔。</w:t>
      </w:r>
      <w:r>
        <w:rPr>
          <w:rFonts w:hint="eastAsia" w:ascii="宋体" w:hAnsi="宋体" w:eastAsia="宋体" w:cs="宋体"/>
          <w:sz w:val="21"/>
          <w:highlight w:val="none"/>
        </w:rPr>
        <w:t xml:space="preserve"> </w:t>
      </w:r>
    </w:p>
    <w:p>
      <w:pPr>
        <w:pStyle w:val="32"/>
        <w:numPr>
          <w:ilvl w:val="2"/>
          <w:numId w:val="30"/>
        </w:numPr>
        <w:tabs>
          <w:tab w:val="left" w:pos="2013"/>
        </w:tabs>
        <w:spacing w:before="1" w:after="0" w:line="364" w:lineRule="auto"/>
        <w:ind w:left="957" w:right="1249" w:firstLine="419"/>
        <w:jc w:val="left"/>
        <w:rPr>
          <w:rFonts w:hint="eastAsia" w:ascii="宋体" w:hAnsi="宋体" w:eastAsia="宋体" w:cs="宋体"/>
          <w:sz w:val="21"/>
          <w:highlight w:val="none"/>
        </w:rPr>
      </w:pPr>
      <w:r>
        <w:rPr>
          <w:rFonts w:hint="eastAsia" w:ascii="宋体" w:hAnsi="宋体" w:eastAsia="宋体" w:cs="宋体"/>
          <w:spacing w:val="1"/>
          <w:sz w:val="21"/>
          <w:highlight w:val="none"/>
        </w:rPr>
        <w:t xml:space="preserve">承包人按第 </w:t>
      </w:r>
      <w:r>
        <w:rPr>
          <w:rFonts w:hint="eastAsia" w:ascii="宋体" w:hAnsi="宋体" w:eastAsia="宋体" w:cs="宋体"/>
          <w:sz w:val="21"/>
          <w:highlight w:val="none"/>
        </w:rPr>
        <w:t>17.6</w:t>
      </w:r>
      <w:r>
        <w:rPr>
          <w:rFonts w:hint="eastAsia" w:ascii="宋体" w:hAnsi="宋体" w:eastAsia="宋体" w:cs="宋体"/>
          <w:spacing w:val="-8"/>
          <w:sz w:val="21"/>
          <w:highlight w:val="none"/>
        </w:rPr>
        <w:t xml:space="preserve"> 款的约定提交的最终结清申请单中，只限于提出工程接收证书</w:t>
      </w:r>
      <w:r>
        <w:rPr>
          <w:rFonts w:hint="eastAsia" w:ascii="宋体" w:hAnsi="宋体" w:eastAsia="宋体" w:cs="宋体"/>
          <w:spacing w:val="-4"/>
          <w:sz w:val="21"/>
          <w:highlight w:val="none"/>
        </w:rPr>
        <w:t>颁发后发生的索赔。提出索赔的期限自接受最终结清证书时终止。</w:t>
      </w:r>
      <w:r>
        <w:rPr>
          <w:rFonts w:hint="eastAsia" w:ascii="宋体" w:hAnsi="宋体" w:eastAsia="宋体" w:cs="宋体"/>
          <w:sz w:val="21"/>
          <w:highlight w:val="none"/>
        </w:rPr>
        <w:t xml:space="preserve"> </w:t>
      </w:r>
    </w:p>
    <w:p>
      <w:pPr>
        <w:spacing w:after="0" w:line="364" w:lineRule="auto"/>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9"/>
        <w:numPr>
          <w:ilvl w:val="1"/>
          <w:numId w:val="30"/>
        </w:numPr>
        <w:tabs>
          <w:tab w:val="left" w:pos="1439"/>
          <w:tab w:val="left" w:pos="1797"/>
        </w:tabs>
        <w:spacing w:before="41" w:after="0" w:line="240" w:lineRule="auto"/>
        <w:ind w:left="1438" w:right="0" w:hanging="482"/>
        <w:jc w:val="left"/>
        <w:rPr>
          <w:rFonts w:hint="eastAsia" w:ascii="宋体" w:hAnsi="宋体" w:eastAsia="宋体" w:cs="宋体"/>
          <w:highlight w:val="none"/>
        </w:rPr>
      </w:pPr>
      <w:r>
        <w:rPr>
          <w:rFonts w:hint="eastAsia" w:ascii="宋体" w:hAnsi="宋体" w:eastAsia="宋体" w:cs="宋体"/>
          <w:highlight w:val="none"/>
        </w:rPr>
        <w:t xml:space="preserve">发包人的索赔 </w:t>
      </w:r>
    </w:p>
    <w:p>
      <w:pPr>
        <w:pStyle w:val="32"/>
        <w:numPr>
          <w:ilvl w:val="2"/>
          <w:numId w:val="30"/>
        </w:numPr>
        <w:tabs>
          <w:tab w:val="left" w:pos="2013"/>
        </w:tabs>
        <w:spacing w:before="162" w:after="0" w:line="364" w:lineRule="auto"/>
        <w:ind w:left="1377" w:right="1149" w:firstLine="0"/>
        <w:jc w:val="left"/>
        <w:rPr>
          <w:rFonts w:hint="eastAsia" w:ascii="宋体" w:hAnsi="宋体" w:eastAsia="宋体" w:cs="宋体"/>
          <w:sz w:val="21"/>
          <w:highlight w:val="none"/>
        </w:rPr>
      </w:pPr>
      <w:r>
        <w:rPr>
          <w:rFonts w:hint="eastAsia" w:ascii="宋体" w:hAnsi="宋体" w:eastAsia="宋体" w:cs="宋体"/>
          <w:spacing w:val="-9"/>
          <w:sz w:val="21"/>
          <w:highlight w:val="none"/>
        </w:rPr>
        <w:t xml:space="preserve">发生索赔事件后，监理人应及时书面通知承包人，详细说明发包人有权得到的 索赔金额和（或）延长缺陷责任期的细节和依据。发包人提出索赔的期限和要求与第 </w:t>
      </w:r>
    </w:p>
    <w:p>
      <w:pPr>
        <w:pStyle w:val="14"/>
        <w:spacing w:line="267" w:lineRule="exact"/>
        <w:ind w:left="957"/>
        <w:rPr>
          <w:rFonts w:hint="eastAsia" w:ascii="宋体" w:hAnsi="宋体" w:eastAsia="宋体" w:cs="宋体"/>
          <w:highlight w:val="none"/>
        </w:rPr>
      </w:pPr>
      <w:r>
        <w:rPr>
          <w:rFonts w:hint="eastAsia" w:ascii="宋体" w:hAnsi="宋体" w:eastAsia="宋体" w:cs="宋体"/>
          <w:highlight w:val="none"/>
        </w:rPr>
        <w:t xml:space="preserve">23.3 款的约定相同，延长缺陷责任期的通知应在缺陷责任期届满前发出。 </w:t>
      </w:r>
    </w:p>
    <w:p>
      <w:pPr>
        <w:pStyle w:val="32"/>
        <w:numPr>
          <w:ilvl w:val="2"/>
          <w:numId w:val="30"/>
        </w:numPr>
        <w:tabs>
          <w:tab w:val="left" w:pos="2013"/>
        </w:tabs>
        <w:spacing w:before="139"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2"/>
          <w:sz w:val="21"/>
          <w:highlight w:val="none"/>
        </w:rPr>
        <w:t xml:space="preserve">监理人按第 </w:t>
      </w:r>
      <w:r>
        <w:rPr>
          <w:rFonts w:hint="eastAsia" w:ascii="宋体" w:hAnsi="宋体" w:eastAsia="宋体" w:cs="宋体"/>
          <w:sz w:val="21"/>
          <w:highlight w:val="none"/>
        </w:rPr>
        <w:t>3.5</w:t>
      </w:r>
      <w:r>
        <w:rPr>
          <w:rFonts w:hint="eastAsia" w:ascii="宋体" w:hAnsi="宋体" w:eastAsia="宋体" w:cs="宋体"/>
          <w:spacing w:val="-3"/>
          <w:sz w:val="21"/>
          <w:highlight w:val="none"/>
        </w:rPr>
        <w:t xml:space="preserve"> 款商定或确定发包人从承包人处得到赔付的金额和</w:t>
      </w:r>
      <w:r>
        <w:rPr>
          <w:rFonts w:hint="eastAsia" w:ascii="宋体" w:hAnsi="宋体" w:eastAsia="宋体" w:cs="宋体"/>
          <w:sz w:val="21"/>
          <w:highlight w:val="none"/>
        </w:rPr>
        <w:t>（</w:t>
      </w:r>
      <w:r>
        <w:rPr>
          <w:rFonts w:hint="eastAsia" w:ascii="宋体" w:hAnsi="宋体" w:eastAsia="宋体" w:cs="宋体"/>
          <w:spacing w:val="-3"/>
          <w:sz w:val="21"/>
          <w:highlight w:val="none"/>
        </w:rPr>
        <w:t>或</w:t>
      </w:r>
      <w:r>
        <w:rPr>
          <w:rFonts w:hint="eastAsia" w:ascii="宋体" w:hAnsi="宋体" w:eastAsia="宋体" w:cs="宋体"/>
          <w:sz w:val="21"/>
          <w:highlight w:val="none"/>
        </w:rPr>
        <w:t>）</w:t>
      </w:r>
      <w:r>
        <w:rPr>
          <w:rFonts w:hint="eastAsia" w:ascii="宋体" w:hAnsi="宋体" w:eastAsia="宋体" w:cs="宋体"/>
          <w:spacing w:val="-2"/>
          <w:sz w:val="21"/>
          <w:highlight w:val="none"/>
        </w:rPr>
        <w:t>缺陷</w:t>
      </w:r>
      <w:r>
        <w:rPr>
          <w:rFonts w:hint="eastAsia" w:ascii="宋体" w:hAnsi="宋体" w:eastAsia="宋体" w:cs="宋体"/>
          <w:spacing w:val="-10"/>
          <w:sz w:val="21"/>
          <w:highlight w:val="none"/>
        </w:rPr>
        <w:t>责任期的延长期。承包人应付给发包人的金额可从拟支付给承包人的合同价款中扣除，或由</w:t>
      </w:r>
      <w:r>
        <w:rPr>
          <w:rFonts w:hint="eastAsia" w:ascii="宋体" w:hAnsi="宋体" w:eastAsia="宋体" w:cs="宋体"/>
          <w:spacing w:val="-4"/>
          <w:sz w:val="21"/>
          <w:highlight w:val="none"/>
        </w:rPr>
        <w:t>承包人以其他方式支付给发包人。</w:t>
      </w:r>
      <w:r>
        <w:rPr>
          <w:rFonts w:hint="eastAsia" w:ascii="宋体" w:hAnsi="宋体" w:eastAsia="宋体" w:cs="宋体"/>
          <w:sz w:val="21"/>
          <w:highlight w:val="none"/>
        </w:rPr>
        <w:t xml:space="preserve"> </w:t>
      </w:r>
    </w:p>
    <w:p>
      <w:pPr>
        <w:pStyle w:val="8"/>
        <w:numPr>
          <w:ilvl w:val="0"/>
          <w:numId w:val="30"/>
        </w:numPr>
        <w:tabs>
          <w:tab w:val="left" w:pos="1380"/>
        </w:tabs>
        <w:spacing w:before="0" w:after="0" w:line="355" w:lineRule="exact"/>
        <w:ind w:left="1379" w:right="0" w:hanging="423"/>
        <w:jc w:val="left"/>
        <w:rPr>
          <w:rFonts w:hint="eastAsia" w:ascii="宋体" w:hAnsi="宋体" w:eastAsia="宋体" w:cs="宋体"/>
          <w:highlight w:val="none"/>
        </w:rPr>
      </w:pPr>
      <w:r>
        <w:rPr>
          <w:rFonts w:hint="eastAsia" w:ascii="宋体" w:hAnsi="宋体" w:eastAsia="宋体" w:cs="宋体"/>
          <w:spacing w:val="-3"/>
          <w:highlight w:val="none"/>
        </w:rPr>
        <w:t>争议的解决</w:t>
      </w:r>
      <w:r>
        <w:rPr>
          <w:rFonts w:hint="eastAsia" w:ascii="宋体" w:hAnsi="宋体" w:eastAsia="宋体" w:cs="宋体"/>
          <w:highlight w:val="none"/>
        </w:rPr>
        <w:t xml:space="preserve"> </w:t>
      </w:r>
    </w:p>
    <w:p>
      <w:pPr>
        <w:pStyle w:val="9"/>
        <w:numPr>
          <w:ilvl w:val="1"/>
          <w:numId w:val="30"/>
        </w:numPr>
        <w:tabs>
          <w:tab w:val="left" w:pos="1439"/>
        </w:tabs>
        <w:spacing w:before="188" w:after="0" w:line="240" w:lineRule="auto"/>
        <w:ind w:left="1438" w:right="0" w:hanging="482"/>
        <w:jc w:val="both"/>
        <w:rPr>
          <w:rFonts w:hint="eastAsia" w:ascii="宋体" w:hAnsi="宋体" w:eastAsia="宋体" w:cs="宋体"/>
          <w:highlight w:val="none"/>
        </w:rPr>
      </w:pPr>
      <w:r>
        <w:rPr>
          <w:rFonts w:hint="eastAsia" w:ascii="宋体" w:hAnsi="宋体" w:eastAsia="宋体" w:cs="宋体"/>
          <w:highlight w:val="none"/>
        </w:rPr>
        <w:t xml:space="preserve">争议的解决方式 </w:t>
      </w:r>
    </w:p>
    <w:p>
      <w:pPr>
        <w:pStyle w:val="14"/>
        <w:spacing w:before="159" w:line="364" w:lineRule="auto"/>
        <w:ind w:left="957" w:right="1148" w:firstLine="419"/>
        <w:jc w:val="both"/>
        <w:rPr>
          <w:rFonts w:hint="eastAsia" w:ascii="宋体" w:hAnsi="宋体" w:eastAsia="宋体" w:cs="宋体"/>
          <w:highlight w:val="none"/>
        </w:rPr>
      </w:pPr>
      <w:r>
        <w:rPr>
          <w:rFonts w:hint="eastAsia" w:ascii="宋体" w:hAnsi="宋体" w:eastAsia="宋体" w:cs="宋体"/>
          <w:highlight w:val="none"/>
        </w:rPr>
        <w:t xml:space="preserve">发包人和承包人在履行合同中发生争议的，可以友好协商解决或者提请争议评审组评 </w:t>
      </w:r>
      <w:r>
        <w:rPr>
          <w:rFonts w:hint="eastAsia" w:ascii="宋体" w:hAnsi="宋体" w:eastAsia="宋体" w:cs="宋体"/>
          <w:spacing w:val="-10"/>
          <w:highlight w:val="none"/>
        </w:rPr>
        <w:t>审。合同当事人友好协商解决不成、不愿提请争议评审或者不接受争议评审组意见的，可在</w:t>
      </w:r>
      <w:r>
        <w:rPr>
          <w:rFonts w:hint="eastAsia" w:ascii="宋体" w:hAnsi="宋体" w:eastAsia="宋体" w:cs="宋体"/>
          <w:spacing w:val="-3"/>
          <w:highlight w:val="none"/>
        </w:rPr>
        <w:t>合同条款专用部分中约定下列一种方式解决。</w:t>
      </w:r>
      <w:r>
        <w:rPr>
          <w:rFonts w:hint="eastAsia" w:ascii="宋体" w:hAnsi="宋体" w:eastAsia="宋体" w:cs="宋体"/>
          <w:highlight w:val="none"/>
        </w:rPr>
        <w:t xml:space="preserve"> </w:t>
      </w:r>
    </w:p>
    <w:p>
      <w:pPr>
        <w:pStyle w:val="32"/>
        <w:numPr>
          <w:ilvl w:val="0"/>
          <w:numId w:val="109"/>
        </w:numPr>
        <w:tabs>
          <w:tab w:val="left" w:pos="1907"/>
        </w:tabs>
        <w:spacing w:before="0" w:after="0" w:line="269" w:lineRule="exact"/>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向约定的仲裁委员会申请仲裁； </w:t>
      </w:r>
    </w:p>
    <w:p>
      <w:pPr>
        <w:pStyle w:val="32"/>
        <w:numPr>
          <w:ilvl w:val="0"/>
          <w:numId w:val="109"/>
        </w:numPr>
        <w:tabs>
          <w:tab w:val="left" w:pos="1907"/>
        </w:tabs>
        <w:spacing w:before="13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向有管辖权的人民法院提起诉讼。</w:t>
      </w:r>
      <w:r>
        <w:rPr>
          <w:rFonts w:hint="eastAsia" w:ascii="宋体" w:hAnsi="宋体" w:eastAsia="宋体" w:cs="宋体"/>
          <w:sz w:val="21"/>
          <w:highlight w:val="none"/>
        </w:rPr>
        <w:t xml:space="preserve"> </w:t>
      </w:r>
    </w:p>
    <w:p>
      <w:pPr>
        <w:pStyle w:val="9"/>
        <w:spacing w:before="138"/>
        <w:ind w:left="957"/>
        <w:rPr>
          <w:rFonts w:hint="eastAsia" w:ascii="宋体" w:hAnsi="宋体" w:eastAsia="宋体" w:cs="宋体"/>
          <w:highlight w:val="none"/>
        </w:rPr>
      </w:pPr>
      <w:r>
        <w:rPr>
          <w:rFonts w:hint="eastAsia" w:ascii="宋体" w:hAnsi="宋体" w:eastAsia="宋体" w:cs="宋体"/>
          <w:highlight w:val="none"/>
        </w:rPr>
        <w:t xml:space="preserve">24.2 友好解决 </w:t>
      </w:r>
    </w:p>
    <w:p>
      <w:pPr>
        <w:pStyle w:val="14"/>
        <w:spacing w:before="161" w:line="364" w:lineRule="auto"/>
        <w:ind w:left="957" w:right="1149" w:firstLine="419"/>
        <w:rPr>
          <w:rFonts w:hint="eastAsia" w:ascii="宋体" w:hAnsi="宋体" w:eastAsia="宋体" w:cs="宋体"/>
          <w:highlight w:val="none"/>
        </w:rPr>
      </w:pPr>
      <w:r>
        <w:rPr>
          <w:rFonts w:hint="eastAsia" w:ascii="宋体" w:hAnsi="宋体" w:eastAsia="宋体" w:cs="宋体"/>
          <w:spacing w:val="-9"/>
          <w:highlight w:val="none"/>
        </w:rPr>
        <w:t>在提请争议评审、仲裁或者诉讼前，以及在争议评审、仲裁或诉讼过程中，发包人和承</w:t>
      </w:r>
      <w:r>
        <w:rPr>
          <w:rFonts w:hint="eastAsia" w:ascii="宋体" w:hAnsi="宋体" w:eastAsia="宋体" w:cs="宋体"/>
          <w:spacing w:val="-3"/>
          <w:highlight w:val="none"/>
        </w:rPr>
        <w:t>包人均可共同努力友好协商解决争议。</w:t>
      </w:r>
      <w:r>
        <w:rPr>
          <w:rFonts w:hint="eastAsia" w:ascii="宋体" w:hAnsi="宋体" w:eastAsia="宋体" w:cs="宋体"/>
          <w:highlight w:val="none"/>
        </w:rPr>
        <w:t xml:space="preserve"> </w:t>
      </w:r>
    </w:p>
    <w:p>
      <w:pPr>
        <w:pStyle w:val="9"/>
        <w:spacing w:line="304" w:lineRule="exact"/>
        <w:ind w:left="957"/>
        <w:rPr>
          <w:rFonts w:hint="eastAsia" w:ascii="宋体" w:hAnsi="宋体" w:eastAsia="宋体" w:cs="宋体"/>
          <w:highlight w:val="none"/>
        </w:rPr>
      </w:pPr>
      <w:r>
        <w:rPr>
          <w:rFonts w:hint="eastAsia" w:ascii="宋体" w:hAnsi="宋体" w:eastAsia="宋体" w:cs="宋体"/>
          <w:highlight w:val="none"/>
        </w:rPr>
        <w:t xml:space="preserve">24.3 争议评审 </w:t>
      </w:r>
    </w:p>
    <w:p>
      <w:pPr>
        <w:pStyle w:val="32"/>
        <w:numPr>
          <w:ilvl w:val="2"/>
          <w:numId w:val="110"/>
        </w:numPr>
        <w:tabs>
          <w:tab w:val="left" w:pos="2013"/>
        </w:tabs>
        <w:spacing w:before="162" w:after="0" w:line="364"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采用争议评审的，发包人和承包人应在开工日后的 </w:t>
      </w:r>
      <w:r>
        <w:rPr>
          <w:rFonts w:hint="eastAsia" w:ascii="宋体" w:hAnsi="宋体" w:eastAsia="宋体" w:cs="宋体"/>
          <w:sz w:val="21"/>
          <w:highlight w:val="none"/>
        </w:rPr>
        <w:t>28</w:t>
      </w:r>
      <w:r>
        <w:rPr>
          <w:rFonts w:hint="eastAsia" w:ascii="宋体" w:hAnsi="宋体" w:eastAsia="宋体" w:cs="宋体"/>
          <w:spacing w:val="-2"/>
          <w:sz w:val="21"/>
          <w:highlight w:val="none"/>
        </w:rPr>
        <w:t xml:space="preserve"> 天内或在争议发生后， </w:t>
      </w:r>
      <w:r>
        <w:rPr>
          <w:rFonts w:hint="eastAsia" w:ascii="宋体" w:hAnsi="宋体" w:eastAsia="宋体" w:cs="宋体"/>
          <w:spacing w:val="-3"/>
          <w:sz w:val="21"/>
          <w:highlight w:val="none"/>
        </w:rPr>
        <w:t xml:space="preserve">协商成立争议评审组。争议评审组由有合同管理和工程实践经验的专家组成。 </w:t>
      </w:r>
    </w:p>
    <w:p>
      <w:pPr>
        <w:pStyle w:val="32"/>
        <w:numPr>
          <w:ilvl w:val="2"/>
          <w:numId w:val="110"/>
        </w:numPr>
        <w:tabs>
          <w:tab w:val="left" w:pos="2013"/>
        </w:tabs>
        <w:spacing w:before="0" w:after="0" w:line="364" w:lineRule="auto"/>
        <w:ind w:left="957" w:right="1144" w:firstLine="420"/>
        <w:jc w:val="left"/>
        <w:rPr>
          <w:rFonts w:hint="eastAsia" w:ascii="宋体" w:hAnsi="宋体" w:eastAsia="宋体" w:cs="宋体"/>
          <w:sz w:val="21"/>
          <w:highlight w:val="none"/>
        </w:rPr>
      </w:pPr>
      <w:r>
        <w:rPr>
          <w:rFonts w:hint="eastAsia" w:ascii="宋体" w:hAnsi="宋体" w:eastAsia="宋体" w:cs="宋体"/>
          <w:spacing w:val="-12"/>
          <w:sz w:val="21"/>
          <w:highlight w:val="none"/>
        </w:rPr>
        <w:t xml:space="preserve">合同双方的争议，应首先由申请人向争议评审组提交一份详细的评审申请报告， </w:t>
      </w:r>
      <w:r>
        <w:rPr>
          <w:rFonts w:hint="eastAsia" w:ascii="宋体" w:hAnsi="宋体" w:eastAsia="宋体" w:cs="宋体"/>
          <w:spacing w:val="-13"/>
          <w:sz w:val="21"/>
          <w:highlight w:val="none"/>
        </w:rPr>
        <w:t>并附必要的文件、图纸和证明材料，申请人还应将上述报告的副本同时提交给被申请人和监</w:t>
      </w:r>
      <w:r>
        <w:rPr>
          <w:rFonts w:hint="eastAsia" w:ascii="宋体" w:hAnsi="宋体" w:eastAsia="宋体" w:cs="宋体"/>
          <w:spacing w:val="-10"/>
          <w:sz w:val="21"/>
          <w:highlight w:val="none"/>
        </w:rPr>
        <w:t>理人。</w:t>
      </w:r>
      <w:r>
        <w:rPr>
          <w:rFonts w:hint="eastAsia" w:ascii="宋体" w:hAnsi="宋体" w:eastAsia="宋体" w:cs="宋体"/>
          <w:sz w:val="21"/>
          <w:highlight w:val="none"/>
        </w:rPr>
        <w:t xml:space="preserve"> </w:t>
      </w:r>
    </w:p>
    <w:p>
      <w:pPr>
        <w:pStyle w:val="32"/>
        <w:numPr>
          <w:ilvl w:val="2"/>
          <w:numId w:val="110"/>
        </w:numPr>
        <w:tabs>
          <w:tab w:val="left" w:pos="2013"/>
        </w:tabs>
        <w:spacing w:before="0" w:after="0" w:line="364" w:lineRule="auto"/>
        <w:ind w:left="957" w:right="1250" w:firstLine="420"/>
        <w:jc w:val="right"/>
        <w:rPr>
          <w:rFonts w:hint="eastAsia" w:ascii="宋体" w:hAnsi="宋体" w:eastAsia="宋体" w:cs="宋体"/>
          <w:sz w:val="21"/>
          <w:highlight w:val="none"/>
        </w:rPr>
      </w:pPr>
      <w:r>
        <w:rPr>
          <w:rFonts w:hint="eastAsia" w:ascii="宋体" w:hAnsi="宋体" w:eastAsia="宋体" w:cs="宋体"/>
          <w:spacing w:val="-3"/>
          <w:sz w:val="21"/>
          <w:highlight w:val="none"/>
        </w:rPr>
        <w:t xml:space="preserve">被申请人在收到申请人评审申请报告副本后的 </w:t>
      </w:r>
      <w:r>
        <w:rPr>
          <w:rFonts w:hint="eastAsia" w:ascii="宋体" w:hAnsi="宋体" w:eastAsia="宋体" w:cs="宋体"/>
          <w:sz w:val="21"/>
          <w:highlight w:val="none"/>
        </w:rPr>
        <w:t>28</w:t>
      </w:r>
      <w:r>
        <w:rPr>
          <w:rFonts w:hint="eastAsia" w:ascii="宋体" w:hAnsi="宋体" w:eastAsia="宋体" w:cs="宋体"/>
          <w:spacing w:val="-2"/>
          <w:sz w:val="21"/>
          <w:highlight w:val="none"/>
        </w:rPr>
        <w:t xml:space="preserve"> 天内，向争议评审组提交一</w:t>
      </w:r>
      <w:r>
        <w:rPr>
          <w:rFonts w:hint="eastAsia" w:ascii="宋体" w:hAnsi="宋体" w:eastAsia="宋体" w:cs="宋体"/>
          <w:spacing w:val="-4"/>
          <w:sz w:val="21"/>
          <w:highlight w:val="none"/>
        </w:rPr>
        <w:t>份答辩报告，并附证明材料。被申请人应将答辩报告的副本同时提交给申请人和监理人。</w:t>
      </w:r>
      <w:r>
        <w:rPr>
          <w:rFonts w:hint="eastAsia" w:ascii="宋体" w:hAnsi="宋体" w:eastAsia="宋体" w:cs="宋体"/>
          <w:sz w:val="21"/>
          <w:highlight w:val="none"/>
        </w:rPr>
        <w:t>24.3.4</w:t>
      </w:r>
      <w:r>
        <w:rPr>
          <w:rFonts w:hint="eastAsia" w:ascii="宋体" w:hAnsi="宋体" w:eastAsia="宋体" w:cs="宋体"/>
          <w:spacing w:val="-3"/>
          <w:sz w:val="21"/>
          <w:highlight w:val="none"/>
        </w:rPr>
        <w:t xml:space="preserve"> 争议评审组在收到合同双方报告后的 </w:t>
      </w:r>
      <w:r>
        <w:rPr>
          <w:rFonts w:hint="eastAsia" w:ascii="宋体" w:hAnsi="宋体" w:eastAsia="宋体" w:cs="宋体"/>
          <w:sz w:val="21"/>
          <w:highlight w:val="none"/>
        </w:rPr>
        <w:t>14</w:t>
      </w:r>
      <w:r>
        <w:rPr>
          <w:rFonts w:hint="eastAsia" w:ascii="宋体" w:hAnsi="宋体" w:eastAsia="宋体" w:cs="宋体"/>
          <w:spacing w:val="-3"/>
          <w:sz w:val="21"/>
          <w:highlight w:val="none"/>
        </w:rPr>
        <w:t xml:space="preserve"> 天内，邀请双方代表和有关人员在合</w:t>
      </w:r>
    </w:p>
    <w:p>
      <w:pPr>
        <w:pStyle w:val="14"/>
        <w:spacing w:line="364" w:lineRule="auto"/>
        <w:ind w:left="957" w:right="1249"/>
        <w:rPr>
          <w:rFonts w:hint="eastAsia" w:ascii="宋体" w:hAnsi="宋体" w:eastAsia="宋体" w:cs="宋体"/>
          <w:highlight w:val="none"/>
        </w:rPr>
      </w:pPr>
      <w:r>
        <w:rPr>
          <w:rFonts w:hint="eastAsia" w:ascii="宋体" w:hAnsi="宋体" w:eastAsia="宋体" w:cs="宋体"/>
          <w:spacing w:val="-9"/>
          <w:highlight w:val="none"/>
        </w:rPr>
        <w:t>同约定的期限内举行调查会，向双方调查争议细节；必要时争议评审组可要求双方进一步提</w:t>
      </w:r>
      <w:r>
        <w:rPr>
          <w:rFonts w:hint="eastAsia" w:ascii="宋体" w:hAnsi="宋体" w:eastAsia="宋体" w:cs="宋体"/>
          <w:spacing w:val="-5"/>
          <w:highlight w:val="none"/>
        </w:rPr>
        <w:t>供补充材料。举行调查会的期限见合同条款专用部分。</w:t>
      </w:r>
      <w:r>
        <w:rPr>
          <w:rFonts w:hint="eastAsia" w:ascii="宋体" w:hAnsi="宋体" w:eastAsia="宋体" w:cs="宋体"/>
          <w:highlight w:val="none"/>
        </w:rPr>
        <w:t xml:space="preserve"> </w:t>
      </w:r>
    </w:p>
    <w:p>
      <w:pPr>
        <w:pStyle w:val="32"/>
        <w:numPr>
          <w:ilvl w:val="2"/>
          <w:numId w:val="111"/>
        </w:numPr>
        <w:tabs>
          <w:tab w:val="left" w:pos="2012"/>
        </w:tabs>
        <w:spacing w:before="0" w:after="0" w:line="364" w:lineRule="auto"/>
        <w:ind w:left="957" w:right="1160" w:firstLine="419"/>
        <w:jc w:val="left"/>
        <w:rPr>
          <w:rFonts w:hint="eastAsia" w:ascii="宋体" w:hAnsi="宋体" w:eastAsia="宋体" w:cs="宋体"/>
          <w:sz w:val="21"/>
          <w:highlight w:val="none"/>
        </w:rPr>
      </w:pPr>
      <w:r>
        <w:rPr>
          <w:rFonts w:hint="eastAsia" w:ascii="宋体" w:hAnsi="宋体" w:eastAsia="宋体" w:cs="宋体"/>
          <w:spacing w:val="4"/>
          <w:sz w:val="21"/>
          <w:highlight w:val="none"/>
        </w:rPr>
        <w:t xml:space="preserve">在调查会结束后的 </w:t>
      </w:r>
      <w:r>
        <w:rPr>
          <w:rFonts w:hint="eastAsia" w:ascii="宋体" w:hAnsi="宋体" w:eastAsia="宋体" w:cs="宋体"/>
          <w:sz w:val="21"/>
          <w:highlight w:val="none"/>
        </w:rPr>
        <w:t>14 天内，争议评审组应在不受任何干扰的情况下进行独立</w:t>
      </w:r>
      <w:r>
        <w:rPr>
          <w:rFonts w:hint="eastAsia" w:ascii="宋体" w:hAnsi="宋体" w:eastAsia="宋体" w:cs="宋体"/>
          <w:spacing w:val="-3"/>
          <w:sz w:val="21"/>
          <w:highlight w:val="none"/>
        </w:rPr>
        <w:t>、公正的评审，在合同约定的期限内作出书面评审意见，并说明理由。在争议评审期间，争</w:t>
      </w:r>
      <w:r>
        <w:rPr>
          <w:rFonts w:hint="eastAsia" w:ascii="宋体" w:hAnsi="宋体" w:eastAsia="宋体" w:cs="宋体"/>
          <w:spacing w:val="-9"/>
          <w:sz w:val="21"/>
          <w:highlight w:val="none"/>
        </w:rPr>
        <w:t>议双方暂按总监理工程师的确定执行。争议评审组作出争议评审意见的期限</w:t>
      </w:r>
      <w:r>
        <w:rPr>
          <w:rFonts w:hint="eastAsia" w:ascii="宋体" w:hAnsi="宋体" w:eastAsia="宋体" w:cs="宋体"/>
          <w:spacing w:val="-2"/>
          <w:sz w:val="21"/>
          <w:highlight w:val="none"/>
        </w:rPr>
        <w:t>见合同条款专用</w:t>
      </w:r>
      <w:r>
        <w:rPr>
          <w:rFonts w:hint="eastAsia" w:ascii="宋体" w:hAnsi="宋体" w:eastAsia="宋体" w:cs="宋体"/>
          <w:spacing w:val="-3"/>
          <w:sz w:val="21"/>
          <w:highlight w:val="none"/>
        </w:rPr>
        <w:t>部分。</w:t>
      </w:r>
      <w:r>
        <w:rPr>
          <w:rFonts w:hint="eastAsia" w:ascii="宋体" w:hAnsi="宋体" w:eastAsia="宋体" w:cs="宋体"/>
          <w:sz w:val="21"/>
          <w:highlight w:val="none"/>
        </w:rPr>
        <w:t xml:space="preserve"> </w:t>
      </w:r>
    </w:p>
    <w:p>
      <w:pPr>
        <w:pStyle w:val="32"/>
        <w:numPr>
          <w:ilvl w:val="2"/>
          <w:numId w:val="111"/>
        </w:numPr>
        <w:tabs>
          <w:tab w:val="left" w:pos="2013"/>
        </w:tabs>
        <w:spacing w:before="0" w:after="0" w:line="268" w:lineRule="exact"/>
        <w:ind w:left="2012" w:right="0" w:hanging="636"/>
        <w:jc w:val="left"/>
        <w:rPr>
          <w:rFonts w:hint="eastAsia" w:ascii="宋体" w:hAnsi="宋体" w:eastAsia="宋体" w:cs="宋体"/>
          <w:sz w:val="21"/>
          <w:highlight w:val="none"/>
        </w:rPr>
      </w:pPr>
      <w:r>
        <w:rPr>
          <w:rFonts w:hint="eastAsia" w:ascii="宋体" w:hAnsi="宋体" w:eastAsia="宋体" w:cs="宋体"/>
          <w:spacing w:val="-8"/>
          <w:sz w:val="21"/>
          <w:highlight w:val="none"/>
        </w:rPr>
        <w:t>发包人和承包人接受评审意见的，由监理人根据评审意见拟定执行协议，经争</w:t>
      </w:r>
    </w:p>
    <w:p>
      <w:pPr>
        <w:spacing w:after="0" w:line="268" w:lineRule="exact"/>
        <w:jc w:val="left"/>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14"/>
        <w:spacing w:before="43"/>
        <w:ind w:left="957"/>
        <w:rPr>
          <w:rFonts w:hint="eastAsia" w:ascii="宋体" w:hAnsi="宋体" w:eastAsia="宋体" w:cs="宋体"/>
          <w:highlight w:val="none"/>
        </w:rPr>
      </w:pPr>
      <w:r>
        <w:rPr>
          <w:rFonts w:hint="eastAsia" w:ascii="宋体" w:hAnsi="宋体" w:eastAsia="宋体" w:cs="宋体"/>
          <w:highlight w:val="none"/>
        </w:rPr>
        <w:t xml:space="preserve">议双方签字后作为合同的补充文件，并遵照执行。 </w:t>
      </w:r>
    </w:p>
    <w:p>
      <w:pPr>
        <w:pStyle w:val="32"/>
        <w:numPr>
          <w:ilvl w:val="2"/>
          <w:numId w:val="111"/>
        </w:numPr>
        <w:tabs>
          <w:tab w:val="left" w:pos="2013"/>
        </w:tabs>
        <w:spacing w:before="138" w:after="0" w:line="364"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8"/>
          <w:sz w:val="21"/>
          <w:highlight w:val="none"/>
        </w:rPr>
        <w:t>发包人或承包人不接受评审意见，并要求提交仲裁或提起诉讼的，应在收到评审</w:t>
      </w:r>
      <w:r>
        <w:rPr>
          <w:rFonts w:hint="eastAsia" w:ascii="宋体" w:hAnsi="宋体" w:eastAsia="宋体" w:cs="宋体"/>
          <w:spacing w:val="1"/>
          <w:sz w:val="21"/>
          <w:highlight w:val="none"/>
        </w:rPr>
        <w:t xml:space="preserve">意见后的 </w:t>
      </w:r>
      <w:r>
        <w:rPr>
          <w:rFonts w:hint="eastAsia" w:ascii="宋体" w:hAnsi="宋体" w:eastAsia="宋体" w:cs="宋体"/>
          <w:sz w:val="21"/>
          <w:highlight w:val="none"/>
        </w:rPr>
        <w:t>14</w:t>
      </w:r>
      <w:r>
        <w:rPr>
          <w:rFonts w:hint="eastAsia" w:ascii="宋体" w:hAnsi="宋体" w:eastAsia="宋体" w:cs="宋体"/>
          <w:spacing w:val="-8"/>
          <w:sz w:val="21"/>
          <w:highlight w:val="none"/>
        </w:rPr>
        <w:t xml:space="preserve"> 天内将仲裁或起诉意向书面通知另一方，并抄送监理人，但在仲裁或诉讼结束</w:t>
      </w:r>
      <w:r>
        <w:rPr>
          <w:rFonts w:hint="eastAsia" w:ascii="宋体" w:hAnsi="宋体" w:eastAsia="宋体" w:cs="宋体"/>
          <w:spacing w:val="-4"/>
          <w:sz w:val="21"/>
          <w:highlight w:val="none"/>
        </w:rPr>
        <w:t>前应暂按总监理工程师的确定执行。</w:t>
      </w:r>
      <w:r>
        <w:rPr>
          <w:rFonts w:hint="eastAsia" w:ascii="宋体" w:hAnsi="宋体" w:eastAsia="宋体" w:cs="宋体"/>
          <w:sz w:val="21"/>
          <w:highlight w:val="none"/>
        </w:rPr>
        <w:t xml:space="preserve"> </w:t>
      </w:r>
    </w:p>
    <w:p>
      <w:pPr>
        <w:spacing w:after="0" w:line="364" w:lineRule="auto"/>
        <w:jc w:val="both"/>
        <w:rPr>
          <w:rFonts w:hint="eastAsia" w:ascii="宋体" w:hAnsi="宋体" w:eastAsia="宋体" w:cs="宋体"/>
          <w:sz w:val="21"/>
          <w:highlight w:val="none"/>
        </w:rPr>
        <w:sectPr>
          <w:pgSz w:w="11910" w:h="16840"/>
          <w:pgMar w:top="1380" w:right="540" w:bottom="1420" w:left="840" w:header="0" w:footer="1221" w:gutter="0"/>
          <w:pgNumType w:fmt="decimal"/>
        </w:sectPr>
      </w:pPr>
    </w:p>
    <w:p>
      <w:pPr>
        <w:pStyle w:val="14"/>
        <w:rPr>
          <w:rFonts w:hint="eastAsia" w:ascii="宋体" w:hAnsi="宋体" w:eastAsia="宋体" w:cs="宋体"/>
          <w:sz w:val="20"/>
          <w:highlight w:val="none"/>
        </w:rPr>
      </w:pPr>
    </w:p>
    <w:p>
      <w:pPr>
        <w:pStyle w:val="14"/>
        <w:rPr>
          <w:rFonts w:hint="eastAsia" w:ascii="宋体" w:hAnsi="宋体" w:eastAsia="宋体" w:cs="宋体"/>
          <w:sz w:val="20"/>
          <w:highlight w:val="none"/>
        </w:rPr>
      </w:pPr>
    </w:p>
    <w:p>
      <w:pPr>
        <w:pStyle w:val="14"/>
        <w:rPr>
          <w:rFonts w:hint="eastAsia" w:ascii="宋体" w:hAnsi="宋体" w:eastAsia="宋体" w:cs="宋体"/>
          <w:sz w:val="20"/>
          <w:highlight w:val="none"/>
        </w:rPr>
      </w:pPr>
    </w:p>
    <w:p>
      <w:pPr>
        <w:pStyle w:val="14"/>
        <w:rPr>
          <w:rFonts w:hint="eastAsia" w:ascii="宋体" w:hAnsi="宋体" w:eastAsia="宋体" w:cs="宋体"/>
          <w:sz w:val="20"/>
          <w:highlight w:val="none"/>
        </w:rPr>
      </w:pPr>
    </w:p>
    <w:p>
      <w:pPr>
        <w:pStyle w:val="14"/>
        <w:rPr>
          <w:rFonts w:hint="eastAsia" w:ascii="宋体" w:hAnsi="宋体" w:eastAsia="宋体" w:cs="宋体"/>
          <w:sz w:val="20"/>
          <w:highlight w:val="none"/>
        </w:rPr>
      </w:pPr>
    </w:p>
    <w:p>
      <w:pPr>
        <w:pStyle w:val="14"/>
        <w:rPr>
          <w:rFonts w:hint="eastAsia" w:ascii="宋体" w:hAnsi="宋体" w:eastAsia="宋体" w:cs="宋体"/>
          <w:sz w:val="20"/>
          <w:highlight w:val="none"/>
        </w:rPr>
      </w:pPr>
    </w:p>
    <w:p>
      <w:pPr>
        <w:pStyle w:val="14"/>
        <w:rPr>
          <w:rFonts w:hint="eastAsia" w:ascii="宋体" w:hAnsi="宋体" w:eastAsia="宋体" w:cs="宋体"/>
          <w:sz w:val="20"/>
          <w:highlight w:val="none"/>
        </w:rPr>
      </w:pPr>
    </w:p>
    <w:p>
      <w:pPr>
        <w:pStyle w:val="14"/>
        <w:rPr>
          <w:rFonts w:hint="eastAsia" w:ascii="宋体" w:hAnsi="宋体" w:eastAsia="宋体" w:cs="宋体"/>
          <w:sz w:val="20"/>
          <w:highlight w:val="none"/>
        </w:rPr>
      </w:pPr>
    </w:p>
    <w:p>
      <w:pPr>
        <w:pStyle w:val="14"/>
        <w:spacing w:before="1"/>
        <w:rPr>
          <w:rFonts w:hint="eastAsia" w:ascii="宋体" w:hAnsi="宋体" w:eastAsia="宋体" w:cs="宋体"/>
          <w:sz w:val="22"/>
          <w:highlight w:val="none"/>
        </w:rPr>
      </w:pPr>
    </w:p>
    <w:p>
      <w:pPr>
        <w:pStyle w:val="8"/>
        <w:spacing w:before="62"/>
        <w:ind w:left="508" w:right="806"/>
        <w:jc w:val="center"/>
        <w:rPr>
          <w:rFonts w:hint="eastAsia" w:ascii="宋体" w:hAnsi="宋体" w:eastAsia="宋体" w:cs="宋体"/>
          <w:highlight w:val="none"/>
        </w:rPr>
      </w:pPr>
      <w:bookmarkStart w:id="1573" w:name="_bookmark79"/>
      <w:bookmarkEnd w:id="1573"/>
      <w:r>
        <w:rPr>
          <w:rFonts w:hint="eastAsia" w:ascii="宋体" w:hAnsi="宋体" w:eastAsia="宋体" w:cs="宋体"/>
          <w:highlight w:val="none"/>
        </w:rPr>
        <w:t>第二节 专用合同条款</w:t>
      </w:r>
    </w:p>
    <w:p>
      <w:pPr>
        <w:spacing w:after="0"/>
        <w:jc w:val="center"/>
        <w:rPr>
          <w:rFonts w:hint="eastAsia" w:ascii="宋体" w:hAnsi="宋体" w:eastAsia="宋体" w:cs="宋体"/>
          <w:highlight w:val="none"/>
        </w:rPr>
        <w:sectPr>
          <w:footerReference r:id="rId12" w:type="default"/>
          <w:pgSz w:w="11910" w:h="16840"/>
          <w:pgMar w:top="1580" w:right="540" w:bottom="1420" w:left="840" w:header="0" w:footer="1226" w:gutter="0"/>
          <w:pgNumType w:fmt="decimal"/>
        </w:sectPr>
      </w:pPr>
    </w:p>
    <w:p>
      <w:pPr>
        <w:pStyle w:val="32"/>
        <w:numPr>
          <w:ilvl w:val="0"/>
          <w:numId w:val="112"/>
        </w:numPr>
        <w:tabs>
          <w:tab w:val="left" w:pos="1260"/>
        </w:tabs>
        <w:spacing w:before="100" w:after="0" w:line="240" w:lineRule="auto"/>
        <w:ind w:left="1259" w:right="0" w:hanging="303"/>
        <w:jc w:val="left"/>
        <w:rPr>
          <w:rFonts w:hint="eastAsia" w:ascii="宋体" w:hAnsi="宋体" w:eastAsia="宋体" w:cs="宋体"/>
          <w:sz w:val="30"/>
          <w:highlight w:val="none"/>
        </w:rPr>
      </w:pPr>
      <w:bookmarkStart w:id="1574" w:name="_bookmark80"/>
      <w:bookmarkEnd w:id="1574"/>
      <w:bookmarkStart w:id="1575" w:name="1.一般约定"/>
      <w:bookmarkEnd w:id="1575"/>
      <w:bookmarkStart w:id="1576" w:name="_bookmark80"/>
      <w:bookmarkEnd w:id="1576"/>
      <w:bookmarkStart w:id="1577" w:name="1.4  合同文件的优先顺序"/>
      <w:bookmarkEnd w:id="1577"/>
      <w:r>
        <w:rPr>
          <w:rFonts w:hint="eastAsia" w:ascii="宋体" w:hAnsi="宋体" w:eastAsia="宋体" w:cs="宋体"/>
          <w:sz w:val="30"/>
          <w:highlight w:val="none"/>
        </w:rPr>
        <w:t xml:space="preserve">一般约定 </w:t>
      </w:r>
    </w:p>
    <w:p>
      <w:pPr>
        <w:pStyle w:val="14"/>
        <w:spacing w:before="3"/>
        <w:rPr>
          <w:rFonts w:hint="eastAsia" w:ascii="宋体" w:hAnsi="宋体" w:eastAsia="宋体" w:cs="宋体"/>
          <w:sz w:val="43"/>
          <w:highlight w:val="none"/>
        </w:rPr>
      </w:pPr>
    </w:p>
    <w:p>
      <w:pPr>
        <w:pStyle w:val="9"/>
        <w:numPr>
          <w:ilvl w:val="1"/>
          <w:numId w:val="112"/>
        </w:numPr>
        <w:tabs>
          <w:tab w:val="left" w:pos="1319"/>
        </w:tabs>
        <w:spacing w:before="1" w:after="0" w:line="240" w:lineRule="auto"/>
        <w:ind w:left="1318" w:right="0" w:hanging="362"/>
        <w:jc w:val="left"/>
        <w:rPr>
          <w:rFonts w:hint="eastAsia" w:ascii="宋体" w:hAnsi="宋体" w:eastAsia="宋体" w:cs="宋体"/>
          <w:highlight w:val="none"/>
        </w:rPr>
      </w:pPr>
      <w:bookmarkStart w:id="1578" w:name="1.1  词语定义"/>
      <w:bookmarkEnd w:id="1578"/>
      <w:bookmarkStart w:id="1579" w:name="_bookmark81"/>
      <w:bookmarkEnd w:id="1579"/>
      <w:r>
        <w:rPr>
          <w:rFonts w:hint="eastAsia" w:ascii="宋体" w:hAnsi="宋体" w:eastAsia="宋体" w:cs="宋体"/>
          <w:highlight w:val="none"/>
        </w:rPr>
        <w:t xml:space="preserve">词语定义 </w:t>
      </w:r>
    </w:p>
    <w:p>
      <w:pPr>
        <w:pStyle w:val="14"/>
        <w:rPr>
          <w:rFonts w:hint="eastAsia" w:ascii="宋体" w:hAnsi="宋体" w:eastAsia="宋体" w:cs="宋体"/>
          <w:sz w:val="24"/>
          <w:highlight w:val="none"/>
        </w:rPr>
      </w:pPr>
    </w:p>
    <w:p>
      <w:pPr>
        <w:pStyle w:val="32"/>
        <w:numPr>
          <w:ilvl w:val="2"/>
          <w:numId w:val="113"/>
        </w:numPr>
        <w:tabs>
          <w:tab w:val="left" w:pos="1907"/>
        </w:tabs>
        <w:spacing w:before="183"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合同当事人和人员</w:t>
      </w:r>
      <w:r>
        <w:rPr>
          <w:rFonts w:hint="eastAsia" w:ascii="宋体" w:hAnsi="宋体" w:eastAsia="宋体" w:cs="宋体"/>
          <w:sz w:val="21"/>
          <w:highlight w:val="none"/>
        </w:rPr>
        <w:t xml:space="preserve"> </w:t>
      </w:r>
    </w:p>
    <w:p>
      <w:pPr>
        <w:pStyle w:val="14"/>
        <w:spacing w:before="1"/>
        <w:rPr>
          <w:rFonts w:hint="eastAsia" w:ascii="宋体" w:hAnsi="宋体" w:eastAsia="宋体" w:cs="宋体"/>
          <w:sz w:val="16"/>
          <w:highlight w:val="none"/>
        </w:rPr>
      </w:pPr>
    </w:p>
    <w:p>
      <w:pPr>
        <w:pStyle w:val="2"/>
        <w:ind w:left="0" w:leftChars="0" w:firstLine="1539" w:firstLineChars="733"/>
        <w:rPr>
          <w:rFonts w:hint="default" w:ascii="宋体" w:hAnsi="宋体" w:eastAsia="宋体" w:cs="宋体"/>
          <w:highlight w:val="none"/>
          <w:u w:val="single"/>
          <w:lang w:val="en-US"/>
        </w:rPr>
      </w:pPr>
      <w:r>
        <w:rPr>
          <w:rFonts w:hint="eastAsia" w:ascii="宋体" w:hAnsi="宋体" w:eastAsia="宋体" w:cs="宋体"/>
          <w:sz w:val="21"/>
          <w:szCs w:val="21"/>
          <w:highlight w:val="none"/>
          <w:lang w:val="en-US" w:eastAsia="zh-CN" w:bidi="ar-SA"/>
        </w:rPr>
        <w:t>1.1.2.2  发包人：</w:t>
      </w:r>
      <w:r>
        <w:rPr>
          <w:rFonts w:hint="eastAsia" w:ascii="宋体" w:hAnsi="宋体" w:eastAsia="宋体" w:cs="宋体"/>
          <w:sz w:val="21"/>
          <w:szCs w:val="21"/>
          <w:highlight w:val="none"/>
          <w:u w:val="single"/>
          <w:lang w:val="en-US" w:eastAsia="zh-CN" w:bidi="ar-SA"/>
        </w:rPr>
        <w:t xml:space="preserve"> </w:t>
      </w:r>
      <w:r>
        <w:rPr>
          <w:rFonts w:hint="eastAsia" w:cs="宋体"/>
          <w:sz w:val="21"/>
          <w:szCs w:val="21"/>
          <w:highlight w:val="none"/>
          <w:u w:val="single"/>
          <w:lang w:val="en-US" w:eastAsia="zh-CN" w:bidi="ar-SA"/>
        </w:rPr>
        <w:t xml:space="preserve">                          </w:t>
      </w:r>
    </w:p>
    <w:p>
      <w:pPr>
        <w:pStyle w:val="14"/>
        <w:spacing w:before="3"/>
        <w:rPr>
          <w:rFonts w:hint="eastAsia" w:ascii="宋体" w:hAnsi="宋体" w:eastAsia="宋体" w:cs="宋体"/>
          <w:sz w:val="16"/>
          <w:highlight w:val="none"/>
        </w:rPr>
      </w:pPr>
    </w:p>
    <w:p>
      <w:pPr>
        <w:pStyle w:val="14"/>
        <w:ind w:left="1588"/>
        <w:rPr>
          <w:rFonts w:hint="eastAsia" w:ascii="宋体" w:hAnsi="宋体" w:eastAsia="宋体" w:cs="宋体"/>
          <w:highlight w:val="none"/>
        </w:rPr>
      </w:pPr>
      <w:r>
        <w:rPr>
          <w:rFonts w:hint="eastAsia" w:ascii="宋体" w:hAnsi="宋体" w:eastAsia="宋体" w:cs="宋体"/>
          <w:highlight w:val="none"/>
        </w:rPr>
        <w:t>1.1.2.3  承包人：</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4"/>
          <w:highlight w:val="none"/>
          <w:u w:val="single"/>
        </w:rPr>
        <w:t xml:space="preserve"> </w:t>
      </w:r>
      <w:r>
        <w:rPr>
          <w:rFonts w:hint="eastAsia" w:ascii="宋体" w:hAnsi="宋体" w:eastAsia="宋体" w:cs="宋体"/>
          <w:highlight w:val="none"/>
        </w:rPr>
        <w:t xml:space="preserve"> </w:t>
      </w:r>
    </w:p>
    <w:p>
      <w:pPr>
        <w:pStyle w:val="14"/>
        <w:spacing w:before="4"/>
        <w:rPr>
          <w:rFonts w:hint="eastAsia" w:ascii="宋体" w:hAnsi="宋体" w:eastAsia="宋体" w:cs="宋体"/>
          <w:sz w:val="16"/>
          <w:highlight w:val="none"/>
        </w:rPr>
      </w:pPr>
    </w:p>
    <w:p>
      <w:pPr>
        <w:pStyle w:val="14"/>
        <w:ind w:left="1588"/>
        <w:rPr>
          <w:rFonts w:hint="eastAsia" w:ascii="宋体" w:hAnsi="宋体" w:eastAsia="宋体" w:cs="宋体"/>
          <w:highlight w:val="none"/>
        </w:rPr>
      </w:pPr>
      <w:r>
        <w:rPr>
          <w:rFonts w:hint="eastAsia" w:ascii="宋体" w:hAnsi="宋体" w:eastAsia="宋体" w:cs="宋体"/>
          <w:highlight w:val="none"/>
        </w:rPr>
        <w:t>1.1.2.6  监理人：</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4"/>
          <w:highlight w:val="none"/>
          <w:u w:val="single"/>
        </w:rPr>
        <w:t xml:space="preserve"> </w:t>
      </w:r>
      <w:r>
        <w:rPr>
          <w:rFonts w:hint="eastAsia" w:ascii="宋体" w:hAnsi="宋体" w:eastAsia="宋体" w:cs="宋体"/>
          <w:highlight w:val="none"/>
        </w:rPr>
        <w:t xml:space="preserve"> </w:t>
      </w:r>
    </w:p>
    <w:p>
      <w:pPr>
        <w:pStyle w:val="14"/>
        <w:spacing w:before="1"/>
        <w:rPr>
          <w:rFonts w:hint="eastAsia" w:ascii="宋体" w:hAnsi="宋体" w:eastAsia="宋体" w:cs="宋体"/>
          <w:sz w:val="16"/>
          <w:highlight w:val="none"/>
        </w:rPr>
      </w:pPr>
    </w:p>
    <w:p>
      <w:pPr>
        <w:pStyle w:val="14"/>
        <w:ind w:left="1588"/>
        <w:rPr>
          <w:rFonts w:hint="eastAsia" w:ascii="宋体" w:hAnsi="宋体" w:eastAsia="宋体" w:cs="宋体"/>
          <w:highlight w:val="none"/>
        </w:rPr>
      </w:pPr>
      <w:r>
        <w:rPr>
          <w:rFonts w:hint="eastAsia" w:ascii="宋体" w:hAnsi="宋体" w:eastAsia="宋体" w:cs="宋体"/>
          <w:highlight w:val="none"/>
        </w:rPr>
        <w:t xml:space="preserve">1.1.2.8 发包人代表： </w:t>
      </w:r>
    </w:p>
    <w:p>
      <w:pPr>
        <w:pStyle w:val="14"/>
        <w:spacing w:before="3"/>
        <w:rPr>
          <w:rFonts w:hint="eastAsia" w:ascii="宋体" w:hAnsi="宋体" w:eastAsia="宋体" w:cs="宋体"/>
          <w:sz w:val="16"/>
          <w:highlight w:val="none"/>
        </w:rPr>
      </w:pPr>
    </w:p>
    <w:p>
      <w:pPr>
        <w:pStyle w:val="14"/>
        <w:spacing w:line="424" w:lineRule="auto"/>
        <w:ind w:left="2738" w:leftChars="1150" w:right="1166" w:hanging="208" w:hangingChars="100"/>
        <w:jc w:val="left"/>
        <w:rPr>
          <w:rFonts w:hint="eastAsia" w:ascii="宋体" w:hAnsi="宋体" w:eastAsia="宋体" w:cs="宋体"/>
          <w:spacing w:val="-1"/>
          <w:highlight w:val="none"/>
        </w:rPr>
      </w:pPr>
      <w:r>
        <w:rPr>
          <w:rFonts w:hint="eastAsia" w:ascii="宋体" w:hAnsi="宋体" w:eastAsia="宋体" w:cs="宋体"/>
          <w:spacing w:val="-1"/>
          <w:highlight w:val="none"/>
        </w:rPr>
        <w:t>姓 名 ：</w:t>
      </w:r>
    </w:p>
    <w:p>
      <w:pPr>
        <w:pStyle w:val="14"/>
        <w:spacing w:line="424" w:lineRule="auto"/>
        <w:ind w:left="2738" w:leftChars="1150" w:right="1166" w:hanging="208" w:hangingChars="100"/>
        <w:jc w:val="left"/>
        <w:rPr>
          <w:rFonts w:hint="eastAsia" w:ascii="宋体" w:hAnsi="宋体" w:eastAsia="宋体" w:cs="宋体"/>
          <w:spacing w:val="-1"/>
          <w:highlight w:val="none"/>
        </w:rPr>
      </w:pPr>
      <w:r>
        <w:rPr>
          <w:rFonts w:hint="eastAsia" w:ascii="宋体" w:hAnsi="宋体" w:eastAsia="宋体" w:cs="宋体"/>
          <w:spacing w:val="-1"/>
          <w:highlight w:val="none"/>
        </w:rPr>
        <w:t>职 称 ：</w:t>
      </w:r>
    </w:p>
    <w:p>
      <w:pPr>
        <w:pStyle w:val="14"/>
        <w:spacing w:line="424" w:lineRule="auto"/>
        <w:ind w:left="2738" w:leftChars="1150" w:right="1166" w:hanging="208" w:hangingChars="100"/>
        <w:jc w:val="left"/>
        <w:rPr>
          <w:rFonts w:hint="eastAsia" w:ascii="宋体" w:hAnsi="宋体" w:eastAsia="宋体" w:cs="宋体"/>
          <w:highlight w:val="none"/>
        </w:rPr>
      </w:pPr>
      <w:r>
        <w:rPr>
          <w:rFonts w:hint="eastAsia" w:ascii="宋体" w:hAnsi="宋体" w:eastAsia="宋体" w:cs="宋体"/>
          <w:spacing w:val="-1"/>
          <w:highlight w:val="none"/>
        </w:rPr>
        <w:t xml:space="preserve"> </w:t>
      </w:r>
      <w:r>
        <w:rPr>
          <w:rFonts w:hint="eastAsia" w:ascii="宋体" w:hAnsi="宋体" w:eastAsia="宋体" w:cs="宋体"/>
          <w:spacing w:val="-2"/>
          <w:highlight w:val="none"/>
        </w:rPr>
        <w:t>联系电话：</w:t>
      </w:r>
      <w:r>
        <w:rPr>
          <w:rFonts w:hint="eastAsia" w:ascii="宋体" w:hAnsi="宋体" w:eastAsia="宋体" w:cs="宋体"/>
          <w:spacing w:val="-2"/>
          <w:highlight w:val="none"/>
          <w:u w:val="single"/>
        </w:rPr>
        <w:t xml:space="preserve">                                                      </w:t>
      </w:r>
      <w:r>
        <w:rPr>
          <w:rFonts w:hint="eastAsia" w:ascii="宋体" w:hAnsi="宋体" w:eastAsia="宋体" w:cs="宋体"/>
          <w:spacing w:val="-2"/>
          <w:highlight w:val="none"/>
        </w:rPr>
        <w:t>电子信箱：</w:t>
      </w:r>
      <w:r>
        <w:rPr>
          <w:rFonts w:hint="eastAsia" w:ascii="宋体" w:hAnsi="宋体" w:eastAsia="宋体" w:cs="宋体"/>
          <w:spacing w:val="-2"/>
          <w:highlight w:val="none"/>
          <w:u w:val="single"/>
        </w:rPr>
        <w:t xml:space="preserve">                                                      </w:t>
      </w:r>
      <w:r>
        <w:rPr>
          <w:rFonts w:hint="eastAsia" w:ascii="宋体" w:hAnsi="宋体" w:eastAsia="宋体" w:cs="宋体"/>
          <w:spacing w:val="-2"/>
          <w:highlight w:val="none"/>
        </w:rPr>
        <w:t xml:space="preserve"> 通信地址：</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4"/>
          <w:highlight w:val="none"/>
          <w:u w:val="single"/>
        </w:rPr>
        <w:t xml:space="preserve"> </w:t>
      </w:r>
      <w:r>
        <w:rPr>
          <w:rFonts w:hint="eastAsia" w:ascii="宋体" w:hAnsi="宋体" w:eastAsia="宋体" w:cs="宋体"/>
          <w:highlight w:val="none"/>
        </w:rPr>
        <w:t xml:space="preserve"> </w:t>
      </w:r>
    </w:p>
    <w:p>
      <w:pPr>
        <w:pStyle w:val="32"/>
        <w:numPr>
          <w:ilvl w:val="2"/>
          <w:numId w:val="113"/>
        </w:numPr>
        <w:tabs>
          <w:tab w:val="left" w:pos="1907"/>
        </w:tabs>
        <w:spacing w:before="2"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工程和设备 </w:t>
      </w:r>
    </w:p>
    <w:p>
      <w:pPr>
        <w:pStyle w:val="14"/>
        <w:spacing w:before="1"/>
        <w:rPr>
          <w:rFonts w:hint="eastAsia" w:ascii="宋体" w:hAnsi="宋体" w:eastAsia="宋体" w:cs="宋体"/>
          <w:sz w:val="16"/>
          <w:highlight w:val="none"/>
        </w:rPr>
      </w:pPr>
    </w:p>
    <w:p>
      <w:pPr>
        <w:pStyle w:val="32"/>
        <w:numPr>
          <w:ilvl w:val="3"/>
          <w:numId w:val="114"/>
        </w:numPr>
        <w:tabs>
          <w:tab w:val="left" w:pos="2327"/>
        </w:tabs>
        <w:spacing w:before="1" w:after="0" w:line="240" w:lineRule="auto"/>
        <w:ind w:left="2326" w:right="0" w:hanging="739"/>
        <w:jc w:val="left"/>
        <w:rPr>
          <w:rFonts w:hint="eastAsia" w:ascii="宋体" w:hAnsi="宋体" w:eastAsia="宋体" w:cs="宋体"/>
          <w:sz w:val="21"/>
          <w:highlight w:val="none"/>
        </w:rPr>
      </w:pPr>
      <w:r>
        <w:rPr>
          <w:rFonts w:hint="eastAsia" w:ascii="宋体" w:hAnsi="宋体" w:eastAsia="宋体" w:cs="宋体"/>
          <w:spacing w:val="-3"/>
          <w:sz w:val="21"/>
          <w:highlight w:val="none"/>
        </w:rPr>
        <w:t>永久工程：</w:t>
      </w:r>
      <w:r>
        <w:rPr>
          <w:rFonts w:hint="eastAsia" w:ascii="宋体" w:hAnsi="宋体" w:eastAsia="宋体" w:cs="宋体"/>
          <w:spacing w:val="-3"/>
          <w:sz w:val="21"/>
          <w:highlight w:val="none"/>
          <w:u w:val="single"/>
        </w:rPr>
        <w:t xml:space="preserve">  指本工程招标范围内施工形成的工程</w:t>
      </w:r>
      <w:r>
        <w:rPr>
          <w:rFonts w:hint="eastAsia" w:ascii="宋体" w:hAnsi="宋体" w:eastAsia="宋体" w:cs="宋体"/>
          <w:sz w:val="21"/>
          <w:highlight w:val="none"/>
        </w:rPr>
        <w:t xml:space="preserve">。 </w:t>
      </w:r>
    </w:p>
    <w:p>
      <w:pPr>
        <w:pStyle w:val="14"/>
        <w:spacing w:before="3"/>
        <w:rPr>
          <w:rFonts w:hint="eastAsia" w:ascii="宋体" w:hAnsi="宋体" w:eastAsia="宋体" w:cs="宋体"/>
          <w:sz w:val="16"/>
          <w:highlight w:val="none"/>
        </w:rPr>
      </w:pPr>
    </w:p>
    <w:p>
      <w:pPr>
        <w:pStyle w:val="32"/>
        <w:numPr>
          <w:ilvl w:val="3"/>
          <w:numId w:val="114"/>
        </w:numPr>
        <w:tabs>
          <w:tab w:val="left" w:pos="2327"/>
        </w:tabs>
        <w:spacing w:before="0" w:after="0" w:line="240" w:lineRule="auto"/>
        <w:ind w:left="2326" w:right="0" w:hanging="739"/>
        <w:jc w:val="left"/>
        <w:rPr>
          <w:rFonts w:hint="eastAsia" w:ascii="宋体" w:hAnsi="宋体" w:eastAsia="宋体" w:cs="宋体"/>
          <w:sz w:val="21"/>
          <w:highlight w:val="none"/>
        </w:rPr>
      </w:pPr>
      <w:r>
        <w:rPr>
          <w:rFonts w:hint="eastAsia" w:ascii="宋体" w:hAnsi="宋体" w:eastAsia="宋体" w:cs="宋体"/>
          <w:spacing w:val="-3"/>
          <w:sz w:val="21"/>
          <w:highlight w:val="none"/>
        </w:rPr>
        <w:t>临时工程：</w:t>
      </w:r>
      <w:r>
        <w:rPr>
          <w:rFonts w:hint="eastAsia" w:ascii="宋体" w:hAnsi="宋体" w:eastAsia="宋体" w:cs="宋体"/>
          <w:spacing w:val="-3"/>
          <w:sz w:val="21"/>
          <w:highlight w:val="none"/>
          <w:u w:val="single"/>
        </w:rPr>
        <w:t xml:space="preserve">  指为完成本工程而修建的临时性工程</w:t>
      </w:r>
      <w:r>
        <w:rPr>
          <w:rFonts w:hint="eastAsia" w:ascii="宋体" w:hAnsi="宋体" w:eastAsia="宋体" w:cs="宋体"/>
          <w:sz w:val="21"/>
          <w:highlight w:val="none"/>
        </w:rPr>
        <w:t xml:space="preserve">。 </w:t>
      </w:r>
    </w:p>
    <w:p>
      <w:pPr>
        <w:pStyle w:val="14"/>
        <w:spacing w:before="1"/>
        <w:rPr>
          <w:rFonts w:hint="eastAsia" w:ascii="宋体" w:hAnsi="宋体" w:eastAsia="宋体" w:cs="宋体"/>
          <w:sz w:val="16"/>
          <w:highlight w:val="none"/>
        </w:rPr>
      </w:pPr>
    </w:p>
    <w:p>
      <w:pPr>
        <w:pStyle w:val="32"/>
        <w:numPr>
          <w:ilvl w:val="3"/>
          <w:numId w:val="115"/>
        </w:numPr>
        <w:tabs>
          <w:tab w:val="left" w:pos="2433"/>
        </w:tabs>
        <w:spacing w:before="0" w:after="0" w:line="240" w:lineRule="auto"/>
        <w:ind w:left="2432" w:right="0" w:hanging="845"/>
        <w:jc w:val="left"/>
        <w:rPr>
          <w:rFonts w:hint="eastAsia" w:ascii="宋体" w:hAnsi="宋体" w:eastAsia="宋体" w:cs="宋体"/>
          <w:sz w:val="21"/>
          <w:highlight w:val="none"/>
        </w:rPr>
      </w:pPr>
      <w:r>
        <w:rPr>
          <w:rFonts w:hint="eastAsia" w:ascii="宋体" w:hAnsi="宋体" w:eastAsia="宋体" w:cs="宋体"/>
          <w:spacing w:val="-3"/>
          <w:sz w:val="21"/>
          <w:highlight w:val="none"/>
        </w:rPr>
        <w:t>永久占地：</w:t>
      </w:r>
      <w:r>
        <w:rPr>
          <w:rFonts w:hint="eastAsia" w:ascii="宋体" w:hAnsi="宋体" w:eastAsia="宋体" w:cs="宋体"/>
          <w:spacing w:val="-3"/>
          <w:sz w:val="21"/>
          <w:highlight w:val="none"/>
          <w:u w:val="single"/>
        </w:rPr>
        <w:t>为实施本合同工程需要永久占地范围</w:t>
      </w:r>
      <w:r>
        <w:rPr>
          <w:rFonts w:hint="eastAsia" w:ascii="宋体" w:hAnsi="宋体" w:eastAsia="宋体" w:cs="宋体"/>
          <w:sz w:val="21"/>
          <w:highlight w:val="none"/>
        </w:rPr>
        <w:t xml:space="preserve">。 </w:t>
      </w:r>
    </w:p>
    <w:p>
      <w:pPr>
        <w:pStyle w:val="14"/>
        <w:spacing w:before="4"/>
        <w:rPr>
          <w:rFonts w:hint="eastAsia" w:ascii="宋体" w:hAnsi="宋体" w:eastAsia="宋体" w:cs="宋体"/>
          <w:sz w:val="16"/>
          <w:highlight w:val="none"/>
        </w:rPr>
      </w:pPr>
    </w:p>
    <w:p>
      <w:pPr>
        <w:pStyle w:val="32"/>
        <w:numPr>
          <w:ilvl w:val="3"/>
          <w:numId w:val="115"/>
        </w:numPr>
        <w:tabs>
          <w:tab w:val="left" w:pos="2433"/>
        </w:tabs>
        <w:spacing w:before="0" w:after="0" w:line="240" w:lineRule="auto"/>
        <w:ind w:left="2432" w:right="0" w:hanging="845"/>
        <w:jc w:val="left"/>
        <w:rPr>
          <w:rFonts w:hint="eastAsia" w:ascii="宋体" w:hAnsi="宋体" w:eastAsia="宋体" w:cs="宋体"/>
          <w:sz w:val="21"/>
          <w:highlight w:val="none"/>
        </w:rPr>
      </w:pPr>
      <w:r>
        <w:rPr>
          <w:rFonts w:hint="eastAsia" w:ascii="宋体" w:hAnsi="宋体" w:eastAsia="宋体" w:cs="宋体"/>
          <w:spacing w:val="-3"/>
          <w:sz w:val="21"/>
          <w:highlight w:val="none"/>
        </w:rPr>
        <w:t>临时占地：</w:t>
      </w:r>
      <w:r>
        <w:rPr>
          <w:rFonts w:hint="eastAsia" w:ascii="宋体" w:hAnsi="宋体" w:eastAsia="宋体" w:cs="宋体"/>
          <w:spacing w:val="-3"/>
          <w:sz w:val="21"/>
          <w:highlight w:val="none"/>
          <w:u w:val="single"/>
        </w:rPr>
        <w:t>为实施本合同工程需要临时占地范围</w:t>
      </w:r>
      <w:r>
        <w:rPr>
          <w:rFonts w:hint="eastAsia" w:ascii="宋体" w:hAnsi="宋体" w:eastAsia="宋体" w:cs="宋体"/>
          <w:sz w:val="21"/>
          <w:highlight w:val="none"/>
        </w:rPr>
        <w:t xml:space="preserve">。 </w:t>
      </w:r>
    </w:p>
    <w:p>
      <w:pPr>
        <w:pStyle w:val="14"/>
        <w:spacing w:before="3"/>
        <w:rPr>
          <w:rFonts w:hint="eastAsia" w:ascii="宋体" w:hAnsi="宋体" w:eastAsia="宋体" w:cs="宋体"/>
          <w:sz w:val="16"/>
          <w:highlight w:val="none"/>
        </w:rPr>
      </w:pPr>
    </w:p>
    <w:p>
      <w:pPr>
        <w:pStyle w:val="14"/>
        <w:ind w:left="1588"/>
        <w:rPr>
          <w:rFonts w:hint="eastAsia" w:ascii="宋体" w:hAnsi="宋体" w:eastAsia="宋体" w:cs="宋体"/>
          <w:highlight w:val="none"/>
        </w:rPr>
      </w:pPr>
      <w:r>
        <w:rPr>
          <w:rFonts w:hint="eastAsia" w:ascii="宋体" w:hAnsi="宋体" w:eastAsia="宋体" w:cs="宋体"/>
          <w:highlight w:val="none"/>
        </w:rPr>
        <w:t xml:space="preserve">1.1.4 日 期 </w:t>
      </w:r>
    </w:p>
    <w:p>
      <w:pPr>
        <w:pStyle w:val="14"/>
        <w:spacing w:before="1"/>
        <w:rPr>
          <w:rFonts w:hint="eastAsia" w:ascii="宋体" w:hAnsi="宋体" w:eastAsia="宋体" w:cs="宋体"/>
          <w:sz w:val="16"/>
          <w:highlight w:val="none"/>
        </w:rPr>
      </w:pPr>
    </w:p>
    <w:p>
      <w:pPr>
        <w:pStyle w:val="14"/>
        <w:ind w:left="1588"/>
        <w:rPr>
          <w:rFonts w:hint="eastAsia" w:ascii="宋体" w:hAnsi="宋体" w:eastAsia="宋体" w:cs="宋体"/>
          <w:highlight w:val="none"/>
        </w:rPr>
      </w:pPr>
      <w:r>
        <w:rPr>
          <w:rFonts w:hint="eastAsia" w:ascii="宋体" w:hAnsi="宋体" w:eastAsia="宋体" w:cs="宋体"/>
          <w:highlight w:val="none"/>
        </w:rPr>
        <w:t>1.1.4.5 缺陷责任期期限：</w:t>
      </w:r>
      <w:r>
        <w:rPr>
          <w:rFonts w:hint="eastAsia" w:ascii="宋体" w:hAnsi="宋体" w:eastAsia="宋体" w:cs="宋体"/>
          <w:highlight w:val="none"/>
          <w:u w:val="single"/>
        </w:rPr>
        <w:t xml:space="preserve"> 24 个</w:t>
      </w:r>
      <w:r>
        <w:rPr>
          <w:rFonts w:hint="eastAsia" w:ascii="宋体" w:hAnsi="宋体" w:eastAsia="宋体" w:cs="宋体"/>
          <w:highlight w:val="none"/>
        </w:rPr>
        <w:t xml:space="preserve"> 月。 </w:t>
      </w:r>
    </w:p>
    <w:p>
      <w:pPr>
        <w:pStyle w:val="14"/>
        <w:spacing w:before="4"/>
        <w:rPr>
          <w:rFonts w:hint="eastAsia" w:ascii="宋体" w:hAnsi="宋体" w:eastAsia="宋体" w:cs="宋体"/>
          <w:sz w:val="16"/>
          <w:highlight w:val="none"/>
        </w:rPr>
      </w:pPr>
    </w:p>
    <w:p>
      <w:pPr>
        <w:pStyle w:val="14"/>
        <w:ind w:left="1377"/>
        <w:rPr>
          <w:rFonts w:hint="eastAsia" w:ascii="宋体" w:hAnsi="宋体" w:eastAsia="宋体" w:cs="宋体"/>
          <w:highlight w:val="none"/>
        </w:rPr>
      </w:pPr>
      <w:r>
        <w:rPr>
          <w:rFonts w:hint="eastAsia" w:ascii="宋体" w:hAnsi="宋体" w:eastAsia="宋体" w:cs="宋体"/>
          <w:highlight w:val="none"/>
        </w:rPr>
        <w:t xml:space="preserve">1.1.8 其他需要补充的内容 </w:t>
      </w:r>
      <w:r>
        <w:rPr>
          <w:rFonts w:hint="eastAsia" w:ascii="宋体" w:hAnsi="宋体" w:eastAsia="宋体" w:cs="宋体"/>
          <w:w w:val="100"/>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pPr>
        <w:pStyle w:val="14"/>
        <w:rPr>
          <w:rFonts w:hint="eastAsia" w:ascii="宋体" w:hAnsi="宋体" w:eastAsia="宋体" w:cs="宋体"/>
          <w:sz w:val="20"/>
          <w:highlight w:val="none"/>
        </w:rPr>
      </w:pPr>
    </w:p>
    <w:p>
      <w:pPr>
        <w:pStyle w:val="9"/>
        <w:numPr>
          <w:ilvl w:val="1"/>
          <w:numId w:val="116"/>
        </w:numPr>
        <w:tabs>
          <w:tab w:val="left" w:pos="1319"/>
        </w:tabs>
        <w:spacing w:before="213" w:after="0" w:line="240" w:lineRule="auto"/>
        <w:ind w:left="1318" w:right="0" w:hanging="362"/>
        <w:jc w:val="left"/>
        <w:rPr>
          <w:rFonts w:hint="eastAsia" w:ascii="宋体" w:hAnsi="宋体" w:eastAsia="宋体" w:cs="宋体"/>
          <w:highlight w:val="none"/>
        </w:rPr>
      </w:pPr>
      <w:bookmarkStart w:id="1580" w:name="_bookmark82"/>
      <w:bookmarkEnd w:id="1580"/>
      <w:bookmarkStart w:id="1581" w:name="_bookmark82"/>
      <w:bookmarkEnd w:id="1581"/>
      <w:r>
        <w:rPr>
          <w:rFonts w:hint="eastAsia" w:ascii="宋体" w:hAnsi="宋体" w:eastAsia="宋体" w:cs="宋体"/>
          <w:highlight w:val="none"/>
        </w:rPr>
        <w:t xml:space="preserve">合同文件的优先顺序 </w:t>
      </w:r>
    </w:p>
    <w:p>
      <w:pPr>
        <w:pStyle w:val="14"/>
        <w:rPr>
          <w:rFonts w:hint="eastAsia" w:ascii="宋体" w:hAnsi="宋体" w:eastAsia="宋体" w:cs="宋体"/>
          <w:sz w:val="20"/>
          <w:highlight w:val="none"/>
        </w:rPr>
      </w:pPr>
    </w:p>
    <w:p>
      <w:pPr>
        <w:pStyle w:val="14"/>
        <w:ind w:left="1440"/>
        <w:rPr>
          <w:rFonts w:hint="eastAsia" w:ascii="宋体" w:hAnsi="宋体" w:eastAsia="宋体" w:cs="宋体"/>
          <w:highlight w:val="none"/>
        </w:rPr>
      </w:pPr>
      <w:r>
        <w:rPr>
          <w:rFonts w:hint="eastAsia" w:ascii="宋体" w:hAnsi="宋体" w:eastAsia="宋体" w:cs="宋体"/>
          <w:highlight w:val="none"/>
        </w:rPr>
        <w:t xml:space="preserve">合同文件的优先解释顺序如下： </w:t>
      </w:r>
    </w:p>
    <w:p>
      <w:pPr>
        <w:pStyle w:val="14"/>
        <w:spacing w:before="4"/>
        <w:rPr>
          <w:rFonts w:hint="eastAsia" w:ascii="宋体" w:hAnsi="宋体" w:eastAsia="宋体" w:cs="宋体"/>
          <w:sz w:val="16"/>
          <w:highlight w:val="none"/>
        </w:rPr>
      </w:pPr>
    </w:p>
    <w:p>
      <w:pPr>
        <w:pStyle w:val="32"/>
        <w:numPr>
          <w:ilvl w:val="2"/>
          <w:numId w:val="116"/>
        </w:numPr>
        <w:tabs>
          <w:tab w:val="left" w:pos="1969"/>
        </w:tabs>
        <w:spacing w:before="0" w:after="0" w:line="240" w:lineRule="auto"/>
        <w:ind w:left="1969" w:right="0" w:hanging="529"/>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合同协议书； </w:t>
      </w:r>
    </w:p>
    <w:p>
      <w:pPr>
        <w:pStyle w:val="14"/>
        <w:spacing w:before="3"/>
        <w:rPr>
          <w:rFonts w:hint="eastAsia" w:ascii="宋体" w:hAnsi="宋体" w:eastAsia="宋体" w:cs="宋体"/>
          <w:sz w:val="16"/>
          <w:highlight w:val="none"/>
        </w:rPr>
      </w:pPr>
    </w:p>
    <w:p>
      <w:pPr>
        <w:pStyle w:val="32"/>
        <w:numPr>
          <w:ilvl w:val="2"/>
          <w:numId w:val="116"/>
        </w:numPr>
        <w:tabs>
          <w:tab w:val="left" w:pos="1969"/>
        </w:tabs>
        <w:spacing w:before="0" w:after="0" w:line="240" w:lineRule="auto"/>
        <w:ind w:left="1969" w:right="0" w:hanging="529"/>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中标通知书； </w:t>
      </w:r>
    </w:p>
    <w:p>
      <w:pPr>
        <w:pStyle w:val="14"/>
        <w:spacing w:before="1"/>
        <w:rPr>
          <w:rFonts w:hint="eastAsia" w:ascii="宋体" w:hAnsi="宋体" w:eastAsia="宋体" w:cs="宋体"/>
          <w:sz w:val="16"/>
          <w:highlight w:val="none"/>
        </w:rPr>
      </w:pPr>
    </w:p>
    <w:p>
      <w:pPr>
        <w:pStyle w:val="32"/>
        <w:numPr>
          <w:ilvl w:val="2"/>
          <w:numId w:val="116"/>
        </w:numPr>
        <w:tabs>
          <w:tab w:val="left" w:pos="1969"/>
        </w:tabs>
        <w:spacing w:before="0" w:after="0" w:line="240" w:lineRule="auto"/>
        <w:ind w:left="1969" w:right="0" w:hanging="529"/>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投标函及投标函附录； </w:t>
      </w:r>
    </w:p>
    <w:p>
      <w:pPr>
        <w:spacing w:after="0" w:line="240" w:lineRule="auto"/>
        <w:jc w:val="left"/>
        <w:rPr>
          <w:rFonts w:hint="eastAsia" w:ascii="宋体" w:hAnsi="宋体" w:eastAsia="宋体" w:cs="宋体"/>
          <w:sz w:val="21"/>
          <w:highlight w:val="none"/>
        </w:rPr>
        <w:sectPr>
          <w:pgSz w:w="11910" w:h="16840"/>
          <w:pgMar w:top="1580" w:right="540" w:bottom="1420" w:left="840" w:header="0" w:footer="1226" w:gutter="0"/>
          <w:pgNumType w:fmt="decimal"/>
        </w:sectPr>
      </w:pPr>
    </w:p>
    <w:p>
      <w:pPr>
        <w:pStyle w:val="32"/>
        <w:numPr>
          <w:ilvl w:val="2"/>
          <w:numId w:val="116"/>
        </w:numPr>
        <w:tabs>
          <w:tab w:val="left" w:pos="1969"/>
        </w:tabs>
        <w:spacing w:before="43" w:after="0" w:line="240" w:lineRule="auto"/>
        <w:ind w:left="1969" w:right="0" w:hanging="529"/>
        <w:jc w:val="left"/>
        <w:rPr>
          <w:rFonts w:hint="eastAsia" w:ascii="宋体" w:hAnsi="宋体" w:eastAsia="宋体" w:cs="宋体"/>
          <w:sz w:val="21"/>
          <w:highlight w:val="none"/>
        </w:rPr>
      </w:pPr>
      <w:r>
        <w:rPr>
          <w:rFonts w:hint="eastAsia" w:ascii="宋体" w:hAnsi="宋体" w:eastAsia="宋体" w:cs="宋体"/>
          <w:spacing w:val="-3"/>
          <w:sz w:val="21"/>
          <w:highlight w:val="none"/>
        </w:rPr>
        <w:t>合同条款专用部分；</w:t>
      </w:r>
      <w:r>
        <w:rPr>
          <w:rFonts w:hint="eastAsia" w:ascii="宋体" w:hAnsi="宋体" w:eastAsia="宋体" w:cs="宋体"/>
          <w:sz w:val="21"/>
          <w:highlight w:val="none"/>
        </w:rPr>
        <w:t xml:space="preserve"> </w:t>
      </w:r>
    </w:p>
    <w:p>
      <w:pPr>
        <w:pStyle w:val="14"/>
        <w:spacing w:before="3"/>
        <w:rPr>
          <w:rFonts w:hint="eastAsia" w:ascii="宋体" w:hAnsi="宋体" w:eastAsia="宋体" w:cs="宋体"/>
          <w:sz w:val="16"/>
          <w:highlight w:val="none"/>
        </w:rPr>
      </w:pPr>
    </w:p>
    <w:p>
      <w:pPr>
        <w:pStyle w:val="32"/>
        <w:numPr>
          <w:ilvl w:val="2"/>
          <w:numId w:val="116"/>
        </w:numPr>
        <w:tabs>
          <w:tab w:val="left" w:pos="1969"/>
        </w:tabs>
        <w:spacing w:before="0" w:after="0" w:line="240" w:lineRule="auto"/>
        <w:ind w:left="1969" w:right="0" w:hanging="529"/>
        <w:jc w:val="left"/>
        <w:rPr>
          <w:rFonts w:hint="eastAsia" w:ascii="宋体" w:hAnsi="宋体" w:eastAsia="宋体" w:cs="宋体"/>
          <w:sz w:val="21"/>
          <w:highlight w:val="none"/>
        </w:rPr>
      </w:pPr>
      <w:r>
        <w:rPr>
          <w:rFonts w:hint="eastAsia" w:ascii="宋体" w:hAnsi="宋体" w:eastAsia="宋体" w:cs="宋体"/>
          <w:spacing w:val="-3"/>
          <w:sz w:val="21"/>
          <w:highlight w:val="none"/>
        </w:rPr>
        <w:t>合同条款通用部分；</w:t>
      </w:r>
      <w:r>
        <w:rPr>
          <w:rFonts w:hint="eastAsia" w:ascii="宋体" w:hAnsi="宋体" w:eastAsia="宋体" w:cs="宋体"/>
          <w:sz w:val="21"/>
          <w:highlight w:val="none"/>
        </w:rPr>
        <w:t xml:space="preserve"> </w:t>
      </w:r>
    </w:p>
    <w:p>
      <w:pPr>
        <w:pStyle w:val="14"/>
        <w:spacing w:before="1"/>
        <w:rPr>
          <w:rFonts w:hint="eastAsia" w:ascii="宋体" w:hAnsi="宋体" w:eastAsia="宋体" w:cs="宋体"/>
          <w:sz w:val="16"/>
          <w:highlight w:val="none"/>
        </w:rPr>
      </w:pPr>
    </w:p>
    <w:p>
      <w:pPr>
        <w:pStyle w:val="32"/>
        <w:numPr>
          <w:ilvl w:val="2"/>
          <w:numId w:val="116"/>
        </w:numPr>
        <w:tabs>
          <w:tab w:val="left" w:pos="1969"/>
        </w:tabs>
        <w:spacing w:before="0" w:after="0" w:line="240" w:lineRule="auto"/>
        <w:ind w:left="1969" w:right="0" w:hanging="529"/>
        <w:jc w:val="left"/>
        <w:rPr>
          <w:rFonts w:hint="eastAsia" w:ascii="宋体" w:hAnsi="宋体" w:eastAsia="宋体" w:cs="宋体"/>
          <w:sz w:val="21"/>
          <w:highlight w:val="none"/>
        </w:rPr>
      </w:pPr>
      <w:r>
        <w:rPr>
          <w:rFonts w:hint="eastAsia" w:ascii="宋体" w:hAnsi="宋体" w:eastAsia="宋体" w:cs="宋体"/>
          <w:w w:val="100"/>
          <w:sz w:val="21"/>
          <w:highlight w:val="none"/>
          <w:u w:val="single"/>
        </w:rPr>
        <w:t xml:space="preserve"> </w:t>
      </w:r>
      <w:r>
        <w:rPr>
          <w:rFonts w:hint="eastAsia" w:ascii="宋体" w:hAnsi="宋体" w:eastAsia="宋体" w:cs="宋体"/>
          <w:spacing w:val="-3"/>
          <w:sz w:val="21"/>
          <w:highlight w:val="none"/>
          <w:u w:val="single"/>
        </w:rPr>
        <w:t>技术标准和要求</w:t>
      </w:r>
      <w:r>
        <w:rPr>
          <w:rFonts w:hint="eastAsia" w:ascii="宋体" w:hAnsi="宋体" w:eastAsia="宋体" w:cs="宋体"/>
          <w:sz w:val="21"/>
          <w:highlight w:val="none"/>
        </w:rPr>
        <w:t xml:space="preserve">； </w:t>
      </w:r>
    </w:p>
    <w:p>
      <w:pPr>
        <w:pStyle w:val="14"/>
        <w:spacing w:before="3"/>
        <w:rPr>
          <w:rFonts w:hint="eastAsia" w:ascii="宋体" w:hAnsi="宋体" w:eastAsia="宋体" w:cs="宋体"/>
          <w:sz w:val="16"/>
          <w:highlight w:val="none"/>
        </w:rPr>
      </w:pPr>
    </w:p>
    <w:p>
      <w:pPr>
        <w:pStyle w:val="32"/>
        <w:numPr>
          <w:ilvl w:val="2"/>
          <w:numId w:val="116"/>
        </w:numPr>
        <w:tabs>
          <w:tab w:val="left" w:pos="1970"/>
        </w:tabs>
        <w:spacing w:before="1" w:after="0" w:line="240" w:lineRule="auto"/>
        <w:ind w:left="1969" w:right="0" w:hanging="530"/>
        <w:jc w:val="left"/>
        <w:rPr>
          <w:rFonts w:hint="eastAsia" w:ascii="宋体" w:hAnsi="宋体" w:eastAsia="宋体" w:cs="宋体"/>
          <w:sz w:val="21"/>
          <w:highlight w:val="none"/>
        </w:rPr>
      </w:pPr>
      <w:r>
        <w:rPr>
          <w:rFonts w:hint="eastAsia" w:ascii="宋体" w:hAnsi="宋体" w:eastAsia="宋体" w:cs="宋体"/>
          <w:spacing w:val="-2"/>
          <w:sz w:val="21"/>
          <w:highlight w:val="none"/>
          <w:u w:val="single"/>
        </w:rPr>
        <w:t>图纸</w:t>
      </w:r>
      <w:r>
        <w:rPr>
          <w:rFonts w:hint="eastAsia" w:ascii="宋体" w:hAnsi="宋体" w:eastAsia="宋体" w:cs="宋体"/>
          <w:spacing w:val="-3"/>
          <w:sz w:val="21"/>
          <w:highlight w:val="none"/>
        </w:rPr>
        <w:t>；</w:t>
      </w:r>
      <w:r>
        <w:rPr>
          <w:rFonts w:hint="eastAsia" w:ascii="宋体" w:hAnsi="宋体" w:eastAsia="宋体" w:cs="宋体"/>
          <w:sz w:val="21"/>
          <w:highlight w:val="none"/>
        </w:rPr>
        <w:t xml:space="preserve"> </w:t>
      </w:r>
    </w:p>
    <w:p>
      <w:pPr>
        <w:pStyle w:val="14"/>
        <w:spacing w:before="1"/>
        <w:rPr>
          <w:rFonts w:hint="eastAsia" w:ascii="宋体" w:hAnsi="宋体" w:eastAsia="宋体" w:cs="宋体"/>
          <w:sz w:val="16"/>
          <w:highlight w:val="none"/>
        </w:rPr>
      </w:pPr>
    </w:p>
    <w:p>
      <w:pPr>
        <w:pStyle w:val="32"/>
        <w:numPr>
          <w:ilvl w:val="2"/>
          <w:numId w:val="116"/>
        </w:numPr>
        <w:tabs>
          <w:tab w:val="left" w:pos="1970"/>
        </w:tabs>
        <w:spacing w:before="0" w:after="0" w:line="240" w:lineRule="auto"/>
        <w:ind w:left="1969"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u w:val="single"/>
        </w:rPr>
        <w:t>已标价的清单</w:t>
      </w:r>
      <w:r>
        <w:rPr>
          <w:rFonts w:hint="eastAsia" w:ascii="宋体" w:hAnsi="宋体" w:eastAsia="宋体" w:cs="宋体"/>
          <w:spacing w:val="-2"/>
          <w:sz w:val="21"/>
          <w:highlight w:val="none"/>
        </w:rPr>
        <w:t xml:space="preserve"> ；</w:t>
      </w:r>
      <w:r>
        <w:rPr>
          <w:rFonts w:hint="eastAsia" w:ascii="宋体" w:hAnsi="宋体" w:eastAsia="宋体" w:cs="宋体"/>
          <w:sz w:val="21"/>
          <w:highlight w:val="none"/>
        </w:rPr>
        <w:t xml:space="preserve"> </w:t>
      </w:r>
    </w:p>
    <w:p>
      <w:pPr>
        <w:pStyle w:val="14"/>
        <w:spacing w:before="3"/>
        <w:rPr>
          <w:rFonts w:hint="eastAsia" w:ascii="宋体" w:hAnsi="宋体" w:eastAsia="宋体" w:cs="宋体"/>
          <w:sz w:val="16"/>
          <w:highlight w:val="none"/>
        </w:rPr>
      </w:pPr>
    </w:p>
    <w:p>
      <w:pPr>
        <w:pStyle w:val="32"/>
        <w:numPr>
          <w:ilvl w:val="2"/>
          <w:numId w:val="116"/>
        </w:numPr>
        <w:tabs>
          <w:tab w:val="left" w:pos="1970"/>
        </w:tabs>
        <w:spacing w:before="0" w:after="0" w:line="240" w:lineRule="auto"/>
        <w:ind w:left="1969" w:right="0" w:hanging="530"/>
        <w:jc w:val="left"/>
        <w:rPr>
          <w:rFonts w:hint="eastAsia" w:ascii="宋体" w:hAnsi="宋体" w:eastAsia="宋体" w:cs="宋体"/>
          <w:sz w:val="21"/>
          <w:highlight w:val="none"/>
        </w:rPr>
      </w:pPr>
      <w:r>
        <w:rPr>
          <w:rFonts w:hint="eastAsia" w:ascii="宋体" w:hAnsi="宋体" w:eastAsia="宋体" w:cs="宋体"/>
          <w:w w:val="100"/>
          <w:sz w:val="21"/>
          <w:highlight w:val="none"/>
          <w:u w:val="single"/>
        </w:rPr>
        <w:t xml:space="preserve"> </w:t>
      </w:r>
      <w:r>
        <w:rPr>
          <w:rFonts w:hint="eastAsia" w:ascii="宋体" w:hAnsi="宋体" w:eastAsia="宋体" w:cs="宋体"/>
          <w:spacing w:val="-3"/>
          <w:sz w:val="21"/>
          <w:highlight w:val="none"/>
          <w:u w:val="single"/>
        </w:rPr>
        <w:t>施工组织设计</w:t>
      </w:r>
      <w:r>
        <w:rPr>
          <w:rFonts w:hint="eastAsia" w:ascii="宋体" w:hAnsi="宋体" w:eastAsia="宋体" w:cs="宋体"/>
          <w:spacing w:val="-2"/>
          <w:sz w:val="21"/>
          <w:highlight w:val="none"/>
        </w:rPr>
        <w:t xml:space="preserve"> 。</w:t>
      </w:r>
      <w:r>
        <w:rPr>
          <w:rFonts w:hint="eastAsia" w:ascii="宋体" w:hAnsi="宋体" w:eastAsia="宋体" w:cs="宋体"/>
          <w:sz w:val="21"/>
          <w:highlight w:val="none"/>
        </w:rPr>
        <w:t xml:space="preserve"> </w:t>
      </w:r>
    </w:p>
    <w:p>
      <w:pPr>
        <w:pStyle w:val="14"/>
        <w:spacing w:before="4"/>
        <w:rPr>
          <w:rFonts w:hint="eastAsia" w:ascii="宋体" w:hAnsi="宋体" w:eastAsia="宋体" w:cs="宋体"/>
          <w:sz w:val="16"/>
          <w:highlight w:val="none"/>
        </w:rPr>
      </w:pPr>
    </w:p>
    <w:p>
      <w:pPr>
        <w:pStyle w:val="14"/>
        <w:spacing w:line="424" w:lineRule="auto"/>
        <w:ind w:left="957" w:right="1201" w:firstLine="480"/>
        <w:rPr>
          <w:rFonts w:hint="eastAsia" w:ascii="宋体" w:hAnsi="宋体" w:eastAsia="宋体" w:cs="宋体"/>
          <w:highlight w:val="none"/>
        </w:rPr>
      </w:pPr>
      <w:r>
        <w:rPr>
          <w:rFonts w:hint="eastAsia" w:ascii="宋体" w:hAnsi="宋体" w:eastAsia="宋体" w:cs="宋体"/>
          <w:highlight w:val="none"/>
        </w:rPr>
        <w:t xml:space="preserve">（说明：（6）、（7）、（8）填空内容分别限于技术标准和要求、图纸、已标价工程量清单三者之一。） </w:t>
      </w:r>
    </w:p>
    <w:p>
      <w:pPr>
        <w:pStyle w:val="14"/>
        <w:spacing w:before="2"/>
        <w:rPr>
          <w:rFonts w:hint="eastAsia" w:ascii="宋体" w:hAnsi="宋体" w:eastAsia="宋体" w:cs="宋体"/>
          <w:sz w:val="15"/>
          <w:highlight w:val="none"/>
        </w:rPr>
      </w:pPr>
    </w:p>
    <w:p>
      <w:pPr>
        <w:pStyle w:val="9"/>
        <w:numPr>
          <w:ilvl w:val="1"/>
          <w:numId w:val="116"/>
        </w:numPr>
        <w:tabs>
          <w:tab w:val="left" w:pos="1319"/>
        </w:tabs>
        <w:spacing w:before="66" w:after="0" w:line="240" w:lineRule="auto"/>
        <w:ind w:left="1318" w:right="0" w:hanging="362"/>
        <w:jc w:val="left"/>
        <w:rPr>
          <w:rFonts w:hint="eastAsia" w:ascii="宋体" w:hAnsi="宋体" w:eastAsia="宋体" w:cs="宋体"/>
          <w:highlight w:val="none"/>
        </w:rPr>
      </w:pPr>
      <w:bookmarkStart w:id="1582" w:name="_bookmark83"/>
      <w:bookmarkEnd w:id="1582"/>
      <w:bookmarkStart w:id="1583" w:name="_bookmark83"/>
      <w:bookmarkEnd w:id="1583"/>
      <w:r>
        <w:rPr>
          <w:rFonts w:hint="eastAsia" w:ascii="宋体" w:hAnsi="宋体" w:eastAsia="宋体" w:cs="宋体"/>
          <w:highlight w:val="none"/>
        </w:rPr>
        <w:t xml:space="preserve">合同协议书 </w:t>
      </w:r>
    </w:p>
    <w:p>
      <w:pPr>
        <w:pStyle w:val="14"/>
        <w:spacing w:before="4"/>
        <w:rPr>
          <w:rFonts w:hint="eastAsia" w:ascii="宋体" w:hAnsi="宋体" w:eastAsia="宋体" w:cs="宋体"/>
          <w:sz w:val="18"/>
          <w:highlight w:val="none"/>
        </w:rPr>
      </w:pPr>
    </w:p>
    <w:p>
      <w:pPr>
        <w:pStyle w:val="14"/>
        <w:ind w:left="508" w:right="383"/>
        <w:jc w:val="center"/>
        <w:rPr>
          <w:rFonts w:hint="eastAsia" w:ascii="宋体" w:hAnsi="宋体" w:eastAsia="宋体" w:cs="宋体"/>
          <w:highlight w:val="none"/>
        </w:rPr>
      </w:pPr>
      <w:r>
        <w:rPr>
          <w:rFonts w:hint="eastAsia" w:ascii="宋体" w:hAnsi="宋体" w:eastAsia="宋体" w:cs="宋体"/>
          <w:highlight w:val="none"/>
        </w:rPr>
        <w:t>合同生效的条件：</w:t>
      </w:r>
      <w:r>
        <w:rPr>
          <w:rFonts w:hint="eastAsia" w:ascii="宋体" w:hAnsi="宋体" w:eastAsia="宋体" w:cs="宋体"/>
          <w:highlight w:val="none"/>
          <w:u w:val="single"/>
        </w:rPr>
        <w:t>本合同双方法定代表人或其委托代理人签字并加盖双方合同专用章或</w:t>
      </w:r>
    </w:p>
    <w:p>
      <w:pPr>
        <w:pStyle w:val="14"/>
        <w:spacing w:before="9"/>
        <w:rPr>
          <w:rFonts w:hint="eastAsia" w:ascii="宋体" w:hAnsi="宋体" w:eastAsia="宋体" w:cs="宋体"/>
          <w:sz w:val="10"/>
          <w:highlight w:val="none"/>
        </w:rPr>
      </w:pPr>
    </w:p>
    <w:p>
      <w:pPr>
        <w:pStyle w:val="14"/>
        <w:spacing w:before="71"/>
        <w:ind w:left="957"/>
        <w:rPr>
          <w:rFonts w:hint="eastAsia" w:ascii="宋体" w:hAnsi="宋体" w:eastAsia="宋体" w:cs="宋体"/>
          <w:highlight w:val="none"/>
        </w:rPr>
      </w:pPr>
      <w:r>
        <w:rPr>
          <w:rFonts w:hint="eastAsia" w:ascii="宋体" w:hAnsi="宋体" w:eastAsia="宋体" w:cs="宋体"/>
          <w:highlight w:val="none"/>
          <w:u w:val="single"/>
        </w:rPr>
        <w:t>公章后生效。</w:t>
      </w:r>
      <w:r>
        <w:rPr>
          <w:rFonts w:hint="eastAsia" w:ascii="宋体" w:hAnsi="宋体" w:eastAsia="宋体" w:cs="宋体"/>
          <w:highlight w:val="none"/>
        </w:rPr>
        <w:t xml:space="preserve"> </w:t>
      </w:r>
    </w:p>
    <w:p>
      <w:pPr>
        <w:pStyle w:val="14"/>
        <w:rPr>
          <w:rFonts w:hint="eastAsia" w:ascii="宋体" w:hAnsi="宋体" w:eastAsia="宋体" w:cs="宋体"/>
          <w:sz w:val="20"/>
          <w:highlight w:val="none"/>
        </w:rPr>
      </w:pPr>
    </w:p>
    <w:p>
      <w:pPr>
        <w:pStyle w:val="9"/>
        <w:numPr>
          <w:ilvl w:val="1"/>
          <w:numId w:val="116"/>
        </w:numPr>
        <w:tabs>
          <w:tab w:val="left" w:pos="1319"/>
        </w:tabs>
        <w:spacing w:before="211" w:after="0" w:line="240" w:lineRule="auto"/>
        <w:ind w:left="1318" w:right="0" w:hanging="362"/>
        <w:jc w:val="left"/>
        <w:rPr>
          <w:rFonts w:hint="eastAsia" w:ascii="宋体" w:hAnsi="宋体" w:eastAsia="宋体" w:cs="宋体"/>
          <w:highlight w:val="none"/>
        </w:rPr>
      </w:pPr>
      <w:bookmarkStart w:id="1584" w:name="_bookmark84"/>
      <w:bookmarkEnd w:id="1584"/>
      <w:bookmarkStart w:id="1585" w:name="_bookmark84"/>
      <w:bookmarkEnd w:id="1585"/>
      <w:r>
        <w:rPr>
          <w:rFonts w:hint="eastAsia" w:ascii="宋体" w:hAnsi="宋体" w:eastAsia="宋体" w:cs="宋体"/>
          <w:highlight w:val="none"/>
        </w:rPr>
        <w:t xml:space="preserve">图纸和承包人文件 </w:t>
      </w:r>
    </w:p>
    <w:p>
      <w:pPr>
        <w:pStyle w:val="14"/>
        <w:spacing w:before="6"/>
        <w:rPr>
          <w:rFonts w:hint="eastAsia" w:ascii="宋体" w:hAnsi="宋体" w:eastAsia="宋体" w:cs="宋体"/>
          <w:sz w:val="18"/>
          <w:highlight w:val="none"/>
        </w:rPr>
      </w:pPr>
    </w:p>
    <w:p>
      <w:pPr>
        <w:pStyle w:val="14"/>
        <w:ind w:left="1377"/>
        <w:rPr>
          <w:rFonts w:hint="eastAsia" w:ascii="宋体" w:hAnsi="宋体" w:eastAsia="宋体" w:cs="宋体"/>
          <w:highlight w:val="none"/>
        </w:rPr>
      </w:pPr>
      <w:r>
        <w:rPr>
          <w:rFonts w:hint="eastAsia" w:ascii="宋体" w:hAnsi="宋体" w:eastAsia="宋体" w:cs="宋体"/>
          <w:highlight w:val="none"/>
        </w:rPr>
        <w:t xml:space="preserve">1.6.1 图纸的提供 </w:t>
      </w:r>
    </w:p>
    <w:p>
      <w:pPr>
        <w:pStyle w:val="14"/>
        <w:spacing w:before="1"/>
        <w:rPr>
          <w:rFonts w:hint="eastAsia" w:ascii="宋体" w:hAnsi="宋体" w:eastAsia="宋体" w:cs="宋体"/>
          <w:sz w:val="16"/>
          <w:highlight w:val="none"/>
        </w:rPr>
      </w:pPr>
    </w:p>
    <w:p>
      <w:pPr>
        <w:pStyle w:val="14"/>
        <w:ind w:left="1377"/>
        <w:rPr>
          <w:rFonts w:hint="eastAsia" w:ascii="宋体" w:hAnsi="宋体" w:eastAsia="宋体" w:cs="宋体"/>
          <w:highlight w:val="none"/>
        </w:rPr>
      </w:pPr>
      <w:r>
        <w:rPr>
          <w:rFonts w:hint="eastAsia" w:ascii="宋体" w:hAnsi="宋体" w:eastAsia="宋体" w:cs="宋体"/>
          <w:highlight w:val="none"/>
        </w:rPr>
        <w:t>（5）发包人提供图纸的期限：</w:t>
      </w:r>
      <w:r>
        <w:rPr>
          <w:rFonts w:hint="eastAsia" w:ascii="宋体" w:hAnsi="宋体" w:eastAsia="宋体" w:cs="宋体"/>
          <w:highlight w:val="none"/>
          <w:u w:val="single"/>
        </w:rPr>
        <w:t xml:space="preserve">在承包人进场前提前 7 天     </w:t>
      </w:r>
      <w:r>
        <w:rPr>
          <w:rFonts w:hint="eastAsia" w:ascii="宋体" w:hAnsi="宋体" w:eastAsia="宋体" w:cs="宋体"/>
          <w:highlight w:val="none"/>
        </w:rPr>
        <w:t xml:space="preserve"> </w:t>
      </w:r>
    </w:p>
    <w:p>
      <w:pPr>
        <w:pStyle w:val="14"/>
        <w:spacing w:before="3"/>
        <w:rPr>
          <w:rFonts w:hint="eastAsia" w:ascii="宋体" w:hAnsi="宋体" w:eastAsia="宋体" w:cs="宋体"/>
          <w:sz w:val="16"/>
          <w:highlight w:val="none"/>
        </w:rPr>
      </w:pPr>
    </w:p>
    <w:p>
      <w:pPr>
        <w:pStyle w:val="14"/>
        <w:ind w:left="1797"/>
        <w:rPr>
          <w:rFonts w:hint="eastAsia" w:ascii="宋体" w:hAnsi="宋体" w:eastAsia="宋体" w:cs="宋体"/>
          <w:highlight w:val="none"/>
        </w:rPr>
      </w:pPr>
      <w:r>
        <w:rPr>
          <w:rFonts w:hint="eastAsia" w:ascii="宋体" w:hAnsi="宋体" w:eastAsia="宋体" w:cs="宋体"/>
          <w:highlight w:val="none"/>
        </w:rPr>
        <w:t>发包人提供图纸的数量：</w:t>
      </w:r>
      <w:r>
        <w:rPr>
          <w:rFonts w:hint="eastAsia" w:ascii="宋体" w:hAnsi="宋体" w:eastAsia="宋体" w:cs="宋体"/>
          <w:highlight w:val="none"/>
          <w:u w:val="single"/>
        </w:rPr>
        <w:t xml:space="preserve"> 6 套施工图(包括编制竣工图的图纸)</w:t>
      </w:r>
      <w:r>
        <w:rPr>
          <w:rFonts w:hint="eastAsia" w:ascii="宋体" w:hAnsi="宋体" w:eastAsia="宋体" w:cs="宋体"/>
          <w:highlight w:val="none"/>
        </w:rPr>
        <w:t xml:space="preserve">。 </w:t>
      </w:r>
    </w:p>
    <w:p>
      <w:pPr>
        <w:pStyle w:val="14"/>
        <w:spacing w:before="139" w:line="424" w:lineRule="auto"/>
        <w:ind w:left="1377" w:right="3372" w:firstLine="314"/>
        <w:rPr>
          <w:rFonts w:hint="eastAsia" w:ascii="宋体" w:hAnsi="宋体" w:eastAsia="宋体" w:cs="宋体"/>
          <w:spacing w:val="-3"/>
          <w:highlight w:val="none"/>
          <w:u w:val="single"/>
        </w:rPr>
      </w:pPr>
      <w:r>
        <w:rPr>
          <w:rFonts w:hint="eastAsia" w:ascii="宋体" w:hAnsi="宋体" w:eastAsia="宋体" w:cs="宋体"/>
          <w:spacing w:val="-3"/>
          <w:highlight w:val="none"/>
        </w:rPr>
        <w:t>其 他 约 定 ：</w:t>
      </w:r>
      <w:r>
        <w:rPr>
          <w:rFonts w:hint="eastAsia" w:ascii="宋体" w:hAnsi="宋体" w:eastAsia="宋体" w:cs="宋体"/>
          <w:spacing w:val="-3"/>
          <w:highlight w:val="none"/>
          <w:u w:val="single"/>
        </w:rPr>
        <w:t>无</w:t>
      </w:r>
    </w:p>
    <w:p>
      <w:pPr>
        <w:pStyle w:val="14"/>
        <w:spacing w:before="139" w:line="424" w:lineRule="auto"/>
        <w:ind w:right="3372" w:firstLine="1260" w:firstLineChars="600"/>
        <w:rPr>
          <w:rFonts w:hint="eastAsia" w:ascii="宋体" w:hAnsi="宋体" w:eastAsia="宋体" w:cs="宋体"/>
          <w:highlight w:val="none"/>
        </w:rPr>
      </w:pPr>
      <w:r>
        <w:rPr>
          <w:rFonts w:hint="eastAsia" w:ascii="宋体" w:hAnsi="宋体" w:eastAsia="宋体" w:cs="宋体"/>
          <w:highlight w:val="none"/>
        </w:rPr>
        <w:t>1.6.2</w:t>
      </w:r>
      <w:r>
        <w:rPr>
          <w:rFonts w:hint="eastAsia" w:ascii="宋体" w:hAnsi="宋体" w:eastAsia="宋体" w:cs="宋体"/>
          <w:spacing w:val="103"/>
          <w:highlight w:val="none"/>
        </w:rPr>
        <w:t xml:space="preserve"> </w:t>
      </w:r>
      <w:r>
        <w:rPr>
          <w:rFonts w:hint="eastAsia" w:ascii="宋体" w:hAnsi="宋体" w:eastAsia="宋体" w:cs="宋体"/>
          <w:spacing w:val="-3"/>
          <w:highlight w:val="none"/>
        </w:rPr>
        <w:t>承包人提供的文件</w:t>
      </w:r>
      <w:r>
        <w:rPr>
          <w:rFonts w:hint="eastAsia" w:ascii="宋体" w:hAnsi="宋体" w:eastAsia="宋体" w:cs="宋体"/>
          <w:highlight w:val="none"/>
        </w:rPr>
        <w:t xml:space="preserve"> </w:t>
      </w:r>
    </w:p>
    <w:p>
      <w:pPr>
        <w:pStyle w:val="14"/>
        <w:spacing w:before="1"/>
        <w:ind w:left="1271"/>
        <w:rPr>
          <w:rFonts w:hint="eastAsia" w:ascii="宋体" w:hAnsi="宋体" w:eastAsia="宋体" w:cs="宋体"/>
          <w:highlight w:val="none"/>
        </w:rPr>
      </w:pPr>
      <w:r>
        <w:rPr>
          <w:rFonts w:hint="eastAsia" w:ascii="宋体" w:hAnsi="宋体" w:eastAsia="宋体" w:cs="宋体"/>
          <w:highlight w:val="none"/>
        </w:rPr>
        <w:t>（1）由承包人提供的文件范围：（1）</w:t>
      </w:r>
      <w:r>
        <w:rPr>
          <w:rFonts w:hint="eastAsia" w:ascii="宋体" w:hAnsi="宋体" w:eastAsia="宋体" w:cs="宋体"/>
          <w:highlight w:val="none"/>
          <w:u w:val="single"/>
        </w:rPr>
        <w:t>工程施工组织设计、施工总进度计划、资金拨付</w:t>
      </w:r>
    </w:p>
    <w:p>
      <w:pPr>
        <w:pStyle w:val="14"/>
        <w:spacing w:before="8"/>
        <w:rPr>
          <w:rFonts w:hint="eastAsia" w:ascii="宋体" w:hAnsi="宋体" w:eastAsia="宋体" w:cs="宋体"/>
          <w:sz w:val="10"/>
          <w:highlight w:val="none"/>
        </w:rPr>
      </w:pPr>
    </w:p>
    <w:p>
      <w:pPr>
        <w:pStyle w:val="14"/>
        <w:spacing w:before="72"/>
        <w:ind w:left="957"/>
        <w:rPr>
          <w:rFonts w:hint="eastAsia" w:ascii="宋体" w:hAnsi="宋体" w:eastAsia="宋体" w:cs="宋体"/>
          <w:highlight w:val="none"/>
        </w:rPr>
      </w:pPr>
      <w:r>
        <w:rPr>
          <w:rFonts w:hint="eastAsia" w:ascii="宋体" w:hAnsi="宋体" w:eastAsia="宋体" w:cs="宋体"/>
          <w:highlight w:val="none"/>
          <w:u w:val="single"/>
        </w:rPr>
        <w:t>计划、用水、电计划、材料设备采购计划（包括发包人提供材料和设备的使用计划）。（2）</w:t>
      </w:r>
    </w:p>
    <w:p>
      <w:pPr>
        <w:pStyle w:val="14"/>
        <w:spacing w:before="6"/>
        <w:rPr>
          <w:rFonts w:hint="eastAsia" w:ascii="宋体" w:hAnsi="宋体" w:eastAsia="宋体" w:cs="宋体"/>
          <w:sz w:val="10"/>
          <w:highlight w:val="none"/>
        </w:rPr>
      </w:pPr>
    </w:p>
    <w:p>
      <w:pPr>
        <w:pStyle w:val="14"/>
        <w:spacing w:before="72"/>
        <w:ind w:left="957"/>
        <w:rPr>
          <w:rFonts w:hint="eastAsia" w:ascii="宋体" w:hAnsi="宋体" w:eastAsia="宋体" w:cs="宋体"/>
          <w:highlight w:val="none"/>
        </w:rPr>
      </w:pPr>
      <w:r>
        <w:rPr>
          <w:rFonts w:hint="eastAsia" w:ascii="宋体" w:hAnsi="宋体" w:eastAsia="宋体" w:cs="宋体"/>
          <w:highlight w:val="none"/>
          <w:u w:val="single"/>
        </w:rPr>
        <w:t>按照发包人要求提供工程有关报表，包括本月完成工程量、下月进度计划、材料设备进场计</w:t>
      </w:r>
    </w:p>
    <w:p>
      <w:pPr>
        <w:pStyle w:val="14"/>
        <w:spacing w:before="9"/>
        <w:rPr>
          <w:rFonts w:hint="eastAsia" w:ascii="宋体" w:hAnsi="宋体" w:eastAsia="宋体" w:cs="宋体"/>
          <w:sz w:val="10"/>
          <w:highlight w:val="none"/>
        </w:rPr>
      </w:pPr>
    </w:p>
    <w:p>
      <w:pPr>
        <w:pStyle w:val="14"/>
        <w:spacing w:before="72"/>
        <w:ind w:left="957"/>
        <w:rPr>
          <w:rFonts w:hint="eastAsia" w:ascii="宋体" w:hAnsi="宋体" w:eastAsia="宋体" w:cs="宋体"/>
          <w:highlight w:val="none"/>
        </w:rPr>
      </w:pPr>
      <w:r>
        <w:rPr>
          <w:rFonts w:hint="eastAsia" w:ascii="宋体" w:hAnsi="宋体" w:eastAsia="宋体" w:cs="宋体"/>
          <w:highlight w:val="none"/>
          <w:u w:val="single"/>
        </w:rPr>
        <w:t>划、劳动力计划等。</w:t>
      </w:r>
      <w:r>
        <w:rPr>
          <w:rFonts w:hint="eastAsia" w:ascii="宋体" w:hAnsi="宋体" w:eastAsia="宋体" w:cs="宋体"/>
          <w:highlight w:val="none"/>
        </w:rPr>
        <w:t xml:space="preserve"> </w:t>
      </w:r>
    </w:p>
    <w:p>
      <w:pPr>
        <w:pStyle w:val="14"/>
        <w:spacing w:before="3"/>
        <w:rPr>
          <w:rFonts w:hint="eastAsia" w:ascii="宋体" w:hAnsi="宋体" w:eastAsia="宋体" w:cs="宋体"/>
          <w:sz w:val="16"/>
          <w:highlight w:val="none"/>
        </w:rPr>
      </w:pPr>
    </w:p>
    <w:p>
      <w:pPr>
        <w:pStyle w:val="14"/>
        <w:ind w:left="1271"/>
        <w:rPr>
          <w:rFonts w:hint="eastAsia" w:ascii="宋体" w:hAnsi="宋体" w:eastAsia="宋体" w:cs="宋体"/>
          <w:highlight w:val="none"/>
        </w:rPr>
      </w:pPr>
      <w:r>
        <w:rPr>
          <w:rFonts w:hint="eastAsia" w:ascii="宋体" w:hAnsi="宋体" w:eastAsia="宋体" w:cs="宋体"/>
          <w:highlight w:val="none"/>
        </w:rPr>
        <w:t>承包人提供文件的期限：</w:t>
      </w:r>
      <w:r>
        <w:rPr>
          <w:rFonts w:hint="eastAsia" w:ascii="宋体" w:hAnsi="宋体" w:eastAsia="宋体" w:cs="宋体"/>
          <w:highlight w:val="none"/>
          <w:u w:val="single"/>
        </w:rPr>
        <w:t xml:space="preserve"> （1）开工前 7 天；（2）每月 25 日。</w:t>
      </w:r>
      <w:r>
        <w:rPr>
          <w:rFonts w:hint="eastAsia" w:ascii="宋体" w:hAnsi="宋体" w:eastAsia="宋体" w:cs="宋体"/>
          <w:highlight w:val="none"/>
        </w:rPr>
        <w:t xml:space="preserve"> </w:t>
      </w:r>
    </w:p>
    <w:p>
      <w:pPr>
        <w:pStyle w:val="14"/>
        <w:spacing w:before="1"/>
        <w:rPr>
          <w:rFonts w:hint="eastAsia" w:ascii="宋体" w:hAnsi="宋体" w:eastAsia="宋体" w:cs="宋体"/>
          <w:sz w:val="16"/>
          <w:highlight w:val="none"/>
        </w:rPr>
      </w:pPr>
    </w:p>
    <w:p>
      <w:pPr>
        <w:pStyle w:val="14"/>
        <w:ind w:left="1271"/>
        <w:rPr>
          <w:rFonts w:hint="eastAsia" w:ascii="宋体" w:hAnsi="宋体" w:eastAsia="宋体" w:cs="宋体"/>
          <w:highlight w:val="none"/>
        </w:rPr>
      </w:pPr>
      <w:r>
        <w:rPr>
          <w:rFonts w:hint="eastAsia" w:ascii="宋体" w:hAnsi="宋体" w:eastAsia="宋体" w:cs="宋体"/>
          <w:highlight w:val="none"/>
        </w:rPr>
        <w:t>承包人提供文件的数量：</w:t>
      </w:r>
      <w:r>
        <w:rPr>
          <w:rFonts w:hint="eastAsia" w:ascii="宋体" w:hAnsi="宋体" w:eastAsia="宋体" w:cs="宋体"/>
          <w:highlight w:val="none"/>
          <w:u w:val="single"/>
        </w:rPr>
        <w:t xml:space="preserve"> 3 份               </w:t>
      </w:r>
      <w:r>
        <w:rPr>
          <w:rFonts w:hint="eastAsia" w:ascii="宋体" w:hAnsi="宋体" w:eastAsia="宋体" w:cs="宋体"/>
          <w:highlight w:val="none"/>
        </w:rPr>
        <w:t xml:space="preserve"> </w:t>
      </w:r>
    </w:p>
    <w:p>
      <w:pPr>
        <w:pStyle w:val="14"/>
        <w:spacing w:before="4"/>
        <w:rPr>
          <w:rFonts w:hint="eastAsia" w:ascii="宋体" w:hAnsi="宋体" w:eastAsia="宋体" w:cs="宋体"/>
          <w:sz w:val="16"/>
          <w:highlight w:val="none"/>
        </w:rPr>
      </w:pPr>
    </w:p>
    <w:p>
      <w:pPr>
        <w:pStyle w:val="14"/>
        <w:ind w:left="1377"/>
        <w:rPr>
          <w:rFonts w:hint="eastAsia" w:ascii="宋体" w:hAnsi="宋体" w:eastAsia="宋体" w:cs="宋体"/>
          <w:highlight w:val="none"/>
        </w:rPr>
      </w:pPr>
      <w:r>
        <w:rPr>
          <w:rFonts w:hint="eastAsia" w:ascii="宋体" w:hAnsi="宋体" w:eastAsia="宋体" w:cs="宋体"/>
          <w:highlight w:val="none"/>
        </w:rPr>
        <w:t>监理人批复承包人提供文件的期限：</w:t>
      </w:r>
      <w:r>
        <w:rPr>
          <w:rFonts w:hint="eastAsia" w:ascii="宋体" w:hAnsi="宋体" w:eastAsia="宋体" w:cs="宋体"/>
          <w:highlight w:val="none"/>
          <w:u w:val="single"/>
        </w:rPr>
        <w:t xml:space="preserve"> （1）7 日内批复；（2）3 日内批复 。   </w:t>
      </w:r>
      <w:r>
        <w:rPr>
          <w:rFonts w:hint="eastAsia" w:ascii="宋体" w:hAnsi="宋体" w:eastAsia="宋体" w:cs="宋体"/>
          <w:highlight w:val="none"/>
        </w:rPr>
        <w:t xml:space="preserve"> </w:t>
      </w:r>
    </w:p>
    <w:p>
      <w:pPr>
        <w:pStyle w:val="14"/>
        <w:spacing w:before="1"/>
        <w:rPr>
          <w:rFonts w:hint="eastAsia" w:ascii="宋体" w:hAnsi="宋体" w:eastAsia="宋体" w:cs="宋体"/>
          <w:sz w:val="16"/>
          <w:highlight w:val="none"/>
        </w:rPr>
      </w:pPr>
    </w:p>
    <w:p>
      <w:pPr>
        <w:pStyle w:val="14"/>
        <w:ind w:left="1377"/>
        <w:rPr>
          <w:rFonts w:hint="eastAsia" w:ascii="宋体" w:hAnsi="宋体" w:eastAsia="宋体" w:cs="宋体"/>
          <w:highlight w:val="none"/>
          <w:lang w:eastAsia="zh-CN"/>
        </w:rPr>
      </w:pPr>
      <w:r>
        <w:rPr>
          <w:rFonts w:hint="eastAsia" w:ascii="宋体" w:hAnsi="宋体" w:eastAsia="宋体" w:cs="宋体"/>
          <w:highlight w:val="none"/>
        </w:rPr>
        <w:t>其他约定：</w:t>
      </w:r>
      <w:r>
        <w:rPr>
          <w:rFonts w:hint="eastAsia" w:ascii="宋体" w:hAnsi="宋体" w:eastAsia="宋体" w:cs="宋体"/>
          <w:highlight w:val="none"/>
          <w:u w:val="single"/>
        </w:rPr>
        <w:t xml:space="preserve"> / </w:t>
      </w:r>
      <w:r>
        <w:rPr>
          <w:rFonts w:hint="eastAsia" w:cs="宋体"/>
          <w:highlight w:val="none"/>
          <w:u w:val="single"/>
          <w:lang w:val="en-US" w:eastAsia="zh-CN"/>
        </w:rPr>
        <w:t xml:space="preserve"> </w:t>
      </w:r>
    </w:p>
    <w:p>
      <w:pPr>
        <w:spacing w:after="0"/>
        <w:rPr>
          <w:rFonts w:hint="eastAsia" w:ascii="宋体" w:hAnsi="宋体" w:eastAsia="宋体" w:cs="宋体"/>
          <w:highlight w:val="none"/>
        </w:rPr>
        <w:sectPr>
          <w:pgSz w:w="11910" w:h="16840"/>
          <w:pgMar w:top="1380" w:right="540" w:bottom="1420" w:left="840" w:header="0" w:footer="1226" w:gutter="0"/>
          <w:pgNumType w:fmt="decimal"/>
        </w:sectPr>
      </w:pPr>
    </w:p>
    <w:p>
      <w:pPr>
        <w:pStyle w:val="9"/>
        <w:spacing w:before="44"/>
        <w:ind w:left="957"/>
        <w:rPr>
          <w:rFonts w:hint="eastAsia" w:ascii="宋体" w:hAnsi="宋体" w:eastAsia="宋体" w:cs="宋体"/>
          <w:highlight w:val="none"/>
        </w:rPr>
      </w:pPr>
      <w:bookmarkStart w:id="1586" w:name="1.7  联 络"/>
      <w:bookmarkEnd w:id="1586"/>
      <w:bookmarkStart w:id="1587" w:name="3.监理人"/>
      <w:bookmarkEnd w:id="1587"/>
      <w:bookmarkStart w:id="1588" w:name="_bookmark85"/>
      <w:bookmarkEnd w:id="1588"/>
      <w:bookmarkStart w:id="1589" w:name="3.1  监理人的职责和权力"/>
      <w:bookmarkEnd w:id="1589"/>
      <w:r>
        <w:rPr>
          <w:rFonts w:hint="eastAsia" w:ascii="宋体" w:hAnsi="宋体" w:eastAsia="宋体" w:cs="宋体"/>
          <w:highlight w:val="none"/>
        </w:rPr>
        <w:t xml:space="preserve">1.7 联 络 </w:t>
      </w:r>
    </w:p>
    <w:p>
      <w:pPr>
        <w:pStyle w:val="14"/>
        <w:spacing w:before="183"/>
        <w:ind w:left="1377"/>
        <w:rPr>
          <w:rFonts w:hint="eastAsia" w:ascii="宋体" w:hAnsi="宋体" w:eastAsia="宋体" w:cs="宋体"/>
          <w:highlight w:val="none"/>
        </w:rPr>
      </w:pPr>
      <w:r>
        <w:rPr>
          <w:rFonts w:hint="eastAsia" w:ascii="宋体" w:hAnsi="宋体" w:eastAsia="宋体" w:cs="宋体"/>
          <w:highlight w:val="none"/>
        </w:rPr>
        <w:t xml:space="preserve">1.7.2 联络来往函件的送达和接收 </w:t>
      </w:r>
    </w:p>
    <w:p>
      <w:pPr>
        <w:pStyle w:val="14"/>
        <w:spacing w:before="3"/>
        <w:rPr>
          <w:rFonts w:hint="eastAsia" w:ascii="宋体" w:hAnsi="宋体" w:eastAsia="宋体" w:cs="宋体"/>
          <w:sz w:val="16"/>
          <w:highlight w:val="none"/>
        </w:rPr>
      </w:pPr>
    </w:p>
    <w:p>
      <w:pPr>
        <w:pStyle w:val="14"/>
        <w:spacing w:line="424" w:lineRule="auto"/>
        <w:ind w:left="1523" w:right="189" w:rightChars="86" w:hanging="147"/>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pacing w:val="-3"/>
          <w:highlight w:val="none"/>
        </w:rPr>
        <w:t>发包人指定的接收地点：</w:t>
      </w:r>
      <w:r>
        <w:rPr>
          <w:rFonts w:hint="eastAsia" w:ascii="宋体" w:hAnsi="宋体" w:eastAsia="宋体" w:cs="宋体"/>
          <w:spacing w:val="-1"/>
          <w:highlight w:val="none"/>
          <w:u w:val="single"/>
        </w:rPr>
        <w:t xml:space="preserve">  施工现场  </w:t>
      </w:r>
      <w:r>
        <w:rPr>
          <w:rFonts w:hint="eastAsia" w:ascii="宋体" w:hAnsi="宋体" w:eastAsia="宋体" w:cs="宋体"/>
          <w:highlight w:val="none"/>
        </w:rPr>
        <w:t>。</w:t>
      </w:r>
      <w:r>
        <w:rPr>
          <w:rFonts w:hint="eastAsia" w:ascii="宋体" w:hAnsi="宋体" w:eastAsia="宋体" w:cs="宋体"/>
          <w:spacing w:val="-3"/>
          <w:highlight w:val="none"/>
        </w:rPr>
        <w:t xml:space="preserve">发 包 人 指 定 的 接 收 人 为 ： </w:t>
      </w:r>
      <w:r>
        <w:rPr>
          <w:rFonts w:hint="eastAsia" w:ascii="宋体" w:hAnsi="宋体" w:eastAsia="宋体" w:cs="宋体"/>
          <w:spacing w:val="1"/>
          <w:highlight w:val="none"/>
          <w:u w:val="single"/>
        </w:rPr>
        <w:t xml:space="preserve">待定  </w:t>
      </w:r>
      <w:r>
        <w:rPr>
          <w:rFonts w:hint="eastAsia" w:ascii="宋体" w:hAnsi="宋体" w:eastAsia="宋体" w:cs="宋体"/>
          <w:highlight w:val="none"/>
        </w:rPr>
        <w:t>。</w:t>
      </w:r>
    </w:p>
    <w:p>
      <w:pPr>
        <w:pStyle w:val="14"/>
        <w:spacing w:line="424" w:lineRule="auto"/>
        <w:ind w:left="1523" w:right="189" w:rightChars="86" w:hanging="147"/>
        <w:jc w:val="left"/>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spacing w:val="-3"/>
          <w:highlight w:val="none"/>
        </w:rPr>
        <w:t xml:space="preserve"> 监 理 人 指 定 的 接 收 地 点 ： </w:t>
      </w:r>
      <w:r>
        <w:rPr>
          <w:rFonts w:hint="eastAsia" w:ascii="宋体" w:hAnsi="宋体" w:eastAsia="宋体" w:cs="宋体"/>
          <w:spacing w:val="1"/>
          <w:highlight w:val="none"/>
          <w:u w:val="single"/>
        </w:rPr>
        <w:t xml:space="preserve">待 定 </w:t>
      </w:r>
      <w:r>
        <w:rPr>
          <w:rFonts w:hint="eastAsia" w:ascii="宋体" w:hAnsi="宋体" w:eastAsia="宋体" w:cs="宋体"/>
          <w:highlight w:val="none"/>
        </w:rPr>
        <w:t>。</w:t>
      </w:r>
      <w:r>
        <w:rPr>
          <w:rFonts w:hint="eastAsia" w:ascii="宋体" w:hAnsi="宋体" w:eastAsia="宋体" w:cs="宋体"/>
          <w:spacing w:val="-3"/>
          <w:highlight w:val="none"/>
        </w:rPr>
        <w:t xml:space="preserve">监 理 人 指 定 的 接 收 人 为 ： </w:t>
      </w:r>
      <w:r>
        <w:rPr>
          <w:rFonts w:hint="eastAsia" w:ascii="宋体" w:hAnsi="宋体" w:eastAsia="宋体" w:cs="宋体"/>
          <w:spacing w:val="1"/>
          <w:highlight w:val="none"/>
          <w:u w:val="single"/>
        </w:rPr>
        <w:t xml:space="preserve">待定 </w:t>
      </w:r>
      <w:r>
        <w:rPr>
          <w:rFonts w:hint="eastAsia" w:ascii="宋体" w:hAnsi="宋体" w:eastAsia="宋体" w:cs="宋体"/>
          <w:highlight w:val="none"/>
        </w:rPr>
        <w:t>。</w:t>
      </w:r>
    </w:p>
    <w:p>
      <w:pPr>
        <w:pStyle w:val="14"/>
        <w:spacing w:before="1" w:line="427" w:lineRule="auto"/>
        <w:ind w:left="1797" w:right="189" w:rightChars="86" w:hanging="420"/>
        <w:jc w:val="left"/>
        <w:rPr>
          <w:rFonts w:hint="eastAsia" w:ascii="宋体" w:hAnsi="宋体" w:eastAsia="宋体" w:cs="宋体"/>
          <w:highlight w:val="none"/>
        </w:rPr>
      </w:pPr>
      <w:r>
        <w:rPr>
          <w:rFonts w:hint="eastAsia" w:ascii="宋体" w:hAnsi="宋体" w:eastAsia="宋体" w:cs="宋体"/>
          <w:highlight w:val="none"/>
        </w:rPr>
        <w:t xml:space="preserve">（4） 承 包 人 指 定 的 接 收 地 点 ： </w:t>
      </w:r>
      <w:r>
        <w:rPr>
          <w:rFonts w:hint="eastAsia" w:ascii="宋体" w:hAnsi="宋体" w:eastAsia="宋体" w:cs="宋体"/>
          <w:highlight w:val="none"/>
          <w:u w:val="single"/>
        </w:rPr>
        <w:t xml:space="preserve">待 定 </w:t>
      </w:r>
      <w:r>
        <w:rPr>
          <w:rFonts w:hint="eastAsia" w:ascii="宋体" w:hAnsi="宋体" w:eastAsia="宋体" w:cs="宋体"/>
          <w:highlight w:val="none"/>
        </w:rPr>
        <w:t>。承包人指定的接收人为：</w:t>
      </w:r>
      <w:r>
        <w:rPr>
          <w:rFonts w:hint="eastAsia" w:ascii="宋体" w:hAnsi="宋体" w:eastAsia="宋体" w:cs="宋体"/>
          <w:highlight w:val="none"/>
          <w:u w:val="single"/>
        </w:rPr>
        <w:t xml:space="preserve"> 待定 </w:t>
      </w:r>
      <w:r>
        <w:rPr>
          <w:rFonts w:hint="eastAsia" w:cs="宋体"/>
          <w:highlight w:val="none"/>
          <w:u w:val="single"/>
          <w:lang w:eastAsia="zh-CN"/>
        </w:rPr>
        <w:t>。</w:t>
      </w:r>
    </w:p>
    <w:p>
      <w:pPr>
        <w:pStyle w:val="14"/>
        <w:spacing w:before="3"/>
        <w:rPr>
          <w:rFonts w:hint="eastAsia" w:ascii="宋体" w:hAnsi="宋体" w:eastAsia="宋体" w:cs="宋体"/>
          <w:sz w:val="15"/>
          <w:highlight w:val="none"/>
        </w:rPr>
      </w:pPr>
    </w:p>
    <w:p>
      <w:pPr>
        <w:pStyle w:val="6"/>
        <w:numPr>
          <w:ilvl w:val="0"/>
          <w:numId w:val="112"/>
        </w:numPr>
        <w:tabs>
          <w:tab w:val="left" w:pos="1260"/>
        </w:tabs>
        <w:spacing w:before="58" w:after="0" w:line="240" w:lineRule="auto"/>
        <w:ind w:left="1259" w:right="0" w:hanging="303"/>
        <w:jc w:val="left"/>
        <w:rPr>
          <w:rFonts w:hint="eastAsia" w:ascii="宋体" w:hAnsi="宋体" w:eastAsia="宋体" w:cs="宋体"/>
          <w:highlight w:val="none"/>
        </w:rPr>
      </w:pPr>
      <w:bookmarkStart w:id="1590" w:name="_bookmark86"/>
      <w:bookmarkEnd w:id="1590"/>
      <w:bookmarkStart w:id="1591" w:name="_bookmark86"/>
      <w:bookmarkEnd w:id="1591"/>
      <w:r>
        <w:rPr>
          <w:rFonts w:hint="eastAsia" w:ascii="宋体" w:hAnsi="宋体" w:eastAsia="宋体" w:cs="宋体"/>
          <w:highlight w:val="none"/>
        </w:rPr>
        <w:t xml:space="preserve">发包人义务 </w:t>
      </w:r>
    </w:p>
    <w:p>
      <w:pPr>
        <w:pStyle w:val="14"/>
        <w:rPr>
          <w:rFonts w:hint="eastAsia" w:ascii="宋体" w:hAnsi="宋体" w:eastAsia="宋体" w:cs="宋体"/>
          <w:sz w:val="20"/>
          <w:highlight w:val="none"/>
        </w:rPr>
      </w:pPr>
    </w:p>
    <w:p>
      <w:pPr>
        <w:pStyle w:val="9"/>
        <w:spacing w:before="67"/>
        <w:ind w:left="957"/>
        <w:rPr>
          <w:rFonts w:hint="eastAsia" w:ascii="宋体" w:hAnsi="宋体" w:eastAsia="宋体" w:cs="宋体"/>
          <w:highlight w:val="none"/>
        </w:rPr>
      </w:pPr>
      <w:bookmarkStart w:id="1592" w:name="_bookmark87"/>
      <w:bookmarkEnd w:id="1592"/>
      <w:r>
        <w:rPr>
          <w:rFonts w:hint="eastAsia" w:ascii="宋体" w:hAnsi="宋体" w:eastAsia="宋体" w:cs="宋体"/>
          <w:highlight w:val="none"/>
        </w:rPr>
        <w:t xml:space="preserve">2.3 提供施工场地 </w:t>
      </w:r>
    </w:p>
    <w:p>
      <w:pPr>
        <w:pStyle w:val="14"/>
        <w:spacing w:before="183" w:line="424" w:lineRule="auto"/>
        <w:ind w:left="957" w:right="1249" w:firstLine="420"/>
        <w:rPr>
          <w:rFonts w:hint="eastAsia" w:ascii="宋体" w:hAnsi="宋体" w:eastAsia="宋体" w:cs="宋体"/>
          <w:highlight w:val="none"/>
        </w:rPr>
      </w:pPr>
      <w:r>
        <w:rPr>
          <w:rFonts w:hint="eastAsia" w:ascii="宋体" w:hAnsi="宋体" w:eastAsia="宋体" w:cs="宋体"/>
          <w:spacing w:val="-9"/>
          <w:highlight w:val="none"/>
        </w:rPr>
        <w:t>发包人移交施工场地的期限：发包人应当将具备施工条件的施工场地，在监理人发出开</w:t>
      </w:r>
      <w:r>
        <w:rPr>
          <w:rFonts w:hint="eastAsia" w:ascii="宋体" w:hAnsi="宋体" w:eastAsia="宋体" w:cs="宋体"/>
          <w:spacing w:val="-5"/>
          <w:highlight w:val="none"/>
        </w:rPr>
        <w:t>工通知中载明的开工日期</w:t>
      </w:r>
      <w:r>
        <w:rPr>
          <w:rFonts w:hint="eastAsia" w:ascii="宋体" w:hAnsi="宋体" w:eastAsia="宋体" w:cs="宋体"/>
          <w:spacing w:val="-5"/>
          <w:highlight w:val="none"/>
          <w:u w:val="single"/>
        </w:rPr>
        <w:t xml:space="preserve"> </w:t>
      </w:r>
      <w:r>
        <w:rPr>
          <w:rFonts w:hint="eastAsia" w:ascii="宋体" w:hAnsi="宋体" w:eastAsia="宋体" w:cs="宋体"/>
          <w:highlight w:val="none"/>
          <w:u w:val="single"/>
        </w:rPr>
        <w:t xml:space="preserve">7 </w:t>
      </w:r>
      <w:r>
        <w:rPr>
          <w:rFonts w:hint="eastAsia" w:ascii="宋体" w:hAnsi="宋体" w:eastAsia="宋体" w:cs="宋体"/>
          <w:spacing w:val="-3"/>
          <w:highlight w:val="none"/>
        </w:rPr>
        <w:t xml:space="preserve">天前移交给承包人。 </w:t>
      </w:r>
    </w:p>
    <w:p>
      <w:pPr>
        <w:pStyle w:val="14"/>
        <w:spacing w:before="2"/>
        <w:rPr>
          <w:rFonts w:hint="eastAsia" w:ascii="宋体" w:hAnsi="宋体" w:eastAsia="宋体" w:cs="宋体"/>
          <w:sz w:val="15"/>
          <w:highlight w:val="none"/>
        </w:rPr>
      </w:pPr>
    </w:p>
    <w:p>
      <w:pPr>
        <w:pStyle w:val="9"/>
        <w:spacing w:before="66"/>
        <w:ind w:left="957"/>
        <w:rPr>
          <w:rFonts w:hint="eastAsia" w:ascii="宋体" w:hAnsi="宋体" w:eastAsia="宋体" w:cs="宋体"/>
          <w:highlight w:val="none"/>
        </w:rPr>
      </w:pPr>
      <w:bookmarkStart w:id="1593" w:name="_bookmark88"/>
      <w:bookmarkEnd w:id="1593"/>
      <w:r>
        <w:rPr>
          <w:rFonts w:hint="eastAsia" w:ascii="宋体" w:hAnsi="宋体" w:eastAsia="宋体" w:cs="宋体"/>
          <w:highlight w:val="none"/>
        </w:rPr>
        <w:t xml:space="preserve">2.8 向承包人提交支付担保 </w:t>
      </w:r>
    </w:p>
    <w:p>
      <w:pPr>
        <w:pStyle w:val="14"/>
        <w:spacing w:before="6"/>
        <w:rPr>
          <w:rFonts w:hint="eastAsia" w:ascii="宋体" w:hAnsi="宋体" w:eastAsia="宋体" w:cs="宋体"/>
          <w:sz w:val="18"/>
          <w:highlight w:val="none"/>
        </w:rPr>
      </w:pPr>
    </w:p>
    <w:p>
      <w:pPr>
        <w:pStyle w:val="14"/>
        <w:ind w:left="1377"/>
        <w:rPr>
          <w:rFonts w:hint="eastAsia" w:ascii="宋体" w:hAnsi="宋体" w:eastAsia="宋体" w:cs="宋体"/>
          <w:highlight w:val="none"/>
        </w:rPr>
      </w:pPr>
      <w:r>
        <w:rPr>
          <w:rFonts w:hint="eastAsia" w:ascii="宋体" w:hAnsi="宋体" w:eastAsia="宋体" w:cs="宋体"/>
          <w:highlight w:val="none"/>
        </w:rPr>
        <w:t>（1）发包人向承包人提交支付担保的金额：</w:t>
      </w:r>
      <w:r>
        <w:rPr>
          <w:rFonts w:hint="eastAsia" w:ascii="宋体" w:hAnsi="宋体" w:eastAsia="宋体" w:cs="宋体"/>
          <w:highlight w:val="none"/>
          <w:u w:val="single"/>
        </w:rPr>
        <w:t xml:space="preserve"> /          </w:t>
      </w:r>
      <w:r>
        <w:rPr>
          <w:rFonts w:hint="eastAsia" w:ascii="宋体" w:hAnsi="宋体" w:eastAsia="宋体" w:cs="宋体"/>
          <w:highlight w:val="none"/>
        </w:rPr>
        <w:t xml:space="preserve"> </w:t>
      </w:r>
    </w:p>
    <w:p>
      <w:pPr>
        <w:pStyle w:val="9"/>
        <w:spacing w:before="211"/>
        <w:ind w:left="957"/>
        <w:rPr>
          <w:rFonts w:hint="eastAsia" w:ascii="宋体" w:hAnsi="宋体" w:eastAsia="宋体" w:cs="宋体"/>
          <w:highlight w:val="none"/>
        </w:rPr>
      </w:pPr>
      <w:bookmarkStart w:id="1594" w:name="_bookmark89"/>
      <w:bookmarkEnd w:id="1594"/>
      <w:r>
        <w:rPr>
          <w:rFonts w:hint="eastAsia" w:ascii="宋体" w:hAnsi="宋体" w:eastAsia="宋体" w:cs="宋体"/>
          <w:highlight w:val="none"/>
        </w:rPr>
        <w:t xml:space="preserve">2.13 其他义务 </w:t>
      </w:r>
    </w:p>
    <w:p>
      <w:pPr>
        <w:pStyle w:val="14"/>
        <w:spacing w:before="5"/>
        <w:rPr>
          <w:rFonts w:hint="eastAsia" w:ascii="宋体" w:hAnsi="宋体" w:eastAsia="宋体" w:cs="宋体"/>
          <w:sz w:val="18"/>
          <w:highlight w:val="none"/>
        </w:rPr>
      </w:pPr>
    </w:p>
    <w:p>
      <w:pPr>
        <w:pStyle w:val="14"/>
        <w:spacing w:before="1" w:line="360" w:lineRule="auto"/>
        <w:ind w:left="957" w:right="1249" w:firstLine="314"/>
        <w:jc w:val="both"/>
        <w:rPr>
          <w:rFonts w:hint="eastAsia" w:ascii="宋体" w:hAnsi="宋体" w:eastAsia="宋体" w:cs="宋体"/>
          <w:highlight w:val="none"/>
        </w:rPr>
      </w:pPr>
      <w:r>
        <w:rPr>
          <w:rFonts w:hint="eastAsia" w:ascii="宋体" w:hAnsi="宋体" w:eastAsia="宋体" w:cs="宋体"/>
          <w:spacing w:val="-5"/>
          <w:highlight w:val="none"/>
        </w:rPr>
        <w:t>发包人应当履行的其他义务：</w:t>
      </w:r>
      <w:r>
        <w:rPr>
          <w:rFonts w:hint="eastAsia" w:ascii="宋体" w:hAnsi="宋体" w:eastAsia="宋体" w:cs="宋体"/>
          <w:spacing w:val="-5"/>
          <w:highlight w:val="none"/>
          <w:u w:val="single"/>
        </w:rPr>
        <w:t xml:space="preserve"> </w:t>
      </w:r>
      <w:r>
        <w:rPr>
          <w:rFonts w:hint="eastAsia" w:ascii="宋体" w:hAnsi="宋体" w:eastAsia="宋体" w:cs="宋体"/>
          <w:highlight w:val="none"/>
          <w:u w:val="single"/>
        </w:rPr>
        <w:t>a.</w:t>
      </w:r>
      <w:r>
        <w:rPr>
          <w:rFonts w:hint="eastAsia" w:ascii="宋体" w:hAnsi="宋体" w:eastAsia="宋体" w:cs="宋体"/>
          <w:spacing w:val="-4"/>
          <w:highlight w:val="none"/>
          <w:u w:val="single"/>
        </w:rPr>
        <w:t>发包人负责治理扬尘的整体组织工作，负责制定治理扬</w:t>
      </w:r>
      <w:r>
        <w:rPr>
          <w:rFonts w:hint="eastAsia" w:ascii="宋体" w:hAnsi="宋体" w:eastAsia="宋体" w:cs="宋体"/>
          <w:spacing w:val="-199"/>
          <w:highlight w:val="none"/>
          <w:u w:val="single"/>
        </w:rPr>
        <w:t>尘的</w:t>
      </w:r>
      <w:r>
        <w:rPr>
          <w:rFonts w:hint="eastAsia" w:ascii="宋体" w:hAnsi="宋体" w:eastAsia="宋体" w:cs="宋体"/>
          <w:spacing w:val="-11"/>
          <w:highlight w:val="none"/>
          <w:u w:val="single"/>
        </w:rPr>
        <w:t xml:space="preserve">质量和总目标，并对工程扬尘治理的决策、实施等环节实行全面管理，总体控制治理情况， </w:t>
      </w:r>
      <w:r>
        <w:rPr>
          <w:rFonts w:hint="eastAsia" w:ascii="宋体" w:hAnsi="宋体" w:eastAsia="宋体" w:cs="宋体"/>
          <w:spacing w:val="-8"/>
          <w:highlight w:val="none"/>
          <w:u w:val="single"/>
        </w:rPr>
        <w:t>进行中间检查验收等。</w:t>
      </w:r>
      <w:r>
        <w:rPr>
          <w:rFonts w:hint="eastAsia" w:ascii="宋体" w:hAnsi="宋体" w:eastAsia="宋体" w:cs="宋体"/>
          <w:highlight w:val="none"/>
          <w:u w:val="single"/>
        </w:rPr>
        <w:t>b.</w:t>
      </w:r>
      <w:r>
        <w:rPr>
          <w:rFonts w:hint="eastAsia" w:ascii="宋体" w:hAnsi="宋体" w:eastAsia="宋体" w:cs="宋体"/>
          <w:spacing w:val="-3"/>
          <w:highlight w:val="none"/>
          <w:u w:val="single"/>
        </w:rPr>
        <w:t xml:space="preserve">发包人委托工程监理单位对承包人落实文明施工和环境保护措施 情况进行现场监理。 </w:t>
      </w:r>
      <w:r>
        <w:rPr>
          <w:rFonts w:hint="eastAsia" w:ascii="宋体" w:hAnsi="宋体" w:eastAsia="宋体" w:cs="宋体"/>
          <w:highlight w:val="none"/>
        </w:rPr>
        <w:t xml:space="preserve"> </w:t>
      </w:r>
    </w:p>
    <w:p>
      <w:pPr>
        <w:pStyle w:val="6"/>
        <w:numPr>
          <w:ilvl w:val="0"/>
          <w:numId w:val="112"/>
        </w:numPr>
        <w:tabs>
          <w:tab w:val="left" w:pos="1260"/>
        </w:tabs>
        <w:spacing w:before="58" w:after="0" w:line="240" w:lineRule="auto"/>
        <w:ind w:left="1259" w:right="0" w:hanging="303"/>
        <w:jc w:val="left"/>
        <w:rPr>
          <w:rFonts w:hint="eastAsia" w:ascii="宋体" w:hAnsi="宋体" w:eastAsia="宋体" w:cs="宋体"/>
          <w:highlight w:val="none"/>
        </w:rPr>
      </w:pPr>
      <w:bookmarkStart w:id="1595" w:name="_bookmark90"/>
      <w:bookmarkEnd w:id="1595"/>
      <w:bookmarkStart w:id="1596" w:name="_bookmark90"/>
      <w:bookmarkEnd w:id="1596"/>
      <w:r>
        <w:rPr>
          <w:rFonts w:hint="eastAsia" w:ascii="宋体" w:hAnsi="宋体" w:eastAsia="宋体" w:cs="宋体"/>
          <w:highlight w:val="none"/>
        </w:rPr>
        <w:t xml:space="preserve">监理人 </w:t>
      </w:r>
    </w:p>
    <w:p>
      <w:pPr>
        <w:pStyle w:val="14"/>
        <w:rPr>
          <w:rFonts w:hint="eastAsia" w:ascii="宋体" w:hAnsi="宋体" w:eastAsia="宋体" w:cs="宋体"/>
          <w:sz w:val="20"/>
          <w:highlight w:val="none"/>
        </w:rPr>
      </w:pPr>
    </w:p>
    <w:p>
      <w:pPr>
        <w:pStyle w:val="9"/>
        <w:numPr>
          <w:ilvl w:val="1"/>
          <w:numId w:val="112"/>
        </w:numPr>
        <w:tabs>
          <w:tab w:val="left" w:pos="1319"/>
        </w:tabs>
        <w:spacing w:before="67" w:after="0" w:line="240" w:lineRule="auto"/>
        <w:ind w:left="1318" w:right="0" w:hanging="362"/>
        <w:jc w:val="left"/>
        <w:rPr>
          <w:rFonts w:hint="eastAsia" w:ascii="宋体" w:hAnsi="宋体" w:eastAsia="宋体" w:cs="宋体"/>
          <w:highlight w:val="none"/>
        </w:rPr>
      </w:pPr>
      <w:bookmarkStart w:id="1597" w:name="_bookmark91"/>
      <w:bookmarkEnd w:id="1597"/>
      <w:bookmarkStart w:id="1598" w:name="_bookmark91"/>
      <w:bookmarkEnd w:id="1598"/>
      <w:r>
        <w:rPr>
          <w:rFonts w:hint="eastAsia" w:ascii="宋体" w:hAnsi="宋体" w:eastAsia="宋体" w:cs="宋体"/>
          <w:highlight w:val="none"/>
        </w:rPr>
        <w:t xml:space="preserve">监理人的职责和权力 </w:t>
      </w:r>
    </w:p>
    <w:p>
      <w:pPr>
        <w:pStyle w:val="32"/>
        <w:numPr>
          <w:ilvl w:val="2"/>
          <w:numId w:val="112"/>
        </w:numPr>
        <w:tabs>
          <w:tab w:val="left" w:pos="1320"/>
        </w:tabs>
        <w:spacing w:before="183" w:after="0" w:line="240" w:lineRule="auto"/>
        <w:ind w:left="1326" w:leftChars="0" w:right="1069" w:rightChars="486" w:hanging="446" w:firstLineChars="0"/>
        <w:jc w:val="left"/>
        <w:rPr>
          <w:rFonts w:hint="eastAsia" w:ascii="宋体" w:hAnsi="宋体" w:eastAsia="宋体" w:cs="宋体"/>
          <w:highlight w:val="none"/>
        </w:rPr>
      </w:pPr>
      <w:r>
        <w:rPr>
          <w:rFonts w:hint="eastAsia" w:ascii="宋体" w:hAnsi="宋体" w:eastAsia="宋体" w:cs="宋体"/>
          <w:spacing w:val="-3"/>
          <w:sz w:val="21"/>
          <w:highlight w:val="none"/>
        </w:rPr>
        <w:t>发包人需批准明确行使的权力：</w:t>
      </w:r>
      <w:r>
        <w:rPr>
          <w:rFonts w:hint="eastAsia" w:ascii="宋体" w:hAnsi="宋体" w:eastAsia="宋体" w:cs="宋体"/>
          <w:spacing w:val="3"/>
          <w:sz w:val="21"/>
          <w:highlight w:val="none"/>
          <w:u w:val="single"/>
        </w:rPr>
        <w:t xml:space="preserve"> </w:t>
      </w:r>
      <w:r>
        <w:rPr>
          <w:rFonts w:hint="eastAsia" w:ascii="宋体" w:hAnsi="宋体" w:eastAsia="宋体" w:cs="宋体"/>
          <w:sz w:val="21"/>
          <w:highlight w:val="none"/>
          <w:u w:val="single"/>
        </w:rPr>
        <w:t>（1）</w:t>
      </w:r>
      <w:r>
        <w:rPr>
          <w:rFonts w:hint="eastAsia" w:ascii="宋体" w:hAnsi="宋体" w:eastAsia="宋体" w:cs="宋体"/>
          <w:spacing w:val="-3"/>
          <w:sz w:val="21"/>
          <w:highlight w:val="none"/>
          <w:u w:val="single"/>
        </w:rPr>
        <w:t>同意分包本工程的某些非主体和非关键</w:t>
      </w:r>
      <w:r>
        <w:rPr>
          <w:rFonts w:hint="eastAsia" w:ascii="宋体" w:hAnsi="宋体" w:eastAsia="宋体" w:cs="宋体"/>
          <w:highlight w:val="none"/>
          <w:u w:val="single"/>
        </w:rPr>
        <w:t>性工作。</w:t>
      </w:r>
    </w:p>
    <w:p>
      <w:pPr>
        <w:pStyle w:val="32"/>
        <w:numPr>
          <w:ilvl w:val="0"/>
          <w:numId w:val="0"/>
        </w:numPr>
        <w:tabs>
          <w:tab w:val="left" w:pos="1320"/>
        </w:tabs>
        <w:spacing w:before="183" w:after="0" w:line="240" w:lineRule="auto"/>
        <w:ind w:left="880" w:leftChars="0" w:right="1069" w:rightChars="486"/>
        <w:jc w:val="left"/>
        <w:rPr>
          <w:rFonts w:hint="eastAsia" w:ascii="宋体" w:hAnsi="宋体" w:eastAsia="宋体" w:cs="宋体"/>
          <w:highlight w:val="none"/>
        </w:rPr>
      </w:pPr>
      <w:r>
        <w:rPr>
          <w:rFonts w:hint="eastAsia" w:ascii="宋体" w:hAnsi="宋体" w:eastAsia="宋体" w:cs="宋体"/>
          <w:highlight w:val="none"/>
          <w:u w:val="single"/>
        </w:rPr>
        <w:t>（2）产生的费用增加额。（3）发布开工通知、暂停施工指示或者复工通知。（4）</w:t>
      </w:r>
    </w:p>
    <w:p>
      <w:pPr>
        <w:pStyle w:val="14"/>
        <w:spacing w:before="8" w:line="240" w:lineRule="auto"/>
        <w:rPr>
          <w:rFonts w:hint="eastAsia" w:ascii="宋体" w:hAnsi="宋体" w:eastAsia="宋体" w:cs="宋体"/>
          <w:sz w:val="10"/>
          <w:highlight w:val="none"/>
        </w:rPr>
      </w:pPr>
    </w:p>
    <w:p>
      <w:pPr>
        <w:pStyle w:val="14"/>
        <w:spacing w:before="72" w:line="240" w:lineRule="auto"/>
        <w:ind w:left="957"/>
        <w:rPr>
          <w:rFonts w:hint="eastAsia" w:ascii="宋体" w:hAnsi="宋体" w:eastAsia="宋体" w:cs="宋体"/>
          <w:highlight w:val="none"/>
        </w:rPr>
      </w:pPr>
      <w:r>
        <w:rPr>
          <w:rFonts w:hint="eastAsia" w:ascii="宋体" w:hAnsi="宋体" w:eastAsia="宋体" w:cs="宋体"/>
          <w:spacing w:val="-6"/>
          <w:highlight w:val="none"/>
          <w:u w:val="single"/>
        </w:rPr>
        <w:t>工程延长</w:t>
      </w:r>
      <w:r>
        <w:rPr>
          <w:rFonts w:hint="eastAsia" w:ascii="宋体" w:hAnsi="宋体" w:eastAsia="宋体" w:cs="宋体"/>
          <w:spacing w:val="-7"/>
          <w:highlight w:val="none"/>
          <w:u w:val="single"/>
        </w:rPr>
        <w:t>（5）</w:t>
      </w:r>
      <w:r>
        <w:rPr>
          <w:rFonts w:hint="eastAsia" w:ascii="宋体" w:hAnsi="宋体" w:eastAsia="宋体" w:cs="宋体"/>
          <w:spacing w:val="-5"/>
          <w:highlight w:val="none"/>
          <w:u w:val="single"/>
        </w:rPr>
        <w:t>审查批准技术规范或设计的变更</w:t>
      </w:r>
      <w:r>
        <w:rPr>
          <w:rFonts w:hint="eastAsia" w:ascii="宋体" w:hAnsi="宋体" w:eastAsia="宋体" w:cs="宋体"/>
          <w:spacing w:val="-8"/>
          <w:highlight w:val="none"/>
          <w:u w:val="single"/>
        </w:rPr>
        <w:t>（6）</w:t>
      </w:r>
      <w:r>
        <w:rPr>
          <w:rFonts w:hint="eastAsia" w:ascii="宋体" w:hAnsi="宋体" w:eastAsia="宋体" w:cs="宋体"/>
          <w:spacing w:val="-6"/>
          <w:highlight w:val="none"/>
          <w:u w:val="single"/>
        </w:rPr>
        <w:t>发出的变更指令，其单项工程变更或者</w:t>
      </w:r>
    </w:p>
    <w:p>
      <w:pPr>
        <w:pStyle w:val="14"/>
        <w:spacing w:before="6" w:line="240" w:lineRule="auto"/>
        <w:rPr>
          <w:rFonts w:hint="eastAsia" w:ascii="宋体" w:hAnsi="宋体" w:eastAsia="宋体" w:cs="宋体"/>
          <w:sz w:val="10"/>
          <w:highlight w:val="none"/>
        </w:rPr>
      </w:pPr>
    </w:p>
    <w:p>
      <w:pPr>
        <w:pStyle w:val="14"/>
        <w:spacing w:before="72" w:line="240" w:lineRule="auto"/>
        <w:ind w:left="957"/>
        <w:rPr>
          <w:rFonts w:hint="eastAsia" w:ascii="宋体" w:hAnsi="宋体" w:eastAsia="宋体" w:cs="宋体"/>
          <w:highlight w:val="none"/>
        </w:rPr>
      </w:pPr>
      <w:r>
        <w:rPr>
          <w:rFonts w:hint="eastAsia" w:ascii="宋体" w:hAnsi="宋体" w:eastAsia="宋体" w:cs="宋体"/>
          <w:spacing w:val="-3"/>
          <w:highlight w:val="none"/>
          <w:u w:val="single"/>
        </w:rPr>
        <w:t>累计变更涉及的金额超过了项目专用合同条款数据表规定的金额。</w:t>
      </w:r>
      <w:r>
        <w:rPr>
          <w:rFonts w:hint="eastAsia" w:ascii="宋体" w:hAnsi="宋体" w:eastAsia="宋体" w:cs="宋体"/>
          <w:highlight w:val="none"/>
          <w:u w:val="single"/>
        </w:rPr>
        <w:t>（7）</w:t>
      </w:r>
      <w:r>
        <w:rPr>
          <w:rFonts w:hint="eastAsia" w:ascii="宋体" w:hAnsi="宋体" w:eastAsia="宋体" w:cs="宋体"/>
          <w:spacing w:val="-3"/>
          <w:highlight w:val="none"/>
          <w:u w:val="single"/>
        </w:rPr>
        <w:t>变更工作的单价。</w:t>
      </w:r>
    </w:p>
    <w:p>
      <w:pPr>
        <w:pStyle w:val="14"/>
        <w:spacing w:before="9" w:line="240" w:lineRule="auto"/>
        <w:rPr>
          <w:rFonts w:hint="eastAsia" w:ascii="宋体" w:hAnsi="宋体" w:eastAsia="宋体" w:cs="宋体"/>
          <w:sz w:val="10"/>
          <w:highlight w:val="none"/>
        </w:rPr>
      </w:pPr>
    </w:p>
    <w:p>
      <w:pPr>
        <w:pStyle w:val="14"/>
        <w:spacing w:before="71" w:line="240" w:lineRule="auto"/>
        <w:ind w:left="957"/>
        <w:rPr>
          <w:rFonts w:hint="eastAsia" w:ascii="宋体" w:hAnsi="宋体" w:eastAsia="宋体" w:cs="宋体"/>
          <w:highlight w:val="none"/>
        </w:rPr>
      </w:pPr>
      <w:r>
        <w:rPr>
          <w:rFonts w:hint="eastAsia" w:ascii="宋体" w:hAnsi="宋体" w:eastAsia="宋体" w:cs="宋体"/>
          <w:highlight w:val="none"/>
          <w:u w:val="single"/>
        </w:rPr>
        <w:t xml:space="preserve">（8）有关暂列金额的使用。（9）暂估价金额。（10）索赔额。  </w:t>
      </w:r>
      <w:r>
        <w:rPr>
          <w:rFonts w:hint="eastAsia" w:ascii="宋体" w:hAnsi="宋体" w:eastAsia="宋体" w:cs="宋体"/>
          <w:highlight w:val="none"/>
        </w:rPr>
        <w:t xml:space="preserve"> </w:t>
      </w:r>
    </w:p>
    <w:p>
      <w:pPr>
        <w:pStyle w:val="14"/>
        <w:rPr>
          <w:rFonts w:hint="eastAsia" w:ascii="宋体" w:hAnsi="宋体" w:eastAsia="宋体" w:cs="宋体"/>
          <w:sz w:val="20"/>
          <w:highlight w:val="none"/>
        </w:rPr>
      </w:pPr>
    </w:p>
    <w:p>
      <w:pPr>
        <w:pStyle w:val="14"/>
        <w:spacing w:before="3"/>
        <w:rPr>
          <w:rFonts w:hint="eastAsia" w:ascii="宋体" w:hAnsi="宋体" w:eastAsia="宋体" w:cs="宋体"/>
          <w:sz w:val="16"/>
          <w:highlight w:val="none"/>
        </w:rPr>
      </w:pPr>
    </w:p>
    <w:p>
      <w:pPr>
        <w:pStyle w:val="6"/>
        <w:numPr>
          <w:ilvl w:val="0"/>
          <w:numId w:val="112"/>
        </w:numPr>
        <w:tabs>
          <w:tab w:val="left" w:pos="1260"/>
        </w:tabs>
        <w:spacing w:before="0" w:after="0" w:line="240" w:lineRule="auto"/>
        <w:ind w:left="1259" w:right="0" w:hanging="303"/>
        <w:jc w:val="left"/>
        <w:rPr>
          <w:rFonts w:hint="eastAsia" w:ascii="宋体" w:hAnsi="宋体" w:eastAsia="宋体" w:cs="宋体"/>
          <w:highlight w:val="none"/>
        </w:rPr>
      </w:pPr>
      <w:bookmarkStart w:id="1599" w:name="_bookmark92"/>
      <w:bookmarkEnd w:id="1599"/>
      <w:bookmarkStart w:id="1600" w:name="_bookmark92"/>
      <w:bookmarkEnd w:id="1600"/>
      <w:r>
        <w:rPr>
          <w:rFonts w:hint="eastAsia" w:ascii="宋体" w:hAnsi="宋体" w:eastAsia="宋体" w:cs="宋体"/>
          <w:highlight w:val="none"/>
        </w:rPr>
        <w:t xml:space="preserve">承包人 </w:t>
      </w:r>
    </w:p>
    <w:p>
      <w:pPr>
        <w:pStyle w:val="9"/>
        <w:numPr>
          <w:ilvl w:val="1"/>
          <w:numId w:val="112"/>
        </w:numPr>
        <w:tabs>
          <w:tab w:val="left" w:pos="1319"/>
        </w:tabs>
        <w:spacing w:before="0" w:after="0" w:line="240" w:lineRule="auto"/>
        <w:ind w:left="1318" w:right="0" w:hanging="362"/>
        <w:jc w:val="left"/>
        <w:rPr>
          <w:rFonts w:hint="eastAsia" w:ascii="宋体" w:hAnsi="宋体" w:eastAsia="宋体" w:cs="宋体"/>
          <w:highlight w:val="none"/>
        </w:rPr>
      </w:pPr>
      <w:bookmarkStart w:id="1601" w:name="_bookmark93"/>
      <w:bookmarkEnd w:id="1601"/>
      <w:bookmarkStart w:id="1602" w:name="4.承包人"/>
      <w:bookmarkEnd w:id="1602"/>
      <w:r>
        <w:rPr>
          <w:rFonts w:hint="eastAsia" w:ascii="宋体" w:hAnsi="宋体" w:eastAsia="宋体" w:cs="宋体"/>
          <w:highlight w:val="none"/>
        </w:rPr>
        <w:t xml:space="preserve">承包人的一般义务 </w:t>
      </w:r>
    </w:p>
    <w:p>
      <w:pPr>
        <w:pStyle w:val="14"/>
        <w:rPr>
          <w:rFonts w:hint="eastAsia" w:ascii="宋体" w:hAnsi="宋体" w:eastAsia="宋体" w:cs="宋体"/>
          <w:sz w:val="24"/>
          <w:highlight w:val="none"/>
        </w:rPr>
      </w:pPr>
    </w:p>
    <w:p>
      <w:pPr>
        <w:pStyle w:val="14"/>
        <w:spacing w:before="183"/>
        <w:ind w:left="1377"/>
        <w:rPr>
          <w:rFonts w:hint="eastAsia" w:ascii="宋体" w:hAnsi="宋体" w:eastAsia="宋体" w:cs="宋体"/>
          <w:highlight w:val="none"/>
        </w:rPr>
      </w:pPr>
      <w:r>
        <w:rPr>
          <w:rFonts w:hint="eastAsia" w:ascii="宋体" w:hAnsi="宋体" w:eastAsia="宋体" w:cs="宋体"/>
          <w:highlight w:val="none"/>
        </w:rPr>
        <w:t xml:space="preserve">4.1.8 为他人提供方便 </w:t>
      </w:r>
    </w:p>
    <w:p>
      <w:pPr>
        <w:pStyle w:val="14"/>
        <w:spacing w:before="4"/>
        <w:rPr>
          <w:rFonts w:hint="eastAsia" w:ascii="宋体" w:hAnsi="宋体" w:eastAsia="宋体" w:cs="宋体"/>
          <w:sz w:val="16"/>
          <w:highlight w:val="none"/>
        </w:rPr>
      </w:pPr>
    </w:p>
    <w:p>
      <w:pPr>
        <w:pStyle w:val="14"/>
        <w:spacing w:line="424" w:lineRule="auto"/>
        <w:ind w:left="957" w:right="1249" w:firstLine="314"/>
        <w:rPr>
          <w:rFonts w:hint="eastAsia" w:ascii="宋体" w:hAnsi="宋体" w:eastAsia="宋体" w:cs="宋体"/>
          <w:highlight w:val="none"/>
        </w:rPr>
      </w:pPr>
      <w:r>
        <w:rPr>
          <w:rFonts w:hint="eastAsia" w:ascii="宋体" w:hAnsi="宋体" w:eastAsia="宋体" w:cs="宋体"/>
          <w:w w:val="100"/>
          <w:highlight w:val="none"/>
        </w:rPr>
        <w:t>（1</w:t>
      </w:r>
      <w:r>
        <w:rPr>
          <w:rFonts w:hint="eastAsia" w:ascii="宋体" w:hAnsi="宋体" w:eastAsia="宋体" w:cs="宋体"/>
          <w:spacing w:val="-89"/>
          <w:w w:val="100"/>
          <w:highlight w:val="none"/>
        </w:rPr>
        <w:t>）</w:t>
      </w:r>
      <w:r>
        <w:rPr>
          <w:rFonts w:hint="eastAsia" w:ascii="宋体" w:hAnsi="宋体" w:eastAsia="宋体" w:cs="宋体"/>
          <w:spacing w:val="-3"/>
          <w:w w:val="100"/>
          <w:highlight w:val="none"/>
        </w:rPr>
        <w:t>承包人应当对在施工场地或者附近实施与合同工程有关的其他工作的独立承包人履</w:t>
      </w:r>
      <w:r>
        <w:rPr>
          <w:rFonts w:hint="eastAsia" w:ascii="宋体" w:hAnsi="宋体" w:eastAsia="宋体" w:cs="宋体"/>
          <w:spacing w:val="-4"/>
          <w:highlight w:val="none"/>
        </w:rPr>
        <w:t>行管理、协调、配合、照管和服务义务的具体工作内容和要求：</w:t>
      </w:r>
      <w:r>
        <w:rPr>
          <w:rFonts w:hint="eastAsia" w:ascii="宋体" w:hAnsi="宋体" w:eastAsia="宋体" w:cs="宋体"/>
          <w:highlight w:val="none"/>
          <w:u w:val="single"/>
        </w:rPr>
        <w:t xml:space="preserve">无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rPr>
        <w:t xml:space="preserve"> </w:t>
      </w:r>
    </w:p>
    <w:p>
      <w:pPr>
        <w:pStyle w:val="14"/>
        <w:ind w:left="1377"/>
        <w:rPr>
          <w:rFonts w:hint="eastAsia" w:ascii="宋体" w:hAnsi="宋体" w:eastAsia="宋体" w:cs="宋体"/>
          <w:highlight w:val="none"/>
        </w:rPr>
      </w:pPr>
      <w:r>
        <w:rPr>
          <w:rFonts w:hint="eastAsia" w:ascii="宋体" w:hAnsi="宋体" w:eastAsia="宋体" w:cs="宋体"/>
          <w:highlight w:val="none"/>
        </w:rPr>
        <w:t xml:space="preserve">4.1.10 承包人的设计工作  </w:t>
      </w:r>
    </w:p>
    <w:p>
      <w:pPr>
        <w:pStyle w:val="14"/>
        <w:spacing w:before="1"/>
        <w:rPr>
          <w:rFonts w:hint="eastAsia" w:ascii="宋体" w:hAnsi="宋体" w:eastAsia="宋体" w:cs="宋体"/>
          <w:sz w:val="16"/>
          <w:highlight w:val="none"/>
        </w:rPr>
      </w:pPr>
    </w:p>
    <w:p>
      <w:pPr>
        <w:pStyle w:val="14"/>
        <w:spacing w:line="427" w:lineRule="auto"/>
        <w:ind w:left="1377" w:right="2633"/>
        <w:rPr>
          <w:rFonts w:hint="eastAsia" w:ascii="宋体" w:hAnsi="宋体" w:eastAsia="宋体" w:cs="宋体"/>
          <w:highlight w:val="none"/>
        </w:rPr>
      </w:pPr>
      <w:r>
        <w:rPr>
          <w:rFonts w:hint="eastAsia" w:ascii="宋体" w:hAnsi="宋体" w:eastAsia="宋体" w:cs="宋体"/>
          <w:highlight w:val="none"/>
        </w:rPr>
        <w:t>承包人承担的施工图设计或与工程配套的设计工作内容：</w:t>
      </w:r>
      <w:r>
        <w:rPr>
          <w:rFonts w:hint="eastAsia" w:ascii="宋体" w:hAnsi="宋体" w:eastAsia="宋体" w:cs="宋体"/>
          <w:highlight w:val="none"/>
          <w:u w:val="single"/>
        </w:rPr>
        <w:t>竣工图纸</w:t>
      </w:r>
      <w:r>
        <w:rPr>
          <w:rFonts w:hint="eastAsia" w:ascii="宋体" w:hAnsi="宋体" w:eastAsia="宋体" w:cs="宋体"/>
          <w:highlight w:val="none"/>
        </w:rPr>
        <w:t xml:space="preserve">4.1.12 其他义务   </w:t>
      </w:r>
    </w:p>
    <w:p>
      <w:pPr>
        <w:pStyle w:val="14"/>
        <w:spacing w:line="266" w:lineRule="exact"/>
        <w:ind w:left="1271"/>
        <w:rPr>
          <w:rFonts w:hint="eastAsia" w:ascii="宋体" w:hAnsi="宋体" w:eastAsia="宋体" w:cs="宋体"/>
          <w:highlight w:val="none"/>
        </w:rPr>
      </w:pPr>
      <w:r>
        <w:rPr>
          <w:rFonts w:hint="eastAsia" w:ascii="宋体" w:hAnsi="宋体" w:eastAsia="宋体" w:cs="宋体"/>
          <w:highlight w:val="none"/>
        </w:rPr>
        <w:t>承包人应履行的其他义务：</w:t>
      </w:r>
      <w:r>
        <w:rPr>
          <w:rFonts w:hint="eastAsia" w:ascii="宋体" w:hAnsi="宋体" w:eastAsia="宋体" w:cs="宋体"/>
          <w:highlight w:val="none"/>
          <w:u w:val="single"/>
        </w:rPr>
        <w:t xml:space="preserve"> 1）关于扬尘治理义务</w:t>
      </w:r>
      <w:r>
        <w:rPr>
          <w:rFonts w:hint="eastAsia" w:ascii="宋体" w:hAnsi="宋体" w:eastAsia="宋体" w:cs="宋体"/>
          <w:highlight w:val="none"/>
        </w:rPr>
        <w:t xml:space="preserve"> </w:t>
      </w:r>
    </w:p>
    <w:p>
      <w:pPr>
        <w:pStyle w:val="14"/>
        <w:spacing w:before="7"/>
        <w:rPr>
          <w:rFonts w:hint="eastAsia" w:ascii="宋体" w:hAnsi="宋体" w:eastAsia="宋体" w:cs="宋体"/>
          <w:highlight w:val="none"/>
        </w:rPr>
      </w:pPr>
    </w:p>
    <w:p>
      <w:pPr>
        <w:pStyle w:val="32"/>
        <w:numPr>
          <w:ilvl w:val="0"/>
          <w:numId w:val="117"/>
        </w:numPr>
        <w:tabs>
          <w:tab w:val="left" w:pos="1485"/>
        </w:tabs>
        <w:spacing w:before="0" w:after="0" w:line="240" w:lineRule="auto"/>
        <w:ind w:left="1484" w:right="0" w:hanging="214"/>
        <w:jc w:val="left"/>
        <w:rPr>
          <w:rFonts w:hint="eastAsia" w:ascii="宋体" w:hAnsi="宋体" w:eastAsia="宋体" w:cs="宋体"/>
          <w:sz w:val="21"/>
          <w:highlight w:val="none"/>
        </w:rPr>
      </w:pPr>
      <w:r>
        <w:rPr>
          <w:rFonts w:hint="eastAsia" w:ascii="宋体" w:hAnsi="宋体" w:eastAsia="宋体" w:cs="宋体"/>
          <w:spacing w:val="-3"/>
          <w:sz w:val="21"/>
          <w:highlight w:val="none"/>
          <w:u w:val="single"/>
        </w:rPr>
        <w:t>承包人应通过有效的技术手段和管理措施将施工产生的扬尘控制在相关指标范围内。</w:t>
      </w:r>
    </w:p>
    <w:p>
      <w:pPr>
        <w:pStyle w:val="14"/>
        <w:spacing w:before="12"/>
        <w:rPr>
          <w:rFonts w:hint="eastAsia" w:ascii="宋体" w:hAnsi="宋体" w:eastAsia="宋体" w:cs="宋体"/>
          <w:sz w:val="15"/>
          <w:highlight w:val="none"/>
        </w:rPr>
      </w:pPr>
    </w:p>
    <w:p>
      <w:pPr>
        <w:pStyle w:val="14"/>
        <w:spacing w:before="72"/>
        <w:ind w:left="957"/>
        <w:rPr>
          <w:rFonts w:hint="eastAsia" w:ascii="宋体" w:hAnsi="宋体" w:eastAsia="宋体" w:cs="宋体"/>
          <w:highlight w:val="none"/>
        </w:rPr>
      </w:pPr>
      <w:r>
        <w:rPr>
          <w:rFonts w:hint="eastAsia" w:ascii="宋体" w:hAnsi="宋体" w:eastAsia="宋体" w:cs="宋体"/>
          <w:highlight w:val="none"/>
          <w:u w:val="single"/>
        </w:rPr>
        <w:t>确保工地沙土覆盖、工地路面硬化、出工地车辆冲洗车轮、拆除房屋的工地洒水压尘、垃圾</w:t>
      </w:r>
    </w:p>
    <w:p>
      <w:pPr>
        <w:pStyle w:val="14"/>
        <w:spacing w:before="9"/>
        <w:rPr>
          <w:rFonts w:hint="eastAsia" w:ascii="宋体" w:hAnsi="宋体" w:eastAsia="宋体" w:cs="宋体"/>
          <w:sz w:val="15"/>
          <w:highlight w:val="none"/>
        </w:rPr>
      </w:pPr>
    </w:p>
    <w:p>
      <w:pPr>
        <w:pStyle w:val="14"/>
        <w:spacing w:before="72"/>
        <w:ind w:left="957"/>
        <w:rPr>
          <w:rFonts w:hint="eastAsia" w:ascii="宋体" w:hAnsi="宋体" w:eastAsia="宋体" w:cs="宋体"/>
          <w:highlight w:val="none"/>
        </w:rPr>
      </w:pPr>
      <w:r>
        <w:rPr>
          <w:rFonts w:hint="eastAsia" w:ascii="宋体" w:hAnsi="宋体" w:eastAsia="宋体" w:cs="宋体"/>
          <w:highlight w:val="none"/>
          <w:u w:val="single"/>
        </w:rPr>
        <w:t>分类密闭存放，并保证渣土运输车辆符合相关规定要求。</w:t>
      </w:r>
      <w:r>
        <w:rPr>
          <w:rFonts w:hint="eastAsia" w:ascii="宋体" w:hAnsi="宋体" w:eastAsia="宋体" w:cs="宋体"/>
          <w:highlight w:val="none"/>
        </w:rPr>
        <w:t xml:space="preserve"> </w:t>
      </w:r>
    </w:p>
    <w:p>
      <w:pPr>
        <w:pStyle w:val="14"/>
        <w:spacing w:before="6"/>
        <w:rPr>
          <w:rFonts w:hint="eastAsia" w:ascii="宋体" w:hAnsi="宋体" w:eastAsia="宋体" w:cs="宋体"/>
          <w:highlight w:val="none"/>
        </w:rPr>
      </w:pPr>
    </w:p>
    <w:p>
      <w:pPr>
        <w:pStyle w:val="32"/>
        <w:numPr>
          <w:ilvl w:val="0"/>
          <w:numId w:val="117"/>
        </w:numPr>
        <w:tabs>
          <w:tab w:val="left" w:pos="1485"/>
        </w:tabs>
        <w:spacing w:before="0" w:after="0" w:line="240" w:lineRule="auto"/>
        <w:ind w:left="1484" w:leftChars="0" w:right="0" w:hanging="384" w:firstLineChars="0"/>
        <w:jc w:val="left"/>
        <w:rPr>
          <w:rFonts w:hint="eastAsia" w:ascii="宋体" w:hAnsi="宋体" w:eastAsia="宋体" w:cs="宋体"/>
          <w:sz w:val="21"/>
          <w:highlight w:val="none"/>
        </w:rPr>
      </w:pPr>
      <w:r>
        <w:rPr>
          <w:rFonts w:hint="eastAsia" w:ascii="宋体" w:hAnsi="宋体" w:eastAsia="宋体" w:cs="宋体"/>
          <w:spacing w:val="-3"/>
          <w:sz w:val="21"/>
          <w:highlight w:val="none"/>
          <w:u w:val="single"/>
        </w:rPr>
        <w:t>承包人应在施工期间加强环保意识、保持工地清洁、控制扬尘、杜绝漏洒材料，使得</w:t>
      </w:r>
    </w:p>
    <w:p>
      <w:pPr>
        <w:pStyle w:val="14"/>
        <w:spacing w:before="12"/>
        <w:rPr>
          <w:rFonts w:hint="eastAsia" w:ascii="宋体" w:hAnsi="宋体" w:eastAsia="宋体" w:cs="宋体"/>
          <w:sz w:val="15"/>
          <w:highlight w:val="none"/>
        </w:rPr>
      </w:pPr>
    </w:p>
    <w:p>
      <w:pPr>
        <w:pStyle w:val="14"/>
        <w:spacing w:before="72"/>
        <w:ind w:left="957"/>
        <w:rPr>
          <w:rFonts w:hint="eastAsia" w:ascii="宋体" w:hAnsi="宋体" w:eastAsia="宋体" w:cs="宋体"/>
          <w:highlight w:val="none"/>
        </w:rPr>
      </w:pPr>
      <w:r>
        <w:rPr>
          <w:rFonts w:hint="eastAsia" w:ascii="宋体" w:hAnsi="宋体" w:eastAsia="宋体" w:cs="宋体"/>
          <w:highlight w:val="none"/>
          <w:u w:val="single"/>
        </w:rPr>
        <w:t>施工现场及周围无扬尘污染。</w:t>
      </w:r>
      <w:r>
        <w:rPr>
          <w:rFonts w:hint="eastAsia" w:ascii="宋体" w:hAnsi="宋体" w:eastAsia="宋体" w:cs="宋体"/>
          <w:highlight w:val="none"/>
        </w:rPr>
        <w:t xml:space="preserve"> </w:t>
      </w:r>
    </w:p>
    <w:p>
      <w:pPr>
        <w:pStyle w:val="14"/>
        <w:spacing w:before="6"/>
        <w:rPr>
          <w:rFonts w:hint="eastAsia" w:ascii="宋体" w:hAnsi="宋体" w:eastAsia="宋体" w:cs="宋体"/>
          <w:highlight w:val="none"/>
        </w:rPr>
      </w:pPr>
    </w:p>
    <w:p>
      <w:pPr>
        <w:pStyle w:val="32"/>
        <w:numPr>
          <w:ilvl w:val="0"/>
          <w:numId w:val="117"/>
        </w:numPr>
        <w:tabs>
          <w:tab w:val="left" w:pos="1589"/>
        </w:tabs>
        <w:spacing w:before="1" w:after="0" w:line="240" w:lineRule="auto"/>
        <w:ind w:left="1588" w:leftChars="0" w:right="0" w:hanging="268" w:firstLineChars="0"/>
        <w:jc w:val="left"/>
        <w:rPr>
          <w:rFonts w:hint="eastAsia" w:ascii="宋体" w:hAnsi="宋体" w:eastAsia="宋体" w:cs="宋体"/>
          <w:sz w:val="21"/>
          <w:highlight w:val="none"/>
        </w:rPr>
      </w:pPr>
      <w:r>
        <w:rPr>
          <w:rFonts w:hint="eastAsia" w:ascii="宋体" w:hAnsi="宋体" w:eastAsia="宋体" w:cs="宋体"/>
          <w:spacing w:val="-7"/>
          <w:sz w:val="21"/>
          <w:highlight w:val="none"/>
          <w:u w:val="single"/>
        </w:rPr>
        <w:t>因承包人原因导致发包人被处罚给或给发包人带来损失的，应在赔偿发包人损失的同</w:t>
      </w:r>
    </w:p>
    <w:p>
      <w:pPr>
        <w:pStyle w:val="14"/>
        <w:spacing w:before="12"/>
        <w:rPr>
          <w:rFonts w:hint="eastAsia" w:ascii="宋体" w:hAnsi="宋体" w:eastAsia="宋体" w:cs="宋体"/>
          <w:sz w:val="15"/>
          <w:highlight w:val="none"/>
        </w:rPr>
      </w:pPr>
    </w:p>
    <w:p>
      <w:pPr>
        <w:pStyle w:val="14"/>
        <w:spacing w:before="71"/>
        <w:ind w:left="957"/>
        <w:rPr>
          <w:rFonts w:hint="eastAsia" w:ascii="宋体" w:hAnsi="宋体" w:eastAsia="宋体" w:cs="宋体"/>
          <w:highlight w:val="none"/>
        </w:rPr>
      </w:pPr>
      <w:r>
        <w:rPr>
          <w:rFonts w:hint="eastAsia" w:ascii="宋体" w:hAnsi="宋体" w:eastAsia="宋体" w:cs="宋体"/>
          <w:highlight w:val="none"/>
          <w:u w:val="single"/>
        </w:rPr>
        <w:t>时，向发包人支付同等损失金额的违约金。</w:t>
      </w:r>
      <w:r>
        <w:rPr>
          <w:rFonts w:hint="eastAsia" w:ascii="宋体" w:hAnsi="宋体" w:eastAsia="宋体" w:cs="宋体"/>
          <w:highlight w:val="none"/>
        </w:rPr>
        <w:t xml:space="preserve"> </w:t>
      </w:r>
    </w:p>
    <w:p>
      <w:pPr>
        <w:pStyle w:val="14"/>
        <w:spacing w:before="7"/>
        <w:rPr>
          <w:rFonts w:hint="eastAsia" w:ascii="宋体" w:hAnsi="宋体" w:eastAsia="宋体" w:cs="宋体"/>
          <w:highlight w:val="none"/>
        </w:rPr>
      </w:pPr>
    </w:p>
    <w:p>
      <w:pPr>
        <w:pStyle w:val="14"/>
        <w:ind w:left="1271"/>
        <w:rPr>
          <w:rFonts w:hint="eastAsia" w:ascii="宋体" w:hAnsi="宋体" w:eastAsia="宋体" w:cs="宋体"/>
          <w:highlight w:val="none"/>
        </w:rPr>
      </w:pPr>
      <w:r>
        <w:rPr>
          <w:rFonts w:hint="eastAsia" w:ascii="宋体" w:hAnsi="宋体" w:eastAsia="宋体" w:cs="宋体"/>
          <w:w w:val="100"/>
          <w:highlight w:val="none"/>
          <w:u w:val="single"/>
        </w:rPr>
        <w:t xml:space="preserve"> </w:t>
      </w:r>
      <w:r>
        <w:rPr>
          <w:rFonts w:hint="eastAsia" w:ascii="宋体" w:hAnsi="宋体" w:eastAsia="宋体" w:cs="宋体"/>
          <w:highlight w:val="none"/>
          <w:u w:val="single"/>
        </w:rPr>
        <w:t>2)其它</w:t>
      </w:r>
      <w:r>
        <w:rPr>
          <w:rFonts w:hint="eastAsia" w:ascii="宋体" w:hAnsi="宋体" w:eastAsia="宋体" w:cs="宋体"/>
          <w:highlight w:val="none"/>
        </w:rPr>
        <w:t xml:space="preserve"> </w:t>
      </w:r>
    </w:p>
    <w:p>
      <w:pPr>
        <w:pStyle w:val="14"/>
        <w:spacing w:before="6"/>
        <w:rPr>
          <w:rFonts w:hint="eastAsia" w:ascii="宋体" w:hAnsi="宋体" w:eastAsia="宋体" w:cs="宋体"/>
          <w:highlight w:val="none"/>
        </w:rPr>
      </w:pPr>
    </w:p>
    <w:p>
      <w:pPr>
        <w:pStyle w:val="14"/>
        <w:spacing w:before="1"/>
        <w:ind w:left="1377"/>
        <w:rPr>
          <w:rFonts w:hint="eastAsia" w:ascii="宋体" w:hAnsi="宋体" w:eastAsia="宋体" w:cs="宋体"/>
          <w:highlight w:val="none"/>
        </w:rPr>
      </w:pPr>
      <w:r>
        <w:rPr>
          <w:rFonts w:hint="eastAsia" w:ascii="宋体" w:hAnsi="宋体" w:eastAsia="宋体" w:cs="宋体"/>
          <w:highlight w:val="none"/>
          <w:u w:val="single"/>
        </w:rPr>
        <w:t>a</w:t>
      </w:r>
      <w:r>
        <w:rPr>
          <w:rFonts w:hint="eastAsia" w:ascii="宋体" w:hAnsi="宋体" w:eastAsia="宋体" w:cs="宋体"/>
          <w:spacing w:val="-1"/>
          <w:highlight w:val="none"/>
          <w:u w:val="single"/>
        </w:rPr>
        <w:t>施工期间</w:t>
      </w:r>
      <w:r>
        <w:rPr>
          <w:rFonts w:hint="eastAsia" w:ascii="宋体" w:hAnsi="宋体" w:eastAsia="宋体" w:cs="宋体"/>
          <w:highlight w:val="none"/>
          <w:u w:val="single"/>
        </w:rPr>
        <w:t>（</w:t>
      </w:r>
      <w:r>
        <w:rPr>
          <w:rFonts w:hint="eastAsia" w:ascii="宋体" w:hAnsi="宋体" w:eastAsia="宋体" w:cs="宋体"/>
          <w:spacing w:val="-2"/>
          <w:highlight w:val="none"/>
          <w:u w:val="single"/>
        </w:rPr>
        <w:t>竣工验收合格前</w:t>
      </w:r>
      <w:r>
        <w:rPr>
          <w:rFonts w:hint="eastAsia" w:ascii="宋体" w:hAnsi="宋体" w:eastAsia="宋体" w:cs="宋体"/>
          <w:highlight w:val="none"/>
          <w:u w:val="single"/>
        </w:rPr>
        <w:t>）</w:t>
      </w:r>
      <w:r>
        <w:rPr>
          <w:rFonts w:hint="eastAsia" w:ascii="宋体" w:hAnsi="宋体" w:eastAsia="宋体" w:cs="宋体"/>
          <w:spacing w:val="-3"/>
          <w:highlight w:val="none"/>
          <w:u w:val="single"/>
        </w:rPr>
        <w:t>承包人项目经理每天需到发包人委托的项目管理单位签</w:t>
      </w:r>
    </w:p>
    <w:p>
      <w:pPr>
        <w:pStyle w:val="14"/>
        <w:spacing w:before="11"/>
        <w:rPr>
          <w:rFonts w:hint="eastAsia" w:ascii="宋体" w:hAnsi="宋体" w:eastAsia="宋体" w:cs="宋体"/>
          <w:sz w:val="15"/>
          <w:highlight w:val="none"/>
        </w:rPr>
      </w:pPr>
    </w:p>
    <w:p>
      <w:pPr>
        <w:pStyle w:val="14"/>
        <w:spacing w:before="72"/>
        <w:ind w:left="957"/>
        <w:rPr>
          <w:rFonts w:hint="eastAsia" w:ascii="宋体" w:hAnsi="宋体" w:eastAsia="宋体" w:cs="宋体"/>
          <w:highlight w:val="none"/>
        </w:rPr>
      </w:pPr>
      <w:r>
        <w:rPr>
          <w:rFonts w:hint="eastAsia" w:ascii="宋体" w:hAnsi="宋体" w:eastAsia="宋体" w:cs="宋体"/>
          <w:spacing w:val="-11"/>
          <w:highlight w:val="none"/>
          <w:u w:val="single"/>
        </w:rPr>
        <w:t>到，以签到表为准，一天未签到处罚一千元；如项目经理离开现场需向发包人委托的项目管</w:t>
      </w:r>
    </w:p>
    <w:p>
      <w:pPr>
        <w:pStyle w:val="14"/>
        <w:spacing w:before="12"/>
        <w:rPr>
          <w:rFonts w:hint="eastAsia" w:ascii="宋体" w:hAnsi="宋体" w:eastAsia="宋体" w:cs="宋体"/>
          <w:sz w:val="15"/>
          <w:highlight w:val="none"/>
        </w:rPr>
      </w:pPr>
    </w:p>
    <w:p>
      <w:pPr>
        <w:pStyle w:val="14"/>
        <w:spacing w:before="72"/>
        <w:ind w:left="957"/>
        <w:rPr>
          <w:rFonts w:hint="eastAsia" w:ascii="宋体" w:hAnsi="宋体" w:eastAsia="宋体" w:cs="宋体"/>
          <w:highlight w:val="none"/>
        </w:rPr>
      </w:pPr>
      <w:r>
        <w:rPr>
          <w:rFonts w:hint="eastAsia" w:ascii="宋体" w:hAnsi="宋体" w:eastAsia="宋体" w:cs="宋体"/>
          <w:spacing w:val="-7"/>
          <w:highlight w:val="none"/>
          <w:u w:val="single"/>
        </w:rPr>
        <w:t>理单位本项目负责人请假并同意，否则每天处罚一千元。该处罚款项，发包人有权直接从工</w:t>
      </w:r>
    </w:p>
    <w:p>
      <w:pPr>
        <w:pStyle w:val="14"/>
        <w:spacing w:before="12"/>
        <w:rPr>
          <w:rFonts w:hint="eastAsia" w:ascii="宋体" w:hAnsi="宋体" w:eastAsia="宋体" w:cs="宋体"/>
          <w:sz w:val="15"/>
          <w:highlight w:val="none"/>
        </w:rPr>
      </w:pPr>
    </w:p>
    <w:p>
      <w:pPr>
        <w:pStyle w:val="14"/>
        <w:spacing w:before="71"/>
        <w:ind w:left="957"/>
        <w:rPr>
          <w:rFonts w:hint="eastAsia" w:ascii="宋体" w:hAnsi="宋体" w:eastAsia="宋体" w:cs="宋体"/>
          <w:highlight w:val="none"/>
        </w:rPr>
      </w:pPr>
      <w:r>
        <w:rPr>
          <w:rFonts w:hint="eastAsia" w:ascii="宋体" w:hAnsi="宋体" w:eastAsia="宋体" w:cs="宋体"/>
          <w:highlight w:val="none"/>
          <w:u w:val="single"/>
        </w:rPr>
        <w:t>程款扣除。</w:t>
      </w:r>
      <w:r>
        <w:rPr>
          <w:rFonts w:hint="eastAsia" w:ascii="宋体" w:hAnsi="宋体" w:eastAsia="宋体" w:cs="宋体"/>
          <w:highlight w:val="none"/>
        </w:rPr>
        <w:t xml:space="preserve"> </w:t>
      </w:r>
    </w:p>
    <w:p>
      <w:pPr>
        <w:pStyle w:val="14"/>
        <w:spacing w:before="43"/>
        <w:ind w:left="508" w:right="383"/>
        <w:jc w:val="center"/>
        <w:rPr>
          <w:rFonts w:hint="eastAsia" w:ascii="宋体" w:hAnsi="宋体" w:eastAsia="宋体" w:cs="宋体"/>
          <w:highlight w:val="none"/>
        </w:rPr>
      </w:pPr>
      <w:bookmarkStart w:id="1603" w:name="5.材料和工程设备"/>
      <w:bookmarkEnd w:id="1603"/>
      <w:bookmarkStart w:id="1604" w:name="5.1  承包人提供的材料和工程设备"/>
      <w:bookmarkEnd w:id="1604"/>
      <w:bookmarkStart w:id="1605" w:name="4.11  不利物质条件"/>
      <w:bookmarkEnd w:id="1605"/>
      <w:r>
        <w:rPr>
          <w:rFonts w:hint="eastAsia" w:ascii="宋体" w:hAnsi="宋体" w:eastAsia="宋体" w:cs="宋体"/>
          <w:highlight w:val="none"/>
          <w:u w:val="single"/>
        </w:rPr>
        <w:t>b</w:t>
      </w:r>
      <w:r>
        <w:rPr>
          <w:rFonts w:hint="eastAsia" w:ascii="宋体" w:hAnsi="宋体" w:eastAsia="宋体" w:cs="宋体"/>
          <w:spacing w:val="-3"/>
          <w:highlight w:val="none"/>
          <w:u w:val="single"/>
        </w:rPr>
        <w:t>现场文明施工，施工作业面围挡前需提前征得现有物业管理单位的意见，合理规划，</w:t>
      </w:r>
    </w:p>
    <w:p>
      <w:pPr>
        <w:pStyle w:val="14"/>
        <w:spacing w:before="11"/>
        <w:rPr>
          <w:rFonts w:hint="eastAsia" w:ascii="宋体" w:hAnsi="宋体" w:eastAsia="宋体" w:cs="宋体"/>
          <w:sz w:val="15"/>
          <w:highlight w:val="none"/>
        </w:rPr>
      </w:pPr>
    </w:p>
    <w:p>
      <w:pPr>
        <w:pStyle w:val="14"/>
        <w:spacing w:before="72"/>
        <w:ind w:left="957"/>
        <w:rPr>
          <w:rFonts w:hint="eastAsia" w:ascii="宋体" w:hAnsi="宋体" w:eastAsia="宋体" w:cs="宋体"/>
          <w:highlight w:val="none"/>
        </w:rPr>
      </w:pPr>
      <w:r>
        <w:rPr>
          <w:rFonts w:hint="eastAsia" w:ascii="宋体" w:hAnsi="宋体" w:eastAsia="宋体" w:cs="宋体"/>
          <w:spacing w:val="-9"/>
          <w:highlight w:val="none"/>
          <w:u w:val="single"/>
        </w:rPr>
        <w:t>确保客流通畅，承包人应为施工场地</w:t>
      </w:r>
      <w:r>
        <w:rPr>
          <w:rFonts w:hint="eastAsia" w:ascii="宋体" w:hAnsi="宋体" w:eastAsia="宋体" w:cs="宋体"/>
          <w:spacing w:val="-3"/>
          <w:highlight w:val="none"/>
          <w:u w:val="single"/>
        </w:rPr>
        <w:t>（</w:t>
      </w:r>
      <w:r>
        <w:rPr>
          <w:rFonts w:hint="eastAsia" w:ascii="宋体" w:hAnsi="宋体" w:eastAsia="宋体" w:cs="宋体"/>
          <w:spacing w:val="-2"/>
          <w:highlight w:val="none"/>
          <w:u w:val="single"/>
        </w:rPr>
        <w:t>现场</w:t>
      </w:r>
      <w:r>
        <w:rPr>
          <w:rFonts w:hint="eastAsia" w:ascii="宋体" w:hAnsi="宋体" w:eastAsia="宋体" w:cs="宋体"/>
          <w:spacing w:val="-29"/>
          <w:highlight w:val="none"/>
          <w:u w:val="single"/>
        </w:rPr>
        <w:t>）</w:t>
      </w:r>
      <w:r>
        <w:rPr>
          <w:rFonts w:hint="eastAsia" w:ascii="宋体" w:hAnsi="宋体" w:eastAsia="宋体" w:cs="宋体"/>
          <w:spacing w:val="-3"/>
          <w:highlight w:val="none"/>
          <w:u w:val="single"/>
        </w:rPr>
        <w:t>提供和维护符合发包人和市容管理部门规定的</w:t>
      </w:r>
    </w:p>
    <w:p>
      <w:pPr>
        <w:pStyle w:val="14"/>
        <w:spacing w:before="12"/>
        <w:rPr>
          <w:rFonts w:hint="eastAsia" w:ascii="宋体" w:hAnsi="宋体" w:eastAsia="宋体" w:cs="宋体"/>
          <w:sz w:val="15"/>
          <w:highlight w:val="none"/>
        </w:rPr>
      </w:pPr>
    </w:p>
    <w:p>
      <w:pPr>
        <w:pStyle w:val="14"/>
        <w:spacing w:before="72"/>
        <w:ind w:left="957"/>
        <w:rPr>
          <w:rFonts w:hint="eastAsia" w:ascii="宋体" w:hAnsi="宋体" w:eastAsia="宋体" w:cs="宋体"/>
          <w:highlight w:val="none"/>
        </w:rPr>
      </w:pPr>
      <w:r>
        <w:rPr>
          <w:rFonts w:hint="eastAsia" w:ascii="宋体" w:hAnsi="宋体" w:eastAsia="宋体" w:cs="宋体"/>
          <w:spacing w:val="-9"/>
          <w:highlight w:val="none"/>
          <w:u w:val="single"/>
        </w:rPr>
        <w:t>临时围墙及其它安全防护。要求采用硬质围挡，经发包人和发包人委托的项目管理单位同意</w:t>
      </w:r>
    </w:p>
    <w:p>
      <w:pPr>
        <w:pStyle w:val="14"/>
        <w:spacing w:before="11"/>
        <w:rPr>
          <w:rFonts w:hint="eastAsia" w:ascii="宋体" w:hAnsi="宋体" w:eastAsia="宋体" w:cs="宋体"/>
          <w:sz w:val="15"/>
          <w:highlight w:val="none"/>
        </w:rPr>
      </w:pPr>
    </w:p>
    <w:p>
      <w:pPr>
        <w:pStyle w:val="14"/>
        <w:spacing w:before="72"/>
        <w:ind w:left="957"/>
        <w:rPr>
          <w:rFonts w:hint="eastAsia" w:ascii="宋体" w:hAnsi="宋体" w:eastAsia="宋体" w:cs="宋体"/>
          <w:highlight w:val="none"/>
        </w:rPr>
      </w:pPr>
      <w:r>
        <w:rPr>
          <w:rFonts w:hint="eastAsia" w:ascii="宋体" w:hAnsi="宋体" w:eastAsia="宋体" w:cs="宋体"/>
          <w:highlight w:val="none"/>
          <w:u w:val="single"/>
        </w:rPr>
        <w:t>的广告布。</w:t>
      </w:r>
      <w:r>
        <w:rPr>
          <w:rFonts w:hint="eastAsia" w:ascii="宋体" w:hAnsi="宋体" w:eastAsia="宋体" w:cs="宋体"/>
          <w:highlight w:val="none"/>
        </w:rPr>
        <w:t xml:space="preserve"> </w:t>
      </w:r>
    </w:p>
    <w:p>
      <w:pPr>
        <w:pStyle w:val="14"/>
        <w:spacing w:before="7"/>
        <w:rPr>
          <w:rFonts w:hint="eastAsia" w:ascii="宋体" w:hAnsi="宋体" w:eastAsia="宋体" w:cs="宋体"/>
          <w:highlight w:val="none"/>
        </w:rPr>
      </w:pPr>
    </w:p>
    <w:p>
      <w:pPr>
        <w:pStyle w:val="14"/>
        <w:ind w:left="508" w:right="383"/>
        <w:jc w:val="center"/>
        <w:rPr>
          <w:rFonts w:hint="eastAsia" w:ascii="宋体" w:hAnsi="宋体" w:eastAsia="宋体" w:cs="宋体"/>
          <w:highlight w:val="none"/>
        </w:rPr>
      </w:pPr>
      <w:r>
        <w:rPr>
          <w:rFonts w:hint="eastAsia" w:ascii="宋体" w:hAnsi="宋体" w:eastAsia="宋体" w:cs="宋体"/>
          <w:highlight w:val="none"/>
          <w:u w:val="single"/>
        </w:rPr>
        <w:t>c承包人在施工期间（竣工验收合格前），按发包人委托的项目管理单位编制的《项目</w:t>
      </w:r>
    </w:p>
    <w:p>
      <w:pPr>
        <w:pStyle w:val="14"/>
        <w:spacing w:before="12"/>
        <w:rPr>
          <w:rFonts w:hint="eastAsia" w:ascii="宋体" w:hAnsi="宋体" w:eastAsia="宋体" w:cs="宋体"/>
          <w:sz w:val="15"/>
          <w:highlight w:val="none"/>
        </w:rPr>
      </w:pPr>
    </w:p>
    <w:p>
      <w:pPr>
        <w:pStyle w:val="14"/>
        <w:spacing w:before="71"/>
        <w:ind w:left="957"/>
        <w:rPr>
          <w:rFonts w:hint="eastAsia" w:ascii="宋体" w:hAnsi="宋体" w:eastAsia="宋体" w:cs="宋体"/>
          <w:highlight w:val="none"/>
        </w:rPr>
      </w:pPr>
      <w:r>
        <w:rPr>
          <w:rFonts w:hint="eastAsia" w:ascii="宋体" w:hAnsi="宋体" w:eastAsia="宋体" w:cs="宋体"/>
          <w:highlight w:val="none"/>
          <w:u w:val="single"/>
        </w:rPr>
        <w:t>管理办法》严格执行。</w:t>
      </w:r>
      <w:r>
        <w:rPr>
          <w:rFonts w:hint="eastAsia" w:ascii="宋体" w:hAnsi="宋体" w:eastAsia="宋体" w:cs="宋体"/>
          <w:highlight w:val="none"/>
        </w:rPr>
        <w:t xml:space="preserve"> </w:t>
      </w:r>
    </w:p>
    <w:p>
      <w:pPr>
        <w:pStyle w:val="14"/>
        <w:spacing w:before="7"/>
        <w:rPr>
          <w:rFonts w:hint="eastAsia" w:ascii="宋体" w:hAnsi="宋体" w:eastAsia="宋体" w:cs="宋体"/>
          <w:highlight w:val="none"/>
        </w:rPr>
      </w:pPr>
    </w:p>
    <w:p>
      <w:pPr>
        <w:pStyle w:val="14"/>
        <w:ind w:left="508" w:right="383"/>
        <w:jc w:val="center"/>
        <w:rPr>
          <w:rFonts w:hint="eastAsia" w:ascii="宋体" w:hAnsi="宋体" w:eastAsia="宋体" w:cs="宋体"/>
          <w:highlight w:val="none"/>
        </w:rPr>
      </w:pPr>
      <w:r>
        <w:rPr>
          <w:rFonts w:hint="eastAsia" w:ascii="宋体" w:hAnsi="宋体" w:eastAsia="宋体" w:cs="宋体"/>
          <w:highlight w:val="none"/>
          <w:u w:val="single"/>
        </w:rPr>
        <w:t>d现场不提供住所，需由业主方提供办公室、工人住宿等房屋条件的，承包人按发包人</w:t>
      </w:r>
    </w:p>
    <w:p>
      <w:pPr>
        <w:pStyle w:val="14"/>
        <w:spacing w:before="12"/>
        <w:rPr>
          <w:rFonts w:hint="eastAsia" w:ascii="宋体" w:hAnsi="宋体" w:eastAsia="宋体" w:cs="宋体"/>
          <w:sz w:val="15"/>
          <w:highlight w:val="none"/>
        </w:rPr>
      </w:pPr>
    </w:p>
    <w:p>
      <w:pPr>
        <w:pStyle w:val="14"/>
        <w:spacing w:before="72"/>
        <w:ind w:left="957"/>
        <w:rPr>
          <w:rFonts w:hint="eastAsia" w:ascii="宋体" w:hAnsi="宋体" w:eastAsia="宋体" w:cs="宋体"/>
          <w:highlight w:val="none"/>
        </w:rPr>
      </w:pPr>
      <w:r>
        <w:rPr>
          <w:rFonts w:hint="eastAsia" w:ascii="宋体" w:hAnsi="宋体" w:eastAsia="宋体" w:cs="宋体"/>
          <w:highlight w:val="none"/>
          <w:u w:val="single"/>
        </w:rPr>
        <w:t>要求缴纳费用；现场水电单计量收费。</w:t>
      </w:r>
      <w:r>
        <w:rPr>
          <w:rFonts w:hint="eastAsia" w:ascii="宋体" w:hAnsi="宋体" w:eastAsia="宋体" w:cs="宋体"/>
          <w:highlight w:val="none"/>
        </w:rPr>
        <w:t xml:space="preserve"> </w:t>
      </w:r>
    </w:p>
    <w:p>
      <w:pPr>
        <w:pStyle w:val="14"/>
        <w:spacing w:before="6"/>
        <w:rPr>
          <w:rFonts w:hint="eastAsia" w:ascii="宋体" w:hAnsi="宋体" w:eastAsia="宋体" w:cs="宋体"/>
          <w:highlight w:val="none"/>
        </w:rPr>
      </w:pPr>
    </w:p>
    <w:p>
      <w:pPr>
        <w:pStyle w:val="14"/>
        <w:ind w:left="508" w:right="383"/>
        <w:jc w:val="center"/>
        <w:rPr>
          <w:rFonts w:hint="eastAsia" w:ascii="宋体" w:hAnsi="宋体" w:eastAsia="宋体" w:cs="宋体"/>
          <w:highlight w:val="none"/>
        </w:rPr>
      </w:pPr>
      <w:r>
        <w:rPr>
          <w:rFonts w:hint="eastAsia" w:ascii="宋体" w:hAnsi="宋体" w:eastAsia="宋体" w:cs="宋体"/>
          <w:highlight w:val="none"/>
          <w:u w:val="single"/>
        </w:rPr>
        <w:t>e承包人在进场后，合理安排材料订货、加工计划，在此期间严格按发包人和发包人委</w:t>
      </w:r>
    </w:p>
    <w:p>
      <w:pPr>
        <w:pStyle w:val="14"/>
        <w:spacing w:before="12"/>
        <w:rPr>
          <w:rFonts w:hint="eastAsia" w:ascii="宋体" w:hAnsi="宋体" w:eastAsia="宋体" w:cs="宋体"/>
          <w:sz w:val="15"/>
          <w:highlight w:val="none"/>
        </w:rPr>
      </w:pPr>
    </w:p>
    <w:p>
      <w:pPr>
        <w:pStyle w:val="14"/>
        <w:spacing w:before="72"/>
        <w:ind w:left="957"/>
        <w:rPr>
          <w:rFonts w:hint="eastAsia" w:ascii="宋体" w:hAnsi="宋体" w:eastAsia="宋体" w:cs="宋体"/>
          <w:highlight w:val="none"/>
        </w:rPr>
      </w:pPr>
      <w:r>
        <w:rPr>
          <w:rFonts w:hint="eastAsia" w:ascii="宋体" w:hAnsi="宋体" w:eastAsia="宋体" w:cs="宋体"/>
          <w:highlight w:val="none"/>
          <w:u w:val="single"/>
        </w:rPr>
        <w:t>托的项目管理单位要求计划时间完成。</w:t>
      </w:r>
      <w:r>
        <w:rPr>
          <w:rFonts w:hint="eastAsia" w:ascii="宋体" w:hAnsi="宋体" w:eastAsia="宋体" w:cs="宋体"/>
          <w:highlight w:val="none"/>
        </w:rPr>
        <w:t xml:space="preserve"> </w:t>
      </w:r>
    </w:p>
    <w:p>
      <w:pPr>
        <w:pStyle w:val="14"/>
        <w:spacing w:before="6"/>
        <w:rPr>
          <w:rFonts w:hint="eastAsia" w:ascii="宋体" w:hAnsi="宋体" w:eastAsia="宋体" w:cs="宋体"/>
          <w:highlight w:val="none"/>
        </w:rPr>
      </w:pPr>
    </w:p>
    <w:p>
      <w:pPr>
        <w:pStyle w:val="14"/>
        <w:spacing w:before="1"/>
        <w:ind w:left="508" w:right="488"/>
        <w:jc w:val="center"/>
        <w:rPr>
          <w:rFonts w:hint="eastAsia" w:ascii="宋体" w:hAnsi="宋体" w:eastAsia="宋体" w:cs="宋体"/>
          <w:highlight w:val="none"/>
        </w:rPr>
      </w:pPr>
      <w:r>
        <w:rPr>
          <w:rFonts w:hint="eastAsia" w:ascii="宋体" w:hAnsi="宋体" w:eastAsia="宋体" w:cs="宋体"/>
          <w:highlight w:val="none"/>
        </w:rPr>
        <w:t>f</w:t>
      </w:r>
      <w:r>
        <w:rPr>
          <w:rFonts w:hint="eastAsia" w:ascii="宋体" w:hAnsi="宋体" w:eastAsia="宋体" w:cs="宋体"/>
          <w:highlight w:val="none"/>
          <w:u w:val="single"/>
        </w:rPr>
        <w:t>投标人应在措施项目中充分考虑各类重要会议或其他事件（如高考、两会、国庆、春运</w:t>
      </w:r>
    </w:p>
    <w:p>
      <w:pPr>
        <w:pStyle w:val="14"/>
        <w:spacing w:before="6"/>
        <w:rPr>
          <w:rFonts w:hint="eastAsia" w:ascii="宋体" w:hAnsi="宋体" w:eastAsia="宋体" w:cs="宋体"/>
          <w:sz w:val="10"/>
          <w:highlight w:val="none"/>
        </w:rPr>
      </w:pPr>
    </w:p>
    <w:p>
      <w:pPr>
        <w:pStyle w:val="14"/>
        <w:spacing w:before="72"/>
        <w:ind w:left="957"/>
        <w:rPr>
          <w:rFonts w:hint="eastAsia" w:ascii="宋体" w:hAnsi="宋体" w:eastAsia="宋体" w:cs="宋体"/>
          <w:highlight w:val="none"/>
        </w:rPr>
      </w:pPr>
      <w:r>
        <w:rPr>
          <w:rFonts w:hint="eastAsia" w:ascii="宋体" w:hAnsi="宋体" w:eastAsia="宋体" w:cs="宋体"/>
          <w:highlight w:val="none"/>
          <w:u w:val="single"/>
        </w:rPr>
        <w:t>等）造成的对施工工作时间限制所产生的工期延误及所发生的费用。</w:t>
      </w:r>
      <w:r>
        <w:rPr>
          <w:rFonts w:hint="eastAsia" w:ascii="宋体" w:hAnsi="宋体" w:eastAsia="宋体" w:cs="宋体"/>
          <w:highlight w:val="none"/>
        </w:rPr>
        <w:t xml:space="preserve"> </w:t>
      </w:r>
    </w:p>
    <w:p>
      <w:pPr>
        <w:pStyle w:val="14"/>
        <w:rPr>
          <w:rFonts w:hint="eastAsia" w:ascii="宋体" w:hAnsi="宋体" w:eastAsia="宋体" w:cs="宋体"/>
          <w:sz w:val="20"/>
          <w:highlight w:val="none"/>
        </w:rPr>
      </w:pPr>
    </w:p>
    <w:p>
      <w:pPr>
        <w:pStyle w:val="9"/>
        <w:numPr>
          <w:ilvl w:val="1"/>
          <w:numId w:val="112"/>
        </w:numPr>
        <w:tabs>
          <w:tab w:val="left" w:pos="1319"/>
        </w:tabs>
        <w:spacing w:before="212" w:after="0" w:line="240" w:lineRule="auto"/>
        <w:ind w:left="1318" w:right="0" w:hanging="362"/>
        <w:jc w:val="left"/>
        <w:rPr>
          <w:rFonts w:hint="eastAsia" w:ascii="宋体" w:hAnsi="宋体" w:eastAsia="宋体" w:cs="宋体"/>
          <w:highlight w:val="none"/>
        </w:rPr>
      </w:pPr>
      <w:bookmarkStart w:id="1606" w:name="_bookmark94"/>
      <w:bookmarkEnd w:id="1606"/>
      <w:bookmarkStart w:id="1607" w:name="_bookmark94"/>
      <w:bookmarkEnd w:id="1607"/>
      <w:r>
        <w:rPr>
          <w:rFonts w:hint="eastAsia" w:ascii="宋体" w:hAnsi="宋体" w:eastAsia="宋体" w:cs="宋体"/>
          <w:highlight w:val="none"/>
        </w:rPr>
        <w:t xml:space="preserve">履约担保  </w:t>
      </w:r>
    </w:p>
    <w:p>
      <w:pPr>
        <w:pStyle w:val="14"/>
        <w:spacing w:before="4"/>
        <w:rPr>
          <w:rFonts w:hint="eastAsia" w:ascii="宋体" w:hAnsi="宋体" w:eastAsia="宋体" w:cs="宋体"/>
          <w:sz w:val="18"/>
          <w:highlight w:val="none"/>
        </w:rPr>
      </w:pPr>
    </w:p>
    <w:p>
      <w:pPr>
        <w:pStyle w:val="32"/>
        <w:numPr>
          <w:ilvl w:val="2"/>
          <w:numId w:val="112"/>
        </w:numPr>
        <w:tabs>
          <w:tab w:val="left" w:pos="1907"/>
        </w:tabs>
        <w:spacing w:before="0"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承包人履约担保的格式和金额 </w:t>
      </w:r>
    </w:p>
    <w:p>
      <w:pPr>
        <w:pStyle w:val="14"/>
        <w:spacing w:before="3"/>
        <w:rPr>
          <w:rFonts w:hint="eastAsia" w:ascii="宋体" w:hAnsi="宋体" w:eastAsia="宋体" w:cs="宋体"/>
          <w:sz w:val="16"/>
          <w:highlight w:val="none"/>
        </w:rPr>
      </w:pPr>
    </w:p>
    <w:p>
      <w:pPr>
        <w:pStyle w:val="14"/>
        <w:spacing w:line="424" w:lineRule="auto"/>
        <w:ind w:left="1377" w:right="3055" w:hanging="1"/>
        <w:rPr>
          <w:rFonts w:hint="eastAsia"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473411584" behindDoc="1" locked="0" layoutInCell="1" allowOverlap="1">
                <wp:simplePos x="0" y="0"/>
                <wp:positionH relativeFrom="page">
                  <wp:posOffset>2875280</wp:posOffset>
                </wp:positionH>
                <wp:positionV relativeFrom="paragraph">
                  <wp:posOffset>453390</wp:posOffset>
                </wp:positionV>
                <wp:extent cx="398780" cy="7620"/>
                <wp:effectExtent l="0" t="0" r="0" b="0"/>
                <wp:wrapNone/>
                <wp:docPr id="30" name="矩形 21"/>
                <wp:cNvGraphicFramePr/>
                <a:graphic xmlns:a="http://schemas.openxmlformats.org/drawingml/2006/main">
                  <a:graphicData uri="http://schemas.microsoft.com/office/word/2010/wordprocessingShape">
                    <wps:wsp>
                      <wps:cNvSpPr/>
                      <wps:spPr>
                        <a:xfrm>
                          <a:off x="0" y="0"/>
                          <a:ext cx="398780" cy="7620"/>
                        </a:xfrm>
                        <a:prstGeom prst="rect">
                          <a:avLst/>
                        </a:prstGeom>
                        <a:solidFill>
                          <a:srgbClr val="000000"/>
                        </a:solidFill>
                        <a:ln>
                          <a:noFill/>
                        </a:ln>
                      </wps:spPr>
                      <wps:txbx>
                        <w:txbxContent>
                          <w:p>
                            <w:pPr>
                              <w:jc w:val="center"/>
                            </w:pPr>
                          </w:p>
                        </w:txbxContent>
                      </wps:txbx>
                      <wps:bodyPr upright="1"/>
                    </wps:wsp>
                  </a:graphicData>
                </a:graphic>
              </wp:anchor>
            </w:drawing>
          </mc:Choice>
          <mc:Fallback>
            <w:pict>
              <v:rect id="矩形 21" o:spid="_x0000_s1026" o:spt="1" style="position:absolute;left:0pt;margin-left:226.4pt;margin-top:35.7pt;height:0.6pt;width:31.4pt;mso-position-horizontal-relative:page;z-index:-29904896;mso-width-relative:page;mso-height-relative:page;" fillcolor="#000000" filled="t" stroked="f" coordsize="21600,21600" o:gfxdata="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nPXs9kAAAAJAQAADwAAAAAAAAABACAAAAAiAAAAZHJzL2Rvd25yZXYueG1sUEsBAhQAFAAA&#10;AAgAh07iQJjfCvC1AQAAaQMAAA4AAAAAAAAAAQAgAAAAKAEAAGRycy9lMm9Eb2MueG1sUEsFBgAA&#10;AAAGAAYAWQEAAE8FAAAAAA==&#10;">
                <v:fill on="t" focussize="0,0"/>
                <v:stroke on="f"/>
                <v:imagedata o:title=""/>
                <o:lock v:ext="edit" aspectratio="f"/>
                <v:textbox>
                  <w:txbxContent>
                    <w:p>
                      <w:pPr>
                        <w:jc w:val="center"/>
                      </w:pPr>
                    </w:p>
                  </w:txbxContent>
                </v:textbox>
              </v:rect>
            </w:pict>
          </mc:Fallback>
        </mc:AlternateContent>
      </w:r>
      <w:r>
        <w:rPr>
          <w:rFonts w:hint="eastAsia" w:ascii="宋体" w:hAnsi="宋体" w:eastAsia="宋体" w:cs="宋体"/>
          <w:highlight w:val="none"/>
        </w:rPr>
        <w:t>发包人</w:t>
      </w:r>
      <w:r>
        <w:rPr>
          <w:rFonts w:hint="eastAsia" w:ascii="宋体" w:hAnsi="宋体" w:eastAsia="宋体" w:cs="宋体"/>
          <w:highlight w:val="none"/>
          <w:u w:val="single"/>
        </w:rPr>
        <w:t xml:space="preserve">  不要求  </w:t>
      </w:r>
      <w:r>
        <w:rPr>
          <w:rFonts w:hint="eastAsia" w:ascii="宋体" w:hAnsi="宋体" w:eastAsia="宋体" w:cs="宋体"/>
          <w:highlight w:val="none"/>
        </w:rPr>
        <w:t xml:space="preserve">（要求/不要求）承包人提供承包人履约担保。承包人履约担保的金额为/      </w:t>
      </w:r>
    </w:p>
    <w:p>
      <w:pPr>
        <w:pStyle w:val="14"/>
        <w:spacing w:before="2"/>
        <w:rPr>
          <w:rFonts w:hint="eastAsia" w:ascii="宋体" w:hAnsi="宋体" w:eastAsia="宋体" w:cs="宋体"/>
          <w:sz w:val="15"/>
          <w:highlight w:val="none"/>
        </w:rPr>
      </w:pPr>
    </w:p>
    <w:p>
      <w:pPr>
        <w:pStyle w:val="9"/>
        <w:spacing w:before="67"/>
        <w:ind w:left="957"/>
        <w:rPr>
          <w:rFonts w:hint="eastAsia" w:ascii="宋体" w:hAnsi="宋体" w:eastAsia="宋体" w:cs="宋体"/>
          <w:highlight w:val="none"/>
        </w:rPr>
      </w:pPr>
      <w:bookmarkStart w:id="1608" w:name="_bookmark95"/>
      <w:bookmarkEnd w:id="1608"/>
      <w:r>
        <w:rPr>
          <w:rFonts w:hint="eastAsia" w:ascii="宋体" w:hAnsi="宋体" w:eastAsia="宋体" w:cs="宋体"/>
          <w:highlight w:val="none"/>
        </w:rPr>
        <w:t xml:space="preserve">4.11 不利物质条件 </w:t>
      </w:r>
    </w:p>
    <w:p>
      <w:pPr>
        <w:pStyle w:val="14"/>
        <w:rPr>
          <w:rFonts w:hint="eastAsia" w:ascii="宋体" w:hAnsi="宋体" w:eastAsia="宋体" w:cs="宋体"/>
          <w:sz w:val="20"/>
          <w:highlight w:val="none"/>
        </w:rPr>
      </w:pPr>
    </w:p>
    <w:p>
      <w:pPr>
        <w:pStyle w:val="14"/>
        <w:spacing w:before="1"/>
        <w:ind w:left="1377"/>
        <w:rPr>
          <w:rFonts w:hint="eastAsia"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15746048" behindDoc="0" locked="0" layoutInCell="1" allowOverlap="1">
                <wp:simplePos x="0" y="0"/>
                <wp:positionH relativeFrom="page">
                  <wp:posOffset>3276600</wp:posOffset>
                </wp:positionH>
                <wp:positionV relativeFrom="paragraph">
                  <wp:posOffset>151765</wp:posOffset>
                </wp:positionV>
                <wp:extent cx="800100" cy="7620"/>
                <wp:effectExtent l="0" t="0" r="0" b="0"/>
                <wp:wrapNone/>
                <wp:docPr id="14" name="矩形 22"/>
                <wp:cNvGraphicFramePr/>
                <a:graphic xmlns:a="http://schemas.openxmlformats.org/drawingml/2006/main">
                  <a:graphicData uri="http://schemas.microsoft.com/office/word/2010/wordprocessingShape">
                    <wps:wsp>
                      <wps:cNvSpPr/>
                      <wps:spPr>
                        <a:xfrm>
                          <a:off x="0" y="0"/>
                          <a:ext cx="800100" cy="7620"/>
                        </a:xfrm>
                        <a:prstGeom prst="rect">
                          <a:avLst/>
                        </a:prstGeom>
                        <a:solidFill>
                          <a:srgbClr val="000000"/>
                        </a:solidFill>
                        <a:ln>
                          <a:noFill/>
                        </a:ln>
                      </wps:spPr>
                      <wps:txbx>
                        <w:txbxContent>
                          <w:p/>
                        </w:txbxContent>
                      </wps:txbx>
                      <wps:bodyPr upright="1"/>
                    </wps:wsp>
                  </a:graphicData>
                </a:graphic>
              </wp:anchor>
            </w:drawing>
          </mc:Choice>
          <mc:Fallback>
            <w:pict>
              <v:rect id="矩形 22" o:spid="_x0000_s1026" o:spt="1" style="position:absolute;left:0pt;margin-left:258pt;margin-top:11.95pt;height:0.6pt;width:63pt;mso-position-horizontal-relative:page;z-index:15746048;mso-width-relative:page;mso-height-relative:page;" fillcolor="#000000" filled="t" stroked="f" coordsize="21600,21600" o:gfxdata="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y8eqo2AAAAAkBAAAPAAAAAAAAAAEAIAAAACIAAABkcnMvZG93bnJldi54bWxQSwECFAAUAAAA&#10;CACHTuJA9VHGWrUBAABpAwAADgAAAAAAAAABACAAAAAnAQAAZHJzL2Uyb0RvYy54bWxQSwUGAAAA&#10;AAYABgBZAQAATgUAAAAA&#10;">
                <v:fill on="t" focussize="0,0"/>
                <v:stroke on="f"/>
                <v:imagedata o:title=""/>
                <o:lock v:ext="edit" aspectratio="f"/>
                <v:textbox>
                  <w:txbxContent>
                    <w:p/>
                  </w:txbxContent>
                </v:textbox>
              </v:rect>
            </w:pict>
          </mc:Fallback>
        </mc:AlternateContent>
      </w:r>
      <w:r>
        <w:rPr>
          <w:rFonts w:hint="eastAsia" w:ascii="宋体" w:hAnsi="宋体" w:eastAsia="宋体" w:cs="宋体"/>
          <w:highlight w:val="none"/>
        </w:rPr>
        <w:t xml:space="preserve">4.11.1 不利物质条件的范围： /         </w:t>
      </w:r>
    </w:p>
    <w:p>
      <w:pPr>
        <w:pStyle w:val="14"/>
        <w:rPr>
          <w:rFonts w:hint="eastAsia" w:ascii="宋体" w:hAnsi="宋体" w:eastAsia="宋体" w:cs="宋体"/>
          <w:sz w:val="20"/>
          <w:highlight w:val="none"/>
        </w:rPr>
      </w:pPr>
    </w:p>
    <w:p>
      <w:pPr>
        <w:pStyle w:val="6"/>
        <w:numPr>
          <w:ilvl w:val="0"/>
          <w:numId w:val="112"/>
        </w:numPr>
        <w:tabs>
          <w:tab w:val="left" w:pos="1260"/>
        </w:tabs>
        <w:spacing w:before="210" w:after="0" w:line="240" w:lineRule="auto"/>
        <w:ind w:left="1259" w:right="0" w:hanging="303"/>
        <w:jc w:val="left"/>
        <w:rPr>
          <w:rFonts w:hint="eastAsia" w:ascii="宋体" w:hAnsi="宋体" w:eastAsia="宋体" w:cs="宋体"/>
          <w:highlight w:val="none"/>
        </w:rPr>
      </w:pPr>
      <w:bookmarkStart w:id="1609" w:name="_bookmark96"/>
      <w:bookmarkEnd w:id="1609"/>
      <w:bookmarkStart w:id="1610" w:name="_bookmark96"/>
      <w:bookmarkEnd w:id="1610"/>
      <w:r>
        <w:rPr>
          <w:rFonts w:hint="eastAsia" w:ascii="宋体" w:hAnsi="宋体" w:eastAsia="宋体" w:cs="宋体"/>
          <w:highlight w:val="none"/>
        </w:rPr>
        <w:t xml:space="preserve">材料和工程设备 </w:t>
      </w:r>
    </w:p>
    <w:p>
      <w:pPr>
        <w:pStyle w:val="14"/>
        <w:rPr>
          <w:rFonts w:hint="eastAsia" w:ascii="宋体" w:hAnsi="宋体" w:eastAsia="宋体" w:cs="宋体"/>
          <w:sz w:val="20"/>
          <w:highlight w:val="none"/>
        </w:rPr>
      </w:pPr>
    </w:p>
    <w:p>
      <w:pPr>
        <w:pStyle w:val="9"/>
        <w:numPr>
          <w:ilvl w:val="1"/>
          <w:numId w:val="112"/>
        </w:numPr>
        <w:tabs>
          <w:tab w:val="left" w:pos="1319"/>
        </w:tabs>
        <w:spacing w:before="66" w:after="0" w:line="240" w:lineRule="auto"/>
        <w:ind w:left="1318" w:right="0" w:hanging="362"/>
        <w:jc w:val="left"/>
        <w:rPr>
          <w:rFonts w:hint="eastAsia" w:ascii="宋体" w:hAnsi="宋体" w:eastAsia="宋体" w:cs="宋体"/>
          <w:highlight w:val="none"/>
        </w:rPr>
      </w:pPr>
      <w:bookmarkStart w:id="1611" w:name="_bookmark97"/>
      <w:bookmarkEnd w:id="1611"/>
      <w:bookmarkStart w:id="1612" w:name="_bookmark97"/>
      <w:bookmarkEnd w:id="1612"/>
      <w:r>
        <w:rPr>
          <w:rFonts w:hint="eastAsia" w:ascii="宋体" w:hAnsi="宋体" w:eastAsia="宋体" w:cs="宋体"/>
          <w:highlight w:val="none"/>
        </w:rPr>
        <w:t xml:space="preserve">承包人提供的材料和工程设备 </w:t>
      </w:r>
    </w:p>
    <w:p>
      <w:pPr>
        <w:pStyle w:val="14"/>
        <w:spacing w:before="183" w:line="424" w:lineRule="auto"/>
        <w:ind w:left="957" w:right="1249" w:firstLine="419"/>
        <w:rPr>
          <w:rFonts w:hint="eastAsia" w:ascii="宋体" w:hAnsi="宋体" w:eastAsia="宋体" w:cs="宋体"/>
          <w:highlight w:val="none"/>
        </w:rPr>
      </w:pPr>
      <w:r>
        <w:rPr>
          <w:rFonts w:hint="eastAsia" w:ascii="宋体" w:hAnsi="宋体" w:eastAsia="宋体" w:cs="宋体"/>
          <w:highlight w:val="none"/>
        </w:rPr>
        <w:t>5.1.2</w:t>
      </w:r>
      <w:r>
        <w:rPr>
          <w:rFonts w:hint="eastAsia" w:ascii="宋体" w:hAnsi="宋体" w:eastAsia="宋体" w:cs="宋体"/>
          <w:spacing w:val="-7"/>
          <w:highlight w:val="none"/>
        </w:rPr>
        <w:t xml:space="preserve"> 承包人将由其提供的材料和工程设备的供货人和品种、规格、数量及供货时间等</w:t>
      </w:r>
      <w:r>
        <w:rPr>
          <w:rFonts w:hint="eastAsia" w:ascii="宋体" w:hAnsi="宋体" w:eastAsia="宋体" w:cs="宋体"/>
          <w:spacing w:val="-5"/>
          <w:highlight w:val="none"/>
        </w:rPr>
        <w:t>报送监理人审批的期限：</w:t>
      </w:r>
      <w:r>
        <w:rPr>
          <w:rFonts w:hint="eastAsia" w:ascii="宋体" w:hAnsi="宋体" w:eastAsia="宋体" w:cs="宋体"/>
          <w:spacing w:val="-7"/>
          <w:highlight w:val="none"/>
          <w:u w:val="single"/>
        </w:rPr>
        <w:t xml:space="preserve">监理人收到承包人报送文件后 </w:t>
      </w:r>
      <w:r>
        <w:rPr>
          <w:rFonts w:hint="eastAsia" w:ascii="宋体" w:hAnsi="宋体" w:eastAsia="宋体" w:cs="宋体"/>
          <w:highlight w:val="none"/>
          <w:u w:val="single"/>
        </w:rPr>
        <w:t>5</w:t>
      </w:r>
      <w:r>
        <w:rPr>
          <w:rFonts w:hint="eastAsia" w:ascii="宋体" w:hAnsi="宋体" w:eastAsia="宋体" w:cs="宋体"/>
          <w:spacing w:val="-9"/>
          <w:highlight w:val="none"/>
          <w:u w:val="single"/>
        </w:rPr>
        <w:t xml:space="preserve"> 个工作日审批完毕。 </w:t>
      </w:r>
      <w:r>
        <w:rPr>
          <w:rFonts w:hint="eastAsia" w:ascii="宋体" w:hAnsi="宋体" w:eastAsia="宋体" w:cs="宋体"/>
          <w:spacing w:val="-3"/>
          <w:highlight w:val="none"/>
          <w:u w:val="single"/>
        </w:rPr>
        <w:t xml:space="preserve"> </w:t>
      </w:r>
      <w:r>
        <w:rPr>
          <w:rFonts w:hint="eastAsia" w:ascii="宋体" w:hAnsi="宋体" w:eastAsia="宋体" w:cs="宋体"/>
          <w:highlight w:val="none"/>
        </w:rPr>
        <w:t xml:space="preserve"> </w:t>
      </w:r>
    </w:p>
    <w:p>
      <w:pPr>
        <w:pStyle w:val="6"/>
        <w:numPr>
          <w:ilvl w:val="0"/>
          <w:numId w:val="112"/>
        </w:numPr>
        <w:tabs>
          <w:tab w:val="left" w:pos="1260"/>
        </w:tabs>
        <w:spacing w:before="41" w:after="0" w:line="240" w:lineRule="auto"/>
        <w:ind w:left="1259" w:right="0" w:hanging="303"/>
        <w:jc w:val="left"/>
        <w:rPr>
          <w:rFonts w:hint="eastAsia" w:ascii="宋体" w:hAnsi="宋体" w:eastAsia="宋体" w:cs="宋体"/>
          <w:highlight w:val="none"/>
        </w:rPr>
      </w:pPr>
      <w:bookmarkStart w:id="1613" w:name="6.施工设备和临时设施"/>
      <w:bookmarkEnd w:id="1613"/>
      <w:bookmarkStart w:id="1614" w:name="_bookmark98"/>
      <w:bookmarkEnd w:id="1614"/>
      <w:bookmarkStart w:id="1615" w:name="_bookmark98"/>
      <w:bookmarkEnd w:id="1615"/>
      <w:bookmarkStart w:id="1616" w:name="7.4  超大件和超重件的运输"/>
      <w:bookmarkEnd w:id="1616"/>
      <w:r>
        <w:rPr>
          <w:rFonts w:hint="eastAsia" w:ascii="宋体" w:hAnsi="宋体" w:eastAsia="宋体" w:cs="宋体"/>
          <w:highlight w:val="none"/>
        </w:rPr>
        <w:t xml:space="preserve">施工设备和临时设施 </w:t>
      </w:r>
    </w:p>
    <w:p>
      <w:pPr>
        <w:rPr>
          <w:rFonts w:hint="eastAsia"/>
          <w:highlight w:val="none"/>
        </w:rPr>
      </w:pPr>
    </w:p>
    <w:p>
      <w:pPr>
        <w:pStyle w:val="9"/>
        <w:numPr>
          <w:ilvl w:val="1"/>
          <w:numId w:val="112"/>
        </w:numPr>
        <w:tabs>
          <w:tab w:val="left" w:pos="1319"/>
        </w:tabs>
        <w:spacing w:before="0" w:after="0" w:line="240" w:lineRule="auto"/>
        <w:ind w:left="1318" w:right="0" w:hanging="362"/>
        <w:jc w:val="left"/>
        <w:rPr>
          <w:rFonts w:hint="eastAsia" w:ascii="宋体" w:hAnsi="宋体" w:eastAsia="宋体" w:cs="宋体"/>
          <w:highlight w:val="none"/>
        </w:rPr>
      </w:pPr>
      <w:bookmarkStart w:id="1617" w:name="_bookmark99"/>
      <w:bookmarkEnd w:id="1617"/>
      <w:bookmarkStart w:id="1618" w:name="6.1  承包人提供的施工设备和临时设施"/>
      <w:bookmarkEnd w:id="1618"/>
      <w:r>
        <w:rPr>
          <w:rFonts w:hint="eastAsia" w:ascii="宋体" w:hAnsi="宋体" w:eastAsia="宋体" w:cs="宋体"/>
          <w:highlight w:val="none"/>
        </w:rPr>
        <w:t xml:space="preserve">承包人提供的施工设备和临时设施 </w:t>
      </w:r>
    </w:p>
    <w:p>
      <w:pPr>
        <w:pStyle w:val="14"/>
        <w:spacing w:before="183"/>
        <w:ind w:left="1377"/>
        <w:rPr>
          <w:rFonts w:hint="eastAsia" w:ascii="宋体" w:hAnsi="宋体" w:eastAsia="宋体" w:cs="宋体"/>
          <w:highlight w:val="none"/>
        </w:rPr>
      </w:pPr>
      <w:r>
        <w:rPr>
          <w:rFonts w:hint="eastAsia" w:ascii="宋体" w:hAnsi="宋体" w:eastAsia="宋体" w:cs="宋体"/>
          <w:highlight w:val="none"/>
        </w:rPr>
        <w:t>6.1.2</w:t>
      </w:r>
      <w:r>
        <w:rPr>
          <w:rFonts w:hint="eastAsia" w:ascii="宋体" w:hAnsi="宋体" w:eastAsia="宋体" w:cs="宋体"/>
          <w:spacing w:val="-3"/>
          <w:highlight w:val="none"/>
        </w:rPr>
        <w:t xml:space="preserve">  发包人承担自行修建临时设施费用的范围：</w:t>
      </w:r>
      <w:r>
        <w:rPr>
          <w:rFonts w:hint="eastAsia" w:ascii="宋体" w:hAnsi="宋体" w:eastAsia="宋体" w:cs="宋体"/>
          <w:highlight w:val="none"/>
          <w:u w:val="single"/>
        </w:rPr>
        <w:t xml:space="preserve">无   </w:t>
      </w:r>
    </w:p>
    <w:p>
      <w:pPr>
        <w:pStyle w:val="14"/>
        <w:spacing w:before="3"/>
        <w:rPr>
          <w:rFonts w:hint="eastAsia" w:ascii="宋体" w:hAnsi="宋体" w:eastAsia="宋体" w:cs="宋体"/>
          <w:sz w:val="16"/>
          <w:highlight w:val="none"/>
        </w:rPr>
      </w:pPr>
    </w:p>
    <w:p>
      <w:pPr>
        <w:pStyle w:val="14"/>
        <w:ind w:left="1377"/>
        <w:rPr>
          <w:rFonts w:hint="eastAsia" w:ascii="宋体" w:hAnsi="宋体" w:eastAsia="宋体" w:cs="宋体"/>
          <w:highlight w:val="none"/>
        </w:rPr>
      </w:pPr>
      <w:r>
        <w:rPr>
          <w:rFonts w:hint="eastAsia" w:ascii="宋体" w:hAnsi="宋体" w:eastAsia="宋体" w:cs="宋体"/>
          <w:highlight w:val="none"/>
        </w:rPr>
        <w:t>发包人办理申请手续并承担相关费用的临时占地：</w:t>
      </w:r>
      <w:r>
        <w:rPr>
          <w:rFonts w:hint="eastAsia" w:ascii="宋体" w:hAnsi="宋体" w:eastAsia="宋体" w:cs="宋体"/>
          <w:highlight w:val="none"/>
          <w:u w:val="single"/>
        </w:rPr>
        <w:t xml:space="preserve"> /   </w:t>
      </w:r>
      <w:r>
        <w:rPr>
          <w:rFonts w:hint="eastAsia" w:ascii="宋体" w:hAnsi="宋体" w:eastAsia="宋体" w:cs="宋体"/>
          <w:highlight w:val="none"/>
        </w:rPr>
        <w:t xml:space="preserve"> </w:t>
      </w:r>
    </w:p>
    <w:p>
      <w:pPr>
        <w:pStyle w:val="9"/>
        <w:numPr>
          <w:ilvl w:val="1"/>
          <w:numId w:val="112"/>
        </w:numPr>
        <w:tabs>
          <w:tab w:val="left" w:pos="1319"/>
        </w:tabs>
        <w:spacing w:before="213" w:after="0" w:line="240" w:lineRule="auto"/>
        <w:ind w:left="1318" w:right="0" w:hanging="362"/>
        <w:jc w:val="left"/>
        <w:rPr>
          <w:rFonts w:hint="eastAsia" w:ascii="宋体" w:hAnsi="宋体" w:eastAsia="宋体" w:cs="宋体"/>
          <w:highlight w:val="none"/>
        </w:rPr>
      </w:pPr>
      <w:bookmarkStart w:id="1619" w:name="_bookmark100"/>
      <w:bookmarkEnd w:id="1619"/>
      <w:bookmarkStart w:id="1620" w:name="6.2  发包人提供的施工设备和临时设施"/>
      <w:bookmarkEnd w:id="1620"/>
      <w:r>
        <w:rPr>
          <w:rFonts w:hint="eastAsia" w:ascii="宋体" w:hAnsi="宋体" w:eastAsia="宋体" w:cs="宋体"/>
          <w:highlight w:val="none"/>
        </w:rPr>
        <w:t xml:space="preserve">发包人提供的施工设备和临时设施 </w:t>
      </w:r>
    </w:p>
    <w:p>
      <w:pPr>
        <w:pStyle w:val="14"/>
        <w:rPr>
          <w:rFonts w:hint="eastAsia" w:ascii="宋体" w:hAnsi="宋体" w:eastAsia="宋体" w:cs="宋体"/>
          <w:sz w:val="20"/>
          <w:highlight w:val="none"/>
        </w:rPr>
      </w:pPr>
    </w:p>
    <w:p>
      <w:pPr>
        <w:pStyle w:val="14"/>
        <w:ind w:left="1377"/>
        <w:rPr>
          <w:rFonts w:hint="eastAsia" w:ascii="宋体" w:hAnsi="宋体" w:eastAsia="宋体" w:cs="宋体"/>
          <w:highlight w:val="none"/>
        </w:rPr>
      </w:pPr>
      <w:r>
        <w:rPr>
          <w:rFonts w:hint="eastAsia" w:ascii="宋体" w:hAnsi="宋体" w:eastAsia="宋体" w:cs="宋体"/>
          <w:highlight w:val="none"/>
        </w:rPr>
        <w:t>发包人提供的施工设备和临时设施：</w:t>
      </w:r>
      <w:r>
        <w:rPr>
          <w:rFonts w:hint="eastAsia" w:ascii="宋体" w:hAnsi="宋体" w:eastAsia="宋体" w:cs="宋体"/>
          <w:highlight w:val="none"/>
          <w:u w:val="single"/>
        </w:rPr>
        <w:t xml:space="preserve"> 临时用水接口、临时用电接口。       </w:t>
      </w:r>
      <w:r>
        <w:rPr>
          <w:rFonts w:hint="eastAsia" w:ascii="宋体" w:hAnsi="宋体" w:eastAsia="宋体" w:cs="宋体"/>
          <w:highlight w:val="none"/>
        </w:rPr>
        <w:t xml:space="preserve"> </w:t>
      </w:r>
    </w:p>
    <w:p>
      <w:pPr>
        <w:pStyle w:val="14"/>
        <w:spacing w:before="3"/>
        <w:rPr>
          <w:rFonts w:hint="eastAsia" w:ascii="宋体" w:hAnsi="宋体" w:eastAsia="宋体" w:cs="宋体"/>
          <w:sz w:val="16"/>
          <w:highlight w:val="none"/>
        </w:rPr>
      </w:pPr>
    </w:p>
    <w:p>
      <w:pPr>
        <w:pStyle w:val="14"/>
        <w:ind w:left="1377"/>
        <w:rPr>
          <w:rFonts w:hint="eastAsia" w:ascii="宋体" w:hAnsi="宋体" w:eastAsia="宋体" w:cs="宋体"/>
          <w:highlight w:val="none"/>
        </w:rPr>
      </w:pPr>
      <w:r>
        <w:rPr>
          <w:rFonts w:hint="eastAsia" w:ascii="宋体" w:hAnsi="宋体" w:eastAsia="宋体" w:cs="宋体"/>
          <w:highlight w:val="none"/>
        </w:rPr>
        <w:t>发包人提供的施工设备和临时设施的运行、维护、拆除、清运费用的承担人：</w:t>
      </w:r>
      <w:r>
        <w:rPr>
          <w:rFonts w:hint="eastAsia" w:ascii="宋体" w:hAnsi="宋体" w:eastAsia="宋体" w:cs="宋体"/>
          <w:highlight w:val="none"/>
          <w:u w:val="single"/>
        </w:rPr>
        <w:t>承包人违</w:t>
      </w:r>
    </w:p>
    <w:p>
      <w:pPr>
        <w:pStyle w:val="14"/>
        <w:spacing w:before="7"/>
        <w:rPr>
          <w:rFonts w:hint="eastAsia" w:ascii="宋体" w:hAnsi="宋体" w:eastAsia="宋体" w:cs="宋体"/>
          <w:sz w:val="10"/>
          <w:highlight w:val="none"/>
        </w:rPr>
      </w:pPr>
    </w:p>
    <w:p>
      <w:pPr>
        <w:pStyle w:val="14"/>
        <w:spacing w:before="71"/>
        <w:ind w:left="957"/>
        <w:rPr>
          <w:rFonts w:hint="eastAsia" w:ascii="宋体" w:hAnsi="宋体" w:eastAsia="宋体" w:cs="宋体"/>
          <w:highlight w:val="none"/>
        </w:rPr>
      </w:pPr>
      <w:r>
        <w:rPr>
          <w:rFonts w:hint="eastAsia" w:ascii="宋体" w:hAnsi="宋体" w:eastAsia="宋体" w:cs="宋体"/>
          <w:highlight w:val="none"/>
          <w:u w:val="single"/>
        </w:rPr>
        <w:t>规操作导致设备损毁而产生的更换和维修费由承包人承担，其他费用由发包人承担</w:t>
      </w:r>
      <w:r>
        <w:rPr>
          <w:rFonts w:hint="eastAsia" w:ascii="宋体" w:hAnsi="宋体" w:eastAsia="宋体" w:cs="宋体"/>
          <w:highlight w:val="none"/>
        </w:rPr>
        <w:t xml:space="preserve">。 </w:t>
      </w:r>
    </w:p>
    <w:p>
      <w:pPr>
        <w:pStyle w:val="14"/>
        <w:rPr>
          <w:rFonts w:hint="eastAsia" w:ascii="宋体" w:hAnsi="宋体" w:eastAsia="宋体" w:cs="宋体"/>
          <w:sz w:val="20"/>
          <w:highlight w:val="none"/>
        </w:rPr>
      </w:pPr>
    </w:p>
    <w:p>
      <w:pPr>
        <w:pStyle w:val="6"/>
        <w:numPr>
          <w:ilvl w:val="0"/>
          <w:numId w:val="112"/>
        </w:numPr>
        <w:tabs>
          <w:tab w:val="left" w:pos="1260"/>
        </w:tabs>
        <w:spacing w:before="211" w:after="0" w:line="240" w:lineRule="auto"/>
        <w:ind w:left="1259" w:right="0" w:hanging="303"/>
        <w:jc w:val="left"/>
        <w:rPr>
          <w:rFonts w:hint="eastAsia" w:ascii="宋体" w:hAnsi="宋体" w:eastAsia="宋体" w:cs="宋体"/>
          <w:highlight w:val="none"/>
        </w:rPr>
      </w:pPr>
      <w:bookmarkStart w:id="1621" w:name="_bookmark101"/>
      <w:bookmarkEnd w:id="1621"/>
      <w:bookmarkStart w:id="1622" w:name="_bookmark101"/>
      <w:bookmarkEnd w:id="1622"/>
      <w:r>
        <w:rPr>
          <w:rFonts w:hint="eastAsia" w:ascii="宋体" w:hAnsi="宋体" w:eastAsia="宋体" w:cs="宋体"/>
          <w:highlight w:val="none"/>
        </w:rPr>
        <w:t xml:space="preserve">交通运输 </w:t>
      </w:r>
    </w:p>
    <w:p>
      <w:pPr>
        <w:pStyle w:val="9"/>
        <w:numPr>
          <w:ilvl w:val="1"/>
          <w:numId w:val="112"/>
        </w:numPr>
        <w:tabs>
          <w:tab w:val="left" w:pos="1319"/>
        </w:tabs>
        <w:spacing w:before="66" w:after="0" w:line="240" w:lineRule="auto"/>
        <w:ind w:left="1318" w:right="0" w:hanging="362"/>
        <w:jc w:val="left"/>
        <w:rPr>
          <w:rFonts w:hint="eastAsia" w:ascii="宋体" w:hAnsi="宋体" w:eastAsia="宋体" w:cs="宋体"/>
          <w:highlight w:val="none"/>
        </w:rPr>
      </w:pPr>
      <w:bookmarkStart w:id="1623" w:name="_bookmark102"/>
      <w:bookmarkEnd w:id="1623"/>
      <w:bookmarkStart w:id="1624" w:name="_bookmark102"/>
      <w:bookmarkEnd w:id="1624"/>
      <w:r>
        <w:rPr>
          <w:rFonts w:hint="eastAsia" w:ascii="宋体" w:hAnsi="宋体" w:eastAsia="宋体" w:cs="宋体"/>
          <w:highlight w:val="none"/>
        </w:rPr>
        <w:t xml:space="preserve">道路通行权和场外设施 </w:t>
      </w:r>
    </w:p>
    <w:p>
      <w:pPr>
        <w:pStyle w:val="14"/>
        <w:spacing w:before="186" w:line="424" w:lineRule="auto"/>
        <w:ind w:left="957" w:right="1250" w:firstLine="419"/>
        <w:rPr>
          <w:rFonts w:hint="eastAsia" w:ascii="宋体" w:hAnsi="宋体" w:eastAsia="宋体" w:cs="宋体"/>
          <w:highlight w:val="none"/>
        </w:rPr>
      </w:pPr>
      <w:r>
        <w:rPr>
          <w:rFonts w:hint="eastAsia" w:ascii="宋体" w:hAnsi="宋体" w:eastAsia="宋体" w:cs="宋体"/>
          <w:spacing w:val="-8"/>
          <w:highlight w:val="none"/>
        </w:rPr>
        <w:t>负责取得道路通行权、场外设施修建权的办理人:</w:t>
      </w:r>
      <w:r>
        <w:rPr>
          <w:rFonts w:hint="eastAsia" w:ascii="宋体" w:hAnsi="宋体" w:eastAsia="宋体" w:cs="宋体"/>
          <w:spacing w:val="-1"/>
          <w:highlight w:val="none"/>
          <w:u w:val="single"/>
        </w:rPr>
        <w:t xml:space="preserve"> 发包人 </w:t>
      </w:r>
      <w:bookmarkStart w:id="1625" w:name="7.1  道路通行权和场外设施"/>
      <w:bookmarkEnd w:id="1625"/>
      <w:r>
        <w:rPr>
          <w:rFonts w:hint="eastAsia" w:ascii="宋体" w:hAnsi="宋体" w:eastAsia="宋体" w:cs="宋体"/>
          <w:spacing w:val="-3"/>
          <w:highlight w:val="none"/>
        </w:rPr>
        <w:t xml:space="preserve">，其相关费用由发包人承担。  </w:t>
      </w:r>
      <w:r>
        <w:rPr>
          <w:rFonts w:hint="eastAsia" w:ascii="宋体" w:hAnsi="宋体" w:eastAsia="宋体" w:cs="宋体"/>
          <w:highlight w:val="none"/>
        </w:rPr>
        <w:t xml:space="preserve">   </w:t>
      </w:r>
      <w:r>
        <w:rPr>
          <w:rFonts w:hint="eastAsia" w:ascii="宋体" w:hAnsi="宋体" w:eastAsia="宋体" w:cs="宋体"/>
          <w:spacing w:val="-3"/>
          <w:highlight w:val="none"/>
        </w:rPr>
        <w:t xml:space="preserve"> </w:t>
      </w:r>
      <w:r>
        <w:rPr>
          <w:rFonts w:hint="eastAsia" w:ascii="宋体" w:hAnsi="宋体" w:eastAsia="宋体" w:cs="宋体"/>
          <w:highlight w:val="none"/>
        </w:rPr>
        <w:t xml:space="preserve">   </w:t>
      </w:r>
      <w:r>
        <w:rPr>
          <w:rFonts w:hint="eastAsia" w:ascii="宋体" w:hAnsi="宋体" w:eastAsia="宋体" w:cs="宋体"/>
          <w:spacing w:val="-3"/>
          <w:highlight w:val="none"/>
        </w:rPr>
        <w:t xml:space="preserve"> </w:t>
      </w:r>
      <w:r>
        <w:rPr>
          <w:rFonts w:hint="eastAsia" w:ascii="宋体" w:hAnsi="宋体" w:eastAsia="宋体" w:cs="宋体"/>
          <w:highlight w:val="none"/>
        </w:rPr>
        <w:t xml:space="preserve">   </w:t>
      </w:r>
      <w:r>
        <w:rPr>
          <w:rFonts w:hint="eastAsia" w:ascii="宋体" w:hAnsi="宋体" w:eastAsia="宋体" w:cs="宋体"/>
          <w:spacing w:val="-3"/>
          <w:highlight w:val="none"/>
        </w:rPr>
        <w:t xml:space="preserve"> </w:t>
      </w:r>
      <w:r>
        <w:rPr>
          <w:rFonts w:hint="eastAsia" w:ascii="宋体" w:hAnsi="宋体" w:eastAsia="宋体" w:cs="宋体"/>
          <w:highlight w:val="none"/>
        </w:rPr>
        <w:t xml:space="preserve">   </w:t>
      </w:r>
      <w:r>
        <w:rPr>
          <w:rFonts w:hint="eastAsia" w:ascii="宋体" w:hAnsi="宋体" w:eastAsia="宋体" w:cs="宋体"/>
          <w:spacing w:val="-3"/>
          <w:highlight w:val="none"/>
        </w:rPr>
        <w:t xml:space="preserve">  </w:t>
      </w:r>
      <w:r>
        <w:rPr>
          <w:rFonts w:hint="eastAsia" w:ascii="宋体" w:hAnsi="宋体" w:eastAsia="宋体" w:cs="宋体"/>
          <w:highlight w:val="none"/>
        </w:rPr>
        <w:t xml:space="preserve">   </w:t>
      </w:r>
      <w:r>
        <w:rPr>
          <w:rFonts w:hint="eastAsia" w:ascii="宋体" w:hAnsi="宋体" w:eastAsia="宋体" w:cs="宋体"/>
          <w:spacing w:val="-3"/>
          <w:highlight w:val="none"/>
        </w:rPr>
        <w:t xml:space="preserve"> </w:t>
      </w:r>
      <w:r>
        <w:rPr>
          <w:rFonts w:hint="eastAsia" w:ascii="宋体" w:hAnsi="宋体" w:eastAsia="宋体" w:cs="宋体"/>
          <w:highlight w:val="none"/>
        </w:rPr>
        <w:t xml:space="preserve"> </w:t>
      </w:r>
    </w:p>
    <w:p>
      <w:pPr>
        <w:pStyle w:val="9"/>
        <w:numPr>
          <w:ilvl w:val="1"/>
          <w:numId w:val="112"/>
        </w:numPr>
        <w:tabs>
          <w:tab w:val="left" w:pos="1319"/>
        </w:tabs>
        <w:spacing w:before="66" w:after="0" w:line="240" w:lineRule="auto"/>
        <w:ind w:left="1318" w:right="0" w:hanging="362"/>
        <w:jc w:val="left"/>
        <w:rPr>
          <w:rFonts w:hint="eastAsia" w:ascii="宋体" w:hAnsi="宋体" w:eastAsia="宋体" w:cs="宋体"/>
          <w:highlight w:val="none"/>
        </w:rPr>
      </w:pPr>
      <w:bookmarkStart w:id="1626" w:name="_bookmark103"/>
      <w:bookmarkEnd w:id="1626"/>
      <w:bookmarkStart w:id="1627" w:name="_bookmark103"/>
      <w:bookmarkEnd w:id="1627"/>
      <w:r>
        <w:rPr>
          <w:rFonts w:hint="eastAsia" w:ascii="宋体" w:hAnsi="宋体" w:eastAsia="宋体" w:cs="宋体"/>
          <w:highlight w:val="none"/>
        </w:rPr>
        <w:t xml:space="preserve">场内施工道路 </w:t>
      </w:r>
    </w:p>
    <w:p>
      <w:pPr>
        <w:pStyle w:val="14"/>
        <w:spacing w:before="4"/>
        <w:rPr>
          <w:rFonts w:hint="eastAsia" w:ascii="宋体" w:hAnsi="宋体" w:eastAsia="宋体" w:cs="宋体"/>
          <w:sz w:val="18"/>
          <w:highlight w:val="none"/>
        </w:rPr>
      </w:pPr>
    </w:p>
    <w:p>
      <w:pPr>
        <w:pStyle w:val="32"/>
        <w:numPr>
          <w:ilvl w:val="2"/>
          <w:numId w:val="112"/>
        </w:numPr>
        <w:tabs>
          <w:tab w:val="left" w:pos="1907"/>
        </w:tabs>
        <w:spacing w:before="0" w:after="0" w:line="424" w:lineRule="auto"/>
        <w:ind w:left="957" w:right="1253"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施工所需的场内临时道路和交通设施的修建、维护、养护和管理人：</w:t>
      </w:r>
      <w:r>
        <w:rPr>
          <w:rFonts w:hint="eastAsia" w:ascii="宋体" w:hAnsi="宋体" w:eastAsia="宋体" w:cs="宋体"/>
          <w:spacing w:val="-1"/>
          <w:sz w:val="21"/>
          <w:highlight w:val="none"/>
          <w:u w:val="single"/>
        </w:rPr>
        <w:t>承包人</w:t>
      </w:r>
      <w:r>
        <w:rPr>
          <w:rFonts w:hint="eastAsia" w:ascii="宋体" w:hAnsi="宋体" w:eastAsia="宋体" w:cs="宋体"/>
          <w:sz w:val="21"/>
          <w:highlight w:val="none"/>
        </w:rPr>
        <w:t>，相</w:t>
      </w:r>
      <w:r>
        <w:rPr>
          <w:rFonts w:hint="eastAsia" w:ascii="宋体" w:hAnsi="宋体" w:eastAsia="宋体" w:cs="宋体"/>
          <w:spacing w:val="-3"/>
          <w:sz w:val="21"/>
          <w:highlight w:val="none"/>
        </w:rPr>
        <w:t>关费用由</w:t>
      </w:r>
      <w:r>
        <w:rPr>
          <w:rFonts w:hint="eastAsia" w:ascii="宋体" w:hAnsi="宋体" w:eastAsia="宋体" w:cs="宋体"/>
          <w:spacing w:val="-1"/>
          <w:sz w:val="21"/>
          <w:highlight w:val="none"/>
          <w:u w:val="single"/>
        </w:rPr>
        <w:t xml:space="preserve"> 承包人</w:t>
      </w:r>
      <w:r>
        <w:rPr>
          <w:rFonts w:hint="eastAsia" w:ascii="宋体" w:hAnsi="宋体" w:eastAsia="宋体" w:cs="宋体"/>
          <w:spacing w:val="-2"/>
          <w:sz w:val="21"/>
          <w:highlight w:val="none"/>
        </w:rPr>
        <w:t xml:space="preserve"> 承担。 </w:t>
      </w:r>
    </w:p>
    <w:p>
      <w:pPr>
        <w:pStyle w:val="9"/>
        <w:spacing w:before="66"/>
        <w:ind w:left="957"/>
        <w:rPr>
          <w:rFonts w:hint="eastAsia" w:ascii="宋体" w:hAnsi="宋体" w:eastAsia="宋体" w:cs="宋体"/>
          <w:highlight w:val="none"/>
        </w:rPr>
      </w:pPr>
      <w:bookmarkStart w:id="1628" w:name="_bookmark104"/>
      <w:bookmarkEnd w:id="1628"/>
      <w:r>
        <w:rPr>
          <w:rFonts w:hint="eastAsia" w:ascii="宋体" w:hAnsi="宋体" w:eastAsia="宋体" w:cs="宋体"/>
          <w:highlight w:val="none"/>
        </w:rPr>
        <w:t xml:space="preserve">7.4 超大件和超重件的运输 </w:t>
      </w:r>
    </w:p>
    <w:p>
      <w:pPr>
        <w:pStyle w:val="14"/>
        <w:spacing w:before="6"/>
        <w:rPr>
          <w:rFonts w:hint="eastAsia" w:ascii="宋体" w:hAnsi="宋体" w:eastAsia="宋体" w:cs="宋体"/>
          <w:sz w:val="18"/>
          <w:highlight w:val="none"/>
        </w:rPr>
      </w:pPr>
    </w:p>
    <w:p>
      <w:pPr>
        <w:pStyle w:val="14"/>
        <w:ind w:left="508" w:right="383"/>
        <w:jc w:val="center"/>
        <w:rPr>
          <w:rFonts w:hint="eastAsia" w:ascii="宋体" w:hAnsi="宋体" w:eastAsia="宋体" w:cs="宋体"/>
          <w:highlight w:val="none"/>
        </w:rPr>
      </w:pPr>
      <w:r>
        <w:rPr>
          <w:rFonts w:hint="eastAsia" w:ascii="宋体" w:hAnsi="宋体" w:eastAsia="宋体" w:cs="宋体"/>
          <w:highlight w:val="none"/>
        </w:rPr>
        <w:t>运输超大件或超重件所需的道路和桥梁临时加固改造等费用的承担人：</w:t>
      </w:r>
      <w:r>
        <w:rPr>
          <w:rFonts w:hint="eastAsia" w:ascii="宋体" w:hAnsi="宋体" w:eastAsia="宋体" w:cs="宋体"/>
          <w:highlight w:val="none"/>
          <w:u w:val="single"/>
        </w:rPr>
        <w:t>承包人，此费用</w:t>
      </w:r>
    </w:p>
    <w:p>
      <w:pPr>
        <w:pStyle w:val="14"/>
        <w:spacing w:before="7"/>
        <w:rPr>
          <w:rFonts w:hint="eastAsia" w:ascii="宋体" w:hAnsi="宋体" w:eastAsia="宋体" w:cs="宋体"/>
          <w:sz w:val="10"/>
          <w:highlight w:val="none"/>
        </w:rPr>
      </w:pPr>
    </w:p>
    <w:p>
      <w:pPr>
        <w:pStyle w:val="14"/>
        <w:spacing w:before="71"/>
        <w:ind w:left="957"/>
        <w:rPr>
          <w:rFonts w:hint="eastAsia" w:ascii="宋体" w:hAnsi="宋体" w:eastAsia="宋体" w:cs="宋体"/>
          <w:highlight w:val="none"/>
        </w:rPr>
      </w:pPr>
      <w:r>
        <w:rPr>
          <w:rFonts w:hint="eastAsia" w:ascii="宋体" w:hAnsi="宋体" w:eastAsia="宋体" w:cs="宋体"/>
          <w:highlight w:val="none"/>
          <w:u w:val="single"/>
        </w:rPr>
        <w:t xml:space="preserve">计入投标报价中 。  </w:t>
      </w:r>
      <w:r>
        <w:rPr>
          <w:rFonts w:hint="eastAsia" w:ascii="宋体" w:hAnsi="宋体" w:eastAsia="宋体" w:cs="宋体"/>
          <w:highlight w:val="none"/>
        </w:rPr>
        <w:t xml:space="preserve"> </w:t>
      </w:r>
    </w:p>
    <w:p>
      <w:pPr>
        <w:pStyle w:val="14"/>
        <w:spacing w:before="71" w:line="360" w:lineRule="auto"/>
        <w:ind w:left="957"/>
        <w:rPr>
          <w:rFonts w:hint="eastAsia" w:ascii="宋体" w:hAnsi="宋体" w:eastAsia="宋体" w:cs="宋体"/>
          <w:highlight w:val="none"/>
        </w:rPr>
      </w:pPr>
    </w:p>
    <w:p>
      <w:pPr>
        <w:pStyle w:val="6"/>
        <w:numPr>
          <w:ilvl w:val="0"/>
          <w:numId w:val="112"/>
        </w:numPr>
        <w:tabs>
          <w:tab w:val="left" w:pos="1260"/>
        </w:tabs>
        <w:spacing w:before="41" w:after="0" w:line="360" w:lineRule="auto"/>
        <w:ind w:left="1259" w:right="0" w:hanging="303"/>
        <w:jc w:val="left"/>
        <w:rPr>
          <w:rFonts w:hint="eastAsia" w:ascii="宋体" w:hAnsi="宋体" w:eastAsia="宋体" w:cs="宋体"/>
          <w:highlight w:val="none"/>
        </w:rPr>
      </w:pPr>
      <w:bookmarkStart w:id="1629" w:name="_bookmark105"/>
      <w:bookmarkEnd w:id="1629"/>
      <w:bookmarkStart w:id="1630" w:name="9.3  治安保卫"/>
      <w:bookmarkEnd w:id="1630"/>
      <w:bookmarkStart w:id="1631" w:name="9.4  环境保护"/>
      <w:bookmarkEnd w:id="1631"/>
      <w:bookmarkStart w:id="1632" w:name="8.测量放线"/>
      <w:bookmarkEnd w:id="1632"/>
      <w:bookmarkStart w:id="1633" w:name="_bookmark105"/>
      <w:bookmarkEnd w:id="1633"/>
      <w:r>
        <w:rPr>
          <w:rFonts w:hint="eastAsia" w:ascii="宋体" w:hAnsi="宋体" w:eastAsia="宋体" w:cs="宋体"/>
          <w:highlight w:val="none"/>
        </w:rPr>
        <w:t xml:space="preserve">测量放线 </w:t>
      </w:r>
    </w:p>
    <w:p>
      <w:pPr>
        <w:pStyle w:val="9"/>
        <w:numPr>
          <w:ilvl w:val="1"/>
          <w:numId w:val="112"/>
        </w:numPr>
        <w:tabs>
          <w:tab w:val="left" w:pos="1319"/>
        </w:tabs>
        <w:spacing w:before="0" w:after="0" w:line="360" w:lineRule="auto"/>
        <w:ind w:left="1318" w:right="0" w:hanging="362"/>
        <w:jc w:val="left"/>
        <w:rPr>
          <w:rFonts w:hint="eastAsia" w:ascii="宋体" w:hAnsi="宋体" w:eastAsia="宋体" w:cs="宋体"/>
          <w:highlight w:val="none"/>
        </w:rPr>
      </w:pPr>
      <w:bookmarkStart w:id="1634" w:name="_bookmark106"/>
      <w:bookmarkEnd w:id="1634"/>
      <w:bookmarkStart w:id="1635" w:name="8.1  施工控制网"/>
      <w:bookmarkEnd w:id="1635"/>
      <w:r>
        <w:rPr>
          <w:rFonts w:hint="eastAsia" w:ascii="宋体" w:hAnsi="宋体" w:eastAsia="宋体" w:cs="宋体"/>
          <w:highlight w:val="none"/>
        </w:rPr>
        <w:t xml:space="preserve">施工控制网 </w:t>
      </w:r>
    </w:p>
    <w:p>
      <w:pPr>
        <w:pStyle w:val="32"/>
        <w:numPr>
          <w:ilvl w:val="2"/>
          <w:numId w:val="112"/>
        </w:numPr>
        <w:tabs>
          <w:tab w:val="left" w:pos="1907"/>
        </w:tabs>
        <w:spacing w:before="183" w:after="0" w:line="360" w:lineRule="auto"/>
        <w:ind w:left="1906" w:leftChars="0" w:right="0" w:hanging="806" w:firstLineChars="0"/>
        <w:jc w:val="left"/>
        <w:rPr>
          <w:rFonts w:hint="eastAsia" w:ascii="宋体" w:hAnsi="宋体" w:eastAsia="宋体" w:cs="宋体"/>
          <w:sz w:val="21"/>
          <w:highlight w:val="none"/>
        </w:rPr>
      </w:pPr>
      <w:r>
        <w:rPr>
          <w:rFonts w:hint="eastAsia" w:ascii="宋体" w:hAnsi="宋体" w:eastAsia="宋体" w:cs="宋体"/>
          <w:spacing w:val="-4"/>
          <w:sz w:val="21"/>
          <w:highlight w:val="none"/>
        </w:rPr>
        <w:t>发包人通过监理人提供测量基准点、基准线和水准点及其书面资料的期限：</w:t>
      </w:r>
      <w:r>
        <w:rPr>
          <w:rFonts w:hint="eastAsia" w:ascii="宋体" w:hAnsi="宋体" w:eastAsia="宋体" w:cs="宋体"/>
          <w:sz w:val="21"/>
          <w:highlight w:val="none"/>
          <w:u w:val="single"/>
        </w:rPr>
        <w:t>合</w:t>
      </w:r>
    </w:p>
    <w:p>
      <w:pPr>
        <w:pStyle w:val="14"/>
        <w:spacing w:before="9"/>
        <w:rPr>
          <w:rFonts w:hint="eastAsia" w:ascii="宋体" w:hAnsi="宋体" w:eastAsia="宋体" w:cs="宋体"/>
          <w:sz w:val="10"/>
          <w:highlight w:val="none"/>
        </w:rPr>
      </w:pPr>
    </w:p>
    <w:p>
      <w:pPr>
        <w:pStyle w:val="14"/>
        <w:spacing w:before="71"/>
        <w:ind w:left="957"/>
        <w:rPr>
          <w:rFonts w:hint="eastAsia" w:ascii="宋体" w:hAnsi="宋体" w:eastAsia="宋体" w:cs="宋体"/>
          <w:highlight w:val="none"/>
        </w:rPr>
      </w:pPr>
      <w:r>
        <w:rPr>
          <w:rFonts w:hint="eastAsia" w:ascii="宋体" w:hAnsi="宋体" w:eastAsia="宋体" w:cs="宋体"/>
          <w:highlight w:val="none"/>
          <w:u w:val="single"/>
        </w:rPr>
        <w:t>同签订后 7 天内</w:t>
      </w:r>
      <w:r>
        <w:rPr>
          <w:rFonts w:hint="eastAsia" w:ascii="宋体" w:hAnsi="宋体" w:eastAsia="宋体" w:cs="宋体"/>
          <w:highlight w:val="none"/>
        </w:rPr>
        <w:t xml:space="preserve">。 </w:t>
      </w:r>
    </w:p>
    <w:p>
      <w:pPr>
        <w:pStyle w:val="14"/>
        <w:spacing w:before="4"/>
        <w:rPr>
          <w:rFonts w:hint="eastAsia" w:ascii="宋体" w:hAnsi="宋体" w:eastAsia="宋体" w:cs="宋体"/>
          <w:sz w:val="16"/>
          <w:highlight w:val="none"/>
        </w:rPr>
      </w:pPr>
    </w:p>
    <w:p>
      <w:pPr>
        <w:pStyle w:val="32"/>
        <w:numPr>
          <w:ilvl w:val="2"/>
          <w:numId w:val="112"/>
        </w:numPr>
        <w:tabs>
          <w:tab w:val="left" w:pos="1907"/>
        </w:tabs>
        <w:spacing w:before="0" w:after="0" w:line="240" w:lineRule="auto"/>
        <w:ind w:left="1906" w:leftChars="0" w:right="0" w:hanging="806" w:firstLineChars="0"/>
        <w:jc w:val="left"/>
        <w:rPr>
          <w:rFonts w:hint="eastAsia" w:ascii="宋体" w:hAnsi="宋体" w:eastAsia="宋体" w:cs="宋体"/>
          <w:sz w:val="21"/>
          <w:highlight w:val="none"/>
        </w:rPr>
      </w:pPr>
      <w:r>
        <w:rPr>
          <w:rFonts w:hint="eastAsia" w:ascii="宋体" w:hAnsi="宋体" w:eastAsia="宋体" w:cs="宋体"/>
          <w:spacing w:val="-3"/>
          <w:sz w:val="21"/>
          <w:highlight w:val="none"/>
        </w:rPr>
        <w:t>承包人测设施工控制网的其他要求：</w:t>
      </w:r>
      <w:r>
        <w:rPr>
          <w:rFonts w:hint="eastAsia" w:ascii="宋体" w:hAnsi="宋体" w:eastAsia="宋体" w:cs="宋体"/>
          <w:spacing w:val="-3"/>
          <w:sz w:val="21"/>
          <w:highlight w:val="none"/>
          <w:u w:val="single"/>
        </w:rPr>
        <w:t>由承包人依据监理人提供的测量基准点、</w:t>
      </w:r>
    </w:p>
    <w:p>
      <w:pPr>
        <w:pStyle w:val="14"/>
        <w:spacing w:before="6"/>
        <w:rPr>
          <w:rFonts w:hint="eastAsia" w:ascii="宋体" w:hAnsi="宋体" w:eastAsia="宋体" w:cs="宋体"/>
          <w:sz w:val="10"/>
          <w:highlight w:val="none"/>
        </w:rPr>
      </w:pPr>
    </w:p>
    <w:p>
      <w:pPr>
        <w:pStyle w:val="14"/>
        <w:spacing w:before="72"/>
        <w:ind w:left="957"/>
        <w:rPr>
          <w:rFonts w:hint="eastAsia" w:ascii="宋体" w:hAnsi="宋体" w:eastAsia="宋体" w:cs="宋体"/>
          <w:highlight w:val="none"/>
        </w:rPr>
      </w:pPr>
      <w:r>
        <w:rPr>
          <w:rFonts w:hint="eastAsia" w:ascii="宋体" w:hAnsi="宋体" w:eastAsia="宋体" w:cs="宋体"/>
          <w:highlight w:val="none"/>
          <w:u w:val="single"/>
        </w:rPr>
        <w:t>基准线和水准点以及国家的工程测量技术规范和合同要求的工程精度，测设自己的施工控制</w:t>
      </w:r>
    </w:p>
    <w:p>
      <w:pPr>
        <w:pStyle w:val="14"/>
        <w:spacing w:before="9"/>
        <w:rPr>
          <w:rFonts w:hint="eastAsia" w:ascii="宋体" w:hAnsi="宋体" w:eastAsia="宋体" w:cs="宋体"/>
          <w:sz w:val="10"/>
          <w:highlight w:val="none"/>
        </w:rPr>
      </w:pPr>
    </w:p>
    <w:p>
      <w:pPr>
        <w:pStyle w:val="14"/>
        <w:spacing w:before="71"/>
        <w:ind w:left="957"/>
        <w:rPr>
          <w:rFonts w:hint="eastAsia" w:ascii="宋体" w:hAnsi="宋体" w:eastAsia="宋体" w:cs="宋体"/>
          <w:highlight w:val="none"/>
        </w:rPr>
      </w:pPr>
      <w:r>
        <w:rPr>
          <w:rFonts w:hint="eastAsia" w:ascii="宋体" w:hAnsi="宋体" w:eastAsia="宋体" w:cs="宋体"/>
          <w:highlight w:val="none"/>
          <w:u w:val="single"/>
        </w:rPr>
        <w:t>网</w:t>
      </w:r>
      <w:r>
        <w:rPr>
          <w:rFonts w:hint="eastAsia" w:ascii="宋体" w:hAnsi="宋体" w:eastAsia="宋体" w:cs="宋体"/>
          <w:spacing w:val="-3"/>
          <w:highlight w:val="none"/>
        </w:rPr>
        <w:t>。</w:t>
      </w:r>
      <w:r>
        <w:rPr>
          <w:rFonts w:hint="eastAsia" w:ascii="宋体" w:hAnsi="宋体" w:eastAsia="宋体" w:cs="宋体"/>
          <w:highlight w:val="none"/>
        </w:rPr>
        <w:t xml:space="preserve"> </w:t>
      </w:r>
    </w:p>
    <w:p>
      <w:pPr>
        <w:pStyle w:val="14"/>
        <w:spacing w:before="1"/>
        <w:rPr>
          <w:rFonts w:hint="eastAsia" w:ascii="宋体" w:hAnsi="宋体" w:eastAsia="宋体" w:cs="宋体"/>
          <w:sz w:val="16"/>
          <w:highlight w:val="none"/>
        </w:rPr>
      </w:pPr>
    </w:p>
    <w:p>
      <w:pPr>
        <w:pStyle w:val="14"/>
        <w:spacing w:before="1" w:line="367" w:lineRule="auto"/>
        <w:ind w:left="957" w:right="1250" w:firstLine="420"/>
        <w:rPr>
          <w:rFonts w:hint="eastAsia" w:ascii="宋体" w:hAnsi="宋体" w:eastAsia="宋体" w:cs="宋体"/>
          <w:highlight w:val="none"/>
        </w:rPr>
      </w:pPr>
      <w:r>
        <w:rPr>
          <w:rFonts w:hint="eastAsia" w:ascii="宋体" w:hAnsi="宋体" w:eastAsia="宋体" w:cs="宋体"/>
          <w:spacing w:val="-3"/>
          <w:highlight w:val="none"/>
        </w:rPr>
        <w:t>承包人将施工控制网资料报送监理人审批的期限：</w:t>
      </w:r>
      <w:r>
        <w:rPr>
          <w:rFonts w:hint="eastAsia" w:ascii="宋体" w:hAnsi="宋体" w:eastAsia="宋体" w:cs="宋体"/>
          <w:spacing w:val="-2"/>
          <w:highlight w:val="none"/>
          <w:u w:val="single"/>
        </w:rPr>
        <w:t xml:space="preserve">收到监理人发出的开工通知后 </w:t>
      </w:r>
      <w:r>
        <w:rPr>
          <w:rFonts w:hint="eastAsia" w:ascii="宋体" w:hAnsi="宋体" w:eastAsia="宋体" w:cs="宋体"/>
          <w:highlight w:val="none"/>
          <w:u w:val="single"/>
        </w:rPr>
        <w:t>7</w:t>
      </w:r>
      <w:r>
        <w:rPr>
          <w:rFonts w:hint="eastAsia" w:ascii="宋体" w:hAnsi="宋体" w:eastAsia="宋体" w:cs="宋体"/>
          <w:spacing w:val="3"/>
          <w:highlight w:val="none"/>
          <w:u w:val="single"/>
        </w:rPr>
        <w:t xml:space="preserve"> 天</w:t>
      </w:r>
      <w:r>
        <w:rPr>
          <w:rFonts w:hint="eastAsia" w:ascii="宋体" w:hAnsi="宋体" w:eastAsia="宋体" w:cs="宋体"/>
          <w:highlight w:val="none"/>
          <w:u w:val="single"/>
        </w:rPr>
        <w:t>内</w:t>
      </w:r>
      <w:r>
        <w:rPr>
          <w:rFonts w:hint="eastAsia" w:ascii="宋体" w:hAnsi="宋体" w:eastAsia="宋体" w:cs="宋体"/>
          <w:spacing w:val="-3"/>
          <w:highlight w:val="none"/>
        </w:rPr>
        <w:t>。</w:t>
      </w:r>
      <w:r>
        <w:rPr>
          <w:rFonts w:hint="eastAsia" w:ascii="宋体" w:hAnsi="宋体" w:eastAsia="宋体" w:cs="宋体"/>
          <w:highlight w:val="none"/>
        </w:rPr>
        <w:t xml:space="preserve"> </w:t>
      </w:r>
    </w:p>
    <w:p>
      <w:pPr>
        <w:pStyle w:val="14"/>
        <w:spacing w:line="264" w:lineRule="exact"/>
        <w:ind w:left="1377"/>
        <w:rPr>
          <w:rFonts w:hint="eastAsia" w:ascii="宋体" w:hAnsi="宋体" w:eastAsia="宋体" w:cs="宋体"/>
          <w:highlight w:val="none"/>
        </w:rPr>
      </w:pPr>
      <w:r>
        <w:rPr>
          <w:rFonts w:hint="eastAsia" w:ascii="宋体" w:hAnsi="宋体" w:eastAsia="宋体" w:cs="宋体"/>
          <w:w w:val="100"/>
          <w:highlight w:val="none"/>
        </w:rPr>
        <w:t xml:space="preserve"> </w:t>
      </w:r>
    </w:p>
    <w:p>
      <w:pPr>
        <w:pStyle w:val="6"/>
        <w:numPr>
          <w:ilvl w:val="0"/>
          <w:numId w:val="112"/>
        </w:numPr>
        <w:tabs>
          <w:tab w:val="left" w:pos="1260"/>
        </w:tabs>
        <w:spacing w:before="207" w:after="0" w:line="240" w:lineRule="auto"/>
        <w:ind w:left="1259" w:right="0" w:hanging="303"/>
        <w:jc w:val="left"/>
        <w:rPr>
          <w:rFonts w:hint="eastAsia" w:ascii="宋体" w:hAnsi="宋体" w:eastAsia="宋体" w:cs="宋体"/>
          <w:highlight w:val="none"/>
        </w:rPr>
      </w:pPr>
      <w:bookmarkStart w:id="1636" w:name="_bookmark107"/>
      <w:bookmarkEnd w:id="1636"/>
      <w:bookmarkStart w:id="1637" w:name="_bookmark107"/>
      <w:bookmarkEnd w:id="1637"/>
      <w:r>
        <w:rPr>
          <w:rFonts w:hint="eastAsia" w:ascii="宋体" w:hAnsi="宋体" w:eastAsia="宋体" w:cs="宋体"/>
          <w:highlight w:val="none"/>
        </w:rPr>
        <w:t xml:space="preserve">施工安全、治安保卫和环境保护 </w:t>
      </w:r>
    </w:p>
    <w:p>
      <w:pPr>
        <w:pStyle w:val="14"/>
        <w:rPr>
          <w:rFonts w:hint="eastAsia" w:ascii="宋体" w:hAnsi="宋体" w:eastAsia="宋体" w:cs="宋体"/>
          <w:sz w:val="20"/>
          <w:highlight w:val="none"/>
        </w:rPr>
      </w:pPr>
    </w:p>
    <w:p>
      <w:pPr>
        <w:pStyle w:val="9"/>
        <w:numPr>
          <w:ilvl w:val="1"/>
          <w:numId w:val="118"/>
        </w:numPr>
        <w:tabs>
          <w:tab w:val="left" w:pos="1319"/>
        </w:tabs>
        <w:spacing w:before="66" w:after="0" w:line="240" w:lineRule="auto"/>
        <w:ind w:left="1318" w:right="0" w:hanging="362"/>
        <w:jc w:val="left"/>
        <w:rPr>
          <w:rFonts w:hint="eastAsia" w:ascii="宋体" w:hAnsi="宋体" w:eastAsia="宋体" w:cs="宋体"/>
          <w:highlight w:val="none"/>
        </w:rPr>
      </w:pPr>
      <w:bookmarkStart w:id="1638" w:name="_bookmark108"/>
      <w:bookmarkEnd w:id="1638"/>
      <w:bookmarkStart w:id="1639" w:name="_bookmark108"/>
      <w:bookmarkEnd w:id="1639"/>
      <w:r>
        <w:rPr>
          <w:rFonts w:hint="eastAsia" w:ascii="宋体" w:hAnsi="宋体" w:eastAsia="宋体" w:cs="宋体"/>
          <w:highlight w:val="none"/>
        </w:rPr>
        <w:t xml:space="preserve">承包人的施工安全责任 </w:t>
      </w:r>
    </w:p>
    <w:p>
      <w:pPr>
        <w:pStyle w:val="32"/>
        <w:numPr>
          <w:ilvl w:val="2"/>
          <w:numId w:val="118"/>
        </w:numPr>
        <w:tabs>
          <w:tab w:val="left" w:pos="1907"/>
        </w:tabs>
        <w:spacing w:before="183" w:after="0" w:line="364" w:lineRule="auto"/>
        <w:ind w:left="1377" w:right="1253" w:firstLine="0"/>
        <w:jc w:val="left"/>
        <w:rPr>
          <w:rFonts w:hint="eastAsia" w:ascii="宋体" w:hAnsi="宋体" w:eastAsia="宋体" w:cs="宋体"/>
          <w:sz w:val="22"/>
          <w:highlight w:val="none"/>
        </w:rPr>
      </w:pPr>
      <w:r>
        <w:rPr>
          <w:rFonts w:hint="eastAsia" w:ascii="宋体" w:hAnsi="宋体" w:eastAsia="宋体" w:cs="宋体"/>
          <w:spacing w:val="-3"/>
          <w:sz w:val="21"/>
          <w:highlight w:val="none"/>
        </w:rPr>
        <w:t>承包人向监理人报送施工安全措施计划的期限：</w:t>
      </w:r>
      <w:r>
        <w:rPr>
          <w:rFonts w:hint="eastAsia" w:ascii="宋体" w:hAnsi="宋体" w:eastAsia="宋体" w:cs="宋体"/>
          <w:spacing w:val="-2"/>
          <w:sz w:val="22"/>
          <w:highlight w:val="none"/>
          <w:u w:val="single"/>
        </w:rPr>
        <w:t xml:space="preserve">监理人发出开工通知后 </w:t>
      </w:r>
      <w:r>
        <w:rPr>
          <w:rFonts w:hint="eastAsia" w:ascii="宋体" w:hAnsi="宋体" w:eastAsia="宋体" w:cs="宋体"/>
          <w:sz w:val="22"/>
          <w:highlight w:val="none"/>
          <w:u w:val="single"/>
        </w:rPr>
        <w:t>7</w:t>
      </w:r>
      <w:r>
        <w:rPr>
          <w:rFonts w:hint="eastAsia" w:ascii="宋体" w:hAnsi="宋体" w:eastAsia="宋体" w:cs="宋体"/>
          <w:spacing w:val="4"/>
          <w:sz w:val="22"/>
          <w:highlight w:val="none"/>
          <w:u w:val="single"/>
        </w:rPr>
        <w:t xml:space="preserve"> 天内</w:t>
      </w:r>
      <w:r>
        <w:rPr>
          <w:rFonts w:hint="eastAsia" w:ascii="宋体" w:hAnsi="宋体" w:eastAsia="宋体" w:cs="宋体"/>
          <w:spacing w:val="-3"/>
          <w:sz w:val="22"/>
          <w:highlight w:val="none"/>
        </w:rPr>
        <w:t>。</w:t>
      </w:r>
      <w:r>
        <w:rPr>
          <w:rFonts w:hint="eastAsia" w:ascii="宋体" w:hAnsi="宋体" w:eastAsia="宋体" w:cs="宋体"/>
          <w:sz w:val="22"/>
          <w:highlight w:val="none"/>
        </w:rPr>
        <w:t xml:space="preserve"> </w:t>
      </w:r>
    </w:p>
    <w:p>
      <w:pPr>
        <w:pStyle w:val="14"/>
        <w:ind w:left="1377"/>
        <w:rPr>
          <w:rFonts w:hint="eastAsia" w:ascii="宋体" w:hAnsi="宋体" w:eastAsia="宋体" w:cs="宋体"/>
          <w:highlight w:val="none"/>
        </w:rPr>
      </w:pPr>
      <w:r>
        <w:rPr>
          <w:rFonts w:hint="eastAsia" w:ascii="宋体" w:hAnsi="宋体" w:eastAsia="宋体" w:cs="宋体"/>
          <w:highlight w:val="none"/>
        </w:rPr>
        <w:t>监理人收到承包人报送的施工安全措施计划后应当在</w:t>
      </w:r>
      <w:r>
        <w:rPr>
          <w:rFonts w:hint="eastAsia" w:ascii="宋体" w:hAnsi="宋体" w:eastAsia="宋体" w:cs="宋体"/>
          <w:highlight w:val="none"/>
          <w:u w:val="single"/>
        </w:rPr>
        <w:t xml:space="preserve"> 7 </w:t>
      </w:r>
      <w:r>
        <w:rPr>
          <w:rFonts w:hint="eastAsia" w:ascii="宋体" w:hAnsi="宋体" w:eastAsia="宋体" w:cs="宋体"/>
          <w:highlight w:val="none"/>
        </w:rPr>
        <w:t xml:space="preserve">天内给予批复。 </w:t>
      </w:r>
    </w:p>
    <w:p>
      <w:pPr>
        <w:pStyle w:val="9"/>
        <w:numPr>
          <w:ilvl w:val="1"/>
          <w:numId w:val="118"/>
        </w:numPr>
        <w:tabs>
          <w:tab w:val="left" w:pos="1319"/>
        </w:tabs>
        <w:spacing w:before="211" w:after="0" w:line="240" w:lineRule="auto"/>
        <w:ind w:left="1318" w:right="0" w:hanging="362"/>
        <w:jc w:val="left"/>
        <w:rPr>
          <w:rFonts w:hint="eastAsia" w:ascii="宋体" w:hAnsi="宋体" w:eastAsia="宋体" w:cs="宋体"/>
          <w:highlight w:val="none"/>
        </w:rPr>
      </w:pPr>
      <w:bookmarkStart w:id="1640" w:name="_bookmark109"/>
      <w:bookmarkEnd w:id="1640"/>
      <w:bookmarkStart w:id="1641" w:name="_bookmark109"/>
      <w:bookmarkEnd w:id="1641"/>
      <w:r>
        <w:rPr>
          <w:rFonts w:hint="eastAsia" w:ascii="宋体" w:hAnsi="宋体" w:eastAsia="宋体" w:cs="宋体"/>
          <w:highlight w:val="none"/>
        </w:rPr>
        <w:t xml:space="preserve">治安保卫 </w:t>
      </w:r>
    </w:p>
    <w:p>
      <w:pPr>
        <w:pStyle w:val="14"/>
        <w:spacing w:before="5"/>
        <w:rPr>
          <w:rFonts w:hint="eastAsia" w:ascii="宋体" w:hAnsi="宋体" w:eastAsia="宋体" w:cs="宋体"/>
          <w:sz w:val="18"/>
          <w:highlight w:val="none"/>
        </w:rPr>
      </w:pPr>
    </w:p>
    <w:p>
      <w:pPr>
        <w:pStyle w:val="14"/>
        <w:tabs>
          <w:tab w:val="left" w:pos="7732"/>
        </w:tabs>
        <w:ind w:left="33"/>
        <w:jc w:val="center"/>
        <w:rPr>
          <w:rFonts w:hint="eastAsia" w:ascii="宋体" w:hAnsi="宋体" w:eastAsia="宋体" w:cs="宋体"/>
          <w:highlight w:val="none"/>
        </w:rPr>
      </w:pPr>
      <w:r>
        <w:rPr>
          <w:rFonts w:hint="eastAsia" w:ascii="宋体" w:hAnsi="宋体" w:eastAsia="宋体" w:cs="宋体"/>
          <w:highlight w:val="none"/>
        </w:rPr>
        <w:t>9.3.3</w:t>
      </w:r>
      <w:r>
        <w:rPr>
          <w:rFonts w:hint="eastAsia" w:ascii="宋体" w:hAnsi="宋体" w:eastAsia="宋体" w:cs="宋体"/>
          <w:spacing w:val="38"/>
          <w:highlight w:val="none"/>
        </w:rPr>
        <w:t xml:space="preserve"> </w:t>
      </w:r>
      <w:r>
        <w:rPr>
          <w:rFonts w:hint="eastAsia" w:ascii="宋体" w:hAnsi="宋体" w:eastAsia="宋体" w:cs="宋体"/>
          <w:highlight w:val="none"/>
        </w:rPr>
        <w:t>制</w:t>
      </w:r>
      <w:r>
        <w:rPr>
          <w:rFonts w:hint="eastAsia" w:ascii="宋体" w:hAnsi="宋体" w:eastAsia="宋体" w:cs="宋体"/>
          <w:spacing w:val="-3"/>
          <w:highlight w:val="none"/>
        </w:rPr>
        <w:t>定</w:t>
      </w:r>
      <w:r>
        <w:rPr>
          <w:rFonts w:hint="eastAsia" w:ascii="宋体" w:hAnsi="宋体" w:eastAsia="宋体" w:cs="宋体"/>
          <w:highlight w:val="none"/>
        </w:rPr>
        <w:t>施</w:t>
      </w:r>
      <w:r>
        <w:rPr>
          <w:rFonts w:hint="eastAsia" w:ascii="宋体" w:hAnsi="宋体" w:eastAsia="宋体" w:cs="宋体"/>
          <w:spacing w:val="-3"/>
          <w:highlight w:val="none"/>
        </w:rPr>
        <w:t>工</w:t>
      </w:r>
      <w:r>
        <w:rPr>
          <w:rFonts w:hint="eastAsia" w:ascii="宋体" w:hAnsi="宋体" w:eastAsia="宋体" w:cs="宋体"/>
          <w:highlight w:val="none"/>
        </w:rPr>
        <w:t>场</w:t>
      </w:r>
      <w:r>
        <w:rPr>
          <w:rFonts w:hint="eastAsia" w:ascii="宋体" w:hAnsi="宋体" w:eastAsia="宋体" w:cs="宋体"/>
          <w:spacing w:val="-3"/>
          <w:highlight w:val="none"/>
        </w:rPr>
        <w:t>地</w:t>
      </w:r>
      <w:r>
        <w:rPr>
          <w:rFonts w:hint="eastAsia" w:ascii="宋体" w:hAnsi="宋体" w:eastAsia="宋体" w:cs="宋体"/>
          <w:highlight w:val="none"/>
        </w:rPr>
        <w:t>治</w:t>
      </w:r>
      <w:r>
        <w:rPr>
          <w:rFonts w:hint="eastAsia" w:ascii="宋体" w:hAnsi="宋体" w:eastAsia="宋体" w:cs="宋体"/>
          <w:spacing w:val="-3"/>
          <w:highlight w:val="none"/>
        </w:rPr>
        <w:t>安</w:t>
      </w:r>
      <w:r>
        <w:rPr>
          <w:rFonts w:hint="eastAsia" w:ascii="宋体" w:hAnsi="宋体" w:eastAsia="宋体" w:cs="宋体"/>
          <w:highlight w:val="none"/>
        </w:rPr>
        <w:t>管理</w:t>
      </w:r>
      <w:r>
        <w:rPr>
          <w:rFonts w:hint="eastAsia" w:ascii="宋体" w:hAnsi="宋体" w:eastAsia="宋体" w:cs="宋体"/>
          <w:spacing w:val="-3"/>
          <w:highlight w:val="none"/>
        </w:rPr>
        <w:t>计</w:t>
      </w:r>
      <w:r>
        <w:rPr>
          <w:rFonts w:hint="eastAsia" w:ascii="宋体" w:hAnsi="宋体" w:eastAsia="宋体" w:cs="宋体"/>
          <w:highlight w:val="none"/>
        </w:rPr>
        <w:t>划</w:t>
      </w:r>
      <w:r>
        <w:rPr>
          <w:rFonts w:hint="eastAsia" w:ascii="宋体" w:hAnsi="宋体" w:eastAsia="宋体" w:cs="宋体"/>
          <w:spacing w:val="-3"/>
          <w:highlight w:val="none"/>
        </w:rPr>
        <w:t>和</w:t>
      </w:r>
      <w:r>
        <w:rPr>
          <w:rFonts w:hint="eastAsia" w:ascii="宋体" w:hAnsi="宋体" w:eastAsia="宋体" w:cs="宋体"/>
          <w:highlight w:val="none"/>
        </w:rPr>
        <w:t>突</w:t>
      </w:r>
      <w:r>
        <w:rPr>
          <w:rFonts w:hint="eastAsia" w:ascii="宋体" w:hAnsi="宋体" w:eastAsia="宋体" w:cs="宋体"/>
          <w:spacing w:val="-3"/>
          <w:highlight w:val="none"/>
        </w:rPr>
        <w:t>发</w:t>
      </w:r>
      <w:r>
        <w:rPr>
          <w:rFonts w:hint="eastAsia" w:ascii="宋体" w:hAnsi="宋体" w:eastAsia="宋体" w:cs="宋体"/>
          <w:highlight w:val="none"/>
        </w:rPr>
        <w:t>治</w:t>
      </w:r>
      <w:r>
        <w:rPr>
          <w:rFonts w:hint="eastAsia" w:ascii="宋体" w:hAnsi="宋体" w:eastAsia="宋体" w:cs="宋体"/>
          <w:spacing w:val="-3"/>
          <w:highlight w:val="none"/>
        </w:rPr>
        <w:t>安</w:t>
      </w:r>
      <w:r>
        <w:rPr>
          <w:rFonts w:hint="eastAsia" w:ascii="宋体" w:hAnsi="宋体" w:eastAsia="宋体" w:cs="宋体"/>
          <w:highlight w:val="none"/>
        </w:rPr>
        <w:t>事</w:t>
      </w:r>
      <w:r>
        <w:rPr>
          <w:rFonts w:hint="eastAsia" w:ascii="宋体" w:hAnsi="宋体" w:eastAsia="宋体" w:cs="宋体"/>
          <w:spacing w:val="-3"/>
          <w:highlight w:val="none"/>
        </w:rPr>
        <w:t>件</w:t>
      </w:r>
      <w:r>
        <w:rPr>
          <w:rFonts w:hint="eastAsia" w:ascii="宋体" w:hAnsi="宋体" w:eastAsia="宋体" w:cs="宋体"/>
          <w:highlight w:val="none"/>
        </w:rPr>
        <w:t>紧急</w:t>
      </w:r>
      <w:r>
        <w:rPr>
          <w:rFonts w:hint="eastAsia" w:ascii="宋体" w:hAnsi="宋体" w:eastAsia="宋体" w:cs="宋体"/>
          <w:spacing w:val="-3"/>
          <w:highlight w:val="none"/>
        </w:rPr>
        <w:t>预</w:t>
      </w:r>
      <w:r>
        <w:rPr>
          <w:rFonts w:hint="eastAsia" w:ascii="宋体" w:hAnsi="宋体" w:eastAsia="宋体" w:cs="宋体"/>
          <w:highlight w:val="none"/>
        </w:rPr>
        <w:t>案</w:t>
      </w:r>
      <w:r>
        <w:rPr>
          <w:rFonts w:hint="eastAsia" w:ascii="宋体" w:hAnsi="宋体" w:eastAsia="宋体" w:cs="宋体"/>
          <w:spacing w:val="-3"/>
          <w:highlight w:val="none"/>
        </w:rPr>
        <w:t>的</w:t>
      </w:r>
      <w:r>
        <w:rPr>
          <w:rFonts w:hint="eastAsia" w:ascii="宋体" w:hAnsi="宋体" w:eastAsia="宋体" w:cs="宋体"/>
          <w:highlight w:val="none"/>
        </w:rPr>
        <w:t>责</w:t>
      </w:r>
      <w:r>
        <w:rPr>
          <w:rFonts w:hint="eastAsia" w:ascii="宋体" w:hAnsi="宋体" w:eastAsia="宋体" w:cs="宋体"/>
          <w:spacing w:val="-3"/>
          <w:highlight w:val="none"/>
        </w:rPr>
        <w:t>任</w:t>
      </w:r>
      <w:r>
        <w:rPr>
          <w:rFonts w:hint="eastAsia" w:ascii="宋体" w:hAnsi="宋体" w:eastAsia="宋体" w:cs="宋体"/>
          <w:highlight w:val="none"/>
        </w:rPr>
        <w:t>人</w:t>
      </w:r>
      <w:r>
        <w:rPr>
          <w:rFonts w:hint="eastAsia" w:ascii="宋体" w:hAnsi="宋体" w:eastAsia="宋体" w:cs="宋体"/>
          <w:spacing w:val="-4"/>
          <w:highlight w:val="none"/>
        </w:rPr>
        <w:t>：_</w:t>
      </w:r>
      <w:r>
        <w:rPr>
          <w:rFonts w:hint="eastAsia" w:ascii="宋体" w:hAnsi="宋体" w:eastAsia="宋体" w:cs="宋体"/>
          <w:sz w:val="22"/>
          <w:highlight w:val="none"/>
          <w:u w:val="single"/>
        </w:rPr>
        <w:t>承包人</w:t>
      </w:r>
      <w:r>
        <w:rPr>
          <w:rFonts w:hint="eastAsia" w:ascii="宋体" w:hAnsi="宋体" w:eastAsia="宋体" w:cs="宋体"/>
          <w:sz w:val="22"/>
          <w:highlight w:val="none"/>
          <w:u w:val="single"/>
        </w:rPr>
        <w:tab/>
      </w:r>
      <w:r>
        <w:rPr>
          <w:rFonts w:hint="eastAsia" w:ascii="宋体" w:hAnsi="宋体" w:eastAsia="宋体" w:cs="宋体"/>
          <w:w w:val="100"/>
          <w:highlight w:val="none"/>
        </w:rPr>
        <w:t xml:space="preserve"> </w:t>
      </w:r>
    </w:p>
    <w:p>
      <w:pPr>
        <w:pStyle w:val="14"/>
        <w:spacing w:before="4"/>
        <w:rPr>
          <w:rFonts w:hint="eastAsia" w:ascii="宋体" w:hAnsi="宋体" w:eastAsia="宋体" w:cs="宋体"/>
          <w:sz w:val="17"/>
          <w:highlight w:val="none"/>
        </w:rPr>
      </w:pPr>
    </w:p>
    <w:p>
      <w:pPr>
        <w:pStyle w:val="9"/>
        <w:numPr>
          <w:ilvl w:val="1"/>
          <w:numId w:val="118"/>
        </w:numPr>
        <w:tabs>
          <w:tab w:val="left" w:pos="1319"/>
        </w:tabs>
        <w:spacing w:before="0" w:after="0" w:line="240" w:lineRule="auto"/>
        <w:ind w:left="1318" w:right="0" w:hanging="362"/>
        <w:jc w:val="left"/>
        <w:rPr>
          <w:rFonts w:hint="eastAsia" w:ascii="宋体" w:hAnsi="宋体" w:eastAsia="宋体" w:cs="宋体"/>
          <w:highlight w:val="none"/>
        </w:rPr>
      </w:pPr>
      <w:bookmarkStart w:id="1642" w:name="_bookmark110"/>
      <w:bookmarkEnd w:id="1642"/>
      <w:bookmarkStart w:id="1643" w:name="_bookmark110"/>
      <w:bookmarkEnd w:id="1643"/>
      <w:r>
        <w:rPr>
          <w:rFonts w:hint="eastAsia" w:ascii="宋体" w:hAnsi="宋体" w:eastAsia="宋体" w:cs="宋体"/>
          <w:highlight w:val="none"/>
        </w:rPr>
        <w:t xml:space="preserve">环境保护 </w:t>
      </w:r>
    </w:p>
    <w:p>
      <w:pPr>
        <w:pStyle w:val="14"/>
        <w:rPr>
          <w:rFonts w:hint="eastAsia" w:ascii="宋体" w:hAnsi="宋体" w:eastAsia="宋体" w:cs="宋体"/>
          <w:sz w:val="20"/>
          <w:highlight w:val="none"/>
        </w:rPr>
      </w:pPr>
    </w:p>
    <w:p>
      <w:pPr>
        <w:spacing w:before="1"/>
        <w:ind w:left="1377" w:right="0" w:firstLine="0"/>
        <w:jc w:val="left"/>
        <w:rPr>
          <w:rFonts w:hint="eastAsia" w:ascii="宋体" w:hAnsi="宋体" w:eastAsia="宋体" w:cs="宋体"/>
          <w:sz w:val="21"/>
          <w:highlight w:val="none"/>
        </w:rPr>
      </w:pPr>
      <w:r>
        <w:rPr>
          <w:rFonts w:hint="eastAsia" w:ascii="宋体" w:hAnsi="宋体" w:eastAsia="宋体" w:cs="宋体"/>
          <w:sz w:val="21"/>
          <w:highlight w:val="none"/>
        </w:rPr>
        <w:t>9.4.3</w:t>
      </w:r>
      <w:r>
        <w:rPr>
          <w:rFonts w:hint="eastAsia" w:ascii="宋体" w:hAnsi="宋体" w:eastAsia="宋体" w:cs="宋体"/>
          <w:spacing w:val="-3"/>
          <w:sz w:val="21"/>
          <w:highlight w:val="none"/>
        </w:rPr>
        <w:t xml:space="preserve">  施工环保措施计划报送监理人审批的时间：</w:t>
      </w:r>
      <w:r>
        <w:rPr>
          <w:rFonts w:hint="eastAsia" w:ascii="宋体" w:hAnsi="宋体" w:eastAsia="宋体" w:cs="宋体"/>
          <w:spacing w:val="4"/>
          <w:sz w:val="21"/>
          <w:highlight w:val="none"/>
          <w:u w:val="single"/>
        </w:rPr>
        <w:t xml:space="preserve">  </w:t>
      </w:r>
      <w:r>
        <w:rPr>
          <w:rFonts w:hint="eastAsia" w:ascii="宋体" w:hAnsi="宋体" w:eastAsia="宋体" w:cs="宋体"/>
          <w:spacing w:val="-10"/>
          <w:sz w:val="22"/>
          <w:highlight w:val="none"/>
          <w:u w:val="single"/>
        </w:rPr>
        <w:t xml:space="preserve">签订合同后 </w:t>
      </w:r>
      <w:r>
        <w:rPr>
          <w:rFonts w:hint="eastAsia" w:ascii="宋体" w:hAnsi="宋体" w:eastAsia="宋体" w:cs="宋体"/>
          <w:sz w:val="22"/>
          <w:highlight w:val="none"/>
          <w:u w:val="single"/>
        </w:rPr>
        <w:t>7</w:t>
      </w:r>
      <w:r>
        <w:rPr>
          <w:rFonts w:hint="eastAsia" w:ascii="宋体" w:hAnsi="宋体" w:eastAsia="宋体" w:cs="宋体"/>
          <w:spacing w:val="-19"/>
          <w:sz w:val="22"/>
          <w:highlight w:val="none"/>
          <w:u w:val="single"/>
        </w:rPr>
        <w:t xml:space="preserve"> 天内</w:t>
      </w:r>
      <w:r>
        <w:rPr>
          <w:rFonts w:hint="eastAsia" w:ascii="宋体" w:hAnsi="宋体" w:eastAsia="宋体" w:cs="宋体"/>
          <w:spacing w:val="1"/>
          <w:sz w:val="22"/>
          <w:highlight w:val="none"/>
        </w:rPr>
        <w:t xml:space="preserve"> 。</w:t>
      </w:r>
      <w:r>
        <w:rPr>
          <w:rFonts w:hint="eastAsia" w:ascii="宋体" w:hAnsi="宋体" w:eastAsia="宋体" w:cs="宋体"/>
          <w:spacing w:val="1"/>
          <w:w w:val="100"/>
          <w:sz w:val="21"/>
          <w:highlight w:val="none"/>
        </w:rPr>
        <w:t xml:space="preserve"> </w:t>
      </w:r>
    </w:p>
    <w:p>
      <w:pPr>
        <w:pStyle w:val="14"/>
        <w:spacing w:before="12"/>
        <w:rPr>
          <w:rFonts w:hint="eastAsia" w:ascii="宋体" w:hAnsi="宋体" w:eastAsia="宋体" w:cs="宋体"/>
          <w:sz w:val="16"/>
          <w:highlight w:val="none"/>
        </w:rPr>
      </w:pPr>
    </w:p>
    <w:p>
      <w:pPr>
        <w:pStyle w:val="14"/>
        <w:tabs>
          <w:tab w:val="left" w:pos="6632"/>
        </w:tabs>
        <w:ind w:left="1377"/>
        <w:rPr>
          <w:rFonts w:hint="eastAsia" w:ascii="宋体" w:hAnsi="宋体" w:eastAsia="宋体" w:cs="宋体"/>
          <w:highlight w:val="none"/>
        </w:rPr>
      </w:pPr>
      <w:r>
        <w:rPr>
          <w:rFonts w:hint="eastAsia" w:ascii="宋体" w:hAnsi="宋体" w:eastAsia="宋体" w:cs="宋体"/>
          <w:highlight w:val="none"/>
        </w:rPr>
        <w:t>监理</w:t>
      </w:r>
      <w:r>
        <w:rPr>
          <w:rFonts w:hint="eastAsia" w:ascii="宋体" w:hAnsi="宋体" w:eastAsia="宋体" w:cs="宋体"/>
          <w:spacing w:val="-3"/>
          <w:highlight w:val="none"/>
        </w:rPr>
        <w:t>人</w:t>
      </w:r>
      <w:r>
        <w:rPr>
          <w:rFonts w:hint="eastAsia" w:ascii="宋体" w:hAnsi="宋体" w:eastAsia="宋体" w:cs="宋体"/>
          <w:highlight w:val="none"/>
        </w:rPr>
        <w:t>收</w:t>
      </w:r>
      <w:r>
        <w:rPr>
          <w:rFonts w:hint="eastAsia" w:ascii="宋体" w:hAnsi="宋体" w:eastAsia="宋体" w:cs="宋体"/>
          <w:spacing w:val="-3"/>
          <w:highlight w:val="none"/>
        </w:rPr>
        <w:t>到</w:t>
      </w:r>
      <w:r>
        <w:rPr>
          <w:rFonts w:hint="eastAsia" w:ascii="宋体" w:hAnsi="宋体" w:eastAsia="宋体" w:cs="宋体"/>
          <w:highlight w:val="none"/>
        </w:rPr>
        <w:t>承</w:t>
      </w:r>
      <w:r>
        <w:rPr>
          <w:rFonts w:hint="eastAsia" w:ascii="宋体" w:hAnsi="宋体" w:eastAsia="宋体" w:cs="宋体"/>
          <w:spacing w:val="-3"/>
          <w:highlight w:val="none"/>
        </w:rPr>
        <w:t>包</w:t>
      </w:r>
      <w:r>
        <w:rPr>
          <w:rFonts w:hint="eastAsia" w:ascii="宋体" w:hAnsi="宋体" w:eastAsia="宋体" w:cs="宋体"/>
          <w:highlight w:val="none"/>
        </w:rPr>
        <w:t>人</w:t>
      </w:r>
      <w:r>
        <w:rPr>
          <w:rFonts w:hint="eastAsia" w:ascii="宋体" w:hAnsi="宋体" w:eastAsia="宋体" w:cs="宋体"/>
          <w:spacing w:val="-3"/>
          <w:highlight w:val="none"/>
        </w:rPr>
        <w:t>报</w:t>
      </w:r>
      <w:r>
        <w:rPr>
          <w:rFonts w:hint="eastAsia" w:ascii="宋体" w:hAnsi="宋体" w:eastAsia="宋体" w:cs="宋体"/>
          <w:highlight w:val="none"/>
        </w:rPr>
        <w:t>送</w:t>
      </w:r>
      <w:r>
        <w:rPr>
          <w:rFonts w:hint="eastAsia" w:ascii="宋体" w:hAnsi="宋体" w:eastAsia="宋体" w:cs="宋体"/>
          <w:spacing w:val="-3"/>
          <w:highlight w:val="none"/>
        </w:rPr>
        <w:t>的</w:t>
      </w:r>
      <w:r>
        <w:rPr>
          <w:rFonts w:hint="eastAsia" w:ascii="宋体" w:hAnsi="宋体" w:eastAsia="宋体" w:cs="宋体"/>
          <w:highlight w:val="none"/>
        </w:rPr>
        <w:t>施工</w:t>
      </w:r>
      <w:r>
        <w:rPr>
          <w:rFonts w:hint="eastAsia" w:ascii="宋体" w:hAnsi="宋体" w:eastAsia="宋体" w:cs="宋体"/>
          <w:spacing w:val="-3"/>
          <w:highlight w:val="none"/>
        </w:rPr>
        <w:t>环</w:t>
      </w:r>
      <w:r>
        <w:rPr>
          <w:rFonts w:hint="eastAsia" w:ascii="宋体" w:hAnsi="宋体" w:eastAsia="宋体" w:cs="宋体"/>
          <w:highlight w:val="none"/>
        </w:rPr>
        <w:t>保</w:t>
      </w:r>
      <w:r>
        <w:rPr>
          <w:rFonts w:hint="eastAsia" w:ascii="宋体" w:hAnsi="宋体" w:eastAsia="宋体" w:cs="宋体"/>
          <w:spacing w:val="-3"/>
          <w:highlight w:val="none"/>
        </w:rPr>
        <w:t>措</w:t>
      </w:r>
      <w:r>
        <w:rPr>
          <w:rFonts w:hint="eastAsia" w:ascii="宋体" w:hAnsi="宋体" w:eastAsia="宋体" w:cs="宋体"/>
          <w:highlight w:val="none"/>
        </w:rPr>
        <w:t>施</w:t>
      </w:r>
      <w:r>
        <w:rPr>
          <w:rFonts w:hint="eastAsia" w:ascii="宋体" w:hAnsi="宋体" w:eastAsia="宋体" w:cs="宋体"/>
          <w:spacing w:val="-3"/>
          <w:highlight w:val="none"/>
        </w:rPr>
        <w:t>计</w:t>
      </w:r>
      <w:r>
        <w:rPr>
          <w:rFonts w:hint="eastAsia" w:ascii="宋体" w:hAnsi="宋体" w:eastAsia="宋体" w:cs="宋体"/>
          <w:highlight w:val="none"/>
        </w:rPr>
        <w:t>划</w:t>
      </w:r>
      <w:r>
        <w:rPr>
          <w:rFonts w:hint="eastAsia" w:ascii="宋体" w:hAnsi="宋体" w:eastAsia="宋体" w:cs="宋体"/>
          <w:spacing w:val="-3"/>
          <w:highlight w:val="none"/>
        </w:rPr>
        <w:t>后</w:t>
      </w:r>
      <w:r>
        <w:rPr>
          <w:rFonts w:hint="eastAsia" w:ascii="宋体" w:hAnsi="宋体" w:eastAsia="宋体" w:cs="宋体"/>
          <w:highlight w:val="none"/>
        </w:rPr>
        <w:t>应</w:t>
      </w:r>
      <w:r>
        <w:rPr>
          <w:rFonts w:hint="eastAsia" w:ascii="宋体" w:hAnsi="宋体" w:eastAsia="宋体" w:cs="宋体"/>
          <w:spacing w:val="-3"/>
          <w:highlight w:val="none"/>
        </w:rPr>
        <w:t>当</w:t>
      </w:r>
      <w:r>
        <w:rPr>
          <w:rFonts w:hint="eastAsia" w:ascii="宋体" w:hAnsi="宋体" w:eastAsia="宋体" w:cs="宋体"/>
          <w:highlight w:val="none"/>
        </w:rPr>
        <w:t>在</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7</w:t>
      </w:r>
      <w:r>
        <w:rPr>
          <w:rFonts w:hint="eastAsia" w:ascii="宋体" w:hAnsi="宋体" w:eastAsia="宋体" w:cs="宋体"/>
          <w:highlight w:val="none"/>
          <w:u w:val="single"/>
        </w:rPr>
        <w:t xml:space="preserve"> </w:t>
      </w:r>
      <w:r>
        <w:rPr>
          <w:rFonts w:hint="eastAsia" w:ascii="宋体" w:hAnsi="宋体" w:eastAsia="宋体" w:cs="宋体"/>
          <w:spacing w:val="9"/>
          <w:highlight w:val="none"/>
          <w:u w:val="single"/>
        </w:rPr>
        <w:t xml:space="preserve"> </w:t>
      </w:r>
      <w:r>
        <w:rPr>
          <w:rFonts w:hint="eastAsia" w:ascii="宋体" w:hAnsi="宋体" w:eastAsia="宋体" w:cs="宋体"/>
          <w:spacing w:val="-3"/>
          <w:highlight w:val="none"/>
        </w:rPr>
        <w:t>天</w:t>
      </w:r>
      <w:r>
        <w:rPr>
          <w:rFonts w:hint="eastAsia" w:ascii="宋体" w:hAnsi="宋体" w:eastAsia="宋体" w:cs="宋体"/>
          <w:highlight w:val="none"/>
        </w:rPr>
        <w:t>内</w:t>
      </w:r>
      <w:r>
        <w:rPr>
          <w:rFonts w:hint="eastAsia" w:ascii="宋体" w:hAnsi="宋体" w:eastAsia="宋体" w:cs="宋体"/>
          <w:spacing w:val="-3"/>
          <w:highlight w:val="none"/>
        </w:rPr>
        <w:t>给</w:t>
      </w:r>
      <w:r>
        <w:rPr>
          <w:rFonts w:hint="eastAsia" w:ascii="宋体" w:hAnsi="宋体" w:eastAsia="宋体" w:cs="宋体"/>
          <w:highlight w:val="none"/>
        </w:rPr>
        <w:t>予</w:t>
      </w:r>
      <w:r>
        <w:rPr>
          <w:rFonts w:hint="eastAsia" w:ascii="宋体" w:hAnsi="宋体" w:eastAsia="宋体" w:cs="宋体"/>
          <w:spacing w:val="-3"/>
          <w:highlight w:val="none"/>
        </w:rPr>
        <w:t>批</w:t>
      </w:r>
      <w:r>
        <w:rPr>
          <w:rFonts w:hint="eastAsia" w:ascii="宋体" w:hAnsi="宋体" w:eastAsia="宋体" w:cs="宋体"/>
          <w:highlight w:val="none"/>
        </w:rPr>
        <w:t>复</w:t>
      </w:r>
      <w:r>
        <w:rPr>
          <w:rFonts w:hint="eastAsia" w:ascii="宋体" w:hAnsi="宋体" w:eastAsia="宋体" w:cs="宋体"/>
          <w:spacing w:val="-3"/>
          <w:highlight w:val="none"/>
        </w:rPr>
        <w:t>。</w:t>
      </w:r>
      <w:r>
        <w:rPr>
          <w:rFonts w:hint="eastAsia" w:ascii="宋体" w:hAnsi="宋体" w:eastAsia="宋体" w:cs="宋体"/>
          <w:highlight w:val="none"/>
        </w:rPr>
        <w:t xml:space="preserve"> </w:t>
      </w:r>
    </w:p>
    <w:p>
      <w:pPr>
        <w:spacing w:after="0"/>
        <w:rPr>
          <w:rFonts w:hint="eastAsia" w:ascii="宋体" w:hAnsi="宋体" w:eastAsia="宋体" w:cs="宋体"/>
          <w:highlight w:val="none"/>
        </w:rPr>
        <w:sectPr>
          <w:pgSz w:w="11910" w:h="16840"/>
          <w:pgMar w:top="1380" w:right="540" w:bottom="1420" w:left="840" w:header="0" w:footer="1226" w:gutter="0"/>
          <w:pgNumType w:fmt="decimal"/>
        </w:sectPr>
      </w:pPr>
    </w:p>
    <w:p>
      <w:pPr>
        <w:pStyle w:val="6"/>
        <w:numPr>
          <w:ilvl w:val="0"/>
          <w:numId w:val="112"/>
        </w:numPr>
        <w:tabs>
          <w:tab w:val="left" w:pos="1411"/>
        </w:tabs>
        <w:spacing w:before="41" w:after="0" w:line="360" w:lineRule="auto"/>
        <w:ind w:left="1411" w:right="0" w:hanging="454"/>
        <w:jc w:val="left"/>
        <w:rPr>
          <w:rFonts w:hint="eastAsia" w:ascii="宋体" w:hAnsi="宋体" w:eastAsia="宋体" w:cs="宋体"/>
          <w:highlight w:val="none"/>
        </w:rPr>
      </w:pPr>
      <w:bookmarkStart w:id="1644" w:name="10.进度计划"/>
      <w:bookmarkEnd w:id="1644"/>
      <w:bookmarkStart w:id="1645" w:name="11.3  发包人的工期延误"/>
      <w:bookmarkEnd w:id="1645"/>
      <w:bookmarkStart w:id="1646" w:name="_bookmark111"/>
      <w:bookmarkEnd w:id="1646"/>
      <w:bookmarkStart w:id="1647" w:name="_bookmark111"/>
      <w:bookmarkEnd w:id="1647"/>
      <w:r>
        <w:rPr>
          <w:rFonts w:hint="eastAsia" w:ascii="宋体" w:hAnsi="宋体" w:eastAsia="宋体" w:cs="宋体"/>
          <w:highlight w:val="none"/>
        </w:rPr>
        <w:t xml:space="preserve">进度计划 </w:t>
      </w:r>
    </w:p>
    <w:p>
      <w:pPr>
        <w:pStyle w:val="9"/>
        <w:numPr>
          <w:ilvl w:val="1"/>
          <w:numId w:val="112"/>
        </w:numPr>
        <w:tabs>
          <w:tab w:val="left" w:pos="1439"/>
        </w:tabs>
        <w:spacing w:before="0" w:after="0" w:line="360" w:lineRule="auto"/>
        <w:ind w:left="1438" w:right="0" w:hanging="482"/>
        <w:jc w:val="left"/>
        <w:rPr>
          <w:rFonts w:hint="eastAsia" w:ascii="宋体" w:hAnsi="宋体" w:eastAsia="宋体" w:cs="宋体"/>
          <w:highlight w:val="none"/>
        </w:rPr>
      </w:pPr>
      <w:bookmarkStart w:id="1648" w:name="_bookmark112"/>
      <w:bookmarkEnd w:id="1648"/>
      <w:bookmarkStart w:id="1649" w:name="10.1  合同进度计划"/>
      <w:bookmarkEnd w:id="1649"/>
      <w:r>
        <w:rPr>
          <w:rFonts w:hint="eastAsia" w:ascii="宋体" w:hAnsi="宋体" w:eastAsia="宋体" w:cs="宋体"/>
          <w:highlight w:val="none"/>
        </w:rPr>
        <w:t xml:space="preserve">合同进度计划 </w:t>
      </w:r>
    </w:p>
    <w:p>
      <w:pPr>
        <w:pStyle w:val="32"/>
        <w:numPr>
          <w:ilvl w:val="2"/>
          <w:numId w:val="112"/>
        </w:numPr>
        <w:tabs>
          <w:tab w:val="left" w:pos="2120"/>
        </w:tabs>
        <w:spacing w:before="183" w:after="0" w:line="360" w:lineRule="auto"/>
        <w:ind w:left="2119" w:right="0" w:hanging="743"/>
        <w:jc w:val="left"/>
        <w:rPr>
          <w:rFonts w:hint="eastAsia" w:ascii="宋体" w:hAnsi="宋体" w:eastAsia="宋体" w:cs="宋体"/>
          <w:sz w:val="22"/>
          <w:highlight w:val="none"/>
        </w:rPr>
      </w:pPr>
      <w:r>
        <w:rPr>
          <w:rFonts w:hint="eastAsia" w:ascii="宋体" w:hAnsi="宋体" w:eastAsia="宋体" w:cs="宋体"/>
          <w:sz w:val="21"/>
          <w:highlight w:val="none"/>
        </w:rPr>
        <w:t>承包人编制施工进度计划和施工方案说明的内容：</w:t>
      </w:r>
      <w:r>
        <w:rPr>
          <w:rFonts w:hint="eastAsia" w:ascii="宋体" w:hAnsi="宋体" w:eastAsia="宋体" w:cs="宋体"/>
          <w:sz w:val="22"/>
          <w:highlight w:val="none"/>
          <w:u w:val="single"/>
        </w:rPr>
        <w:t>进度计划包括单位工程及</w:t>
      </w:r>
    </w:p>
    <w:p>
      <w:pPr>
        <w:pStyle w:val="10"/>
        <w:spacing w:line="360" w:lineRule="auto"/>
        <w:ind w:left="508" w:right="383"/>
        <w:jc w:val="center"/>
        <w:rPr>
          <w:rFonts w:hint="eastAsia" w:ascii="宋体" w:hAnsi="宋体" w:eastAsia="宋体" w:cs="宋体"/>
          <w:highlight w:val="none"/>
          <w:u w:val="none"/>
        </w:rPr>
      </w:pPr>
      <w:r>
        <w:rPr>
          <w:rFonts w:hint="eastAsia" w:ascii="宋体" w:hAnsi="宋体" w:eastAsia="宋体" w:cs="宋体"/>
          <w:highlight w:val="none"/>
          <w:u w:val="single"/>
        </w:rPr>
        <w:t>分部、分项的进度计划；专业分包的进度计划； 施工方案包括人力安排、机具进</w:t>
      </w:r>
    </w:p>
    <w:p>
      <w:pPr>
        <w:spacing w:before="70"/>
        <w:ind w:left="1377" w:right="0" w:firstLine="0"/>
        <w:jc w:val="left"/>
        <w:rPr>
          <w:rFonts w:hint="eastAsia" w:ascii="宋体" w:hAnsi="宋体" w:eastAsia="宋体" w:cs="宋体"/>
          <w:sz w:val="21"/>
          <w:highlight w:val="none"/>
        </w:rPr>
      </w:pPr>
      <w:r>
        <w:rPr>
          <w:rFonts w:hint="eastAsia" w:ascii="宋体" w:hAnsi="宋体" w:eastAsia="宋体" w:cs="宋体"/>
          <w:sz w:val="22"/>
          <w:highlight w:val="none"/>
          <w:u w:val="single"/>
        </w:rPr>
        <w:t>场安排等。</w:t>
      </w:r>
      <w:r>
        <w:rPr>
          <w:rFonts w:hint="eastAsia" w:ascii="宋体" w:hAnsi="宋体" w:eastAsia="宋体" w:cs="宋体"/>
          <w:w w:val="100"/>
          <w:sz w:val="21"/>
          <w:highlight w:val="none"/>
        </w:rPr>
        <w:t xml:space="preserve"> </w:t>
      </w:r>
    </w:p>
    <w:p>
      <w:pPr>
        <w:pStyle w:val="14"/>
        <w:spacing w:before="12"/>
        <w:rPr>
          <w:rFonts w:hint="eastAsia" w:ascii="宋体" w:hAnsi="宋体" w:eastAsia="宋体" w:cs="宋体"/>
          <w:sz w:val="16"/>
          <w:highlight w:val="none"/>
        </w:rPr>
      </w:pPr>
    </w:p>
    <w:p>
      <w:pPr>
        <w:pStyle w:val="32"/>
        <w:numPr>
          <w:ilvl w:val="2"/>
          <w:numId w:val="112"/>
        </w:numPr>
        <w:tabs>
          <w:tab w:val="left" w:pos="2120"/>
        </w:tabs>
        <w:spacing w:before="0" w:after="0" w:line="424" w:lineRule="auto"/>
        <w:ind w:left="1377" w:right="1255" w:hanging="1"/>
        <w:jc w:val="left"/>
        <w:rPr>
          <w:rFonts w:hint="eastAsia" w:ascii="宋体" w:hAnsi="宋体" w:eastAsia="宋体" w:cs="宋体"/>
          <w:sz w:val="21"/>
          <w:highlight w:val="none"/>
        </w:rPr>
      </w:pPr>
      <w:r>
        <w:rPr>
          <w:rFonts w:hint="eastAsia" w:ascii="宋体" w:hAnsi="宋体" w:eastAsia="宋体" w:cs="宋体"/>
          <w:sz w:val="21"/>
          <w:highlight w:val="none"/>
        </w:rPr>
        <w:t xml:space="preserve">承包人编制分阶段或分项施工进度计划和施工方案说明的内容及时限要求：_ </w:t>
      </w:r>
      <w:r>
        <w:rPr>
          <w:rFonts w:hint="eastAsia" w:ascii="宋体" w:hAnsi="宋体" w:eastAsia="宋体" w:cs="宋体"/>
          <w:spacing w:val="-5"/>
          <w:sz w:val="21"/>
          <w:highlight w:val="none"/>
          <w:u w:val="single"/>
        </w:rPr>
        <w:t xml:space="preserve">自监理人收到承包人报送的相关进度计划和施工方案说明后 </w:t>
      </w:r>
      <w:r>
        <w:rPr>
          <w:rFonts w:hint="eastAsia" w:ascii="宋体" w:hAnsi="宋体" w:eastAsia="宋体" w:cs="宋体"/>
          <w:sz w:val="21"/>
          <w:highlight w:val="none"/>
          <w:u w:val="single"/>
        </w:rPr>
        <w:t>14</w:t>
      </w:r>
      <w:r>
        <w:rPr>
          <w:rFonts w:hint="eastAsia" w:ascii="宋体" w:hAnsi="宋体" w:eastAsia="宋体" w:cs="宋体"/>
          <w:spacing w:val="-15"/>
          <w:sz w:val="21"/>
          <w:highlight w:val="none"/>
          <w:u w:val="single"/>
        </w:rPr>
        <w:t xml:space="preserve"> 天内。</w:t>
      </w:r>
      <w:r>
        <w:rPr>
          <w:rFonts w:hint="eastAsia" w:ascii="宋体" w:hAnsi="宋体" w:eastAsia="宋体" w:cs="宋体"/>
          <w:spacing w:val="-3"/>
          <w:w w:val="100"/>
          <w:sz w:val="22"/>
          <w:highlight w:val="none"/>
          <w:u w:val="single"/>
        </w:rPr>
        <w:t xml:space="preserve">  </w:t>
      </w:r>
      <w:r>
        <w:rPr>
          <w:rFonts w:hint="eastAsia" w:ascii="宋体" w:hAnsi="宋体" w:eastAsia="宋体" w:cs="宋体"/>
          <w:w w:val="100"/>
          <w:sz w:val="22"/>
          <w:highlight w:val="none"/>
          <w:u w:val="single"/>
        </w:rPr>
        <w:t xml:space="preserve"> </w:t>
      </w:r>
      <w:r>
        <w:rPr>
          <w:rFonts w:hint="eastAsia" w:ascii="宋体" w:hAnsi="宋体" w:eastAsia="宋体" w:cs="宋体"/>
          <w:w w:val="100"/>
          <w:sz w:val="21"/>
          <w:highlight w:val="none"/>
        </w:rPr>
        <w:t xml:space="preserve"> </w:t>
      </w:r>
    </w:p>
    <w:p>
      <w:pPr>
        <w:pStyle w:val="32"/>
        <w:numPr>
          <w:ilvl w:val="2"/>
          <w:numId w:val="112"/>
        </w:numPr>
        <w:tabs>
          <w:tab w:val="left" w:pos="2062"/>
          <w:tab w:val="left" w:pos="7415"/>
          <w:tab w:val="left" w:pos="8159"/>
        </w:tabs>
        <w:spacing w:before="0" w:after="0" w:line="240" w:lineRule="auto"/>
        <w:ind w:left="2061" w:right="0" w:hanging="685"/>
        <w:jc w:val="left"/>
        <w:rPr>
          <w:rFonts w:hint="eastAsia" w:ascii="宋体" w:hAnsi="宋体" w:eastAsia="宋体" w:cs="宋体"/>
          <w:sz w:val="21"/>
          <w:highlight w:val="none"/>
        </w:rPr>
      </w:pPr>
      <w:r>
        <w:rPr>
          <w:rFonts w:hint="eastAsia" w:ascii="宋体" w:hAnsi="宋体" w:eastAsia="宋体" w:cs="宋体"/>
          <w:spacing w:val="-3"/>
          <w:sz w:val="21"/>
          <w:highlight w:val="none"/>
        </w:rPr>
        <w:t>群</w:t>
      </w:r>
      <w:r>
        <w:rPr>
          <w:rFonts w:hint="eastAsia" w:ascii="宋体" w:hAnsi="宋体" w:eastAsia="宋体" w:cs="宋体"/>
          <w:sz w:val="21"/>
          <w:highlight w:val="none"/>
        </w:rPr>
        <w:t>体</w:t>
      </w:r>
      <w:r>
        <w:rPr>
          <w:rFonts w:hint="eastAsia" w:ascii="宋体" w:hAnsi="宋体" w:eastAsia="宋体" w:cs="宋体"/>
          <w:spacing w:val="-3"/>
          <w:sz w:val="21"/>
          <w:highlight w:val="none"/>
        </w:rPr>
        <w:t>工</w:t>
      </w:r>
      <w:r>
        <w:rPr>
          <w:rFonts w:hint="eastAsia" w:ascii="宋体" w:hAnsi="宋体" w:eastAsia="宋体" w:cs="宋体"/>
          <w:sz w:val="21"/>
          <w:highlight w:val="none"/>
        </w:rPr>
        <w:t>程</w:t>
      </w:r>
      <w:r>
        <w:rPr>
          <w:rFonts w:hint="eastAsia" w:ascii="宋体" w:hAnsi="宋体" w:eastAsia="宋体" w:cs="宋体"/>
          <w:spacing w:val="-3"/>
          <w:sz w:val="21"/>
          <w:highlight w:val="none"/>
        </w:rPr>
        <w:t>中</w:t>
      </w:r>
      <w:r>
        <w:rPr>
          <w:rFonts w:hint="eastAsia" w:ascii="宋体" w:hAnsi="宋体" w:eastAsia="宋体" w:cs="宋体"/>
          <w:sz w:val="21"/>
          <w:highlight w:val="none"/>
        </w:rPr>
        <w:t>有</w:t>
      </w:r>
      <w:r>
        <w:rPr>
          <w:rFonts w:hint="eastAsia" w:ascii="宋体" w:hAnsi="宋体" w:eastAsia="宋体" w:cs="宋体"/>
          <w:spacing w:val="-3"/>
          <w:sz w:val="21"/>
          <w:highlight w:val="none"/>
        </w:rPr>
        <w:t>关编</w:t>
      </w:r>
      <w:r>
        <w:rPr>
          <w:rFonts w:hint="eastAsia" w:ascii="宋体" w:hAnsi="宋体" w:eastAsia="宋体" w:cs="宋体"/>
          <w:sz w:val="21"/>
          <w:highlight w:val="none"/>
        </w:rPr>
        <w:t>制进</w:t>
      </w:r>
      <w:r>
        <w:rPr>
          <w:rFonts w:hint="eastAsia" w:ascii="宋体" w:hAnsi="宋体" w:eastAsia="宋体" w:cs="宋体"/>
          <w:spacing w:val="-3"/>
          <w:sz w:val="21"/>
          <w:highlight w:val="none"/>
        </w:rPr>
        <w:t>度</w:t>
      </w:r>
      <w:r>
        <w:rPr>
          <w:rFonts w:hint="eastAsia" w:ascii="宋体" w:hAnsi="宋体" w:eastAsia="宋体" w:cs="宋体"/>
          <w:sz w:val="21"/>
          <w:highlight w:val="none"/>
        </w:rPr>
        <w:t>计</w:t>
      </w:r>
      <w:r>
        <w:rPr>
          <w:rFonts w:hint="eastAsia" w:ascii="宋体" w:hAnsi="宋体" w:eastAsia="宋体" w:cs="宋体"/>
          <w:spacing w:val="-3"/>
          <w:sz w:val="21"/>
          <w:highlight w:val="none"/>
        </w:rPr>
        <w:t>划</w:t>
      </w:r>
      <w:r>
        <w:rPr>
          <w:rFonts w:hint="eastAsia" w:ascii="宋体" w:hAnsi="宋体" w:eastAsia="宋体" w:cs="宋体"/>
          <w:sz w:val="21"/>
          <w:highlight w:val="none"/>
        </w:rPr>
        <w:t>和</w:t>
      </w:r>
      <w:r>
        <w:rPr>
          <w:rFonts w:hint="eastAsia" w:ascii="宋体" w:hAnsi="宋体" w:eastAsia="宋体" w:cs="宋体"/>
          <w:spacing w:val="-3"/>
          <w:sz w:val="21"/>
          <w:highlight w:val="none"/>
        </w:rPr>
        <w:t>施</w:t>
      </w:r>
      <w:r>
        <w:rPr>
          <w:rFonts w:hint="eastAsia" w:ascii="宋体" w:hAnsi="宋体" w:eastAsia="宋体" w:cs="宋体"/>
          <w:sz w:val="21"/>
          <w:highlight w:val="none"/>
        </w:rPr>
        <w:t>工</w:t>
      </w:r>
      <w:r>
        <w:rPr>
          <w:rFonts w:hint="eastAsia" w:ascii="宋体" w:hAnsi="宋体" w:eastAsia="宋体" w:cs="宋体"/>
          <w:spacing w:val="-3"/>
          <w:sz w:val="21"/>
          <w:highlight w:val="none"/>
        </w:rPr>
        <w:t>方</w:t>
      </w:r>
      <w:r>
        <w:rPr>
          <w:rFonts w:hint="eastAsia" w:ascii="宋体" w:hAnsi="宋体" w:eastAsia="宋体" w:cs="宋体"/>
          <w:sz w:val="21"/>
          <w:highlight w:val="none"/>
        </w:rPr>
        <w:t>案</w:t>
      </w:r>
      <w:r>
        <w:rPr>
          <w:rFonts w:hint="eastAsia" w:ascii="宋体" w:hAnsi="宋体" w:eastAsia="宋体" w:cs="宋体"/>
          <w:spacing w:val="-3"/>
          <w:sz w:val="21"/>
          <w:highlight w:val="none"/>
        </w:rPr>
        <w:t>说</w:t>
      </w:r>
      <w:r>
        <w:rPr>
          <w:rFonts w:hint="eastAsia" w:ascii="宋体" w:hAnsi="宋体" w:eastAsia="宋体" w:cs="宋体"/>
          <w:sz w:val="21"/>
          <w:highlight w:val="none"/>
        </w:rPr>
        <w:t>明的</w:t>
      </w:r>
      <w:r>
        <w:rPr>
          <w:rFonts w:hint="eastAsia" w:ascii="宋体" w:hAnsi="宋体" w:eastAsia="宋体" w:cs="宋体"/>
          <w:spacing w:val="-3"/>
          <w:sz w:val="21"/>
          <w:highlight w:val="none"/>
        </w:rPr>
        <w:t>要</w:t>
      </w:r>
      <w:r>
        <w:rPr>
          <w:rFonts w:hint="eastAsia" w:ascii="宋体" w:hAnsi="宋体" w:eastAsia="宋体" w:cs="宋体"/>
          <w:sz w:val="21"/>
          <w:highlight w:val="none"/>
        </w:rPr>
        <w:t>求</w:t>
      </w:r>
      <w:r>
        <w:rPr>
          <w:rFonts w:hint="eastAsia" w:ascii="宋体" w:hAnsi="宋体" w:eastAsia="宋体" w:cs="宋体"/>
          <w:spacing w:val="-4"/>
          <w:sz w:val="21"/>
          <w:highlight w:val="none"/>
        </w:rPr>
        <w:t>：</w:t>
      </w:r>
      <w:r>
        <w:rPr>
          <w:rFonts w:hint="eastAsia" w:ascii="宋体" w:hAnsi="宋体" w:eastAsia="宋体" w:cs="宋体"/>
          <w:spacing w:val="-4"/>
          <w:sz w:val="21"/>
          <w:highlight w:val="none"/>
          <w:u w:val="single"/>
        </w:rPr>
        <w:t xml:space="preserve"> </w:t>
      </w:r>
      <w:r>
        <w:rPr>
          <w:rFonts w:hint="eastAsia" w:ascii="宋体" w:hAnsi="宋体" w:eastAsia="宋体" w:cs="宋体"/>
          <w:spacing w:val="-4"/>
          <w:sz w:val="21"/>
          <w:highlight w:val="none"/>
          <w:u w:val="single"/>
        </w:rPr>
        <w:tab/>
      </w:r>
      <w:r>
        <w:rPr>
          <w:rFonts w:hint="eastAsia" w:ascii="宋体" w:hAnsi="宋体" w:eastAsia="宋体" w:cs="宋体"/>
          <w:sz w:val="22"/>
          <w:highlight w:val="none"/>
          <w:u w:val="single"/>
        </w:rPr>
        <w:t xml:space="preserve">/ </w:t>
      </w:r>
      <w:r>
        <w:rPr>
          <w:rFonts w:hint="eastAsia" w:ascii="宋体" w:hAnsi="宋体" w:eastAsia="宋体" w:cs="宋体"/>
          <w:sz w:val="22"/>
          <w:highlight w:val="none"/>
          <w:u w:val="single"/>
        </w:rPr>
        <w:tab/>
      </w:r>
      <w:r>
        <w:rPr>
          <w:rFonts w:hint="eastAsia" w:ascii="宋体" w:hAnsi="宋体" w:eastAsia="宋体" w:cs="宋体"/>
          <w:w w:val="100"/>
          <w:sz w:val="21"/>
          <w:highlight w:val="none"/>
        </w:rPr>
        <w:t xml:space="preserve"> </w:t>
      </w:r>
    </w:p>
    <w:p>
      <w:pPr>
        <w:pStyle w:val="14"/>
        <w:spacing w:before="4"/>
        <w:rPr>
          <w:rFonts w:hint="eastAsia" w:ascii="宋体" w:hAnsi="宋体" w:eastAsia="宋体" w:cs="宋体"/>
          <w:sz w:val="17"/>
          <w:highlight w:val="none"/>
        </w:rPr>
      </w:pPr>
    </w:p>
    <w:p>
      <w:pPr>
        <w:pStyle w:val="9"/>
        <w:numPr>
          <w:ilvl w:val="1"/>
          <w:numId w:val="112"/>
        </w:numPr>
        <w:tabs>
          <w:tab w:val="left" w:pos="1439"/>
        </w:tabs>
        <w:spacing w:before="0" w:after="0" w:line="240" w:lineRule="auto"/>
        <w:ind w:left="1438" w:right="0" w:hanging="482"/>
        <w:jc w:val="left"/>
        <w:rPr>
          <w:rFonts w:hint="eastAsia" w:ascii="宋体" w:hAnsi="宋体" w:eastAsia="宋体" w:cs="宋体"/>
          <w:highlight w:val="none"/>
        </w:rPr>
      </w:pPr>
      <w:bookmarkStart w:id="1650" w:name="_bookmark113"/>
      <w:bookmarkEnd w:id="1650"/>
      <w:bookmarkStart w:id="1651" w:name="_bookmark113"/>
      <w:bookmarkEnd w:id="1651"/>
      <w:r>
        <w:rPr>
          <w:rFonts w:hint="eastAsia" w:ascii="宋体" w:hAnsi="宋体" w:eastAsia="宋体" w:cs="宋体"/>
          <w:highlight w:val="none"/>
        </w:rPr>
        <w:t xml:space="preserve">合同进度计划的修订 </w:t>
      </w:r>
    </w:p>
    <w:p>
      <w:pPr>
        <w:pStyle w:val="14"/>
        <w:rPr>
          <w:rFonts w:hint="eastAsia" w:ascii="宋体" w:hAnsi="宋体" w:eastAsia="宋体" w:cs="宋体"/>
          <w:sz w:val="20"/>
          <w:highlight w:val="none"/>
        </w:rPr>
      </w:pPr>
    </w:p>
    <w:p>
      <w:pPr>
        <w:pStyle w:val="32"/>
        <w:numPr>
          <w:ilvl w:val="2"/>
          <w:numId w:val="112"/>
        </w:numPr>
        <w:tabs>
          <w:tab w:val="left" w:pos="2120"/>
        </w:tabs>
        <w:spacing w:before="0" w:after="0" w:line="240" w:lineRule="auto"/>
        <w:ind w:left="2119" w:right="0" w:hanging="743"/>
        <w:jc w:val="left"/>
        <w:rPr>
          <w:rFonts w:hint="eastAsia" w:ascii="宋体" w:hAnsi="宋体" w:eastAsia="宋体" w:cs="宋体"/>
          <w:sz w:val="22"/>
          <w:highlight w:val="none"/>
        </w:rPr>
      </w:pPr>
      <w:r>
        <w:rPr>
          <w:rFonts w:hint="eastAsia" w:ascii="宋体" w:hAnsi="宋体" w:eastAsia="宋体" w:cs="宋体"/>
          <w:sz w:val="21"/>
          <w:highlight w:val="none"/>
        </w:rPr>
        <w:t>承包人报送修订合同进度计划申请报告和相关资料的期限：</w:t>
      </w:r>
      <w:r>
        <w:rPr>
          <w:rFonts w:hint="eastAsia" w:ascii="宋体" w:hAnsi="宋体" w:eastAsia="宋体" w:cs="宋体"/>
          <w:spacing w:val="4"/>
          <w:sz w:val="21"/>
          <w:highlight w:val="none"/>
        </w:rPr>
        <w:t>_</w:t>
      </w:r>
      <w:r>
        <w:rPr>
          <w:rFonts w:hint="eastAsia" w:ascii="宋体" w:hAnsi="宋体" w:eastAsia="宋体" w:cs="宋体"/>
          <w:spacing w:val="2"/>
          <w:sz w:val="22"/>
          <w:highlight w:val="none"/>
          <w:u w:val="single"/>
        </w:rPr>
        <w:t xml:space="preserve">签订合同 </w:t>
      </w:r>
      <w:r>
        <w:rPr>
          <w:rFonts w:hint="eastAsia" w:ascii="宋体" w:hAnsi="宋体" w:eastAsia="宋体" w:cs="宋体"/>
          <w:sz w:val="22"/>
          <w:highlight w:val="none"/>
          <w:u w:val="single"/>
        </w:rPr>
        <w:t>7</w:t>
      </w:r>
      <w:r>
        <w:rPr>
          <w:rFonts w:hint="eastAsia" w:ascii="宋体" w:hAnsi="宋体" w:eastAsia="宋体" w:cs="宋体"/>
          <w:spacing w:val="5"/>
          <w:sz w:val="22"/>
          <w:highlight w:val="none"/>
          <w:u w:val="single"/>
        </w:rPr>
        <w:t xml:space="preserve"> 日</w:t>
      </w:r>
    </w:p>
    <w:p>
      <w:pPr>
        <w:pStyle w:val="14"/>
        <w:spacing w:before="6"/>
        <w:rPr>
          <w:rFonts w:hint="eastAsia" w:ascii="宋体" w:hAnsi="宋体" w:eastAsia="宋体" w:cs="宋体"/>
          <w:sz w:val="11"/>
          <w:highlight w:val="none"/>
        </w:rPr>
      </w:pPr>
    </w:p>
    <w:p>
      <w:pPr>
        <w:spacing w:before="70"/>
        <w:ind w:left="1377" w:right="0" w:firstLine="0"/>
        <w:jc w:val="left"/>
        <w:rPr>
          <w:rFonts w:hint="eastAsia" w:ascii="宋体" w:hAnsi="宋体" w:eastAsia="宋体" w:cs="宋体"/>
          <w:sz w:val="21"/>
          <w:highlight w:val="none"/>
        </w:rPr>
      </w:pPr>
      <w:r>
        <w:rPr>
          <w:rFonts w:hint="eastAsia" w:ascii="宋体" w:hAnsi="宋体" w:eastAsia="宋体" w:cs="宋体"/>
          <w:sz w:val="22"/>
          <w:highlight w:val="none"/>
          <w:u w:val="single"/>
        </w:rPr>
        <w:t>内</w:t>
      </w:r>
      <w:r>
        <w:rPr>
          <w:rFonts w:hint="eastAsia" w:ascii="宋体" w:hAnsi="宋体" w:eastAsia="宋体" w:cs="宋体"/>
          <w:sz w:val="22"/>
          <w:highlight w:val="none"/>
        </w:rPr>
        <w:t>。</w:t>
      </w:r>
      <w:r>
        <w:rPr>
          <w:rFonts w:hint="eastAsia" w:ascii="宋体" w:hAnsi="宋体" w:eastAsia="宋体" w:cs="宋体"/>
          <w:w w:val="100"/>
          <w:sz w:val="21"/>
          <w:highlight w:val="none"/>
        </w:rPr>
        <w:t xml:space="preserve"> </w:t>
      </w:r>
    </w:p>
    <w:p>
      <w:pPr>
        <w:pStyle w:val="14"/>
        <w:spacing w:before="12"/>
        <w:rPr>
          <w:rFonts w:hint="eastAsia" w:ascii="宋体" w:hAnsi="宋体" w:eastAsia="宋体" w:cs="宋体"/>
          <w:sz w:val="16"/>
          <w:highlight w:val="none"/>
        </w:rPr>
      </w:pPr>
    </w:p>
    <w:p>
      <w:pPr>
        <w:spacing w:before="0"/>
        <w:ind w:left="1377" w:right="0" w:firstLine="0"/>
        <w:jc w:val="left"/>
        <w:rPr>
          <w:rFonts w:hint="eastAsia" w:ascii="宋体" w:hAnsi="宋体" w:eastAsia="宋体" w:cs="宋体"/>
          <w:sz w:val="22"/>
          <w:highlight w:val="none"/>
        </w:rPr>
      </w:pPr>
      <w:r>
        <w:rPr>
          <w:rFonts w:hint="eastAsia" w:ascii="宋体" w:hAnsi="宋体" w:eastAsia="宋体" w:cs="宋体"/>
          <w:sz w:val="21"/>
          <w:highlight w:val="none"/>
        </w:rPr>
        <w:t>监理人批复修订合同进度计划申请报告的期限：_</w:t>
      </w:r>
      <w:r>
        <w:rPr>
          <w:rFonts w:hint="eastAsia" w:ascii="宋体" w:hAnsi="宋体" w:eastAsia="宋体" w:cs="宋体"/>
          <w:sz w:val="22"/>
          <w:highlight w:val="none"/>
          <w:u w:val="single"/>
        </w:rPr>
        <w:t>收到承包人报送的修订合同进度计</w:t>
      </w:r>
    </w:p>
    <w:p>
      <w:pPr>
        <w:pStyle w:val="14"/>
        <w:spacing w:before="7"/>
        <w:rPr>
          <w:rFonts w:hint="eastAsia" w:ascii="宋体" w:hAnsi="宋体" w:eastAsia="宋体" w:cs="宋体"/>
          <w:sz w:val="11"/>
          <w:highlight w:val="none"/>
        </w:rPr>
      </w:pPr>
    </w:p>
    <w:p>
      <w:pPr>
        <w:pStyle w:val="10"/>
        <w:rPr>
          <w:rFonts w:hint="eastAsia" w:ascii="宋体" w:hAnsi="宋体" w:eastAsia="宋体" w:cs="宋体"/>
          <w:sz w:val="21"/>
          <w:highlight w:val="none"/>
          <w:u w:val="none"/>
        </w:rPr>
      </w:pPr>
      <w:r>
        <w:rPr>
          <w:rFonts w:hint="eastAsia" w:ascii="宋体" w:hAnsi="宋体" w:eastAsia="宋体" w:cs="宋体"/>
          <w:highlight w:val="none"/>
          <w:u w:val="single"/>
        </w:rPr>
        <w:t>划申请报告和相关资料后 7 天内</w:t>
      </w:r>
      <w:r>
        <w:rPr>
          <w:rFonts w:hint="eastAsia" w:ascii="宋体" w:hAnsi="宋体" w:eastAsia="宋体" w:cs="宋体"/>
          <w:highlight w:val="none"/>
          <w:u w:val="none"/>
        </w:rPr>
        <w:t>。</w:t>
      </w:r>
      <w:r>
        <w:rPr>
          <w:rFonts w:hint="eastAsia" w:ascii="宋体" w:hAnsi="宋体" w:eastAsia="宋体" w:cs="宋体"/>
          <w:w w:val="100"/>
          <w:sz w:val="21"/>
          <w:highlight w:val="none"/>
          <w:u w:val="none"/>
        </w:rPr>
        <w:t xml:space="preserve"> </w:t>
      </w:r>
    </w:p>
    <w:p>
      <w:pPr>
        <w:pStyle w:val="14"/>
        <w:spacing w:before="12"/>
        <w:rPr>
          <w:rFonts w:hint="eastAsia" w:ascii="宋体" w:hAnsi="宋体" w:eastAsia="宋体" w:cs="宋体"/>
          <w:sz w:val="16"/>
          <w:highlight w:val="none"/>
        </w:rPr>
      </w:pPr>
    </w:p>
    <w:p>
      <w:pPr>
        <w:pStyle w:val="32"/>
        <w:numPr>
          <w:ilvl w:val="2"/>
          <w:numId w:val="112"/>
        </w:numPr>
        <w:tabs>
          <w:tab w:val="left" w:pos="2062"/>
        </w:tabs>
        <w:spacing w:before="0" w:after="0" w:line="240" w:lineRule="auto"/>
        <w:ind w:left="2061" w:right="0" w:hanging="685"/>
        <w:jc w:val="left"/>
        <w:rPr>
          <w:rFonts w:hint="eastAsia" w:ascii="宋体" w:hAnsi="宋体" w:eastAsia="宋体" w:cs="宋体"/>
          <w:sz w:val="21"/>
          <w:highlight w:val="none"/>
        </w:rPr>
      </w:pPr>
      <w:r>
        <w:rPr>
          <w:rFonts w:hint="eastAsia" w:ascii="宋体" w:hAnsi="宋体" w:eastAsia="宋体" w:cs="宋体"/>
          <w:spacing w:val="-3"/>
          <w:sz w:val="21"/>
          <w:highlight w:val="none"/>
        </w:rPr>
        <w:t>监理人批复修订合同进度计划的期限</w:t>
      </w:r>
      <w:r>
        <w:rPr>
          <w:rFonts w:hint="eastAsia" w:ascii="宋体" w:hAnsi="宋体" w:eastAsia="宋体" w:cs="宋体"/>
          <w:spacing w:val="-3"/>
          <w:sz w:val="22"/>
          <w:highlight w:val="none"/>
        </w:rPr>
        <w:t>：</w:t>
      </w:r>
      <w:r>
        <w:rPr>
          <w:rFonts w:hint="eastAsia" w:ascii="宋体" w:hAnsi="宋体" w:eastAsia="宋体" w:cs="宋体"/>
          <w:spacing w:val="-8"/>
          <w:sz w:val="22"/>
          <w:highlight w:val="none"/>
          <w:u w:val="single"/>
        </w:rPr>
        <w:t xml:space="preserve">收到承包人报送资料后 </w:t>
      </w:r>
      <w:r>
        <w:rPr>
          <w:rFonts w:hint="eastAsia" w:ascii="宋体" w:hAnsi="宋体" w:eastAsia="宋体" w:cs="宋体"/>
          <w:sz w:val="22"/>
          <w:highlight w:val="none"/>
          <w:u w:val="single"/>
        </w:rPr>
        <w:t>7</w:t>
      </w:r>
      <w:r>
        <w:rPr>
          <w:rFonts w:hint="eastAsia" w:ascii="宋体" w:hAnsi="宋体" w:eastAsia="宋体" w:cs="宋体"/>
          <w:spacing w:val="-21"/>
          <w:sz w:val="22"/>
          <w:highlight w:val="none"/>
          <w:u w:val="single"/>
        </w:rPr>
        <w:t xml:space="preserve"> 天内</w:t>
      </w:r>
      <w:r>
        <w:rPr>
          <w:rFonts w:hint="eastAsia" w:ascii="宋体" w:hAnsi="宋体" w:eastAsia="宋体" w:cs="宋体"/>
          <w:spacing w:val="5"/>
          <w:sz w:val="22"/>
          <w:highlight w:val="none"/>
        </w:rPr>
        <w:t xml:space="preserve"> 。</w:t>
      </w:r>
      <w:r>
        <w:rPr>
          <w:rFonts w:hint="eastAsia" w:ascii="宋体" w:hAnsi="宋体" w:eastAsia="宋体" w:cs="宋体"/>
          <w:w w:val="100"/>
          <w:sz w:val="21"/>
          <w:highlight w:val="none"/>
        </w:rPr>
        <w:t xml:space="preserve"> </w:t>
      </w:r>
    </w:p>
    <w:p>
      <w:pPr>
        <w:pStyle w:val="6"/>
        <w:numPr>
          <w:ilvl w:val="0"/>
          <w:numId w:val="112"/>
        </w:numPr>
        <w:tabs>
          <w:tab w:val="left" w:pos="1411"/>
        </w:tabs>
        <w:spacing w:before="220" w:after="0" w:line="240" w:lineRule="auto"/>
        <w:ind w:left="1411" w:right="0" w:hanging="454"/>
        <w:jc w:val="left"/>
        <w:rPr>
          <w:rFonts w:hint="eastAsia" w:ascii="宋体" w:hAnsi="宋体" w:eastAsia="宋体" w:cs="宋体"/>
          <w:highlight w:val="none"/>
        </w:rPr>
      </w:pPr>
      <w:bookmarkStart w:id="1652" w:name="_bookmark114"/>
      <w:bookmarkEnd w:id="1652"/>
      <w:bookmarkStart w:id="1653" w:name="_bookmark114"/>
      <w:bookmarkEnd w:id="1653"/>
      <w:r>
        <w:rPr>
          <w:rFonts w:hint="eastAsia" w:ascii="宋体" w:hAnsi="宋体" w:eastAsia="宋体" w:cs="宋体"/>
          <w:highlight w:val="none"/>
        </w:rPr>
        <w:t xml:space="preserve">开工和竣工 </w:t>
      </w:r>
    </w:p>
    <w:p>
      <w:pPr>
        <w:pStyle w:val="14"/>
        <w:rPr>
          <w:rFonts w:hint="eastAsia" w:ascii="宋体" w:hAnsi="宋体" w:eastAsia="宋体" w:cs="宋体"/>
          <w:sz w:val="20"/>
          <w:highlight w:val="none"/>
        </w:rPr>
      </w:pPr>
    </w:p>
    <w:p>
      <w:pPr>
        <w:pStyle w:val="9"/>
        <w:numPr>
          <w:ilvl w:val="1"/>
          <w:numId w:val="119"/>
        </w:numPr>
        <w:tabs>
          <w:tab w:val="left" w:pos="1439"/>
        </w:tabs>
        <w:spacing w:before="67" w:after="0" w:line="240" w:lineRule="auto"/>
        <w:ind w:left="1438" w:right="0" w:hanging="482"/>
        <w:jc w:val="left"/>
        <w:rPr>
          <w:rFonts w:hint="eastAsia" w:ascii="宋体" w:hAnsi="宋体" w:eastAsia="宋体" w:cs="宋体"/>
          <w:sz w:val="22"/>
          <w:highlight w:val="none"/>
        </w:rPr>
      </w:pPr>
      <w:bookmarkStart w:id="1654" w:name="_bookmark115"/>
      <w:bookmarkEnd w:id="1654"/>
      <w:bookmarkStart w:id="1655" w:name="_bookmark115"/>
      <w:bookmarkEnd w:id="1655"/>
      <w:r>
        <w:rPr>
          <w:rFonts w:hint="eastAsia" w:ascii="宋体" w:hAnsi="宋体" w:eastAsia="宋体" w:cs="宋体"/>
          <w:highlight w:val="none"/>
        </w:rPr>
        <w:t xml:space="preserve">发包人的工期延误 </w:t>
      </w:r>
    </w:p>
    <w:p>
      <w:pPr>
        <w:pStyle w:val="14"/>
        <w:spacing w:before="183" w:line="364" w:lineRule="auto"/>
        <w:ind w:left="1437" w:right="1212"/>
        <w:rPr>
          <w:rFonts w:hint="eastAsia" w:ascii="宋体" w:hAnsi="宋体" w:eastAsia="宋体" w:cs="宋体"/>
          <w:highlight w:val="none"/>
        </w:rPr>
      </w:pPr>
      <w:r>
        <w:rPr>
          <w:rFonts w:hint="eastAsia" w:ascii="宋体" w:hAnsi="宋体" w:eastAsia="宋体" w:cs="宋体"/>
          <w:highlight w:val="none"/>
        </w:rPr>
        <w:t xml:space="preserve">（8）发包人造成工期延误的其他原因：有额外或附加的工程量或工程性质、等级上的变更； </w:t>
      </w:r>
    </w:p>
    <w:p>
      <w:pPr>
        <w:pStyle w:val="32"/>
        <w:numPr>
          <w:ilvl w:val="0"/>
          <w:numId w:val="120"/>
        </w:numPr>
        <w:tabs>
          <w:tab w:val="left" w:pos="1812"/>
        </w:tabs>
        <w:spacing w:before="0" w:after="0" w:line="240" w:lineRule="auto"/>
        <w:ind w:left="1811" w:right="0" w:hanging="375"/>
        <w:jc w:val="both"/>
        <w:rPr>
          <w:rFonts w:hint="eastAsia" w:ascii="宋体" w:hAnsi="宋体" w:eastAsia="宋体" w:cs="宋体"/>
          <w:sz w:val="21"/>
          <w:highlight w:val="none"/>
        </w:rPr>
      </w:pPr>
      <w:r>
        <w:rPr>
          <w:rFonts w:hint="eastAsia" w:ascii="宋体" w:hAnsi="宋体" w:eastAsia="宋体" w:cs="宋体"/>
          <w:spacing w:val="-3"/>
          <w:sz w:val="21"/>
          <w:highlight w:val="none"/>
        </w:rPr>
        <w:t>由于发包人原因足以导致的延误或阻碍；</w:t>
      </w:r>
      <w:r>
        <w:rPr>
          <w:rFonts w:hint="eastAsia" w:ascii="宋体" w:hAnsi="宋体" w:eastAsia="宋体" w:cs="宋体"/>
          <w:sz w:val="21"/>
          <w:highlight w:val="none"/>
        </w:rPr>
        <w:t xml:space="preserve"> </w:t>
      </w:r>
    </w:p>
    <w:p>
      <w:pPr>
        <w:pStyle w:val="32"/>
        <w:numPr>
          <w:ilvl w:val="0"/>
          <w:numId w:val="120"/>
        </w:numPr>
        <w:tabs>
          <w:tab w:val="left" w:pos="1812"/>
        </w:tabs>
        <w:spacing w:before="139" w:after="0" w:line="364" w:lineRule="auto"/>
        <w:ind w:left="1811" w:right="1250" w:hanging="375"/>
        <w:jc w:val="both"/>
        <w:rPr>
          <w:rFonts w:hint="eastAsia" w:ascii="宋体" w:hAnsi="宋体" w:eastAsia="宋体" w:cs="宋体"/>
          <w:sz w:val="21"/>
          <w:highlight w:val="none"/>
        </w:rPr>
      </w:pPr>
      <w:r>
        <w:rPr>
          <w:rFonts w:hint="eastAsia" w:ascii="宋体" w:hAnsi="宋体" w:eastAsia="宋体" w:cs="宋体"/>
          <w:spacing w:val="-10"/>
          <w:sz w:val="21"/>
          <w:highlight w:val="none"/>
        </w:rPr>
        <w:t xml:space="preserve">设计变更和工程量增加，致使工期拖延 </w:t>
      </w:r>
      <w:r>
        <w:rPr>
          <w:rFonts w:hint="eastAsia" w:ascii="宋体" w:hAnsi="宋体" w:eastAsia="宋体" w:cs="宋体"/>
          <w:sz w:val="21"/>
          <w:highlight w:val="none"/>
        </w:rPr>
        <w:t>7</w:t>
      </w:r>
      <w:r>
        <w:rPr>
          <w:rFonts w:hint="eastAsia" w:ascii="宋体" w:hAnsi="宋体" w:eastAsia="宋体" w:cs="宋体"/>
          <w:spacing w:val="-20"/>
          <w:sz w:val="21"/>
          <w:highlight w:val="none"/>
        </w:rPr>
        <w:t xml:space="preserve"> 日以上的</w:t>
      </w:r>
      <w:r>
        <w:rPr>
          <w:rFonts w:hint="eastAsia" w:ascii="宋体" w:hAnsi="宋体" w:eastAsia="宋体" w:cs="宋体"/>
          <w:sz w:val="21"/>
          <w:highlight w:val="none"/>
        </w:rPr>
        <w:t>（</w:t>
      </w:r>
      <w:r>
        <w:rPr>
          <w:rFonts w:hint="eastAsia" w:ascii="宋体" w:hAnsi="宋体" w:eastAsia="宋体" w:cs="宋体"/>
          <w:spacing w:val="-3"/>
          <w:sz w:val="21"/>
          <w:highlight w:val="none"/>
        </w:rPr>
        <w:t>每次发生设计变更和工程量增加，</w:t>
      </w:r>
      <w:r>
        <w:rPr>
          <w:rFonts w:hint="eastAsia" w:ascii="宋体" w:hAnsi="宋体" w:eastAsia="宋体" w:cs="宋体"/>
          <w:sz w:val="21"/>
          <w:highlight w:val="none"/>
        </w:rPr>
        <w:t xml:space="preserve"> </w:t>
      </w:r>
    </w:p>
    <w:p>
      <w:pPr>
        <w:pStyle w:val="32"/>
        <w:numPr>
          <w:ilvl w:val="0"/>
          <w:numId w:val="120"/>
        </w:numPr>
        <w:tabs>
          <w:tab w:val="left" w:pos="1813"/>
        </w:tabs>
        <w:spacing w:before="0" w:after="0" w:line="360" w:lineRule="auto"/>
        <w:ind w:left="1812" w:right="1249" w:hanging="375"/>
        <w:jc w:val="both"/>
        <w:rPr>
          <w:rFonts w:hint="eastAsia" w:ascii="宋体" w:hAnsi="宋体" w:eastAsia="宋体" w:cs="宋体"/>
          <w:sz w:val="21"/>
          <w:highlight w:val="none"/>
        </w:rPr>
      </w:pPr>
      <w:r>
        <w:rPr>
          <w:rFonts w:hint="eastAsia" w:ascii="宋体" w:hAnsi="宋体" w:eastAsia="宋体" w:cs="宋体"/>
          <w:spacing w:val="-7"/>
          <w:sz w:val="21"/>
          <w:highlight w:val="none"/>
        </w:rPr>
        <w:t xml:space="preserve">完成工期未超过 </w:t>
      </w:r>
      <w:r>
        <w:rPr>
          <w:rFonts w:hint="eastAsia" w:ascii="宋体" w:hAnsi="宋体" w:eastAsia="宋体" w:cs="宋体"/>
          <w:sz w:val="21"/>
          <w:highlight w:val="none"/>
        </w:rPr>
        <w:t>7</w:t>
      </w:r>
      <w:r>
        <w:rPr>
          <w:rFonts w:hint="eastAsia" w:ascii="宋体" w:hAnsi="宋体" w:eastAsia="宋体" w:cs="宋体"/>
          <w:spacing w:val="-13"/>
          <w:sz w:val="21"/>
          <w:highlight w:val="none"/>
        </w:rPr>
        <w:t xml:space="preserve"> 日，不得签证工期，相应的窝工以及机械闲置费用不得补偿，承包人自行承担。因工程设计变更造成工期延误不得累计计算工期损失和补偿相关费用）</w:t>
      </w:r>
      <w:r>
        <w:rPr>
          <w:rFonts w:hint="eastAsia" w:ascii="宋体" w:hAnsi="宋体" w:eastAsia="宋体" w:cs="宋体"/>
          <w:spacing w:val="-3"/>
          <w:sz w:val="21"/>
          <w:highlight w:val="none"/>
        </w:rPr>
        <w:t>。</w:t>
      </w:r>
      <w:r>
        <w:rPr>
          <w:rFonts w:hint="eastAsia" w:ascii="宋体" w:hAnsi="宋体" w:eastAsia="宋体" w:cs="宋体"/>
          <w:sz w:val="21"/>
          <w:highlight w:val="none"/>
        </w:rPr>
        <w:t xml:space="preserve"> </w:t>
      </w:r>
    </w:p>
    <w:p>
      <w:pPr>
        <w:pStyle w:val="32"/>
        <w:numPr>
          <w:ilvl w:val="0"/>
          <w:numId w:val="120"/>
        </w:numPr>
        <w:tabs>
          <w:tab w:val="left" w:pos="1813"/>
        </w:tabs>
        <w:spacing w:before="0" w:after="0" w:line="360" w:lineRule="auto"/>
        <w:ind w:left="1812" w:right="0" w:hanging="376"/>
        <w:jc w:val="both"/>
        <w:rPr>
          <w:rFonts w:hint="eastAsia" w:ascii="宋体" w:hAnsi="宋体" w:eastAsia="宋体" w:cs="宋体"/>
          <w:sz w:val="21"/>
          <w:highlight w:val="none"/>
        </w:rPr>
      </w:pPr>
      <w:r>
        <w:rPr>
          <w:rFonts w:hint="eastAsia" w:ascii="宋体" w:hAnsi="宋体" w:eastAsia="宋体" w:cs="宋体"/>
          <w:spacing w:val="-3"/>
          <w:sz w:val="21"/>
          <w:highlight w:val="none"/>
        </w:rPr>
        <w:t>非关键线路上满足上述</w:t>
      </w:r>
      <w:r>
        <w:rPr>
          <w:rFonts w:hint="eastAsia" w:ascii="宋体" w:hAnsi="宋体" w:eastAsia="宋体" w:cs="宋体"/>
          <w:sz w:val="21"/>
          <w:highlight w:val="none"/>
        </w:rPr>
        <w:t>（a-c）</w:t>
      </w:r>
      <w:r>
        <w:rPr>
          <w:rFonts w:hint="eastAsia" w:ascii="宋体" w:hAnsi="宋体" w:eastAsia="宋体" w:cs="宋体"/>
          <w:spacing w:val="-3"/>
          <w:sz w:val="21"/>
          <w:highlight w:val="none"/>
        </w:rPr>
        <w:t>原因，无论工期延长多少，只要不改变关键线路，</w:t>
      </w:r>
    </w:p>
    <w:p>
      <w:pPr>
        <w:pStyle w:val="14"/>
        <w:spacing w:before="43" w:line="360" w:lineRule="auto"/>
        <w:ind w:left="1812"/>
        <w:rPr>
          <w:rFonts w:hint="eastAsia" w:ascii="宋体" w:hAnsi="宋体" w:eastAsia="宋体" w:cs="宋体"/>
          <w:sz w:val="21"/>
          <w:highlight w:val="none"/>
        </w:rPr>
      </w:pPr>
      <w:bookmarkStart w:id="1656" w:name="13.工程质量"/>
      <w:bookmarkEnd w:id="1656"/>
      <w:bookmarkStart w:id="1657" w:name="12.1  承包人暂停施工的责任"/>
      <w:bookmarkEnd w:id="1657"/>
      <w:bookmarkStart w:id="1658" w:name="13.2  承包人的质量管理"/>
      <w:bookmarkEnd w:id="1658"/>
      <w:r>
        <w:rPr>
          <w:rFonts w:hint="eastAsia" w:ascii="宋体" w:hAnsi="宋体" w:eastAsia="宋体" w:cs="宋体"/>
          <w:highlight w:val="none"/>
        </w:rPr>
        <w:t xml:space="preserve">均 </w:t>
      </w:r>
      <w:r>
        <w:rPr>
          <w:rFonts w:hint="eastAsia" w:ascii="宋体" w:hAnsi="宋体" w:eastAsia="宋体" w:cs="宋体"/>
          <w:spacing w:val="-3"/>
          <w:sz w:val="21"/>
          <w:highlight w:val="none"/>
        </w:rPr>
        <w:t xml:space="preserve">不延长工期，同时相应的窝工以及机械闲置费用不得补偿，承包人自行承担。 </w:t>
      </w:r>
    </w:p>
    <w:p>
      <w:pPr>
        <w:pStyle w:val="32"/>
        <w:numPr>
          <w:ilvl w:val="0"/>
          <w:numId w:val="120"/>
        </w:numPr>
        <w:tabs>
          <w:tab w:val="left" w:pos="1812"/>
        </w:tabs>
        <w:spacing w:before="139" w:after="0" w:line="360" w:lineRule="auto"/>
        <w:ind w:left="1811" w:right="1254" w:hanging="375"/>
        <w:jc w:val="left"/>
        <w:rPr>
          <w:rFonts w:hint="eastAsia" w:ascii="宋体" w:hAnsi="宋体" w:eastAsia="宋体" w:cs="宋体"/>
          <w:sz w:val="21"/>
          <w:highlight w:val="none"/>
        </w:rPr>
      </w:pPr>
      <w:r>
        <w:rPr>
          <w:rFonts w:hint="eastAsia" w:ascii="宋体" w:hAnsi="宋体" w:eastAsia="宋体" w:cs="宋体"/>
          <w:spacing w:val="-8"/>
          <w:sz w:val="21"/>
          <w:highlight w:val="none"/>
        </w:rPr>
        <w:t>不是由于承包人的失误或违约而发生的其他特殊情况。等延误承包人关键线路工作</w:t>
      </w:r>
      <w:r>
        <w:rPr>
          <w:rFonts w:hint="eastAsia" w:ascii="宋体" w:hAnsi="宋体" w:eastAsia="宋体" w:cs="宋体"/>
          <w:spacing w:val="-2"/>
          <w:sz w:val="21"/>
          <w:highlight w:val="none"/>
        </w:rPr>
        <w:t>的情况。</w:t>
      </w:r>
      <w:r>
        <w:rPr>
          <w:rFonts w:hint="eastAsia" w:ascii="宋体" w:hAnsi="宋体" w:eastAsia="宋体" w:cs="宋体"/>
          <w:sz w:val="21"/>
          <w:highlight w:val="none"/>
        </w:rPr>
        <w:t xml:space="preserve"> </w:t>
      </w:r>
    </w:p>
    <w:p>
      <w:pPr>
        <w:pStyle w:val="32"/>
        <w:numPr>
          <w:ilvl w:val="1"/>
          <w:numId w:val="119"/>
        </w:numPr>
        <w:tabs>
          <w:tab w:val="left" w:pos="1864"/>
        </w:tabs>
        <w:spacing w:before="0" w:after="0" w:line="301" w:lineRule="exact"/>
        <w:ind w:left="1863" w:right="0" w:hanging="487"/>
        <w:jc w:val="left"/>
        <w:rPr>
          <w:rFonts w:hint="eastAsia" w:ascii="宋体" w:hAnsi="宋体" w:eastAsia="宋体" w:cs="宋体"/>
          <w:b/>
          <w:sz w:val="22"/>
          <w:highlight w:val="none"/>
        </w:rPr>
      </w:pPr>
      <w:r>
        <w:rPr>
          <w:rFonts w:hint="eastAsia" w:ascii="宋体" w:hAnsi="宋体" w:eastAsia="宋体" w:cs="宋体"/>
          <w:b/>
          <w:sz w:val="24"/>
          <w:highlight w:val="none"/>
        </w:rPr>
        <w:t>异常恶劣的气候条件</w:t>
      </w:r>
      <w:r>
        <w:rPr>
          <w:rFonts w:hint="eastAsia" w:ascii="宋体" w:hAnsi="宋体" w:eastAsia="宋体" w:cs="宋体"/>
          <w:b/>
          <w:w w:val="99"/>
          <w:sz w:val="24"/>
          <w:highlight w:val="none"/>
        </w:rPr>
        <w:t xml:space="preserve"> </w:t>
      </w:r>
    </w:p>
    <w:p>
      <w:pPr>
        <w:pStyle w:val="14"/>
        <w:spacing w:before="8"/>
        <w:rPr>
          <w:rFonts w:hint="eastAsia" w:ascii="宋体" w:hAnsi="宋体" w:eastAsia="宋体" w:cs="宋体"/>
          <w:b/>
          <w:sz w:val="18"/>
          <w:highlight w:val="none"/>
        </w:rPr>
      </w:pPr>
    </w:p>
    <w:p>
      <w:pPr>
        <w:spacing w:before="0"/>
        <w:ind w:left="1377" w:right="0" w:firstLine="0"/>
        <w:jc w:val="left"/>
        <w:rPr>
          <w:rFonts w:hint="eastAsia" w:ascii="宋体" w:hAnsi="宋体" w:eastAsia="宋体" w:cs="宋体"/>
          <w:sz w:val="21"/>
          <w:highlight w:val="none"/>
        </w:rPr>
      </w:pPr>
      <w:r>
        <w:rPr>
          <w:rFonts w:hint="eastAsia" w:ascii="宋体" w:hAnsi="宋体" w:eastAsia="宋体" w:cs="宋体"/>
          <w:sz w:val="21"/>
          <w:highlight w:val="none"/>
        </w:rPr>
        <w:t>异常恶劣的气候条件的范围和标准：</w:t>
      </w:r>
      <w:r>
        <w:rPr>
          <w:rFonts w:hint="eastAsia" w:ascii="宋体" w:hAnsi="宋体" w:eastAsia="宋体" w:cs="宋体"/>
          <w:sz w:val="21"/>
          <w:highlight w:val="none"/>
          <w:u w:val="single"/>
        </w:rPr>
        <w:t xml:space="preserve"> </w:t>
      </w:r>
      <w:r>
        <w:rPr>
          <w:rFonts w:hint="eastAsia" w:ascii="宋体" w:hAnsi="宋体" w:eastAsia="宋体" w:cs="宋体"/>
          <w:sz w:val="22"/>
          <w:highlight w:val="none"/>
          <w:u w:val="single"/>
        </w:rPr>
        <w:t>20 年一遇的降水、降雪、高温、低温等。</w:t>
      </w:r>
      <w:r>
        <w:rPr>
          <w:rFonts w:hint="eastAsia" w:ascii="宋体" w:hAnsi="宋体" w:eastAsia="宋体" w:cs="宋体"/>
          <w:w w:val="100"/>
          <w:sz w:val="21"/>
          <w:highlight w:val="none"/>
          <w:u w:val="single"/>
        </w:rPr>
        <w:t xml:space="preserve"> </w:t>
      </w:r>
      <w:r>
        <w:rPr>
          <w:rFonts w:hint="eastAsia" w:ascii="宋体" w:hAnsi="宋体" w:eastAsia="宋体" w:cs="宋体"/>
          <w:w w:val="100"/>
          <w:sz w:val="21"/>
          <w:highlight w:val="none"/>
        </w:rPr>
        <w:t xml:space="preserve"> </w:t>
      </w:r>
    </w:p>
    <w:p>
      <w:pPr>
        <w:pStyle w:val="14"/>
        <w:rPr>
          <w:rFonts w:hint="eastAsia" w:ascii="宋体" w:hAnsi="宋体" w:eastAsia="宋体" w:cs="宋体"/>
          <w:sz w:val="20"/>
          <w:highlight w:val="none"/>
        </w:rPr>
      </w:pPr>
    </w:p>
    <w:p>
      <w:pPr>
        <w:pStyle w:val="9"/>
        <w:numPr>
          <w:ilvl w:val="1"/>
          <w:numId w:val="119"/>
        </w:numPr>
        <w:tabs>
          <w:tab w:val="left" w:pos="1439"/>
        </w:tabs>
        <w:spacing w:before="0" w:after="0" w:line="240" w:lineRule="auto"/>
        <w:ind w:left="1438" w:right="0" w:hanging="482"/>
        <w:jc w:val="left"/>
        <w:rPr>
          <w:rFonts w:hint="eastAsia" w:ascii="宋体" w:hAnsi="宋体" w:eastAsia="宋体" w:cs="宋体"/>
          <w:sz w:val="22"/>
          <w:highlight w:val="none"/>
        </w:rPr>
      </w:pPr>
      <w:bookmarkStart w:id="1659" w:name="_bookmark116"/>
      <w:bookmarkEnd w:id="1659"/>
      <w:bookmarkStart w:id="1660" w:name="11.5  承包人的工期延误"/>
      <w:bookmarkEnd w:id="1660"/>
      <w:r>
        <w:rPr>
          <w:rFonts w:hint="eastAsia" w:ascii="宋体" w:hAnsi="宋体" w:eastAsia="宋体" w:cs="宋体"/>
          <w:highlight w:val="none"/>
        </w:rPr>
        <w:t xml:space="preserve">承包人的工期延误 </w:t>
      </w:r>
    </w:p>
    <w:p>
      <w:pPr>
        <w:pStyle w:val="14"/>
        <w:spacing w:before="3"/>
        <w:rPr>
          <w:rFonts w:hint="eastAsia" w:ascii="宋体" w:hAnsi="宋体" w:eastAsia="宋体" w:cs="宋体"/>
          <w:sz w:val="18"/>
          <w:highlight w:val="none"/>
        </w:rPr>
      </w:pPr>
    </w:p>
    <w:p>
      <w:pPr>
        <w:pStyle w:val="32"/>
        <w:numPr>
          <w:ilvl w:val="2"/>
          <w:numId w:val="119"/>
        </w:numPr>
        <w:tabs>
          <w:tab w:val="left" w:pos="2086"/>
        </w:tabs>
        <w:spacing w:before="0" w:after="0" w:line="240" w:lineRule="auto"/>
        <w:ind w:left="2085" w:right="0" w:hanging="709"/>
        <w:jc w:val="left"/>
        <w:rPr>
          <w:rFonts w:hint="eastAsia" w:ascii="宋体" w:hAnsi="宋体" w:eastAsia="宋体" w:cs="宋体"/>
          <w:sz w:val="22"/>
          <w:highlight w:val="none"/>
        </w:rPr>
      </w:pPr>
      <w:r>
        <w:rPr>
          <w:rFonts w:hint="eastAsia" w:ascii="宋体" w:hAnsi="宋体" w:eastAsia="宋体" w:cs="宋体"/>
          <w:spacing w:val="-3"/>
          <w:sz w:val="21"/>
          <w:highlight w:val="none"/>
        </w:rPr>
        <w:t>逾期竣工违约金的计算标准和计算方法：</w:t>
      </w:r>
      <w:r>
        <w:rPr>
          <w:rFonts w:hint="eastAsia" w:ascii="宋体" w:hAnsi="宋体" w:eastAsia="宋体" w:cs="宋体"/>
          <w:sz w:val="21"/>
          <w:highlight w:val="none"/>
        </w:rPr>
        <w:t>_</w:t>
      </w:r>
      <w:r>
        <w:rPr>
          <w:rFonts w:hint="eastAsia" w:ascii="宋体" w:hAnsi="宋体" w:eastAsia="宋体" w:cs="宋体"/>
          <w:spacing w:val="-3"/>
          <w:sz w:val="22"/>
          <w:highlight w:val="none"/>
          <w:u w:val="single"/>
        </w:rPr>
        <w:t>工期每延误一天，承包人应当向发</w:t>
      </w:r>
    </w:p>
    <w:p>
      <w:pPr>
        <w:pStyle w:val="14"/>
        <w:spacing w:before="7"/>
        <w:rPr>
          <w:rFonts w:hint="eastAsia" w:ascii="宋体" w:hAnsi="宋体" w:eastAsia="宋体" w:cs="宋体"/>
          <w:sz w:val="11"/>
          <w:highlight w:val="none"/>
        </w:rPr>
      </w:pPr>
    </w:p>
    <w:p>
      <w:pPr>
        <w:pStyle w:val="10"/>
        <w:tabs>
          <w:tab w:val="left" w:pos="6695"/>
        </w:tabs>
        <w:rPr>
          <w:rFonts w:hint="eastAsia" w:ascii="宋体" w:hAnsi="宋体" w:eastAsia="宋体" w:cs="宋体"/>
          <w:sz w:val="21"/>
          <w:highlight w:val="none"/>
          <w:u w:val="none"/>
        </w:rPr>
      </w:pPr>
      <w:r>
        <w:rPr>
          <w:rFonts w:hint="eastAsia" w:ascii="宋体" w:hAnsi="宋体" w:eastAsia="宋体" w:cs="宋体"/>
          <w:highlight w:val="none"/>
          <w:u w:val="single"/>
        </w:rPr>
        <w:t>包人赔</w:t>
      </w:r>
      <w:r>
        <w:rPr>
          <w:rFonts w:hint="eastAsia" w:ascii="宋体" w:hAnsi="宋体" w:eastAsia="宋体" w:cs="宋体"/>
          <w:spacing w:val="-3"/>
          <w:highlight w:val="none"/>
          <w:u w:val="single"/>
        </w:rPr>
        <w:t>偿</w:t>
      </w:r>
      <w:r>
        <w:rPr>
          <w:rFonts w:hint="eastAsia" w:ascii="宋体" w:hAnsi="宋体" w:eastAsia="宋体" w:cs="宋体"/>
          <w:highlight w:val="none"/>
          <w:u w:val="single"/>
        </w:rPr>
        <w:t>签约</w:t>
      </w:r>
      <w:r>
        <w:rPr>
          <w:rFonts w:hint="eastAsia" w:ascii="宋体" w:hAnsi="宋体" w:eastAsia="宋体" w:cs="宋体"/>
          <w:spacing w:val="-3"/>
          <w:highlight w:val="none"/>
          <w:u w:val="single"/>
        </w:rPr>
        <w:t>合</w:t>
      </w:r>
      <w:r>
        <w:rPr>
          <w:rFonts w:hint="eastAsia" w:ascii="宋体" w:hAnsi="宋体" w:eastAsia="宋体" w:cs="宋体"/>
          <w:highlight w:val="none"/>
          <w:u w:val="single"/>
        </w:rPr>
        <w:t>同价的</w:t>
      </w:r>
      <w:r>
        <w:rPr>
          <w:rFonts w:hint="eastAsia" w:ascii="宋体" w:hAnsi="宋体" w:eastAsia="宋体" w:cs="宋体"/>
          <w:spacing w:val="-44"/>
          <w:highlight w:val="none"/>
          <w:u w:val="single"/>
        </w:rPr>
        <w:t xml:space="preserve"> </w:t>
      </w:r>
      <w:r>
        <w:rPr>
          <w:rFonts w:hint="eastAsia" w:ascii="宋体" w:hAnsi="宋体" w:eastAsia="宋体" w:cs="宋体"/>
          <w:highlight w:val="none"/>
          <w:u w:val="single"/>
        </w:rPr>
        <w:t>0.1‰，</w:t>
      </w:r>
      <w:r>
        <w:rPr>
          <w:rFonts w:hint="eastAsia" w:ascii="宋体" w:hAnsi="宋体" w:eastAsia="宋体" w:cs="宋体"/>
          <w:spacing w:val="-3"/>
          <w:highlight w:val="none"/>
          <w:u w:val="single"/>
        </w:rPr>
        <w:t>不</w:t>
      </w:r>
      <w:r>
        <w:rPr>
          <w:rFonts w:hint="eastAsia" w:ascii="宋体" w:hAnsi="宋体" w:eastAsia="宋体" w:cs="宋体"/>
          <w:highlight w:val="none"/>
          <w:u w:val="single"/>
        </w:rPr>
        <w:t>足一</w:t>
      </w:r>
      <w:r>
        <w:rPr>
          <w:rFonts w:hint="eastAsia" w:ascii="宋体" w:hAnsi="宋体" w:eastAsia="宋体" w:cs="宋体"/>
          <w:spacing w:val="-3"/>
          <w:highlight w:val="none"/>
          <w:u w:val="single"/>
        </w:rPr>
        <w:t>天</w:t>
      </w:r>
      <w:r>
        <w:rPr>
          <w:rFonts w:hint="eastAsia" w:ascii="宋体" w:hAnsi="宋体" w:eastAsia="宋体" w:cs="宋体"/>
          <w:highlight w:val="none"/>
          <w:u w:val="single"/>
        </w:rPr>
        <w:t>按一</w:t>
      </w:r>
      <w:r>
        <w:rPr>
          <w:rFonts w:hint="eastAsia" w:ascii="宋体" w:hAnsi="宋体" w:eastAsia="宋体" w:cs="宋体"/>
          <w:spacing w:val="-3"/>
          <w:highlight w:val="none"/>
          <w:u w:val="single"/>
        </w:rPr>
        <w:t>天计</w:t>
      </w:r>
      <w:r>
        <w:rPr>
          <w:rFonts w:hint="eastAsia" w:ascii="宋体" w:hAnsi="宋体" w:eastAsia="宋体" w:cs="宋体"/>
          <w:highlight w:val="none"/>
          <w:u w:val="single"/>
        </w:rPr>
        <w:t>。</w:t>
      </w:r>
      <w:r>
        <w:rPr>
          <w:rFonts w:hint="eastAsia" w:ascii="宋体" w:hAnsi="宋体" w:eastAsia="宋体" w:cs="宋体"/>
          <w:highlight w:val="none"/>
          <w:u w:val="single"/>
        </w:rPr>
        <w:tab/>
      </w:r>
      <w:r>
        <w:rPr>
          <w:rFonts w:hint="eastAsia" w:ascii="宋体" w:hAnsi="宋体" w:eastAsia="宋体" w:cs="宋体"/>
          <w:w w:val="100"/>
          <w:sz w:val="21"/>
          <w:highlight w:val="none"/>
          <w:u w:val="none"/>
        </w:rPr>
        <w:t xml:space="preserve"> </w:t>
      </w:r>
    </w:p>
    <w:p>
      <w:pPr>
        <w:pStyle w:val="14"/>
        <w:spacing w:before="12"/>
        <w:rPr>
          <w:rFonts w:hint="eastAsia" w:ascii="宋体" w:hAnsi="宋体" w:eastAsia="宋体" w:cs="宋体"/>
          <w:sz w:val="16"/>
          <w:highlight w:val="none"/>
        </w:rPr>
      </w:pPr>
    </w:p>
    <w:p>
      <w:pPr>
        <w:spacing w:before="0"/>
        <w:ind w:left="1377" w:right="0" w:firstLine="0"/>
        <w:jc w:val="left"/>
        <w:rPr>
          <w:rFonts w:hint="eastAsia" w:ascii="宋体" w:hAnsi="宋体" w:eastAsia="宋体" w:cs="宋体"/>
          <w:sz w:val="21"/>
          <w:highlight w:val="none"/>
        </w:rPr>
      </w:pPr>
      <w:r>
        <w:rPr>
          <w:rFonts w:hint="eastAsia" w:ascii="宋体" w:hAnsi="宋体" w:eastAsia="宋体" w:cs="宋体"/>
          <w:sz w:val="21"/>
          <w:highlight w:val="none"/>
        </w:rPr>
        <w:t>逾期竣工违约金最高限额：_</w:t>
      </w:r>
      <w:r>
        <w:rPr>
          <w:rFonts w:hint="eastAsia" w:ascii="宋体" w:hAnsi="宋体" w:eastAsia="宋体" w:cs="宋体"/>
          <w:sz w:val="22"/>
          <w:highlight w:val="none"/>
          <w:u w:val="single"/>
        </w:rPr>
        <w:t>合同价的 3%</w:t>
      </w:r>
      <w:r>
        <w:rPr>
          <w:rFonts w:hint="eastAsia" w:ascii="宋体" w:hAnsi="宋体" w:eastAsia="宋体" w:cs="宋体"/>
          <w:sz w:val="21"/>
          <w:highlight w:val="none"/>
        </w:rPr>
        <w:t xml:space="preserve">_ </w:t>
      </w:r>
    </w:p>
    <w:p>
      <w:pPr>
        <w:pStyle w:val="14"/>
        <w:rPr>
          <w:rFonts w:hint="eastAsia" w:ascii="宋体" w:hAnsi="宋体" w:eastAsia="宋体" w:cs="宋体"/>
          <w:sz w:val="20"/>
          <w:highlight w:val="none"/>
        </w:rPr>
      </w:pPr>
    </w:p>
    <w:p>
      <w:pPr>
        <w:pStyle w:val="9"/>
        <w:numPr>
          <w:ilvl w:val="1"/>
          <w:numId w:val="119"/>
        </w:numPr>
        <w:tabs>
          <w:tab w:val="left" w:pos="1439"/>
        </w:tabs>
        <w:spacing w:before="0" w:after="0" w:line="240" w:lineRule="auto"/>
        <w:ind w:left="1438" w:right="0" w:hanging="482"/>
        <w:jc w:val="left"/>
        <w:rPr>
          <w:rFonts w:hint="eastAsia" w:ascii="宋体" w:hAnsi="宋体" w:eastAsia="宋体" w:cs="宋体"/>
          <w:sz w:val="22"/>
          <w:highlight w:val="none"/>
        </w:rPr>
      </w:pPr>
      <w:bookmarkStart w:id="1661" w:name="_bookmark117"/>
      <w:bookmarkEnd w:id="1661"/>
      <w:bookmarkStart w:id="1662" w:name="_bookmark117"/>
      <w:bookmarkEnd w:id="1662"/>
      <w:r>
        <w:rPr>
          <w:rFonts w:hint="eastAsia" w:ascii="宋体" w:hAnsi="宋体" w:eastAsia="宋体" w:cs="宋体"/>
          <w:highlight w:val="none"/>
        </w:rPr>
        <w:t xml:space="preserve">工期提前 </w:t>
      </w:r>
    </w:p>
    <w:p>
      <w:pPr>
        <w:pStyle w:val="14"/>
        <w:spacing w:before="5"/>
        <w:rPr>
          <w:rFonts w:hint="eastAsia" w:ascii="宋体" w:hAnsi="宋体" w:eastAsia="宋体" w:cs="宋体"/>
          <w:sz w:val="18"/>
          <w:highlight w:val="none"/>
        </w:rPr>
      </w:pPr>
    </w:p>
    <w:p>
      <w:pPr>
        <w:pStyle w:val="14"/>
        <w:spacing w:before="1"/>
        <w:ind w:left="1377"/>
        <w:rPr>
          <w:rFonts w:hint="eastAsia" w:ascii="宋体" w:hAnsi="宋体" w:eastAsia="宋体" w:cs="宋体"/>
          <w:highlight w:val="none"/>
        </w:rPr>
      </w:pPr>
      <w:r>
        <w:rPr>
          <w:rFonts w:hint="eastAsia" w:ascii="宋体" w:hAnsi="宋体" w:eastAsia="宋体" w:cs="宋体"/>
          <w:spacing w:val="-3"/>
          <w:highlight w:val="none"/>
        </w:rPr>
        <w:t>提前竣工的奖励办法：</w:t>
      </w:r>
      <w:r>
        <w:rPr>
          <w:rFonts w:hint="eastAsia" w:ascii="宋体" w:hAnsi="宋体" w:eastAsia="宋体" w:cs="宋体"/>
          <w:spacing w:val="5"/>
          <w:highlight w:val="none"/>
          <w:u w:val="single"/>
        </w:rPr>
        <w:t xml:space="preserve">  </w:t>
      </w:r>
      <w:r>
        <w:rPr>
          <w:rFonts w:hint="eastAsia" w:ascii="宋体" w:hAnsi="宋体" w:eastAsia="宋体" w:cs="宋体"/>
          <w:spacing w:val="-3"/>
          <w:sz w:val="22"/>
          <w:highlight w:val="none"/>
          <w:u w:val="single"/>
        </w:rPr>
        <w:t>/</w:t>
      </w:r>
      <w:r>
        <w:rPr>
          <w:rFonts w:hint="eastAsia" w:ascii="宋体" w:hAnsi="宋体" w:eastAsia="宋体" w:cs="宋体"/>
          <w:sz w:val="22"/>
          <w:highlight w:val="none"/>
          <w:u w:val="single"/>
        </w:rPr>
        <w:t xml:space="preserve"> </w:t>
      </w:r>
      <w:r>
        <w:rPr>
          <w:rFonts w:hint="eastAsia" w:ascii="宋体" w:hAnsi="宋体" w:eastAsia="宋体" w:cs="宋体"/>
          <w:w w:val="100"/>
          <w:highlight w:val="none"/>
        </w:rPr>
        <w:t xml:space="preserve"> </w:t>
      </w:r>
    </w:p>
    <w:p>
      <w:pPr>
        <w:pStyle w:val="6"/>
        <w:numPr>
          <w:ilvl w:val="0"/>
          <w:numId w:val="112"/>
        </w:numPr>
        <w:tabs>
          <w:tab w:val="left" w:pos="1411"/>
        </w:tabs>
        <w:spacing w:before="219" w:after="0" w:line="240" w:lineRule="auto"/>
        <w:ind w:left="1411" w:right="0" w:hanging="454"/>
        <w:jc w:val="left"/>
        <w:rPr>
          <w:rFonts w:hint="eastAsia" w:ascii="宋体" w:hAnsi="宋体" w:eastAsia="宋体" w:cs="宋体"/>
          <w:highlight w:val="none"/>
        </w:rPr>
      </w:pPr>
      <w:bookmarkStart w:id="1663" w:name="_bookmark118"/>
      <w:bookmarkEnd w:id="1663"/>
      <w:bookmarkStart w:id="1664" w:name="_bookmark118"/>
      <w:bookmarkEnd w:id="1664"/>
      <w:r>
        <w:rPr>
          <w:rFonts w:hint="eastAsia" w:ascii="宋体" w:hAnsi="宋体" w:eastAsia="宋体" w:cs="宋体"/>
          <w:highlight w:val="none"/>
        </w:rPr>
        <w:t xml:space="preserve">暂停施工 </w:t>
      </w:r>
    </w:p>
    <w:p>
      <w:pPr>
        <w:pStyle w:val="9"/>
        <w:numPr>
          <w:ilvl w:val="1"/>
          <w:numId w:val="112"/>
        </w:numPr>
        <w:tabs>
          <w:tab w:val="left" w:pos="1439"/>
        </w:tabs>
        <w:spacing w:before="66" w:after="0" w:line="240" w:lineRule="auto"/>
        <w:ind w:left="1438" w:right="0" w:hanging="482"/>
        <w:jc w:val="left"/>
        <w:rPr>
          <w:rFonts w:hint="eastAsia" w:ascii="宋体" w:hAnsi="宋体" w:eastAsia="宋体" w:cs="宋体"/>
          <w:highlight w:val="none"/>
        </w:rPr>
      </w:pPr>
      <w:bookmarkStart w:id="1665" w:name="_bookmark119"/>
      <w:bookmarkEnd w:id="1665"/>
      <w:bookmarkStart w:id="1666" w:name="_bookmark119"/>
      <w:bookmarkEnd w:id="1666"/>
      <w:r>
        <w:rPr>
          <w:rFonts w:hint="eastAsia" w:ascii="宋体" w:hAnsi="宋体" w:eastAsia="宋体" w:cs="宋体"/>
          <w:highlight w:val="none"/>
        </w:rPr>
        <w:t xml:space="preserve">承包人暂停施工的责任 </w:t>
      </w:r>
    </w:p>
    <w:p>
      <w:pPr>
        <w:pStyle w:val="14"/>
        <w:spacing w:before="183"/>
        <w:ind w:left="1377"/>
        <w:rPr>
          <w:rFonts w:hint="eastAsia" w:ascii="宋体" w:hAnsi="宋体" w:eastAsia="宋体" w:cs="宋体"/>
          <w:sz w:val="21"/>
          <w:highlight w:val="none"/>
        </w:rPr>
      </w:pPr>
      <w:r>
        <w:rPr>
          <w:rFonts w:hint="eastAsia" w:ascii="宋体" w:hAnsi="宋体" w:eastAsia="宋体" w:cs="宋体"/>
          <w:highlight w:val="none"/>
        </w:rPr>
        <w:t xml:space="preserve">（4）承包人承担暂停施工责任的其他情形： </w:t>
      </w:r>
      <w:r>
        <w:rPr>
          <w:rFonts w:hint="eastAsia" w:ascii="宋体" w:hAnsi="宋体" w:eastAsia="宋体" w:cs="宋体"/>
          <w:w w:val="100"/>
          <w:sz w:val="22"/>
          <w:highlight w:val="none"/>
          <w:u w:val="single"/>
        </w:rPr>
        <w:t xml:space="preserve"> </w:t>
      </w:r>
      <w:r>
        <w:rPr>
          <w:rFonts w:hint="eastAsia" w:ascii="宋体" w:hAnsi="宋体" w:eastAsia="宋体" w:cs="宋体"/>
          <w:sz w:val="22"/>
          <w:highlight w:val="none"/>
          <w:u w:val="single"/>
        </w:rPr>
        <w:tab/>
      </w:r>
      <w:r>
        <w:rPr>
          <w:rFonts w:hint="eastAsia" w:ascii="宋体" w:hAnsi="宋体" w:eastAsia="宋体" w:cs="宋体"/>
          <w:w w:val="100"/>
          <w:sz w:val="22"/>
          <w:highlight w:val="none"/>
          <w:u w:val="single"/>
        </w:rPr>
        <w:t xml:space="preserve">   </w:t>
      </w:r>
      <w:r>
        <w:rPr>
          <w:rFonts w:hint="eastAsia" w:ascii="宋体" w:hAnsi="宋体" w:eastAsia="宋体" w:cs="宋体"/>
          <w:sz w:val="22"/>
          <w:highlight w:val="none"/>
          <w:u w:val="single"/>
        </w:rPr>
        <w:t xml:space="preserve">/  </w:t>
      </w:r>
      <w:r>
        <w:rPr>
          <w:rFonts w:hint="eastAsia" w:ascii="宋体" w:hAnsi="宋体" w:eastAsia="宋体" w:cs="宋体"/>
          <w:sz w:val="22"/>
          <w:highlight w:val="none"/>
          <w:u w:val="single"/>
        </w:rPr>
        <w:tab/>
      </w:r>
      <w:r>
        <w:rPr>
          <w:rFonts w:hint="eastAsia" w:ascii="宋体" w:hAnsi="宋体" w:eastAsia="宋体" w:cs="宋体"/>
          <w:w w:val="100"/>
          <w:sz w:val="21"/>
          <w:highlight w:val="none"/>
        </w:rPr>
        <w:t xml:space="preserve"> </w:t>
      </w:r>
    </w:p>
    <w:p>
      <w:pPr>
        <w:pStyle w:val="6"/>
        <w:numPr>
          <w:ilvl w:val="0"/>
          <w:numId w:val="112"/>
        </w:numPr>
        <w:tabs>
          <w:tab w:val="left" w:pos="1411"/>
        </w:tabs>
        <w:spacing w:before="219" w:after="0" w:line="240" w:lineRule="auto"/>
        <w:ind w:left="1411" w:right="0" w:hanging="454"/>
        <w:jc w:val="left"/>
        <w:rPr>
          <w:rFonts w:hint="eastAsia" w:ascii="宋体" w:hAnsi="宋体" w:eastAsia="宋体" w:cs="宋体"/>
          <w:highlight w:val="none"/>
        </w:rPr>
      </w:pPr>
      <w:bookmarkStart w:id="1667" w:name="_bookmark120"/>
      <w:bookmarkEnd w:id="1667"/>
      <w:bookmarkStart w:id="1668" w:name="_bookmark120"/>
      <w:bookmarkEnd w:id="1668"/>
      <w:r>
        <w:rPr>
          <w:rFonts w:hint="eastAsia" w:ascii="宋体" w:hAnsi="宋体" w:eastAsia="宋体" w:cs="宋体"/>
          <w:highlight w:val="none"/>
        </w:rPr>
        <w:t xml:space="preserve">工程质量 </w:t>
      </w:r>
    </w:p>
    <w:p>
      <w:pPr>
        <w:pStyle w:val="14"/>
        <w:spacing w:before="1"/>
        <w:rPr>
          <w:rFonts w:hint="eastAsia" w:ascii="宋体" w:hAnsi="宋体" w:eastAsia="宋体" w:cs="宋体"/>
          <w:sz w:val="18"/>
          <w:highlight w:val="none"/>
        </w:rPr>
      </w:pPr>
    </w:p>
    <w:p>
      <w:pPr>
        <w:pStyle w:val="9"/>
        <w:numPr>
          <w:ilvl w:val="1"/>
          <w:numId w:val="121"/>
        </w:numPr>
        <w:tabs>
          <w:tab w:val="left" w:pos="1439"/>
        </w:tabs>
        <w:spacing w:before="66" w:after="0" w:line="240" w:lineRule="auto"/>
        <w:ind w:left="1438" w:right="0" w:hanging="482"/>
        <w:jc w:val="left"/>
        <w:rPr>
          <w:rFonts w:hint="eastAsia" w:ascii="宋体" w:hAnsi="宋体" w:eastAsia="宋体" w:cs="宋体"/>
          <w:highlight w:val="none"/>
        </w:rPr>
      </w:pPr>
      <w:bookmarkStart w:id="1669" w:name="_bookmark121"/>
      <w:bookmarkEnd w:id="1669"/>
      <w:bookmarkStart w:id="1670" w:name="_bookmark121"/>
      <w:bookmarkEnd w:id="1670"/>
      <w:r>
        <w:rPr>
          <w:rFonts w:hint="eastAsia" w:ascii="宋体" w:hAnsi="宋体" w:eastAsia="宋体" w:cs="宋体"/>
          <w:highlight w:val="none"/>
        </w:rPr>
        <w:t xml:space="preserve">承包人的质量管理 </w:t>
      </w:r>
    </w:p>
    <w:p>
      <w:pPr>
        <w:pStyle w:val="32"/>
        <w:numPr>
          <w:ilvl w:val="2"/>
          <w:numId w:val="121"/>
        </w:numPr>
        <w:tabs>
          <w:tab w:val="left" w:pos="2013"/>
        </w:tabs>
        <w:spacing w:before="183" w:after="0" w:line="240" w:lineRule="auto"/>
        <w:ind w:left="2012" w:right="0" w:hanging="636"/>
        <w:jc w:val="left"/>
        <w:rPr>
          <w:rFonts w:hint="eastAsia" w:ascii="宋体" w:hAnsi="宋体" w:eastAsia="宋体" w:cs="宋体"/>
          <w:sz w:val="21"/>
          <w:highlight w:val="none"/>
        </w:rPr>
      </w:pPr>
      <w:r>
        <w:rPr>
          <w:rFonts w:hint="eastAsia" w:ascii="宋体" w:hAnsi="宋体" w:eastAsia="宋体" w:cs="宋体"/>
          <w:spacing w:val="-4"/>
          <w:sz w:val="21"/>
          <w:highlight w:val="none"/>
        </w:rPr>
        <w:t>承包人向监理人提交工程质量保证措施文件的期限：</w:t>
      </w:r>
      <w:r>
        <w:rPr>
          <w:rFonts w:hint="eastAsia" w:ascii="宋体" w:hAnsi="宋体" w:eastAsia="宋体" w:cs="宋体"/>
          <w:spacing w:val="-11"/>
          <w:sz w:val="21"/>
          <w:highlight w:val="none"/>
          <w:u w:val="single"/>
        </w:rPr>
        <w:t xml:space="preserve"> 开工前 </w:t>
      </w:r>
      <w:r>
        <w:rPr>
          <w:rFonts w:hint="eastAsia" w:ascii="宋体" w:hAnsi="宋体" w:eastAsia="宋体" w:cs="宋体"/>
          <w:sz w:val="21"/>
          <w:highlight w:val="none"/>
          <w:u w:val="single"/>
        </w:rPr>
        <w:t>7</w:t>
      </w:r>
      <w:r>
        <w:rPr>
          <w:rFonts w:hint="eastAsia" w:ascii="宋体" w:hAnsi="宋体" w:eastAsia="宋体" w:cs="宋体"/>
          <w:spacing w:val="-28"/>
          <w:sz w:val="21"/>
          <w:highlight w:val="none"/>
          <w:u w:val="single"/>
        </w:rPr>
        <w:t xml:space="preserve"> 天</w:t>
      </w:r>
      <w:r>
        <w:rPr>
          <w:rFonts w:hint="eastAsia" w:ascii="宋体" w:hAnsi="宋体" w:eastAsia="宋体" w:cs="宋体"/>
          <w:sz w:val="21"/>
          <w:highlight w:val="none"/>
        </w:rPr>
        <w:t xml:space="preserve"> </w:t>
      </w:r>
    </w:p>
    <w:p>
      <w:pPr>
        <w:pStyle w:val="14"/>
        <w:spacing w:before="4"/>
        <w:rPr>
          <w:rFonts w:hint="eastAsia" w:ascii="宋体" w:hAnsi="宋体" w:eastAsia="宋体" w:cs="宋体"/>
          <w:sz w:val="16"/>
          <w:highlight w:val="none"/>
        </w:rPr>
      </w:pPr>
    </w:p>
    <w:p>
      <w:pPr>
        <w:pStyle w:val="14"/>
        <w:ind w:left="1377"/>
        <w:rPr>
          <w:rFonts w:hint="eastAsia" w:ascii="宋体" w:hAnsi="宋体" w:eastAsia="宋体" w:cs="宋体"/>
          <w:highlight w:val="none"/>
          <w:u w:val="single"/>
        </w:rPr>
      </w:pPr>
      <w:r>
        <w:rPr>
          <w:rFonts w:hint="eastAsia" w:ascii="宋体" w:hAnsi="宋体" w:eastAsia="宋体" w:cs="宋体"/>
          <w:highlight w:val="none"/>
        </w:rPr>
        <w:t>监理人审批工程质量保证措施文件的期限：</w:t>
      </w:r>
      <w:r>
        <w:rPr>
          <w:rFonts w:hint="eastAsia" w:ascii="宋体" w:hAnsi="宋体" w:eastAsia="宋体" w:cs="宋体"/>
          <w:highlight w:val="none"/>
          <w:u w:val="single"/>
        </w:rPr>
        <w:t xml:space="preserve"> 7 天        </w:t>
      </w:r>
    </w:p>
    <w:p>
      <w:pPr>
        <w:pStyle w:val="14"/>
        <w:ind w:left="1377"/>
        <w:rPr>
          <w:rFonts w:hint="eastAsia" w:ascii="宋体" w:hAnsi="宋体" w:eastAsia="宋体" w:cs="宋体"/>
          <w:highlight w:val="none"/>
          <w:u w:val="single"/>
        </w:rPr>
      </w:pPr>
    </w:p>
    <w:p>
      <w:pPr>
        <w:pStyle w:val="9"/>
        <w:numPr>
          <w:ilvl w:val="1"/>
          <w:numId w:val="121"/>
        </w:numPr>
        <w:tabs>
          <w:tab w:val="left" w:pos="1439"/>
        </w:tabs>
        <w:spacing w:before="44" w:after="0" w:line="240" w:lineRule="auto"/>
        <w:ind w:left="1438" w:right="0" w:hanging="482"/>
        <w:jc w:val="left"/>
        <w:rPr>
          <w:rFonts w:hint="eastAsia" w:ascii="宋体" w:hAnsi="宋体" w:eastAsia="宋体" w:cs="宋体"/>
          <w:highlight w:val="none"/>
        </w:rPr>
      </w:pPr>
      <w:bookmarkStart w:id="1671" w:name="13.3  承包人的质量检查"/>
      <w:bookmarkEnd w:id="1671"/>
      <w:bookmarkStart w:id="1672" w:name="_bookmark122"/>
      <w:bookmarkEnd w:id="1672"/>
      <w:bookmarkStart w:id="1673" w:name="_bookmark122"/>
      <w:bookmarkEnd w:id="1673"/>
      <w:r>
        <w:rPr>
          <w:rFonts w:hint="eastAsia" w:ascii="宋体" w:hAnsi="宋体" w:eastAsia="宋体" w:cs="宋体"/>
          <w:highlight w:val="none"/>
        </w:rPr>
        <w:t xml:space="preserve">承包人的质量检查 </w:t>
      </w:r>
    </w:p>
    <w:p>
      <w:pPr>
        <w:pStyle w:val="14"/>
        <w:spacing w:before="183" w:line="424" w:lineRule="auto"/>
        <w:ind w:left="1377" w:right="3370" w:hanging="1"/>
        <w:rPr>
          <w:rFonts w:hint="eastAsia" w:ascii="宋体" w:hAnsi="宋体" w:eastAsia="宋体" w:cs="宋体"/>
          <w:highlight w:val="none"/>
        </w:rPr>
      </w:pPr>
      <w:r>
        <w:rPr>
          <w:rFonts w:hint="eastAsia" w:ascii="宋体" w:hAnsi="宋体" w:eastAsia="宋体" w:cs="宋体"/>
          <w:highlight w:val="none"/>
        </w:rPr>
        <w:t>承包人向监理人报送工程质量报表的期限：</w:t>
      </w:r>
      <w:r>
        <w:rPr>
          <w:rFonts w:hint="eastAsia" w:ascii="宋体" w:hAnsi="宋体" w:eastAsia="宋体" w:cs="宋体"/>
          <w:highlight w:val="none"/>
          <w:u w:val="single"/>
        </w:rPr>
        <w:t xml:space="preserve">  每月 25 日前</w:t>
      </w:r>
      <w:r>
        <w:rPr>
          <w:rFonts w:hint="eastAsia" w:ascii="宋体" w:hAnsi="宋体" w:eastAsia="宋体" w:cs="宋体"/>
          <w:highlight w:val="none"/>
        </w:rPr>
        <w:t>承包人向监理人报送工程质量报表的要求：</w:t>
      </w:r>
      <w:r>
        <w:rPr>
          <w:rFonts w:hint="eastAsia" w:ascii="宋体" w:hAnsi="宋体" w:eastAsia="宋体" w:cs="宋体"/>
          <w:highlight w:val="none"/>
          <w:u w:val="single"/>
        </w:rPr>
        <w:t xml:space="preserve">   按监理规程</w:t>
      </w:r>
      <w:r>
        <w:rPr>
          <w:rFonts w:hint="eastAsia" w:ascii="宋体" w:hAnsi="宋体" w:eastAsia="宋体" w:cs="宋体"/>
          <w:highlight w:val="none"/>
        </w:rPr>
        <w:t>。监理人审查工程质量报表的期限：</w:t>
      </w:r>
      <w:r>
        <w:rPr>
          <w:rFonts w:hint="eastAsia" w:ascii="宋体" w:hAnsi="宋体" w:eastAsia="宋体" w:cs="宋体"/>
          <w:highlight w:val="none"/>
          <w:u w:val="single"/>
        </w:rPr>
        <w:t xml:space="preserve"> 7 天        </w:t>
      </w:r>
      <w:r>
        <w:rPr>
          <w:rFonts w:hint="eastAsia" w:ascii="宋体" w:hAnsi="宋体" w:eastAsia="宋体" w:cs="宋体"/>
          <w:highlight w:val="none"/>
        </w:rPr>
        <w:t xml:space="preserve"> </w:t>
      </w:r>
    </w:p>
    <w:p>
      <w:pPr>
        <w:pStyle w:val="9"/>
        <w:numPr>
          <w:ilvl w:val="1"/>
          <w:numId w:val="121"/>
        </w:numPr>
        <w:tabs>
          <w:tab w:val="left" w:pos="1439"/>
        </w:tabs>
        <w:spacing w:before="67" w:after="0" w:line="240" w:lineRule="auto"/>
        <w:ind w:left="1438" w:right="0" w:hanging="482"/>
        <w:jc w:val="left"/>
        <w:rPr>
          <w:rFonts w:hint="eastAsia" w:ascii="宋体" w:hAnsi="宋体" w:eastAsia="宋体" w:cs="宋体"/>
          <w:highlight w:val="none"/>
        </w:rPr>
      </w:pPr>
      <w:bookmarkStart w:id="1674" w:name="_bookmark123"/>
      <w:bookmarkEnd w:id="1674"/>
      <w:bookmarkStart w:id="1675" w:name="13.4  监理人的质量检查"/>
      <w:bookmarkEnd w:id="1675"/>
      <w:r>
        <w:rPr>
          <w:rFonts w:hint="eastAsia" w:ascii="宋体" w:hAnsi="宋体" w:eastAsia="宋体" w:cs="宋体"/>
          <w:highlight w:val="none"/>
        </w:rPr>
        <w:t xml:space="preserve">监理人的质量检查 </w:t>
      </w:r>
    </w:p>
    <w:p>
      <w:pPr>
        <w:pStyle w:val="14"/>
        <w:rPr>
          <w:rFonts w:hint="eastAsia" w:ascii="宋体" w:hAnsi="宋体" w:eastAsia="宋体" w:cs="宋体"/>
          <w:sz w:val="20"/>
          <w:highlight w:val="none"/>
        </w:rPr>
      </w:pPr>
    </w:p>
    <w:p>
      <w:pPr>
        <w:pStyle w:val="14"/>
        <w:spacing w:line="424" w:lineRule="auto"/>
        <w:ind w:left="957" w:right="1250" w:firstLine="420"/>
        <w:rPr>
          <w:rFonts w:hint="eastAsia"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473412608" behindDoc="1" locked="0" layoutInCell="1" allowOverlap="1">
                <wp:simplePos x="0" y="0"/>
                <wp:positionH relativeFrom="page">
                  <wp:posOffset>2207895</wp:posOffset>
                </wp:positionH>
                <wp:positionV relativeFrom="paragraph">
                  <wp:posOffset>454660</wp:posOffset>
                </wp:positionV>
                <wp:extent cx="2066290" cy="7620"/>
                <wp:effectExtent l="0" t="0" r="0" b="0"/>
                <wp:wrapNone/>
                <wp:docPr id="31" name="矩形 23"/>
                <wp:cNvGraphicFramePr/>
                <a:graphic xmlns:a="http://schemas.openxmlformats.org/drawingml/2006/main">
                  <a:graphicData uri="http://schemas.microsoft.com/office/word/2010/wordprocessingShape">
                    <wps:wsp>
                      <wps:cNvSpPr/>
                      <wps:spPr>
                        <a:xfrm>
                          <a:off x="0" y="0"/>
                          <a:ext cx="2066290" cy="7620"/>
                        </a:xfrm>
                        <a:prstGeom prst="rect">
                          <a:avLst/>
                        </a:prstGeom>
                        <a:solidFill>
                          <a:srgbClr val="000000"/>
                        </a:solidFill>
                        <a:ln>
                          <a:noFill/>
                        </a:ln>
                      </wps:spPr>
                      <wps:txbx>
                        <w:txbxContent>
                          <w:p>
                            <w:pPr>
                              <w:jc w:val="center"/>
                            </w:pPr>
                          </w:p>
                        </w:txbxContent>
                      </wps:txbx>
                      <wps:bodyPr upright="1"/>
                    </wps:wsp>
                  </a:graphicData>
                </a:graphic>
              </wp:anchor>
            </w:drawing>
          </mc:Choice>
          <mc:Fallback>
            <w:pict>
              <v:rect id="矩形 23" o:spid="_x0000_s1026" o:spt="1" style="position:absolute;left:0pt;margin-left:173.85pt;margin-top:35.8pt;height:0.6pt;width:162.7pt;mso-position-horizontal-relative:page;z-index:-29903872;mso-width-relative:page;mso-height-relative:page;" fillcolor="#000000" filled="t" stroked="f" coordsize="21600,21600" o:gfxdata="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bNfFy2QAAAAkBAAAPAAAAAAAAAAEAIAAAACIAAABkcnMvZG93bnJldi54bWxQSwECFAAU&#10;AAAACACHTuJAYZl3/rcBAABqAwAADgAAAAAAAAABACAAAAAoAQAAZHJzL2Uyb0RvYy54bWxQSwUG&#10;AAAAAAYABgBZAQAAUQUAAAAA&#10;">
                <v:fill on="t" focussize="0,0"/>
                <v:stroke on="f"/>
                <v:imagedata o:title=""/>
                <o:lock v:ext="edit" aspectratio="f"/>
                <v:textbox>
                  <w:txbxContent>
                    <w:p>
                      <w:pPr>
                        <w:jc w:val="center"/>
                      </w:pPr>
                    </w:p>
                  </w:txbxContent>
                </v:textbox>
              </v:rect>
            </w:pict>
          </mc:Fallback>
        </mc:AlternateContent>
      </w:r>
      <w:r>
        <w:rPr>
          <w:rFonts w:hint="eastAsia" w:ascii="宋体" w:hAnsi="宋体" w:eastAsia="宋体" w:cs="宋体"/>
          <w:spacing w:val="-8"/>
          <w:highlight w:val="none"/>
        </w:rPr>
        <w:t>承包人应当为监理人的检查和检验提供方便，监理人可以进行察看和查阅施工原始记录</w:t>
      </w:r>
      <w:r>
        <w:rPr>
          <w:rFonts w:hint="eastAsia" w:ascii="宋体" w:hAnsi="宋体" w:eastAsia="宋体" w:cs="宋体"/>
          <w:spacing w:val="-3"/>
          <w:highlight w:val="none"/>
        </w:rPr>
        <w:t>的其他地方包括： 按监理要求执行。</w:t>
      </w:r>
      <w:r>
        <w:rPr>
          <w:rFonts w:hint="eastAsia" w:ascii="宋体" w:hAnsi="宋体" w:eastAsia="宋体" w:cs="宋体"/>
          <w:highlight w:val="none"/>
        </w:rPr>
        <w:t xml:space="preserve">   </w:t>
      </w:r>
    </w:p>
    <w:p>
      <w:pPr>
        <w:pStyle w:val="9"/>
        <w:numPr>
          <w:ilvl w:val="1"/>
          <w:numId w:val="121"/>
        </w:numPr>
        <w:tabs>
          <w:tab w:val="left" w:pos="1439"/>
        </w:tabs>
        <w:spacing w:before="66" w:after="0" w:line="240" w:lineRule="auto"/>
        <w:ind w:left="1438" w:right="0" w:hanging="482"/>
        <w:jc w:val="left"/>
        <w:rPr>
          <w:rFonts w:hint="eastAsia" w:ascii="宋体" w:hAnsi="宋体" w:eastAsia="宋体" w:cs="宋体"/>
          <w:highlight w:val="none"/>
        </w:rPr>
      </w:pPr>
      <w:bookmarkStart w:id="1676" w:name="_bookmark124"/>
      <w:bookmarkEnd w:id="1676"/>
      <w:bookmarkStart w:id="1677" w:name="_bookmark124"/>
      <w:bookmarkEnd w:id="1677"/>
      <w:r>
        <w:rPr>
          <w:rFonts w:hint="eastAsia" w:ascii="宋体" w:hAnsi="宋体" w:eastAsia="宋体" w:cs="宋体"/>
          <w:highlight w:val="none"/>
        </w:rPr>
        <w:t xml:space="preserve">工程隐蔽部位覆盖前的检查 </w:t>
      </w:r>
    </w:p>
    <w:p>
      <w:pPr>
        <w:pStyle w:val="14"/>
        <w:rPr>
          <w:rFonts w:hint="eastAsia" w:ascii="宋体" w:hAnsi="宋体" w:eastAsia="宋体" w:cs="宋体"/>
          <w:sz w:val="20"/>
          <w:highlight w:val="none"/>
        </w:rPr>
      </w:pPr>
    </w:p>
    <w:p>
      <w:pPr>
        <w:pStyle w:val="32"/>
        <w:numPr>
          <w:ilvl w:val="2"/>
          <w:numId w:val="121"/>
        </w:numPr>
        <w:tabs>
          <w:tab w:val="left" w:pos="2013"/>
        </w:tabs>
        <w:spacing w:before="0" w:after="0" w:line="240" w:lineRule="auto"/>
        <w:ind w:left="2012" w:right="0" w:hanging="636"/>
        <w:jc w:val="left"/>
        <w:rPr>
          <w:rFonts w:hint="eastAsia" w:ascii="宋体" w:hAnsi="宋体" w:eastAsia="宋体" w:cs="宋体"/>
          <w:sz w:val="21"/>
          <w:highlight w:val="none"/>
        </w:rPr>
      </w:pPr>
      <w:r>
        <w:rPr>
          <w:rFonts w:hint="eastAsia" w:ascii="宋体" w:hAnsi="宋体" w:eastAsia="宋体" w:cs="宋体"/>
          <w:highlight w:val="none"/>
        </w:rPr>
        <mc:AlternateContent>
          <mc:Choice Requires="wps">
            <w:drawing>
              <wp:anchor distT="0" distB="0" distL="114300" distR="114300" simplePos="0" relativeHeight="15747072" behindDoc="0" locked="0" layoutInCell="1" allowOverlap="1">
                <wp:simplePos x="0" y="0"/>
                <wp:positionH relativeFrom="page">
                  <wp:posOffset>4286885</wp:posOffset>
                </wp:positionH>
                <wp:positionV relativeFrom="paragraph">
                  <wp:posOffset>151130</wp:posOffset>
                </wp:positionV>
                <wp:extent cx="2131695" cy="7620"/>
                <wp:effectExtent l="0" t="0" r="0" b="0"/>
                <wp:wrapNone/>
                <wp:docPr id="16" name="矩形 24"/>
                <wp:cNvGraphicFramePr/>
                <a:graphic xmlns:a="http://schemas.openxmlformats.org/drawingml/2006/main">
                  <a:graphicData uri="http://schemas.microsoft.com/office/word/2010/wordprocessingShape">
                    <wps:wsp>
                      <wps:cNvSpPr/>
                      <wps:spPr>
                        <a:xfrm>
                          <a:off x="0" y="0"/>
                          <a:ext cx="2131695" cy="7620"/>
                        </a:xfrm>
                        <a:prstGeom prst="rect">
                          <a:avLst/>
                        </a:prstGeom>
                        <a:solidFill>
                          <a:srgbClr val="000000"/>
                        </a:solidFill>
                        <a:ln>
                          <a:noFill/>
                        </a:ln>
                      </wps:spPr>
                      <wps:txbx>
                        <w:txbxContent>
                          <w:p/>
                        </w:txbxContent>
                      </wps:txbx>
                      <wps:bodyPr upright="1"/>
                    </wps:wsp>
                  </a:graphicData>
                </a:graphic>
              </wp:anchor>
            </w:drawing>
          </mc:Choice>
          <mc:Fallback>
            <w:pict>
              <v:rect id="矩形 24" o:spid="_x0000_s1026" o:spt="1" style="position:absolute;left:0pt;margin-left:337.55pt;margin-top:11.9pt;height:0.6pt;width:167.85pt;mso-position-horizontal-relative:page;z-index:15747072;mso-width-relative:page;mso-height-relative:page;" fillcolor="#000000" filled="t" stroked="f" coordsize="21600,21600" o:gfxdata="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Zl7zTYAAAACgEAAA8AAAAAAAAAAQAgAAAAIgAAAGRycy9kb3ducmV2LnhtbFBLAQIUABQA&#10;AAAIAIdO4kCA4nJktwEAAGoDAAAOAAAAAAAAAAEAIAAAACcBAABkcnMvZTJvRG9jLnhtbFBLBQYA&#10;AAAABgAGAFkBAABQBQAAAAA=&#10;">
                <v:fill on="t" focussize="0,0"/>
                <v:stroke on="f"/>
                <v:imagedata o:title=""/>
                <o:lock v:ext="edit" aspectratio="f"/>
                <v:textbox>
                  <w:txbxContent>
                    <w:p/>
                  </w:txbxContent>
                </v:textbox>
              </v:rect>
            </w:pict>
          </mc:Fallback>
        </mc:AlternateContent>
      </w:r>
      <w:r>
        <w:rPr>
          <w:rFonts w:hint="eastAsia" w:ascii="宋体" w:hAnsi="宋体" w:eastAsia="宋体" w:cs="宋体"/>
          <w:spacing w:val="-10"/>
          <w:sz w:val="21"/>
          <w:highlight w:val="none"/>
        </w:rPr>
        <w:t xml:space="preserve">监理人对工程隐蔽部位进行检查的期限：收到承包人的检查通知后 </w:t>
      </w:r>
      <w:r>
        <w:rPr>
          <w:rFonts w:hint="eastAsia" w:ascii="宋体" w:hAnsi="宋体" w:eastAsia="宋体" w:cs="宋体"/>
          <w:sz w:val="21"/>
          <w:highlight w:val="none"/>
        </w:rPr>
        <w:t>12</w:t>
      </w:r>
      <w:r>
        <w:rPr>
          <w:rFonts w:hint="eastAsia" w:ascii="宋体" w:hAnsi="宋体" w:eastAsia="宋体" w:cs="宋体"/>
          <w:spacing w:val="-34"/>
          <w:sz w:val="21"/>
          <w:highlight w:val="none"/>
        </w:rPr>
        <w:t xml:space="preserve"> 小时内。</w:t>
      </w:r>
      <w:r>
        <w:rPr>
          <w:rFonts w:hint="eastAsia" w:ascii="宋体" w:hAnsi="宋体" w:eastAsia="宋体" w:cs="宋体"/>
          <w:sz w:val="21"/>
          <w:highlight w:val="none"/>
        </w:rPr>
        <w:t xml:space="preserve">  </w:t>
      </w:r>
      <w:r>
        <w:rPr>
          <w:rFonts w:hint="eastAsia" w:ascii="宋体" w:hAnsi="宋体" w:eastAsia="宋体" w:cs="宋体"/>
          <w:spacing w:val="-3"/>
          <w:sz w:val="21"/>
          <w:highlight w:val="none"/>
        </w:rPr>
        <w:t xml:space="preserve"> </w:t>
      </w:r>
      <w:r>
        <w:rPr>
          <w:rFonts w:hint="eastAsia" w:ascii="宋体" w:hAnsi="宋体" w:eastAsia="宋体" w:cs="宋体"/>
          <w:sz w:val="21"/>
          <w:highlight w:val="none"/>
        </w:rPr>
        <w:t xml:space="preserve"> </w:t>
      </w:r>
    </w:p>
    <w:p>
      <w:pPr>
        <w:pStyle w:val="6"/>
        <w:numPr>
          <w:ilvl w:val="0"/>
          <w:numId w:val="122"/>
        </w:numPr>
        <w:tabs>
          <w:tab w:val="left" w:pos="1411"/>
        </w:tabs>
        <w:spacing w:before="210" w:after="0" w:line="240" w:lineRule="auto"/>
        <w:ind w:left="1411" w:right="0" w:hanging="454"/>
        <w:jc w:val="left"/>
        <w:rPr>
          <w:rFonts w:hint="eastAsia" w:ascii="宋体" w:hAnsi="宋体" w:eastAsia="宋体" w:cs="宋体"/>
          <w:highlight w:val="none"/>
        </w:rPr>
      </w:pPr>
      <w:bookmarkStart w:id="1678" w:name="_bookmark125"/>
      <w:bookmarkEnd w:id="1678"/>
      <w:bookmarkStart w:id="1679" w:name="_bookmark125"/>
      <w:bookmarkEnd w:id="1679"/>
      <w:r>
        <w:rPr>
          <w:rFonts w:hint="eastAsia" w:ascii="宋体" w:hAnsi="宋体" w:eastAsia="宋体" w:cs="宋体"/>
          <w:highlight w:val="none"/>
        </w:rPr>
        <w:t xml:space="preserve">变更 </w:t>
      </w:r>
    </w:p>
    <w:p>
      <w:pPr>
        <w:pStyle w:val="9"/>
        <w:numPr>
          <w:ilvl w:val="1"/>
          <w:numId w:val="122"/>
        </w:numPr>
        <w:tabs>
          <w:tab w:val="left" w:pos="1439"/>
        </w:tabs>
        <w:spacing w:before="67" w:after="0" w:line="240" w:lineRule="auto"/>
        <w:ind w:left="1438" w:right="0" w:hanging="482"/>
        <w:jc w:val="left"/>
        <w:rPr>
          <w:rFonts w:hint="eastAsia" w:ascii="宋体" w:hAnsi="宋体" w:eastAsia="宋体" w:cs="宋体"/>
          <w:highlight w:val="none"/>
        </w:rPr>
      </w:pPr>
      <w:bookmarkStart w:id="1680" w:name="_bookmark126"/>
      <w:bookmarkEnd w:id="1680"/>
      <w:bookmarkStart w:id="1681" w:name="_bookmark126"/>
      <w:bookmarkEnd w:id="1681"/>
      <w:r>
        <w:rPr>
          <w:rFonts w:hint="eastAsia" w:ascii="宋体" w:hAnsi="宋体" w:eastAsia="宋体" w:cs="宋体"/>
          <w:highlight w:val="none"/>
        </w:rPr>
        <w:t xml:space="preserve">变更的范围和内容 </w:t>
      </w:r>
    </w:p>
    <w:p>
      <w:pPr>
        <w:pStyle w:val="32"/>
        <w:numPr>
          <w:ilvl w:val="2"/>
          <w:numId w:val="122"/>
        </w:numPr>
        <w:tabs>
          <w:tab w:val="left" w:pos="2062"/>
        </w:tabs>
        <w:spacing w:before="183" w:after="0" w:line="240" w:lineRule="auto"/>
        <w:ind w:left="2061" w:right="0" w:hanging="685"/>
        <w:jc w:val="left"/>
        <w:rPr>
          <w:rFonts w:hint="eastAsia" w:ascii="宋体" w:hAnsi="宋体" w:eastAsia="宋体" w:cs="宋体"/>
          <w:sz w:val="21"/>
          <w:highlight w:val="none"/>
        </w:rPr>
      </w:pPr>
      <w:r>
        <w:rPr>
          <w:rFonts w:hint="eastAsia" w:ascii="宋体" w:hAnsi="宋体" w:eastAsia="宋体" w:cs="宋体"/>
          <w:spacing w:val="-3"/>
          <w:sz w:val="21"/>
          <w:highlight w:val="none"/>
        </w:rPr>
        <w:t>在履行合同中发生以下情形之一，应按照本条规定进行变更。</w:t>
      </w:r>
      <w:r>
        <w:rPr>
          <w:rFonts w:hint="eastAsia" w:ascii="宋体" w:hAnsi="宋体" w:eastAsia="宋体" w:cs="宋体"/>
          <w:sz w:val="21"/>
          <w:highlight w:val="none"/>
        </w:rPr>
        <w:t xml:space="preserve"> </w:t>
      </w:r>
    </w:p>
    <w:p>
      <w:pPr>
        <w:pStyle w:val="14"/>
        <w:spacing w:before="3"/>
        <w:rPr>
          <w:rFonts w:hint="eastAsia" w:ascii="宋体" w:hAnsi="宋体" w:eastAsia="宋体" w:cs="宋体"/>
          <w:sz w:val="16"/>
          <w:highlight w:val="none"/>
        </w:rPr>
      </w:pPr>
    </w:p>
    <w:p>
      <w:pPr>
        <w:pStyle w:val="14"/>
        <w:ind w:left="1377"/>
        <w:rPr>
          <w:rFonts w:hint="eastAsia" w:ascii="宋体" w:hAnsi="宋体" w:eastAsia="宋体" w:cs="宋体"/>
          <w:highlight w:val="none"/>
        </w:rPr>
      </w:pPr>
      <w:r>
        <w:rPr>
          <w:rFonts w:hint="eastAsia" w:ascii="宋体" w:hAnsi="宋体" w:eastAsia="宋体" w:cs="宋体"/>
          <w:highlight w:val="none"/>
        </w:rPr>
        <w:t>（6）变更的其他情形：</w:t>
      </w:r>
      <w:r>
        <w:rPr>
          <w:rFonts w:hint="eastAsia" w:ascii="宋体" w:hAnsi="宋体" w:eastAsia="宋体" w:cs="宋体"/>
          <w:highlight w:val="none"/>
          <w:u w:val="single"/>
        </w:rPr>
        <w:t xml:space="preserve"> 增加或减少本合同中的任何工程的数量 。  </w:t>
      </w:r>
      <w:r>
        <w:rPr>
          <w:rFonts w:hint="eastAsia" w:ascii="宋体" w:hAnsi="宋体" w:eastAsia="宋体" w:cs="宋体"/>
          <w:highlight w:val="none"/>
        </w:rPr>
        <w:t xml:space="preserve"> </w:t>
      </w:r>
    </w:p>
    <w:p>
      <w:pPr>
        <w:pStyle w:val="9"/>
        <w:numPr>
          <w:ilvl w:val="1"/>
          <w:numId w:val="123"/>
        </w:numPr>
        <w:tabs>
          <w:tab w:val="left" w:pos="1439"/>
        </w:tabs>
        <w:spacing w:before="210" w:after="0" w:line="240" w:lineRule="auto"/>
        <w:ind w:left="1438" w:right="0" w:hanging="482"/>
        <w:jc w:val="left"/>
        <w:rPr>
          <w:rFonts w:hint="eastAsia" w:ascii="宋体" w:hAnsi="宋体" w:eastAsia="宋体" w:cs="宋体"/>
          <w:sz w:val="22"/>
          <w:highlight w:val="none"/>
        </w:rPr>
      </w:pPr>
      <w:bookmarkStart w:id="1682" w:name="_bookmark127"/>
      <w:bookmarkEnd w:id="1682"/>
      <w:bookmarkStart w:id="1683" w:name="_bookmark127"/>
      <w:bookmarkEnd w:id="1683"/>
      <w:r>
        <w:rPr>
          <w:rFonts w:hint="eastAsia" w:ascii="宋体" w:hAnsi="宋体" w:eastAsia="宋体" w:cs="宋体"/>
          <w:highlight w:val="none"/>
        </w:rPr>
        <w:t xml:space="preserve">变更程序 </w:t>
      </w:r>
    </w:p>
    <w:p>
      <w:pPr>
        <w:pStyle w:val="14"/>
        <w:spacing w:before="6"/>
        <w:rPr>
          <w:rFonts w:hint="eastAsia" w:ascii="宋体" w:hAnsi="宋体" w:eastAsia="宋体" w:cs="宋体"/>
          <w:sz w:val="18"/>
          <w:highlight w:val="none"/>
        </w:rPr>
      </w:pPr>
    </w:p>
    <w:p>
      <w:pPr>
        <w:pStyle w:val="14"/>
        <w:ind w:left="1377"/>
        <w:rPr>
          <w:rFonts w:hint="eastAsia" w:ascii="宋体" w:hAnsi="宋体" w:eastAsia="宋体" w:cs="宋体"/>
          <w:highlight w:val="none"/>
        </w:rPr>
      </w:pPr>
      <w:r>
        <w:rPr>
          <w:rFonts w:hint="eastAsia" w:ascii="宋体" w:hAnsi="宋体" w:eastAsia="宋体" w:cs="宋体"/>
          <w:highlight w:val="none"/>
        </w:rPr>
        <w:t xml:space="preserve">15.3.2 变更估价 </w:t>
      </w:r>
    </w:p>
    <w:p>
      <w:pPr>
        <w:pStyle w:val="14"/>
        <w:spacing w:before="4"/>
        <w:rPr>
          <w:rFonts w:hint="eastAsia" w:ascii="宋体" w:hAnsi="宋体" w:eastAsia="宋体" w:cs="宋体"/>
          <w:sz w:val="16"/>
          <w:highlight w:val="none"/>
        </w:rPr>
      </w:pPr>
    </w:p>
    <w:p>
      <w:pPr>
        <w:pStyle w:val="14"/>
        <w:ind w:left="1377"/>
        <w:rPr>
          <w:rFonts w:hint="eastAsia" w:ascii="宋体" w:hAnsi="宋体" w:eastAsia="宋体" w:cs="宋体"/>
          <w:highlight w:val="none"/>
        </w:rPr>
      </w:pPr>
      <w:r>
        <w:rPr>
          <w:rFonts w:hint="eastAsia" w:ascii="宋体" w:hAnsi="宋体" w:eastAsia="宋体" w:cs="宋体"/>
          <w:w w:val="100"/>
          <w:highlight w:val="none"/>
        </w:rPr>
        <w:t>（1</w:t>
      </w:r>
      <w:r>
        <w:rPr>
          <w:rFonts w:hint="eastAsia" w:ascii="宋体" w:hAnsi="宋体" w:eastAsia="宋体" w:cs="宋体"/>
          <w:spacing w:val="-99"/>
          <w:w w:val="100"/>
          <w:highlight w:val="none"/>
        </w:rPr>
        <w:t>）</w:t>
      </w:r>
      <w:r>
        <w:rPr>
          <w:rFonts w:hint="eastAsia" w:ascii="宋体" w:hAnsi="宋体" w:eastAsia="宋体" w:cs="宋体"/>
          <w:spacing w:val="-10"/>
          <w:w w:val="100"/>
          <w:highlight w:val="none"/>
        </w:rPr>
        <w:t>承包人提交变更报价书的期限：</w:t>
      </w:r>
      <w:r>
        <w:rPr>
          <w:rFonts w:hint="eastAsia" w:ascii="宋体" w:hAnsi="宋体" w:eastAsia="宋体" w:cs="宋体"/>
          <w:spacing w:val="-3"/>
          <w:w w:val="100"/>
          <w:highlight w:val="none"/>
          <w:u w:val="single"/>
        </w:rPr>
        <w:t xml:space="preserve">  承包人收到变更指示或变更意向书后的</w:t>
      </w:r>
      <w:r>
        <w:rPr>
          <w:rFonts w:hint="eastAsia" w:ascii="宋体" w:hAnsi="宋体" w:eastAsia="宋体" w:cs="宋体"/>
          <w:spacing w:val="-56"/>
          <w:highlight w:val="none"/>
          <w:u w:val="single"/>
        </w:rPr>
        <w:t xml:space="preserve"> </w:t>
      </w:r>
      <w:r>
        <w:rPr>
          <w:rFonts w:hint="eastAsia" w:ascii="宋体" w:hAnsi="宋体" w:eastAsia="宋体" w:cs="宋体"/>
          <w:w w:val="100"/>
          <w:highlight w:val="none"/>
          <w:u w:val="single"/>
        </w:rPr>
        <w:t>14</w:t>
      </w:r>
      <w:r>
        <w:rPr>
          <w:rFonts w:hint="eastAsia" w:ascii="宋体" w:hAnsi="宋体" w:eastAsia="宋体" w:cs="宋体"/>
          <w:spacing w:val="-53"/>
          <w:highlight w:val="none"/>
          <w:u w:val="single"/>
        </w:rPr>
        <w:t xml:space="preserve"> </w:t>
      </w:r>
      <w:r>
        <w:rPr>
          <w:rFonts w:hint="eastAsia" w:ascii="宋体" w:hAnsi="宋体" w:eastAsia="宋体" w:cs="宋体"/>
          <w:spacing w:val="-3"/>
          <w:w w:val="100"/>
          <w:highlight w:val="none"/>
          <w:u w:val="single"/>
        </w:rPr>
        <w:t>天内</w:t>
      </w:r>
      <w:r>
        <w:rPr>
          <w:rFonts w:hint="eastAsia" w:ascii="宋体" w:hAnsi="宋体" w:eastAsia="宋体" w:cs="宋体"/>
          <w:w w:val="100"/>
          <w:highlight w:val="none"/>
        </w:rPr>
        <w:t>。</w:t>
      </w:r>
    </w:p>
    <w:p>
      <w:pPr>
        <w:pStyle w:val="14"/>
        <w:spacing w:before="1"/>
        <w:rPr>
          <w:rFonts w:hint="eastAsia" w:ascii="宋体" w:hAnsi="宋体" w:eastAsia="宋体" w:cs="宋体"/>
          <w:sz w:val="16"/>
          <w:highlight w:val="none"/>
        </w:rPr>
      </w:pPr>
    </w:p>
    <w:p>
      <w:pPr>
        <w:pStyle w:val="32"/>
        <w:numPr>
          <w:ilvl w:val="0"/>
          <w:numId w:val="124"/>
        </w:numPr>
        <w:tabs>
          <w:tab w:val="left" w:pos="1801"/>
        </w:tabs>
        <w:spacing w:before="0" w:after="0" w:line="240" w:lineRule="auto"/>
        <w:ind w:left="1800" w:right="0" w:hanging="530"/>
        <w:jc w:val="left"/>
        <w:rPr>
          <w:rFonts w:hint="eastAsia" w:ascii="宋体" w:hAnsi="宋体" w:eastAsia="宋体" w:cs="宋体"/>
          <w:sz w:val="21"/>
          <w:highlight w:val="none"/>
        </w:rPr>
      </w:pPr>
      <w:r>
        <w:rPr>
          <w:rFonts w:hint="eastAsia" w:ascii="宋体" w:hAnsi="宋体" w:eastAsia="宋体" w:cs="宋体"/>
          <w:spacing w:val="-9"/>
          <w:sz w:val="21"/>
          <w:highlight w:val="none"/>
        </w:rPr>
        <w:t>监理人商定或确定变更价格的期限：</w:t>
      </w:r>
      <w:r>
        <w:rPr>
          <w:rFonts w:hint="eastAsia" w:ascii="宋体" w:hAnsi="宋体" w:eastAsia="宋体" w:cs="宋体"/>
          <w:spacing w:val="-15"/>
          <w:sz w:val="21"/>
          <w:highlight w:val="none"/>
          <w:u w:val="single"/>
        </w:rPr>
        <w:t xml:space="preserve"> 监理人收到承包人变更报价书后的 </w:t>
      </w:r>
      <w:r>
        <w:rPr>
          <w:rFonts w:hint="eastAsia" w:ascii="宋体" w:hAnsi="宋体" w:eastAsia="宋体" w:cs="宋体"/>
          <w:sz w:val="21"/>
          <w:highlight w:val="none"/>
          <w:u w:val="single"/>
        </w:rPr>
        <w:t>14</w:t>
      </w:r>
      <w:r>
        <w:rPr>
          <w:rFonts w:hint="eastAsia" w:ascii="宋体" w:hAnsi="宋体" w:eastAsia="宋体" w:cs="宋体"/>
          <w:spacing w:val="-19"/>
          <w:sz w:val="21"/>
          <w:highlight w:val="none"/>
          <w:u w:val="single"/>
        </w:rPr>
        <w:t xml:space="preserve"> 天内</w:t>
      </w:r>
      <w:r>
        <w:rPr>
          <w:rFonts w:hint="eastAsia" w:ascii="宋体" w:hAnsi="宋体" w:eastAsia="宋体" w:cs="宋体"/>
          <w:sz w:val="21"/>
          <w:highlight w:val="none"/>
        </w:rPr>
        <w:t xml:space="preserve"> 。</w:t>
      </w:r>
    </w:p>
    <w:p>
      <w:pPr>
        <w:pStyle w:val="14"/>
        <w:spacing w:before="2"/>
        <w:rPr>
          <w:rFonts w:hint="eastAsia" w:ascii="宋体" w:hAnsi="宋体" w:eastAsia="宋体" w:cs="宋体"/>
          <w:sz w:val="16"/>
          <w:highlight w:val="none"/>
        </w:rPr>
      </w:pPr>
    </w:p>
    <w:p>
      <w:pPr>
        <w:pStyle w:val="32"/>
        <w:numPr>
          <w:ilvl w:val="1"/>
          <w:numId w:val="123"/>
        </w:numPr>
        <w:tabs>
          <w:tab w:val="left" w:pos="1758"/>
        </w:tabs>
        <w:spacing w:before="0" w:after="0" w:line="240" w:lineRule="auto"/>
        <w:ind w:left="1757" w:right="0" w:hanging="487"/>
        <w:jc w:val="left"/>
        <w:rPr>
          <w:rFonts w:hint="eastAsia" w:ascii="宋体" w:hAnsi="宋体" w:eastAsia="宋体" w:cs="宋体"/>
          <w:b/>
          <w:sz w:val="22"/>
          <w:highlight w:val="none"/>
        </w:rPr>
      </w:pPr>
      <w:r>
        <w:rPr>
          <w:rFonts w:hint="eastAsia" w:ascii="宋体" w:hAnsi="宋体" w:eastAsia="宋体" w:cs="宋体"/>
          <w:b/>
          <w:sz w:val="24"/>
          <w:highlight w:val="none"/>
        </w:rPr>
        <w:t>变更的估价原则</w:t>
      </w:r>
      <w:r>
        <w:rPr>
          <w:rFonts w:hint="eastAsia" w:ascii="宋体" w:hAnsi="宋体" w:eastAsia="宋体" w:cs="宋体"/>
          <w:b/>
          <w:w w:val="99"/>
          <w:sz w:val="24"/>
          <w:highlight w:val="none"/>
        </w:rPr>
        <w:t xml:space="preserve"> </w:t>
      </w:r>
    </w:p>
    <w:p>
      <w:pPr>
        <w:pStyle w:val="14"/>
        <w:spacing w:before="1"/>
        <w:rPr>
          <w:rFonts w:hint="eastAsia" w:ascii="宋体" w:hAnsi="宋体" w:eastAsia="宋体" w:cs="宋体"/>
          <w:b/>
          <w:sz w:val="13"/>
          <w:highlight w:val="none"/>
        </w:rPr>
      </w:pPr>
    </w:p>
    <w:p>
      <w:pPr>
        <w:pStyle w:val="14"/>
        <w:spacing w:before="71" w:line="424" w:lineRule="auto"/>
        <w:ind w:left="957" w:right="1099" w:firstLine="420"/>
        <w:rPr>
          <w:rFonts w:hint="eastAsia" w:ascii="宋体" w:hAnsi="宋体" w:eastAsia="宋体" w:cs="宋体"/>
          <w:sz w:val="15"/>
          <w:highlight w:val="none"/>
        </w:rPr>
      </w:pPr>
      <w:r>
        <w:rPr>
          <w:rFonts w:hint="eastAsia" w:ascii="宋体" w:hAnsi="宋体" w:eastAsia="宋体" w:cs="宋体"/>
          <w:highlight w:val="none"/>
        </w:rPr>
        <w:t>15.4.5</w:t>
      </w:r>
      <w:r>
        <w:rPr>
          <w:rFonts w:hint="eastAsia" w:ascii="宋体" w:hAnsi="宋体" w:eastAsia="宋体" w:cs="宋体"/>
          <w:spacing w:val="-8"/>
          <w:highlight w:val="none"/>
        </w:rPr>
        <w:t xml:space="preserve">  合同协议书约定采用单价合同形式时，因非承包人原因引起已标价工程量清单</w:t>
      </w:r>
      <w:r>
        <w:rPr>
          <w:rFonts w:hint="eastAsia" w:ascii="宋体" w:hAnsi="宋体" w:eastAsia="宋体" w:cs="宋体"/>
          <w:spacing w:val="-5"/>
          <w:highlight w:val="none"/>
        </w:rPr>
        <w:t>中列明的工程量发生增减，且单个子目工程量变化幅度在</w:t>
      </w:r>
      <w:r>
        <w:rPr>
          <w:rFonts w:hint="eastAsia" w:ascii="宋体" w:hAnsi="宋体" w:eastAsia="宋体" w:cs="宋体"/>
          <w:spacing w:val="-5"/>
          <w:highlight w:val="none"/>
          <w:u w:val="single"/>
        </w:rPr>
        <w:t xml:space="preserve"> </w:t>
      </w:r>
      <w:r>
        <w:rPr>
          <w:rFonts w:hint="eastAsia" w:ascii="宋体" w:hAnsi="宋体" w:eastAsia="宋体" w:cs="宋体"/>
          <w:highlight w:val="none"/>
          <w:u w:val="single"/>
        </w:rPr>
        <w:t xml:space="preserve">15  </w:t>
      </w:r>
      <w:r>
        <w:rPr>
          <w:rFonts w:hint="eastAsia" w:ascii="宋体" w:hAnsi="宋体" w:eastAsia="宋体" w:cs="宋体"/>
          <w:spacing w:val="6"/>
          <w:highlight w:val="none"/>
        </w:rPr>
        <w:t xml:space="preserve"> %以内</w:t>
      </w:r>
      <w:r>
        <w:rPr>
          <w:rFonts w:hint="eastAsia" w:ascii="宋体" w:hAnsi="宋体" w:eastAsia="宋体" w:cs="宋体"/>
          <w:highlight w:val="none"/>
        </w:rPr>
        <w:t>（含</w:t>
      </w:r>
      <w:r>
        <w:rPr>
          <w:rFonts w:hint="eastAsia" w:ascii="宋体" w:hAnsi="宋体" w:eastAsia="宋体" w:cs="宋体"/>
          <w:spacing w:val="-3"/>
          <w:highlight w:val="none"/>
        </w:rPr>
        <w:t>）</w:t>
      </w:r>
      <w:r>
        <w:rPr>
          <w:rFonts w:hint="eastAsia" w:ascii="宋体" w:hAnsi="宋体" w:eastAsia="宋体" w:cs="宋体"/>
          <w:spacing w:val="-2"/>
          <w:highlight w:val="none"/>
        </w:rPr>
        <w:t>时，应执行已</w:t>
      </w:r>
      <w:r>
        <w:rPr>
          <w:rFonts w:hint="eastAsia" w:ascii="宋体" w:hAnsi="宋体" w:eastAsia="宋体" w:cs="宋体"/>
          <w:spacing w:val="-4"/>
          <w:highlight w:val="none"/>
        </w:rPr>
        <w:t>标价工程量清单中列明的该子目的单价；单个子目工程量变化幅度在</w:t>
      </w:r>
      <w:r>
        <w:rPr>
          <w:rFonts w:hint="eastAsia" w:ascii="宋体" w:hAnsi="宋体" w:eastAsia="宋体" w:cs="宋体"/>
          <w:spacing w:val="-4"/>
          <w:highlight w:val="none"/>
          <w:u w:val="single"/>
        </w:rPr>
        <w:t xml:space="preserve"> </w:t>
      </w:r>
      <w:r>
        <w:rPr>
          <w:rFonts w:hint="eastAsia" w:ascii="宋体" w:hAnsi="宋体" w:eastAsia="宋体" w:cs="宋体"/>
          <w:highlight w:val="none"/>
          <w:u w:val="single"/>
        </w:rPr>
        <w:t>15</w:t>
      </w:r>
      <w:r>
        <w:rPr>
          <w:rFonts w:hint="eastAsia" w:ascii="宋体" w:hAnsi="宋体" w:eastAsia="宋体" w:cs="宋体"/>
          <w:spacing w:val="4"/>
          <w:highlight w:val="none"/>
        </w:rPr>
        <w:t xml:space="preserve"> %以外</w:t>
      </w:r>
      <w:r>
        <w:rPr>
          <w:rFonts w:hint="eastAsia" w:ascii="宋体" w:hAnsi="宋体" w:eastAsia="宋体" w:cs="宋体"/>
          <w:spacing w:val="-3"/>
          <w:highlight w:val="none"/>
        </w:rPr>
        <w:t>（</w:t>
      </w:r>
      <w:r>
        <w:rPr>
          <w:rFonts w:hint="eastAsia" w:ascii="宋体" w:hAnsi="宋体" w:eastAsia="宋体" w:cs="宋体"/>
          <w:spacing w:val="-2"/>
          <w:highlight w:val="none"/>
        </w:rPr>
        <w:t>不含</w:t>
      </w:r>
      <w:r>
        <w:rPr>
          <w:rFonts w:hint="eastAsia" w:ascii="宋体" w:hAnsi="宋体" w:eastAsia="宋体" w:cs="宋体"/>
          <w:spacing w:val="-13"/>
          <w:highlight w:val="none"/>
        </w:rPr>
        <w:t xml:space="preserve">）， </w:t>
      </w:r>
      <w:r>
        <w:rPr>
          <w:rFonts w:hint="eastAsia" w:ascii="宋体" w:hAnsi="宋体" w:eastAsia="宋体" w:cs="宋体"/>
          <w:spacing w:val="-4"/>
          <w:highlight w:val="none"/>
        </w:rPr>
        <w:t>且导致分部分项工程费总额变化幅度超过</w:t>
      </w:r>
      <w:r>
        <w:rPr>
          <w:rFonts w:hint="eastAsia" w:ascii="宋体" w:hAnsi="宋体" w:eastAsia="宋体" w:cs="宋体"/>
          <w:spacing w:val="-4"/>
          <w:highlight w:val="none"/>
          <w:u w:val="single"/>
        </w:rPr>
        <w:t xml:space="preserve"> </w:t>
      </w:r>
      <w:r>
        <w:rPr>
          <w:rFonts w:hint="eastAsia" w:ascii="宋体" w:hAnsi="宋体" w:eastAsia="宋体" w:cs="宋体"/>
          <w:spacing w:val="-3"/>
          <w:highlight w:val="none"/>
          <w:u w:val="single"/>
        </w:rPr>
        <w:t>1</w:t>
      </w:r>
      <w:r>
        <w:rPr>
          <w:rFonts w:hint="eastAsia" w:ascii="宋体" w:hAnsi="宋体" w:eastAsia="宋体" w:cs="宋体"/>
          <w:spacing w:val="-6"/>
          <w:highlight w:val="none"/>
        </w:rPr>
        <w:t xml:space="preserve"> %时，由承包人提出并由监理人按第 </w:t>
      </w:r>
      <w:r>
        <w:rPr>
          <w:rFonts w:hint="eastAsia" w:ascii="宋体" w:hAnsi="宋体" w:eastAsia="宋体" w:cs="宋体"/>
          <w:spacing w:val="-3"/>
          <w:highlight w:val="none"/>
        </w:rPr>
        <w:t>3.5</w:t>
      </w:r>
      <w:bookmarkStart w:id="1684" w:name="16.价格调整"/>
      <w:bookmarkEnd w:id="1684"/>
      <w:bookmarkStart w:id="1685" w:name="16.1  物价波动引起的价格调整"/>
      <w:bookmarkEnd w:id="1685"/>
      <w:r>
        <w:rPr>
          <w:rFonts w:hint="eastAsia" w:ascii="宋体" w:hAnsi="宋体" w:eastAsia="宋体" w:cs="宋体"/>
          <w:highlight w:val="none"/>
        </w:rPr>
        <w:t>款商定或确定新的单价，该子目按修正后的新的单价计价。15.4.6 因变更引起价格调整的其他处理方式：</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pPr>
        <w:pStyle w:val="9"/>
        <w:numPr>
          <w:ilvl w:val="1"/>
          <w:numId w:val="123"/>
        </w:numPr>
        <w:tabs>
          <w:tab w:val="left" w:pos="1439"/>
        </w:tabs>
        <w:spacing w:before="66" w:after="0" w:line="240" w:lineRule="auto"/>
        <w:ind w:left="1438" w:right="0" w:hanging="482"/>
        <w:jc w:val="left"/>
        <w:rPr>
          <w:rFonts w:hint="eastAsia" w:ascii="宋体" w:hAnsi="宋体" w:eastAsia="宋体" w:cs="宋体"/>
          <w:sz w:val="22"/>
          <w:highlight w:val="none"/>
        </w:rPr>
      </w:pPr>
      <w:bookmarkStart w:id="1686" w:name="_bookmark128"/>
      <w:bookmarkEnd w:id="1686"/>
      <w:bookmarkStart w:id="1687" w:name="15.5  承包人的合理化建议"/>
      <w:bookmarkEnd w:id="1687"/>
      <w:r>
        <w:rPr>
          <w:rFonts w:hint="eastAsia" w:ascii="宋体" w:hAnsi="宋体" w:eastAsia="宋体" w:cs="宋体"/>
          <w:highlight w:val="none"/>
        </w:rPr>
        <w:t xml:space="preserve">承包人的合理化建议 </w:t>
      </w:r>
    </w:p>
    <w:p>
      <w:pPr>
        <w:pStyle w:val="14"/>
        <w:rPr>
          <w:rFonts w:hint="eastAsia" w:ascii="宋体" w:hAnsi="宋体" w:eastAsia="宋体" w:cs="宋体"/>
          <w:sz w:val="20"/>
          <w:highlight w:val="none"/>
        </w:rPr>
      </w:pPr>
    </w:p>
    <w:p>
      <w:pPr>
        <w:pStyle w:val="14"/>
        <w:ind w:left="1377"/>
        <w:rPr>
          <w:rFonts w:hint="eastAsia" w:ascii="宋体" w:hAnsi="宋体" w:eastAsia="宋体" w:cs="宋体"/>
          <w:highlight w:val="none"/>
        </w:rPr>
      </w:pPr>
      <w:r>
        <w:rPr>
          <w:rFonts w:hint="eastAsia" w:ascii="宋体" w:hAnsi="宋体" w:eastAsia="宋体" w:cs="宋体"/>
          <w:highlight w:val="none"/>
        </w:rPr>
        <w:t>15.5.2 对承包人提出合理化建议的奖励方法：</w:t>
      </w:r>
      <w:r>
        <w:rPr>
          <w:rFonts w:hint="eastAsia" w:ascii="宋体" w:hAnsi="宋体" w:eastAsia="宋体" w:cs="宋体"/>
          <w:highlight w:val="none"/>
          <w:u w:val="single"/>
        </w:rPr>
        <w:t xml:space="preserve"> /    </w:t>
      </w:r>
      <w:r>
        <w:rPr>
          <w:rFonts w:hint="eastAsia" w:ascii="宋体" w:hAnsi="宋体" w:eastAsia="宋体" w:cs="宋体"/>
          <w:highlight w:val="none"/>
        </w:rPr>
        <w:t xml:space="preserve"> </w:t>
      </w:r>
    </w:p>
    <w:p>
      <w:pPr>
        <w:pStyle w:val="9"/>
        <w:numPr>
          <w:ilvl w:val="1"/>
          <w:numId w:val="125"/>
        </w:numPr>
        <w:tabs>
          <w:tab w:val="left" w:pos="1439"/>
        </w:tabs>
        <w:spacing w:before="210" w:after="0" w:line="240" w:lineRule="auto"/>
        <w:ind w:left="1438" w:right="0" w:hanging="482"/>
        <w:jc w:val="left"/>
        <w:rPr>
          <w:rFonts w:hint="eastAsia" w:ascii="宋体" w:hAnsi="宋体" w:eastAsia="宋体" w:cs="宋体"/>
          <w:highlight w:val="none"/>
        </w:rPr>
      </w:pPr>
      <w:bookmarkStart w:id="1688" w:name="_bookmark129"/>
      <w:bookmarkEnd w:id="1688"/>
      <w:bookmarkStart w:id="1689" w:name="_bookmark129"/>
      <w:bookmarkEnd w:id="1689"/>
      <w:r>
        <w:rPr>
          <w:rFonts w:hint="eastAsia" w:ascii="宋体" w:hAnsi="宋体" w:eastAsia="宋体" w:cs="宋体"/>
          <w:highlight w:val="none"/>
        </w:rPr>
        <w:t xml:space="preserve">暂估价 </w:t>
      </w:r>
    </w:p>
    <w:p>
      <w:pPr>
        <w:pStyle w:val="14"/>
        <w:rPr>
          <w:rFonts w:hint="eastAsia" w:ascii="宋体" w:hAnsi="宋体" w:eastAsia="宋体" w:cs="宋体"/>
          <w:sz w:val="20"/>
          <w:highlight w:val="none"/>
        </w:rPr>
      </w:pPr>
    </w:p>
    <w:p>
      <w:pPr>
        <w:pStyle w:val="32"/>
        <w:numPr>
          <w:ilvl w:val="2"/>
          <w:numId w:val="125"/>
        </w:numPr>
        <w:tabs>
          <w:tab w:val="left" w:pos="2013"/>
        </w:tabs>
        <w:spacing w:before="0" w:after="0" w:line="424" w:lineRule="auto"/>
        <w:ind w:left="957" w:right="1253" w:firstLine="420"/>
        <w:jc w:val="left"/>
        <w:rPr>
          <w:rFonts w:hint="eastAsia" w:ascii="宋体" w:hAnsi="宋体" w:eastAsia="宋体" w:cs="宋体"/>
          <w:sz w:val="21"/>
          <w:highlight w:val="none"/>
        </w:rPr>
      </w:pPr>
      <w:bookmarkStart w:id="1690" w:name="15.8  暂估价"/>
      <w:bookmarkEnd w:id="1690"/>
      <w:r>
        <w:rPr>
          <w:rFonts w:hint="eastAsia" w:ascii="宋体" w:hAnsi="宋体" w:eastAsia="宋体" w:cs="宋体"/>
          <w:sz w:val="21"/>
          <w:highlight w:val="none"/>
        </w:rPr>
        <w:t>按合同约定应当由发包人和承包人采用招标方式选择专项供应商或专业分包人</w:t>
      </w:r>
      <w:r>
        <w:rPr>
          <w:rFonts w:hint="eastAsia" w:ascii="宋体" w:hAnsi="宋体" w:eastAsia="宋体" w:cs="宋体"/>
          <w:spacing w:val="-2"/>
          <w:sz w:val="21"/>
          <w:highlight w:val="none"/>
        </w:rPr>
        <w:t>的：</w:t>
      </w:r>
      <w:r>
        <w:rPr>
          <w:rFonts w:hint="eastAsia" w:ascii="宋体" w:hAnsi="宋体" w:eastAsia="宋体" w:cs="宋体"/>
          <w:sz w:val="21"/>
          <w:highlight w:val="none"/>
        </w:rPr>
        <w:t xml:space="preserve"> </w:t>
      </w:r>
    </w:p>
    <w:p>
      <w:pPr>
        <w:pStyle w:val="32"/>
        <w:numPr>
          <w:ilvl w:val="1"/>
          <w:numId w:val="124"/>
        </w:numPr>
        <w:tabs>
          <w:tab w:val="left" w:pos="1907"/>
        </w:tabs>
        <w:spacing w:before="1" w:after="0" w:line="424" w:lineRule="auto"/>
        <w:ind w:left="1382" w:right="5779" w:hanging="5"/>
        <w:jc w:val="left"/>
        <w:rPr>
          <w:rFonts w:hint="eastAsia" w:ascii="宋体" w:hAnsi="宋体" w:eastAsia="宋体" w:cs="宋体"/>
          <w:sz w:val="21"/>
          <w:highlight w:val="none"/>
        </w:rPr>
      </w:pPr>
      <w:r>
        <w:rPr>
          <w:rFonts w:hint="eastAsia" w:ascii="宋体" w:hAnsi="宋体" w:eastAsia="宋体" w:cs="宋体"/>
          <w:spacing w:val="-3"/>
          <w:sz w:val="21"/>
          <w:highlight w:val="none"/>
        </w:rPr>
        <w:t>承包人报送招标计划期限：</w:t>
      </w:r>
      <w:r>
        <w:rPr>
          <w:rFonts w:hint="eastAsia" w:ascii="宋体" w:hAnsi="宋体" w:eastAsia="宋体" w:cs="宋体"/>
          <w:sz w:val="21"/>
          <w:highlight w:val="none"/>
          <w:u w:val="single"/>
        </w:rPr>
        <w:t>/</w:t>
      </w:r>
      <w:r>
        <w:rPr>
          <w:rFonts w:hint="eastAsia" w:ascii="宋体" w:hAnsi="宋体" w:eastAsia="宋体" w:cs="宋体"/>
          <w:sz w:val="21"/>
          <w:highlight w:val="none"/>
        </w:rPr>
        <w:t xml:space="preserve"> </w:t>
      </w:r>
      <w:r>
        <w:rPr>
          <w:rFonts w:hint="eastAsia" w:ascii="宋体" w:hAnsi="宋体" w:eastAsia="宋体" w:cs="宋体"/>
          <w:spacing w:val="-3"/>
          <w:sz w:val="21"/>
          <w:highlight w:val="none"/>
        </w:rPr>
        <w:t>发包人审批招标工作计划时限：</w:t>
      </w:r>
      <w:r>
        <w:rPr>
          <w:rFonts w:hint="eastAsia" w:ascii="宋体" w:hAnsi="宋体" w:eastAsia="宋体" w:cs="宋体"/>
          <w:sz w:val="21"/>
          <w:highlight w:val="none"/>
          <w:u w:val="single"/>
        </w:rPr>
        <w:t xml:space="preserve">/ </w:t>
      </w:r>
      <w:r>
        <w:rPr>
          <w:rFonts w:hint="eastAsia" w:ascii="宋体" w:hAnsi="宋体" w:eastAsia="宋体" w:cs="宋体"/>
          <w:spacing w:val="-3"/>
          <w:sz w:val="21"/>
          <w:highlight w:val="none"/>
          <w:u w:val="single"/>
        </w:rPr>
        <w:t xml:space="preserve"> </w:t>
      </w:r>
      <w:r>
        <w:rPr>
          <w:rFonts w:hint="eastAsia" w:ascii="宋体" w:hAnsi="宋体" w:eastAsia="宋体" w:cs="宋体"/>
          <w:sz w:val="21"/>
          <w:highlight w:val="none"/>
        </w:rPr>
        <w:t xml:space="preserve"> </w:t>
      </w:r>
    </w:p>
    <w:p>
      <w:pPr>
        <w:pStyle w:val="32"/>
        <w:numPr>
          <w:ilvl w:val="1"/>
          <w:numId w:val="124"/>
        </w:numPr>
        <w:tabs>
          <w:tab w:val="left" w:pos="1907"/>
        </w:tabs>
        <w:spacing w:before="0" w:after="0" w:line="427" w:lineRule="auto"/>
        <w:ind w:left="1382" w:right="5892" w:hanging="5"/>
        <w:jc w:val="left"/>
        <w:rPr>
          <w:rFonts w:hint="eastAsia" w:ascii="宋体" w:hAnsi="宋体" w:eastAsia="宋体" w:cs="宋体"/>
          <w:sz w:val="21"/>
          <w:highlight w:val="none"/>
        </w:rPr>
      </w:pPr>
      <w:r>
        <w:rPr>
          <w:rFonts w:hint="eastAsia" w:ascii="宋体" w:hAnsi="宋体" w:eastAsia="宋体" w:cs="宋体"/>
          <w:spacing w:val="-3"/>
          <w:sz w:val="21"/>
          <w:highlight w:val="none"/>
        </w:rPr>
        <w:t>承包人报送相关文件时限：</w:t>
      </w:r>
      <w:r>
        <w:rPr>
          <w:rFonts w:hint="eastAsia" w:ascii="宋体" w:hAnsi="宋体" w:eastAsia="宋体" w:cs="宋体"/>
          <w:sz w:val="21"/>
          <w:highlight w:val="none"/>
          <w:u w:val="single"/>
        </w:rPr>
        <w:t>/</w:t>
      </w:r>
      <w:r>
        <w:rPr>
          <w:rFonts w:hint="eastAsia" w:ascii="宋体" w:hAnsi="宋体" w:eastAsia="宋体" w:cs="宋体"/>
          <w:sz w:val="21"/>
          <w:highlight w:val="none"/>
        </w:rPr>
        <w:t xml:space="preserve"> </w:t>
      </w:r>
      <w:r>
        <w:rPr>
          <w:rFonts w:hint="eastAsia" w:ascii="宋体" w:hAnsi="宋体" w:eastAsia="宋体" w:cs="宋体"/>
          <w:spacing w:val="-3"/>
          <w:sz w:val="21"/>
          <w:highlight w:val="none"/>
        </w:rPr>
        <w:t>发包人审批相关文件时限：</w:t>
      </w:r>
      <w:r>
        <w:rPr>
          <w:rFonts w:hint="eastAsia" w:ascii="宋体" w:hAnsi="宋体" w:eastAsia="宋体" w:cs="宋体"/>
          <w:spacing w:val="5"/>
          <w:sz w:val="21"/>
          <w:highlight w:val="none"/>
          <w:u w:val="single"/>
        </w:rPr>
        <w:t xml:space="preserve"> </w:t>
      </w:r>
      <w:r>
        <w:rPr>
          <w:rFonts w:hint="eastAsia" w:ascii="宋体" w:hAnsi="宋体" w:eastAsia="宋体" w:cs="宋体"/>
          <w:spacing w:val="-3"/>
          <w:sz w:val="21"/>
          <w:highlight w:val="none"/>
          <w:u w:val="single"/>
        </w:rPr>
        <w:t>/</w:t>
      </w:r>
      <w:r>
        <w:rPr>
          <w:rFonts w:hint="eastAsia" w:ascii="宋体" w:hAnsi="宋体" w:eastAsia="宋体" w:cs="宋体"/>
          <w:sz w:val="21"/>
          <w:highlight w:val="none"/>
        </w:rPr>
        <w:t xml:space="preserve"> </w:t>
      </w:r>
    </w:p>
    <w:p>
      <w:pPr>
        <w:pStyle w:val="14"/>
        <w:spacing w:line="424" w:lineRule="auto"/>
        <w:ind w:left="1377" w:right="5258" w:hanging="1"/>
        <w:rPr>
          <w:rFonts w:hint="eastAsia" w:ascii="宋体" w:hAnsi="宋体" w:eastAsia="宋体" w:cs="宋体"/>
          <w:highlight w:val="none"/>
        </w:rPr>
      </w:pPr>
      <w:r>
        <w:rPr>
          <w:rFonts w:hint="eastAsia" w:ascii="宋体" w:hAnsi="宋体" w:eastAsia="宋体" w:cs="宋体"/>
          <w:highlight w:val="none"/>
        </w:rPr>
        <w:t>（10）承包人申报合同文件时限：</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发包人审批合同文件时限：</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pPr>
        <w:pStyle w:val="14"/>
        <w:ind w:left="1377"/>
        <w:rPr>
          <w:rFonts w:hint="eastAsia" w:ascii="宋体" w:hAnsi="宋体" w:eastAsia="宋体" w:cs="宋体"/>
          <w:highlight w:val="none"/>
        </w:rPr>
      </w:pPr>
      <w:r>
        <w:rPr>
          <w:rFonts w:hint="eastAsia" w:ascii="宋体" w:hAnsi="宋体" w:eastAsia="宋体" w:cs="宋体"/>
          <w:highlight w:val="none"/>
        </w:rPr>
        <w:t>承包人报送正式签订合同副本时限：</w:t>
      </w:r>
      <w:r>
        <w:rPr>
          <w:rFonts w:hint="eastAsia" w:ascii="宋体" w:hAnsi="宋体" w:eastAsia="宋体" w:cs="宋体"/>
          <w:highlight w:val="none"/>
          <w:u w:val="single"/>
        </w:rPr>
        <w:t xml:space="preserve"> /     </w:t>
      </w:r>
      <w:r>
        <w:rPr>
          <w:rFonts w:hint="eastAsia" w:ascii="宋体" w:hAnsi="宋体" w:eastAsia="宋体" w:cs="宋体"/>
          <w:highlight w:val="none"/>
        </w:rPr>
        <w:t xml:space="preserve"> </w:t>
      </w:r>
    </w:p>
    <w:p>
      <w:pPr>
        <w:pStyle w:val="14"/>
        <w:spacing w:before="11"/>
        <w:rPr>
          <w:rFonts w:hint="eastAsia" w:ascii="宋体" w:hAnsi="宋体" w:eastAsia="宋体" w:cs="宋体"/>
          <w:sz w:val="15"/>
          <w:highlight w:val="none"/>
        </w:rPr>
      </w:pPr>
    </w:p>
    <w:p>
      <w:pPr>
        <w:pStyle w:val="14"/>
        <w:spacing w:before="1" w:line="424" w:lineRule="auto"/>
        <w:ind w:left="957" w:right="1253" w:firstLine="420"/>
        <w:jc w:val="both"/>
        <w:rPr>
          <w:rFonts w:hint="eastAsia" w:ascii="宋体" w:hAnsi="宋体" w:eastAsia="宋体" w:cs="宋体"/>
          <w:highlight w:val="none"/>
        </w:rPr>
      </w:pPr>
      <w:r>
        <w:rPr>
          <w:rFonts w:hint="eastAsia" w:ascii="宋体" w:hAnsi="宋体" w:eastAsia="宋体" w:cs="宋体"/>
          <w:highlight w:val="none"/>
        </w:rPr>
        <w:t>15.8.3 发包人在工程量清单中给定暂估价的专业工程不属于依法必须招标的范围或</w:t>
      </w:r>
      <w:r>
        <w:rPr>
          <w:rFonts w:hint="eastAsia" w:ascii="宋体" w:hAnsi="宋体" w:eastAsia="宋体" w:cs="宋体"/>
          <w:spacing w:val="-4"/>
          <w:highlight w:val="none"/>
        </w:rPr>
        <w:t>者未达到依法必须招标的规模标准的，其最终价格的估价人为：</w:t>
      </w:r>
      <w:r>
        <w:rPr>
          <w:rFonts w:hint="eastAsia" w:ascii="宋体" w:hAnsi="宋体" w:eastAsia="宋体" w:cs="宋体"/>
          <w:spacing w:val="1"/>
          <w:highlight w:val="none"/>
          <w:u w:val="single"/>
        </w:rPr>
        <w:t xml:space="preserve">   发包人  </w:t>
      </w:r>
      <w:r>
        <w:rPr>
          <w:rFonts w:hint="eastAsia" w:ascii="宋体" w:hAnsi="宋体" w:eastAsia="宋体" w:cs="宋体"/>
          <w:spacing w:val="2"/>
          <w:highlight w:val="none"/>
        </w:rPr>
        <w:t xml:space="preserve"> 或者按照下</w:t>
      </w:r>
      <w:r>
        <w:rPr>
          <w:rFonts w:hint="eastAsia" w:ascii="宋体" w:hAnsi="宋体" w:eastAsia="宋体" w:cs="宋体"/>
          <w:spacing w:val="-1"/>
          <w:highlight w:val="none"/>
        </w:rPr>
        <w:t>列约定：</w:t>
      </w:r>
      <w:r>
        <w:rPr>
          <w:rFonts w:hint="eastAsia" w:ascii="宋体" w:hAnsi="宋体" w:eastAsia="宋体" w:cs="宋体"/>
          <w:spacing w:val="-1"/>
          <w:highlight w:val="none"/>
          <w:u w:val="single"/>
        </w:rPr>
        <w:t xml:space="preserve"> </w:t>
      </w:r>
      <w:r>
        <w:rPr>
          <w:rFonts w:hint="eastAsia" w:ascii="宋体" w:hAnsi="宋体" w:eastAsia="宋体" w:cs="宋体"/>
          <w:highlight w:val="none"/>
          <w:u w:val="single"/>
        </w:rPr>
        <w:t>/</w:t>
      </w:r>
      <w:r>
        <w:rPr>
          <w:rFonts w:hint="eastAsia" w:ascii="宋体" w:hAnsi="宋体" w:eastAsia="宋体" w:cs="宋体"/>
          <w:spacing w:val="-3"/>
          <w:highlight w:val="none"/>
          <w:u w:val="single"/>
        </w:rPr>
        <w:t xml:space="preserve">  </w:t>
      </w:r>
      <w:r>
        <w:rPr>
          <w:rFonts w:hint="eastAsia" w:ascii="宋体" w:hAnsi="宋体" w:eastAsia="宋体" w:cs="宋体"/>
          <w:spacing w:val="-1"/>
          <w:highlight w:val="none"/>
          <w:u w:val="single"/>
        </w:rPr>
        <w:t xml:space="preserve"> </w:t>
      </w:r>
      <w:r>
        <w:rPr>
          <w:rFonts w:hint="eastAsia" w:ascii="宋体" w:hAnsi="宋体" w:eastAsia="宋体" w:cs="宋体"/>
          <w:highlight w:val="none"/>
        </w:rPr>
        <w:t xml:space="preserve"> </w:t>
      </w:r>
    </w:p>
    <w:p>
      <w:pPr>
        <w:pStyle w:val="6"/>
        <w:numPr>
          <w:ilvl w:val="0"/>
          <w:numId w:val="122"/>
        </w:numPr>
        <w:tabs>
          <w:tab w:val="left" w:pos="1411"/>
        </w:tabs>
        <w:spacing w:before="58" w:after="0" w:line="240" w:lineRule="auto"/>
        <w:ind w:left="1411" w:right="0" w:hanging="454"/>
        <w:jc w:val="left"/>
        <w:rPr>
          <w:rFonts w:hint="eastAsia" w:ascii="宋体" w:hAnsi="宋体" w:eastAsia="宋体" w:cs="宋体"/>
          <w:highlight w:val="none"/>
        </w:rPr>
      </w:pPr>
      <w:bookmarkStart w:id="1691" w:name="_bookmark130"/>
      <w:bookmarkEnd w:id="1691"/>
      <w:bookmarkStart w:id="1692" w:name="_bookmark130"/>
      <w:bookmarkEnd w:id="1692"/>
      <w:r>
        <w:rPr>
          <w:rFonts w:hint="eastAsia" w:ascii="宋体" w:hAnsi="宋体" w:eastAsia="宋体" w:cs="宋体"/>
          <w:highlight w:val="none"/>
        </w:rPr>
        <w:t xml:space="preserve">价格调整 </w:t>
      </w:r>
    </w:p>
    <w:p>
      <w:pPr>
        <w:pStyle w:val="14"/>
        <w:spacing w:before="11"/>
        <w:rPr>
          <w:rFonts w:hint="eastAsia" w:ascii="宋体" w:hAnsi="宋体" w:eastAsia="宋体" w:cs="宋体"/>
          <w:sz w:val="17"/>
          <w:highlight w:val="none"/>
        </w:rPr>
      </w:pPr>
    </w:p>
    <w:p>
      <w:pPr>
        <w:pStyle w:val="9"/>
        <w:numPr>
          <w:ilvl w:val="1"/>
          <w:numId w:val="122"/>
        </w:numPr>
        <w:tabs>
          <w:tab w:val="left" w:pos="1439"/>
        </w:tabs>
        <w:spacing w:before="67" w:after="0" w:line="240" w:lineRule="auto"/>
        <w:ind w:left="1438" w:right="0" w:hanging="482"/>
        <w:jc w:val="left"/>
        <w:rPr>
          <w:rFonts w:hint="eastAsia" w:ascii="宋体" w:hAnsi="宋体" w:eastAsia="宋体" w:cs="宋体"/>
          <w:highlight w:val="none"/>
        </w:rPr>
      </w:pPr>
      <w:bookmarkStart w:id="1693" w:name="_bookmark131"/>
      <w:bookmarkEnd w:id="1693"/>
      <w:bookmarkStart w:id="1694" w:name="_bookmark131"/>
      <w:bookmarkEnd w:id="1694"/>
      <w:r>
        <w:rPr>
          <w:rFonts w:hint="eastAsia" w:ascii="宋体" w:hAnsi="宋体" w:eastAsia="宋体" w:cs="宋体"/>
          <w:highlight w:val="none"/>
        </w:rPr>
        <w:t xml:space="preserve">物价波动引起的价格调整 </w:t>
      </w:r>
    </w:p>
    <w:p>
      <w:pPr>
        <w:pStyle w:val="14"/>
        <w:rPr>
          <w:rFonts w:hint="eastAsia" w:ascii="宋体" w:hAnsi="宋体" w:eastAsia="宋体" w:cs="宋体"/>
          <w:sz w:val="24"/>
          <w:highlight w:val="none"/>
        </w:rPr>
      </w:pPr>
    </w:p>
    <w:p>
      <w:pPr>
        <w:pStyle w:val="14"/>
        <w:spacing w:before="183"/>
        <w:ind w:left="508" w:right="297"/>
        <w:jc w:val="center"/>
        <w:rPr>
          <w:rFonts w:hint="eastAsia" w:ascii="宋体" w:hAnsi="宋体" w:eastAsia="宋体" w:cs="宋体"/>
          <w:highlight w:val="none"/>
        </w:rPr>
      </w:pPr>
      <w:r>
        <w:rPr>
          <w:rFonts w:hint="eastAsia" w:ascii="宋体" w:hAnsi="宋体" w:eastAsia="宋体" w:cs="宋体"/>
          <w:highlight w:val="none"/>
        </w:rPr>
        <w:t>物价波动引起价格调整方法：</w:t>
      </w:r>
      <w:r>
        <w:rPr>
          <w:rFonts w:hint="eastAsia" w:ascii="宋体" w:hAnsi="宋体" w:eastAsia="宋体" w:cs="宋体"/>
          <w:highlight w:val="none"/>
          <w:u w:val="single"/>
        </w:rPr>
        <w:t>施工期间，人工、材料、机械价格波动幅度超过±6%时，</w:t>
      </w:r>
    </w:p>
    <w:p>
      <w:pPr>
        <w:pStyle w:val="14"/>
        <w:spacing w:before="8"/>
        <w:rPr>
          <w:rFonts w:hint="eastAsia" w:ascii="宋体" w:hAnsi="宋体" w:eastAsia="宋体" w:cs="宋体"/>
          <w:sz w:val="10"/>
          <w:highlight w:val="none"/>
        </w:rPr>
      </w:pPr>
    </w:p>
    <w:p>
      <w:pPr>
        <w:pStyle w:val="14"/>
        <w:spacing w:before="72" w:line="424" w:lineRule="auto"/>
        <w:ind w:left="1377" w:right="2054" w:hanging="420"/>
        <w:rPr>
          <w:rFonts w:hint="eastAsia" w:ascii="宋体" w:hAnsi="宋体" w:eastAsia="宋体" w:cs="宋体"/>
          <w:spacing w:val="-8"/>
          <w:highlight w:val="none"/>
          <w:u w:val="single"/>
        </w:rPr>
      </w:pPr>
      <w:r>
        <w:rPr>
          <w:rFonts w:hint="eastAsia" w:ascii="宋体" w:hAnsi="宋体" w:eastAsia="宋体" w:cs="宋体"/>
          <w:spacing w:val="-2"/>
          <w:highlight w:val="none"/>
          <w:u w:val="single"/>
        </w:rPr>
        <w:t>按照京建法【</w:t>
      </w:r>
      <w:r>
        <w:rPr>
          <w:rFonts w:hint="eastAsia" w:ascii="宋体" w:hAnsi="宋体" w:eastAsia="宋体" w:cs="宋体"/>
          <w:highlight w:val="none"/>
          <w:u w:val="single"/>
        </w:rPr>
        <w:t>2013</w:t>
      </w:r>
      <w:r>
        <w:rPr>
          <w:rFonts w:hint="eastAsia" w:ascii="宋体" w:hAnsi="宋体" w:eastAsia="宋体" w:cs="宋体"/>
          <w:spacing w:val="-3"/>
          <w:highlight w:val="none"/>
          <w:u w:val="single"/>
        </w:rPr>
        <w:t>】</w:t>
      </w:r>
      <w:r>
        <w:rPr>
          <w:rFonts w:hint="eastAsia" w:ascii="宋体" w:hAnsi="宋体" w:eastAsia="宋体" w:cs="宋体"/>
          <w:highlight w:val="none"/>
          <w:u w:val="single"/>
        </w:rPr>
        <w:t>7</w:t>
      </w:r>
      <w:r>
        <w:rPr>
          <w:rFonts w:hint="eastAsia" w:ascii="宋体" w:hAnsi="宋体" w:eastAsia="宋体" w:cs="宋体"/>
          <w:spacing w:val="-8"/>
          <w:highlight w:val="none"/>
          <w:u w:val="single"/>
        </w:rPr>
        <w:t xml:space="preserve"> 号文确定的原则及方法，采用造价信息调整价格差额。</w:t>
      </w:r>
    </w:p>
    <w:p>
      <w:pPr>
        <w:pStyle w:val="14"/>
        <w:spacing w:before="72" w:line="424" w:lineRule="auto"/>
        <w:ind w:left="1377" w:right="2054" w:hanging="420"/>
        <w:rPr>
          <w:rFonts w:hint="eastAsia" w:ascii="宋体" w:hAnsi="宋体" w:eastAsia="宋体" w:cs="宋体"/>
          <w:highlight w:val="none"/>
        </w:rPr>
      </w:pPr>
      <w:r>
        <w:rPr>
          <w:rFonts w:hint="eastAsia" w:ascii="宋体" w:hAnsi="宋体" w:eastAsia="宋体" w:cs="宋体"/>
          <w:spacing w:val="-8"/>
          <w:highlight w:val="none"/>
        </w:rPr>
        <w:t>16.1.2</w:t>
      </w:r>
      <w:r>
        <w:rPr>
          <w:rFonts w:hint="eastAsia" w:ascii="宋体" w:hAnsi="宋体" w:eastAsia="宋体" w:cs="宋体"/>
          <w:spacing w:val="-3"/>
          <w:highlight w:val="none"/>
        </w:rPr>
        <w:t xml:space="preserve"> 采用造价信息调整价格差额</w:t>
      </w:r>
      <w:r>
        <w:rPr>
          <w:rFonts w:hint="eastAsia" w:ascii="宋体" w:hAnsi="宋体" w:eastAsia="宋体" w:cs="宋体"/>
          <w:highlight w:val="none"/>
        </w:rPr>
        <w:t xml:space="preserve"> </w:t>
      </w:r>
    </w:p>
    <w:p>
      <w:pPr>
        <w:pStyle w:val="32"/>
        <w:numPr>
          <w:ilvl w:val="3"/>
          <w:numId w:val="126"/>
        </w:numPr>
        <w:tabs>
          <w:tab w:val="left" w:pos="2433"/>
        </w:tabs>
        <w:spacing w:before="0" w:after="0" w:line="240" w:lineRule="auto"/>
        <w:ind w:left="2432" w:right="0" w:hanging="845"/>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引起价格调整的物价波动风险范围及幅度 </w:t>
      </w:r>
    </w:p>
    <w:p>
      <w:pPr>
        <w:pStyle w:val="14"/>
        <w:spacing w:before="4"/>
        <w:rPr>
          <w:rFonts w:hint="eastAsia" w:ascii="宋体" w:hAnsi="宋体" w:eastAsia="宋体" w:cs="宋体"/>
          <w:sz w:val="16"/>
          <w:highlight w:val="none"/>
        </w:rPr>
      </w:pPr>
    </w:p>
    <w:p>
      <w:pPr>
        <w:pStyle w:val="14"/>
        <w:ind w:left="1377"/>
        <w:rPr>
          <w:rFonts w:hint="eastAsia" w:ascii="宋体" w:hAnsi="宋体" w:eastAsia="宋体" w:cs="宋体"/>
          <w:highlight w:val="none"/>
        </w:rPr>
      </w:pPr>
      <w:r>
        <w:rPr>
          <w:rFonts w:hint="eastAsia" w:ascii="宋体" w:hAnsi="宋体" w:eastAsia="宋体" w:cs="宋体"/>
          <w:highlight w:val="none"/>
        </w:rPr>
        <w:t xml:space="preserve">引起价格调整的物价波动风险范围： </w:t>
      </w:r>
    </w:p>
    <w:p>
      <w:pPr>
        <w:pStyle w:val="11"/>
        <w:spacing w:before="139" w:line="360" w:lineRule="auto"/>
        <w:ind w:left="1377" w:right="1289" w:rightChars="586"/>
        <w:rPr>
          <w:rFonts w:hint="eastAsia" w:ascii="宋体" w:hAnsi="宋体" w:eastAsia="宋体" w:cs="宋体"/>
          <w:sz w:val="21"/>
          <w:highlight w:val="none"/>
        </w:rPr>
      </w:pPr>
      <w:r>
        <w:rPr>
          <w:rFonts w:hint="eastAsia" w:ascii="宋体" w:hAnsi="宋体" w:eastAsia="宋体" w:cs="宋体"/>
          <w:b w:val="0"/>
          <w:highlight w:val="none"/>
        </w:rPr>
        <w:t>（一）</w:t>
      </w:r>
      <w:r>
        <w:rPr>
          <w:rFonts w:hint="eastAsia" w:ascii="宋体" w:hAnsi="宋体" w:eastAsia="宋体" w:cs="宋体"/>
          <w:highlight w:val="none"/>
          <w:u w:val="single"/>
        </w:rPr>
        <w:t>合同文件约定的综合单价风险范围如下：</w:t>
      </w:r>
      <w:r>
        <w:rPr>
          <w:rFonts w:hint="eastAsia" w:ascii="宋体" w:hAnsi="宋体" w:eastAsia="宋体" w:cs="宋体"/>
          <w:spacing w:val="-4"/>
          <w:sz w:val="21"/>
          <w:highlight w:val="none"/>
          <w:u w:val="single"/>
        </w:rPr>
        <w:t>承包人在编制投标书时对合同文件、施工图纸的任何错误理解或自身的任何疏忽而</w:t>
      </w:r>
      <w:r>
        <w:rPr>
          <w:rFonts w:hint="eastAsia" w:ascii="宋体" w:hAnsi="宋体" w:eastAsia="宋体" w:cs="宋体"/>
          <w:spacing w:val="-192"/>
          <w:sz w:val="21"/>
          <w:highlight w:val="none"/>
          <w:u w:val="single"/>
        </w:rPr>
        <w:t>造</w:t>
      </w:r>
      <w:r>
        <w:rPr>
          <w:rFonts w:hint="eastAsia" w:ascii="宋体" w:hAnsi="宋体" w:eastAsia="宋体" w:cs="宋体"/>
          <w:spacing w:val="-3"/>
          <w:sz w:val="21"/>
          <w:highlight w:val="none"/>
          <w:u w:val="single"/>
        </w:rPr>
        <w:t>成的错误或失误不予调整；</w:t>
      </w:r>
      <w:r>
        <w:rPr>
          <w:rFonts w:hint="eastAsia" w:ascii="宋体" w:hAnsi="宋体" w:eastAsia="宋体" w:cs="宋体"/>
          <w:sz w:val="21"/>
          <w:highlight w:val="none"/>
        </w:rPr>
        <w:t xml:space="preserve"> </w:t>
      </w:r>
    </w:p>
    <w:p>
      <w:pPr>
        <w:pStyle w:val="32"/>
        <w:numPr>
          <w:ilvl w:val="0"/>
          <w:numId w:val="127"/>
        </w:numPr>
        <w:tabs>
          <w:tab w:val="left" w:pos="1696"/>
        </w:tabs>
        <w:spacing w:before="0" w:after="0" w:line="360" w:lineRule="auto"/>
        <w:ind w:left="1377" w:right="1250" w:firstLine="0"/>
        <w:jc w:val="left"/>
        <w:rPr>
          <w:rFonts w:hint="eastAsia" w:ascii="宋体" w:hAnsi="宋体" w:eastAsia="宋体" w:cs="宋体"/>
          <w:highlight w:val="none"/>
        </w:rPr>
      </w:pPr>
      <w:r>
        <w:rPr>
          <w:rFonts w:hint="eastAsia" w:ascii="宋体" w:hAnsi="宋体" w:eastAsia="宋体" w:cs="宋体"/>
          <w:spacing w:val="-4"/>
          <w:sz w:val="21"/>
          <w:highlight w:val="none"/>
          <w:u w:val="single"/>
        </w:rPr>
        <w:t>本工程主要材料、人工、机械价格的涨落在</w:t>
      </w:r>
      <w:r>
        <w:rPr>
          <w:rFonts w:hint="eastAsia" w:ascii="宋体" w:hAnsi="宋体" w:eastAsia="宋体" w:cs="宋体"/>
          <w:sz w:val="21"/>
          <w:highlight w:val="none"/>
          <w:u w:val="single"/>
        </w:rPr>
        <w:t>±6%（含±6%）</w:t>
      </w:r>
      <w:r>
        <w:rPr>
          <w:rFonts w:hint="eastAsia" w:ascii="宋体" w:hAnsi="宋体" w:eastAsia="宋体" w:cs="宋体"/>
          <w:spacing w:val="-3"/>
          <w:sz w:val="21"/>
          <w:highlight w:val="none"/>
          <w:u w:val="single"/>
        </w:rPr>
        <w:t>以内不予调整；c）</w:t>
      </w:r>
      <w:r>
        <w:rPr>
          <w:rFonts w:hint="eastAsia" w:ascii="宋体" w:hAnsi="宋体" w:eastAsia="宋体" w:cs="宋体"/>
          <w:spacing w:val="-4"/>
          <w:sz w:val="21"/>
          <w:highlight w:val="none"/>
          <w:u w:val="single"/>
        </w:rPr>
        <w:t>对本工程工作内容理解的偏差、工料机消耗量水平的确定、生产要素市场价格的判</w:t>
      </w:r>
      <w:r>
        <w:rPr>
          <w:rFonts w:hint="eastAsia" w:ascii="宋体" w:hAnsi="宋体" w:eastAsia="宋体" w:cs="宋体"/>
          <w:highlight w:val="none"/>
          <w:u w:val="single"/>
        </w:rPr>
        <w:t>断及取费等不予调整；</w:t>
      </w:r>
      <w:r>
        <w:rPr>
          <w:rFonts w:hint="eastAsia" w:ascii="宋体" w:hAnsi="宋体" w:eastAsia="宋体" w:cs="宋体"/>
          <w:highlight w:val="none"/>
        </w:rPr>
        <w:t xml:space="preserve"> </w:t>
      </w:r>
    </w:p>
    <w:p>
      <w:pPr>
        <w:pStyle w:val="14"/>
        <w:spacing w:before="136"/>
        <w:ind w:left="1377"/>
        <w:rPr>
          <w:rFonts w:hint="eastAsia" w:ascii="宋体" w:hAnsi="宋体" w:eastAsia="宋体" w:cs="宋体"/>
          <w:highlight w:val="none"/>
        </w:rPr>
      </w:pPr>
      <w:r>
        <w:rPr>
          <w:rFonts w:hint="eastAsia" w:ascii="宋体" w:hAnsi="宋体" w:eastAsia="宋体" w:cs="宋体"/>
          <w:highlight w:val="none"/>
          <w:u w:val="single"/>
        </w:rPr>
        <w:t>d）因季节性施工引起的费用增加不予调整；</w:t>
      </w:r>
      <w:r>
        <w:rPr>
          <w:rFonts w:hint="eastAsia" w:ascii="宋体" w:hAnsi="宋体" w:eastAsia="宋体" w:cs="宋体"/>
          <w:highlight w:val="none"/>
        </w:rPr>
        <w:t xml:space="preserve"> </w:t>
      </w:r>
    </w:p>
    <w:p>
      <w:pPr>
        <w:spacing w:before="139" w:line="367" w:lineRule="auto"/>
        <w:ind w:left="1377" w:right="1555" w:firstLine="2"/>
        <w:jc w:val="left"/>
        <w:rPr>
          <w:rFonts w:hint="eastAsia" w:ascii="宋体" w:hAnsi="宋体" w:eastAsia="宋体" w:cs="宋体"/>
          <w:sz w:val="21"/>
          <w:highlight w:val="none"/>
        </w:rPr>
      </w:pPr>
      <w:r>
        <w:rPr>
          <w:rFonts w:hint="eastAsia" w:ascii="宋体" w:hAnsi="宋体" w:eastAsia="宋体" w:cs="宋体"/>
          <w:b/>
          <w:sz w:val="21"/>
          <w:highlight w:val="none"/>
          <w:u w:val="single"/>
        </w:rPr>
        <w:t>（二）</w:t>
      </w:r>
      <w:r>
        <w:rPr>
          <w:rFonts w:hint="eastAsia" w:ascii="宋体" w:hAnsi="宋体" w:eastAsia="宋体" w:cs="宋体"/>
          <w:b/>
          <w:spacing w:val="-3"/>
          <w:sz w:val="21"/>
          <w:highlight w:val="none"/>
          <w:u w:val="single"/>
        </w:rPr>
        <w:t>合同文件约定的措施项目费、其他项目清单中的总承包服务费风险范围：</w:t>
      </w:r>
      <w:r>
        <w:rPr>
          <w:rFonts w:hint="eastAsia" w:ascii="宋体" w:hAnsi="宋体" w:eastAsia="宋体" w:cs="宋体"/>
          <w:spacing w:val="-3"/>
          <w:sz w:val="21"/>
          <w:highlight w:val="none"/>
          <w:u w:val="single"/>
        </w:rPr>
        <w:t>a)措施项目费： 因承包人原因导致的工程量增减，措施项目费不予以调整。</w:t>
      </w:r>
      <w:r>
        <w:rPr>
          <w:rFonts w:hint="eastAsia" w:ascii="宋体" w:hAnsi="宋体" w:eastAsia="宋体" w:cs="宋体"/>
          <w:sz w:val="21"/>
          <w:highlight w:val="none"/>
        </w:rPr>
        <w:t xml:space="preserve"> </w:t>
      </w:r>
    </w:p>
    <w:p>
      <w:pPr>
        <w:pStyle w:val="14"/>
        <w:spacing w:line="364" w:lineRule="auto"/>
        <w:ind w:left="957" w:right="1254" w:firstLine="420"/>
        <w:rPr>
          <w:rFonts w:hint="eastAsia" w:ascii="宋体" w:hAnsi="宋体" w:eastAsia="宋体" w:cs="宋体"/>
          <w:highlight w:val="none"/>
        </w:rPr>
      </w:pPr>
      <w:r>
        <w:rPr>
          <w:rFonts w:hint="eastAsia" w:ascii="宋体" w:hAnsi="宋体" w:eastAsia="宋体" w:cs="宋体"/>
          <w:highlight w:val="none"/>
          <w:u w:val="single"/>
        </w:rPr>
        <w:t>b)</w:t>
      </w:r>
      <w:r>
        <w:rPr>
          <w:rFonts w:hint="eastAsia" w:ascii="宋体" w:hAnsi="宋体" w:eastAsia="宋体" w:cs="宋体"/>
          <w:spacing w:val="-11"/>
          <w:highlight w:val="none"/>
          <w:u w:val="single"/>
        </w:rPr>
        <w:t>总包服务费：总包服务费费率固定不变</w:t>
      </w:r>
      <w:r>
        <w:rPr>
          <w:rFonts w:hint="eastAsia" w:ascii="宋体" w:hAnsi="宋体" w:eastAsia="宋体" w:cs="宋体"/>
          <w:spacing w:val="-3"/>
          <w:highlight w:val="none"/>
          <w:u w:val="single"/>
        </w:rPr>
        <w:t>（发包人发包的专业工程转化为承包人自行施</w:t>
      </w:r>
      <w:r>
        <w:rPr>
          <w:rFonts w:hint="eastAsia" w:ascii="宋体" w:hAnsi="宋体" w:eastAsia="宋体" w:cs="宋体"/>
          <w:spacing w:val="-202"/>
          <w:highlight w:val="none"/>
          <w:u w:val="single"/>
        </w:rPr>
        <w:t>工时</w:t>
      </w:r>
      <w:r>
        <w:rPr>
          <w:rFonts w:hint="eastAsia" w:ascii="宋体" w:hAnsi="宋体" w:eastAsia="宋体" w:cs="宋体"/>
          <w:spacing w:val="-3"/>
          <w:highlight w:val="none"/>
          <w:u w:val="single"/>
        </w:rPr>
        <w:t>，其相应总承包服务费及税金扣除。</w:t>
      </w:r>
      <w:r>
        <w:rPr>
          <w:rFonts w:hint="eastAsia" w:ascii="宋体" w:hAnsi="宋体" w:eastAsia="宋体" w:cs="宋体"/>
          <w:highlight w:val="none"/>
          <w:u w:val="single"/>
        </w:rPr>
        <w:t>）</w:t>
      </w:r>
      <w:r>
        <w:rPr>
          <w:rFonts w:hint="eastAsia" w:ascii="宋体" w:hAnsi="宋体" w:eastAsia="宋体" w:cs="宋体"/>
          <w:spacing w:val="-4"/>
          <w:highlight w:val="none"/>
          <w:u w:val="single"/>
        </w:rPr>
        <w:t xml:space="preserve"> </w:t>
      </w:r>
      <w:r>
        <w:rPr>
          <w:rFonts w:hint="eastAsia" w:ascii="宋体" w:hAnsi="宋体" w:eastAsia="宋体" w:cs="宋体"/>
          <w:highlight w:val="none"/>
        </w:rPr>
        <w:t xml:space="preserve"> </w:t>
      </w:r>
    </w:p>
    <w:p>
      <w:pPr>
        <w:pStyle w:val="14"/>
        <w:spacing w:line="267" w:lineRule="exact"/>
        <w:ind w:left="1588"/>
        <w:rPr>
          <w:rFonts w:hint="eastAsia" w:ascii="宋体" w:hAnsi="宋体" w:eastAsia="宋体" w:cs="宋体"/>
          <w:highlight w:val="none"/>
        </w:rPr>
      </w:pPr>
      <w:r>
        <w:rPr>
          <w:rFonts w:hint="eastAsia" w:ascii="宋体" w:hAnsi="宋体" w:eastAsia="宋体" w:cs="宋体"/>
          <w:spacing w:val="-3"/>
          <w:highlight w:val="none"/>
        </w:rPr>
        <w:t>引起价格调整的物价波动风险幅度：</w:t>
      </w:r>
      <w:r>
        <w:rPr>
          <w:rFonts w:hint="eastAsia" w:ascii="宋体" w:hAnsi="宋体" w:eastAsia="宋体" w:cs="宋体"/>
          <w:highlight w:val="none"/>
          <w:u w:val="single"/>
        </w:rPr>
        <w:t xml:space="preserve"> ±6</w:t>
      </w:r>
      <w:r>
        <w:rPr>
          <w:rFonts w:hint="eastAsia" w:ascii="宋体" w:hAnsi="宋体" w:eastAsia="宋体" w:cs="宋体"/>
          <w:spacing w:val="52"/>
          <w:highlight w:val="none"/>
        </w:rPr>
        <w:t xml:space="preserve"> % </w:t>
      </w:r>
    </w:p>
    <w:p>
      <w:pPr>
        <w:pStyle w:val="14"/>
        <w:spacing w:before="12"/>
        <w:rPr>
          <w:rFonts w:hint="eastAsia" w:ascii="宋体" w:hAnsi="宋体" w:eastAsia="宋体" w:cs="宋体"/>
          <w:sz w:val="15"/>
          <w:highlight w:val="none"/>
        </w:rPr>
      </w:pPr>
    </w:p>
    <w:p>
      <w:pPr>
        <w:pStyle w:val="32"/>
        <w:numPr>
          <w:ilvl w:val="3"/>
          <w:numId w:val="126"/>
        </w:numPr>
        <w:tabs>
          <w:tab w:val="left" w:pos="2433"/>
        </w:tabs>
        <w:spacing w:before="0" w:after="0" w:line="240" w:lineRule="auto"/>
        <w:ind w:left="2432" w:right="0" w:hanging="845"/>
        <w:jc w:val="left"/>
        <w:rPr>
          <w:rFonts w:hint="eastAsia" w:ascii="宋体" w:hAnsi="宋体" w:eastAsia="宋体" w:cs="宋体"/>
          <w:sz w:val="21"/>
          <w:highlight w:val="none"/>
        </w:rPr>
      </w:pPr>
      <w:r>
        <w:rPr>
          <w:rFonts w:hint="eastAsia" w:ascii="宋体" w:hAnsi="宋体" w:eastAsia="宋体" w:cs="宋体"/>
          <w:spacing w:val="-3"/>
          <w:sz w:val="21"/>
          <w:highlight w:val="none"/>
        </w:rPr>
        <w:t>物价波动引起价格调整的风险幅度的计算方法</w:t>
      </w:r>
      <w:r>
        <w:rPr>
          <w:rFonts w:hint="eastAsia" w:ascii="宋体" w:hAnsi="宋体" w:eastAsia="宋体" w:cs="宋体"/>
          <w:sz w:val="21"/>
          <w:highlight w:val="none"/>
        </w:rPr>
        <w:t xml:space="preserve"> </w:t>
      </w:r>
    </w:p>
    <w:p>
      <w:pPr>
        <w:pStyle w:val="14"/>
        <w:spacing w:before="1"/>
        <w:rPr>
          <w:rFonts w:hint="eastAsia" w:ascii="宋体" w:hAnsi="宋体" w:eastAsia="宋体" w:cs="宋体"/>
          <w:sz w:val="16"/>
          <w:highlight w:val="none"/>
        </w:rPr>
      </w:pPr>
    </w:p>
    <w:p>
      <w:pPr>
        <w:pStyle w:val="32"/>
        <w:numPr>
          <w:ilvl w:val="0"/>
          <w:numId w:val="128"/>
        </w:numPr>
        <w:tabs>
          <w:tab w:val="left" w:pos="2118"/>
        </w:tabs>
        <w:spacing w:before="0" w:after="0" w:line="240" w:lineRule="auto"/>
        <w:ind w:left="2117" w:right="0" w:hanging="530"/>
        <w:jc w:val="left"/>
        <w:rPr>
          <w:rFonts w:hint="eastAsia" w:ascii="宋体" w:hAnsi="宋体" w:eastAsia="宋体" w:cs="宋体"/>
          <w:sz w:val="21"/>
          <w:highlight w:val="none"/>
        </w:rPr>
      </w:pPr>
      <w:r>
        <w:rPr>
          <w:rFonts w:hint="eastAsia" w:ascii="宋体" w:hAnsi="宋体" w:eastAsia="宋体" w:cs="宋体"/>
          <w:spacing w:val="-6"/>
          <w:sz w:val="21"/>
          <w:highlight w:val="none"/>
        </w:rPr>
        <w:t>投标报价基准期：</w:t>
      </w:r>
      <w:r>
        <w:rPr>
          <w:rFonts w:hint="eastAsia" w:ascii="宋体" w:hAnsi="宋体" w:eastAsia="宋体" w:cs="宋体"/>
          <w:spacing w:val="-10"/>
          <w:sz w:val="21"/>
          <w:highlight w:val="none"/>
          <w:u w:val="single"/>
        </w:rPr>
        <w:t>投标报价应</w:t>
      </w:r>
      <w:r>
        <w:rPr>
          <w:rFonts w:hint="eastAsia" w:cs="宋体"/>
          <w:spacing w:val="-10"/>
          <w:sz w:val="21"/>
          <w:highlight w:val="none"/>
          <w:u w:val="single"/>
          <w:lang w:eastAsia="zh-CN"/>
        </w:rPr>
        <w:t>近期</w:t>
      </w:r>
      <w:r>
        <w:rPr>
          <w:rFonts w:hint="eastAsia" w:ascii="宋体" w:hAnsi="宋体" w:eastAsia="宋体" w:cs="宋体"/>
          <w:spacing w:val="-12"/>
          <w:sz w:val="21"/>
          <w:highlight w:val="none"/>
          <w:u w:val="single"/>
        </w:rPr>
        <w:t>《北京工程造价信息》为基准期，</w:t>
      </w:r>
    </w:p>
    <w:p>
      <w:pPr>
        <w:pStyle w:val="14"/>
        <w:spacing w:before="9"/>
        <w:rPr>
          <w:rFonts w:hint="eastAsia" w:ascii="宋体" w:hAnsi="宋体" w:eastAsia="宋体" w:cs="宋体"/>
          <w:sz w:val="10"/>
          <w:highlight w:val="none"/>
        </w:rPr>
      </w:pPr>
    </w:p>
    <w:p>
      <w:pPr>
        <w:pStyle w:val="14"/>
        <w:spacing w:before="71"/>
        <w:ind w:left="1588"/>
        <w:rPr>
          <w:rFonts w:hint="eastAsia" w:ascii="宋体" w:hAnsi="宋体" w:eastAsia="宋体" w:cs="宋体"/>
          <w:highlight w:val="none"/>
        </w:rPr>
      </w:pPr>
      <w:r>
        <w:rPr>
          <w:rFonts w:hint="eastAsia" w:ascii="宋体" w:hAnsi="宋体" w:eastAsia="宋体" w:cs="宋体"/>
          <w:highlight w:val="none"/>
          <w:u w:val="single"/>
        </w:rPr>
        <w:t>与基准期对应的主要材料和机械以及人工市场价格为基准价。</w:t>
      </w:r>
      <w:r>
        <w:rPr>
          <w:rFonts w:hint="eastAsia" w:ascii="宋体" w:hAnsi="宋体" w:eastAsia="宋体" w:cs="宋体"/>
          <w:highlight w:val="none"/>
        </w:rPr>
        <w:t xml:space="preserve"> </w:t>
      </w:r>
    </w:p>
    <w:p>
      <w:pPr>
        <w:pStyle w:val="14"/>
        <w:spacing w:before="1"/>
        <w:rPr>
          <w:rFonts w:hint="eastAsia" w:ascii="宋体" w:hAnsi="宋体" w:eastAsia="宋体" w:cs="宋体"/>
          <w:sz w:val="16"/>
          <w:highlight w:val="none"/>
        </w:rPr>
      </w:pPr>
    </w:p>
    <w:p>
      <w:pPr>
        <w:pStyle w:val="14"/>
        <w:spacing w:line="364" w:lineRule="auto"/>
        <w:ind w:left="1483" w:right="1250" w:firstLine="105"/>
        <w:jc w:val="both"/>
        <w:rPr>
          <w:rFonts w:hint="eastAsia" w:ascii="宋体" w:hAnsi="宋体" w:eastAsia="宋体" w:cs="宋体"/>
          <w:highlight w:val="none"/>
        </w:rPr>
      </w:pPr>
      <w:r>
        <w:rPr>
          <w:rFonts w:hint="eastAsia" w:ascii="宋体" w:hAnsi="宋体" w:eastAsia="宋体" w:cs="宋体"/>
          <w:spacing w:val="-8"/>
          <w:highlight w:val="none"/>
        </w:rPr>
        <w:t>《北京工程造价信息》市场价格信息中没有的，基准价的确定方法：</w:t>
      </w:r>
      <w:r>
        <w:rPr>
          <w:rFonts w:hint="eastAsia" w:ascii="宋体" w:hAnsi="宋体" w:eastAsia="宋体" w:cs="宋体"/>
          <w:spacing w:val="-7"/>
          <w:highlight w:val="none"/>
          <w:u w:val="single"/>
        </w:rPr>
        <w:t>基准价以《北京</w:t>
      </w:r>
      <w:r>
        <w:rPr>
          <w:rFonts w:hint="eastAsia" w:ascii="宋体" w:hAnsi="宋体" w:eastAsia="宋体" w:cs="宋体"/>
          <w:spacing w:val="-199"/>
          <w:highlight w:val="none"/>
          <w:u w:val="single"/>
        </w:rPr>
        <w:t>工程</w:t>
      </w:r>
      <w:r>
        <w:rPr>
          <w:rFonts w:hint="eastAsia" w:ascii="宋体" w:hAnsi="宋体" w:eastAsia="宋体" w:cs="宋体"/>
          <w:highlight w:val="none"/>
          <w:u w:val="single"/>
        </w:rPr>
        <w:t xml:space="preserve">                                                                       </w:t>
      </w:r>
      <w:r>
        <w:rPr>
          <w:rFonts w:hint="eastAsia" w:ascii="宋体" w:hAnsi="宋体" w:eastAsia="宋体" w:cs="宋体"/>
          <w:spacing w:val="-1"/>
          <w:highlight w:val="none"/>
          <w:u w:val="single"/>
        </w:rPr>
        <w:t>造价信息》</w:t>
      </w:r>
      <w:r>
        <w:rPr>
          <w:rFonts w:hint="eastAsia" w:ascii="宋体" w:hAnsi="宋体" w:eastAsia="宋体" w:cs="宋体"/>
          <w:spacing w:val="-3"/>
          <w:highlight w:val="none"/>
          <w:u w:val="single"/>
        </w:rPr>
        <w:t>（</w:t>
      </w:r>
      <w:r>
        <w:rPr>
          <w:rFonts w:hint="eastAsia" w:ascii="宋体" w:hAnsi="宋体" w:eastAsia="宋体" w:cs="宋体"/>
          <w:spacing w:val="-2"/>
          <w:highlight w:val="none"/>
          <w:u w:val="single"/>
        </w:rPr>
        <w:t>以下简称造价信息</w:t>
      </w:r>
      <w:r>
        <w:rPr>
          <w:rFonts w:hint="eastAsia" w:ascii="宋体" w:hAnsi="宋体" w:eastAsia="宋体" w:cs="宋体"/>
          <w:highlight w:val="none"/>
          <w:u w:val="single"/>
        </w:rPr>
        <w:t>）</w:t>
      </w:r>
      <w:r>
        <w:rPr>
          <w:rFonts w:hint="eastAsia" w:ascii="宋体" w:hAnsi="宋体" w:eastAsia="宋体" w:cs="宋体"/>
          <w:spacing w:val="-3"/>
          <w:highlight w:val="none"/>
          <w:u w:val="single"/>
        </w:rPr>
        <w:t>中的市场信息价格为依据确定。造价信息价格中有上、下限的，以下限为准；造价信息价格缺项时，应以发包人、承包人共同确认的市场价格为依据确定。</w:t>
      </w:r>
      <w:r>
        <w:rPr>
          <w:rFonts w:hint="eastAsia" w:ascii="宋体" w:hAnsi="宋体" w:eastAsia="宋体" w:cs="宋体"/>
          <w:highlight w:val="none"/>
        </w:rPr>
        <w:t xml:space="preserve"> </w:t>
      </w:r>
    </w:p>
    <w:p>
      <w:pPr>
        <w:pStyle w:val="32"/>
        <w:numPr>
          <w:ilvl w:val="0"/>
          <w:numId w:val="128"/>
        </w:numPr>
        <w:tabs>
          <w:tab w:val="left" w:pos="2118"/>
        </w:tabs>
        <w:spacing w:before="0" w:after="0" w:line="268" w:lineRule="exact"/>
        <w:ind w:left="2117"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u w:val="single"/>
        </w:rPr>
        <w:t>物价波动幅度的计算：</w:t>
      </w:r>
      <w:r>
        <w:rPr>
          <w:rFonts w:hint="eastAsia" w:ascii="宋体" w:hAnsi="宋体" w:eastAsia="宋体" w:cs="宋体"/>
          <w:spacing w:val="-3"/>
          <w:sz w:val="21"/>
          <w:highlight w:val="none"/>
        </w:rPr>
        <w:t xml:space="preserve"> </w:t>
      </w:r>
    </w:p>
    <w:p>
      <w:pPr>
        <w:pStyle w:val="32"/>
        <w:numPr>
          <w:ilvl w:val="0"/>
          <w:numId w:val="129"/>
        </w:numPr>
        <w:tabs>
          <w:tab w:val="left" w:pos="1801"/>
        </w:tabs>
        <w:spacing w:before="142" w:after="0" w:line="364" w:lineRule="auto"/>
        <w:ind w:left="1588" w:right="1250" w:firstLine="0"/>
        <w:jc w:val="left"/>
        <w:rPr>
          <w:rFonts w:hint="eastAsia" w:ascii="宋体" w:hAnsi="宋体" w:eastAsia="宋体" w:cs="宋体"/>
          <w:sz w:val="21"/>
          <w:highlight w:val="none"/>
        </w:rPr>
      </w:pPr>
      <w:r>
        <w:rPr>
          <w:rFonts w:hint="eastAsia" w:ascii="宋体" w:hAnsi="宋体" w:eastAsia="宋体" w:cs="宋体"/>
          <w:spacing w:val="-4"/>
          <w:sz w:val="21"/>
          <w:highlight w:val="none"/>
          <w:u w:val="single"/>
        </w:rPr>
        <w:t>当承包人投标报价中的主要材料和机械以及人工单价低于基准价时，施工期市场</w:t>
      </w:r>
      <w:r>
        <w:rPr>
          <w:rFonts w:hint="eastAsia" w:ascii="宋体" w:hAnsi="宋体" w:eastAsia="宋体" w:cs="宋体"/>
          <w:spacing w:val="-192"/>
          <w:sz w:val="21"/>
          <w:highlight w:val="none"/>
          <w:u w:val="single"/>
        </w:rPr>
        <w:t>价</w:t>
      </w:r>
      <w:r>
        <w:rPr>
          <w:rFonts w:hint="eastAsia" w:ascii="宋体" w:hAnsi="宋体" w:eastAsia="宋体" w:cs="宋体"/>
          <w:spacing w:val="-4"/>
          <w:sz w:val="21"/>
          <w:highlight w:val="none"/>
          <w:u w:val="single"/>
        </w:rPr>
        <w:t>的涨幅以基准价格为基础确定，跌幅以投标报价为基础确定。</w:t>
      </w:r>
      <w:r>
        <w:rPr>
          <w:rFonts w:hint="eastAsia" w:ascii="宋体" w:hAnsi="宋体" w:eastAsia="宋体" w:cs="宋体"/>
          <w:sz w:val="21"/>
          <w:highlight w:val="none"/>
        </w:rPr>
        <w:t xml:space="preserve"> </w:t>
      </w:r>
    </w:p>
    <w:p>
      <w:pPr>
        <w:pStyle w:val="32"/>
        <w:numPr>
          <w:ilvl w:val="0"/>
          <w:numId w:val="129"/>
        </w:numPr>
        <w:tabs>
          <w:tab w:val="left" w:pos="1905"/>
        </w:tabs>
        <w:spacing w:before="0" w:after="0" w:line="364" w:lineRule="auto"/>
        <w:ind w:left="1588" w:right="1252" w:firstLine="103"/>
        <w:jc w:val="left"/>
        <w:rPr>
          <w:rFonts w:hint="eastAsia" w:ascii="宋体" w:hAnsi="宋体" w:eastAsia="宋体" w:cs="宋体"/>
          <w:sz w:val="21"/>
          <w:highlight w:val="none"/>
        </w:rPr>
      </w:pPr>
      <w:r>
        <w:rPr>
          <w:rFonts w:hint="eastAsia" w:ascii="宋体" w:hAnsi="宋体" w:eastAsia="宋体" w:cs="宋体"/>
          <w:spacing w:val="-6"/>
          <w:sz w:val="21"/>
          <w:highlight w:val="none"/>
          <w:u w:val="single"/>
        </w:rPr>
        <w:t>当承包人投标报价中的主要材料和机械以及人工单价高于基准价时，施工期市场</w:t>
      </w:r>
      <w:r>
        <w:rPr>
          <w:rFonts w:hint="eastAsia" w:ascii="宋体" w:hAnsi="宋体" w:eastAsia="宋体" w:cs="宋体"/>
          <w:spacing w:val="-205"/>
          <w:sz w:val="21"/>
          <w:highlight w:val="none"/>
          <w:u w:val="single"/>
        </w:rPr>
        <w:t>价跌</w:t>
      </w:r>
      <w:r>
        <w:rPr>
          <w:rFonts w:hint="eastAsia" w:ascii="宋体" w:hAnsi="宋体" w:eastAsia="宋体" w:cs="宋体"/>
          <w:spacing w:val="-4"/>
          <w:sz w:val="21"/>
          <w:highlight w:val="none"/>
          <w:u w:val="single"/>
        </w:rPr>
        <w:t>幅以基准价格为基础确定，涨幅以投标报价为基础确定。</w:t>
      </w:r>
      <w:r>
        <w:rPr>
          <w:rFonts w:hint="eastAsia" w:ascii="宋体" w:hAnsi="宋体" w:eastAsia="宋体" w:cs="宋体"/>
          <w:sz w:val="21"/>
          <w:highlight w:val="none"/>
        </w:rPr>
        <w:t xml:space="preserve"> </w:t>
      </w:r>
    </w:p>
    <w:p>
      <w:pPr>
        <w:pStyle w:val="32"/>
        <w:numPr>
          <w:ilvl w:val="0"/>
          <w:numId w:val="128"/>
        </w:numPr>
        <w:tabs>
          <w:tab w:val="left" w:pos="2118"/>
        </w:tabs>
        <w:spacing w:before="0" w:after="0" w:line="267" w:lineRule="exact"/>
        <w:ind w:left="2117"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合同施工期市场价格的确定方法：</w:t>
      </w:r>
      <w:r>
        <w:rPr>
          <w:rFonts w:hint="eastAsia" w:ascii="宋体" w:hAnsi="宋体" w:eastAsia="宋体" w:cs="宋体"/>
          <w:spacing w:val="-3"/>
          <w:sz w:val="21"/>
          <w:highlight w:val="none"/>
          <w:u w:val="single"/>
        </w:rPr>
        <w:t>施工期市场价以发包人、承包人共同确认的</w:t>
      </w:r>
    </w:p>
    <w:p>
      <w:pPr>
        <w:pStyle w:val="14"/>
        <w:spacing w:before="7"/>
        <w:rPr>
          <w:rFonts w:hint="eastAsia" w:ascii="宋体" w:hAnsi="宋体" w:eastAsia="宋体" w:cs="宋体"/>
          <w:sz w:val="10"/>
          <w:highlight w:val="none"/>
        </w:rPr>
      </w:pPr>
    </w:p>
    <w:p>
      <w:pPr>
        <w:pStyle w:val="14"/>
        <w:spacing w:before="71"/>
        <w:ind w:left="957"/>
        <w:rPr>
          <w:rFonts w:hint="eastAsia" w:ascii="宋体" w:hAnsi="宋体" w:eastAsia="宋体" w:cs="宋体"/>
          <w:highlight w:val="none"/>
        </w:rPr>
      </w:pPr>
      <w:r>
        <w:rPr>
          <w:rFonts w:hint="eastAsia" w:ascii="宋体" w:hAnsi="宋体" w:eastAsia="宋体" w:cs="宋体"/>
          <w:highlight w:val="none"/>
          <w:u w:val="single"/>
        </w:rPr>
        <w:t>价格为准。若发包人、承包人未能就施工期市场价格达成一致，可以参考施工期的造价信息</w:t>
      </w:r>
    </w:p>
    <w:p>
      <w:pPr>
        <w:pStyle w:val="14"/>
        <w:spacing w:before="9"/>
        <w:rPr>
          <w:rFonts w:hint="eastAsia" w:ascii="宋体" w:hAnsi="宋体" w:eastAsia="宋体" w:cs="宋体"/>
          <w:sz w:val="10"/>
          <w:highlight w:val="none"/>
        </w:rPr>
      </w:pPr>
    </w:p>
    <w:p>
      <w:pPr>
        <w:pStyle w:val="14"/>
        <w:spacing w:before="72"/>
        <w:ind w:left="957"/>
        <w:rPr>
          <w:rFonts w:hint="eastAsia" w:ascii="宋体" w:hAnsi="宋体" w:eastAsia="宋体" w:cs="宋体"/>
          <w:highlight w:val="none"/>
        </w:rPr>
      </w:pPr>
      <w:r>
        <w:rPr>
          <w:rFonts w:hint="eastAsia" w:ascii="宋体" w:hAnsi="宋体" w:eastAsia="宋体" w:cs="宋体"/>
          <w:highlight w:val="none"/>
          <w:u w:val="single"/>
        </w:rPr>
        <w:t xml:space="preserve">价格。  </w:t>
      </w:r>
      <w:r>
        <w:rPr>
          <w:rFonts w:hint="eastAsia" w:ascii="宋体" w:hAnsi="宋体" w:eastAsia="宋体" w:cs="宋体"/>
          <w:highlight w:val="none"/>
        </w:rPr>
        <w:t xml:space="preserve"> </w:t>
      </w:r>
    </w:p>
    <w:p>
      <w:pPr>
        <w:pStyle w:val="14"/>
        <w:spacing w:before="1"/>
        <w:rPr>
          <w:rFonts w:hint="eastAsia" w:ascii="宋体" w:hAnsi="宋体" w:eastAsia="宋体" w:cs="宋体"/>
          <w:sz w:val="16"/>
          <w:highlight w:val="none"/>
        </w:rPr>
      </w:pPr>
    </w:p>
    <w:p>
      <w:pPr>
        <w:pStyle w:val="32"/>
        <w:numPr>
          <w:ilvl w:val="3"/>
          <w:numId w:val="126"/>
        </w:numPr>
        <w:tabs>
          <w:tab w:val="left" w:pos="2433"/>
        </w:tabs>
        <w:spacing w:before="0" w:after="0" w:line="240" w:lineRule="auto"/>
        <w:ind w:left="2432" w:right="0" w:hanging="845"/>
        <w:jc w:val="left"/>
        <w:rPr>
          <w:rFonts w:hint="eastAsia" w:ascii="宋体" w:hAnsi="宋体" w:eastAsia="宋体" w:cs="宋体"/>
          <w:sz w:val="21"/>
          <w:highlight w:val="none"/>
        </w:rPr>
      </w:pPr>
      <w:r>
        <w:rPr>
          <w:rFonts w:hint="eastAsia" w:ascii="宋体" w:hAnsi="宋体" w:eastAsia="宋体" w:cs="宋体"/>
          <w:spacing w:val="-3"/>
          <w:sz w:val="21"/>
          <w:highlight w:val="none"/>
        </w:rPr>
        <w:t>物价波动引起价格调整的方法</w:t>
      </w:r>
      <w:r>
        <w:rPr>
          <w:rFonts w:hint="eastAsia" w:ascii="宋体" w:hAnsi="宋体" w:eastAsia="宋体" w:cs="宋体"/>
          <w:sz w:val="21"/>
          <w:highlight w:val="none"/>
        </w:rPr>
        <w:t xml:space="preserve"> </w:t>
      </w:r>
    </w:p>
    <w:p>
      <w:pPr>
        <w:pStyle w:val="14"/>
        <w:spacing w:before="3"/>
        <w:rPr>
          <w:rFonts w:hint="eastAsia" w:ascii="宋体" w:hAnsi="宋体" w:eastAsia="宋体" w:cs="宋体"/>
          <w:sz w:val="16"/>
          <w:highlight w:val="none"/>
        </w:rPr>
      </w:pPr>
    </w:p>
    <w:p>
      <w:pPr>
        <w:pStyle w:val="14"/>
        <w:spacing w:line="424" w:lineRule="auto"/>
        <w:ind w:left="1588" w:right="1149"/>
        <w:rPr>
          <w:rFonts w:hint="eastAsia" w:ascii="宋体" w:hAnsi="宋体" w:eastAsia="宋体" w:cs="宋体"/>
          <w:highlight w:val="none"/>
        </w:rPr>
      </w:pPr>
      <w:r>
        <w:rPr>
          <w:rFonts w:hint="eastAsia" w:ascii="宋体" w:hAnsi="宋体" w:eastAsia="宋体" w:cs="宋体"/>
          <w:w w:val="100"/>
          <w:highlight w:val="none"/>
        </w:rPr>
        <w:t>（</w:t>
      </w:r>
      <w:r>
        <w:rPr>
          <w:rFonts w:hint="eastAsia" w:ascii="宋体" w:hAnsi="宋体" w:eastAsia="宋体" w:cs="宋体"/>
          <w:spacing w:val="-3"/>
          <w:w w:val="100"/>
          <w:highlight w:val="none"/>
        </w:rPr>
        <w:t>1</w:t>
      </w:r>
      <w:r>
        <w:rPr>
          <w:rFonts w:hint="eastAsia" w:ascii="宋体" w:hAnsi="宋体" w:eastAsia="宋体" w:cs="宋体"/>
          <w:spacing w:val="-99"/>
          <w:w w:val="100"/>
          <w:highlight w:val="none"/>
        </w:rPr>
        <w:t>）</w:t>
      </w:r>
      <w:r>
        <w:rPr>
          <w:rFonts w:hint="eastAsia" w:ascii="宋体" w:hAnsi="宋体" w:eastAsia="宋体" w:cs="宋体"/>
          <w:spacing w:val="-3"/>
          <w:w w:val="100"/>
          <w:highlight w:val="none"/>
        </w:rPr>
        <w:t>本工程单价调整方法采用</w:t>
      </w:r>
      <w:r>
        <w:rPr>
          <w:rFonts w:hint="eastAsia" w:ascii="宋体" w:hAnsi="宋体" w:eastAsia="宋体" w:cs="宋体"/>
          <w:spacing w:val="-21"/>
          <w:w w:val="100"/>
          <w:highlight w:val="none"/>
          <w:u w:val="single"/>
        </w:rPr>
        <w:t>算数平均法</w:t>
      </w:r>
      <w:r>
        <w:rPr>
          <w:rFonts w:hint="eastAsia" w:ascii="宋体" w:hAnsi="宋体" w:eastAsia="宋体" w:cs="宋体"/>
          <w:spacing w:val="-3"/>
          <w:w w:val="100"/>
          <w:highlight w:val="none"/>
          <w:u w:val="single"/>
        </w:rPr>
        <w:t>（</w:t>
      </w:r>
      <w:r>
        <w:rPr>
          <w:rFonts w:hint="eastAsia" w:ascii="宋体" w:hAnsi="宋体" w:eastAsia="宋体" w:cs="宋体"/>
          <w:spacing w:val="-3"/>
          <w:w w:val="100"/>
          <w:highlight w:val="none"/>
        </w:rPr>
        <w:t>加权平均法</w:t>
      </w:r>
      <w:r>
        <w:rPr>
          <w:rFonts w:hint="eastAsia" w:ascii="宋体" w:hAnsi="宋体" w:eastAsia="宋体" w:cs="宋体"/>
          <w:w w:val="100"/>
          <w:highlight w:val="none"/>
        </w:rPr>
        <w:t>/</w:t>
      </w:r>
      <w:r>
        <w:rPr>
          <w:rFonts w:hint="eastAsia" w:ascii="宋体" w:hAnsi="宋体" w:eastAsia="宋体" w:cs="宋体"/>
          <w:spacing w:val="-2"/>
          <w:w w:val="100"/>
          <w:highlight w:val="none"/>
        </w:rPr>
        <w:t>算数平均法</w:t>
      </w:r>
      <w:r>
        <w:rPr>
          <w:rFonts w:hint="eastAsia" w:ascii="宋体" w:hAnsi="宋体" w:eastAsia="宋体" w:cs="宋体"/>
          <w:spacing w:val="-3"/>
          <w:w w:val="100"/>
          <w:highlight w:val="none"/>
        </w:rPr>
        <w:t>/其他计算方法</w:t>
      </w:r>
      <w:r>
        <w:rPr>
          <w:rFonts w:hint="eastAsia" w:ascii="宋体" w:hAnsi="宋体" w:eastAsia="宋体" w:cs="宋体"/>
          <w:spacing w:val="-101"/>
          <w:w w:val="100"/>
          <w:highlight w:val="none"/>
        </w:rPr>
        <w:t>）</w:t>
      </w:r>
      <w:r>
        <w:rPr>
          <w:rFonts w:hint="eastAsia" w:ascii="宋体" w:hAnsi="宋体" w:eastAsia="宋体" w:cs="宋体"/>
          <w:spacing w:val="-109"/>
          <w:w w:val="100"/>
          <w:highlight w:val="none"/>
        </w:rPr>
        <w:t>。</w:t>
      </w:r>
      <w:r>
        <w:rPr>
          <w:rFonts w:hint="eastAsia" w:ascii="宋体" w:hAnsi="宋体" w:eastAsia="宋体" w:cs="宋体"/>
          <w:w w:val="100"/>
          <w:highlight w:val="none"/>
        </w:rPr>
        <w:t xml:space="preserve"> </w:t>
      </w:r>
      <w:r>
        <w:rPr>
          <w:rFonts w:hint="eastAsia" w:ascii="宋体" w:hAnsi="宋体" w:eastAsia="宋体" w:cs="宋体"/>
          <w:spacing w:val="-3"/>
          <w:highlight w:val="none"/>
        </w:rPr>
        <w:t>采用加权平均法：</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w:t>
      </w:r>
      <w:r>
        <w:rPr>
          <w:rFonts w:hint="eastAsia" w:ascii="宋体" w:hAnsi="宋体" w:eastAsia="宋体" w:cs="宋体"/>
          <w:spacing w:val="-3"/>
          <w:highlight w:val="none"/>
          <w:u w:val="single"/>
        </w:rPr>
        <w:t xml:space="preserve">  </w:t>
      </w:r>
      <w:r>
        <w:rPr>
          <w:rFonts w:hint="eastAsia" w:ascii="宋体" w:hAnsi="宋体" w:eastAsia="宋体" w:cs="宋体"/>
          <w:spacing w:val="2"/>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spacing w:val="-1"/>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rPr>
        <w:t xml:space="preserve"> </w:t>
      </w:r>
    </w:p>
    <w:p>
      <w:pPr>
        <w:pStyle w:val="14"/>
        <w:spacing w:before="1"/>
        <w:ind w:left="508" w:right="172"/>
        <w:jc w:val="center"/>
        <w:rPr>
          <w:rFonts w:hint="eastAsia" w:ascii="宋体" w:hAnsi="宋体" w:eastAsia="宋体" w:cs="宋体"/>
          <w:highlight w:val="none"/>
        </w:rPr>
      </w:pPr>
      <w:r>
        <w:rPr>
          <w:rFonts w:hint="eastAsia" w:ascii="宋体" w:hAnsi="宋体" w:eastAsia="宋体" w:cs="宋体"/>
          <w:spacing w:val="-2"/>
          <w:highlight w:val="none"/>
        </w:rPr>
        <w:t>采用算数平均法：</w:t>
      </w:r>
      <w:r>
        <w:rPr>
          <w:rFonts w:hint="eastAsia" w:ascii="宋体" w:hAnsi="宋体" w:eastAsia="宋体" w:cs="宋体"/>
          <w:highlight w:val="none"/>
          <w:u w:val="single"/>
        </w:rPr>
        <w:t>（1）</w:t>
      </w:r>
      <w:r>
        <w:rPr>
          <w:rFonts w:hint="eastAsia" w:ascii="宋体" w:hAnsi="宋体" w:eastAsia="宋体" w:cs="宋体"/>
          <w:spacing w:val="-3"/>
          <w:highlight w:val="none"/>
          <w:u w:val="single"/>
        </w:rPr>
        <w:t>主要材料和机械市场的变化幅度小于或等于合同约定的价格</w:t>
      </w:r>
    </w:p>
    <w:p>
      <w:pPr>
        <w:pStyle w:val="14"/>
        <w:spacing w:before="8"/>
        <w:rPr>
          <w:rFonts w:hint="eastAsia" w:ascii="宋体" w:hAnsi="宋体" w:eastAsia="宋体" w:cs="宋体"/>
          <w:sz w:val="10"/>
          <w:highlight w:val="none"/>
        </w:rPr>
      </w:pPr>
    </w:p>
    <w:p>
      <w:pPr>
        <w:pStyle w:val="14"/>
        <w:spacing w:before="72"/>
        <w:ind w:left="957"/>
        <w:rPr>
          <w:rFonts w:hint="eastAsia" w:ascii="宋体" w:hAnsi="宋体" w:eastAsia="宋体" w:cs="宋体"/>
          <w:highlight w:val="none"/>
        </w:rPr>
      </w:pPr>
      <w:r>
        <w:rPr>
          <w:rFonts w:hint="eastAsia" w:ascii="宋体" w:hAnsi="宋体" w:eastAsia="宋体" w:cs="宋体"/>
          <w:spacing w:val="-10"/>
          <w:highlight w:val="none"/>
          <w:u w:val="single"/>
        </w:rPr>
        <w:t>变化幅度时，不做调整；变化幅度大于合同中约定的价格变化幅度时，应该计算超过部分的</w:t>
      </w:r>
    </w:p>
    <w:p>
      <w:pPr>
        <w:pStyle w:val="14"/>
        <w:spacing w:before="72" w:line="360" w:lineRule="auto"/>
        <w:ind w:left="957" w:right="1069" w:rightChars="486"/>
        <w:rPr>
          <w:rFonts w:hint="eastAsia" w:ascii="宋体" w:hAnsi="宋体" w:eastAsia="宋体" w:cs="宋体"/>
          <w:sz w:val="10"/>
          <w:highlight w:val="none"/>
        </w:rPr>
      </w:pPr>
      <w:r>
        <w:rPr>
          <w:rFonts w:hint="eastAsia" w:ascii="宋体" w:hAnsi="宋体" w:eastAsia="宋体" w:cs="宋体"/>
          <w:spacing w:val="-3"/>
          <w:highlight w:val="none"/>
          <w:u w:val="single"/>
        </w:rPr>
        <w:t>价格差额，其价格差额由发包人承担或收益。</w:t>
      </w:r>
      <w:r>
        <w:rPr>
          <w:rFonts w:hint="eastAsia" w:ascii="宋体" w:hAnsi="宋体" w:eastAsia="宋体" w:cs="宋体"/>
          <w:highlight w:val="none"/>
          <w:u w:val="single"/>
        </w:rPr>
        <w:t>（2）</w:t>
      </w:r>
      <w:r>
        <w:rPr>
          <w:rFonts w:hint="eastAsia" w:ascii="宋体" w:hAnsi="宋体" w:eastAsia="宋体" w:cs="宋体"/>
          <w:spacing w:val="-3"/>
          <w:highlight w:val="none"/>
          <w:u w:val="single"/>
        </w:rPr>
        <w:t>人工市场价格的变化幅度小于或等于合</w:t>
      </w:r>
      <w:bookmarkStart w:id="1695" w:name="17.2  预付款"/>
      <w:bookmarkEnd w:id="1695"/>
      <w:r>
        <w:rPr>
          <w:rFonts w:hint="eastAsia" w:ascii="宋体" w:hAnsi="宋体" w:eastAsia="宋体" w:cs="宋体"/>
          <w:spacing w:val="-8"/>
          <w:highlight w:val="none"/>
          <w:u w:val="single"/>
        </w:rPr>
        <w:t>同中约定的价格变化幅度时，不做调整；变化幅度大于合同中约定的价格变化幅度时，应计</w:t>
      </w:r>
    </w:p>
    <w:p>
      <w:pPr>
        <w:pStyle w:val="14"/>
        <w:spacing w:before="72" w:line="360" w:lineRule="auto"/>
        <w:ind w:left="957"/>
        <w:rPr>
          <w:rFonts w:hint="eastAsia" w:ascii="宋体" w:hAnsi="宋体" w:eastAsia="宋体" w:cs="宋体"/>
          <w:highlight w:val="none"/>
        </w:rPr>
      </w:pPr>
      <w:r>
        <w:rPr>
          <w:rFonts w:hint="eastAsia" w:ascii="宋体" w:hAnsi="宋体" w:eastAsia="宋体" w:cs="宋体"/>
          <w:spacing w:val="-3"/>
          <w:highlight w:val="none"/>
          <w:u w:val="single"/>
        </w:rPr>
        <w:t>算全部价格差额，其价格差额由发包人承担或受益。</w:t>
      </w:r>
      <w:r>
        <w:rPr>
          <w:rFonts w:hint="eastAsia" w:ascii="宋体" w:hAnsi="宋体" w:eastAsia="宋体" w:cs="宋体"/>
          <w:highlight w:val="none"/>
          <w:u w:val="single"/>
        </w:rPr>
        <w:t>（3）</w:t>
      </w:r>
      <w:r>
        <w:rPr>
          <w:rFonts w:hint="eastAsia" w:ascii="宋体" w:hAnsi="宋体" w:eastAsia="宋体" w:cs="宋体"/>
          <w:spacing w:val="-3"/>
          <w:highlight w:val="none"/>
          <w:u w:val="single"/>
        </w:rPr>
        <w:t>人工费价格差额不计取规费；人</w:t>
      </w:r>
    </w:p>
    <w:p>
      <w:pPr>
        <w:pStyle w:val="14"/>
        <w:spacing w:before="72" w:line="424" w:lineRule="auto"/>
        <w:ind w:left="1588" w:right="5050" w:hanging="632"/>
        <w:rPr>
          <w:rFonts w:hint="eastAsia" w:ascii="宋体" w:hAnsi="宋体" w:eastAsia="宋体" w:cs="宋体"/>
          <w:highlight w:val="none"/>
        </w:rPr>
      </w:pPr>
      <w:r>
        <w:rPr>
          <w:rFonts w:hint="eastAsia" w:ascii="宋体" w:hAnsi="宋体" w:eastAsia="宋体" w:cs="宋体"/>
          <w:highlight w:val="none"/>
          <w:u w:val="single"/>
        </w:rPr>
        <w:t>工、材料、机械计算后的价格差额只计取税金。</w:t>
      </w:r>
      <w:r>
        <w:rPr>
          <w:rFonts w:hint="eastAsia" w:ascii="宋体" w:hAnsi="宋体" w:eastAsia="宋体" w:cs="宋体"/>
          <w:highlight w:val="none"/>
        </w:rPr>
        <w:t>采用其他计算方法</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pPr>
        <w:pStyle w:val="32"/>
        <w:numPr>
          <w:ilvl w:val="3"/>
          <w:numId w:val="126"/>
        </w:numPr>
        <w:tabs>
          <w:tab w:val="left" w:pos="2222"/>
        </w:tabs>
        <w:spacing w:before="0" w:after="0" w:line="202" w:lineRule="exact"/>
        <w:ind w:left="2221" w:right="0" w:hanging="845"/>
        <w:jc w:val="left"/>
        <w:rPr>
          <w:rFonts w:hint="eastAsia" w:ascii="宋体" w:hAnsi="宋体" w:eastAsia="宋体" w:cs="宋体"/>
          <w:sz w:val="21"/>
          <w:highlight w:val="none"/>
        </w:rPr>
      </w:pPr>
      <w:r>
        <w:rPr>
          <w:rFonts w:hint="eastAsia" w:ascii="宋体" w:hAnsi="宋体" w:eastAsia="宋体" w:cs="宋体"/>
          <w:spacing w:val="-3"/>
          <w:sz w:val="21"/>
          <w:highlight w:val="none"/>
        </w:rPr>
        <w:t>其他约定：</w:t>
      </w:r>
      <w:r>
        <w:rPr>
          <w:rFonts w:hint="eastAsia" w:ascii="宋体" w:hAnsi="宋体" w:eastAsia="宋体" w:cs="宋体"/>
          <w:spacing w:val="3"/>
          <w:sz w:val="21"/>
          <w:highlight w:val="none"/>
          <w:u w:val="single"/>
        </w:rPr>
        <w:t xml:space="preserve"> </w:t>
      </w:r>
      <w:r>
        <w:rPr>
          <w:rFonts w:hint="eastAsia" w:ascii="宋体" w:hAnsi="宋体" w:eastAsia="宋体" w:cs="宋体"/>
          <w:sz w:val="21"/>
          <w:highlight w:val="none"/>
          <w:u w:val="single"/>
        </w:rPr>
        <w:t>（1）</w:t>
      </w:r>
      <w:r>
        <w:rPr>
          <w:rFonts w:hint="eastAsia" w:ascii="宋体" w:hAnsi="宋体" w:eastAsia="宋体" w:cs="宋体"/>
          <w:spacing w:val="-3"/>
          <w:sz w:val="21"/>
          <w:highlight w:val="none"/>
          <w:u w:val="single"/>
        </w:rPr>
        <w:t>.主要材料和机械市场价格的变化幅度大于合同中约定的</w:t>
      </w:r>
    </w:p>
    <w:p>
      <w:pPr>
        <w:pStyle w:val="14"/>
        <w:spacing w:before="139"/>
        <w:ind w:left="1377"/>
        <w:rPr>
          <w:rFonts w:hint="eastAsia" w:ascii="宋体" w:hAnsi="宋体" w:eastAsia="宋体" w:cs="宋体"/>
          <w:highlight w:val="none"/>
        </w:rPr>
      </w:pPr>
      <w:r>
        <w:rPr>
          <w:rFonts w:hint="eastAsia" w:ascii="宋体" w:hAnsi="宋体" w:eastAsia="宋体" w:cs="宋体"/>
          <w:highlight w:val="none"/>
          <w:u w:val="single"/>
        </w:rPr>
        <w:t>价格变化幅度时，计算超过部分的价格差额。</w:t>
      </w:r>
      <w:r>
        <w:rPr>
          <w:rFonts w:hint="eastAsia" w:ascii="宋体" w:hAnsi="宋体" w:eastAsia="宋体" w:cs="宋体"/>
          <w:highlight w:val="none"/>
        </w:rPr>
        <w:t xml:space="preserve"> </w:t>
      </w:r>
    </w:p>
    <w:p>
      <w:pPr>
        <w:pStyle w:val="14"/>
        <w:spacing w:before="139" w:line="367" w:lineRule="auto"/>
        <w:ind w:left="1377" w:right="1150" w:hanging="420"/>
        <w:rPr>
          <w:rFonts w:hint="eastAsia"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473413632" behindDoc="1" locked="0" layoutInCell="1" allowOverlap="1">
                <wp:simplePos x="0" y="0"/>
                <wp:positionH relativeFrom="page">
                  <wp:posOffset>1407795</wp:posOffset>
                </wp:positionH>
                <wp:positionV relativeFrom="paragraph">
                  <wp:posOffset>239395</wp:posOffset>
                </wp:positionV>
                <wp:extent cx="5010785" cy="7620"/>
                <wp:effectExtent l="0" t="0" r="0" b="0"/>
                <wp:wrapNone/>
                <wp:docPr id="32" name="矩形 25"/>
                <wp:cNvGraphicFramePr/>
                <a:graphic xmlns:a="http://schemas.openxmlformats.org/drawingml/2006/main">
                  <a:graphicData uri="http://schemas.microsoft.com/office/word/2010/wordprocessingShape">
                    <wps:wsp>
                      <wps:cNvSpPr/>
                      <wps:spPr>
                        <a:xfrm>
                          <a:off x="0" y="0"/>
                          <a:ext cx="5010785" cy="7620"/>
                        </a:xfrm>
                        <a:prstGeom prst="rect">
                          <a:avLst/>
                        </a:prstGeom>
                        <a:solidFill>
                          <a:srgbClr val="000000"/>
                        </a:solidFill>
                        <a:ln>
                          <a:noFill/>
                        </a:ln>
                      </wps:spPr>
                      <wps:txbx>
                        <w:txbxContent>
                          <w:p>
                            <w:pPr>
                              <w:jc w:val="center"/>
                            </w:pPr>
                          </w:p>
                        </w:txbxContent>
                      </wps:txbx>
                      <wps:bodyPr upright="1"/>
                    </wps:wsp>
                  </a:graphicData>
                </a:graphic>
              </wp:anchor>
            </w:drawing>
          </mc:Choice>
          <mc:Fallback>
            <w:pict>
              <v:rect id="矩形 25" o:spid="_x0000_s1026" o:spt="1" style="position:absolute;left:0pt;margin-left:110.85pt;margin-top:18.85pt;height:0.6pt;width:394.55pt;mso-position-horizontal-relative:page;z-index:-29902848;mso-width-relative:page;mso-height-relative:page;" fillcolor="#000000" filled="t" stroked="f" coordsize="21600,21600" o:gfxdata="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sSWCE2QAAAAoBAAAPAAAAAAAAAAEAIAAAACIAAABkcnMvZG93bnJldi54bWxQSwECFAAU&#10;AAAACACHTuJANSpHHrcBAABqAwAADgAAAAAAAAABACAAAAAoAQAAZHJzL2Uyb0RvYy54bWxQSwUG&#10;AAAAAAYABgBZAQAAUQUAAAAA&#10;">
                <v:fill on="t" focussize="0,0"/>
                <v:stroke on="f"/>
                <v:imagedata o:title=""/>
                <o:lock v:ext="edit" aspectratio="f"/>
                <v:textbox>
                  <w:txbxContent>
                    <w:p>
                      <w:pPr>
                        <w:jc w:val="center"/>
                      </w:pPr>
                    </w:p>
                  </w:txbxContent>
                </v:textbox>
              </v:rect>
            </w:pict>
          </mc:Fallback>
        </mc:AlternateContent>
      </w:r>
      <w:r>
        <w:rPr>
          <w:rFonts w:hint="eastAsia" w:ascii="宋体" w:hAnsi="宋体" w:eastAsia="宋体" w:cs="宋体"/>
          <w:w w:val="100"/>
          <w:highlight w:val="none"/>
        </w:rPr>
        <w:t xml:space="preserve">   </w:t>
      </w:r>
      <w:r>
        <w:rPr>
          <w:rFonts w:hint="eastAsia" w:ascii="宋体" w:hAnsi="宋体" w:eastAsia="宋体" w:cs="宋体"/>
          <w:spacing w:val="-68"/>
          <w:w w:val="100"/>
          <w:highlight w:val="none"/>
        </w:rPr>
        <w:t xml:space="preserve"> </w:t>
      </w:r>
      <w:r>
        <w:rPr>
          <w:rFonts w:hint="eastAsia" w:ascii="宋体" w:hAnsi="宋体" w:eastAsia="宋体" w:cs="宋体"/>
          <w:spacing w:val="-17"/>
          <w:highlight w:val="none"/>
        </w:rPr>
        <w:t>（2）</w:t>
      </w:r>
      <w:r>
        <w:rPr>
          <w:rFonts w:hint="eastAsia" w:ascii="宋体" w:hAnsi="宋体" w:eastAsia="宋体" w:cs="宋体"/>
          <w:spacing w:val="-11"/>
          <w:highlight w:val="none"/>
        </w:rPr>
        <w:t>.人工市场价格的变化幅度大于合同中约定的价格变化幅度时，计算全部价格差额。</w:t>
      </w:r>
      <w:r>
        <w:rPr>
          <w:rFonts w:hint="eastAsia" w:ascii="宋体" w:hAnsi="宋体" w:eastAsia="宋体" w:cs="宋体"/>
          <w:highlight w:val="none"/>
        </w:rPr>
        <w:t>16.1.3</w:t>
      </w:r>
      <w:r>
        <w:rPr>
          <w:rFonts w:hint="eastAsia" w:ascii="宋体" w:hAnsi="宋体" w:eastAsia="宋体" w:cs="宋体"/>
          <w:spacing w:val="-3"/>
          <w:highlight w:val="none"/>
        </w:rPr>
        <w:t xml:space="preserve"> 其他价格调整方法 </w:t>
      </w:r>
    </w:p>
    <w:p>
      <w:pPr>
        <w:pStyle w:val="14"/>
        <w:spacing w:before="62"/>
        <w:ind w:left="1382"/>
        <w:rPr>
          <w:rFonts w:hint="eastAsia" w:ascii="宋体" w:hAnsi="宋体" w:eastAsia="宋体" w:cs="宋体"/>
          <w:highlight w:val="none"/>
        </w:rPr>
      </w:pPr>
      <w:r>
        <w:rPr>
          <w:rFonts w:hint="eastAsia" w:ascii="宋体" w:hAnsi="宋体" w:eastAsia="宋体" w:cs="宋体"/>
          <w:w w:val="100"/>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pPr>
        <w:pStyle w:val="14"/>
        <w:rPr>
          <w:rFonts w:hint="eastAsia" w:ascii="宋体" w:hAnsi="宋体" w:eastAsia="宋体" w:cs="宋体"/>
          <w:sz w:val="20"/>
          <w:highlight w:val="none"/>
        </w:rPr>
      </w:pPr>
    </w:p>
    <w:p>
      <w:pPr>
        <w:pStyle w:val="6"/>
        <w:numPr>
          <w:ilvl w:val="0"/>
          <w:numId w:val="122"/>
        </w:numPr>
        <w:tabs>
          <w:tab w:val="left" w:pos="1411"/>
        </w:tabs>
        <w:spacing w:before="210" w:after="0" w:line="240" w:lineRule="auto"/>
        <w:ind w:left="1411" w:right="0" w:hanging="454"/>
        <w:jc w:val="left"/>
        <w:rPr>
          <w:rFonts w:hint="eastAsia" w:ascii="宋体" w:hAnsi="宋体" w:eastAsia="宋体" w:cs="宋体"/>
          <w:highlight w:val="none"/>
        </w:rPr>
      </w:pPr>
      <w:bookmarkStart w:id="1696" w:name="_bookmark132"/>
      <w:bookmarkEnd w:id="1696"/>
      <w:bookmarkStart w:id="1697" w:name="_bookmark132"/>
      <w:bookmarkEnd w:id="1697"/>
      <w:r>
        <w:rPr>
          <w:rFonts w:hint="eastAsia" w:ascii="宋体" w:hAnsi="宋体" w:eastAsia="宋体" w:cs="宋体"/>
          <w:highlight w:val="none"/>
        </w:rPr>
        <w:t xml:space="preserve">计量与支付 </w:t>
      </w:r>
    </w:p>
    <w:p>
      <w:pPr>
        <w:pStyle w:val="9"/>
        <w:spacing w:before="67" w:line="360" w:lineRule="auto"/>
        <w:ind w:left="957"/>
        <w:rPr>
          <w:rFonts w:hint="eastAsia" w:ascii="宋体" w:hAnsi="宋体" w:eastAsia="宋体" w:cs="宋体"/>
          <w:highlight w:val="none"/>
        </w:rPr>
      </w:pPr>
      <w:bookmarkStart w:id="1698" w:name="_bookmark133"/>
      <w:bookmarkEnd w:id="1698"/>
      <w:r>
        <w:rPr>
          <w:rFonts w:hint="eastAsia" w:ascii="宋体" w:hAnsi="宋体" w:eastAsia="宋体" w:cs="宋体"/>
          <w:highlight w:val="none"/>
        </w:rPr>
        <w:t xml:space="preserve">17.1 计 量 </w:t>
      </w:r>
    </w:p>
    <w:p>
      <w:pPr>
        <w:pStyle w:val="14"/>
        <w:spacing w:before="185" w:line="360" w:lineRule="auto"/>
        <w:ind w:left="1377"/>
        <w:rPr>
          <w:rFonts w:hint="eastAsia" w:ascii="宋体" w:hAnsi="宋体" w:eastAsia="宋体" w:cs="宋体"/>
          <w:highlight w:val="none"/>
        </w:rPr>
      </w:pPr>
      <w:r>
        <w:rPr>
          <w:rFonts w:hint="eastAsia" w:ascii="宋体" w:hAnsi="宋体" w:eastAsia="宋体" w:cs="宋体"/>
          <w:highlight w:val="none"/>
        </w:rPr>
        <w:t xml:space="preserve">17.1.3 计量周期 </w:t>
      </w:r>
    </w:p>
    <w:p>
      <w:pPr>
        <w:pStyle w:val="32"/>
        <w:numPr>
          <w:ilvl w:val="0"/>
          <w:numId w:val="130"/>
        </w:numPr>
        <w:tabs>
          <w:tab w:val="left" w:pos="1320"/>
        </w:tabs>
        <w:spacing w:before="0" w:after="0" w:line="360" w:lineRule="auto"/>
        <w:ind w:left="865" w:leftChars="0" w:right="0" w:firstLine="675" w:firstLineChars="0"/>
        <w:jc w:val="left"/>
        <w:rPr>
          <w:rFonts w:hint="eastAsia" w:ascii="宋体" w:hAnsi="宋体" w:eastAsia="宋体" w:cs="宋体"/>
          <w:sz w:val="21"/>
          <w:highlight w:val="none"/>
        </w:rPr>
      </w:pPr>
      <w:r>
        <w:rPr>
          <w:rFonts w:hint="eastAsia" w:ascii="宋体" w:hAnsi="宋体" w:eastAsia="宋体" w:cs="宋体"/>
          <w:spacing w:val="-3"/>
          <w:sz w:val="21"/>
          <w:highlight w:val="none"/>
        </w:rPr>
        <w:t>每月</w:t>
      </w:r>
      <w:r>
        <w:rPr>
          <w:rFonts w:hint="eastAsia" w:ascii="宋体" w:hAnsi="宋体" w:eastAsia="宋体" w:cs="宋体"/>
          <w:spacing w:val="14"/>
          <w:sz w:val="21"/>
          <w:highlight w:val="none"/>
          <w:u w:val="single"/>
        </w:rPr>
        <w:t xml:space="preserve"> </w:t>
      </w:r>
      <w:r>
        <w:rPr>
          <w:rFonts w:hint="eastAsia" w:ascii="宋体" w:hAnsi="宋体" w:eastAsia="宋体" w:cs="宋体"/>
          <w:sz w:val="21"/>
          <w:highlight w:val="none"/>
          <w:u w:val="single"/>
        </w:rPr>
        <w:t>25</w:t>
      </w:r>
      <w:r>
        <w:rPr>
          <w:rFonts w:hint="eastAsia" w:ascii="宋体" w:hAnsi="宋体" w:eastAsia="宋体" w:cs="宋体"/>
          <w:spacing w:val="-11"/>
          <w:sz w:val="21"/>
          <w:highlight w:val="none"/>
        </w:rPr>
        <w:t xml:space="preserve"> 日为当月计量截止日期</w:t>
      </w:r>
      <w:r>
        <w:rPr>
          <w:rFonts w:hint="eastAsia" w:ascii="宋体" w:hAnsi="宋体" w:eastAsia="宋体" w:cs="宋体"/>
          <w:sz w:val="21"/>
          <w:highlight w:val="none"/>
        </w:rPr>
        <w:t>（</w:t>
      </w:r>
      <w:r>
        <w:rPr>
          <w:rFonts w:hint="eastAsia" w:ascii="宋体" w:hAnsi="宋体" w:eastAsia="宋体" w:cs="宋体"/>
          <w:spacing w:val="-3"/>
          <w:sz w:val="21"/>
          <w:highlight w:val="none"/>
        </w:rPr>
        <w:t>不含当日</w:t>
      </w:r>
      <w:r>
        <w:rPr>
          <w:rFonts w:hint="eastAsia" w:ascii="宋体" w:hAnsi="宋体" w:eastAsia="宋体" w:cs="宋体"/>
          <w:spacing w:val="-82"/>
          <w:sz w:val="21"/>
          <w:highlight w:val="none"/>
        </w:rPr>
        <w:t>）</w:t>
      </w:r>
      <w:r>
        <w:rPr>
          <w:rFonts w:hint="eastAsia" w:ascii="宋体" w:hAnsi="宋体" w:eastAsia="宋体" w:cs="宋体"/>
          <w:spacing w:val="-12"/>
          <w:sz w:val="21"/>
          <w:highlight w:val="none"/>
        </w:rPr>
        <w:t>和下月计量起始日期</w:t>
      </w:r>
      <w:r>
        <w:rPr>
          <w:rFonts w:hint="eastAsia" w:ascii="宋体" w:hAnsi="宋体" w:eastAsia="宋体" w:cs="宋体"/>
          <w:sz w:val="21"/>
          <w:highlight w:val="none"/>
        </w:rPr>
        <w:t>（</w:t>
      </w:r>
      <w:r>
        <w:rPr>
          <w:rFonts w:hint="eastAsia" w:ascii="宋体" w:hAnsi="宋体" w:eastAsia="宋体" w:cs="宋体"/>
          <w:spacing w:val="-2"/>
          <w:sz w:val="21"/>
          <w:highlight w:val="none"/>
        </w:rPr>
        <w:t>含当日</w:t>
      </w:r>
      <w:r>
        <w:rPr>
          <w:rFonts w:hint="eastAsia" w:ascii="宋体" w:hAnsi="宋体" w:eastAsia="宋体" w:cs="宋体"/>
          <w:spacing w:val="-82"/>
          <w:sz w:val="21"/>
          <w:highlight w:val="none"/>
        </w:rPr>
        <w:t>）</w:t>
      </w:r>
      <w:r>
        <w:rPr>
          <w:rFonts w:hint="eastAsia" w:ascii="宋体" w:hAnsi="宋体" w:eastAsia="宋体" w:cs="宋体"/>
          <w:spacing w:val="-110"/>
          <w:sz w:val="21"/>
          <w:highlight w:val="none"/>
        </w:rPr>
        <w:t>。</w:t>
      </w:r>
      <w:r>
        <w:rPr>
          <w:rFonts w:hint="eastAsia" w:ascii="宋体" w:hAnsi="宋体" w:eastAsia="宋体" w:cs="宋体"/>
          <w:sz w:val="21"/>
          <w:highlight w:val="none"/>
        </w:rPr>
        <w:t xml:space="preserve"> </w:t>
      </w:r>
    </w:p>
    <w:p>
      <w:pPr>
        <w:pStyle w:val="32"/>
        <w:numPr>
          <w:ilvl w:val="0"/>
          <w:numId w:val="130"/>
        </w:numPr>
        <w:tabs>
          <w:tab w:val="left" w:pos="1320"/>
        </w:tabs>
        <w:spacing w:before="0" w:after="0" w:line="360" w:lineRule="auto"/>
        <w:ind w:left="865" w:leftChars="0" w:right="1252" w:firstLine="675" w:firstLineChars="0"/>
        <w:jc w:val="left"/>
        <w:rPr>
          <w:rFonts w:hint="eastAsia" w:ascii="宋体" w:hAnsi="宋体" w:eastAsia="宋体" w:cs="宋体"/>
          <w:sz w:val="21"/>
          <w:highlight w:val="none"/>
        </w:rPr>
      </w:pPr>
      <w:r>
        <w:rPr>
          <w:rFonts w:hint="eastAsia" w:ascii="宋体" w:hAnsi="宋体" w:eastAsia="宋体" w:cs="宋体"/>
          <w:spacing w:val="-3"/>
          <w:sz w:val="21"/>
          <w:highlight w:val="none"/>
        </w:rPr>
        <w:t>本合同</w:t>
      </w:r>
      <w:r>
        <w:rPr>
          <w:rFonts w:hint="eastAsia" w:ascii="宋体" w:hAnsi="宋体" w:eastAsia="宋体" w:cs="宋体"/>
          <w:spacing w:val="1"/>
          <w:sz w:val="21"/>
          <w:highlight w:val="none"/>
          <w:u w:val="single"/>
        </w:rPr>
        <w:t xml:space="preserve">   执行  </w:t>
      </w:r>
      <w:r>
        <w:rPr>
          <w:rFonts w:hint="eastAsia" w:ascii="宋体" w:hAnsi="宋体" w:eastAsia="宋体" w:cs="宋体"/>
          <w:spacing w:val="21"/>
          <w:sz w:val="21"/>
          <w:highlight w:val="none"/>
        </w:rPr>
        <w:t xml:space="preserve"> </w:t>
      </w:r>
      <w:r>
        <w:rPr>
          <w:rFonts w:hint="eastAsia" w:ascii="宋体" w:hAnsi="宋体" w:eastAsia="宋体" w:cs="宋体"/>
          <w:sz w:val="21"/>
          <w:highlight w:val="none"/>
        </w:rPr>
        <w:t>（执行</w:t>
      </w:r>
      <w:r>
        <w:rPr>
          <w:rFonts w:hint="eastAsia" w:ascii="宋体" w:hAnsi="宋体" w:eastAsia="宋体" w:cs="宋体"/>
          <w:spacing w:val="-3"/>
          <w:sz w:val="21"/>
          <w:highlight w:val="none"/>
        </w:rPr>
        <w:t>（采用单价合同形式时</w:t>
      </w:r>
      <w:r>
        <w:rPr>
          <w:rFonts w:hint="eastAsia" w:ascii="宋体" w:hAnsi="宋体" w:eastAsia="宋体" w:cs="宋体"/>
          <w:sz w:val="21"/>
          <w:highlight w:val="none"/>
        </w:rPr>
        <w:t>）/</w:t>
      </w:r>
      <w:r>
        <w:rPr>
          <w:rFonts w:hint="eastAsia" w:ascii="宋体" w:hAnsi="宋体" w:eastAsia="宋体" w:cs="宋体"/>
          <w:spacing w:val="-2"/>
          <w:sz w:val="21"/>
          <w:highlight w:val="none"/>
        </w:rPr>
        <w:t>不执行</w:t>
      </w:r>
      <w:r>
        <w:rPr>
          <w:rFonts w:hint="eastAsia" w:ascii="宋体" w:hAnsi="宋体" w:eastAsia="宋体" w:cs="宋体"/>
          <w:spacing w:val="-3"/>
          <w:sz w:val="21"/>
          <w:highlight w:val="none"/>
        </w:rPr>
        <w:t>（</w:t>
      </w:r>
      <w:r>
        <w:rPr>
          <w:rFonts w:hint="eastAsia" w:ascii="宋体" w:hAnsi="宋体" w:eastAsia="宋体" w:cs="宋体"/>
          <w:spacing w:val="-2"/>
          <w:sz w:val="21"/>
          <w:highlight w:val="none"/>
        </w:rPr>
        <w:t>采用总价合同形式时））</w:t>
      </w:r>
      <w:r>
        <w:rPr>
          <w:rFonts w:hint="eastAsia" w:ascii="宋体" w:hAnsi="宋体" w:eastAsia="宋体" w:cs="宋体"/>
          <w:spacing w:val="-3"/>
          <w:sz w:val="21"/>
          <w:highlight w:val="none"/>
        </w:rPr>
        <w:t>单价子目已完成工程量按月计量。</w:t>
      </w:r>
      <w:r>
        <w:rPr>
          <w:rFonts w:hint="eastAsia" w:ascii="宋体" w:hAnsi="宋体" w:eastAsia="宋体" w:cs="宋体"/>
          <w:sz w:val="21"/>
          <w:highlight w:val="none"/>
        </w:rPr>
        <w:t xml:space="preserve"> </w:t>
      </w:r>
    </w:p>
    <w:p>
      <w:pPr>
        <w:pStyle w:val="32"/>
        <w:numPr>
          <w:ilvl w:val="0"/>
          <w:numId w:val="130"/>
        </w:numPr>
        <w:tabs>
          <w:tab w:val="left" w:pos="1320"/>
        </w:tabs>
        <w:spacing w:before="0" w:after="0" w:line="424" w:lineRule="auto"/>
        <w:ind w:left="865" w:leftChars="0" w:right="1250" w:firstLine="675" w:firstLineChars="0"/>
        <w:jc w:val="left"/>
        <w:rPr>
          <w:rFonts w:hint="eastAsia" w:ascii="宋体" w:hAnsi="宋体" w:eastAsia="宋体" w:cs="宋体"/>
          <w:sz w:val="21"/>
          <w:highlight w:val="none"/>
        </w:rPr>
      </w:pPr>
      <w:r>
        <w:rPr>
          <w:rFonts w:hint="eastAsia" w:ascii="宋体" w:hAnsi="宋体" w:eastAsia="宋体" w:cs="宋体"/>
          <w:spacing w:val="-3"/>
          <w:sz w:val="21"/>
          <w:highlight w:val="none"/>
        </w:rPr>
        <w:t>总价子目计量方式采用</w:t>
      </w:r>
      <w:r>
        <w:rPr>
          <w:rFonts w:hint="eastAsia" w:ascii="宋体" w:hAnsi="宋体" w:eastAsia="宋体" w:cs="宋体"/>
          <w:spacing w:val="-8"/>
          <w:sz w:val="21"/>
          <w:highlight w:val="none"/>
          <w:u w:val="single"/>
        </w:rPr>
        <w:t>按实际完成工程量计量</w:t>
      </w:r>
      <w:r>
        <w:rPr>
          <w:rFonts w:hint="eastAsia" w:ascii="宋体" w:hAnsi="宋体" w:eastAsia="宋体" w:cs="宋体"/>
          <w:spacing w:val="-3"/>
          <w:sz w:val="21"/>
          <w:highlight w:val="none"/>
          <w:u w:val="single"/>
        </w:rPr>
        <w:t>（</w:t>
      </w:r>
      <w:r>
        <w:rPr>
          <w:rFonts w:hint="eastAsia" w:ascii="宋体" w:hAnsi="宋体" w:eastAsia="宋体" w:cs="宋体"/>
          <w:spacing w:val="-3"/>
          <w:sz w:val="21"/>
          <w:highlight w:val="none"/>
        </w:rPr>
        <w:t xml:space="preserve">支付分解报告/按实际完成工程 </w:t>
      </w:r>
      <w:r>
        <w:rPr>
          <w:rFonts w:hint="eastAsia" w:ascii="宋体" w:hAnsi="宋体" w:eastAsia="宋体" w:cs="宋体"/>
          <w:sz w:val="21"/>
          <w:highlight w:val="none"/>
        </w:rPr>
        <w:t>量计量</w:t>
      </w:r>
      <w:r>
        <w:rPr>
          <w:rFonts w:hint="eastAsia" w:ascii="宋体" w:hAnsi="宋体" w:eastAsia="宋体" w:cs="宋体"/>
          <w:spacing w:val="-3"/>
          <w:sz w:val="21"/>
          <w:highlight w:val="none"/>
        </w:rPr>
        <w:t>）。</w:t>
      </w:r>
      <w:r>
        <w:rPr>
          <w:rFonts w:hint="eastAsia" w:ascii="宋体" w:hAnsi="宋体" w:eastAsia="宋体" w:cs="宋体"/>
          <w:sz w:val="21"/>
          <w:highlight w:val="none"/>
        </w:rPr>
        <w:t xml:space="preserve"> </w:t>
      </w:r>
    </w:p>
    <w:p>
      <w:pPr>
        <w:pStyle w:val="14"/>
        <w:spacing w:before="1"/>
        <w:ind w:left="1377"/>
        <w:rPr>
          <w:rFonts w:hint="eastAsia" w:ascii="宋体" w:hAnsi="宋体" w:eastAsia="宋体" w:cs="宋体"/>
          <w:highlight w:val="none"/>
        </w:rPr>
      </w:pPr>
      <w:r>
        <w:rPr>
          <w:rFonts w:hint="eastAsia" w:ascii="宋体" w:hAnsi="宋体" w:eastAsia="宋体" w:cs="宋体"/>
          <w:highlight w:val="none"/>
        </w:rPr>
        <w:t xml:space="preserve">17.1.5 总价子目的计量（适用于采用支付分解报告） </w:t>
      </w:r>
    </w:p>
    <w:p>
      <w:pPr>
        <w:pStyle w:val="14"/>
        <w:spacing w:before="3"/>
        <w:rPr>
          <w:rFonts w:hint="eastAsia" w:ascii="宋体" w:hAnsi="宋体" w:eastAsia="宋体" w:cs="宋体"/>
          <w:sz w:val="16"/>
          <w:highlight w:val="none"/>
        </w:rPr>
      </w:pPr>
    </w:p>
    <w:p>
      <w:pPr>
        <w:pStyle w:val="14"/>
        <w:spacing w:line="424" w:lineRule="auto"/>
        <w:ind w:left="1377" w:right="1586"/>
        <w:rPr>
          <w:rFonts w:hint="eastAsia" w:ascii="宋体" w:hAnsi="宋体" w:eastAsia="宋体" w:cs="宋体"/>
          <w:highlight w:val="none"/>
        </w:rPr>
      </w:pPr>
      <w:r>
        <w:rPr>
          <w:rFonts w:hint="eastAsia" w:ascii="宋体" w:hAnsi="宋体" w:eastAsia="宋体" w:cs="宋体"/>
          <w:highlight w:val="none"/>
        </w:rPr>
        <w:t>（1）采用支付分解报告计量方式的，总价子目的价格调整方法：</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17.1.5 总价子目的计量（适用于采用按实际完成工程量计量） </w:t>
      </w:r>
    </w:p>
    <w:p>
      <w:pPr>
        <w:pStyle w:val="14"/>
        <w:ind w:left="1377"/>
        <w:rPr>
          <w:rFonts w:hint="eastAsia" w:ascii="宋体" w:hAnsi="宋体" w:eastAsia="宋体" w:cs="宋体"/>
          <w:highlight w:val="none"/>
        </w:rPr>
      </w:pPr>
      <w:r>
        <w:rPr>
          <w:rFonts w:hint="eastAsia" w:ascii="宋体" w:hAnsi="宋体" w:eastAsia="宋体" w:cs="宋体"/>
          <w:highlight w:val="none"/>
        </w:rPr>
        <w:t>（1）采用按实际完成工程量计量方式的,总价子目的价格调整方法：</w:t>
      </w:r>
      <w:r>
        <w:rPr>
          <w:rFonts w:hint="eastAsia" w:ascii="宋体" w:hAnsi="宋体" w:eastAsia="宋体" w:cs="宋体"/>
          <w:highlight w:val="none"/>
          <w:u w:val="single"/>
        </w:rPr>
        <w:t xml:space="preserve"> /         </w:t>
      </w:r>
      <w:r>
        <w:rPr>
          <w:rFonts w:hint="eastAsia" w:ascii="宋体" w:hAnsi="宋体" w:eastAsia="宋体" w:cs="宋体"/>
          <w:highlight w:val="none"/>
        </w:rPr>
        <w:t xml:space="preserve"> </w:t>
      </w:r>
    </w:p>
    <w:p>
      <w:pPr>
        <w:pStyle w:val="9"/>
        <w:numPr>
          <w:ilvl w:val="1"/>
          <w:numId w:val="131"/>
        </w:numPr>
        <w:tabs>
          <w:tab w:val="left" w:pos="1439"/>
        </w:tabs>
        <w:spacing w:before="211" w:after="0" w:line="240" w:lineRule="auto"/>
        <w:ind w:left="1438" w:right="0" w:hanging="482"/>
        <w:jc w:val="left"/>
        <w:rPr>
          <w:rFonts w:hint="eastAsia" w:ascii="宋体" w:hAnsi="宋体" w:eastAsia="宋体" w:cs="宋体"/>
          <w:highlight w:val="none"/>
        </w:rPr>
      </w:pPr>
      <w:bookmarkStart w:id="1699" w:name="_bookmark134"/>
      <w:bookmarkEnd w:id="1699"/>
      <w:bookmarkStart w:id="1700" w:name="_bookmark134"/>
      <w:bookmarkEnd w:id="1700"/>
      <w:r>
        <w:rPr>
          <w:rFonts w:hint="eastAsia" w:ascii="宋体" w:hAnsi="宋体" w:eastAsia="宋体" w:cs="宋体"/>
          <w:highlight w:val="none"/>
        </w:rPr>
        <w:t xml:space="preserve">预付款 </w:t>
      </w:r>
    </w:p>
    <w:p>
      <w:pPr>
        <w:pStyle w:val="14"/>
        <w:rPr>
          <w:rFonts w:hint="eastAsia" w:ascii="宋体" w:hAnsi="宋体" w:eastAsia="宋体" w:cs="宋体"/>
          <w:sz w:val="20"/>
          <w:highlight w:val="none"/>
        </w:rPr>
      </w:pPr>
    </w:p>
    <w:p>
      <w:pPr>
        <w:pStyle w:val="32"/>
        <w:numPr>
          <w:ilvl w:val="2"/>
          <w:numId w:val="131"/>
        </w:numPr>
        <w:tabs>
          <w:tab w:val="left" w:pos="2013"/>
        </w:tabs>
        <w:spacing w:before="0" w:after="0" w:line="240" w:lineRule="auto"/>
        <w:ind w:left="2012" w:right="0" w:hanging="636"/>
        <w:jc w:val="left"/>
        <w:rPr>
          <w:rFonts w:hint="eastAsia" w:ascii="宋体" w:hAnsi="宋体" w:eastAsia="宋体" w:cs="宋体"/>
          <w:sz w:val="21"/>
          <w:highlight w:val="none"/>
        </w:rPr>
      </w:pPr>
      <w:r>
        <w:rPr>
          <w:rFonts w:hint="eastAsia" w:ascii="宋体" w:hAnsi="宋体" w:eastAsia="宋体" w:cs="宋体"/>
          <w:spacing w:val="-2"/>
          <w:sz w:val="21"/>
          <w:highlight w:val="none"/>
        </w:rPr>
        <w:t xml:space="preserve">预付款 </w:t>
      </w:r>
    </w:p>
    <w:p>
      <w:pPr>
        <w:pStyle w:val="14"/>
        <w:spacing w:before="1"/>
        <w:rPr>
          <w:rFonts w:hint="eastAsia" w:ascii="宋体" w:hAnsi="宋体" w:eastAsia="宋体" w:cs="宋体"/>
          <w:sz w:val="16"/>
          <w:highlight w:val="none"/>
        </w:rPr>
      </w:pPr>
    </w:p>
    <w:p>
      <w:pPr>
        <w:pStyle w:val="32"/>
        <w:numPr>
          <w:ilvl w:val="0"/>
          <w:numId w:val="132"/>
        </w:numPr>
        <w:tabs>
          <w:tab w:val="left" w:pos="1907"/>
        </w:tabs>
        <w:spacing w:before="0"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预付款额度</w:t>
      </w:r>
      <w:r>
        <w:rPr>
          <w:rFonts w:hint="eastAsia" w:ascii="宋体" w:hAnsi="宋体" w:eastAsia="宋体" w:cs="宋体"/>
          <w:sz w:val="21"/>
          <w:highlight w:val="none"/>
        </w:rPr>
        <w:t xml:space="preserve"> </w:t>
      </w:r>
    </w:p>
    <w:p>
      <w:pPr>
        <w:pStyle w:val="14"/>
        <w:spacing w:before="3"/>
        <w:rPr>
          <w:rFonts w:hint="eastAsia" w:ascii="宋体" w:hAnsi="宋体" w:eastAsia="宋体" w:cs="宋体"/>
          <w:sz w:val="16"/>
          <w:highlight w:val="none"/>
        </w:rPr>
      </w:pPr>
    </w:p>
    <w:p>
      <w:pPr>
        <w:pStyle w:val="14"/>
        <w:ind w:left="508" w:right="172"/>
        <w:jc w:val="center"/>
        <w:rPr>
          <w:rFonts w:hint="eastAsia" w:ascii="宋体" w:hAnsi="宋体" w:eastAsia="宋体" w:cs="宋体"/>
          <w:highlight w:val="none"/>
        </w:rPr>
      </w:pPr>
      <w:r>
        <w:rPr>
          <w:rFonts w:hint="eastAsia" w:ascii="宋体" w:hAnsi="宋体" w:eastAsia="宋体" w:cs="宋体"/>
          <w:highlight w:val="none"/>
        </w:rPr>
        <w:t>预付款额度：</w:t>
      </w:r>
      <w:r>
        <w:rPr>
          <w:rFonts w:hint="eastAsia" w:ascii="宋体" w:hAnsi="宋体" w:eastAsia="宋体" w:cs="宋体"/>
          <w:highlight w:val="none"/>
          <w:u w:val="single"/>
        </w:rPr>
        <w:t xml:space="preserve"> 30%的预付款（用于承包人自行施工部分备料、人员进现场所发生的</w:t>
      </w:r>
    </w:p>
    <w:p>
      <w:pPr>
        <w:pStyle w:val="14"/>
        <w:spacing w:before="9"/>
        <w:rPr>
          <w:rFonts w:hint="eastAsia" w:ascii="宋体" w:hAnsi="宋体" w:eastAsia="宋体" w:cs="宋体"/>
          <w:sz w:val="10"/>
          <w:highlight w:val="none"/>
        </w:rPr>
      </w:pPr>
    </w:p>
    <w:p>
      <w:pPr>
        <w:pStyle w:val="14"/>
        <w:spacing w:before="72"/>
        <w:ind w:left="957"/>
        <w:rPr>
          <w:rFonts w:hint="eastAsia" w:ascii="宋体" w:hAnsi="宋体" w:eastAsia="宋体" w:cs="宋体"/>
          <w:highlight w:val="none"/>
        </w:rPr>
      </w:pPr>
      <w:r>
        <w:rPr>
          <w:rFonts w:hint="eastAsia" w:ascii="宋体" w:hAnsi="宋体" w:eastAsia="宋体" w:cs="宋体"/>
          <w:highlight w:val="none"/>
          <w:u w:val="single"/>
        </w:rPr>
        <w:t>费用 ）。</w:t>
      </w:r>
      <w:r>
        <w:rPr>
          <w:rFonts w:hint="eastAsia" w:ascii="宋体" w:hAnsi="宋体" w:eastAsia="宋体" w:cs="宋体"/>
          <w:highlight w:val="none"/>
        </w:rPr>
        <w:t xml:space="preserve"> </w:t>
      </w:r>
    </w:p>
    <w:p>
      <w:pPr>
        <w:pStyle w:val="14"/>
        <w:spacing w:before="43" w:line="424" w:lineRule="auto"/>
        <w:ind w:left="1377" w:right="1320" w:firstLine="211"/>
        <w:rPr>
          <w:rFonts w:hint="eastAsia" w:ascii="宋体" w:hAnsi="宋体" w:eastAsia="宋体" w:cs="宋体"/>
          <w:highlight w:val="none"/>
        </w:rPr>
      </w:pPr>
      <w:bookmarkStart w:id="1701" w:name="17.4  质量保证金"/>
      <w:bookmarkEnd w:id="1701"/>
      <w:r>
        <w:rPr>
          <w:rFonts w:hint="eastAsia" w:ascii="宋体" w:hAnsi="宋体" w:eastAsia="宋体" w:cs="宋体"/>
          <w:spacing w:val="-3"/>
          <w:highlight w:val="none"/>
        </w:rPr>
        <w:t>其中：安全文明施工费用预付额度：</w:t>
      </w:r>
      <w:r>
        <w:rPr>
          <w:rFonts w:hint="eastAsia" w:ascii="宋体" w:hAnsi="宋体" w:eastAsia="宋体" w:cs="宋体"/>
          <w:spacing w:val="3"/>
          <w:highlight w:val="none"/>
          <w:u w:val="single"/>
        </w:rPr>
        <w:t xml:space="preserve">安全防护、文明施工措施费用总额的 </w:t>
      </w:r>
      <w:r>
        <w:rPr>
          <w:rFonts w:hint="eastAsia" w:ascii="宋体" w:hAnsi="宋体" w:eastAsia="宋体" w:cs="宋体"/>
          <w:highlight w:val="none"/>
          <w:u w:val="single"/>
        </w:rPr>
        <w:t>100％</w:t>
      </w:r>
      <w:r>
        <w:rPr>
          <w:rFonts w:hint="eastAsia" w:ascii="宋体" w:hAnsi="宋体" w:eastAsia="宋体" w:cs="宋体"/>
          <w:highlight w:val="none"/>
        </w:rPr>
        <w:t xml:space="preserve"> </w:t>
      </w:r>
      <w:r>
        <w:rPr>
          <w:rFonts w:hint="eastAsia" w:ascii="宋体" w:hAnsi="宋体" w:eastAsia="宋体" w:cs="宋体"/>
          <w:spacing w:val="-3"/>
          <w:highlight w:val="none"/>
        </w:rPr>
        <w:t>其他预付款额度：</w:t>
      </w:r>
      <w:r>
        <w:rPr>
          <w:rFonts w:hint="eastAsia" w:ascii="宋体" w:hAnsi="宋体" w:eastAsia="宋体" w:cs="宋体"/>
          <w:highlight w:val="none"/>
          <w:u w:val="single"/>
        </w:rPr>
        <w:t>/</w:t>
      </w:r>
      <w:r>
        <w:rPr>
          <w:rFonts w:hint="eastAsia" w:ascii="宋体" w:hAnsi="宋体" w:eastAsia="宋体" w:cs="宋体"/>
          <w:spacing w:val="-3"/>
          <w:highlight w:val="none"/>
        </w:rPr>
        <w:t xml:space="preserve"> </w:t>
      </w:r>
      <w:r>
        <w:rPr>
          <w:rFonts w:hint="eastAsia" w:ascii="宋体" w:hAnsi="宋体" w:eastAsia="宋体" w:cs="宋体"/>
          <w:highlight w:val="none"/>
        </w:rPr>
        <w:t xml:space="preserve">   </w:t>
      </w:r>
      <w:r>
        <w:rPr>
          <w:rFonts w:hint="eastAsia" w:ascii="宋体" w:hAnsi="宋体" w:eastAsia="宋体" w:cs="宋体"/>
          <w:spacing w:val="-3"/>
          <w:highlight w:val="none"/>
        </w:rPr>
        <w:t xml:space="preserve">  </w:t>
      </w:r>
      <w:r>
        <w:rPr>
          <w:rFonts w:hint="eastAsia" w:ascii="宋体" w:hAnsi="宋体" w:eastAsia="宋体" w:cs="宋体"/>
          <w:highlight w:val="none"/>
        </w:rPr>
        <w:t xml:space="preserve">     </w:t>
      </w:r>
      <w:r>
        <w:rPr>
          <w:rFonts w:hint="eastAsia" w:ascii="宋体" w:hAnsi="宋体" w:eastAsia="宋体" w:cs="宋体"/>
          <w:spacing w:val="-3"/>
          <w:highlight w:val="none"/>
        </w:rPr>
        <w:t xml:space="preserve"> </w:t>
      </w:r>
      <w:r>
        <w:rPr>
          <w:rFonts w:hint="eastAsia" w:ascii="宋体" w:hAnsi="宋体" w:eastAsia="宋体" w:cs="宋体"/>
          <w:highlight w:val="none"/>
        </w:rPr>
        <w:t xml:space="preserve">   </w:t>
      </w:r>
      <w:r>
        <w:rPr>
          <w:rFonts w:hint="eastAsia" w:ascii="宋体" w:hAnsi="宋体" w:eastAsia="宋体" w:cs="宋体"/>
          <w:spacing w:val="-3"/>
          <w:highlight w:val="none"/>
        </w:rPr>
        <w:t xml:space="preserve">  </w:t>
      </w:r>
      <w:r>
        <w:rPr>
          <w:rFonts w:hint="eastAsia" w:ascii="宋体" w:hAnsi="宋体" w:eastAsia="宋体" w:cs="宋体"/>
          <w:highlight w:val="none"/>
        </w:rPr>
        <w:t xml:space="preserve"> </w:t>
      </w:r>
    </w:p>
    <w:p>
      <w:pPr>
        <w:pStyle w:val="32"/>
        <w:numPr>
          <w:ilvl w:val="0"/>
          <w:numId w:val="132"/>
        </w:numPr>
        <w:tabs>
          <w:tab w:val="left" w:pos="1907"/>
        </w:tabs>
        <w:spacing w:before="0" w:after="0" w:line="202" w:lineRule="exact"/>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预付办法 </w:t>
      </w:r>
    </w:p>
    <w:p>
      <w:pPr>
        <w:pStyle w:val="14"/>
        <w:rPr>
          <w:rFonts w:hint="eastAsia" w:ascii="宋体" w:hAnsi="宋体" w:eastAsia="宋体" w:cs="宋体"/>
          <w:sz w:val="16"/>
          <w:highlight w:val="none"/>
        </w:rPr>
      </w:pPr>
    </w:p>
    <w:p>
      <w:pPr>
        <w:pStyle w:val="14"/>
        <w:spacing w:before="1" w:line="424" w:lineRule="auto"/>
        <w:ind w:left="1483" w:right="1373" w:firstLine="105"/>
        <w:rPr>
          <w:rFonts w:hint="eastAsia" w:ascii="宋体" w:hAnsi="宋体" w:eastAsia="宋体" w:cs="宋体"/>
          <w:highlight w:val="none"/>
        </w:rPr>
      </w:pPr>
      <w:r>
        <w:rPr>
          <w:rFonts w:hint="eastAsia" w:ascii="宋体" w:hAnsi="宋体" w:eastAsia="宋体" w:cs="宋体"/>
          <w:spacing w:val="-3"/>
          <w:highlight w:val="none"/>
        </w:rPr>
        <w:t>预付款预付办法：</w:t>
      </w:r>
      <w:r>
        <w:rPr>
          <w:rFonts w:hint="eastAsia" w:ascii="宋体" w:hAnsi="宋体" w:eastAsia="宋体" w:cs="宋体"/>
          <w:spacing w:val="-3"/>
          <w:highlight w:val="none"/>
          <w:u w:val="single"/>
        </w:rPr>
        <w:t>发包人</w:t>
      </w:r>
      <w:r>
        <w:rPr>
          <w:rFonts w:hint="eastAsia" w:cs="宋体"/>
          <w:spacing w:val="-3"/>
          <w:highlight w:val="none"/>
          <w:u w:val="single"/>
          <w:lang w:eastAsia="zh-CN"/>
        </w:rPr>
        <w:t>签订合同后</w:t>
      </w:r>
      <w:r>
        <w:rPr>
          <w:rFonts w:hint="eastAsia" w:cs="宋体"/>
          <w:spacing w:val="-3"/>
          <w:highlight w:val="none"/>
          <w:u w:val="single"/>
          <w:lang w:val="en-US" w:eastAsia="zh-CN"/>
        </w:rPr>
        <w:t>14日内</w:t>
      </w:r>
      <w:r>
        <w:rPr>
          <w:rFonts w:hint="eastAsia" w:ascii="宋体" w:hAnsi="宋体" w:eastAsia="宋体" w:cs="宋体"/>
          <w:spacing w:val="-3"/>
          <w:highlight w:val="none"/>
          <w:u w:val="single"/>
        </w:rPr>
        <w:t>一次性向承包人支付预付款。</w:t>
      </w:r>
      <w:r>
        <w:rPr>
          <w:rFonts w:hint="eastAsia" w:ascii="宋体" w:hAnsi="宋体" w:eastAsia="宋体" w:cs="宋体"/>
          <w:spacing w:val="-3"/>
          <w:highlight w:val="none"/>
        </w:rPr>
        <w:t>预付款的支付时间：</w:t>
      </w:r>
      <w:r>
        <w:rPr>
          <w:rFonts w:hint="eastAsia" w:ascii="宋体" w:hAnsi="宋体" w:eastAsia="宋体" w:cs="宋体"/>
          <w:spacing w:val="-7"/>
          <w:highlight w:val="none"/>
          <w:u w:val="single"/>
        </w:rPr>
        <w:t xml:space="preserve"> 工程合同签订后，拨付合同金额 </w:t>
      </w:r>
      <w:r>
        <w:rPr>
          <w:rFonts w:hint="eastAsia" w:ascii="宋体" w:hAnsi="宋体" w:eastAsia="宋体" w:cs="宋体"/>
          <w:highlight w:val="none"/>
          <w:u w:val="single"/>
        </w:rPr>
        <w:t>30</w:t>
      </w:r>
      <w:r>
        <w:rPr>
          <w:rFonts w:hint="eastAsia" w:ascii="宋体" w:hAnsi="宋体" w:eastAsia="宋体" w:cs="宋体"/>
          <w:spacing w:val="-3"/>
          <w:highlight w:val="none"/>
          <w:u w:val="single"/>
        </w:rPr>
        <w:t xml:space="preserve">%的启动资金。 </w:t>
      </w:r>
      <w:r>
        <w:rPr>
          <w:rFonts w:hint="eastAsia" w:ascii="宋体" w:hAnsi="宋体" w:eastAsia="宋体" w:cs="宋体"/>
          <w:highlight w:val="none"/>
        </w:rPr>
        <w:t xml:space="preserve"> </w:t>
      </w:r>
    </w:p>
    <w:p>
      <w:pPr>
        <w:pStyle w:val="32"/>
        <w:numPr>
          <w:ilvl w:val="2"/>
          <w:numId w:val="131"/>
        </w:numPr>
        <w:tabs>
          <w:tab w:val="left" w:pos="2013"/>
        </w:tabs>
        <w:spacing w:before="0" w:after="0" w:line="202" w:lineRule="exact"/>
        <w:ind w:left="2012" w:right="0" w:hanging="636"/>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预付款的扣回与还清 </w:t>
      </w:r>
    </w:p>
    <w:p>
      <w:pPr>
        <w:pStyle w:val="14"/>
        <w:spacing w:before="3"/>
        <w:rPr>
          <w:rFonts w:hint="eastAsia" w:ascii="宋体" w:hAnsi="宋体" w:eastAsia="宋体" w:cs="宋体"/>
          <w:sz w:val="16"/>
          <w:highlight w:val="none"/>
        </w:rPr>
      </w:pPr>
    </w:p>
    <w:p>
      <w:pPr>
        <w:pStyle w:val="14"/>
        <w:ind w:left="1377"/>
        <w:rPr>
          <w:rFonts w:hint="eastAsia" w:ascii="宋体" w:hAnsi="宋体" w:eastAsia="宋体" w:cs="宋体"/>
          <w:highlight w:val="none"/>
        </w:rPr>
      </w:pPr>
      <w:r>
        <w:rPr>
          <w:rFonts w:hint="eastAsia" w:ascii="宋体" w:hAnsi="宋体" w:eastAsia="宋体" w:cs="宋体"/>
          <w:highlight w:val="none"/>
        </w:rPr>
        <w:t>预付款的扣回办法：</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pPr>
        <w:pStyle w:val="9"/>
        <w:numPr>
          <w:ilvl w:val="1"/>
          <w:numId w:val="131"/>
        </w:numPr>
        <w:tabs>
          <w:tab w:val="left" w:pos="1439"/>
        </w:tabs>
        <w:spacing w:before="210" w:after="0" w:line="240" w:lineRule="auto"/>
        <w:ind w:left="1438" w:right="0" w:hanging="482"/>
        <w:jc w:val="left"/>
        <w:rPr>
          <w:rFonts w:hint="eastAsia" w:ascii="宋体" w:hAnsi="宋体" w:eastAsia="宋体" w:cs="宋体"/>
          <w:highlight w:val="none"/>
        </w:rPr>
      </w:pPr>
      <w:bookmarkStart w:id="1702" w:name="_bookmark135"/>
      <w:bookmarkEnd w:id="1702"/>
      <w:bookmarkStart w:id="1703" w:name="_bookmark135"/>
      <w:bookmarkEnd w:id="1703"/>
      <w:r>
        <w:rPr>
          <w:rFonts w:hint="eastAsia" w:ascii="宋体" w:hAnsi="宋体" w:eastAsia="宋体" w:cs="宋体"/>
          <w:highlight w:val="none"/>
        </w:rPr>
        <w:t xml:space="preserve">工程进度付款 </w:t>
      </w:r>
    </w:p>
    <w:p>
      <w:pPr>
        <w:pStyle w:val="14"/>
        <w:spacing w:before="6"/>
        <w:rPr>
          <w:rFonts w:hint="eastAsia" w:ascii="宋体" w:hAnsi="宋体" w:eastAsia="宋体" w:cs="宋体"/>
          <w:sz w:val="18"/>
          <w:highlight w:val="none"/>
        </w:rPr>
      </w:pPr>
    </w:p>
    <w:p>
      <w:pPr>
        <w:pStyle w:val="14"/>
        <w:ind w:left="1377"/>
        <w:rPr>
          <w:rFonts w:hint="eastAsia" w:ascii="宋体" w:hAnsi="宋体" w:eastAsia="宋体" w:cs="宋体"/>
          <w:highlight w:val="none"/>
        </w:rPr>
      </w:pPr>
      <w:r>
        <w:rPr>
          <w:rFonts w:hint="eastAsia" w:ascii="宋体" w:hAnsi="宋体" w:eastAsia="宋体" w:cs="宋体"/>
          <w:highlight w:val="none"/>
        </w:rPr>
        <w:t xml:space="preserve">17.3.2 进度付款申请单 </w:t>
      </w:r>
    </w:p>
    <w:p>
      <w:pPr>
        <w:pStyle w:val="14"/>
        <w:spacing w:before="1"/>
        <w:rPr>
          <w:rFonts w:hint="eastAsia" w:ascii="宋体" w:hAnsi="宋体" w:eastAsia="宋体" w:cs="宋体"/>
          <w:sz w:val="16"/>
          <w:highlight w:val="none"/>
        </w:rPr>
      </w:pPr>
    </w:p>
    <w:p>
      <w:pPr>
        <w:pStyle w:val="14"/>
        <w:spacing w:before="1"/>
        <w:ind w:left="1377"/>
        <w:rPr>
          <w:rFonts w:hint="eastAsia" w:ascii="宋体" w:hAnsi="宋体" w:eastAsia="宋体" w:cs="宋体"/>
          <w:highlight w:val="none"/>
        </w:rPr>
      </w:pPr>
      <w:r>
        <w:rPr>
          <w:rFonts w:hint="eastAsia" w:ascii="宋体" w:hAnsi="宋体" w:eastAsia="宋体" w:cs="宋体"/>
          <w:spacing w:val="-3"/>
          <w:highlight w:val="none"/>
        </w:rPr>
        <w:t>进度付款申请单的份数：</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3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rPr>
        <w:t xml:space="preserve"> </w:t>
      </w:r>
    </w:p>
    <w:p>
      <w:pPr>
        <w:pStyle w:val="14"/>
        <w:spacing w:before="3"/>
        <w:rPr>
          <w:rFonts w:hint="eastAsia" w:ascii="宋体" w:hAnsi="宋体" w:eastAsia="宋体" w:cs="宋体"/>
          <w:sz w:val="16"/>
          <w:highlight w:val="none"/>
        </w:rPr>
      </w:pPr>
    </w:p>
    <w:p>
      <w:pPr>
        <w:pStyle w:val="14"/>
        <w:spacing w:line="364" w:lineRule="auto"/>
        <w:ind w:left="957" w:right="1250" w:firstLine="420"/>
        <w:rPr>
          <w:rFonts w:hint="eastAsia" w:ascii="宋体" w:hAnsi="宋体" w:eastAsia="宋体" w:cs="宋体"/>
          <w:highlight w:val="none"/>
        </w:rPr>
      </w:pPr>
      <w:r>
        <w:rPr>
          <w:rFonts w:hint="eastAsia" w:ascii="宋体" w:hAnsi="宋体" w:eastAsia="宋体" w:cs="宋体"/>
          <w:spacing w:val="-4"/>
          <w:highlight w:val="none"/>
        </w:rPr>
        <w:t>承包人报送监理人的进度付款申请单应包括下列内容：</w:t>
      </w:r>
      <w:r>
        <w:rPr>
          <w:rFonts w:hint="eastAsia" w:ascii="宋体" w:hAnsi="宋体" w:eastAsia="宋体" w:cs="宋体"/>
          <w:spacing w:val="-14"/>
          <w:highlight w:val="none"/>
          <w:u w:val="single"/>
        </w:rPr>
        <w:t xml:space="preserve">按 </w:t>
      </w:r>
      <w:r>
        <w:rPr>
          <w:rFonts w:hint="eastAsia" w:ascii="宋体" w:hAnsi="宋体" w:eastAsia="宋体" w:cs="宋体"/>
          <w:highlight w:val="none"/>
          <w:u w:val="single"/>
        </w:rPr>
        <w:t>2013</w:t>
      </w:r>
      <w:r>
        <w:rPr>
          <w:rFonts w:hint="eastAsia" w:ascii="宋体" w:hAnsi="宋体" w:eastAsia="宋体" w:cs="宋体"/>
          <w:spacing w:val="-7"/>
          <w:highlight w:val="none"/>
          <w:u w:val="single"/>
        </w:rPr>
        <w:t xml:space="preserve"> 版清单计价规范进度款</w:t>
      </w:r>
      <w:r>
        <w:rPr>
          <w:rFonts w:hint="eastAsia" w:ascii="宋体" w:hAnsi="宋体" w:eastAsia="宋体" w:cs="宋体"/>
          <w:spacing w:val="-5"/>
          <w:highlight w:val="none"/>
          <w:u w:val="single"/>
        </w:rPr>
        <w:t>支付申请</w:t>
      </w:r>
      <w:r>
        <w:rPr>
          <w:rFonts w:hint="eastAsia" w:ascii="宋体" w:hAnsi="宋体" w:eastAsia="宋体" w:cs="宋体"/>
          <w:spacing w:val="-3"/>
          <w:highlight w:val="none"/>
          <w:u w:val="single"/>
        </w:rPr>
        <w:t>（</w:t>
      </w:r>
      <w:r>
        <w:rPr>
          <w:rFonts w:hint="eastAsia" w:ascii="宋体" w:hAnsi="宋体" w:eastAsia="宋体" w:cs="宋体"/>
          <w:spacing w:val="-2"/>
          <w:highlight w:val="none"/>
          <w:u w:val="single"/>
        </w:rPr>
        <w:t>核准</w:t>
      </w:r>
      <w:r>
        <w:rPr>
          <w:rFonts w:hint="eastAsia" w:ascii="宋体" w:hAnsi="宋体" w:eastAsia="宋体" w:cs="宋体"/>
          <w:highlight w:val="none"/>
          <w:u w:val="single"/>
        </w:rPr>
        <w:t>）</w:t>
      </w:r>
      <w:r>
        <w:rPr>
          <w:rFonts w:hint="eastAsia" w:ascii="宋体" w:hAnsi="宋体" w:eastAsia="宋体" w:cs="宋体"/>
          <w:spacing w:val="-3"/>
          <w:highlight w:val="none"/>
          <w:u w:val="single"/>
        </w:rPr>
        <w:t>表中内容填报；</w:t>
      </w:r>
      <w:r>
        <w:rPr>
          <w:rFonts w:hint="eastAsia" w:ascii="宋体" w:hAnsi="宋体" w:eastAsia="宋体" w:cs="宋体"/>
          <w:highlight w:val="none"/>
        </w:rPr>
        <w:t xml:space="preserve"> </w:t>
      </w:r>
    </w:p>
    <w:p>
      <w:pPr>
        <w:pStyle w:val="14"/>
        <w:spacing w:before="106" w:line="261" w:lineRule="auto"/>
        <w:ind w:left="1377" w:right="3895"/>
        <w:rPr>
          <w:rFonts w:hint="eastAsia" w:ascii="宋体" w:hAnsi="宋体" w:eastAsia="宋体" w:cs="宋体"/>
          <w:highlight w:val="none"/>
        </w:rPr>
      </w:pPr>
      <w:r>
        <w:rPr>
          <w:rFonts w:hint="eastAsia" w:ascii="宋体" w:hAnsi="宋体" w:eastAsia="宋体" w:cs="宋体"/>
          <w:highlight w:val="none"/>
        </w:rPr>
        <w:t>（6）根据合同应增加和（或）扣减的其他内容金额：</w:t>
      </w:r>
      <w:r>
        <w:rPr>
          <w:rFonts w:hint="eastAsia" w:ascii="宋体" w:hAnsi="宋体" w:eastAsia="宋体" w:cs="宋体"/>
          <w:highlight w:val="none"/>
          <w:u w:val="single"/>
        </w:rPr>
        <w:t>/</w:t>
      </w:r>
      <w:r>
        <w:rPr>
          <w:rFonts w:hint="eastAsia" w:ascii="宋体" w:hAnsi="宋体" w:eastAsia="宋体" w:cs="宋体"/>
          <w:highlight w:val="none"/>
        </w:rPr>
        <w:t xml:space="preserve"> 17.3.3 进度付款证书和支付时间 </w:t>
      </w:r>
    </w:p>
    <w:p>
      <w:pPr>
        <w:pStyle w:val="14"/>
        <w:spacing w:before="4"/>
        <w:rPr>
          <w:rFonts w:hint="eastAsia" w:ascii="宋体" w:hAnsi="宋体" w:eastAsia="宋体" w:cs="宋体"/>
          <w:sz w:val="14"/>
          <w:highlight w:val="none"/>
        </w:rPr>
      </w:pPr>
    </w:p>
    <w:p>
      <w:pPr>
        <w:pStyle w:val="14"/>
        <w:spacing w:line="424" w:lineRule="auto"/>
        <w:ind w:left="1523" w:right="5218" w:hanging="147"/>
        <w:rPr>
          <w:rFonts w:hint="eastAsia" w:ascii="宋体" w:hAnsi="宋体" w:eastAsia="宋体" w:cs="宋体"/>
          <w:highlight w:val="none"/>
        </w:rPr>
      </w:pPr>
      <w:r>
        <w:rPr>
          <w:rFonts w:hint="eastAsia" w:ascii="宋体" w:hAnsi="宋体" w:eastAsia="宋体" w:cs="宋体"/>
          <w:highlight w:val="none"/>
        </w:rPr>
        <w:t>（2）逾期付款违约金的计算标准：</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r>
        <w:rPr>
          <w:rFonts w:hint="eastAsia" w:cs="宋体"/>
          <w:highlight w:val="none"/>
          <w:lang w:val="en-US" w:eastAsia="zh-CN"/>
        </w:rPr>
        <w:t xml:space="preserve"> </w:t>
      </w:r>
      <w:r>
        <w:rPr>
          <w:rFonts w:hint="eastAsia" w:ascii="宋体" w:hAnsi="宋体" w:eastAsia="宋体" w:cs="宋体"/>
          <w:highlight w:val="none"/>
        </w:rPr>
        <w:t>逾期付款违约金的计算方法：</w:t>
      </w:r>
      <w:r>
        <w:rPr>
          <w:rFonts w:hint="eastAsia" w:ascii="宋体" w:hAnsi="宋体" w:eastAsia="宋体" w:cs="宋体"/>
          <w:highlight w:val="none"/>
          <w:u w:val="single"/>
        </w:rPr>
        <w:t xml:space="preserve"> /     </w:t>
      </w:r>
      <w:r>
        <w:rPr>
          <w:rFonts w:hint="eastAsia" w:ascii="宋体" w:hAnsi="宋体" w:eastAsia="宋体" w:cs="宋体"/>
          <w:highlight w:val="none"/>
        </w:rPr>
        <w:t xml:space="preserve"> </w:t>
      </w:r>
    </w:p>
    <w:p>
      <w:pPr>
        <w:pStyle w:val="14"/>
        <w:spacing w:before="1" w:line="360" w:lineRule="auto"/>
        <w:ind w:left="897" w:leftChars="0" w:right="1289" w:rightChars="586" w:firstLine="478" w:firstLineChars="228"/>
        <w:rPr>
          <w:rFonts w:hint="eastAsia" w:ascii="宋体" w:hAnsi="宋体" w:eastAsia="宋体" w:cs="宋体"/>
          <w:sz w:val="20"/>
          <w:highlight w:val="none"/>
        </w:rPr>
      </w:pPr>
      <w:r>
        <w:rPr>
          <w:rFonts w:hint="eastAsia" w:ascii="宋体" w:hAnsi="宋体" w:eastAsia="宋体" w:cs="宋体"/>
          <w:highlight w:val="none"/>
        </w:rPr>
        <w:t>（4）</w:t>
      </w:r>
      <w:r>
        <w:rPr>
          <w:rFonts w:hint="eastAsia" w:ascii="宋体" w:hAnsi="宋体" w:eastAsia="宋体" w:cs="宋体"/>
          <w:spacing w:val="-3"/>
          <w:highlight w:val="none"/>
        </w:rPr>
        <w:t>进度付款涉及政府性资金的支付方法：</w:t>
      </w:r>
      <w:r>
        <w:rPr>
          <w:rFonts w:hint="eastAsia" w:cs="宋体"/>
          <w:spacing w:val="-3"/>
          <w:highlight w:val="none"/>
          <w:u w:val="single"/>
          <w:lang w:val="en-US" w:eastAsia="zh-CN"/>
        </w:rPr>
        <w:t>/</w:t>
      </w:r>
    </w:p>
    <w:p>
      <w:pPr>
        <w:pStyle w:val="9"/>
        <w:numPr>
          <w:ilvl w:val="1"/>
          <w:numId w:val="131"/>
        </w:numPr>
        <w:tabs>
          <w:tab w:val="left" w:pos="1439"/>
        </w:tabs>
        <w:spacing w:before="210" w:after="0" w:line="240" w:lineRule="auto"/>
        <w:ind w:left="1438" w:right="0" w:hanging="482"/>
        <w:jc w:val="left"/>
        <w:rPr>
          <w:rFonts w:hint="eastAsia" w:ascii="宋体" w:hAnsi="宋体" w:eastAsia="宋体" w:cs="宋体"/>
          <w:highlight w:val="none"/>
        </w:rPr>
      </w:pPr>
      <w:bookmarkStart w:id="1704" w:name="_bookmark136"/>
      <w:bookmarkEnd w:id="1704"/>
      <w:bookmarkStart w:id="1705" w:name="_bookmark136"/>
      <w:bookmarkEnd w:id="1705"/>
      <w:r>
        <w:rPr>
          <w:rFonts w:hint="eastAsia" w:ascii="宋体" w:hAnsi="宋体" w:eastAsia="宋体" w:cs="宋体"/>
          <w:highlight w:val="none"/>
        </w:rPr>
        <w:t xml:space="preserve">质量保证金 </w:t>
      </w:r>
    </w:p>
    <w:p>
      <w:pPr>
        <w:pStyle w:val="14"/>
        <w:spacing w:before="6"/>
        <w:rPr>
          <w:rFonts w:hint="eastAsia" w:ascii="宋体" w:hAnsi="宋体" w:eastAsia="宋体" w:cs="宋体"/>
          <w:sz w:val="18"/>
          <w:highlight w:val="none"/>
        </w:rPr>
      </w:pPr>
    </w:p>
    <w:p>
      <w:pPr>
        <w:pStyle w:val="32"/>
        <w:numPr>
          <w:ilvl w:val="2"/>
          <w:numId w:val="131"/>
        </w:numPr>
        <w:tabs>
          <w:tab w:val="left" w:pos="2013"/>
        </w:tabs>
        <w:spacing w:before="0" w:after="0" w:line="240" w:lineRule="auto"/>
        <w:ind w:left="2012" w:right="0" w:hanging="636"/>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质量保证金处理 </w:t>
      </w:r>
    </w:p>
    <w:p>
      <w:pPr>
        <w:pStyle w:val="14"/>
        <w:spacing w:before="1"/>
        <w:rPr>
          <w:rFonts w:hint="eastAsia" w:ascii="宋体" w:hAnsi="宋体" w:eastAsia="宋体" w:cs="宋体"/>
          <w:sz w:val="16"/>
          <w:highlight w:val="none"/>
        </w:rPr>
      </w:pPr>
    </w:p>
    <w:p>
      <w:pPr>
        <w:pStyle w:val="14"/>
        <w:spacing w:line="424" w:lineRule="auto"/>
        <w:ind w:left="1903" w:right="1792" w:hanging="526"/>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pacing w:val="-3"/>
          <w:highlight w:val="none"/>
        </w:rPr>
        <w:t>质量保证金约定比例：</w:t>
      </w:r>
      <w:r>
        <w:rPr>
          <w:rFonts w:hint="eastAsia" w:ascii="宋体" w:hAnsi="宋体" w:eastAsia="宋体" w:cs="宋体"/>
          <w:spacing w:val="-3"/>
          <w:highlight w:val="none"/>
          <w:u w:val="single"/>
        </w:rPr>
        <w:t xml:space="preserve"> 3</w:t>
      </w:r>
      <w:r>
        <w:rPr>
          <w:rFonts w:hint="eastAsia" w:ascii="宋体" w:hAnsi="宋体" w:eastAsia="宋体" w:cs="宋体"/>
          <w:highlight w:val="none"/>
        </w:rPr>
        <w:t xml:space="preserve"> % </w:t>
      </w:r>
    </w:p>
    <w:p>
      <w:pPr>
        <w:pStyle w:val="14"/>
        <w:spacing w:before="1" w:line="424" w:lineRule="auto"/>
        <w:ind w:left="957" w:right="1249" w:firstLine="945"/>
        <w:rPr>
          <w:rFonts w:hint="eastAsia" w:ascii="宋体" w:hAnsi="宋体" w:eastAsia="宋体" w:cs="宋体"/>
          <w:highlight w:val="none"/>
          <w:lang w:eastAsia="zh-CN"/>
        </w:rPr>
      </w:pPr>
      <w:r>
        <w:rPr>
          <w:rFonts w:hint="eastAsia" w:ascii="宋体" w:hAnsi="宋体" w:eastAsia="宋体" w:cs="宋体"/>
          <w:spacing w:val="-12"/>
          <w:highlight w:val="none"/>
        </w:rPr>
        <w:t>项目竣工验收合格后，项目单位金额为项目竣工结算金额或评审</w:t>
      </w:r>
      <w:r>
        <w:rPr>
          <w:rFonts w:hint="eastAsia" w:ascii="宋体" w:hAnsi="宋体" w:eastAsia="宋体" w:cs="宋体"/>
          <w:highlight w:val="none"/>
        </w:rPr>
        <w:t xml:space="preserve">/ </w:t>
      </w:r>
      <w:r>
        <w:rPr>
          <w:rFonts w:hint="eastAsia" w:ascii="宋体" w:hAnsi="宋体" w:eastAsia="宋体" w:cs="宋体"/>
          <w:spacing w:val="-12"/>
          <w:highlight w:val="none"/>
        </w:rPr>
        <w:t xml:space="preserve">审计价款 </w:t>
      </w:r>
      <w:r>
        <w:rPr>
          <w:rFonts w:hint="eastAsia" w:ascii="宋体" w:hAnsi="宋体" w:eastAsia="宋体" w:cs="宋体"/>
          <w:highlight w:val="none"/>
        </w:rPr>
        <w:t>3</w:t>
      </w:r>
      <w:r>
        <w:rPr>
          <w:rFonts w:hint="eastAsia" w:ascii="宋体" w:hAnsi="宋体" w:eastAsia="宋体" w:cs="宋体"/>
          <w:spacing w:val="-3"/>
          <w:highlight w:val="none"/>
        </w:rPr>
        <w:t>%</w:t>
      </w:r>
      <w:r>
        <w:rPr>
          <w:rFonts w:hint="eastAsia" w:cs="宋体"/>
          <w:spacing w:val="-3"/>
          <w:highlight w:val="none"/>
          <w:lang w:eastAsia="zh-CN"/>
        </w:rPr>
        <w:t>作为</w:t>
      </w:r>
      <w:r>
        <w:rPr>
          <w:rFonts w:hint="eastAsia" w:ascii="宋体" w:hAnsi="宋体" w:eastAsia="宋体" w:cs="宋体"/>
          <w:spacing w:val="-3"/>
          <w:highlight w:val="none"/>
        </w:rPr>
        <w:t>质保</w:t>
      </w:r>
      <w:r>
        <w:rPr>
          <w:rFonts w:hint="eastAsia" w:cs="宋体"/>
          <w:spacing w:val="-3"/>
          <w:highlight w:val="none"/>
          <w:lang w:eastAsia="zh-CN"/>
        </w:rPr>
        <w:t>金</w:t>
      </w:r>
      <w:r>
        <w:rPr>
          <w:rFonts w:hint="eastAsia" w:ascii="宋体" w:hAnsi="宋体" w:eastAsia="宋体" w:cs="宋体"/>
          <w:spacing w:val="-3"/>
          <w:highlight w:val="none"/>
        </w:rPr>
        <w:t xml:space="preserve">。 </w:t>
      </w:r>
      <w:r>
        <w:rPr>
          <w:rFonts w:hint="eastAsia" w:cs="宋体"/>
          <w:spacing w:val="-3"/>
          <w:highlight w:val="none"/>
          <w:lang w:eastAsia="zh-CN"/>
        </w:rPr>
        <w:t>质保期：</w:t>
      </w:r>
      <w:r>
        <w:rPr>
          <w:rFonts w:hint="eastAsia" w:cs="宋体"/>
          <w:spacing w:val="-3"/>
          <w:highlight w:val="none"/>
          <w:u w:val="single"/>
          <w:lang w:eastAsia="zh-CN"/>
        </w:rPr>
        <w:t>两年</w:t>
      </w:r>
      <w:r>
        <w:rPr>
          <w:rFonts w:hint="eastAsia" w:cs="宋体"/>
          <w:spacing w:val="-3"/>
          <w:highlight w:val="none"/>
          <w:lang w:eastAsia="zh-CN"/>
        </w:rPr>
        <w:t>。</w:t>
      </w:r>
    </w:p>
    <w:p>
      <w:pPr>
        <w:spacing w:after="0" w:line="424" w:lineRule="auto"/>
        <w:rPr>
          <w:rFonts w:hint="eastAsia" w:ascii="宋体" w:hAnsi="宋体" w:eastAsia="宋体" w:cs="宋体"/>
          <w:highlight w:val="none"/>
          <w:lang w:eastAsia="zh-CN"/>
        </w:rPr>
        <w:sectPr>
          <w:pgSz w:w="11910" w:h="16840"/>
          <w:pgMar w:top="1380" w:right="540" w:bottom="1420" w:left="840" w:header="0" w:footer="1226" w:gutter="0"/>
          <w:pgNumType w:fmt="decimal"/>
        </w:sectPr>
      </w:pPr>
    </w:p>
    <w:p>
      <w:pPr>
        <w:pStyle w:val="9"/>
        <w:numPr>
          <w:ilvl w:val="1"/>
          <w:numId w:val="131"/>
        </w:numPr>
        <w:tabs>
          <w:tab w:val="left" w:pos="1439"/>
        </w:tabs>
        <w:spacing w:before="44" w:after="0" w:line="240" w:lineRule="auto"/>
        <w:ind w:left="1438" w:right="0" w:hanging="482"/>
        <w:jc w:val="left"/>
        <w:rPr>
          <w:rFonts w:hint="eastAsia" w:ascii="宋体" w:hAnsi="宋体" w:eastAsia="宋体" w:cs="宋体"/>
          <w:sz w:val="24"/>
          <w:highlight w:val="none"/>
        </w:rPr>
      </w:pPr>
      <w:bookmarkStart w:id="1706" w:name="18.5  施工期运行"/>
      <w:bookmarkEnd w:id="1706"/>
      <w:bookmarkStart w:id="1707" w:name="17.5  竣工结算"/>
      <w:bookmarkEnd w:id="1707"/>
      <w:bookmarkStart w:id="1708" w:name="18.8  施工队伍的撤离"/>
      <w:bookmarkEnd w:id="1708"/>
      <w:bookmarkStart w:id="1709" w:name="_bookmark137"/>
      <w:bookmarkEnd w:id="1709"/>
      <w:bookmarkStart w:id="1710" w:name="_bookmark137"/>
      <w:bookmarkEnd w:id="1710"/>
      <w:r>
        <w:rPr>
          <w:rFonts w:hint="eastAsia" w:ascii="宋体" w:hAnsi="宋体" w:eastAsia="宋体" w:cs="宋体"/>
          <w:highlight w:val="none"/>
        </w:rPr>
        <w:t xml:space="preserve">竣工结算 </w:t>
      </w:r>
    </w:p>
    <w:p>
      <w:pPr>
        <w:pStyle w:val="32"/>
        <w:numPr>
          <w:ilvl w:val="2"/>
          <w:numId w:val="131"/>
        </w:numPr>
        <w:tabs>
          <w:tab w:val="left" w:pos="2010"/>
        </w:tabs>
        <w:spacing w:before="183" w:after="0" w:line="240" w:lineRule="auto"/>
        <w:ind w:left="2009" w:right="0" w:hanging="633"/>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竣工付款申请单 </w:t>
      </w:r>
    </w:p>
    <w:p>
      <w:pPr>
        <w:pStyle w:val="14"/>
        <w:spacing w:before="3"/>
        <w:rPr>
          <w:rFonts w:hint="eastAsia" w:ascii="宋体" w:hAnsi="宋体" w:eastAsia="宋体" w:cs="宋体"/>
          <w:sz w:val="16"/>
          <w:highlight w:val="none"/>
        </w:rPr>
      </w:pPr>
    </w:p>
    <w:p>
      <w:pPr>
        <w:pStyle w:val="32"/>
        <w:numPr>
          <w:ilvl w:val="0"/>
          <w:numId w:val="133"/>
        </w:numPr>
        <w:tabs>
          <w:tab w:val="left" w:pos="1907"/>
        </w:tabs>
        <w:spacing w:before="0"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承包人提交竣工付款申请单的份数：</w:t>
      </w:r>
      <w:r>
        <w:rPr>
          <w:rFonts w:hint="eastAsia" w:ascii="宋体" w:hAnsi="宋体" w:eastAsia="宋体" w:cs="宋体"/>
          <w:spacing w:val="-14"/>
          <w:sz w:val="21"/>
          <w:highlight w:val="none"/>
          <w:u w:val="single"/>
        </w:rPr>
        <w:t xml:space="preserve"> 提交 </w:t>
      </w:r>
      <w:r>
        <w:rPr>
          <w:rFonts w:hint="eastAsia" w:ascii="宋体" w:hAnsi="宋体" w:eastAsia="宋体" w:cs="宋体"/>
          <w:sz w:val="21"/>
          <w:highlight w:val="none"/>
          <w:u w:val="single"/>
        </w:rPr>
        <w:t>5</w:t>
      </w:r>
      <w:r>
        <w:rPr>
          <w:rFonts w:hint="eastAsia" w:ascii="宋体" w:hAnsi="宋体" w:eastAsia="宋体" w:cs="宋体"/>
          <w:spacing w:val="-9"/>
          <w:sz w:val="21"/>
          <w:highlight w:val="none"/>
          <w:u w:val="single"/>
        </w:rPr>
        <w:t xml:space="preserve"> 份竣工付款申请单</w:t>
      </w:r>
      <w:r>
        <w:rPr>
          <w:rFonts w:hint="eastAsia" w:ascii="宋体" w:hAnsi="宋体" w:eastAsia="宋体" w:cs="宋体"/>
          <w:sz w:val="21"/>
          <w:highlight w:val="none"/>
        </w:rPr>
        <w:t xml:space="preserve"> </w:t>
      </w:r>
    </w:p>
    <w:p>
      <w:pPr>
        <w:pStyle w:val="14"/>
        <w:spacing w:before="1"/>
        <w:rPr>
          <w:rFonts w:hint="eastAsia" w:ascii="宋体" w:hAnsi="宋体" w:eastAsia="宋体" w:cs="宋体"/>
          <w:sz w:val="16"/>
          <w:highlight w:val="none"/>
        </w:rPr>
      </w:pPr>
    </w:p>
    <w:p>
      <w:pPr>
        <w:pStyle w:val="14"/>
        <w:ind w:left="1797"/>
        <w:rPr>
          <w:rFonts w:hint="eastAsia" w:ascii="宋体" w:hAnsi="宋体" w:eastAsia="宋体" w:cs="宋体"/>
          <w:highlight w:val="none"/>
        </w:rPr>
      </w:pPr>
      <w:r>
        <w:rPr>
          <w:rFonts w:hint="eastAsia" w:ascii="宋体" w:hAnsi="宋体" w:eastAsia="宋体" w:cs="宋体"/>
          <w:highlight w:val="none"/>
        </w:rPr>
        <w:t>承包人提交竣工付款申请单的期限：</w:t>
      </w:r>
      <w:r>
        <w:rPr>
          <w:rFonts w:hint="eastAsia" w:ascii="宋体" w:hAnsi="宋体" w:eastAsia="宋体" w:cs="宋体"/>
          <w:highlight w:val="none"/>
          <w:u w:val="single"/>
        </w:rPr>
        <w:t xml:space="preserve"> 工程竣工结算审计完成后 15 天内        </w:t>
      </w:r>
      <w:r>
        <w:rPr>
          <w:rFonts w:hint="eastAsia" w:ascii="宋体" w:hAnsi="宋体" w:eastAsia="宋体" w:cs="宋体"/>
          <w:highlight w:val="none"/>
        </w:rPr>
        <w:t xml:space="preserve"> </w:t>
      </w:r>
    </w:p>
    <w:p>
      <w:pPr>
        <w:pStyle w:val="14"/>
        <w:spacing w:before="9"/>
        <w:rPr>
          <w:rFonts w:hint="eastAsia" w:ascii="宋体" w:hAnsi="宋体" w:eastAsia="宋体" w:cs="宋体"/>
          <w:sz w:val="24"/>
          <w:highlight w:val="none"/>
        </w:rPr>
      </w:pPr>
    </w:p>
    <w:p>
      <w:pPr>
        <w:pStyle w:val="32"/>
        <w:numPr>
          <w:ilvl w:val="0"/>
          <w:numId w:val="133"/>
        </w:numPr>
        <w:tabs>
          <w:tab w:val="left" w:pos="1907"/>
        </w:tabs>
        <w:spacing w:before="0" w:after="0" w:line="357"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竣工付款申请单的其他内容：</w:t>
      </w:r>
      <w:r>
        <w:rPr>
          <w:rFonts w:hint="eastAsia" w:ascii="宋体" w:hAnsi="宋体" w:eastAsia="宋体" w:cs="宋体"/>
          <w:spacing w:val="-4"/>
          <w:sz w:val="21"/>
          <w:highlight w:val="none"/>
          <w:u w:val="single"/>
        </w:rPr>
        <w:t xml:space="preserve"> 竣工结算合同价款、已支付的工程价款、应支付</w:t>
      </w:r>
      <w:r>
        <w:rPr>
          <w:rFonts w:hint="eastAsia" w:ascii="宋体" w:hAnsi="宋体" w:eastAsia="宋体" w:cs="宋体"/>
          <w:spacing w:val="-3"/>
          <w:sz w:val="21"/>
          <w:highlight w:val="none"/>
          <w:u w:val="single"/>
        </w:rPr>
        <w:t>的竣工付款金额等</w:t>
      </w:r>
      <w:r>
        <w:rPr>
          <w:rFonts w:hint="eastAsia" w:ascii="宋体" w:hAnsi="宋体" w:eastAsia="宋体" w:cs="宋体"/>
          <w:sz w:val="21"/>
          <w:highlight w:val="none"/>
        </w:rPr>
        <w:t xml:space="preserve">。 </w:t>
      </w:r>
    </w:p>
    <w:p>
      <w:pPr>
        <w:pStyle w:val="14"/>
        <w:spacing w:before="9"/>
        <w:rPr>
          <w:rFonts w:hint="eastAsia" w:ascii="宋体" w:hAnsi="宋体" w:eastAsia="宋体" w:cs="宋体"/>
          <w:sz w:val="12"/>
          <w:highlight w:val="none"/>
        </w:rPr>
      </w:pPr>
    </w:p>
    <w:p>
      <w:pPr>
        <w:pStyle w:val="9"/>
        <w:numPr>
          <w:ilvl w:val="1"/>
          <w:numId w:val="131"/>
        </w:numPr>
        <w:tabs>
          <w:tab w:val="left" w:pos="1439"/>
        </w:tabs>
        <w:spacing w:before="67" w:after="0" w:line="240" w:lineRule="auto"/>
        <w:ind w:left="1438" w:right="0" w:hanging="482"/>
        <w:jc w:val="left"/>
        <w:rPr>
          <w:rFonts w:hint="eastAsia" w:ascii="宋体" w:hAnsi="宋体" w:eastAsia="宋体" w:cs="宋体"/>
          <w:highlight w:val="none"/>
        </w:rPr>
      </w:pPr>
      <w:bookmarkStart w:id="1711" w:name="_bookmark138"/>
      <w:bookmarkEnd w:id="1711"/>
      <w:bookmarkStart w:id="1712" w:name="_bookmark138"/>
      <w:bookmarkEnd w:id="1712"/>
      <w:r>
        <w:rPr>
          <w:rFonts w:hint="eastAsia" w:ascii="宋体" w:hAnsi="宋体" w:eastAsia="宋体" w:cs="宋体"/>
          <w:highlight w:val="none"/>
        </w:rPr>
        <w:t xml:space="preserve">最终结清 </w:t>
      </w:r>
    </w:p>
    <w:p>
      <w:pPr>
        <w:pStyle w:val="14"/>
        <w:spacing w:before="3"/>
        <w:rPr>
          <w:rFonts w:hint="eastAsia" w:ascii="宋体" w:hAnsi="宋体" w:eastAsia="宋体" w:cs="宋体"/>
          <w:sz w:val="24"/>
          <w:highlight w:val="none"/>
        </w:rPr>
      </w:pPr>
    </w:p>
    <w:p>
      <w:pPr>
        <w:pStyle w:val="32"/>
        <w:numPr>
          <w:ilvl w:val="2"/>
          <w:numId w:val="131"/>
        </w:numPr>
        <w:tabs>
          <w:tab w:val="left" w:pos="2062"/>
        </w:tabs>
        <w:spacing w:before="72" w:after="0" w:line="240" w:lineRule="auto"/>
        <w:ind w:left="2061" w:right="0" w:hanging="685"/>
        <w:jc w:val="left"/>
        <w:rPr>
          <w:rFonts w:hint="eastAsia" w:ascii="宋体" w:hAnsi="宋体" w:eastAsia="宋体" w:cs="宋体"/>
          <w:sz w:val="21"/>
          <w:highlight w:val="none"/>
        </w:rPr>
      </w:pPr>
      <w:r>
        <w:rPr>
          <w:rFonts w:hint="eastAsia" w:ascii="宋体" w:hAnsi="宋体" w:eastAsia="宋体" w:cs="宋体"/>
          <w:spacing w:val="-3"/>
          <w:sz w:val="21"/>
          <w:highlight w:val="none"/>
        </w:rPr>
        <w:t>最终结清申请单</w:t>
      </w:r>
      <w:bookmarkStart w:id="1713" w:name="17.6  最终结清"/>
      <w:bookmarkEnd w:id="1713"/>
      <w:r>
        <w:rPr>
          <w:rFonts w:hint="eastAsia" w:ascii="宋体" w:hAnsi="宋体" w:eastAsia="宋体" w:cs="宋体"/>
          <w:spacing w:val="-3"/>
          <w:sz w:val="21"/>
          <w:highlight w:val="none"/>
        </w:rPr>
        <w:t xml:space="preserve"> </w:t>
      </w:r>
    </w:p>
    <w:p>
      <w:pPr>
        <w:pStyle w:val="32"/>
        <w:numPr>
          <w:ilvl w:val="0"/>
          <w:numId w:val="0"/>
        </w:numPr>
        <w:tabs>
          <w:tab w:val="left" w:pos="1907"/>
        </w:tabs>
        <w:spacing w:before="129" w:after="0" w:line="240" w:lineRule="auto"/>
        <w:ind w:left="1376" w:leftChars="0" w:right="0" w:rightChars="0"/>
        <w:jc w:val="left"/>
        <w:rPr>
          <w:rFonts w:hint="eastAsia" w:ascii="宋体" w:hAnsi="宋体" w:eastAsia="宋体" w:cs="宋体"/>
          <w:sz w:val="21"/>
          <w:highlight w:val="none"/>
        </w:rPr>
      </w:pPr>
      <w:r>
        <w:rPr>
          <w:rFonts w:hint="eastAsia" w:ascii="宋体" w:hAnsi="宋体" w:eastAsia="宋体" w:cs="宋体"/>
          <w:spacing w:val="-3"/>
          <w:sz w:val="21"/>
          <w:highlight w:val="none"/>
        </w:rPr>
        <w:t>承包人提交最终结清申请单的份数：</w:t>
      </w:r>
      <w:r>
        <w:rPr>
          <w:rFonts w:hint="eastAsia" w:ascii="宋体" w:hAnsi="宋体" w:eastAsia="宋体" w:cs="宋体"/>
          <w:spacing w:val="-19"/>
          <w:sz w:val="21"/>
          <w:highlight w:val="none"/>
          <w:u w:val="single"/>
        </w:rPr>
        <w:t xml:space="preserve">提交 </w:t>
      </w:r>
      <w:r>
        <w:rPr>
          <w:rFonts w:hint="eastAsia" w:ascii="宋体" w:hAnsi="宋体" w:eastAsia="宋体" w:cs="宋体"/>
          <w:sz w:val="21"/>
          <w:highlight w:val="none"/>
          <w:u w:val="single"/>
        </w:rPr>
        <w:t>5</w:t>
      </w:r>
      <w:r>
        <w:rPr>
          <w:rFonts w:hint="eastAsia" w:ascii="宋体" w:hAnsi="宋体" w:eastAsia="宋体" w:cs="宋体"/>
          <w:spacing w:val="-9"/>
          <w:sz w:val="21"/>
          <w:highlight w:val="none"/>
          <w:u w:val="single"/>
        </w:rPr>
        <w:t xml:space="preserve"> 份最终结清申请单</w:t>
      </w:r>
      <w:r>
        <w:rPr>
          <w:rFonts w:hint="eastAsia" w:ascii="宋体" w:hAnsi="宋体" w:eastAsia="宋体" w:cs="宋体"/>
          <w:spacing w:val="-3"/>
          <w:sz w:val="21"/>
          <w:highlight w:val="none"/>
        </w:rPr>
        <w:t>。</w:t>
      </w:r>
      <w:r>
        <w:rPr>
          <w:rFonts w:hint="eastAsia" w:ascii="宋体" w:hAnsi="宋体" w:eastAsia="宋体" w:cs="宋体"/>
          <w:sz w:val="21"/>
          <w:highlight w:val="none"/>
        </w:rPr>
        <w:t xml:space="preserve"> </w:t>
      </w:r>
    </w:p>
    <w:p>
      <w:pPr>
        <w:pStyle w:val="14"/>
        <w:spacing w:before="132" w:line="357" w:lineRule="auto"/>
        <w:ind w:left="1377" w:right="1250" w:hanging="1"/>
        <w:rPr>
          <w:rFonts w:hint="eastAsia" w:ascii="宋体" w:hAnsi="宋体" w:eastAsia="宋体" w:cs="宋体"/>
          <w:highlight w:val="none"/>
        </w:rPr>
      </w:pPr>
      <w:r>
        <w:rPr>
          <w:rFonts w:hint="eastAsia" w:ascii="宋体" w:hAnsi="宋体" w:eastAsia="宋体" w:cs="宋体"/>
          <w:spacing w:val="-3"/>
          <w:highlight w:val="none"/>
        </w:rPr>
        <w:t>承包人提交最终结清申请单的期限：</w:t>
      </w:r>
      <w:r>
        <w:rPr>
          <w:rFonts w:hint="eastAsia" w:ascii="宋体" w:hAnsi="宋体" w:eastAsia="宋体" w:cs="宋体"/>
          <w:spacing w:val="-5"/>
          <w:highlight w:val="none"/>
          <w:u w:val="single"/>
        </w:rPr>
        <w:t xml:space="preserve"> 在缺陷责任期终止、工程接收证书颁发后 </w:t>
      </w:r>
      <w:r>
        <w:rPr>
          <w:rFonts w:hint="eastAsia" w:ascii="宋体" w:hAnsi="宋体" w:eastAsia="宋体" w:cs="宋体"/>
          <w:highlight w:val="none"/>
          <w:u w:val="single"/>
        </w:rPr>
        <w:t>28</w:t>
      </w:r>
      <w:r>
        <w:rPr>
          <w:rFonts w:hint="eastAsia" w:ascii="宋体" w:hAnsi="宋体" w:eastAsia="宋体" w:cs="宋体"/>
          <w:spacing w:val="-21"/>
          <w:highlight w:val="none"/>
          <w:u w:val="single"/>
        </w:rPr>
        <w:t xml:space="preserve"> 天</w:t>
      </w:r>
      <w:r>
        <w:rPr>
          <w:rFonts w:hint="eastAsia" w:ascii="宋体" w:hAnsi="宋体" w:eastAsia="宋体" w:cs="宋体"/>
          <w:spacing w:val="-212"/>
          <w:highlight w:val="none"/>
          <w:u w:val="single"/>
        </w:rPr>
        <w:t>内</w:t>
      </w:r>
      <w:r>
        <w:rPr>
          <w:rFonts w:hint="eastAsia" w:ascii="宋体" w:hAnsi="宋体" w:eastAsia="宋体" w:cs="宋体"/>
          <w:highlight w:val="none"/>
        </w:rPr>
        <w:t xml:space="preserve">。 </w:t>
      </w:r>
    </w:p>
    <w:p>
      <w:pPr>
        <w:pStyle w:val="14"/>
        <w:tabs>
          <w:tab w:val="left" w:pos="8524"/>
        </w:tabs>
        <w:spacing w:line="266" w:lineRule="exact"/>
        <w:ind w:left="1905"/>
        <w:rPr>
          <w:rFonts w:hint="eastAsia" w:ascii="宋体" w:hAnsi="宋体" w:eastAsia="宋体" w:cs="宋体"/>
          <w:highlight w:val="none"/>
        </w:rPr>
      </w:pPr>
      <w:r>
        <w:rPr>
          <w:rFonts w:hint="eastAsia" w:ascii="宋体" w:hAnsi="宋体" w:eastAsia="宋体" w:cs="宋体"/>
          <w:highlight w:val="none"/>
        </w:rPr>
        <w:t>发包</w:t>
      </w:r>
      <w:r>
        <w:rPr>
          <w:rFonts w:hint="eastAsia" w:ascii="宋体" w:hAnsi="宋体" w:eastAsia="宋体" w:cs="宋体"/>
          <w:spacing w:val="-3"/>
          <w:highlight w:val="none"/>
        </w:rPr>
        <w:t>人</w:t>
      </w:r>
      <w:r>
        <w:rPr>
          <w:rFonts w:hint="eastAsia" w:ascii="宋体" w:hAnsi="宋体" w:eastAsia="宋体" w:cs="宋体"/>
          <w:highlight w:val="none"/>
        </w:rPr>
        <w:t>向</w:t>
      </w:r>
      <w:r>
        <w:rPr>
          <w:rFonts w:hint="eastAsia" w:ascii="宋体" w:hAnsi="宋体" w:eastAsia="宋体" w:cs="宋体"/>
          <w:spacing w:val="-3"/>
          <w:highlight w:val="none"/>
        </w:rPr>
        <w:t>承</w:t>
      </w:r>
      <w:r>
        <w:rPr>
          <w:rFonts w:hint="eastAsia" w:ascii="宋体" w:hAnsi="宋体" w:eastAsia="宋体" w:cs="宋体"/>
          <w:highlight w:val="none"/>
        </w:rPr>
        <w:t>包</w:t>
      </w:r>
      <w:r>
        <w:rPr>
          <w:rFonts w:hint="eastAsia" w:ascii="宋体" w:hAnsi="宋体" w:eastAsia="宋体" w:cs="宋体"/>
          <w:spacing w:val="-3"/>
          <w:highlight w:val="none"/>
        </w:rPr>
        <w:t>人</w:t>
      </w:r>
      <w:r>
        <w:rPr>
          <w:rFonts w:hint="eastAsia" w:ascii="宋体" w:hAnsi="宋体" w:eastAsia="宋体" w:cs="宋体"/>
          <w:spacing w:val="-3"/>
          <w:highlight w:val="none"/>
          <w:u w:val="single"/>
        </w:rPr>
        <w:t xml:space="preserve"> </w:t>
      </w:r>
      <w:r>
        <w:rPr>
          <w:rFonts w:hint="eastAsia" w:ascii="宋体" w:hAnsi="宋体" w:eastAsia="宋体" w:cs="宋体"/>
          <w:spacing w:val="14"/>
          <w:highlight w:val="none"/>
          <w:u w:val="single"/>
        </w:rPr>
        <w:t xml:space="preserve"> </w:t>
      </w:r>
      <w:r>
        <w:rPr>
          <w:rFonts w:hint="eastAsia" w:ascii="宋体" w:hAnsi="宋体" w:eastAsia="宋体" w:cs="宋体"/>
          <w:spacing w:val="-3"/>
          <w:highlight w:val="none"/>
          <w:u w:val="single"/>
        </w:rPr>
        <w:t>不支</w:t>
      </w:r>
      <w:r>
        <w:rPr>
          <w:rFonts w:hint="eastAsia" w:ascii="宋体" w:hAnsi="宋体" w:eastAsia="宋体" w:cs="宋体"/>
          <w:highlight w:val="none"/>
          <w:u w:val="single"/>
        </w:rPr>
        <w:t xml:space="preserve">付 </w:t>
      </w:r>
      <w:r>
        <w:rPr>
          <w:rFonts w:hint="eastAsia" w:ascii="宋体" w:hAnsi="宋体" w:eastAsia="宋体" w:cs="宋体"/>
          <w:spacing w:val="7"/>
          <w:highlight w:val="none"/>
          <w:u w:val="single"/>
        </w:rPr>
        <w:t xml:space="preserve"> </w:t>
      </w:r>
      <w:r>
        <w:rPr>
          <w:rFonts w:hint="eastAsia" w:ascii="宋体" w:hAnsi="宋体" w:eastAsia="宋体" w:cs="宋体"/>
          <w:spacing w:val="-3"/>
          <w:highlight w:val="none"/>
        </w:rPr>
        <w:t>（</w:t>
      </w:r>
      <w:r>
        <w:rPr>
          <w:rFonts w:hint="eastAsia" w:ascii="宋体" w:hAnsi="宋体" w:eastAsia="宋体" w:cs="宋体"/>
          <w:highlight w:val="none"/>
        </w:rPr>
        <w:t>支付</w:t>
      </w:r>
      <w:r>
        <w:rPr>
          <w:rFonts w:hint="eastAsia" w:ascii="宋体" w:hAnsi="宋体" w:eastAsia="宋体" w:cs="宋体"/>
          <w:spacing w:val="5"/>
          <w:highlight w:val="none"/>
        </w:rPr>
        <w:t xml:space="preserve"> </w:t>
      </w:r>
      <w:r>
        <w:rPr>
          <w:rFonts w:hint="eastAsia" w:ascii="宋体" w:hAnsi="宋体" w:eastAsia="宋体" w:cs="宋体"/>
          <w:highlight w:val="none"/>
        </w:rPr>
        <w:t>/</w:t>
      </w:r>
      <w:r>
        <w:rPr>
          <w:rFonts w:hint="eastAsia" w:ascii="宋体" w:hAnsi="宋体" w:eastAsia="宋体" w:cs="宋体"/>
          <w:spacing w:val="3"/>
          <w:highlight w:val="none"/>
        </w:rPr>
        <w:t xml:space="preserve"> </w:t>
      </w:r>
      <w:r>
        <w:rPr>
          <w:rFonts w:hint="eastAsia" w:ascii="宋体" w:hAnsi="宋体" w:eastAsia="宋体" w:cs="宋体"/>
          <w:highlight w:val="none"/>
        </w:rPr>
        <w:t>不</w:t>
      </w:r>
      <w:r>
        <w:rPr>
          <w:rFonts w:hint="eastAsia" w:ascii="宋体" w:hAnsi="宋体" w:eastAsia="宋体" w:cs="宋体"/>
          <w:spacing w:val="-3"/>
          <w:highlight w:val="none"/>
        </w:rPr>
        <w:t>支</w:t>
      </w:r>
      <w:r>
        <w:rPr>
          <w:rFonts w:hint="eastAsia" w:ascii="宋体" w:hAnsi="宋体" w:eastAsia="宋体" w:cs="宋体"/>
          <w:highlight w:val="none"/>
        </w:rPr>
        <w:t>付</w:t>
      </w:r>
      <w:r>
        <w:rPr>
          <w:rFonts w:hint="eastAsia" w:ascii="宋体" w:hAnsi="宋体" w:eastAsia="宋体" w:cs="宋体"/>
          <w:spacing w:val="-3"/>
          <w:highlight w:val="none"/>
        </w:rPr>
        <w:t>）</w:t>
      </w:r>
      <w:r>
        <w:rPr>
          <w:rFonts w:hint="eastAsia" w:ascii="宋体" w:hAnsi="宋体" w:eastAsia="宋体" w:cs="宋体"/>
          <w:highlight w:val="none"/>
        </w:rPr>
        <w:t>质</w:t>
      </w:r>
      <w:r>
        <w:rPr>
          <w:rFonts w:hint="eastAsia" w:ascii="宋体" w:hAnsi="宋体" w:eastAsia="宋体" w:cs="宋体"/>
          <w:spacing w:val="-3"/>
          <w:highlight w:val="none"/>
        </w:rPr>
        <w:t>量</w:t>
      </w:r>
      <w:r>
        <w:rPr>
          <w:rFonts w:hint="eastAsia" w:ascii="宋体" w:hAnsi="宋体" w:eastAsia="宋体" w:cs="宋体"/>
          <w:highlight w:val="none"/>
        </w:rPr>
        <w:t>保证</w:t>
      </w:r>
      <w:r>
        <w:rPr>
          <w:rFonts w:hint="eastAsia" w:ascii="宋体" w:hAnsi="宋体" w:eastAsia="宋体" w:cs="宋体"/>
          <w:spacing w:val="-3"/>
          <w:highlight w:val="none"/>
        </w:rPr>
        <w:t>金</w:t>
      </w:r>
      <w:r>
        <w:rPr>
          <w:rFonts w:hint="eastAsia" w:ascii="宋体" w:hAnsi="宋体" w:eastAsia="宋体" w:cs="宋体"/>
          <w:highlight w:val="none"/>
        </w:rPr>
        <w:t>利</w:t>
      </w:r>
      <w:r>
        <w:rPr>
          <w:rFonts w:hint="eastAsia" w:ascii="宋体" w:hAnsi="宋体" w:eastAsia="宋体" w:cs="宋体"/>
          <w:spacing w:val="-3"/>
          <w:highlight w:val="none"/>
        </w:rPr>
        <w:t>息。</w:t>
      </w:r>
      <w:r>
        <w:rPr>
          <w:rFonts w:hint="eastAsia" w:ascii="宋体" w:hAnsi="宋体" w:eastAsia="宋体" w:cs="宋体"/>
          <w:highlight w:val="none"/>
        </w:rPr>
        <w:t xml:space="preserve"> </w:t>
      </w:r>
      <w:r>
        <w:rPr>
          <w:rFonts w:hint="eastAsia" w:ascii="宋体" w:hAnsi="宋体" w:eastAsia="宋体" w:cs="宋体"/>
          <w:highlight w:val="none"/>
        </w:rPr>
        <w:tab/>
      </w:r>
      <w:r>
        <w:rPr>
          <w:rFonts w:hint="eastAsia" w:ascii="宋体" w:hAnsi="宋体" w:eastAsia="宋体" w:cs="宋体"/>
          <w:w w:val="100"/>
          <w:highlight w:val="none"/>
        </w:rPr>
        <w:t xml:space="preserve"> </w:t>
      </w:r>
    </w:p>
    <w:p>
      <w:pPr>
        <w:pStyle w:val="14"/>
        <w:spacing w:before="132"/>
        <w:ind w:left="1905"/>
        <w:rPr>
          <w:rFonts w:hint="eastAsia" w:ascii="宋体" w:hAnsi="宋体" w:eastAsia="宋体" w:cs="宋体"/>
          <w:highlight w:val="none"/>
        </w:rPr>
      </w:pPr>
      <w:r>
        <w:rPr>
          <w:rFonts w:hint="eastAsia" w:ascii="宋体" w:hAnsi="宋体" w:eastAsia="宋体" w:cs="宋体"/>
          <w:highlight w:val="none"/>
        </w:rPr>
        <w:t>发包人向承包人支付质量保证金利息的，利息计算方法：</w:t>
      </w:r>
      <w:r>
        <w:rPr>
          <w:rFonts w:hint="eastAsia" w:ascii="宋体" w:hAnsi="宋体" w:eastAsia="宋体" w:cs="宋体"/>
          <w:highlight w:val="none"/>
          <w:u w:val="single"/>
        </w:rPr>
        <w:t xml:space="preserve"> /  </w:t>
      </w:r>
      <w:r>
        <w:rPr>
          <w:rFonts w:hint="eastAsia" w:ascii="宋体" w:hAnsi="宋体" w:eastAsia="宋体" w:cs="宋体"/>
          <w:highlight w:val="none"/>
        </w:rPr>
        <w:t xml:space="preserve"> </w:t>
      </w:r>
    </w:p>
    <w:p>
      <w:pPr>
        <w:pStyle w:val="14"/>
        <w:spacing w:before="2"/>
        <w:rPr>
          <w:rFonts w:hint="eastAsia" w:ascii="宋体" w:hAnsi="宋体" w:eastAsia="宋体" w:cs="宋体"/>
          <w:sz w:val="19"/>
          <w:highlight w:val="none"/>
        </w:rPr>
      </w:pPr>
    </w:p>
    <w:p>
      <w:pPr>
        <w:pStyle w:val="6"/>
        <w:numPr>
          <w:ilvl w:val="0"/>
          <w:numId w:val="122"/>
        </w:numPr>
        <w:tabs>
          <w:tab w:val="left" w:pos="1411"/>
        </w:tabs>
        <w:spacing w:before="58" w:after="0" w:line="240" w:lineRule="auto"/>
        <w:ind w:left="1411" w:right="0" w:hanging="454"/>
        <w:jc w:val="left"/>
        <w:rPr>
          <w:rFonts w:hint="eastAsia" w:ascii="宋体" w:hAnsi="宋体" w:eastAsia="宋体" w:cs="宋体"/>
          <w:highlight w:val="none"/>
        </w:rPr>
      </w:pPr>
      <w:bookmarkStart w:id="1714" w:name="_bookmark139"/>
      <w:bookmarkEnd w:id="1714"/>
      <w:bookmarkStart w:id="1715" w:name="_bookmark139"/>
      <w:bookmarkEnd w:id="1715"/>
      <w:r>
        <w:rPr>
          <w:rFonts w:hint="eastAsia" w:ascii="宋体" w:hAnsi="宋体" w:eastAsia="宋体" w:cs="宋体"/>
          <w:highlight w:val="none"/>
        </w:rPr>
        <w:t xml:space="preserve">竣工验收 </w:t>
      </w:r>
    </w:p>
    <w:p>
      <w:pPr>
        <w:pStyle w:val="14"/>
        <w:spacing w:before="10"/>
        <w:rPr>
          <w:rFonts w:hint="eastAsia" w:ascii="宋体" w:hAnsi="宋体" w:eastAsia="宋体" w:cs="宋体"/>
          <w:sz w:val="14"/>
          <w:highlight w:val="none"/>
        </w:rPr>
      </w:pPr>
    </w:p>
    <w:p>
      <w:pPr>
        <w:pStyle w:val="9"/>
        <w:spacing w:before="67"/>
        <w:ind w:left="957"/>
        <w:rPr>
          <w:rFonts w:hint="eastAsia" w:ascii="宋体" w:hAnsi="宋体" w:eastAsia="宋体" w:cs="宋体"/>
          <w:highlight w:val="none"/>
        </w:rPr>
      </w:pPr>
      <w:bookmarkStart w:id="1716" w:name="_bookmark140"/>
      <w:bookmarkEnd w:id="1716"/>
      <w:r>
        <w:rPr>
          <w:rFonts w:hint="eastAsia" w:ascii="宋体" w:hAnsi="宋体" w:eastAsia="宋体" w:cs="宋体"/>
          <w:highlight w:val="none"/>
        </w:rPr>
        <w:t xml:space="preserve">18.2 竣工验收申请报告 </w:t>
      </w:r>
    </w:p>
    <w:p>
      <w:pPr>
        <w:pStyle w:val="32"/>
        <w:numPr>
          <w:ilvl w:val="0"/>
          <w:numId w:val="0"/>
        </w:numPr>
        <w:tabs>
          <w:tab w:val="left" w:pos="1907"/>
        </w:tabs>
        <w:spacing w:before="183" w:after="0" w:line="240" w:lineRule="auto"/>
        <w:ind w:left="1540" w:leftChars="0" w:right="0" w:rightChars="0"/>
        <w:jc w:val="left"/>
        <w:rPr>
          <w:rFonts w:hint="eastAsia" w:ascii="宋体" w:hAnsi="宋体" w:eastAsia="宋体" w:cs="宋体"/>
          <w:sz w:val="21"/>
          <w:highlight w:val="none"/>
        </w:rPr>
      </w:pPr>
      <w:r>
        <w:rPr>
          <w:rFonts w:hint="eastAsia" w:ascii="宋体" w:hAnsi="宋体" w:eastAsia="宋体" w:cs="宋体"/>
          <w:spacing w:val="-3"/>
          <w:sz w:val="21"/>
          <w:highlight w:val="none"/>
        </w:rPr>
        <w:t>承包人负责整理和提交的竣工验收资料具体内容：</w:t>
      </w:r>
      <w:r>
        <w:rPr>
          <w:rFonts w:hint="eastAsia" w:ascii="宋体" w:hAnsi="宋体" w:eastAsia="宋体" w:cs="宋体"/>
          <w:spacing w:val="-3"/>
          <w:sz w:val="21"/>
          <w:highlight w:val="none"/>
          <w:u w:val="single"/>
        </w:rPr>
        <w:t>竣工图、建设工程竣工验收备</w:t>
      </w:r>
    </w:p>
    <w:p>
      <w:pPr>
        <w:pStyle w:val="14"/>
        <w:spacing w:before="8"/>
        <w:rPr>
          <w:rFonts w:hint="eastAsia" w:ascii="宋体" w:hAnsi="宋体" w:eastAsia="宋体" w:cs="宋体"/>
          <w:sz w:val="10"/>
          <w:highlight w:val="none"/>
        </w:rPr>
      </w:pPr>
    </w:p>
    <w:p>
      <w:pPr>
        <w:pStyle w:val="14"/>
        <w:spacing w:before="72"/>
        <w:ind w:left="957"/>
        <w:rPr>
          <w:rFonts w:hint="eastAsia" w:ascii="宋体" w:hAnsi="宋体" w:eastAsia="宋体" w:cs="宋体"/>
          <w:highlight w:val="none"/>
        </w:rPr>
      </w:pPr>
      <w:r>
        <w:rPr>
          <w:rFonts w:hint="eastAsia" w:ascii="宋体" w:hAnsi="宋体" w:eastAsia="宋体" w:cs="宋体"/>
          <w:highlight w:val="none"/>
          <w:u w:val="single"/>
        </w:rPr>
        <w:t>案表、工程竣工验收报告、工程质量事故报告书、单位工程质量竣工验收记录、室内环境检</w:t>
      </w:r>
    </w:p>
    <w:p>
      <w:pPr>
        <w:pStyle w:val="14"/>
        <w:spacing w:before="6"/>
        <w:rPr>
          <w:rFonts w:hint="eastAsia" w:ascii="宋体" w:hAnsi="宋体" w:eastAsia="宋体" w:cs="宋体"/>
          <w:sz w:val="10"/>
          <w:highlight w:val="none"/>
        </w:rPr>
      </w:pPr>
    </w:p>
    <w:p>
      <w:pPr>
        <w:pStyle w:val="14"/>
        <w:spacing w:before="72"/>
        <w:ind w:left="957"/>
        <w:rPr>
          <w:rFonts w:hint="eastAsia" w:ascii="宋体" w:hAnsi="宋体" w:eastAsia="宋体" w:cs="宋体"/>
          <w:highlight w:val="none"/>
        </w:rPr>
      </w:pPr>
      <w:r>
        <w:rPr>
          <w:rFonts w:hint="eastAsia" w:ascii="宋体" w:hAnsi="宋体" w:eastAsia="宋体" w:cs="宋体"/>
          <w:highlight w:val="none"/>
          <w:u w:val="single"/>
        </w:rPr>
        <w:t>测报告、工程竣工报告、工程开工前的原貌和竣工后新貌照片等</w:t>
      </w:r>
      <w:r>
        <w:rPr>
          <w:rFonts w:hint="eastAsia" w:ascii="宋体" w:hAnsi="宋体" w:eastAsia="宋体" w:cs="宋体"/>
          <w:highlight w:val="none"/>
        </w:rPr>
        <w:t xml:space="preserve">。 </w:t>
      </w:r>
    </w:p>
    <w:p>
      <w:pPr>
        <w:pStyle w:val="14"/>
        <w:spacing w:before="3"/>
        <w:rPr>
          <w:rFonts w:hint="eastAsia" w:ascii="宋体" w:hAnsi="宋体" w:eastAsia="宋体" w:cs="宋体"/>
          <w:sz w:val="16"/>
          <w:highlight w:val="none"/>
        </w:rPr>
      </w:pPr>
    </w:p>
    <w:p>
      <w:pPr>
        <w:pStyle w:val="14"/>
        <w:spacing w:line="520" w:lineRule="auto"/>
        <w:ind w:left="1377" w:right="2107"/>
        <w:rPr>
          <w:rFonts w:hint="eastAsia" w:ascii="宋体" w:hAnsi="宋体" w:eastAsia="宋体" w:cs="宋体"/>
          <w:highlight w:val="none"/>
        </w:rPr>
      </w:pPr>
      <w:r>
        <w:rPr>
          <w:rFonts w:hint="eastAsia" w:ascii="宋体" w:hAnsi="宋体" w:eastAsia="宋体" w:cs="宋体"/>
          <w:spacing w:val="-3"/>
          <w:highlight w:val="none"/>
        </w:rPr>
        <w:t>竣工验收资料的份数：</w:t>
      </w:r>
      <w:r>
        <w:rPr>
          <w:rFonts w:hint="eastAsia" w:ascii="宋体" w:hAnsi="宋体" w:eastAsia="宋体" w:cs="宋体"/>
          <w:highlight w:val="none"/>
          <w:u w:val="single"/>
        </w:rPr>
        <w:t>三套（</w:t>
      </w:r>
      <w:r>
        <w:rPr>
          <w:rFonts w:hint="eastAsia" w:ascii="宋体" w:hAnsi="宋体" w:eastAsia="宋体" w:cs="宋体"/>
          <w:spacing w:val="-3"/>
          <w:highlight w:val="none"/>
          <w:u w:val="single"/>
        </w:rPr>
        <w:t xml:space="preserve">费用由承包人承担）和竣工图电子光盘三套 </w:t>
      </w:r>
      <w:r>
        <w:rPr>
          <w:rFonts w:hint="eastAsia" w:ascii="宋体" w:hAnsi="宋体" w:eastAsia="宋体" w:cs="宋体"/>
          <w:spacing w:val="-3"/>
          <w:highlight w:val="none"/>
        </w:rPr>
        <w:t xml:space="preserve"> 竣工验收资料的费用支付方式：</w:t>
      </w:r>
      <w:r>
        <w:rPr>
          <w:rFonts w:hint="eastAsia" w:ascii="宋体" w:hAnsi="宋体" w:eastAsia="宋体" w:cs="宋体"/>
          <w:spacing w:val="-3"/>
          <w:highlight w:val="none"/>
          <w:u w:val="single"/>
        </w:rPr>
        <w:t xml:space="preserve">已含在合同总价中  </w:t>
      </w:r>
      <w:r>
        <w:rPr>
          <w:rFonts w:hint="eastAsia" w:ascii="宋体" w:hAnsi="宋体" w:eastAsia="宋体" w:cs="宋体"/>
          <w:spacing w:val="2"/>
          <w:highlight w:val="none"/>
          <w:u w:val="single"/>
        </w:rPr>
        <w:t xml:space="preserve"> </w:t>
      </w:r>
      <w:r>
        <w:rPr>
          <w:rFonts w:hint="eastAsia" w:ascii="宋体" w:hAnsi="宋体" w:eastAsia="宋体" w:cs="宋体"/>
          <w:highlight w:val="none"/>
        </w:rPr>
        <w:t xml:space="preserve"> </w:t>
      </w:r>
    </w:p>
    <w:p>
      <w:pPr>
        <w:pStyle w:val="9"/>
        <w:numPr>
          <w:ilvl w:val="1"/>
          <w:numId w:val="134"/>
        </w:numPr>
        <w:shd w:val="clear"/>
        <w:tabs>
          <w:tab w:val="left" w:pos="1439"/>
        </w:tabs>
        <w:spacing w:before="48" w:after="0" w:line="360" w:lineRule="auto"/>
        <w:ind w:left="1438" w:right="0" w:hanging="482"/>
        <w:jc w:val="left"/>
        <w:rPr>
          <w:rFonts w:hint="eastAsia" w:ascii="宋体" w:hAnsi="宋体" w:eastAsia="宋体" w:cs="宋体"/>
          <w:highlight w:val="none"/>
        </w:rPr>
      </w:pPr>
      <w:bookmarkStart w:id="1717" w:name="_bookmark141"/>
      <w:bookmarkEnd w:id="1717"/>
      <w:bookmarkStart w:id="1718" w:name="_bookmark141"/>
      <w:bookmarkEnd w:id="1718"/>
      <w:r>
        <w:rPr>
          <w:rFonts w:hint="eastAsia" w:ascii="宋体" w:hAnsi="宋体" w:eastAsia="宋体" w:cs="宋体"/>
          <w:highlight w:val="none"/>
        </w:rPr>
        <w:t xml:space="preserve">施工期运行 </w:t>
      </w:r>
    </w:p>
    <w:p>
      <w:pPr>
        <w:pStyle w:val="32"/>
        <w:numPr>
          <w:ilvl w:val="2"/>
          <w:numId w:val="134"/>
        </w:numPr>
        <w:shd w:val="clear"/>
        <w:tabs>
          <w:tab w:val="left" w:pos="2013"/>
        </w:tabs>
        <w:spacing w:before="72" w:after="0" w:line="360" w:lineRule="auto"/>
        <w:ind w:left="2012" w:leftChars="0" w:right="0" w:hanging="472" w:firstLineChars="0"/>
        <w:jc w:val="left"/>
        <w:rPr>
          <w:rFonts w:hint="eastAsia" w:ascii="宋体" w:hAnsi="宋体" w:eastAsia="宋体" w:cs="宋体"/>
          <w:sz w:val="21"/>
          <w:highlight w:val="none"/>
        </w:rPr>
      </w:pPr>
      <w:r>
        <w:rPr>
          <w:rFonts w:hint="eastAsia" w:ascii="宋体" w:hAnsi="宋体" w:eastAsia="宋体" w:cs="宋体"/>
          <w:spacing w:val="-4"/>
          <w:sz w:val="21"/>
          <w:highlight w:val="none"/>
        </w:rPr>
        <w:t>需要施工期运行的单位工程或设备安装工程：</w:t>
      </w:r>
      <w:r>
        <w:rPr>
          <w:rFonts w:hint="eastAsia" w:ascii="宋体" w:hAnsi="宋体" w:eastAsia="宋体" w:cs="宋体"/>
          <w:spacing w:val="-3"/>
          <w:sz w:val="21"/>
          <w:highlight w:val="none"/>
          <w:u w:val="single"/>
        </w:rPr>
        <w:t xml:space="preserve"> 设备、管线安装及单机调试 </w:t>
      </w:r>
      <w:r>
        <w:rPr>
          <w:rFonts w:hint="eastAsia" w:ascii="宋体" w:hAnsi="宋体" w:eastAsia="宋体" w:cs="宋体"/>
          <w:spacing w:val="-3"/>
          <w:sz w:val="21"/>
          <w:highlight w:val="none"/>
        </w:rPr>
        <w:t xml:space="preserve"> </w:t>
      </w:r>
      <w:r>
        <w:rPr>
          <w:rFonts w:hint="eastAsia" w:ascii="宋体" w:hAnsi="宋体" w:eastAsia="宋体" w:cs="宋体"/>
          <w:sz w:val="21"/>
          <w:highlight w:val="none"/>
        </w:rPr>
        <w:t xml:space="preserve"> </w:t>
      </w:r>
    </w:p>
    <w:p>
      <w:pPr>
        <w:pStyle w:val="9"/>
        <w:numPr>
          <w:ilvl w:val="1"/>
          <w:numId w:val="135"/>
        </w:numPr>
        <w:shd w:val="clear"/>
        <w:tabs>
          <w:tab w:val="left" w:pos="1439"/>
        </w:tabs>
        <w:spacing w:before="67" w:after="0" w:line="360" w:lineRule="auto"/>
        <w:ind w:left="1438" w:right="0" w:hanging="482"/>
        <w:jc w:val="left"/>
        <w:rPr>
          <w:rFonts w:hint="eastAsia" w:ascii="宋体" w:hAnsi="宋体" w:eastAsia="宋体" w:cs="宋体"/>
          <w:highlight w:val="none"/>
        </w:rPr>
      </w:pPr>
      <w:bookmarkStart w:id="1719" w:name="_bookmark142"/>
      <w:bookmarkEnd w:id="1719"/>
      <w:bookmarkStart w:id="1720" w:name="_bookmark142"/>
      <w:bookmarkEnd w:id="1720"/>
      <w:r>
        <w:rPr>
          <w:rFonts w:hint="eastAsia" w:ascii="宋体" w:hAnsi="宋体" w:eastAsia="宋体" w:cs="宋体"/>
          <w:highlight w:val="none"/>
        </w:rPr>
        <w:t xml:space="preserve">施工队伍的撤离 </w:t>
      </w:r>
    </w:p>
    <w:p>
      <w:pPr>
        <w:pStyle w:val="14"/>
        <w:shd w:val="clear"/>
        <w:spacing w:before="71" w:line="360" w:lineRule="auto"/>
        <w:ind w:left="1377"/>
        <w:rPr>
          <w:rFonts w:hint="eastAsia" w:ascii="宋体" w:hAnsi="宋体" w:eastAsia="宋体" w:cs="宋体"/>
          <w:highlight w:val="none"/>
        </w:rPr>
      </w:pPr>
      <w:r>
        <w:rPr>
          <w:rFonts w:hint="eastAsia" w:ascii="宋体" w:hAnsi="宋体" w:eastAsia="宋体" w:cs="宋体"/>
          <w:highlight w:val="none"/>
        </w:rPr>
        <w:t xml:space="preserve">18.8.3 缺陷责任期满时，承包人在施工场地保留的人员和施工设备最终撤离的期限： </w:t>
      </w:r>
    </w:p>
    <w:p>
      <w:pPr>
        <w:pStyle w:val="14"/>
        <w:shd w:val="clear"/>
        <w:spacing w:before="132" w:line="360" w:lineRule="auto"/>
        <w:ind w:left="957"/>
        <w:rPr>
          <w:rFonts w:hint="eastAsia" w:ascii="宋体" w:hAnsi="宋体" w:eastAsia="宋体" w:cs="宋体"/>
          <w:highlight w:val="none"/>
        </w:rPr>
      </w:pPr>
      <w:r>
        <w:rPr>
          <w:rFonts w:hint="eastAsia" w:ascii="宋体" w:hAnsi="宋体" w:eastAsia="宋体" w:cs="宋体"/>
          <w:w w:val="100"/>
          <w:highlight w:val="none"/>
          <w:u w:val="single"/>
        </w:rPr>
        <w:t xml:space="preserve">  </w:t>
      </w:r>
      <w:r>
        <w:rPr>
          <w:rFonts w:hint="eastAsia" w:ascii="宋体" w:hAnsi="宋体" w:eastAsia="宋体" w:cs="宋体"/>
          <w:highlight w:val="none"/>
          <w:u w:val="single"/>
        </w:rPr>
        <w:t>缺陷责任期满 28 日内</w:t>
      </w:r>
      <w:r>
        <w:rPr>
          <w:rFonts w:hint="eastAsia" w:cs="宋体"/>
          <w:highlight w:val="none"/>
          <w:u w:val="single"/>
          <w:lang w:eastAsia="zh-CN"/>
        </w:rPr>
        <w:t>。</w:t>
      </w:r>
      <w:r>
        <w:rPr>
          <w:rFonts w:hint="eastAsia" w:ascii="宋体" w:hAnsi="宋体" w:eastAsia="宋体" w:cs="宋体"/>
          <w:highlight w:val="none"/>
        </w:rPr>
        <w:t xml:space="preserve">   </w:t>
      </w:r>
    </w:p>
    <w:p>
      <w:pPr>
        <w:spacing w:after="0"/>
        <w:rPr>
          <w:rFonts w:hint="eastAsia" w:ascii="宋体" w:hAnsi="宋体" w:eastAsia="宋体" w:cs="宋体"/>
          <w:highlight w:val="none"/>
        </w:rPr>
        <w:sectPr>
          <w:pgSz w:w="11910" w:h="16840"/>
          <w:pgMar w:top="1380" w:right="540" w:bottom="1420" w:left="840" w:header="0" w:footer="1226" w:gutter="0"/>
          <w:pgNumType w:fmt="decimal"/>
        </w:sectPr>
      </w:pPr>
    </w:p>
    <w:p>
      <w:pPr>
        <w:pStyle w:val="9"/>
        <w:numPr>
          <w:ilvl w:val="1"/>
          <w:numId w:val="135"/>
        </w:numPr>
        <w:tabs>
          <w:tab w:val="left" w:pos="1439"/>
        </w:tabs>
        <w:spacing w:before="44" w:after="0" w:line="240" w:lineRule="auto"/>
        <w:ind w:left="1438" w:right="0" w:hanging="482"/>
        <w:jc w:val="left"/>
        <w:rPr>
          <w:rFonts w:hint="eastAsia" w:ascii="宋体" w:hAnsi="宋体" w:eastAsia="宋体" w:cs="宋体"/>
          <w:highlight w:val="none"/>
        </w:rPr>
      </w:pPr>
      <w:bookmarkStart w:id="1721" w:name="18.9  中间验收"/>
      <w:bookmarkEnd w:id="1721"/>
      <w:bookmarkStart w:id="1722" w:name="_bookmark143"/>
      <w:bookmarkEnd w:id="1722"/>
      <w:bookmarkStart w:id="1723" w:name="20.4  第三者责任险"/>
      <w:bookmarkEnd w:id="1723"/>
      <w:bookmarkStart w:id="1724" w:name="20.5  其他保险"/>
      <w:bookmarkEnd w:id="1724"/>
      <w:bookmarkStart w:id="1725" w:name="_bookmark143"/>
      <w:bookmarkEnd w:id="1725"/>
      <w:r>
        <w:rPr>
          <w:rFonts w:hint="eastAsia" w:ascii="宋体" w:hAnsi="宋体" w:eastAsia="宋体" w:cs="宋体"/>
          <w:highlight w:val="none"/>
        </w:rPr>
        <w:t xml:space="preserve">中间验收 </w:t>
      </w:r>
    </w:p>
    <w:p>
      <w:pPr>
        <w:pStyle w:val="32"/>
        <w:numPr>
          <w:ilvl w:val="2"/>
          <w:numId w:val="135"/>
        </w:numPr>
        <w:tabs>
          <w:tab w:val="left" w:pos="2062"/>
        </w:tabs>
        <w:spacing w:before="183" w:after="0" w:line="240" w:lineRule="auto"/>
        <w:ind w:left="2061" w:right="0" w:hanging="685"/>
        <w:jc w:val="left"/>
        <w:rPr>
          <w:rFonts w:hint="eastAsia" w:ascii="宋体" w:hAnsi="宋体" w:eastAsia="宋体" w:cs="宋体"/>
          <w:sz w:val="21"/>
          <w:highlight w:val="none"/>
        </w:rPr>
      </w:pPr>
      <w:r>
        <w:rPr>
          <w:rFonts w:hint="eastAsia" w:ascii="宋体" w:hAnsi="宋体" w:eastAsia="宋体" w:cs="宋体"/>
          <w:spacing w:val="-3"/>
          <w:sz w:val="21"/>
          <w:highlight w:val="none"/>
        </w:rPr>
        <w:t>本工程需要进行中间验收的部位：</w:t>
      </w:r>
      <w:r>
        <w:rPr>
          <w:rFonts w:hint="eastAsia" w:ascii="宋体" w:hAnsi="宋体" w:eastAsia="宋体" w:cs="宋体"/>
          <w:sz w:val="21"/>
          <w:highlight w:val="none"/>
          <w:u w:val="single"/>
        </w:rPr>
        <w:t xml:space="preserve"> /  </w:t>
      </w:r>
      <w:r>
        <w:rPr>
          <w:rFonts w:hint="eastAsia" w:ascii="宋体" w:hAnsi="宋体" w:eastAsia="宋体" w:cs="宋体"/>
          <w:spacing w:val="-3"/>
          <w:sz w:val="21"/>
          <w:highlight w:val="none"/>
          <w:u w:val="single"/>
        </w:rPr>
        <w:t xml:space="preserve">  </w:t>
      </w:r>
      <w:r>
        <w:rPr>
          <w:rFonts w:hint="eastAsia" w:ascii="宋体" w:hAnsi="宋体" w:eastAsia="宋体" w:cs="宋体"/>
          <w:sz w:val="21"/>
          <w:highlight w:val="none"/>
        </w:rPr>
        <w:t xml:space="preserve"> </w:t>
      </w:r>
    </w:p>
    <w:p>
      <w:pPr>
        <w:pStyle w:val="14"/>
        <w:spacing w:before="3"/>
        <w:rPr>
          <w:rFonts w:hint="eastAsia" w:ascii="宋体" w:hAnsi="宋体" w:eastAsia="宋体" w:cs="宋体"/>
          <w:sz w:val="16"/>
          <w:highlight w:val="none"/>
        </w:rPr>
      </w:pPr>
    </w:p>
    <w:p>
      <w:pPr>
        <w:pStyle w:val="32"/>
        <w:numPr>
          <w:ilvl w:val="2"/>
          <w:numId w:val="135"/>
        </w:numPr>
        <w:tabs>
          <w:tab w:val="left" w:pos="2062"/>
        </w:tabs>
        <w:spacing w:before="0" w:after="0" w:line="240" w:lineRule="auto"/>
        <w:ind w:left="2061" w:right="0" w:hanging="685"/>
        <w:jc w:val="left"/>
        <w:rPr>
          <w:rFonts w:hint="eastAsia" w:ascii="宋体" w:hAnsi="宋体" w:eastAsia="宋体" w:cs="宋体"/>
          <w:sz w:val="21"/>
          <w:highlight w:val="none"/>
        </w:rPr>
      </w:pPr>
      <w:r>
        <w:rPr>
          <w:rFonts w:hint="eastAsia" w:ascii="宋体" w:hAnsi="宋体" w:eastAsia="宋体" w:cs="宋体"/>
          <w:spacing w:val="-3"/>
          <w:sz w:val="21"/>
          <w:highlight w:val="none"/>
        </w:rPr>
        <w:t>验收不合格的，承包人在</w:t>
      </w:r>
      <w:r>
        <w:rPr>
          <w:rFonts w:hint="eastAsia" w:ascii="宋体" w:hAnsi="宋体" w:eastAsia="宋体" w:cs="宋体"/>
          <w:spacing w:val="-2"/>
          <w:sz w:val="21"/>
          <w:highlight w:val="none"/>
          <w:u w:val="single"/>
        </w:rPr>
        <w:t xml:space="preserve"> 发包人规定的 </w:t>
      </w:r>
      <w:r>
        <w:rPr>
          <w:rFonts w:hint="eastAsia" w:ascii="宋体" w:hAnsi="宋体" w:eastAsia="宋体" w:cs="宋体"/>
          <w:spacing w:val="-3"/>
          <w:sz w:val="21"/>
          <w:highlight w:val="none"/>
        </w:rPr>
        <w:t xml:space="preserve"> 期限内进行修改后重新验收。 </w:t>
      </w:r>
    </w:p>
    <w:p>
      <w:pPr>
        <w:pStyle w:val="14"/>
        <w:rPr>
          <w:rFonts w:hint="eastAsia" w:ascii="宋体" w:hAnsi="宋体" w:eastAsia="宋体" w:cs="宋体"/>
          <w:sz w:val="20"/>
          <w:highlight w:val="none"/>
        </w:rPr>
      </w:pPr>
    </w:p>
    <w:p>
      <w:pPr>
        <w:pStyle w:val="6"/>
        <w:numPr>
          <w:ilvl w:val="0"/>
          <w:numId w:val="122"/>
        </w:numPr>
        <w:tabs>
          <w:tab w:val="left" w:pos="1411"/>
        </w:tabs>
        <w:spacing w:before="208" w:after="0" w:line="240" w:lineRule="auto"/>
        <w:ind w:left="1411" w:right="0" w:hanging="454"/>
        <w:jc w:val="left"/>
        <w:rPr>
          <w:rFonts w:hint="eastAsia" w:ascii="宋体" w:hAnsi="宋体" w:eastAsia="宋体" w:cs="宋体"/>
          <w:highlight w:val="none"/>
        </w:rPr>
      </w:pPr>
      <w:bookmarkStart w:id="1726" w:name="19.缺陷责任与保修责任"/>
      <w:bookmarkEnd w:id="1726"/>
      <w:bookmarkStart w:id="1727" w:name="19.缺陷责任与保修责任"/>
      <w:bookmarkEnd w:id="1727"/>
      <w:bookmarkStart w:id="1728" w:name="_bookmark144"/>
      <w:bookmarkEnd w:id="1728"/>
      <w:r>
        <w:rPr>
          <w:rFonts w:hint="eastAsia" w:ascii="宋体" w:hAnsi="宋体" w:eastAsia="宋体" w:cs="宋体"/>
          <w:highlight w:val="none"/>
        </w:rPr>
        <w:t xml:space="preserve">缺陷责任与保修责任 </w:t>
      </w:r>
    </w:p>
    <w:p>
      <w:pPr>
        <w:pStyle w:val="14"/>
        <w:rPr>
          <w:rFonts w:hint="eastAsia" w:ascii="宋体" w:hAnsi="宋体" w:eastAsia="宋体" w:cs="宋体"/>
          <w:sz w:val="20"/>
          <w:highlight w:val="none"/>
        </w:rPr>
      </w:pPr>
    </w:p>
    <w:p>
      <w:pPr>
        <w:pStyle w:val="9"/>
        <w:numPr>
          <w:ilvl w:val="1"/>
          <w:numId w:val="136"/>
        </w:numPr>
        <w:tabs>
          <w:tab w:val="left" w:pos="1439"/>
        </w:tabs>
        <w:spacing w:before="66" w:after="0" w:line="240" w:lineRule="auto"/>
        <w:ind w:left="1438" w:right="0" w:hanging="482"/>
        <w:jc w:val="left"/>
        <w:rPr>
          <w:rFonts w:hint="eastAsia" w:ascii="宋体" w:hAnsi="宋体" w:eastAsia="宋体" w:cs="宋体"/>
          <w:highlight w:val="none"/>
        </w:rPr>
      </w:pPr>
      <w:bookmarkStart w:id="1729" w:name="_bookmark145"/>
      <w:bookmarkEnd w:id="1729"/>
      <w:bookmarkStart w:id="1730" w:name="_bookmark145"/>
      <w:bookmarkEnd w:id="1730"/>
      <w:r>
        <w:rPr>
          <w:rFonts w:hint="eastAsia" w:ascii="宋体" w:hAnsi="宋体" w:eastAsia="宋体" w:cs="宋体"/>
          <w:highlight w:val="none"/>
        </w:rPr>
        <w:t xml:space="preserve">保修责任 </w:t>
      </w:r>
    </w:p>
    <w:p>
      <w:pPr>
        <w:pStyle w:val="32"/>
        <w:numPr>
          <w:ilvl w:val="2"/>
          <w:numId w:val="136"/>
        </w:numPr>
        <w:tabs>
          <w:tab w:val="left" w:pos="2062"/>
        </w:tabs>
        <w:spacing w:before="183" w:after="0" w:line="424" w:lineRule="auto"/>
        <w:ind w:left="1377" w:right="2688" w:firstLine="0"/>
        <w:jc w:val="left"/>
        <w:rPr>
          <w:rFonts w:hint="eastAsia" w:ascii="宋体" w:hAnsi="宋体" w:eastAsia="宋体" w:cs="宋体"/>
          <w:sz w:val="21"/>
          <w:highlight w:val="none"/>
        </w:rPr>
      </w:pPr>
      <w:r>
        <w:rPr>
          <w:rFonts w:hint="eastAsia" w:ascii="宋体" w:hAnsi="宋体" w:eastAsia="宋体" w:cs="宋体"/>
          <w:spacing w:val="-3"/>
          <w:sz w:val="21"/>
          <w:highlight w:val="none"/>
        </w:rPr>
        <w:t>工程质量保修范围：</w:t>
      </w:r>
      <w:r>
        <w:rPr>
          <w:rFonts w:hint="eastAsia" w:ascii="宋体" w:hAnsi="宋体" w:eastAsia="宋体" w:cs="宋体"/>
          <w:spacing w:val="-3"/>
          <w:sz w:val="21"/>
          <w:highlight w:val="none"/>
          <w:u w:val="single"/>
        </w:rPr>
        <w:t xml:space="preserve">   详见附件七《工程质量保修书》</w:t>
      </w:r>
      <w:r>
        <w:rPr>
          <w:rFonts w:hint="eastAsia" w:ascii="宋体" w:hAnsi="宋体" w:eastAsia="宋体" w:cs="宋体"/>
          <w:sz w:val="21"/>
          <w:highlight w:val="none"/>
        </w:rPr>
        <w:t>工</w:t>
      </w:r>
      <w:r>
        <w:rPr>
          <w:rFonts w:hint="eastAsia" w:ascii="宋体" w:hAnsi="宋体" w:eastAsia="宋体" w:cs="宋体"/>
          <w:spacing w:val="-3"/>
          <w:sz w:val="21"/>
          <w:highlight w:val="none"/>
        </w:rPr>
        <w:t>程质量保修期限：</w:t>
      </w:r>
      <w:r>
        <w:rPr>
          <w:rFonts w:hint="eastAsia" w:ascii="宋体" w:hAnsi="宋体" w:eastAsia="宋体" w:cs="宋体"/>
          <w:spacing w:val="-3"/>
          <w:sz w:val="21"/>
          <w:highlight w:val="none"/>
          <w:u w:val="single"/>
        </w:rPr>
        <w:t xml:space="preserve"> 详见附件七《工程质量保修书》</w:t>
      </w:r>
      <w:r>
        <w:rPr>
          <w:rFonts w:hint="eastAsia" w:ascii="宋体" w:hAnsi="宋体" w:eastAsia="宋体" w:cs="宋体"/>
          <w:sz w:val="21"/>
          <w:highlight w:val="none"/>
        </w:rPr>
        <w:t xml:space="preserve"> </w:t>
      </w:r>
    </w:p>
    <w:p>
      <w:pPr>
        <w:pStyle w:val="14"/>
        <w:spacing w:before="1"/>
        <w:ind w:left="1377"/>
        <w:rPr>
          <w:rFonts w:hint="eastAsia" w:ascii="宋体" w:hAnsi="宋体" w:eastAsia="宋体" w:cs="宋体"/>
          <w:highlight w:val="none"/>
        </w:rPr>
      </w:pPr>
      <w:r>
        <w:rPr>
          <w:rFonts w:hint="eastAsia" w:ascii="宋体" w:hAnsi="宋体" w:eastAsia="宋体" w:cs="宋体"/>
          <w:spacing w:val="-3"/>
          <w:highlight w:val="none"/>
        </w:rPr>
        <w:t>工程质量保修责任：</w:t>
      </w:r>
      <w:r>
        <w:rPr>
          <w:rFonts w:hint="eastAsia" w:ascii="宋体" w:hAnsi="宋体" w:eastAsia="宋体" w:cs="宋体"/>
          <w:spacing w:val="-3"/>
          <w:highlight w:val="none"/>
          <w:u w:val="single"/>
        </w:rPr>
        <w:t xml:space="preserve">  详见附件七《工程质量保修书》 </w:t>
      </w:r>
      <w:r>
        <w:rPr>
          <w:rFonts w:hint="eastAsia" w:ascii="宋体" w:hAnsi="宋体" w:eastAsia="宋体" w:cs="宋体"/>
          <w:highlight w:val="none"/>
        </w:rPr>
        <w:t xml:space="preserve"> </w:t>
      </w:r>
    </w:p>
    <w:p>
      <w:pPr>
        <w:pStyle w:val="14"/>
        <w:rPr>
          <w:rFonts w:hint="eastAsia" w:ascii="宋体" w:hAnsi="宋体" w:eastAsia="宋体" w:cs="宋体"/>
          <w:sz w:val="20"/>
          <w:highlight w:val="none"/>
        </w:rPr>
      </w:pPr>
    </w:p>
    <w:p>
      <w:pPr>
        <w:pStyle w:val="6"/>
        <w:numPr>
          <w:ilvl w:val="0"/>
          <w:numId w:val="122"/>
        </w:numPr>
        <w:tabs>
          <w:tab w:val="left" w:pos="1411"/>
        </w:tabs>
        <w:spacing w:before="210" w:after="0" w:line="240" w:lineRule="auto"/>
        <w:ind w:left="1411" w:right="0" w:hanging="454"/>
        <w:jc w:val="left"/>
        <w:rPr>
          <w:rFonts w:hint="eastAsia" w:ascii="宋体" w:hAnsi="宋体" w:eastAsia="宋体" w:cs="宋体"/>
          <w:highlight w:val="none"/>
        </w:rPr>
      </w:pPr>
      <w:bookmarkStart w:id="1731" w:name="_bookmark146"/>
      <w:bookmarkEnd w:id="1731"/>
      <w:bookmarkStart w:id="1732" w:name="_bookmark146"/>
      <w:bookmarkEnd w:id="1732"/>
      <w:r>
        <w:rPr>
          <w:rFonts w:hint="eastAsia" w:ascii="宋体" w:hAnsi="宋体" w:eastAsia="宋体" w:cs="宋体"/>
          <w:highlight w:val="none"/>
        </w:rPr>
        <w:t xml:space="preserve">保险 </w:t>
      </w:r>
    </w:p>
    <w:p>
      <w:pPr>
        <w:pStyle w:val="14"/>
        <w:rPr>
          <w:rFonts w:hint="eastAsia" w:ascii="宋体" w:hAnsi="宋体" w:eastAsia="宋体" w:cs="宋体"/>
          <w:sz w:val="20"/>
          <w:highlight w:val="none"/>
        </w:rPr>
      </w:pPr>
    </w:p>
    <w:p>
      <w:pPr>
        <w:pStyle w:val="9"/>
        <w:numPr>
          <w:ilvl w:val="1"/>
          <w:numId w:val="122"/>
        </w:numPr>
        <w:tabs>
          <w:tab w:val="left" w:pos="1439"/>
        </w:tabs>
        <w:spacing w:before="66" w:after="0" w:line="240" w:lineRule="auto"/>
        <w:ind w:left="1438" w:right="0" w:hanging="482"/>
        <w:jc w:val="left"/>
        <w:rPr>
          <w:rFonts w:hint="eastAsia" w:ascii="宋体" w:hAnsi="宋体" w:eastAsia="宋体" w:cs="宋体"/>
          <w:highlight w:val="none"/>
        </w:rPr>
      </w:pPr>
      <w:bookmarkStart w:id="1733" w:name="_bookmark147"/>
      <w:bookmarkEnd w:id="1733"/>
      <w:bookmarkStart w:id="1734" w:name="_bookmark147"/>
      <w:bookmarkEnd w:id="1734"/>
      <w:r>
        <w:rPr>
          <w:rFonts w:hint="eastAsia" w:ascii="宋体" w:hAnsi="宋体" w:eastAsia="宋体" w:cs="宋体"/>
          <w:highlight w:val="none"/>
        </w:rPr>
        <w:t xml:space="preserve">工程保险 </w:t>
      </w:r>
    </w:p>
    <w:p>
      <w:pPr>
        <w:pStyle w:val="14"/>
        <w:spacing w:before="12"/>
        <w:rPr>
          <w:rFonts w:hint="eastAsia" w:ascii="宋体" w:hAnsi="宋体" w:eastAsia="宋体" w:cs="宋体"/>
          <w:sz w:val="22"/>
          <w:highlight w:val="none"/>
        </w:rPr>
      </w:pPr>
    </w:p>
    <w:p>
      <w:pPr>
        <w:pStyle w:val="14"/>
        <w:spacing w:line="355" w:lineRule="auto"/>
        <w:ind w:left="957" w:right="1293" w:firstLine="420"/>
        <w:rPr>
          <w:rFonts w:hint="eastAsia" w:ascii="宋体" w:hAnsi="宋体" w:eastAsia="宋体" w:cs="宋体"/>
          <w:highlight w:val="none"/>
        </w:rPr>
      </w:pPr>
      <w:r>
        <w:rPr>
          <w:rFonts w:hint="eastAsia" w:ascii="宋体" w:hAnsi="宋体" w:eastAsia="宋体" w:cs="宋体"/>
          <w:spacing w:val="-1"/>
          <w:highlight w:val="none"/>
        </w:rPr>
        <w:t>本工程</w:t>
      </w:r>
      <w:r>
        <w:rPr>
          <w:rFonts w:hint="eastAsia" w:ascii="宋体" w:hAnsi="宋体" w:eastAsia="宋体" w:cs="宋体"/>
          <w:spacing w:val="-3"/>
          <w:highlight w:val="none"/>
          <w:u w:val="single"/>
        </w:rPr>
        <w:t>不投保</w:t>
      </w:r>
      <w:r>
        <w:rPr>
          <w:rFonts w:hint="eastAsia" w:ascii="宋体" w:hAnsi="宋体" w:eastAsia="宋体" w:cs="宋体"/>
          <w:highlight w:val="none"/>
        </w:rPr>
        <w:t>(投保</w:t>
      </w:r>
      <w:r>
        <w:rPr>
          <w:rFonts w:hint="eastAsia" w:ascii="宋体" w:hAnsi="宋体" w:eastAsia="宋体" w:cs="宋体"/>
          <w:spacing w:val="-3"/>
          <w:highlight w:val="none"/>
        </w:rPr>
        <w:t>/</w:t>
      </w:r>
      <w:r>
        <w:rPr>
          <w:rFonts w:hint="eastAsia" w:ascii="宋体" w:hAnsi="宋体" w:eastAsia="宋体" w:cs="宋体"/>
          <w:spacing w:val="-8"/>
          <w:highlight w:val="none"/>
        </w:rPr>
        <w:t>不投保)工程保险。投保工程保险时，险种为：</w:t>
      </w:r>
      <w:r>
        <w:rPr>
          <w:rFonts w:hint="eastAsia" w:ascii="宋体" w:hAnsi="宋体" w:eastAsia="宋体" w:cs="宋体"/>
          <w:spacing w:val="-7"/>
          <w:highlight w:val="none"/>
          <w:u w:val="single"/>
        </w:rPr>
        <w:t xml:space="preserve">    </w:t>
      </w:r>
      <w:r>
        <w:rPr>
          <w:rFonts w:hint="eastAsia" w:ascii="宋体" w:hAnsi="宋体" w:eastAsia="宋体" w:cs="宋体"/>
          <w:spacing w:val="-3"/>
          <w:highlight w:val="none"/>
          <w:u w:val="single"/>
        </w:rPr>
        <w:t>/</w:t>
      </w:r>
      <w:r>
        <w:rPr>
          <w:rFonts w:hint="eastAsia" w:ascii="宋体" w:hAnsi="宋体" w:eastAsia="宋体" w:cs="宋体"/>
          <w:spacing w:val="4"/>
          <w:highlight w:val="none"/>
          <w:u w:val="single"/>
        </w:rPr>
        <w:t xml:space="preserve">   </w:t>
      </w:r>
      <w:r>
        <w:rPr>
          <w:rFonts w:hint="eastAsia" w:ascii="宋体" w:hAnsi="宋体" w:eastAsia="宋体" w:cs="宋体"/>
          <w:spacing w:val="-18"/>
          <w:highlight w:val="none"/>
        </w:rPr>
        <w:t>，并符合</w:t>
      </w:r>
      <w:r>
        <w:rPr>
          <w:rFonts w:hint="eastAsia" w:ascii="宋体" w:hAnsi="宋体" w:eastAsia="宋体" w:cs="宋体"/>
          <w:spacing w:val="-2"/>
          <w:highlight w:val="none"/>
        </w:rPr>
        <w:t>以下约定：</w:t>
      </w:r>
      <w:r>
        <w:rPr>
          <w:rFonts w:hint="eastAsia" w:ascii="宋体" w:hAnsi="宋体" w:eastAsia="宋体" w:cs="宋体"/>
          <w:highlight w:val="none"/>
        </w:rPr>
        <w:t xml:space="preserve"> </w:t>
      </w:r>
    </w:p>
    <w:p>
      <w:pPr>
        <w:pStyle w:val="14"/>
        <w:spacing w:before="3"/>
        <w:ind w:left="1377"/>
        <w:rPr>
          <w:rFonts w:hint="eastAsia" w:ascii="宋体" w:hAnsi="宋体" w:eastAsia="宋体" w:cs="宋体"/>
          <w:highlight w:val="none"/>
        </w:rPr>
      </w:pPr>
      <w:r>
        <w:rPr>
          <w:rFonts w:hint="eastAsia" w:ascii="宋体" w:hAnsi="宋体" w:eastAsia="宋体" w:cs="宋体"/>
          <w:highlight w:val="none"/>
        </w:rPr>
        <w:t>（1） 投 保 人 ：</w:t>
      </w:r>
      <w:r>
        <w:rPr>
          <w:rFonts w:hint="eastAsia" w:ascii="宋体" w:hAnsi="宋体" w:eastAsia="宋体" w:cs="宋体"/>
          <w:highlight w:val="none"/>
          <w:u w:val="single"/>
        </w:rPr>
        <w:t xml:space="preserve"> /                        </w:t>
      </w:r>
      <w:r>
        <w:rPr>
          <w:rFonts w:hint="eastAsia" w:ascii="宋体" w:hAnsi="宋体" w:eastAsia="宋体" w:cs="宋体"/>
          <w:highlight w:val="none"/>
        </w:rPr>
        <w:t xml:space="preserve"> </w:t>
      </w:r>
    </w:p>
    <w:p>
      <w:pPr>
        <w:pStyle w:val="14"/>
        <w:spacing w:before="132"/>
        <w:ind w:left="1377"/>
        <w:rPr>
          <w:rFonts w:hint="eastAsia" w:ascii="宋体" w:hAnsi="宋体" w:eastAsia="宋体" w:cs="宋体"/>
          <w:highlight w:val="none"/>
        </w:rPr>
      </w:pPr>
      <w:r>
        <w:rPr>
          <w:rFonts w:hint="eastAsia" w:ascii="宋体" w:hAnsi="宋体" w:eastAsia="宋体" w:cs="宋体"/>
          <w:highlight w:val="none"/>
        </w:rPr>
        <w:t>（2）投保内容：</w:t>
      </w:r>
      <w:r>
        <w:rPr>
          <w:rFonts w:hint="eastAsia" w:ascii="宋体" w:hAnsi="宋体" w:eastAsia="宋体" w:cs="宋体"/>
          <w:highlight w:val="none"/>
          <w:u w:val="single"/>
        </w:rPr>
        <w:t xml:space="preserve"> /                    </w:t>
      </w:r>
      <w:r>
        <w:rPr>
          <w:rFonts w:hint="eastAsia" w:ascii="宋体" w:hAnsi="宋体" w:eastAsia="宋体" w:cs="宋体"/>
          <w:highlight w:val="none"/>
        </w:rPr>
        <w:t xml:space="preserve"> </w:t>
      </w:r>
    </w:p>
    <w:p>
      <w:pPr>
        <w:pStyle w:val="32"/>
        <w:numPr>
          <w:ilvl w:val="0"/>
          <w:numId w:val="137"/>
        </w:numPr>
        <w:tabs>
          <w:tab w:val="left" w:pos="1907"/>
        </w:tabs>
        <w:spacing w:before="129" w:after="0" w:line="240" w:lineRule="auto"/>
        <w:ind w:left="1906" w:right="0" w:hanging="530"/>
        <w:jc w:val="left"/>
        <w:rPr>
          <w:rFonts w:hint="eastAsia" w:ascii="宋体" w:hAnsi="宋体" w:eastAsia="宋体" w:cs="宋体"/>
          <w:sz w:val="21"/>
          <w:highlight w:val="none"/>
        </w:rPr>
      </w:pPr>
      <w:r>
        <w:rPr>
          <w:rFonts w:hint="eastAsia" w:ascii="宋体" w:hAnsi="宋体" w:eastAsia="宋体" w:cs="宋体"/>
          <w:spacing w:val="-3"/>
          <w:sz w:val="21"/>
          <w:highlight w:val="none"/>
        </w:rPr>
        <w:t>保险费率：由投保人与合同双方同意的保险人商定。</w:t>
      </w:r>
      <w:r>
        <w:rPr>
          <w:rFonts w:hint="eastAsia" w:ascii="宋体" w:hAnsi="宋体" w:eastAsia="宋体" w:cs="宋体"/>
          <w:sz w:val="21"/>
          <w:highlight w:val="none"/>
        </w:rPr>
        <w:t xml:space="preserve"> </w:t>
      </w:r>
    </w:p>
    <w:p>
      <w:pPr>
        <w:pStyle w:val="14"/>
        <w:spacing w:before="132"/>
        <w:ind w:left="1377"/>
        <w:rPr>
          <w:rFonts w:hint="eastAsia" w:ascii="宋体" w:hAnsi="宋体" w:eastAsia="宋体" w:cs="宋体"/>
          <w:highlight w:val="none"/>
        </w:rPr>
      </w:pPr>
      <w:r>
        <w:rPr>
          <w:rFonts w:hint="eastAsia" w:ascii="宋体" w:hAnsi="宋体" w:eastAsia="宋体" w:cs="宋体"/>
          <w:highlight w:val="none"/>
        </w:rPr>
        <w:t>（4）保险金额：</w:t>
      </w:r>
      <w:r>
        <w:rPr>
          <w:rFonts w:hint="eastAsia" w:ascii="宋体" w:hAnsi="宋体" w:eastAsia="宋体" w:cs="宋体"/>
          <w:highlight w:val="none"/>
          <w:u w:val="single"/>
        </w:rPr>
        <w:t xml:space="preserve"> /                          </w:t>
      </w:r>
      <w:r>
        <w:rPr>
          <w:rFonts w:hint="eastAsia" w:ascii="宋体" w:hAnsi="宋体" w:eastAsia="宋体" w:cs="宋体"/>
          <w:highlight w:val="none"/>
        </w:rPr>
        <w:t xml:space="preserve"> </w:t>
      </w:r>
    </w:p>
    <w:p>
      <w:pPr>
        <w:pStyle w:val="14"/>
        <w:spacing w:before="131"/>
        <w:ind w:left="1377"/>
        <w:rPr>
          <w:rFonts w:hint="eastAsia" w:ascii="宋体" w:hAnsi="宋体" w:eastAsia="宋体" w:cs="宋体"/>
          <w:highlight w:val="none"/>
        </w:rPr>
      </w:pPr>
      <w:r>
        <w:rPr>
          <w:rFonts w:hint="eastAsia" w:ascii="宋体" w:hAnsi="宋体" w:eastAsia="宋体" w:cs="宋体"/>
          <w:highlight w:val="none"/>
        </w:rPr>
        <w:t>（5）保险期限：</w:t>
      </w:r>
      <w:r>
        <w:rPr>
          <w:rFonts w:hint="eastAsia" w:ascii="宋体" w:hAnsi="宋体" w:eastAsia="宋体" w:cs="宋体"/>
          <w:highlight w:val="none"/>
          <w:u w:val="single"/>
        </w:rPr>
        <w:t xml:space="preserve"> /                                </w:t>
      </w:r>
      <w:r>
        <w:rPr>
          <w:rFonts w:hint="eastAsia" w:ascii="宋体" w:hAnsi="宋体" w:eastAsia="宋体" w:cs="宋体"/>
          <w:highlight w:val="none"/>
        </w:rPr>
        <w:t xml:space="preserve"> </w:t>
      </w:r>
    </w:p>
    <w:p>
      <w:pPr>
        <w:pStyle w:val="14"/>
        <w:spacing w:before="11"/>
        <w:rPr>
          <w:rFonts w:hint="eastAsia" w:ascii="宋体" w:hAnsi="宋体" w:eastAsia="宋体" w:cs="宋体"/>
          <w:sz w:val="16"/>
          <w:highlight w:val="none"/>
        </w:rPr>
      </w:pPr>
    </w:p>
    <w:p>
      <w:pPr>
        <w:pStyle w:val="9"/>
        <w:numPr>
          <w:ilvl w:val="1"/>
          <w:numId w:val="138"/>
        </w:numPr>
        <w:tabs>
          <w:tab w:val="left" w:pos="1439"/>
        </w:tabs>
        <w:spacing w:before="66" w:after="0" w:line="240" w:lineRule="auto"/>
        <w:ind w:left="1438" w:right="0" w:hanging="482"/>
        <w:jc w:val="left"/>
        <w:rPr>
          <w:rFonts w:hint="eastAsia" w:ascii="宋体" w:hAnsi="宋体" w:eastAsia="宋体" w:cs="宋体"/>
          <w:highlight w:val="none"/>
        </w:rPr>
      </w:pPr>
      <w:bookmarkStart w:id="1735" w:name="_bookmark148"/>
      <w:bookmarkEnd w:id="1735"/>
      <w:bookmarkStart w:id="1736" w:name="_bookmark148"/>
      <w:bookmarkEnd w:id="1736"/>
      <w:r>
        <w:rPr>
          <w:rFonts w:hint="eastAsia" w:ascii="宋体" w:hAnsi="宋体" w:eastAsia="宋体" w:cs="宋体"/>
          <w:highlight w:val="none"/>
        </w:rPr>
        <w:t xml:space="preserve">第三者责任险 </w:t>
      </w:r>
    </w:p>
    <w:p>
      <w:pPr>
        <w:pStyle w:val="14"/>
        <w:rPr>
          <w:rFonts w:hint="eastAsia" w:ascii="宋体" w:hAnsi="宋体" w:eastAsia="宋体" w:cs="宋体"/>
          <w:sz w:val="20"/>
          <w:highlight w:val="none"/>
        </w:rPr>
      </w:pPr>
    </w:p>
    <w:p>
      <w:pPr>
        <w:pStyle w:val="14"/>
        <w:spacing w:line="424" w:lineRule="auto"/>
        <w:ind w:left="957" w:right="1252" w:firstLine="419"/>
        <w:rPr>
          <w:rFonts w:hint="eastAsia" w:ascii="宋体" w:hAnsi="宋体" w:eastAsia="宋体" w:cs="宋体"/>
          <w:highlight w:val="none"/>
        </w:rPr>
      </w:pPr>
      <w:r>
        <w:rPr>
          <w:rFonts w:hint="eastAsia" w:ascii="宋体" w:hAnsi="宋体" w:eastAsia="宋体" w:cs="宋体"/>
          <w:highlight w:val="none"/>
        </w:rPr>
        <w:t>20.4.2</w:t>
      </w:r>
      <w:r>
        <w:rPr>
          <w:rFonts w:hint="eastAsia" w:ascii="宋体" w:hAnsi="宋体" w:eastAsia="宋体" w:cs="宋体"/>
          <w:spacing w:val="-5"/>
          <w:highlight w:val="none"/>
        </w:rPr>
        <w:t xml:space="preserve"> 保险金额：</w:t>
      </w:r>
      <w:r>
        <w:rPr>
          <w:rFonts w:hint="eastAsia" w:ascii="宋体" w:hAnsi="宋体" w:eastAsia="宋体" w:cs="宋体"/>
          <w:spacing w:val="-3"/>
          <w:highlight w:val="none"/>
          <w:u w:val="single"/>
        </w:rPr>
        <w:t xml:space="preserve">由双方商定 </w:t>
      </w:r>
      <w:r>
        <w:rPr>
          <w:rFonts w:hint="eastAsia" w:ascii="宋体" w:hAnsi="宋体" w:eastAsia="宋体" w:cs="宋体"/>
          <w:spacing w:val="-6"/>
          <w:highlight w:val="none"/>
        </w:rPr>
        <w:t xml:space="preserve"> ，保险费率由承包人与发包人同意的保险人商定，相</w:t>
      </w:r>
      <w:r>
        <w:rPr>
          <w:rFonts w:hint="eastAsia" w:ascii="宋体" w:hAnsi="宋体" w:eastAsia="宋体" w:cs="宋体"/>
          <w:spacing w:val="-4"/>
          <w:highlight w:val="none"/>
        </w:rPr>
        <w:t>关保险费由</w:t>
      </w:r>
      <w:r>
        <w:rPr>
          <w:rFonts w:hint="eastAsia" w:ascii="宋体" w:hAnsi="宋体" w:eastAsia="宋体" w:cs="宋体"/>
          <w:spacing w:val="-3"/>
          <w:highlight w:val="none"/>
          <w:u w:val="single"/>
        </w:rPr>
        <w:t xml:space="preserve"> 承包人</w:t>
      </w:r>
      <w:r>
        <w:rPr>
          <w:rFonts w:hint="eastAsia" w:ascii="宋体" w:hAnsi="宋体" w:eastAsia="宋体" w:cs="宋体"/>
          <w:spacing w:val="-2"/>
          <w:highlight w:val="none"/>
        </w:rPr>
        <w:t xml:space="preserve"> 承担。   </w:t>
      </w:r>
      <w:r>
        <w:rPr>
          <w:rFonts w:hint="eastAsia" w:ascii="宋体" w:hAnsi="宋体" w:eastAsia="宋体" w:cs="宋体"/>
          <w:spacing w:val="-3"/>
          <w:highlight w:val="none"/>
        </w:rPr>
        <w:t xml:space="preserve"> </w:t>
      </w:r>
      <w:r>
        <w:rPr>
          <w:rFonts w:hint="eastAsia" w:ascii="宋体" w:hAnsi="宋体" w:eastAsia="宋体" w:cs="宋体"/>
          <w:highlight w:val="none"/>
        </w:rPr>
        <w:t xml:space="preserve">   </w:t>
      </w:r>
      <w:r>
        <w:rPr>
          <w:rFonts w:hint="eastAsia" w:ascii="宋体" w:hAnsi="宋体" w:eastAsia="宋体" w:cs="宋体"/>
          <w:spacing w:val="-3"/>
          <w:highlight w:val="none"/>
        </w:rPr>
        <w:t xml:space="preserve"> </w:t>
      </w:r>
      <w:r>
        <w:rPr>
          <w:rFonts w:hint="eastAsia" w:ascii="宋体" w:hAnsi="宋体" w:eastAsia="宋体" w:cs="宋体"/>
          <w:highlight w:val="none"/>
        </w:rPr>
        <w:t xml:space="preserve">   </w:t>
      </w:r>
      <w:r>
        <w:rPr>
          <w:rFonts w:hint="eastAsia" w:ascii="宋体" w:hAnsi="宋体" w:eastAsia="宋体" w:cs="宋体"/>
          <w:spacing w:val="-3"/>
          <w:highlight w:val="none"/>
        </w:rPr>
        <w:t xml:space="preserve"> </w:t>
      </w:r>
      <w:r>
        <w:rPr>
          <w:rFonts w:hint="eastAsia" w:ascii="宋体" w:hAnsi="宋体" w:eastAsia="宋体" w:cs="宋体"/>
          <w:highlight w:val="none"/>
        </w:rPr>
        <w:t xml:space="preserve">   </w:t>
      </w:r>
      <w:r>
        <w:rPr>
          <w:rFonts w:hint="eastAsia" w:ascii="宋体" w:hAnsi="宋体" w:eastAsia="宋体" w:cs="宋体"/>
          <w:spacing w:val="-3"/>
          <w:highlight w:val="none"/>
        </w:rPr>
        <w:t xml:space="preserve"> </w:t>
      </w:r>
      <w:r>
        <w:rPr>
          <w:rFonts w:hint="eastAsia" w:ascii="宋体" w:hAnsi="宋体" w:eastAsia="宋体" w:cs="宋体"/>
          <w:highlight w:val="none"/>
        </w:rPr>
        <w:t xml:space="preserve">   </w:t>
      </w:r>
      <w:r>
        <w:rPr>
          <w:rFonts w:hint="eastAsia" w:ascii="宋体" w:hAnsi="宋体" w:eastAsia="宋体" w:cs="宋体"/>
          <w:spacing w:val="-3"/>
          <w:highlight w:val="none"/>
        </w:rPr>
        <w:t xml:space="preserve">  </w:t>
      </w:r>
      <w:r>
        <w:rPr>
          <w:rFonts w:hint="eastAsia" w:ascii="宋体" w:hAnsi="宋体" w:eastAsia="宋体" w:cs="宋体"/>
          <w:highlight w:val="none"/>
        </w:rPr>
        <w:t xml:space="preserve">     </w:t>
      </w:r>
      <w:r>
        <w:rPr>
          <w:rFonts w:hint="eastAsia" w:ascii="宋体" w:hAnsi="宋体" w:eastAsia="宋体" w:cs="宋体"/>
          <w:spacing w:val="-3"/>
          <w:highlight w:val="none"/>
        </w:rPr>
        <w:t xml:space="preserve"> </w:t>
      </w:r>
      <w:r>
        <w:rPr>
          <w:rFonts w:hint="eastAsia" w:ascii="宋体" w:hAnsi="宋体" w:eastAsia="宋体" w:cs="宋体"/>
          <w:highlight w:val="none"/>
        </w:rPr>
        <w:t xml:space="preserve">   </w:t>
      </w:r>
      <w:r>
        <w:rPr>
          <w:rFonts w:hint="eastAsia" w:ascii="宋体" w:hAnsi="宋体" w:eastAsia="宋体" w:cs="宋体"/>
          <w:spacing w:val="-3"/>
          <w:highlight w:val="none"/>
        </w:rPr>
        <w:t xml:space="preserve"> </w:t>
      </w:r>
      <w:r>
        <w:rPr>
          <w:rFonts w:hint="eastAsia" w:ascii="宋体" w:hAnsi="宋体" w:eastAsia="宋体" w:cs="宋体"/>
          <w:highlight w:val="none"/>
        </w:rPr>
        <w:t xml:space="preserve"> </w:t>
      </w:r>
    </w:p>
    <w:p>
      <w:pPr>
        <w:pStyle w:val="9"/>
        <w:numPr>
          <w:ilvl w:val="1"/>
          <w:numId w:val="138"/>
        </w:numPr>
        <w:tabs>
          <w:tab w:val="left" w:pos="1439"/>
        </w:tabs>
        <w:spacing w:before="67" w:after="0" w:line="360" w:lineRule="auto"/>
        <w:ind w:left="1438" w:right="0" w:hanging="482"/>
        <w:jc w:val="left"/>
        <w:rPr>
          <w:rFonts w:hint="eastAsia" w:ascii="宋体" w:hAnsi="宋体" w:eastAsia="宋体" w:cs="宋体"/>
          <w:highlight w:val="none"/>
        </w:rPr>
      </w:pPr>
      <w:bookmarkStart w:id="1737" w:name="_bookmark149"/>
      <w:bookmarkEnd w:id="1737"/>
      <w:bookmarkStart w:id="1738" w:name="_bookmark149"/>
      <w:bookmarkEnd w:id="1738"/>
      <w:r>
        <w:rPr>
          <w:rFonts w:hint="eastAsia" w:ascii="宋体" w:hAnsi="宋体" w:eastAsia="宋体" w:cs="宋体"/>
          <w:highlight w:val="none"/>
        </w:rPr>
        <w:t xml:space="preserve">其他保险 </w:t>
      </w:r>
    </w:p>
    <w:p>
      <w:pPr>
        <w:pStyle w:val="14"/>
        <w:spacing w:before="72" w:line="360" w:lineRule="auto"/>
        <w:ind w:left="508" w:leftChars="0" w:right="714" w:firstLine="590" w:firstLineChars="281"/>
        <w:jc w:val="left"/>
        <w:rPr>
          <w:rFonts w:hint="eastAsia" w:ascii="宋体" w:hAnsi="宋体" w:eastAsia="宋体" w:cs="宋体"/>
          <w:highlight w:val="none"/>
          <w:u w:val="single"/>
        </w:rPr>
      </w:pPr>
      <w:r>
        <w:rPr>
          <w:rFonts w:hint="eastAsia" w:ascii="宋体" w:hAnsi="宋体" w:eastAsia="宋体" w:cs="宋体"/>
          <w:highlight w:val="none"/>
        </w:rPr>
        <w:t>承包人应为其施工设备、进场材料和工程设备等办理的保险：</w:t>
      </w:r>
      <w:r>
        <w:rPr>
          <w:rFonts w:hint="eastAsia" w:ascii="宋体" w:hAnsi="宋体" w:eastAsia="宋体" w:cs="宋体"/>
          <w:highlight w:val="none"/>
          <w:u w:val="single"/>
        </w:rPr>
        <w:t xml:space="preserve"> /           </w:t>
      </w:r>
      <w:bookmarkStart w:id="1739" w:name="24.3  争议评审"/>
      <w:bookmarkEnd w:id="1739"/>
      <w:bookmarkStart w:id="1740" w:name="合同补充条款"/>
      <w:bookmarkEnd w:id="1740"/>
      <w:bookmarkStart w:id="1741" w:name="20.6  对各项保险的一般要求"/>
      <w:bookmarkEnd w:id="1741"/>
      <w:bookmarkStart w:id="1742" w:name="_bookmark150"/>
      <w:bookmarkEnd w:id="1742"/>
      <w:bookmarkStart w:id="1743" w:name="_bookmark150"/>
      <w:bookmarkEnd w:id="1743"/>
    </w:p>
    <w:p>
      <w:pPr>
        <w:pStyle w:val="14"/>
        <w:spacing w:before="72" w:line="360" w:lineRule="auto"/>
        <w:ind w:left="508" w:leftChars="0" w:right="714" w:firstLine="590" w:firstLineChars="281"/>
        <w:jc w:val="left"/>
        <w:rPr>
          <w:rFonts w:hint="eastAsia" w:ascii="宋体" w:hAnsi="宋体" w:eastAsia="宋体" w:cs="宋体"/>
          <w:highlight w:val="none"/>
        </w:rPr>
      </w:pPr>
      <w:r>
        <w:rPr>
          <w:rFonts w:hint="eastAsia" w:ascii="宋体" w:hAnsi="宋体" w:eastAsia="宋体" w:cs="宋体"/>
          <w:highlight w:val="none"/>
        </w:rPr>
        <w:t xml:space="preserve">对各项保险的一般要求 </w:t>
      </w:r>
    </w:p>
    <w:p>
      <w:pPr>
        <w:pStyle w:val="14"/>
        <w:spacing w:before="6"/>
        <w:rPr>
          <w:rFonts w:hint="eastAsia" w:ascii="宋体" w:hAnsi="宋体" w:eastAsia="宋体" w:cs="宋体"/>
          <w:sz w:val="20"/>
          <w:highlight w:val="none"/>
        </w:rPr>
      </w:pPr>
    </w:p>
    <w:p>
      <w:pPr>
        <w:pStyle w:val="32"/>
        <w:numPr>
          <w:ilvl w:val="2"/>
          <w:numId w:val="138"/>
        </w:numPr>
        <w:tabs>
          <w:tab w:val="left" w:pos="2013"/>
        </w:tabs>
        <w:spacing w:before="0" w:after="0" w:line="240" w:lineRule="auto"/>
        <w:ind w:left="2012" w:right="0" w:hanging="636"/>
        <w:jc w:val="left"/>
        <w:rPr>
          <w:rFonts w:hint="eastAsia" w:ascii="宋体" w:hAnsi="宋体" w:eastAsia="宋体" w:cs="宋体"/>
          <w:sz w:val="21"/>
          <w:highlight w:val="none"/>
        </w:rPr>
      </w:pPr>
      <w:r>
        <w:rPr>
          <w:rFonts w:hint="eastAsia" w:ascii="宋体" w:hAnsi="宋体" w:eastAsia="宋体" w:cs="宋体"/>
          <w:spacing w:val="-3"/>
          <w:sz w:val="21"/>
          <w:highlight w:val="none"/>
        </w:rPr>
        <w:t>保险凭证</w:t>
      </w:r>
      <w:r>
        <w:rPr>
          <w:rFonts w:hint="eastAsia" w:ascii="宋体" w:hAnsi="宋体" w:eastAsia="宋体" w:cs="宋体"/>
          <w:sz w:val="21"/>
          <w:highlight w:val="none"/>
        </w:rPr>
        <w:t xml:space="preserve"> </w:t>
      </w:r>
    </w:p>
    <w:p>
      <w:pPr>
        <w:pStyle w:val="14"/>
        <w:spacing w:before="139" w:line="424" w:lineRule="auto"/>
        <w:ind w:left="1377" w:right="1056"/>
        <w:rPr>
          <w:rFonts w:hint="eastAsia" w:ascii="宋体" w:hAnsi="宋体" w:eastAsia="宋体" w:cs="宋体"/>
          <w:spacing w:val="-15"/>
          <w:highlight w:val="none"/>
          <w:u w:val="single"/>
        </w:rPr>
      </w:pPr>
      <w:r>
        <w:rPr>
          <w:rFonts w:hint="eastAsia" w:ascii="宋体" w:hAnsi="宋体" w:eastAsia="宋体" w:cs="宋体"/>
          <w:spacing w:val="-4"/>
          <w:highlight w:val="none"/>
        </w:rPr>
        <w:t>承包人向发包人提交各项保险生效的证据和保险单副本的期限：</w:t>
      </w:r>
      <w:r>
        <w:rPr>
          <w:rFonts w:hint="eastAsia" w:ascii="宋体" w:hAnsi="宋体" w:eastAsia="宋体" w:cs="宋体"/>
          <w:spacing w:val="-9"/>
          <w:highlight w:val="none"/>
          <w:u w:val="single"/>
        </w:rPr>
        <w:t xml:space="preserve">  开工后 </w:t>
      </w:r>
      <w:r>
        <w:rPr>
          <w:rFonts w:hint="eastAsia" w:ascii="宋体" w:hAnsi="宋体" w:eastAsia="宋体" w:cs="宋体"/>
          <w:highlight w:val="none"/>
          <w:u w:val="single"/>
        </w:rPr>
        <w:t>1</w:t>
      </w:r>
      <w:r>
        <w:rPr>
          <w:rFonts w:hint="eastAsia" w:ascii="宋体" w:hAnsi="宋体" w:eastAsia="宋体" w:cs="宋体"/>
          <w:spacing w:val="-15"/>
          <w:highlight w:val="none"/>
          <w:u w:val="single"/>
        </w:rPr>
        <w:t xml:space="preserve"> 个月内</w:t>
      </w:r>
    </w:p>
    <w:p>
      <w:pPr>
        <w:pStyle w:val="14"/>
        <w:spacing w:before="139" w:line="424" w:lineRule="auto"/>
        <w:ind w:left="1377" w:right="1056"/>
        <w:rPr>
          <w:rFonts w:hint="eastAsia" w:ascii="宋体" w:hAnsi="宋体" w:eastAsia="宋体" w:cs="宋体"/>
          <w:highlight w:val="none"/>
        </w:rPr>
      </w:pPr>
      <w:r>
        <w:rPr>
          <w:rFonts w:hint="eastAsia" w:ascii="宋体" w:hAnsi="宋体" w:eastAsia="宋体" w:cs="宋体"/>
          <w:highlight w:val="none"/>
        </w:rPr>
        <w:t>20.6.4</w:t>
      </w:r>
      <w:r>
        <w:rPr>
          <w:rFonts w:hint="eastAsia" w:ascii="宋体" w:hAnsi="宋体" w:eastAsia="宋体" w:cs="宋体"/>
          <w:spacing w:val="-3"/>
          <w:highlight w:val="none"/>
        </w:rPr>
        <w:t xml:space="preserve"> 保险金不足的补偿 </w:t>
      </w:r>
    </w:p>
    <w:p>
      <w:pPr>
        <w:pStyle w:val="14"/>
        <w:ind w:left="1377"/>
        <w:rPr>
          <w:rFonts w:hint="eastAsia" w:ascii="宋体" w:hAnsi="宋体" w:eastAsia="宋体" w:cs="宋体"/>
          <w:highlight w:val="none"/>
        </w:rPr>
      </w:pPr>
      <w:r>
        <w:rPr>
          <w:rFonts w:hint="eastAsia" w:ascii="宋体" w:hAnsi="宋体" w:eastAsia="宋体" w:cs="宋体"/>
          <w:highlight w:val="none"/>
        </w:rPr>
        <w:t>保险金不足以补偿损失时，承包人和发包人负责补偿的责任分摊：</w:t>
      </w:r>
      <w:r>
        <w:rPr>
          <w:rFonts w:hint="eastAsia" w:ascii="宋体" w:hAnsi="宋体" w:eastAsia="宋体" w:cs="宋体"/>
          <w:highlight w:val="none"/>
          <w:u w:val="single"/>
        </w:rPr>
        <w:t xml:space="preserve"> 由承包人自行承担</w:t>
      </w:r>
      <w:r>
        <w:rPr>
          <w:rFonts w:hint="eastAsia" w:ascii="宋体" w:hAnsi="宋体" w:eastAsia="宋体" w:cs="宋体"/>
          <w:highlight w:val="none"/>
        </w:rPr>
        <w:t xml:space="preserve">           </w:t>
      </w:r>
    </w:p>
    <w:p>
      <w:pPr>
        <w:pStyle w:val="14"/>
        <w:rPr>
          <w:rFonts w:hint="eastAsia" w:ascii="宋体" w:hAnsi="宋体" w:eastAsia="宋体" w:cs="宋体"/>
          <w:sz w:val="20"/>
          <w:highlight w:val="none"/>
        </w:rPr>
      </w:pPr>
    </w:p>
    <w:p>
      <w:pPr>
        <w:pStyle w:val="6"/>
        <w:numPr>
          <w:ilvl w:val="0"/>
          <w:numId w:val="122"/>
        </w:numPr>
        <w:tabs>
          <w:tab w:val="left" w:pos="1411"/>
        </w:tabs>
        <w:spacing w:before="232" w:after="0" w:line="240" w:lineRule="auto"/>
        <w:ind w:left="1411" w:right="0" w:hanging="454"/>
        <w:jc w:val="left"/>
        <w:rPr>
          <w:rFonts w:hint="eastAsia" w:ascii="宋体" w:hAnsi="宋体" w:eastAsia="宋体" w:cs="宋体"/>
          <w:highlight w:val="none"/>
        </w:rPr>
      </w:pPr>
      <w:bookmarkStart w:id="1744" w:name="_bookmark151"/>
      <w:bookmarkEnd w:id="1744"/>
      <w:bookmarkStart w:id="1745" w:name="_bookmark151"/>
      <w:bookmarkEnd w:id="1745"/>
      <w:r>
        <w:rPr>
          <w:rFonts w:hint="eastAsia" w:ascii="宋体" w:hAnsi="宋体" w:eastAsia="宋体" w:cs="宋体"/>
          <w:highlight w:val="none"/>
        </w:rPr>
        <w:t xml:space="preserve">不可抗力 </w:t>
      </w:r>
    </w:p>
    <w:p>
      <w:pPr>
        <w:pStyle w:val="9"/>
        <w:numPr>
          <w:ilvl w:val="1"/>
          <w:numId w:val="122"/>
        </w:numPr>
        <w:tabs>
          <w:tab w:val="left" w:pos="1439"/>
        </w:tabs>
        <w:spacing w:before="67" w:after="0" w:line="240" w:lineRule="auto"/>
        <w:ind w:left="1438" w:right="0" w:hanging="482"/>
        <w:jc w:val="left"/>
        <w:rPr>
          <w:rFonts w:hint="eastAsia" w:ascii="宋体" w:hAnsi="宋体" w:eastAsia="宋体" w:cs="宋体"/>
          <w:highlight w:val="none"/>
        </w:rPr>
      </w:pPr>
      <w:bookmarkStart w:id="1746" w:name="_bookmark152"/>
      <w:bookmarkEnd w:id="1746"/>
      <w:bookmarkStart w:id="1747" w:name="21.不可抗力"/>
      <w:bookmarkEnd w:id="1747"/>
      <w:r>
        <w:rPr>
          <w:rFonts w:hint="eastAsia" w:ascii="宋体" w:hAnsi="宋体" w:eastAsia="宋体" w:cs="宋体"/>
          <w:highlight w:val="none"/>
        </w:rPr>
        <w:t xml:space="preserve">不可抗力的确认 </w:t>
      </w:r>
    </w:p>
    <w:p>
      <w:pPr>
        <w:pStyle w:val="32"/>
        <w:numPr>
          <w:ilvl w:val="2"/>
          <w:numId w:val="122"/>
        </w:numPr>
        <w:tabs>
          <w:tab w:val="left" w:pos="1593"/>
        </w:tabs>
        <w:spacing w:before="0" w:after="0" w:line="357" w:lineRule="auto"/>
        <w:ind w:left="957" w:right="1160" w:firstLine="0"/>
        <w:jc w:val="left"/>
        <w:rPr>
          <w:rFonts w:hint="eastAsia" w:ascii="宋体" w:hAnsi="宋体" w:eastAsia="宋体" w:cs="宋体"/>
          <w:sz w:val="21"/>
          <w:highlight w:val="none"/>
        </w:rPr>
      </w:pPr>
      <w:r>
        <w:rPr>
          <w:rFonts w:hint="eastAsia" w:ascii="宋体" w:hAnsi="宋体" w:eastAsia="宋体" w:cs="宋体"/>
          <w:spacing w:val="-7"/>
          <w:sz w:val="21"/>
          <w:highlight w:val="none"/>
        </w:rPr>
        <w:t xml:space="preserve">合同条款通用部分第 </w:t>
      </w:r>
      <w:bookmarkStart w:id="1748" w:name="21.1  不可抗力的确认"/>
      <w:bookmarkEnd w:id="1748"/>
      <w:r>
        <w:rPr>
          <w:rFonts w:hint="eastAsia" w:ascii="宋体" w:hAnsi="宋体" w:eastAsia="宋体" w:cs="宋体"/>
          <w:sz w:val="21"/>
          <w:highlight w:val="none"/>
        </w:rPr>
        <w:t>21.1.1</w:t>
      </w:r>
      <w:r>
        <w:rPr>
          <w:rFonts w:hint="eastAsia" w:ascii="宋体" w:hAnsi="宋体" w:eastAsia="宋体" w:cs="宋体"/>
          <w:spacing w:val="-9"/>
          <w:sz w:val="21"/>
          <w:highlight w:val="none"/>
        </w:rPr>
        <w:t xml:space="preserve"> 项约定的不可抗力以外的其他情形：</w:t>
      </w:r>
      <w:r>
        <w:rPr>
          <w:rFonts w:hint="eastAsia" w:ascii="宋体" w:hAnsi="宋体" w:eastAsia="宋体" w:cs="宋体"/>
          <w:spacing w:val="12"/>
          <w:sz w:val="21"/>
          <w:highlight w:val="none"/>
          <w:u w:val="single"/>
        </w:rPr>
        <w:t xml:space="preserve"> (</w:t>
      </w:r>
      <w:r>
        <w:rPr>
          <w:rFonts w:hint="eastAsia" w:ascii="宋体" w:hAnsi="宋体" w:eastAsia="宋体" w:cs="宋体"/>
          <w:sz w:val="21"/>
          <w:highlight w:val="none"/>
          <w:u w:val="single"/>
        </w:rPr>
        <w:t>1)</w:t>
      </w:r>
      <w:r>
        <w:rPr>
          <w:rFonts w:hint="eastAsia" w:ascii="宋体" w:hAnsi="宋体" w:eastAsia="宋体" w:cs="宋体"/>
          <w:spacing w:val="-20"/>
          <w:sz w:val="21"/>
          <w:highlight w:val="none"/>
          <w:u w:val="single"/>
        </w:rPr>
        <w:t xml:space="preserve"> 因战争、动</w:t>
      </w:r>
      <w:r>
        <w:rPr>
          <w:rFonts w:hint="eastAsia" w:ascii="宋体" w:hAnsi="宋体" w:eastAsia="宋体" w:cs="宋体"/>
          <w:spacing w:val="-98"/>
          <w:sz w:val="21"/>
          <w:highlight w:val="none"/>
          <w:u w:val="single"/>
        </w:rPr>
        <w:t>乱、</w:t>
      </w:r>
      <w:r>
        <w:rPr>
          <w:rFonts w:hint="eastAsia" w:ascii="宋体" w:hAnsi="宋体" w:eastAsia="宋体" w:cs="宋体"/>
          <w:spacing w:val="-3"/>
          <w:sz w:val="21"/>
          <w:highlight w:val="none"/>
          <w:u w:val="single"/>
        </w:rPr>
        <w:t>空中飞行物体坠落或其他非发包人承包人责任造成的爆炸、火灾；(</w:t>
      </w:r>
      <w:r>
        <w:rPr>
          <w:rFonts w:hint="eastAsia" w:ascii="宋体" w:hAnsi="宋体" w:eastAsia="宋体" w:cs="宋体"/>
          <w:sz w:val="21"/>
          <w:highlight w:val="none"/>
          <w:u w:val="single"/>
        </w:rPr>
        <w:t>2) 风、雨、雪、洪等造</w:t>
      </w:r>
      <w:r>
        <w:rPr>
          <w:rFonts w:hint="eastAsia" w:ascii="宋体" w:hAnsi="宋体" w:eastAsia="宋体" w:cs="宋体"/>
          <w:spacing w:val="-2"/>
          <w:sz w:val="21"/>
          <w:highlight w:val="none"/>
          <w:u w:val="single"/>
        </w:rPr>
        <w:t>成的自然灾害界定位为： (</w:t>
      </w:r>
      <w:r>
        <w:rPr>
          <w:rFonts w:hint="eastAsia" w:ascii="宋体" w:hAnsi="宋体" w:eastAsia="宋体" w:cs="宋体"/>
          <w:sz w:val="21"/>
          <w:highlight w:val="none"/>
          <w:u w:val="single"/>
        </w:rPr>
        <w:t>3</w:t>
      </w:r>
      <w:r>
        <w:rPr>
          <w:rFonts w:hint="eastAsia" w:ascii="宋体" w:hAnsi="宋体" w:eastAsia="宋体" w:cs="宋体"/>
          <w:spacing w:val="-3"/>
          <w:sz w:val="21"/>
          <w:highlight w:val="none"/>
          <w:u w:val="single"/>
        </w:rPr>
        <w:t>) 地震造成的自然灾害界定为：主体结构为设计抗震等级以上</w:t>
      </w:r>
      <w:r>
        <w:rPr>
          <w:rFonts w:hint="eastAsia" w:ascii="宋体" w:hAnsi="宋体" w:eastAsia="宋体" w:cs="宋体"/>
          <w:spacing w:val="-9"/>
          <w:sz w:val="21"/>
          <w:highlight w:val="none"/>
          <w:u w:val="single"/>
        </w:rPr>
        <w:t xml:space="preserve">，其余为地震烈度 </w:t>
      </w:r>
      <w:r>
        <w:rPr>
          <w:rFonts w:hint="eastAsia" w:ascii="宋体" w:hAnsi="宋体" w:eastAsia="宋体" w:cs="宋体"/>
          <w:sz w:val="21"/>
          <w:highlight w:val="none"/>
          <w:u w:val="single"/>
        </w:rPr>
        <w:t>7</w:t>
      </w:r>
      <w:r>
        <w:rPr>
          <w:rFonts w:hint="eastAsia" w:ascii="宋体" w:hAnsi="宋体" w:eastAsia="宋体" w:cs="宋体"/>
          <w:spacing w:val="-10"/>
          <w:sz w:val="21"/>
          <w:highlight w:val="none"/>
          <w:u w:val="single"/>
        </w:rPr>
        <w:t xml:space="preserve"> 度及以上。 </w:t>
      </w:r>
      <w:r>
        <w:rPr>
          <w:rFonts w:hint="eastAsia" w:ascii="宋体" w:hAnsi="宋体" w:eastAsia="宋体" w:cs="宋体"/>
          <w:spacing w:val="-3"/>
          <w:sz w:val="21"/>
          <w:highlight w:val="none"/>
          <w:u w:val="single"/>
        </w:rPr>
        <w:t xml:space="preserve"> </w:t>
      </w:r>
      <w:r>
        <w:rPr>
          <w:rFonts w:hint="eastAsia" w:ascii="宋体" w:hAnsi="宋体" w:eastAsia="宋体" w:cs="宋体"/>
          <w:spacing w:val="-3"/>
          <w:sz w:val="21"/>
          <w:highlight w:val="none"/>
        </w:rPr>
        <w:t xml:space="preserve"> </w:t>
      </w:r>
      <w:r>
        <w:rPr>
          <w:rFonts w:hint="eastAsia" w:ascii="宋体" w:hAnsi="宋体" w:eastAsia="宋体" w:cs="宋体"/>
          <w:sz w:val="21"/>
          <w:highlight w:val="none"/>
        </w:rPr>
        <w:t xml:space="preserve"> </w:t>
      </w:r>
    </w:p>
    <w:p>
      <w:pPr>
        <w:pStyle w:val="14"/>
        <w:spacing w:line="357" w:lineRule="auto"/>
        <w:ind w:left="957" w:right="1251" w:firstLine="420"/>
        <w:rPr>
          <w:rFonts w:hint="eastAsia" w:ascii="宋体" w:hAnsi="宋体" w:eastAsia="宋体" w:cs="宋体"/>
          <w:highlight w:val="none"/>
        </w:rPr>
      </w:pPr>
      <w:r>
        <w:rPr>
          <w:rFonts w:hint="eastAsia" w:ascii="宋体" w:hAnsi="宋体" w:eastAsia="宋体" w:cs="宋体"/>
          <w:spacing w:val="-3"/>
          <w:highlight w:val="none"/>
        </w:rPr>
        <w:t>不可抗力的等级范围约定：</w:t>
      </w:r>
      <w:r>
        <w:rPr>
          <w:rFonts w:hint="eastAsia" w:ascii="宋体" w:hAnsi="宋体" w:eastAsia="宋体" w:cs="宋体"/>
          <w:spacing w:val="-2"/>
          <w:highlight w:val="none"/>
          <w:u w:val="single"/>
        </w:rPr>
        <w:t xml:space="preserve"> 雨量 </w:t>
      </w:r>
      <w:r>
        <w:rPr>
          <w:rFonts w:hint="eastAsia" w:ascii="宋体" w:hAnsi="宋体" w:eastAsia="宋体" w:cs="宋体"/>
          <w:highlight w:val="none"/>
          <w:u w:val="single"/>
        </w:rPr>
        <w:t>20</w:t>
      </w:r>
      <w:r>
        <w:rPr>
          <w:rFonts w:hint="eastAsia" w:ascii="宋体" w:hAnsi="宋体" w:eastAsia="宋体" w:cs="宋体"/>
          <w:spacing w:val="-9"/>
          <w:highlight w:val="none"/>
          <w:u w:val="single"/>
        </w:rPr>
        <w:t xml:space="preserve"> 年及以上一遇，以当地气象部门分布的相关证明</w:t>
      </w:r>
      <w:r>
        <w:rPr>
          <w:rFonts w:hint="eastAsia" w:ascii="宋体" w:hAnsi="宋体" w:eastAsia="宋体" w:cs="宋体"/>
          <w:spacing w:val="-204"/>
          <w:highlight w:val="none"/>
          <w:u w:val="single"/>
        </w:rPr>
        <w:t>文件</w:t>
      </w:r>
      <w:r>
        <w:rPr>
          <w:rFonts w:hint="eastAsia" w:ascii="宋体" w:hAnsi="宋体" w:eastAsia="宋体" w:cs="宋体"/>
          <w:spacing w:val="-6"/>
          <w:highlight w:val="none"/>
          <w:u w:val="single"/>
        </w:rPr>
        <w:t xml:space="preserve">为准。主体结构为设计抗震等级以上，其余为地震烈度 </w:t>
      </w:r>
      <w:r>
        <w:rPr>
          <w:rFonts w:hint="eastAsia" w:ascii="宋体" w:hAnsi="宋体" w:eastAsia="宋体" w:cs="宋体"/>
          <w:highlight w:val="none"/>
          <w:u w:val="single"/>
        </w:rPr>
        <w:t>7</w:t>
      </w:r>
      <w:r>
        <w:rPr>
          <w:rFonts w:hint="eastAsia" w:ascii="宋体" w:hAnsi="宋体" w:eastAsia="宋体" w:cs="宋体"/>
          <w:spacing w:val="-11"/>
          <w:highlight w:val="none"/>
          <w:u w:val="single"/>
        </w:rPr>
        <w:t xml:space="preserve"> 度及以上。</w:t>
      </w:r>
      <w:r>
        <w:rPr>
          <w:rFonts w:hint="eastAsia" w:ascii="宋体" w:hAnsi="宋体" w:eastAsia="宋体" w:cs="宋体"/>
          <w:spacing w:val="-3"/>
          <w:highlight w:val="none"/>
          <w:u w:val="single"/>
        </w:rPr>
        <w:t xml:space="preserve"> </w:t>
      </w:r>
      <w:r>
        <w:rPr>
          <w:rFonts w:hint="eastAsia" w:ascii="宋体" w:hAnsi="宋体" w:eastAsia="宋体" w:cs="宋体"/>
          <w:highlight w:val="none"/>
        </w:rPr>
        <w:t xml:space="preserve"> </w:t>
      </w:r>
    </w:p>
    <w:p>
      <w:pPr>
        <w:pStyle w:val="14"/>
        <w:spacing w:before="6"/>
        <w:rPr>
          <w:rFonts w:hint="eastAsia" w:ascii="宋体" w:hAnsi="宋体" w:eastAsia="宋体" w:cs="宋体"/>
          <w:sz w:val="8"/>
          <w:highlight w:val="none"/>
        </w:rPr>
      </w:pPr>
    </w:p>
    <w:p>
      <w:pPr>
        <w:pStyle w:val="6"/>
        <w:numPr>
          <w:ilvl w:val="0"/>
          <w:numId w:val="139"/>
        </w:numPr>
        <w:tabs>
          <w:tab w:val="left" w:pos="1411"/>
        </w:tabs>
        <w:spacing w:before="58" w:after="0" w:line="240" w:lineRule="auto"/>
        <w:ind w:left="1411" w:right="0" w:hanging="454"/>
        <w:jc w:val="left"/>
        <w:rPr>
          <w:rFonts w:hint="eastAsia" w:ascii="宋体" w:hAnsi="宋体" w:eastAsia="宋体" w:cs="宋体"/>
          <w:highlight w:val="none"/>
        </w:rPr>
      </w:pPr>
      <w:bookmarkStart w:id="1749" w:name="_bookmark153"/>
      <w:bookmarkEnd w:id="1749"/>
      <w:bookmarkStart w:id="1750" w:name="_bookmark153"/>
      <w:bookmarkEnd w:id="1750"/>
      <w:r>
        <w:rPr>
          <w:rFonts w:hint="eastAsia" w:ascii="宋体" w:hAnsi="宋体" w:eastAsia="宋体" w:cs="宋体"/>
          <w:highlight w:val="none"/>
        </w:rPr>
        <w:t xml:space="preserve">争议的解决 </w:t>
      </w:r>
    </w:p>
    <w:p>
      <w:pPr>
        <w:pStyle w:val="9"/>
        <w:numPr>
          <w:ilvl w:val="1"/>
          <w:numId w:val="139"/>
        </w:numPr>
        <w:tabs>
          <w:tab w:val="left" w:pos="1439"/>
        </w:tabs>
        <w:spacing w:before="67" w:after="0" w:line="240" w:lineRule="auto"/>
        <w:ind w:left="1438" w:right="0" w:hanging="482"/>
        <w:jc w:val="left"/>
        <w:rPr>
          <w:rFonts w:hint="eastAsia" w:ascii="宋体" w:hAnsi="宋体" w:eastAsia="宋体" w:cs="宋体"/>
          <w:highlight w:val="none"/>
        </w:rPr>
      </w:pPr>
      <w:bookmarkStart w:id="1751" w:name="_bookmark154"/>
      <w:bookmarkEnd w:id="1751"/>
      <w:bookmarkStart w:id="1752" w:name="_bookmark154"/>
      <w:bookmarkEnd w:id="1752"/>
      <w:r>
        <w:rPr>
          <w:rFonts w:hint="eastAsia" w:ascii="宋体" w:hAnsi="宋体" w:eastAsia="宋体" w:cs="宋体"/>
          <w:highlight w:val="none"/>
        </w:rPr>
        <w:t xml:space="preserve">争议的解决方式 </w:t>
      </w:r>
    </w:p>
    <w:p>
      <w:pPr>
        <w:pStyle w:val="14"/>
        <w:spacing w:line="355" w:lineRule="auto"/>
        <w:ind w:left="957" w:right="1254" w:firstLine="420"/>
        <w:rPr>
          <w:rFonts w:hint="eastAsia" w:ascii="宋体" w:hAnsi="宋体" w:eastAsia="宋体" w:cs="宋体"/>
          <w:highlight w:val="none"/>
        </w:rPr>
      </w:pPr>
      <w:r>
        <w:rPr>
          <w:rFonts w:hint="eastAsia" w:ascii="宋体" w:hAnsi="宋体" w:eastAsia="宋体" w:cs="宋体"/>
          <w:spacing w:val="-8"/>
          <w:highlight w:val="none"/>
        </w:rPr>
        <w:t>因本合同引起的或与本合同有关的任何争议，合同双方友好协商不成、不愿提请争议组</w:t>
      </w:r>
      <w:r>
        <w:rPr>
          <w:rFonts w:hint="eastAsia" w:ascii="宋体" w:hAnsi="宋体" w:eastAsia="宋体" w:cs="宋体"/>
          <w:spacing w:val="-4"/>
          <w:highlight w:val="none"/>
        </w:rPr>
        <w:t>评审或者不愿接受争议评审组意见的，选择下列第</w:t>
      </w:r>
      <w:r>
        <w:rPr>
          <w:rFonts w:hint="eastAsia" w:ascii="宋体" w:hAnsi="宋体" w:eastAsia="宋体" w:cs="宋体"/>
          <w:spacing w:val="-4"/>
          <w:highlight w:val="none"/>
          <w:u w:val="single"/>
        </w:rPr>
        <w:t xml:space="preserve"> </w:t>
      </w:r>
      <w:r>
        <w:rPr>
          <w:rFonts w:hint="eastAsia" w:ascii="宋体" w:hAnsi="宋体" w:eastAsia="宋体" w:cs="宋体"/>
          <w:spacing w:val="-3"/>
          <w:highlight w:val="none"/>
          <w:u w:val="single"/>
        </w:rPr>
        <w:t>（</w:t>
      </w:r>
      <w:r>
        <w:rPr>
          <w:rFonts w:hint="eastAsia" w:ascii="宋体" w:hAnsi="宋体" w:eastAsia="宋体" w:cs="宋体"/>
          <w:highlight w:val="none"/>
          <w:u w:val="single"/>
        </w:rPr>
        <w:t xml:space="preserve">贰） </w:t>
      </w:r>
      <w:r>
        <w:rPr>
          <w:rFonts w:hint="eastAsia" w:ascii="宋体" w:hAnsi="宋体" w:eastAsia="宋体" w:cs="宋体"/>
          <w:spacing w:val="-3"/>
          <w:highlight w:val="none"/>
        </w:rPr>
        <w:t>种方式解决：</w:t>
      </w:r>
      <w:r>
        <w:rPr>
          <w:rFonts w:hint="eastAsia" w:ascii="宋体" w:hAnsi="宋体" w:eastAsia="宋体" w:cs="宋体"/>
          <w:highlight w:val="none"/>
        </w:rPr>
        <w:t xml:space="preserve"> </w:t>
      </w:r>
    </w:p>
    <w:p>
      <w:pPr>
        <w:pStyle w:val="14"/>
        <w:spacing w:before="3" w:line="357" w:lineRule="auto"/>
        <w:ind w:left="957" w:right="1252" w:firstLine="398"/>
        <w:rPr>
          <w:rFonts w:hint="eastAsia" w:ascii="宋体" w:hAnsi="宋体" w:eastAsia="宋体" w:cs="宋体"/>
          <w:highlight w:val="none"/>
        </w:rPr>
      </w:pPr>
      <w:r>
        <w:rPr>
          <w:rFonts w:hint="eastAsia" w:ascii="宋体" w:hAnsi="宋体" w:eastAsia="宋体" w:cs="宋体"/>
          <w:spacing w:val="-3"/>
          <w:highlight w:val="none"/>
          <w:u w:val="single"/>
        </w:rPr>
        <w:t>（</w:t>
      </w:r>
      <w:r>
        <w:rPr>
          <w:rFonts w:hint="eastAsia" w:ascii="宋体" w:hAnsi="宋体" w:eastAsia="宋体" w:cs="宋体"/>
          <w:highlight w:val="none"/>
          <w:u w:val="single"/>
        </w:rPr>
        <w:t>壹</w:t>
      </w:r>
      <w:r>
        <w:rPr>
          <w:rFonts w:hint="eastAsia" w:ascii="宋体" w:hAnsi="宋体" w:eastAsia="宋体" w:cs="宋体"/>
          <w:spacing w:val="-25"/>
          <w:highlight w:val="none"/>
          <w:u w:val="single"/>
        </w:rPr>
        <w:t>）</w:t>
      </w:r>
      <w:r>
        <w:rPr>
          <w:rFonts w:hint="eastAsia" w:ascii="宋体" w:hAnsi="宋体" w:eastAsia="宋体" w:cs="宋体"/>
          <w:spacing w:val="-2"/>
          <w:highlight w:val="none"/>
        </w:rPr>
        <w:t>提请</w:t>
      </w:r>
      <w:r>
        <w:rPr>
          <w:rFonts w:hint="eastAsia" w:ascii="宋体" w:hAnsi="宋体" w:eastAsia="宋体" w:cs="宋体"/>
          <w:spacing w:val="5"/>
          <w:highlight w:val="none"/>
          <w:u w:val="single"/>
        </w:rPr>
        <w:t xml:space="preserve">  北京   </w:t>
      </w:r>
      <w:r>
        <w:rPr>
          <w:rFonts w:hint="eastAsia" w:ascii="宋体" w:hAnsi="宋体" w:eastAsia="宋体" w:cs="宋体"/>
          <w:spacing w:val="-6"/>
          <w:highlight w:val="none"/>
        </w:rPr>
        <w:t>仲裁委员会按照该会仲裁规则进行仲裁，仲裁裁决是终局的，对</w:t>
      </w:r>
      <w:r>
        <w:rPr>
          <w:rFonts w:hint="eastAsia" w:ascii="宋体" w:hAnsi="宋体" w:eastAsia="宋体" w:cs="宋体"/>
          <w:spacing w:val="-4"/>
          <w:highlight w:val="none"/>
        </w:rPr>
        <w:t>合同双方均有约束力。</w:t>
      </w:r>
      <w:r>
        <w:rPr>
          <w:rFonts w:hint="eastAsia" w:ascii="宋体" w:hAnsi="宋体" w:eastAsia="宋体" w:cs="宋体"/>
          <w:highlight w:val="none"/>
        </w:rPr>
        <w:t xml:space="preserve"> </w:t>
      </w:r>
    </w:p>
    <w:p>
      <w:pPr>
        <w:pStyle w:val="14"/>
        <w:spacing w:line="266" w:lineRule="exact"/>
        <w:ind w:left="1377"/>
        <w:rPr>
          <w:rFonts w:hint="eastAsia" w:ascii="宋体" w:hAnsi="宋体" w:eastAsia="宋体" w:cs="宋体"/>
          <w:highlight w:val="none"/>
        </w:rPr>
      </w:pPr>
      <w:r>
        <w:rPr>
          <w:rFonts w:hint="eastAsia" w:ascii="宋体" w:hAnsi="宋体" w:eastAsia="宋体" w:cs="宋体"/>
          <w:highlight w:val="none"/>
          <w:u w:val="single"/>
        </w:rPr>
        <w:t>（贰）</w:t>
      </w:r>
      <w:r>
        <w:rPr>
          <w:rFonts w:hint="eastAsia" w:ascii="宋体" w:hAnsi="宋体" w:eastAsia="宋体" w:cs="宋体"/>
          <w:highlight w:val="none"/>
        </w:rPr>
        <w:t xml:space="preserve">向有管辖权的人民法院提起诉讼。 </w:t>
      </w:r>
    </w:p>
    <w:p>
      <w:pPr>
        <w:pStyle w:val="14"/>
        <w:spacing w:before="2"/>
        <w:rPr>
          <w:rFonts w:hint="eastAsia" w:ascii="宋体" w:hAnsi="宋体" w:eastAsia="宋体" w:cs="宋体"/>
          <w:sz w:val="23"/>
          <w:highlight w:val="none"/>
        </w:rPr>
      </w:pPr>
    </w:p>
    <w:p>
      <w:pPr>
        <w:pStyle w:val="9"/>
        <w:spacing w:before="67"/>
        <w:ind w:left="957"/>
        <w:rPr>
          <w:rFonts w:hint="eastAsia" w:ascii="宋体" w:hAnsi="宋体" w:eastAsia="宋体" w:cs="宋体"/>
          <w:highlight w:val="none"/>
        </w:rPr>
      </w:pPr>
      <w:bookmarkStart w:id="1753" w:name="_bookmark155"/>
      <w:bookmarkEnd w:id="1753"/>
      <w:r>
        <w:rPr>
          <w:rFonts w:hint="eastAsia" w:ascii="宋体" w:hAnsi="宋体" w:eastAsia="宋体" w:cs="宋体"/>
          <w:highlight w:val="none"/>
        </w:rPr>
        <w:t xml:space="preserve">24.3 争议评审 </w:t>
      </w:r>
    </w:p>
    <w:p>
      <w:pPr>
        <w:pStyle w:val="32"/>
        <w:numPr>
          <w:ilvl w:val="2"/>
          <w:numId w:val="140"/>
        </w:numPr>
        <w:tabs>
          <w:tab w:val="left" w:pos="2013"/>
        </w:tabs>
        <w:spacing w:before="71" w:after="0" w:line="357" w:lineRule="auto"/>
        <w:ind w:left="957" w:right="1250" w:firstLine="419"/>
        <w:jc w:val="left"/>
        <w:rPr>
          <w:rFonts w:hint="eastAsia" w:ascii="宋体" w:hAnsi="宋体" w:eastAsia="宋体" w:cs="宋体"/>
          <w:sz w:val="21"/>
          <w:highlight w:val="none"/>
        </w:rPr>
      </w:pPr>
      <w:r>
        <w:rPr>
          <w:rFonts w:hint="eastAsia" w:ascii="宋体" w:hAnsi="宋体" w:eastAsia="宋体" w:cs="宋体"/>
          <w:spacing w:val="-7"/>
          <w:sz w:val="21"/>
          <w:highlight w:val="none"/>
        </w:rPr>
        <w:t>争议评审组邀请合同双方代表人和有关人员举行调查会的期限：</w:t>
      </w:r>
      <w:r>
        <w:rPr>
          <w:rFonts w:hint="eastAsia" w:ascii="宋体" w:hAnsi="宋体" w:eastAsia="宋体" w:cs="宋体"/>
          <w:spacing w:val="-3"/>
          <w:sz w:val="21"/>
          <w:highlight w:val="none"/>
          <w:u w:val="single"/>
        </w:rPr>
        <w:t>争议评审组在</w:t>
      </w:r>
      <w:r>
        <w:rPr>
          <w:rFonts w:hint="eastAsia" w:ascii="宋体" w:hAnsi="宋体" w:eastAsia="宋体" w:cs="宋体"/>
          <w:spacing w:val="-204"/>
          <w:sz w:val="21"/>
          <w:highlight w:val="none"/>
          <w:u w:val="single"/>
        </w:rPr>
        <w:t>收到</w:t>
      </w:r>
      <w:r>
        <w:rPr>
          <w:rFonts w:hint="eastAsia" w:ascii="宋体" w:hAnsi="宋体" w:eastAsia="宋体" w:cs="宋体"/>
          <w:spacing w:val="-3"/>
          <w:sz w:val="21"/>
          <w:highlight w:val="none"/>
          <w:u w:val="single"/>
        </w:rPr>
        <w:t>合</w:t>
      </w:r>
      <w:r>
        <w:rPr>
          <w:rFonts w:hint="eastAsia" w:ascii="宋体" w:hAnsi="宋体" w:eastAsia="宋体" w:cs="宋体"/>
          <w:spacing w:val="-10"/>
          <w:sz w:val="21"/>
          <w:highlight w:val="none"/>
          <w:u w:val="single"/>
        </w:rPr>
        <w:t xml:space="preserve">同双方报告后的 </w:t>
      </w:r>
      <w:r>
        <w:rPr>
          <w:rFonts w:hint="eastAsia" w:ascii="宋体" w:hAnsi="宋体" w:eastAsia="宋体" w:cs="宋体"/>
          <w:sz w:val="21"/>
          <w:highlight w:val="none"/>
          <w:u w:val="single"/>
        </w:rPr>
        <w:t>14</w:t>
      </w:r>
      <w:r>
        <w:rPr>
          <w:rFonts w:hint="eastAsia" w:ascii="宋体" w:hAnsi="宋体" w:eastAsia="宋体" w:cs="宋体"/>
          <w:spacing w:val="-15"/>
          <w:sz w:val="21"/>
          <w:highlight w:val="none"/>
          <w:u w:val="single"/>
        </w:rPr>
        <w:t xml:space="preserve"> 天内。 </w:t>
      </w:r>
      <w:r>
        <w:rPr>
          <w:rFonts w:hint="eastAsia" w:ascii="宋体" w:hAnsi="宋体" w:eastAsia="宋体" w:cs="宋体"/>
          <w:sz w:val="21"/>
          <w:highlight w:val="none"/>
        </w:rPr>
        <w:t xml:space="preserve"> </w:t>
      </w:r>
    </w:p>
    <w:p>
      <w:pPr>
        <w:pStyle w:val="32"/>
        <w:numPr>
          <w:ilvl w:val="2"/>
          <w:numId w:val="140"/>
        </w:numPr>
        <w:tabs>
          <w:tab w:val="left" w:pos="2013"/>
        </w:tabs>
        <w:spacing w:before="0" w:after="0" w:line="355" w:lineRule="auto"/>
        <w:ind w:left="957" w:right="1250" w:firstLine="420"/>
        <w:jc w:val="left"/>
        <w:rPr>
          <w:rFonts w:hint="eastAsia" w:ascii="宋体" w:hAnsi="宋体" w:eastAsia="宋体" w:cs="宋体"/>
          <w:sz w:val="21"/>
          <w:highlight w:val="none"/>
        </w:rPr>
      </w:pPr>
      <w:r>
        <w:rPr>
          <w:rFonts w:hint="eastAsia" w:ascii="宋体" w:hAnsi="宋体" w:eastAsia="宋体" w:cs="宋体"/>
          <w:spacing w:val="-4"/>
          <w:sz w:val="21"/>
          <w:highlight w:val="none"/>
        </w:rPr>
        <w:t>争议评审组在调查会后作出争议评审意见的期限：</w:t>
      </w:r>
      <w:r>
        <w:rPr>
          <w:rFonts w:hint="eastAsia" w:ascii="宋体" w:hAnsi="宋体" w:eastAsia="宋体" w:cs="宋体"/>
          <w:spacing w:val="-4"/>
          <w:sz w:val="21"/>
          <w:highlight w:val="none"/>
          <w:u w:val="single"/>
        </w:rPr>
        <w:t xml:space="preserve"> 在调查会结束后的 </w:t>
      </w:r>
      <w:r>
        <w:rPr>
          <w:rFonts w:hint="eastAsia" w:ascii="宋体" w:hAnsi="宋体" w:eastAsia="宋体" w:cs="宋体"/>
          <w:sz w:val="21"/>
          <w:highlight w:val="none"/>
          <w:u w:val="single"/>
        </w:rPr>
        <w:t>14</w:t>
      </w:r>
      <w:r>
        <w:rPr>
          <w:rFonts w:hint="eastAsia" w:ascii="宋体" w:hAnsi="宋体" w:eastAsia="宋体" w:cs="宋体"/>
          <w:spacing w:val="-21"/>
          <w:sz w:val="21"/>
          <w:highlight w:val="none"/>
          <w:u w:val="single"/>
        </w:rPr>
        <w:t xml:space="preserve"> 天</w:t>
      </w:r>
      <w:r>
        <w:rPr>
          <w:rFonts w:hint="eastAsia" w:ascii="宋体" w:hAnsi="宋体" w:eastAsia="宋体" w:cs="宋体"/>
          <w:spacing w:val="-212"/>
          <w:sz w:val="21"/>
          <w:highlight w:val="none"/>
          <w:u w:val="single"/>
        </w:rPr>
        <w:t>内</w:t>
      </w:r>
      <w:r>
        <w:rPr>
          <w:rFonts w:hint="eastAsia" w:ascii="宋体" w:hAnsi="宋体" w:eastAsia="宋体" w:cs="宋体"/>
          <w:spacing w:val="-3"/>
          <w:sz w:val="21"/>
          <w:highlight w:val="none"/>
        </w:rPr>
        <w:t>。</w:t>
      </w:r>
      <w:r>
        <w:rPr>
          <w:rFonts w:hint="eastAsia" w:ascii="宋体" w:hAnsi="宋体" w:eastAsia="宋体" w:cs="宋体"/>
          <w:sz w:val="21"/>
          <w:highlight w:val="none"/>
        </w:rPr>
        <w:t xml:space="preserve"> </w:t>
      </w:r>
    </w:p>
    <w:p>
      <w:pPr>
        <w:pStyle w:val="9"/>
        <w:spacing w:line="280" w:lineRule="exact"/>
        <w:ind w:left="957"/>
        <w:rPr>
          <w:rFonts w:hint="eastAsia" w:ascii="宋体" w:hAnsi="宋体" w:eastAsia="宋体" w:cs="宋体"/>
          <w:highlight w:val="none"/>
        </w:rPr>
      </w:pPr>
      <w:r>
        <w:rPr>
          <w:rFonts w:hint="eastAsia" w:ascii="宋体" w:hAnsi="宋体" w:eastAsia="宋体" w:cs="宋体"/>
          <w:highlight w:val="none"/>
        </w:rPr>
        <w:t xml:space="preserve">合同补充条款 </w:t>
      </w:r>
    </w:p>
    <w:p>
      <w:pPr>
        <w:pStyle w:val="14"/>
        <w:spacing w:before="16" w:line="364" w:lineRule="auto"/>
        <w:ind w:left="1423" w:right="1253" w:hanging="361"/>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pacing w:val="-5"/>
          <w:highlight w:val="none"/>
        </w:rPr>
        <w:t>、 合同附件中需包含暂估价的专业分包工程及其暂估价、暂估价的材料和工程设备、施</w:t>
      </w:r>
      <w:r>
        <w:rPr>
          <w:rFonts w:hint="eastAsia" w:ascii="宋体" w:hAnsi="宋体" w:eastAsia="宋体" w:cs="宋体"/>
          <w:spacing w:val="-1"/>
          <w:highlight w:val="none"/>
        </w:rPr>
        <w:t>工总承包范围内的其他拟分包情况、需具备工程建设类执业资格和持证上岗的人员情</w:t>
      </w:r>
      <w:r>
        <w:rPr>
          <w:rFonts w:hint="eastAsia" w:ascii="宋体" w:hAnsi="宋体" w:eastAsia="宋体" w:cs="宋体"/>
          <w:highlight w:val="none"/>
        </w:rPr>
        <w:t xml:space="preserve">况及合同履约施工现在备查材料清单。 </w:t>
      </w:r>
    </w:p>
    <w:p>
      <w:pPr>
        <w:pStyle w:val="14"/>
        <w:spacing w:before="138" w:line="364" w:lineRule="auto"/>
        <w:ind w:left="1423" w:right="1254" w:hanging="358"/>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pacing w:val="-6"/>
          <w:highlight w:val="none"/>
        </w:rPr>
        <w:t>、 本项目为政府投资的建设项目，建设项目已纳入审计项目计划，中标单位应当配合、</w:t>
      </w:r>
      <w:r>
        <w:rPr>
          <w:rFonts w:hint="eastAsia" w:ascii="宋体" w:hAnsi="宋体" w:eastAsia="宋体" w:cs="宋体"/>
          <w:spacing w:val="-4"/>
          <w:highlight w:val="none"/>
        </w:rPr>
        <w:t>接受审计，审计结论作为双方工程结算的依据。</w:t>
      </w:r>
      <w:r>
        <w:rPr>
          <w:rFonts w:hint="eastAsia" w:ascii="宋体" w:hAnsi="宋体" w:eastAsia="宋体" w:cs="宋体"/>
          <w:highlight w:val="none"/>
        </w:rPr>
        <w:t xml:space="preserve"> </w:t>
      </w:r>
    </w:p>
    <w:p>
      <w:pPr>
        <w:spacing w:after="0" w:line="364" w:lineRule="auto"/>
        <w:rPr>
          <w:rFonts w:hint="eastAsia" w:ascii="宋体" w:hAnsi="宋体" w:eastAsia="宋体" w:cs="宋体"/>
          <w:highlight w:val="none"/>
        </w:rPr>
        <w:sectPr>
          <w:pgSz w:w="11910" w:h="16840"/>
          <w:pgMar w:top="1380" w:right="540" w:bottom="1420" w:left="840" w:header="0" w:footer="1226" w:gutter="0"/>
          <w:pgNumType w:fmt="decimal"/>
        </w:sectPr>
      </w:pPr>
    </w:p>
    <w:p>
      <w:pPr>
        <w:pStyle w:val="6"/>
        <w:spacing w:before="100"/>
        <w:ind w:left="957"/>
        <w:rPr>
          <w:rFonts w:hint="eastAsia" w:ascii="宋体" w:hAnsi="宋体" w:eastAsia="宋体" w:cs="宋体"/>
          <w:highlight w:val="none"/>
        </w:rPr>
      </w:pPr>
      <w:bookmarkStart w:id="1754" w:name="附件二：承包人承揽工程项目一览表"/>
      <w:bookmarkEnd w:id="1754"/>
      <w:r>
        <w:rPr>
          <w:rFonts w:hint="eastAsia" w:ascii="宋体" w:hAnsi="宋体" w:eastAsia="宋体" w:cs="宋体"/>
          <w:highlight w:val="none"/>
        </w:rPr>
        <w:t xml:space="preserve">附件二：承包人承揽工程项目一览表 </w:t>
      </w:r>
    </w:p>
    <w:p>
      <w:pPr>
        <w:pStyle w:val="14"/>
        <w:spacing w:before="2"/>
        <w:rPr>
          <w:rFonts w:hint="eastAsia" w:ascii="宋体" w:hAnsi="宋体" w:eastAsia="宋体" w:cs="宋体"/>
          <w:sz w:val="43"/>
          <w:highlight w:val="none"/>
        </w:rPr>
      </w:pPr>
    </w:p>
    <w:p>
      <w:pPr>
        <w:spacing w:before="0"/>
        <w:ind w:left="508" w:right="668" w:firstLine="0"/>
        <w:jc w:val="center"/>
        <w:rPr>
          <w:rFonts w:hint="eastAsia" w:ascii="宋体" w:hAnsi="宋体" w:eastAsia="宋体" w:cs="宋体"/>
          <w:b/>
          <w:sz w:val="28"/>
          <w:highlight w:val="none"/>
        </w:rPr>
      </w:pPr>
      <w:r>
        <w:rPr>
          <w:rFonts w:hint="eastAsia" w:ascii="宋体" w:hAnsi="宋体" w:eastAsia="宋体" w:cs="宋体"/>
          <w:b/>
          <w:sz w:val="28"/>
          <w:highlight w:val="none"/>
        </w:rPr>
        <w:t>承包人承揽工程项目一览表</w:t>
      </w:r>
      <w:r>
        <w:rPr>
          <w:rFonts w:hint="eastAsia" w:ascii="宋体" w:hAnsi="宋体" w:eastAsia="宋体" w:cs="宋体"/>
          <w:b/>
          <w:w w:val="99"/>
          <w:sz w:val="28"/>
          <w:highlight w:val="none"/>
        </w:rPr>
        <w:t xml:space="preserve"> </w:t>
      </w:r>
    </w:p>
    <w:p>
      <w:pPr>
        <w:pStyle w:val="14"/>
        <w:spacing w:before="5"/>
        <w:rPr>
          <w:rFonts w:hint="eastAsia" w:ascii="宋体" w:hAnsi="宋体" w:eastAsia="宋体" w:cs="宋体"/>
          <w:b/>
          <w:highlight w:val="none"/>
        </w:rPr>
      </w:pPr>
    </w:p>
    <w:tbl>
      <w:tblPr>
        <w:tblStyle w:val="25"/>
        <w:tblW w:w="0" w:type="auto"/>
        <w:tblInd w:w="7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2"/>
        <w:gridCol w:w="792"/>
        <w:gridCol w:w="1154"/>
        <w:gridCol w:w="525"/>
        <w:gridCol w:w="523"/>
        <w:gridCol w:w="737"/>
        <w:gridCol w:w="1155"/>
        <w:gridCol w:w="735"/>
        <w:gridCol w:w="735"/>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1692" w:type="dxa"/>
          </w:tcPr>
          <w:p>
            <w:pPr>
              <w:pStyle w:val="33"/>
              <w:spacing w:before="3"/>
              <w:ind w:left="388" w:right="276"/>
              <w:jc w:val="center"/>
              <w:rPr>
                <w:rFonts w:hint="eastAsia" w:ascii="宋体" w:hAnsi="宋体" w:eastAsia="宋体" w:cs="宋体"/>
                <w:sz w:val="21"/>
                <w:highlight w:val="none"/>
              </w:rPr>
            </w:pPr>
            <w:r>
              <w:rPr>
                <w:rFonts w:hint="eastAsia" w:ascii="宋体" w:hAnsi="宋体" w:eastAsia="宋体" w:cs="宋体"/>
                <w:spacing w:val="22"/>
                <w:sz w:val="21"/>
                <w:highlight w:val="none"/>
              </w:rPr>
              <w:t>单位工程</w:t>
            </w:r>
            <w:r>
              <w:rPr>
                <w:rFonts w:hint="eastAsia" w:ascii="宋体" w:hAnsi="宋体" w:eastAsia="宋体" w:cs="宋体"/>
                <w:sz w:val="21"/>
                <w:highlight w:val="none"/>
              </w:rPr>
              <w:t xml:space="preserve"> </w:t>
            </w:r>
          </w:p>
          <w:p>
            <w:pPr>
              <w:pStyle w:val="33"/>
              <w:spacing w:before="1"/>
              <w:rPr>
                <w:rFonts w:hint="eastAsia" w:ascii="宋体" w:hAnsi="宋体" w:eastAsia="宋体" w:cs="宋体"/>
                <w:b/>
                <w:sz w:val="16"/>
                <w:highlight w:val="none"/>
              </w:rPr>
            </w:pPr>
          </w:p>
          <w:p>
            <w:pPr>
              <w:pStyle w:val="33"/>
              <w:ind w:left="112"/>
              <w:jc w:val="center"/>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p>
            <w:pPr>
              <w:pStyle w:val="33"/>
              <w:spacing w:before="4"/>
              <w:rPr>
                <w:rFonts w:hint="eastAsia" w:ascii="宋体" w:hAnsi="宋体" w:eastAsia="宋体" w:cs="宋体"/>
                <w:b/>
                <w:sz w:val="16"/>
                <w:highlight w:val="none"/>
              </w:rPr>
            </w:pPr>
          </w:p>
          <w:p>
            <w:pPr>
              <w:pStyle w:val="33"/>
              <w:ind w:left="388" w:right="276"/>
              <w:jc w:val="center"/>
              <w:rPr>
                <w:rFonts w:hint="eastAsia" w:ascii="宋体" w:hAnsi="宋体" w:eastAsia="宋体" w:cs="宋体"/>
                <w:sz w:val="21"/>
                <w:highlight w:val="none"/>
              </w:rPr>
            </w:pPr>
            <w:r>
              <w:rPr>
                <w:rFonts w:hint="eastAsia" w:ascii="宋体" w:hAnsi="宋体" w:eastAsia="宋体" w:cs="宋体"/>
                <w:spacing w:val="23"/>
                <w:sz w:val="21"/>
                <w:highlight w:val="none"/>
              </w:rPr>
              <w:t>名    称</w:t>
            </w:r>
            <w:r>
              <w:rPr>
                <w:rFonts w:hint="eastAsia" w:ascii="宋体" w:hAnsi="宋体" w:eastAsia="宋体" w:cs="宋体"/>
                <w:sz w:val="21"/>
                <w:highlight w:val="none"/>
              </w:rPr>
              <w:t xml:space="preserve"> </w:t>
            </w:r>
          </w:p>
        </w:tc>
        <w:tc>
          <w:tcPr>
            <w:tcW w:w="792" w:type="dxa"/>
          </w:tcPr>
          <w:p>
            <w:pPr>
              <w:pStyle w:val="33"/>
              <w:spacing w:before="3"/>
              <w:ind w:left="107"/>
              <w:rPr>
                <w:rFonts w:hint="eastAsia" w:ascii="宋体" w:hAnsi="宋体" w:eastAsia="宋体" w:cs="宋体"/>
                <w:sz w:val="21"/>
                <w:highlight w:val="none"/>
              </w:rPr>
            </w:pPr>
            <w:r>
              <w:rPr>
                <w:rFonts w:hint="eastAsia" w:ascii="宋体" w:hAnsi="宋体" w:eastAsia="宋体" w:cs="宋体"/>
                <w:spacing w:val="22"/>
                <w:sz w:val="21"/>
                <w:highlight w:val="none"/>
              </w:rPr>
              <w:t>建设</w:t>
            </w:r>
            <w:r>
              <w:rPr>
                <w:rFonts w:hint="eastAsia" w:ascii="宋体" w:hAnsi="宋体" w:eastAsia="宋体" w:cs="宋体"/>
                <w:sz w:val="21"/>
                <w:highlight w:val="none"/>
              </w:rPr>
              <w:t xml:space="preserve"> </w:t>
            </w:r>
          </w:p>
          <w:p>
            <w:pPr>
              <w:pStyle w:val="33"/>
              <w:spacing w:before="1"/>
              <w:rPr>
                <w:rFonts w:hint="eastAsia" w:ascii="宋体" w:hAnsi="宋体" w:eastAsia="宋体" w:cs="宋体"/>
                <w:b/>
                <w:sz w:val="16"/>
                <w:highlight w:val="none"/>
              </w:rPr>
            </w:pPr>
          </w:p>
          <w:p>
            <w:pPr>
              <w:pStyle w:val="33"/>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p>
            <w:pPr>
              <w:pStyle w:val="33"/>
              <w:spacing w:before="4"/>
              <w:rPr>
                <w:rFonts w:hint="eastAsia" w:ascii="宋体" w:hAnsi="宋体" w:eastAsia="宋体" w:cs="宋体"/>
                <w:b/>
                <w:sz w:val="16"/>
                <w:highlight w:val="none"/>
              </w:rPr>
            </w:pPr>
          </w:p>
          <w:p>
            <w:pPr>
              <w:pStyle w:val="33"/>
              <w:ind w:left="107"/>
              <w:rPr>
                <w:rFonts w:hint="eastAsia" w:ascii="宋体" w:hAnsi="宋体" w:eastAsia="宋体" w:cs="宋体"/>
                <w:sz w:val="21"/>
                <w:highlight w:val="none"/>
              </w:rPr>
            </w:pPr>
            <w:r>
              <w:rPr>
                <w:rFonts w:hint="eastAsia" w:ascii="宋体" w:hAnsi="宋体" w:eastAsia="宋体" w:cs="宋体"/>
                <w:spacing w:val="22"/>
                <w:sz w:val="21"/>
                <w:highlight w:val="none"/>
              </w:rPr>
              <w:t>规模</w:t>
            </w:r>
            <w:r>
              <w:rPr>
                <w:rFonts w:hint="eastAsia" w:ascii="宋体" w:hAnsi="宋体" w:eastAsia="宋体" w:cs="宋体"/>
                <w:sz w:val="21"/>
                <w:highlight w:val="none"/>
              </w:rPr>
              <w:t xml:space="preserve"> </w:t>
            </w:r>
          </w:p>
        </w:tc>
        <w:tc>
          <w:tcPr>
            <w:tcW w:w="1154" w:type="dxa"/>
          </w:tcPr>
          <w:p>
            <w:pPr>
              <w:pStyle w:val="33"/>
              <w:spacing w:before="3"/>
              <w:ind w:left="105" w:right="-15"/>
              <w:rPr>
                <w:rFonts w:hint="eastAsia" w:ascii="宋体" w:hAnsi="宋体" w:eastAsia="宋体" w:cs="宋体"/>
                <w:sz w:val="21"/>
                <w:highlight w:val="none"/>
              </w:rPr>
            </w:pPr>
            <w:r>
              <w:rPr>
                <w:rFonts w:hint="eastAsia" w:ascii="宋体" w:hAnsi="宋体" w:eastAsia="宋体" w:cs="宋体"/>
                <w:spacing w:val="22"/>
                <w:sz w:val="21"/>
                <w:highlight w:val="none"/>
              </w:rPr>
              <w:t>建筑面积</w:t>
            </w:r>
            <w:r>
              <w:rPr>
                <w:rFonts w:hint="eastAsia" w:ascii="宋体" w:hAnsi="宋体" w:eastAsia="宋体" w:cs="宋体"/>
                <w:sz w:val="21"/>
                <w:highlight w:val="none"/>
              </w:rPr>
              <w:t xml:space="preserve"> </w:t>
            </w:r>
          </w:p>
          <w:p>
            <w:pPr>
              <w:pStyle w:val="33"/>
              <w:spacing w:before="1"/>
              <w:rPr>
                <w:rFonts w:hint="eastAsia" w:ascii="宋体" w:hAnsi="宋体" w:eastAsia="宋体" w:cs="宋体"/>
                <w:b/>
                <w:sz w:val="16"/>
                <w:highlight w:val="none"/>
              </w:rPr>
            </w:pPr>
          </w:p>
          <w:p>
            <w:pPr>
              <w:pStyle w:val="33"/>
              <w:ind w:left="105"/>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p>
            <w:pPr>
              <w:pStyle w:val="33"/>
              <w:spacing w:before="4"/>
              <w:rPr>
                <w:rFonts w:hint="eastAsia" w:ascii="宋体" w:hAnsi="宋体" w:eastAsia="宋体" w:cs="宋体"/>
                <w:b/>
                <w:sz w:val="16"/>
                <w:highlight w:val="none"/>
              </w:rPr>
            </w:pPr>
          </w:p>
          <w:p>
            <w:pPr>
              <w:pStyle w:val="33"/>
              <w:ind w:left="105" w:right="-15"/>
              <w:rPr>
                <w:rFonts w:hint="eastAsia" w:ascii="宋体" w:hAnsi="宋体" w:eastAsia="宋体" w:cs="宋体"/>
                <w:sz w:val="21"/>
                <w:highlight w:val="none"/>
              </w:rPr>
            </w:pPr>
            <w:r>
              <w:rPr>
                <w:rFonts w:hint="eastAsia" w:ascii="宋体" w:hAnsi="宋体" w:eastAsia="宋体" w:cs="宋体"/>
                <w:spacing w:val="17"/>
                <w:sz w:val="21"/>
                <w:highlight w:val="none"/>
              </w:rPr>
              <w:t>(平方米)</w:t>
            </w:r>
            <w:r>
              <w:rPr>
                <w:rFonts w:hint="eastAsia" w:ascii="宋体" w:hAnsi="宋体" w:eastAsia="宋体" w:cs="宋体"/>
                <w:sz w:val="21"/>
                <w:highlight w:val="none"/>
              </w:rPr>
              <w:t xml:space="preserve"> </w:t>
            </w:r>
          </w:p>
        </w:tc>
        <w:tc>
          <w:tcPr>
            <w:tcW w:w="525" w:type="dxa"/>
          </w:tcPr>
          <w:p>
            <w:pPr>
              <w:pStyle w:val="33"/>
              <w:spacing w:before="3"/>
              <w:ind w:left="108"/>
              <w:rPr>
                <w:rFonts w:hint="eastAsia" w:ascii="宋体" w:hAnsi="宋体" w:eastAsia="宋体" w:cs="宋体"/>
                <w:sz w:val="21"/>
                <w:highlight w:val="none"/>
              </w:rPr>
            </w:pPr>
            <w:r>
              <w:rPr>
                <w:rFonts w:hint="eastAsia" w:ascii="宋体" w:hAnsi="宋体" w:eastAsia="宋体" w:cs="宋体"/>
                <w:spacing w:val="24"/>
                <w:sz w:val="21"/>
                <w:highlight w:val="none"/>
              </w:rPr>
              <w:t>结</w:t>
            </w:r>
            <w:r>
              <w:rPr>
                <w:rFonts w:hint="eastAsia" w:ascii="宋体" w:hAnsi="宋体" w:eastAsia="宋体" w:cs="宋体"/>
                <w:sz w:val="21"/>
                <w:highlight w:val="none"/>
              </w:rPr>
              <w:t xml:space="preserve"> </w:t>
            </w:r>
          </w:p>
          <w:p>
            <w:pPr>
              <w:pStyle w:val="33"/>
              <w:spacing w:before="1"/>
              <w:rPr>
                <w:rFonts w:hint="eastAsia" w:ascii="宋体" w:hAnsi="宋体" w:eastAsia="宋体" w:cs="宋体"/>
                <w:b/>
                <w:sz w:val="16"/>
                <w:highlight w:val="none"/>
              </w:rPr>
            </w:pPr>
          </w:p>
          <w:p>
            <w:pPr>
              <w:pStyle w:val="33"/>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p>
            <w:pPr>
              <w:pStyle w:val="33"/>
              <w:spacing w:before="4"/>
              <w:rPr>
                <w:rFonts w:hint="eastAsia" w:ascii="宋体" w:hAnsi="宋体" w:eastAsia="宋体" w:cs="宋体"/>
                <w:b/>
                <w:sz w:val="16"/>
                <w:highlight w:val="none"/>
              </w:rPr>
            </w:pPr>
          </w:p>
          <w:p>
            <w:pPr>
              <w:pStyle w:val="33"/>
              <w:ind w:left="108"/>
              <w:rPr>
                <w:rFonts w:hint="eastAsia" w:ascii="宋体" w:hAnsi="宋体" w:eastAsia="宋体" w:cs="宋体"/>
                <w:sz w:val="21"/>
                <w:highlight w:val="none"/>
              </w:rPr>
            </w:pPr>
            <w:r>
              <w:rPr>
                <w:rFonts w:hint="eastAsia" w:ascii="宋体" w:hAnsi="宋体" w:eastAsia="宋体" w:cs="宋体"/>
                <w:spacing w:val="24"/>
                <w:sz w:val="21"/>
                <w:highlight w:val="none"/>
              </w:rPr>
              <w:t>构</w:t>
            </w:r>
            <w:r>
              <w:rPr>
                <w:rFonts w:hint="eastAsia" w:ascii="宋体" w:hAnsi="宋体" w:eastAsia="宋体" w:cs="宋体"/>
                <w:sz w:val="21"/>
                <w:highlight w:val="none"/>
              </w:rPr>
              <w:t xml:space="preserve"> </w:t>
            </w:r>
          </w:p>
        </w:tc>
        <w:tc>
          <w:tcPr>
            <w:tcW w:w="523" w:type="dxa"/>
          </w:tcPr>
          <w:p>
            <w:pPr>
              <w:pStyle w:val="33"/>
              <w:spacing w:before="3"/>
              <w:ind w:left="175" w:right="63"/>
              <w:jc w:val="center"/>
              <w:rPr>
                <w:rFonts w:hint="eastAsia" w:ascii="宋体" w:hAnsi="宋体" w:eastAsia="宋体" w:cs="宋体"/>
                <w:sz w:val="21"/>
                <w:highlight w:val="none"/>
              </w:rPr>
            </w:pPr>
            <w:r>
              <w:rPr>
                <w:rFonts w:hint="eastAsia" w:ascii="宋体" w:hAnsi="宋体" w:eastAsia="宋体" w:cs="宋体"/>
                <w:spacing w:val="24"/>
                <w:sz w:val="21"/>
                <w:highlight w:val="none"/>
              </w:rPr>
              <w:t>层</w:t>
            </w:r>
            <w:r>
              <w:rPr>
                <w:rFonts w:hint="eastAsia" w:ascii="宋体" w:hAnsi="宋体" w:eastAsia="宋体" w:cs="宋体"/>
                <w:sz w:val="21"/>
                <w:highlight w:val="none"/>
              </w:rPr>
              <w:t xml:space="preserve"> </w:t>
            </w:r>
          </w:p>
          <w:p>
            <w:pPr>
              <w:pStyle w:val="33"/>
              <w:spacing w:before="1"/>
              <w:rPr>
                <w:rFonts w:hint="eastAsia" w:ascii="宋体" w:hAnsi="宋体" w:eastAsia="宋体" w:cs="宋体"/>
                <w:b/>
                <w:sz w:val="16"/>
                <w:highlight w:val="none"/>
              </w:rPr>
            </w:pPr>
          </w:p>
          <w:p>
            <w:pPr>
              <w:pStyle w:val="33"/>
              <w:ind w:left="112"/>
              <w:jc w:val="center"/>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p>
            <w:pPr>
              <w:pStyle w:val="33"/>
              <w:spacing w:before="4"/>
              <w:rPr>
                <w:rFonts w:hint="eastAsia" w:ascii="宋体" w:hAnsi="宋体" w:eastAsia="宋体" w:cs="宋体"/>
                <w:b/>
                <w:sz w:val="16"/>
                <w:highlight w:val="none"/>
              </w:rPr>
            </w:pPr>
          </w:p>
          <w:p>
            <w:pPr>
              <w:pStyle w:val="33"/>
              <w:ind w:left="175" w:right="63"/>
              <w:jc w:val="center"/>
              <w:rPr>
                <w:rFonts w:hint="eastAsia" w:ascii="宋体" w:hAnsi="宋体" w:eastAsia="宋体" w:cs="宋体"/>
                <w:sz w:val="21"/>
                <w:highlight w:val="none"/>
              </w:rPr>
            </w:pPr>
            <w:r>
              <w:rPr>
                <w:rFonts w:hint="eastAsia" w:ascii="宋体" w:hAnsi="宋体" w:eastAsia="宋体" w:cs="宋体"/>
                <w:spacing w:val="24"/>
                <w:sz w:val="21"/>
                <w:highlight w:val="none"/>
              </w:rPr>
              <w:t>数</w:t>
            </w:r>
            <w:r>
              <w:rPr>
                <w:rFonts w:hint="eastAsia" w:ascii="宋体" w:hAnsi="宋体" w:eastAsia="宋体" w:cs="宋体"/>
                <w:sz w:val="21"/>
                <w:highlight w:val="none"/>
              </w:rPr>
              <w:t xml:space="preserve"> </w:t>
            </w:r>
          </w:p>
        </w:tc>
        <w:tc>
          <w:tcPr>
            <w:tcW w:w="737" w:type="dxa"/>
          </w:tcPr>
          <w:p>
            <w:pPr>
              <w:pStyle w:val="33"/>
              <w:spacing w:before="3" w:line="424" w:lineRule="auto"/>
              <w:ind w:left="250" w:right="133"/>
              <w:jc w:val="center"/>
              <w:rPr>
                <w:rFonts w:hint="eastAsia" w:ascii="宋体" w:hAnsi="宋体" w:eastAsia="宋体" w:cs="宋体"/>
                <w:sz w:val="21"/>
                <w:highlight w:val="none"/>
              </w:rPr>
            </w:pPr>
            <w:r>
              <w:rPr>
                <w:rFonts w:hint="eastAsia" w:ascii="宋体" w:hAnsi="宋体" w:eastAsia="宋体" w:cs="宋体"/>
                <w:sz w:val="21"/>
                <w:highlight w:val="none"/>
              </w:rPr>
              <w:t>跨度</w:t>
            </w:r>
          </w:p>
          <w:p>
            <w:pPr>
              <w:pStyle w:val="33"/>
              <w:ind w:left="165" w:right="53"/>
              <w:jc w:val="center"/>
              <w:rPr>
                <w:rFonts w:hint="eastAsia" w:ascii="宋体" w:hAnsi="宋体" w:eastAsia="宋体" w:cs="宋体"/>
                <w:sz w:val="21"/>
                <w:highlight w:val="none"/>
              </w:rPr>
            </w:pPr>
            <w:r>
              <w:rPr>
                <w:rFonts w:hint="eastAsia" w:ascii="宋体" w:hAnsi="宋体" w:eastAsia="宋体" w:cs="宋体"/>
                <w:sz w:val="21"/>
                <w:highlight w:val="none"/>
              </w:rPr>
              <w:t xml:space="preserve">(米) </w:t>
            </w:r>
          </w:p>
        </w:tc>
        <w:tc>
          <w:tcPr>
            <w:tcW w:w="1155" w:type="dxa"/>
          </w:tcPr>
          <w:p>
            <w:pPr>
              <w:pStyle w:val="33"/>
              <w:spacing w:before="3"/>
              <w:ind w:left="149" w:right="28"/>
              <w:jc w:val="center"/>
              <w:rPr>
                <w:rFonts w:hint="eastAsia" w:ascii="宋体" w:hAnsi="宋体" w:eastAsia="宋体" w:cs="宋体"/>
                <w:sz w:val="21"/>
                <w:highlight w:val="none"/>
              </w:rPr>
            </w:pPr>
            <w:r>
              <w:rPr>
                <w:rFonts w:hint="eastAsia" w:ascii="宋体" w:hAnsi="宋体" w:eastAsia="宋体" w:cs="宋体"/>
                <w:spacing w:val="22"/>
                <w:sz w:val="21"/>
                <w:highlight w:val="none"/>
              </w:rPr>
              <w:t>设备安装</w:t>
            </w:r>
            <w:r>
              <w:rPr>
                <w:rFonts w:hint="eastAsia" w:ascii="宋体" w:hAnsi="宋体" w:eastAsia="宋体" w:cs="宋体"/>
                <w:sz w:val="21"/>
                <w:highlight w:val="none"/>
              </w:rPr>
              <w:t xml:space="preserve"> </w:t>
            </w:r>
          </w:p>
          <w:p>
            <w:pPr>
              <w:pStyle w:val="33"/>
              <w:spacing w:before="1"/>
              <w:rPr>
                <w:rFonts w:hint="eastAsia" w:ascii="宋体" w:hAnsi="宋体" w:eastAsia="宋体" w:cs="宋体"/>
                <w:b/>
                <w:sz w:val="16"/>
                <w:highlight w:val="none"/>
              </w:rPr>
            </w:pPr>
          </w:p>
          <w:p>
            <w:pPr>
              <w:pStyle w:val="33"/>
              <w:ind w:left="109"/>
              <w:jc w:val="center"/>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p>
            <w:pPr>
              <w:pStyle w:val="33"/>
              <w:spacing w:before="4"/>
              <w:rPr>
                <w:rFonts w:hint="eastAsia" w:ascii="宋体" w:hAnsi="宋体" w:eastAsia="宋体" w:cs="宋体"/>
                <w:b/>
                <w:sz w:val="16"/>
                <w:highlight w:val="none"/>
              </w:rPr>
            </w:pPr>
          </w:p>
          <w:p>
            <w:pPr>
              <w:pStyle w:val="33"/>
              <w:ind w:left="137" w:right="28"/>
              <w:jc w:val="center"/>
              <w:rPr>
                <w:rFonts w:hint="eastAsia" w:ascii="宋体" w:hAnsi="宋体" w:eastAsia="宋体" w:cs="宋体"/>
                <w:sz w:val="21"/>
                <w:highlight w:val="none"/>
              </w:rPr>
            </w:pPr>
            <w:r>
              <w:rPr>
                <w:rFonts w:hint="eastAsia" w:ascii="宋体" w:hAnsi="宋体" w:eastAsia="宋体" w:cs="宋体"/>
                <w:sz w:val="21"/>
                <w:highlight w:val="none"/>
              </w:rPr>
              <w:t xml:space="preserve">内 容 </w:t>
            </w:r>
          </w:p>
        </w:tc>
        <w:tc>
          <w:tcPr>
            <w:tcW w:w="735" w:type="dxa"/>
          </w:tcPr>
          <w:p>
            <w:pPr>
              <w:pStyle w:val="33"/>
              <w:spacing w:before="3" w:line="424" w:lineRule="auto"/>
              <w:ind w:left="132" w:right="17"/>
              <w:rPr>
                <w:rFonts w:hint="eastAsia" w:ascii="宋体" w:hAnsi="宋体" w:eastAsia="宋体" w:cs="宋体"/>
                <w:sz w:val="21"/>
                <w:highlight w:val="none"/>
              </w:rPr>
            </w:pPr>
            <w:r>
              <w:rPr>
                <w:rFonts w:hint="eastAsia" w:ascii="宋体" w:hAnsi="宋体" w:eastAsia="宋体" w:cs="宋体"/>
                <w:spacing w:val="24"/>
                <w:sz w:val="21"/>
                <w:highlight w:val="none"/>
              </w:rPr>
              <w:t>工程</w:t>
            </w:r>
            <w:r>
              <w:rPr>
                <w:rFonts w:hint="eastAsia" w:ascii="宋体" w:hAnsi="宋体" w:eastAsia="宋体" w:cs="宋体"/>
                <w:spacing w:val="22"/>
                <w:sz w:val="21"/>
                <w:highlight w:val="none"/>
              </w:rPr>
              <w:t>造价</w:t>
            </w:r>
            <w:r>
              <w:rPr>
                <w:rFonts w:hint="eastAsia" w:ascii="宋体" w:hAnsi="宋体" w:eastAsia="宋体" w:cs="宋体"/>
                <w:sz w:val="21"/>
                <w:highlight w:val="none"/>
              </w:rPr>
              <w:t xml:space="preserve"> </w:t>
            </w:r>
          </w:p>
          <w:p>
            <w:pPr>
              <w:pStyle w:val="33"/>
              <w:ind w:left="132"/>
              <w:rPr>
                <w:rFonts w:hint="eastAsia" w:ascii="宋体" w:hAnsi="宋体" w:eastAsia="宋体" w:cs="宋体"/>
                <w:sz w:val="21"/>
                <w:highlight w:val="none"/>
              </w:rPr>
            </w:pPr>
            <w:r>
              <w:rPr>
                <w:rFonts w:hint="eastAsia" w:ascii="宋体" w:hAnsi="宋体" w:eastAsia="宋体" w:cs="宋体"/>
                <w:spacing w:val="14"/>
                <w:sz w:val="21"/>
                <w:highlight w:val="none"/>
              </w:rPr>
              <w:t>(元)</w:t>
            </w:r>
            <w:r>
              <w:rPr>
                <w:rFonts w:hint="eastAsia" w:ascii="宋体" w:hAnsi="宋体" w:eastAsia="宋体" w:cs="宋体"/>
                <w:sz w:val="21"/>
                <w:highlight w:val="none"/>
              </w:rPr>
              <w:t xml:space="preserve"> </w:t>
            </w:r>
          </w:p>
        </w:tc>
        <w:tc>
          <w:tcPr>
            <w:tcW w:w="735" w:type="dxa"/>
          </w:tcPr>
          <w:p>
            <w:pPr>
              <w:pStyle w:val="33"/>
              <w:spacing w:before="3"/>
              <w:ind w:left="107"/>
              <w:rPr>
                <w:rFonts w:hint="eastAsia" w:ascii="宋体" w:hAnsi="宋体" w:eastAsia="宋体" w:cs="宋体"/>
                <w:sz w:val="21"/>
                <w:highlight w:val="none"/>
              </w:rPr>
            </w:pPr>
            <w:r>
              <w:rPr>
                <w:rFonts w:hint="eastAsia" w:ascii="宋体" w:hAnsi="宋体" w:eastAsia="宋体" w:cs="宋体"/>
                <w:spacing w:val="22"/>
                <w:sz w:val="21"/>
                <w:highlight w:val="none"/>
              </w:rPr>
              <w:t>开工</w:t>
            </w:r>
            <w:r>
              <w:rPr>
                <w:rFonts w:hint="eastAsia" w:ascii="宋体" w:hAnsi="宋体" w:eastAsia="宋体" w:cs="宋体"/>
                <w:sz w:val="21"/>
                <w:highlight w:val="none"/>
              </w:rPr>
              <w:t xml:space="preserve"> </w:t>
            </w:r>
          </w:p>
          <w:p>
            <w:pPr>
              <w:pStyle w:val="33"/>
              <w:spacing w:before="1"/>
              <w:rPr>
                <w:rFonts w:hint="eastAsia" w:ascii="宋体" w:hAnsi="宋体" w:eastAsia="宋体" w:cs="宋体"/>
                <w:b/>
                <w:sz w:val="16"/>
                <w:highlight w:val="none"/>
              </w:rPr>
            </w:pPr>
          </w:p>
          <w:p>
            <w:pPr>
              <w:pStyle w:val="33"/>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p>
            <w:pPr>
              <w:pStyle w:val="33"/>
              <w:spacing w:before="4"/>
              <w:rPr>
                <w:rFonts w:hint="eastAsia" w:ascii="宋体" w:hAnsi="宋体" w:eastAsia="宋体" w:cs="宋体"/>
                <w:b/>
                <w:sz w:val="16"/>
                <w:highlight w:val="none"/>
              </w:rPr>
            </w:pPr>
          </w:p>
          <w:p>
            <w:pPr>
              <w:pStyle w:val="33"/>
              <w:ind w:left="107"/>
              <w:rPr>
                <w:rFonts w:hint="eastAsia" w:ascii="宋体" w:hAnsi="宋体" w:eastAsia="宋体" w:cs="宋体"/>
                <w:sz w:val="21"/>
                <w:highlight w:val="none"/>
              </w:rPr>
            </w:pPr>
            <w:r>
              <w:rPr>
                <w:rFonts w:hint="eastAsia" w:ascii="宋体" w:hAnsi="宋体" w:eastAsia="宋体" w:cs="宋体"/>
                <w:spacing w:val="22"/>
                <w:sz w:val="21"/>
                <w:highlight w:val="none"/>
              </w:rPr>
              <w:t>日期</w:t>
            </w:r>
            <w:r>
              <w:rPr>
                <w:rFonts w:hint="eastAsia" w:ascii="宋体" w:hAnsi="宋体" w:eastAsia="宋体" w:cs="宋体"/>
                <w:sz w:val="21"/>
                <w:highlight w:val="none"/>
              </w:rPr>
              <w:t xml:space="preserve"> </w:t>
            </w:r>
          </w:p>
        </w:tc>
        <w:tc>
          <w:tcPr>
            <w:tcW w:w="737" w:type="dxa"/>
          </w:tcPr>
          <w:p>
            <w:pPr>
              <w:pStyle w:val="33"/>
              <w:spacing w:before="3"/>
              <w:ind w:left="165" w:right="57"/>
              <w:jc w:val="center"/>
              <w:rPr>
                <w:rFonts w:hint="eastAsia" w:ascii="宋体" w:hAnsi="宋体" w:eastAsia="宋体" w:cs="宋体"/>
                <w:sz w:val="21"/>
                <w:highlight w:val="none"/>
              </w:rPr>
            </w:pPr>
            <w:r>
              <w:rPr>
                <w:rFonts w:hint="eastAsia" w:ascii="宋体" w:hAnsi="宋体" w:eastAsia="宋体" w:cs="宋体"/>
                <w:spacing w:val="22"/>
                <w:sz w:val="21"/>
                <w:highlight w:val="none"/>
              </w:rPr>
              <w:t>竣工</w:t>
            </w:r>
            <w:r>
              <w:rPr>
                <w:rFonts w:hint="eastAsia" w:ascii="宋体" w:hAnsi="宋体" w:eastAsia="宋体" w:cs="宋体"/>
                <w:sz w:val="21"/>
                <w:highlight w:val="none"/>
              </w:rPr>
              <w:t xml:space="preserve"> </w:t>
            </w:r>
          </w:p>
          <w:p>
            <w:pPr>
              <w:pStyle w:val="33"/>
              <w:spacing w:before="1"/>
              <w:rPr>
                <w:rFonts w:hint="eastAsia" w:ascii="宋体" w:hAnsi="宋体" w:eastAsia="宋体" w:cs="宋体"/>
                <w:b/>
                <w:sz w:val="16"/>
                <w:highlight w:val="none"/>
              </w:rPr>
            </w:pPr>
          </w:p>
          <w:p>
            <w:pPr>
              <w:pStyle w:val="33"/>
              <w:ind w:left="111"/>
              <w:jc w:val="center"/>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p>
            <w:pPr>
              <w:pStyle w:val="33"/>
              <w:spacing w:before="4"/>
              <w:rPr>
                <w:rFonts w:hint="eastAsia" w:ascii="宋体" w:hAnsi="宋体" w:eastAsia="宋体" w:cs="宋体"/>
                <w:b/>
                <w:sz w:val="16"/>
                <w:highlight w:val="none"/>
              </w:rPr>
            </w:pPr>
          </w:p>
          <w:p>
            <w:pPr>
              <w:pStyle w:val="33"/>
              <w:ind w:left="165" w:right="57"/>
              <w:jc w:val="center"/>
              <w:rPr>
                <w:rFonts w:hint="eastAsia" w:ascii="宋体" w:hAnsi="宋体" w:eastAsia="宋体" w:cs="宋体"/>
                <w:sz w:val="21"/>
                <w:highlight w:val="none"/>
              </w:rPr>
            </w:pPr>
            <w:r>
              <w:rPr>
                <w:rFonts w:hint="eastAsia" w:ascii="宋体" w:hAnsi="宋体" w:eastAsia="宋体" w:cs="宋体"/>
                <w:spacing w:val="22"/>
                <w:sz w:val="21"/>
                <w:highlight w:val="none"/>
              </w:rPr>
              <w:t>日期</w:t>
            </w:r>
            <w:r>
              <w:rPr>
                <w:rFonts w:hint="eastAsia" w:ascii="宋体" w:hAnsi="宋体" w:eastAsia="宋体" w:cs="宋体"/>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692" w:type="dxa"/>
          </w:tcPr>
          <w:p>
            <w:pPr>
              <w:pStyle w:val="33"/>
              <w:spacing w:before="3"/>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92" w:type="dxa"/>
          </w:tcPr>
          <w:p>
            <w:pPr>
              <w:pStyle w:val="33"/>
              <w:spacing w:before="3"/>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4" w:type="dxa"/>
          </w:tcPr>
          <w:p>
            <w:pPr>
              <w:pStyle w:val="33"/>
              <w:spacing w:before="3"/>
              <w:ind w:left="105"/>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5" w:type="dxa"/>
          </w:tcPr>
          <w:p>
            <w:pPr>
              <w:pStyle w:val="33"/>
              <w:spacing w:before="3"/>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3" w:type="dxa"/>
          </w:tcPr>
          <w:p>
            <w:pPr>
              <w:pStyle w:val="33"/>
              <w:spacing w:before="3"/>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3"/>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5" w:type="dxa"/>
          </w:tcPr>
          <w:p>
            <w:pPr>
              <w:pStyle w:val="33"/>
              <w:spacing w:before="3"/>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3"/>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3"/>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3"/>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692"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92"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4" w:type="dxa"/>
          </w:tcPr>
          <w:p>
            <w:pPr>
              <w:pStyle w:val="33"/>
              <w:spacing w:before="1"/>
              <w:ind w:left="105"/>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5"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3"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5"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692"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92"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4" w:type="dxa"/>
          </w:tcPr>
          <w:p>
            <w:pPr>
              <w:pStyle w:val="33"/>
              <w:spacing w:before="1"/>
              <w:ind w:left="105"/>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5"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3"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5"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692"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92"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4" w:type="dxa"/>
          </w:tcPr>
          <w:p>
            <w:pPr>
              <w:pStyle w:val="33"/>
              <w:spacing w:before="1"/>
              <w:ind w:left="105"/>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5"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3"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5"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692" w:type="dxa"/>
          </w:tcPr>
          <w:p>
            <w:pPr>
              <w:pStyle w:val="33"/>
              <w:spacing w:before="3"/>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92" w:type="dxa"/>
          </w:tcPr>
          <w:p>
            <w:pPr>
              <w:pStyle w:val="33"/>
              <w:spacing w:before="3"/>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4" w:type="dxa"/>
          </w:tcPr>
          <w:p>
            <w:pPr>
              <w:pStyle w:val="33"/>
              <w:spacing w:before="3"/>
              <w:ind w:left="105"/>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5" w:type="dxa"/>
          </w:tcPr>
          <w:p>
            <w:pPr>
              <w:pStyle w:val="33"/>
              <w:spacing w:before="3"/>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3" w:type="dxa"/>
          </w:tcPr>
          <w:p>
            <w:pPr>
              <w:pStyle w:val="33"/>
              <w:spacing w:before="3"/>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3"/>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5" w:type="dxa"/>
          </w:tcPr>
          <w:p>
            <w:pPr>
              <w:pStyle w:val="33"/>
              <w:spacing w:before="3"/>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3"/>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3"/>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3"/>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692"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92"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4" w:type="dxa"/>
          </w:tcPr>
          <w:p>
            <w:pPr>
              <w:pStyle w:val="33"/>
              <w:spacing w:before="1"/>
              <w:ind w:left="105"/>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5"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3"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5"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692"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92"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4" w:type="dxa"/>
          </w:tcPr>
          <w:p>
            <w:pPr>
              <w:pStyle w:val="33"/>
              <w:spacing w:before="1"/>
              <w:ind w:left="105"/>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5"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3"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5"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692"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92"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4" w:type="dxa"/>
          </w:tcPr>
          <w:p>
            <w:pPr>
              <w:pStyle w:val="33"/>
              <w:spacing w:before="1"/>
              <w:ind w:left="105"/>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5"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3"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5"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692" w:type="dxa"/>
          </w:tcPr>
          <w:p>
            <w:pPr>
              <w:pStyle w:val="33"/>
              <w:spacing w:before="3"/>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92" w:type="dxa"/>
          </w:tcPr>
          <w:p>
            <w:pPr>
              <w:pStyle w:val="33"/>
              <w:spacing w:before="3"/>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4" w:type="dxa"/>
          </w:tcPr>
          <w:p>
            <w:pPr>
              <w:pStyle w:val="33"/>
              <w:spacing w:before="3"/>
              <w:ind w:left="105"/>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5" w:type="dxa"/>
          </w:tcPr>
          <w:p>
            <w:pPr>
              <w:pStyle w:val="33"/>
              <w:spacing w:before="3"/>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3" w:type="dxa"/>
          </w:tcPr>
          <w:p>
            <w:pPr>
              <w:pStyle w:val="33"/>
              <w:spacing w:before="3"/>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3"/>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5" w:type="dxa"/>
          </w:tcPr>
          <w:p>
            <w:pPr>
              <w:pStyle w:val="33"/>
              <w:spacing w:before="3"/>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3"/>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3"/>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3"/>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692"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92"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4" w:type="dxa"/>
          </w:tcPr>
          <w:p>
            <w:pPr>
              <w:pStyle w:val="33"/>
              <w:spacing w:before="1"/>
              <w:ind w:left="105"/>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5"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3"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5"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692"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92"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4" w:type="dxa"/>
          </w:tcPr>
          <w:p>
            <w:pPr>
              <w:pStyle w:val="33"/>
              <w:spacing w:before="1"/>
              <w:ind w:left="105"/>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5"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3"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5"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692"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92"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4" w:type="dxa"/>
          </w:tcPr>
          <w:p>
            <w:pPr>
              <w:pStyle w:val="33"/>
              <w:spacing w:before="1"/>
              <w:ind w:left="105"/>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5"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3"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5"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692" w:type="dxa"/>
          </w:tcPr>
          <w:p>
            <w:pPr>
              <w:pStyle w:val="33"/>
              <w:spacing w:before="3"/>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92" w:type="dxa"/>
          </w:tcPr>
          <w:p>
            <w:pPr>
              <w:pStyle w:val="33"/>
              <w:spacing w:before="3"/>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4" w:type="dxa"/>
          </w:tcPr>
          <w:p>
            <w:pPr>
              <w:pStyle w:val="33"/>
              <w:spacing w:before="3"/>
              <w:ind w:left="105"/>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5" w:type="dxa"/>
          </w:tcPr>
          <w:p>
            <w:pPr>
              <w:pStyle w:val="33"/>
              <w:spacing w:before="3"/>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3" w:type="dxa"/>
          </w:tcPr>
          <w:p>
            <w:pPr>
              <w:pStyle w:val="33"/>
              <w:spacing w:before="3"/>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3"/>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5" w:type="dxa"/>
          </w:tcPr>
          <w:p>
            <w:pPr>
              <w:pStyle w:val="33"/>
              <w:spacing w:before="3"/>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3"/>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3"/>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3"/>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692"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92"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4" w:type="dxa"/>
          </w:tcPr>
          <w:p>
            <w:pPr>
              <w:pStyle w:val="33"/>
              <w:spacing w:before="1"/>
              <w:ind w:left="105"/>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5"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3"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5"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692"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92"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4" w:type="dxa"/>
          </w:tcPr>
          <w:p>
            <w:pPr>
              <w:pStyle w:val="33"/>
              <w:spacing w:before="1"/>
              <w:ind w:left="105"/>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5"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523"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1155"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1"/>
              <w:ind w:left="108"/>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5" w:type="dxa"/>
          </w:tcPr>
          <w:p>
            <w:pPr>
              <w:pStyle w:val="33"/>
              <w:spacing w:before="1"/>
              <w:ind w:left="107"/>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c>
          <w:tcPr>
            <w:tcW w:w="737" w:type="dxa"/>
          </w:tcPr>
          <w:p>
            <w:pPr>
              <w:pStyle w:val="33"/>
              <w:spacing w:before="1"/>
              <w:ind w:left="106"/>
              <w:rPr>
                <w:rFonts w:hint="eastAsia" w:ascii="宋体" w:hAnsi="宋体" w:eastAsia="宋体" w:cs="宋体"/>
                <w:sz w:val="21"/>
                <w:highlight w:val="none"/>
              </w:rPr>
            </w:pPr>
            <w:r>
              <w:rPr>
                <w:rFonts w:hint="eastAsia" w:ascii="宋体" w:hAnsi="宋体" w:eastAsia="宋体" w:cs="宋体"/>
                <w:w w:val="100"/>
                <w:sz w:val="21"/>
                <w:highlight w:val="none"/>
              </w:rPr>
              <w:t xml:space="preserve"> </w:t>
            </w:r>
          </w:p>
        </w:tc>
      </w:tr>
    </w:tbl>
    <w:p>
      <w:pPr>
        <w:spacing w:after="0"/>
        <w:rPr>
          <w:rFonts w:hint="eastAsia" w:ascii="宋体" w:hAnsi="宋体" w:eastAsia="宋体" w:cs="宋体"/>
          <w:sz w:val="21"/>
          <w:highlight w:val="none"/>
        </w:rPr>
        <w:sectPr>
          <w:pgSz w:w="11910" w:h="16840"/>
          <w:pgMar w:top="1580" w:right="540" w:bottom="1420" w:left="840" w:header="0" w:footer="1226" w:gutter="0"/>
          <w:pgNumType w:fmt="decimal"/>
        </w:sectPr>
      </w:pPr>
    </w:p>
    <w:p>
      <w:pPr>
        <w:pStyle w:val="6"/>
        <w:spacing w:before="40"/>
        <w:ind w:left="957"/>
        <w:rPr>
          <w:rFonts w:hint="eastAsia" w:ascii="宋体" w:hAnsi="宋体" w:eastAsia="宋体" w:cs="宋体"/>
          <w:highlight w:val="none"/>
        </w:rPr>
      </w:pPr>
      <w:bookmarkStart w:id="1755" w:name="附件三：承包人提供的材料和工程设备一览表"/>
      <w:bookmarkEnd w:id="1755"/>
      <w:r>
        <w:rPr>
          <w:rFonts w:hint="eastAsia" w:ascii="宋体" w:hAnsi="宋体" w:eastAsia="宋体" w:cs="宋体"/>
          <w:highlight w:val="none"/>
        </w:rPr>
        <w:t xml:space="preserve">附件三：承包人提供的材料和工程设备一览表 </w:t>
      </w:r>
    </w:p>
    <w:p>
      <w:pPr>
        <w:pStyle w:val="14"/>
        <w:spacing w:before="2"/>
        <w:rPr>
          <w:rFonts w:hint="eastAsia" w:ascii="宋体" w:hAnsi="宋体" w:eastAsia="宋体" w:cs="宋体"/>
          <w:sz w:val="43"/>
          <w:highlight w:val="none"/>
        </w:rPr>
      </w:pPr>
    </w:p>
    <w:p>
      <w:pPr>
        <w:spacing w:before="0"/>
        <w:ind w:left="508" w:right="668" w:firstLine="0"/>
        <w:jc w:val="center"/>
        <w:rPr>
          <w:rFonts w:hint="eastAsia" w:ascii="宋体" w:hAnsi="宋体" w:eastAsia="宋体" w:cs="宋体"/>
          <w:b/>
          <w:sz w:val="28"/>
          <w:highlight w:val="none"/>
        </w:rPr>
      </w:pPr>
      <w:r>
        <w:rPr>
          <w:rFonts w:hint="eastAsia" w:ascii="宋体" w:hAnsi="宋体" w:eastAsia="宋体" w:cs="宋体"/>
          <w:b/>
          <w:sz w:val="28"/>
          <w:highlight w:val="none"/>
        </w:rPr>
        <w:t>承包人提供的材料和工程设备一览表</w:t>
      </w:r>
      <w:r>
        <w:rPr>
          <w:rFonts w:hint="eastAsia" w:ascii="宋体" w:hAnsi="宋体" w:eastAsia="宋体" w:cs="宋体"/>
          <w:b/>
          <w:w w:val="99"/>
          <w:sz w:val="28"/>
          <w:highlight w:val="none"/>
        </w:rPr>
        <w:t xml:space="preserve"> </w:t>
      </w:r>
    </w:p>
    <w:p>
      <w:pPr>
        <w:pStyle w:val="14"/>
        <w:spacing w:before="5"/>
        <w:rPr>
          <w:rFonts w:hint="eastAsia" w:ascii="宋体" w:hAnsi="宋体" w:eastAsia="宋体" w:cs="宋体"/>
          <w:b/>
          <w:highlight w:val="none"/>
        </w:rPr>
      </w:pPr>
    </w:p>
    <w:tbl>
      <w:tblPr>
        <w:tblStyle w:val="25"/>
        <w:tblW w:w="0" w:type="auto"/>
        <w:tblInd w:w="1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157"/>
        <w:gridCol w:w="1049"/>
        <w:gridCol w:w="631"/>
        <w:gridCol w:w="523"/>
        <w:gridCol w:w="737"/>
        <w:gridCol w:w="840"/>
        <w:gridCol w:w="840"/>
        <w:gridCol w:w="734"/>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480" w:type="dxa"/>
          </w:tcPr>
          <w:p>
            <w:pPr>
              <w:pStyle w:val="33"/>
              <w:spacing w:before="10"/>
              <w:rPr>
                <w:rFonts w:hint="eastAsia" w:ascii="宋体" w:hAnsi="宋体" w:eastAsia="宋体" w:cs="宋体"/>
                <w:b/>
                <w:sz w:val="18"/>
                <w:highlight w:val="none"/>
              </w:rPr>
            </w:pPr>
          </w:p>
          <w:p>
            <w:pPr>
              <w:pStyle w:val="33"/>
              <w:spacing w:line="424" w:lineRule="auto"/>
              <w:ind w:left="134" w:right="18"/>
              <w:rPr>
                <w:rFonts w:hint="eastAsia" w:ascii="宋体" w:hAnsi="宋体" w:eastAsia="宋体" w:cs="宋体"/>
                <w:sz w:val="21"/>
                <w:highlight w:val="none"/>
              </w:rPr>
            </w:pPr>
            <w:r>
              <w:rPr>
                <w:rFonts w:hint="eastAsia" w:ascii="宋体" w:hAnsi="宋体" w:eastAsia="宋体" w:cs="宋体"/>
                <w:sz w:val="21"/>
                <w:highlight w:val="none"/>
              </w:rPr>
              <w:t xml:space="preserve">序号 </w:t>
            </w:r>
          </w:p>
        </w:tc>
        <w:tc>
          <w:tcPr>
            <w:tcW w:w="1157" w:type="dxa"/>
          </w:tcPr>
          <w:p>
            <w:pPr>
              <w:pStyle w:val="33"/>
              <w:spacing w:before="10"/>
              <w:rPr>
                <w:rFonts w:hint="eastAsia" w:ascii="宋体" w:hAnsi="宋体" w:eastAsia="宋体" w:cs="宋体"/>
                <w:b/>
                <w:sz w:val="18"/>
                <w:highlight w:val="none"/>
              </w:rPr>
            </w:pPr>
          </w:p>
          <w:p>
            <w:pPr>
              <w:pStyle w:val="33"/>
              <w:spacing w:line="424" w:lineRule="auto"/>
              <w:ind w:left="155" w:right="43"/>
              <w:rPr>
                <w:rFonts w:hint="eastAsia" w:ascii="宋体" w:hAnsi="宋体" w:eastAsia="宋体" w:cs="宋体"/>
                <w:sz w:val="21"/>
                <w:highlight w:val="none"/>
              </w:rPr>
            </w:pPr>
            <w:r>
              <w:rPr>
                <w:rFonts w:hint="eastAsia" w:ascii="宋体" w:hAnsi="宋体" w:eastAsia="宋体" w:cs="宋体"/>
                <w:sz w:val="21"/>
                <w:highlight w:val="none"/>
              </w:rPr>
              <w:t xml:space="preserve">材料设备名 称 </w:t>
            </w:r>
          </w:p>
        </w:tc>
        <w:tc>
          <w:tcPr>
            <w:tcW w:w="1049" w:type="dxa"/>
          </w:tcPr>
          <w:p>
            <w:pPr>
              <w:pStyle w:val="33"/>
              <w:spacing w:before="10"/>
              <w:rPr>
                <w:rFonts w:hint="eastAsia" w:ascii="宋体" w:hAnsi="宋体" w:eastAsia="宋体" w:cs="宋体"/>
                <w:b/>
                <w:sz w:val="18"/>
                <w:highlight w:val="none"/>
              </w:rPr>
            </w:pPr>
          </w:p>
          <w:p>
            <w:pPr>
              <w:pStyle w:val="33"/>
              <w:spacing w:line="424" w:lineRule="auto"/>
              <w:ind w:left="311" w:right="199"/>
              <w:rPr>
                <w:rFonts w:hint="eastAsia" w:ascii="宋体" w:hAnsi="宋体" w:eastAsia="宋体" w:cs="宋体"/>
                <w:sz w:val="21"/>
                <w:highlight w:val="none"/>
              </w:rPr>
            </w:pPr>
            <w:r>
              <w:rPr>
                <w:rFonts w:hint="eastAsia" w:ascii="宋体" w:hAnsi="宋体" w:eastAsia="宋体" w:cs="宋体"/>
                <w:sz w:val="21"/>
                <w:highlight w:val="none"/>
              </w:rPr>
              <w:t xml:space="preserve">规格型号 </w:t>
            </w:r>
          </w:p>
        </w:tc>
        <w:tc>
          <w:tcPr>
            <w:tcW w:w="631" w:type="dxa"/>
          </w:tcPr>
          <w:p>
            <w:pPr>
              <w:pStyle w:val="33"/>
              <w:spacing w:before="10"/>
              <w:rPr>
                <w:rFonts w:hint="eastAsia" w:ascii="宋体" w:hAnsi="宋体" w:eastAsia="宋体" w:cs="宋体"/>
                <w:b/>
                <w:sz w:val="18"/>
                <w:highlight w:val="none"/>
              </w:rPr>
            </w:pPr>
          </w:p>
          <w:p>
            <w:pPr>
              <w:pStyle w:val="33"/>
              <w:spacing w:line="424" w:lineRule="auto"/>
              <w:ind w:left="208" w:right="93"/>
              <w:rPr>
                <w:rFonts w:hint="eastAsia" w:ascii="宋体" w:hAnsi="宋体" w:eastAsia="宋体" w:cs="宋体"/>
                <w:sz w:val="21"/>
                <w:highlight w:val="none"/>
              </w:rPr>
            </w:pPr>
            <w:r>
              <w:rPr>
                <w:rFonts w:hint="eastAsia" w:ascii="宋体" w:hAnsi="宋体" w:eastAsia="宋体" w:cs="宋体"/>
                <w:sz w:val="21"/>
                <w:highlight w:val="none"/>
              </w:rPr>
              <w:t xml:space="preserve">单位 </w:t>
            </w:r>
          </w:p>
        </w:tc>
        <w:tc>
          <w:tcPr>
            <w:tcW w:w="523" w:type="dxa"/>
          </w:tcPr>
          <w:p>
            <w:pPr>
              <w:pStyle w:val="33"/>
              <w:spacing w:before="10"/>
              <w:rPr>
                <w:rFonts w:hint="eastAsia" w:ascii="宋体" w:hAnsi="宋体" w:eastAsia="宋体" w:cs="宋体"/>
                <w:b/>
                <w:sz w:val="18"/>
                <w:highlight w:val="none"/>
              </w:rPr>
            </w:pPr>
          </w:p>
          <w:p>
            <w:pPr>
              <w:pStyle w:val="33"/>
              <w:spacing w:line="424" w:lineRule="auto"/>
              <w:ind w:left="153" w:right="40"/>
              <w:rPr>
                <w:rFonts w:hint="eastAsia" w:ascii="宋体" w:hAnsi="宋体" w:eastAsia="宋体" w:cs="宋体"/>
                <w:sz w:val="21"/>
                <w:highlight w:val="none"/>
              </w:rPr>
            </w:pPr>
            <w:r>
              <w:rPr>
                <w:rFonts w:hint="eastAsia" w:ascii="宋体" w:hAnsi="宋体" w:eastAsia="宋体" w:cs="宋体"/>
                <w:sz w:val="21"/>
                <w:highlight w:val="none"/>
              </w:rPr>
              <w:t xml:space="preserve">数量 </w:t>
            </w:r>
          </w:p>
        </w:tc>
        <w:tc>
          <w:tcPr>
            <w:tcW w:w="737" w:type="dxa"/>
          </w:tcPr>
          <w:p>
            <w:pPr>
              <w:pStyle w:val="33"/>
              <w:spacing w:before="10"/>
              <w:rPr>
                <w:rFonts w:hint="eastAsia" w:ascii="宋体" w:hAnsi="宋体" w:eastAsia="宋体" w:cs="宋体"/>
                <w:b/>
                <w:sz w:val="18"/>
                <w:highlight w:val="none"/>
              </w:rPr>
            </w:pPr>
          </w:p>
          <w:p>
            <w:pPr>
              <w:pStyle w:val="33"/>
              <w:spacing w:line="424" w:lineRule="auto"/>
              <w:ind w:left="261" w:right="146"/>
              <w:rPr>
                <w:rFonts w:hint="eastAsia" w:ascii="宋体" w:hAnsi="宋体" w:eastAsia="宋体" w:cs="宋体"/>
                <w:sz w:val="21"/>
                <w:highlight w:val="none"/>
              </w:rPr>
            </w:pPr>
            <w:r>
              <w:rPr>
                <w:rFonts w:hint="eastAsia" w:ascii="宋体" w:hAnsi="宋体" w:eastAsia="宋体" w:cs="宋体"/>
                <w:sz w:val="21"/>
                <w:highlight w:val="none"/>
              </w:rPr>
              <w:t xml:space="preserve">单价 </w:t>
            </w:r>
          </w:p>
        </w:tc>
        <w:tc>
          <w:tcPr>
            <w:tcW w:w="840" w:type="dxa"/>
          </w:tcPr>
          <w:p>
            <w:pPr>
              <w:pStyle w:val="33"/>
              <w:spacing w:before="10"/>
              <w:rPr>
                <w:rFonts w:hint="eastAsia" w:ascii="宋体" w:hAnsi="宋体" w:eastAsia="宋体" w:cs="宋体"/>
                <w:b/>
                <w:sz w:val="18"/>
                <w:highlight w:val="none"/>
              </w:rPr>
            </w:pPr>
          </w:p>
          <w:p>
            <w:pPr>
              <w:pStyle w:val="33"/>
              <w:spacing w:line="424" w:lineRule="auto"/>
              <w:ind w:left="206" w:right="95"/>
              <w:rPr>
                <w:rFonts w:hint="eastAsia" w:ascii="宋体" w:hAnsi="宋体" w:eastAsia="宋体" w:cs="宋体"/>
                <w:sz w:val="21"/>
                <w:highlight w:val="none"/>
              </w:rPr>
            </w:pPr>
            <w:r>
              <w:rPr>
                <w:rFonts w:hint="eastAsia" w:ascii="宋体" w:hAnsi="宋体" w:eastAsia="宋体" w:cs="宋体"/>
                <w:sz w:val="21"/>
                <w:highlight w:val="none"/>
              </w:rPr>
              <w:t xml:space="preserve">交货方式 </w:t>
            </w:r>
          </w:p>
        </w:tc>
        <w:tc>
          <w:tcPr>
            <w:tcW w:w="840" w:type="dxa"/>
          </w:tcPr>
          <w:p>
            <w:pPr>
              <w:pStyle w:val="33"/>
              <w:spacing w:before="10"/>
              <w:rPr>
                <w:rFonts w:hint="eastAsia" w:ascii="宋体" w:hAnsi="宋体" w:eastAsia="宋体" w:cs="宋体"/>
                <w:b/>
                <w:sz w:val="18"/>
                <w:highlight w:val="none"/>
              </w:rPr>
            </w:pPr>
          </w:p>
          <w:p>
            <w:pPr>
              <w:pStyle w:val="33"/>
              <w:spacing w:line="424" w:lineRule="auto"/>
              <w:ind w:left="206" w:right="95"/>
              <w:rPr>
                <w:rFonts w:hint="eastAsia" w:ascii="宋体" w:hAnsi="宋体" w:eastAsia="宋体" w:cs="宋体"/>
                <w:sz w:val="21"/>
                <w:highlight w:val="none"/>
              </w:rPr>
            </w:pPr>
            <w:r>
              <w:rPr>
                <w:rFonts w:hint="eastAsia" w:ascii="宋体" w:hAnsi="宋体" w:eastAsia="宋体" w:cs="宋体"/>
                <w:sz w:val="21"/>
                <w:highlight w:val="none"/>
              </w:rPr>
              <w:t xml:space="preserve">交货地点 </w:t>
            </w:r>
          </w:p>
        </w:tc>
        <w:tc>
          <w:tcPr>
            <w:tcW w:w="734" w:type="dxa"/>
          </w:tcPr>
          <w:p>
            <w:pPr>
              <w:pStyle w:val="33"/>
              <w:spacing w:before="3" w:line="424" w:lineRule="auto"/>
              <w:ind w:left="153" w:right="42"/>
              <w:rPr>
                <w:rFonts w:hint="eastAsia" w:ascii="宋体" w:hAnsi="宋体" w:eastAsia="宋体" w:cs="宋体"/>
                <w:sz w:val="21"/>
                <w:highlight w:val="none"/>
              </w:rPr>
            </w:pPr>
            <w:r>
              <w:rPr>
                <w:rFonts w:hint="eastAsia" w:ascii="宋体" w:hAnsi="宋体" w:eastAsia="宋体" w:cs="宋体"/>
                <w:sz w:val="21"/>
                <w:highlight w:val="none"/>
              </w:rPr>
              <w:t>计划</w:t>
            </w:r>
            <w:r>
              <w:rPr>
                <w:rFonts w:hint="eastAsia" w:ascii="宋体" w:hAnsi="宋体" w:eastAsia="宋体" w:cs="宋体"/>
                <w:spacing w:val="-2"/>
                <w:sz w:val="21"/>
                <w:highlight w:val="none"/>
              </w:rPr>
              <w:t>交货</w:t>
            </w:r>
            <w:r>
              <w:rPr>
                <w:rFonts w:hint="eastAsia" w:ascii="宋体" w:hAnsi="宋体" w:eastAsia="宋体" w:cs="宋体"/>
                <w:sz w:val="21"/>
                <w:highlight w:val="none"/>
              </w:rPr>
              <w:t xml:space="preserve"> </w:t>
            </w:r>
          </w:p>
          <w:p>
            <w:pPr>
              <w:pStyle w:val="33"/>
              <w:ind w:left="153"/>
              <w:rPr>
                <w:rFonts w:hint="eastAsia" w:ascii="宋体" w:hAnsi="宋体" w:eastAsia="宋体" w:cs="宋体"/>
                <w:sz w:val="21"/>
                <w:highlight w:val="none"/>
              </w:rPr>
            </w:pPr>
            <w:r>
              <w:rPr>
                <w:rFonts w:hint="eastAsia" w:ascii="宋体" w:hAnsi="宋体" w:eastAsia="宋体" w:cs="宋体"/>
                <w:spacing w:val="-2"/>
                <w:sz w:val="21"/>
                <w:highlight w:val="none"/>
              </w:rPr>
              <w:t>时间</w:t>
            </w:r>
            <w:r>
              <w:rPr>
                <w:rFonts w:hint="eastAsia" w:ascii="宋体" w:hAnsi="宋体" w:eastAsia="宋体" w:cs="宋体"/>
                <w:sz w:val="21"/>
                <w:highlight w:val="none"/>
              </w:rPr>
              <w:t xml:space="preserve"> </w:t>
            </w:r>
          </w:p>
        </w:tc>
        <w:tc>
          <w:tcPr>
            <w:tcW w:w="945" w:type="dxa"/>
          </w:tcPr>
          <w:p>
            <w:pPr>
              <w:pStyle w:val="33"/>
              <w:rPr>
                <w:rFonts w:hint="eastAsia" w:ascii="宋体" w:hAnsi="宋体" w:eastAsia="宋体" w:cs="宋体"/>
                <w:b/>
                <w:sz w:val="20"/>
                <w:highlight w:val="none"/>
              </w:rPr>
            </w:pPr>
          </w:p>
          <w:p>
            <w:pPr>
              <w:pStyle w:val="33"/>
              <w:spacing w:before="4"/>
              <w:rPr>
                <w:rFonts w:hint="eastAsia" w:ascii="宋体" w:hAnsi="宋体" w:eastAsia="宋体" w:cs="宋体"/>
                <w:b/>
                <w:sz w:val="17"/>
                <w:highlight w:val="none"/>
              </w:rPr>
            </w:pPr>
          </w:p>
          <w:p>
            <w:pPr>
              <w:pStyle w:val="33"/>
              <w:ind w:left="295" w:right="180"/>
              <w:jc w:val="center"/>
              <w:rPr>
                <w:rFonts w:hint="eastAsia" w:ascii="宋体" w:hAnsi="宋体" w:eastAsia="宋体" w:cs="宋体"/>
                <w:sz w:val="21"/>
                <w:highlight w:val="none"/>
              </w:rPr>
            </w:pPr>
            <w:r>
              <w:rPr>
                <w:rFonts w:hint="eastAsia" w:ascii="宋体" w:hAnsi="宋体" w:eastAsia="宋体" w:cs="宋体"/>
                <w:sz w:val="21"/>
                <w:highlight w:val="none"/>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spacing w:before="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spacing w:before="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spacing w:before="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spacing w:before="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spacing w:before="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spacing w:before="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spacing w:before="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spacing w:before="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spacing w:before="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spacing w:before="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bl>
    <w:p>
      <w:pPr>
        <w:spacing w:after="0"/>
        <w:jc w:val="center"/>
        <w:rPr>
          <w:rFonts w:hint="eastAsia" w:ascii="宋体" w:hAnsi="宋体" w:eastAsia="宋体" w:cs="宋体"/>
          <w:sz w:val="28"/>
          <w:highlight w:val="none"/>
        </w:rPr>
        <w:sectPr>
          <w:footerReference r:id="rId13" w:type="default"/>
          <w:pgSz w:w="11910" w:h="16840"/>
          <w:pgMar w:top="1520" w:right="540" w:bottom="1420" w:left="840" w:header="0" w:footer="1226" w:gutter="0"/>
          <w:pgNumType w:fmt="decimal"/>
        </w:sectPr>
      </w:pPr>
    </w:p>
    <w:p>
      <w:pPr>
        <w:pStyle w:val="6"/>
        <w:spacing w:before="100"/>
        <w:ind w:left="957"/>
        <w:rPr>
          <w:rFonts w:hint="eastAsia" w:ascii="宋体" w:hAnsi="宋体" w:eastAsia="宋体" w:cs="宋体"/>
          <w:highlight w:val="none"/>
        </w:rPr>
      </w:pPr>
      <w:bookmarkStart w:id="1756" w:name="附件四：发包人提供的材料和工程设备一览表"/>
      <w:bookmarkEnd w:id="1756"/>
      <w:r>
        <w:rPr>
          <w:rFonts w:hint="eastAsia" w:ascii="宋体" w:hAnsi="宋体" w:eastAsia="宋体" w:cs="宋体"/>
          <w:highlight w:val="none"/>
        </w:rPr>
        <w:t xml:space="preserve">附件四：发包人提供的材料和工程设备一览表 </w:t>
      </w:r>
    </w:p>
    <w:p>
      <w:pPr>
        <w:pStyle w:val="14"/>
        <w:spacing w:before="2"/>
        <w:rPr>
          <w:rFonts w:hint="eastAsia" w:ascii="宋体" w:hAnsi="宋体" w:eastAsia="宋体" w:cs="宋体"/>
          <w:sz w:val="43"/>
          <w:highlight w:val="none"/>
        </w:rPr>
      </w:pPr>
    </w:p>
    <w:p>
      <w:pPr>
        <w:pStyle w:val="7"/>
        <w:spacing w:before="0"/>
        <w:ind w:left="508" w:right="668"/>
        <w:jc w:val="center"/>
        <w:rPr>
          <w:rFonts w:hint="eastAsia" w:ascii="宋体" w:hAnsi="宋体" w:eastAsia="宋体" w:cs="宋体"/>
          <w:highlight w:val="none"/>
        </w:rPr>
      </w:pPr>
      <w:r>
        <w:rPr>
          <w:rFonts w:hint="eastAsia" w:ascii="宋体" w:hAnsi="宋体" w:eastAsia="宋体" w:cs="宋体"/>
          <w:highlight w:val="none"/>
        </w:rPr>
        <w:t>发包人提供的材料和工程设备一览表</w:t>
      </w:r>
      <w:r>
        <w:rPr>
          <w:rFonts w:hint="eastAsia" w:ascii="宋体" w:hAnsi="宋体" w:eastAsia="宋体" w:cs="宋体"/>
          <w:w w:val="99"/>
          <w:highlight w:val="none"/>
        </w:rPr>
        <w:t xml:space="preserve"> </w:t>
      </w:r>
    </w:p>
    <w:p>
      <w:pPr>
        <w:pStyle w:val="14"/>
        <w:spacing w:before="5"/>
        <w:rPr>
          <w:rFonts w:hint="eastAsia" w:ascii="宋体" w:hAnsi="宋体" w:eastAsia="宋体" w:cs="宋体"/>
          <w:b/>
          <w:highlight w:val="none"/>
        </w:rPr>
      </w:pPr>
    </w:p>
    <w:tbl>
      <w:tblPr>
        <w:tblStyle w:val="25"/>
        <w:tblW w:w="0" w:type="auto"/>
        <w:tblInd w:w="1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1157"/>
        <w:gridCol w:w="1049"/>
        <w:gridCol w:w="631"/>
        <w:gridCol w:w="523"/>
        <w:gridCol w:w="737"/>
        <w:gridCol w:w="840"/>
        <w:gridCol w:w="840"/>
        <w:gridCol w:w="734"/>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480" w:type="dxa"/>
          </w:tcPr>
          <w:p>
            <w:pPr>
              <w:pStyle w:val="33"/>
              <w:spacing w:before="10"/>
              <w:rPr>
                <w:rFonts w:hint="eastAsia" w:ascii="宋体" w:hAnsi="宋体" w:eastAsia="宋体" w:cs="宋体"/>
                <w:b/>
                <w:sz w:val="18"/>
                <w:highlight w:val="none"/>
              </w:rPr>
            </w:pPr>
          </w:p>
          <w:p>
            <w:pPr>
              <w:pStyle w:val="33"/>
              <w:spacing w:line="424" w:lineRule="auto"/>
              <w:ind w:left="134" w:right="18"/>
              <w:rPr>
                <w:rFonts w:hint="eastAsia" w:ascii="宋体" w:hAnsi="宋体" w:eastAsia="宋体" w:cs="宋体"/>
                <w:sz w:val="21"/>
                <w:highlight w:val="none"/>
              </w:rPr>
            </w:pPr>
            <w:r>
              <w:rPr>
                <w:rFonts w:hint="eastAsia" w:ascii="宋体" w:hAnsi="宋体" w:eastAsia="宋体" w:cs="宋体"/>
                <w:sz w:val="21"/>
                <w:highlight w:val="none"/>
              </w:rPr>
              <w:t xml:space="preserve">序号 </w:t>
            </w:r>
          </w:p>
        </w:tc>
        <w:tc>
          <w:tcPr>
            <w:tcW w:w="1157" w:type="dxa"/>
          </w:tcPr>
          <w:p>
            <w:pPr>
              <w:pStyle w:val="33"/>
              <w:spacing w:before="10"/>
              <w:rPr>
                <w:rFonts w:hint="eastAsia" w:ascii="宋体" w:hAnsi="宋体" w:eastAsia="宋体" w:cs="宋体"/>
                <w:b/>
                <w:sz w:val="18"/>
                <w:highlight w:val="none"/>
              </w:rPr>
            </w:pPr>
          </w:p>
          <w:p>
            <w:pPr>
              <w:pStyle w:val="33"/>
              <w:spacing w:line="424" w:lineRule="auto"/>
              <w:ind w:left="155" w:right="43"/>
              <w:rPr>
                <w:rFonts w:hint="eastAsia" w:ascii="宋体" w:hAnsi="宋体" w:eastAsia="宋体" w:cs="宋体"/>
                <w:sz w:val="21"/>
                <w:highlight w:val="none"/>
              </w:rPr>
            </w:pPr>
            <w:r>
              <w:rPr>
                <w:rFonts w:hint="eastAsia" w:ascii="宋体" w:hAnsi="宋体" w:eastAsia="宋体" w:cs="宋体"/>
                <w:sz w:val="21"/>
                <w:highlight w:val="none"/>
              </w:rPr>
              <w:t xml:space="preserve">材料设备名 称 </w:t>
            </w:r>
          </w:p>
        </w:tc>
        <w:tc>
          <w:tcPr>
            <w:tcW w:w="1049" w:type="dxa"/>
          </w:tcPr>
          <w:p>
            <w:pPr>
              <w:pStyle w:val="33"/>
              <w:spacing w:before="10"/>
              <w:rPr>
                <w:rFonts w:hint="eastAsia" w:ascii="宋体" w:hAnsi="宋体" w:eastAsia="宋体" w:cs="宋体"/>
                <w:b/>
                <w:sz w:val="18"/>
                <w:highlight w:val="none"/>
              </w:rPr>
            </w:pPr>
          </w:p>
          <w:p>
            <w:pPr>
              <w:pStyle w:val="33"/>
              <w:spacing w:line="424" w:lineRule="auto"/>
              <w:ind w:left="311" w:right="199"/>
              <w:rPr>
                <w:rFonts w:hint="eastAsia" w:ascii="宋体" w:hAnsi="宋体" w:eastAsia="宋体" w:cs="宋体"/>
                <w:sz w:val="21"/>
                <w:highlight w:val="none"/>
              </w:rPr>
            </w:pPr>
            <w:r>
              <w:rPr>
                <w:rFonts w:hint="eastAsia" w:ascii="宋体" w:hAnsi="宋体" w:eastAsia="宋体" w:cs="宋体"/>
                <w:sz w:val="21"/>
                <w:highlight w:val="none"/>
              </w:rPr>
              <w:t xml:space="preserve">规格型号 </w:t>
            </w:r>
          </w:p>
        </w:tc>
        <w:tc>
          <w:tcPr>
            <w:tcW w:w="631" w:type="dxa"/>
          </w:tcPr>
          <w:p>
            <w:pPr>
              <w:pStyle w:val="33"/>
              <w:spacing w:before="10"/>
              <w:rPr>
                <w:rFonts w:hint="eastAsia" w:ascii="宋体" w:hAnsi="宋体" w:eastAsia="宋体" w:cs="宋体"/>
                <w:b/>
                <w:sz w:val="18"/>
                <w:highlight w:val="none"/>
              </w:rPr>
            </w:pPr>
          </w:p>
          <w:p>
            <w:pPr>
              <w:pStyle w:val="33"/>
              <w:spacing w:line="424" w:lineRule="auto"/>
              <w:ind w:left="208" w:right="93"/>
              <w:rPr>
                <w:rFonts w:hint="eastAsia" w:ascii="宋体" w:hAnsi="宋体" w:eastAsia="宋体" w:cs="宋体"/>
                <w:sz w:val="21"/>
                <w:highlight w:val="none"/>
              </w:rPr>
            </w:pPr>
            <w:r>
              <w:rPr>
                <w:rFonts w:hint="eastAsia" w:ascii="宋体" w:hAnsi="宋体" w:eastAsia="宋体" w:cs="宋体"/>
                <w:sz w:val="21"/>
                <w:highlight w:val="none"/>
              </w:rPr>
              <w:t xml:space="preserve">单位 </w:t>
            </w:r>
          </w:p>
        </w:tc>
        <w:tc>
          <w:tcPr>
            <w:tcW w:w="523" w:type="dxa"/>
          </w:tcPr>
          <w:p>
            <w:pPr>
              <w:pStyle w:val="33"/>
              <w:spacing w:before="10"/>
              <w:rPr>
                <w:rFonts w:hint="eastAsia" w:ascii="宋体" w:hAnsi="宋体" w:eastAsia="宋体" w:cs="宋体"/>
                <w:b/>
                <w:sz w:val="18"/>
                <w:highlight w:val="none"/>
              </w:rPr>
            </w:pPr>
          </w:p>
          <w:p>
            <w:pPr>
              <w:pStyle w:val="33"/>
              <w:spacing w:line="424" w:lineRule="auto"/>
              <w:ind w:left="153" w:right="40"/>
              <w:rPr>
                <w:rFonts w:hint="eastAsia" w:ascii="宋体" w:hAnsi="宋体" w:eastAsia="宋体" w:cs="宋体"/>
                <w:sz w:val="21"/>
                <w:highlight w:val="none"/>
              </w:rPr>
            </w:pPr>
            <w:r>
              <w:rPr>
                <w:rFonts w:hint="eastAsia" w:ascii="宋体" w:hAnsi="宋体" w:eastAsia="宋体" w:cs="宋体"/>
                <w:sz w:val="21"/>
                <w:highlight w:val="none"/>
              </w:rPr>
              <w:t xml:space="preserve">数量 </w:t>
            </w:r>
          </w:p>
        </w:tc>
        <w:tc>
          <w:tcPr>
            <w:tcW w:w="737" w:type="dxa"/>
          </w:tcPr>
          <w:p>
            <w:pPr>
              <w:pStyle w:val="33"/>
              <w:spacing w:before="10"/>
              <w:rPr>
                <w:rFonts w:hint="eastAsia" w:ascii="宋体" w:hAnsi="宋体" w:eastAsia="宋体" w:cs="宋体"/>
                <w:b/>
                <w:sz w:val="18"/>
                <w:highlight w:val="none"/>
              </w:rPr>
            </w:pPr>
          </w:p>
          <w:p>
            <w:pPr>
              <w:pStyle w:val="33"/>
              <w:spacing w:line="424" w:lineRule="auto"/>
              <w:ind w:left="261" w:right="146"/>
              <w:rPr>
                <w:rFonts w:hint="eastAsia" w:ascii="宋体" w:hAnsi="宋体" w:eastAsia="宋体" w:cs="宋体"/>
                <w:sz w:val="21"/>
                <w:highlight w:val="none"/>
              </w:rPr>
            </w:pPr>
            <w:r>
              <w:rPr>
                <w:rFonts w:hint="eastAsia" w:ascii="宋体" w:hAnsi="宋体" w:eastAsia="宋体" w:cs="宋体"/>
                <w:sz w:val="21"/>
                <w:highlight w:val="none"/>
              </w:rPr>
              <w:t xml:space="preserve">单价 </w:t>
            </w:r>
          </w:p>
        </w:tc>
        <w:tc>
          <w:tcPr>
            <w:tcW w:w="840" w:type="dxa"/>
          </w:tcPr>
          <w:p>
            <w:pPr>
              <w:pStyle w:val="33"/>
              <w:spacing w:before="10"/>
              <w:rPr>
                <w:rFonts w:hint="eastAsia" w:ascii="宋体" w:hAnsi="宋体" w:eastAsia="宋体" w:cs="宋体"/>
                <w:b/>
                <w:sz w:val="18"/>
                <w:highlight w:val="none"/>
              </w:rPr>
            </w:pPr>
          </w:p>
          <w:p>
            <w:pPr>
              <w:pStyle w:val="33"/>
              <w:spacing w:line="424" w:lineRule="auto"/>
              <w:ind w:left="206" w:right="95"/>
              <w:rPr>
                <w:rFonts w:hint="eastAsia" w:ascii="宋体" w:hAnsi="宋体" w:eastAsia="宋体" w:cs="宋体"/>
                <w:sz w:val="21"/>
                <w:highlight w:val="none"/>
              </w:rPr>
            </w:pPr>
            <w:r>
              <w:rPr>
                <w:rFonts w:hint="eastAsia" w:ascii="宋体" w:hAnsi="宋体" w:eastAsia="宋体" w:cs="宋体"/>
                <w:sz w:val="21"/>
                <w:highlight w:val="none"/>
              </w:rPr>
              <w:t xml:space="preserve">交货方式 </w:t>
            </w:r>
          </w:p>
        </w:tc>
        <w:tc>
          <w:tcPr>
            <w:tcW w:w="840" w:type="dxa"/>
          </w:tcPr>
          <w:p>
            <w:pPr>
              <w:pStyle w:val="33"/>
              <w:spacing w:before="10"/>
              <w:rPr>
                <w:rFonts w:hint="eastAsia" w:ascii="宋体" w:hAnsi="宋体" w:eastAsia="宋体" w:cs="宋体"/>
                <w:b/>
                <w:sz w:val="18"/>
                <w:highlight w:val="none"/>
              </w:rPr>
            </w:pPr>
          </w:p>
          <w:p>
            <w:pPr>
              <w:pStyle w:val="33"/>
              <w:spacing w:line="424" w:lineRule="auto"/>
              <w:ind w:left="206" w:right="95"/>
              <w:rPr>
                <w:rFonts w:hint="eastAsia" w:ascii="宋体" w:hAnsi="宋体" w:eastAsia="宋体" w:cs="宋体"/>
                <w:sz w:val="21"/>
                <w:highlight w:val="none"/>
              </w:rPr>
            </w:pPr>
            <w:r>
              <w:rPr>
                <w:rFonts w:hint="eastAsia" w:ascii="宋体" w:hAnsi="宋体" w:eastAsia="宋体" w:cs="宋体"/>
                <w:sz w:val="21"/>
                <w:highlight w:val="none"/>
              </w:rPr>
              <w:t xml:space="preserve">交货地点 </w:t>
            </w:r>
          </w:p>
        </w:tc>
        <w:tc>
          <w:tcPr>
            <w:tcW w:w="734" w:type="dxa"/>
          </w:tcPr>
          <w:p>
            <w:pPr>
              <w:pStyle w:val="33"/>
              <w:spacing w:before="3" w:line="424" w:lineRule="auto"/>
              <w:ind w:left="153" w:right="42"/>
              <w:rPr>
                <w:rFonts w:hint="eastAsia" w:ascii="宋体" w:hAnsi="宋体" w:eastAsia="宋体" w:cs="宋体"/>
                <w:sz w:val="21"/>
                <w:highlight w:val="none"/>
              </w:rPr>
            </w:pPr>
            <w:r>
              <w:rPr>
                <w:rFonts w:hint="eastAsia" w:ascii="宋体" w:hAnsi="宋体" w:eastAsia="宋体" w:cs="宋体"/>
                <w:sz w:val="21"/>
                <w:highlight w:val="none"/>
              </w:rPr>
              <w:t>计划</w:t>
            </w:r>
            <w:r>
              <w:rPr>
                <w:rFonts w:hint="eastAsia" w:ascii="宋体" w:hAnsi="宋体" w:eastAsia="宋体" w:cs="宋体"/>
                <w:spacing w:val="-2"/>
                <w:sz w:val="21"/>
                <w:highlight w:val="none"/>
              </w:rPr>
              <w:t>交货</w:t>
            </w:r>
            <w:r>
              <w:rPr>
                <w:rFonts w:hint="eastAsia" w:ascii="宋体" w:hAnsi="宋体" w:eastAsia="宋体" w:cs="宋体"/>
                <w:sz w:val="21"/>
                <w:highlight w:val="none"/>
              </w:rPr>
              <w:t xml:space="preserve"> </w:t>
            </w:r>
          </w:p>
          <w:p>
            <w:pPr>
              <w:pStyle w:val="33"/>
              <w:ind w:left="153"/>
              <w:rPr>
                <w:rFonts w:hint="eastAsia" w:ascii="宋体" w:hAnsi="宋体" w:eastAsia="宋体" w:cs="宋体"/>
                <w:sz w:val="21"/>
                <w:highlight w:val="none"/>
              </w:rPr>
            </w:pPr>
            <w:r>
              <w:rPr>
                <w:rFonts w:hint="eastAsia" w:ascii="宋体" w:hAnsi="宋体" w:eastAsia="宋体" w:cs="宋体"/>
                <w:spacing w:val="-2"/>
                <w:sz w:val="21"/>
                <w:highlight w:val="none"/>
              </w:rPr>
              <w:t>时间</w:t>
            </w:r>
            <w:r>
              <w:rPr>
                <w:rFonts w:hint="eastAsia" w:ascii="宋体" w:hAnsi="宋体" w:eastAsia="宋体" w:cs="宋体"/>
                <w:sz w:val="21"/>
                <w:highlight w:val="none"/>
              </w:rPr>
              <w:t xml:space="preserve"> </w:t>
            </w:r>
          </w:p>
        </w:tc>
        <w:tc>
          <w:tcPr>
            <w:tcW w:w="945" w:type="dxa"/>
          </w:tcPr>
          <w:p>
            <w:pPr>
              <w:pStyle w:val="33"/>
              <w:rPr>
                <w:rFonts w:hint="eastAsia" w:ascii="宋体" w:hAnsi="宋体" w:eastAsia="宋体" w:cs="宋体"/>
                <w:b/>
                <w:sz w:val="20"/>
                <w:highlight w:val="none"/>
              </w:rPr>
            </w:pPr>
          </w:p>
          <w:p>
            <w:pPr>
              <w:pStyle w:val="33"/>
              <w:spacing w:before="4"/>
              <w:rPr>
                <w:rFonts w:hint="eastAsia" w:ascii="宋体" w:hAnsi="宋体" w:eastAsia="宋体" w:cs="宋体"/>
                <w:b/>
                <w:sz w:val="17"/>
                <w:highlight w:val="none"/>
              </w:rPr>
            </w:pPr>
          </w:p>
          <w:p>
            <w:pPr>
              <w:pStyle w:val="33"/>
              <w:ind w:left="295" w:right="180"/>
              <w:jc w:val="center"/>
              <w:rPr>
                <w:rFonts w:hint="eastAsia" w:ascii="宋体" w:hAnsi="宋体" w:eastAsia="宋体" w:cs="宋体"/>
                <w:sz w:val="21"/>
                <w:highlight w:val="none"/>
              </w:rPr>
            </w:pPr>
            <w:r>
              <w:rPr>
                <w:rFonts w:hint="eastAsia" w:ascii="宋体" w:hAnsi="宋体" w:eastAsia="宋体" w:cs="宋体"/>
                <w:sz w:val="21"/>
                <w:highlight w:val="none"/>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spacing w:before="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spacing w:before="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spacing w:before="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spacing w:before="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spacing w:before="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spacing w:before="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spacing w:before="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spacing w:before="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spacing w:before="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spacing w:before="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0" w:type="dxa"/>
          </w:tcPr>
          <w:p>
            <w:pPr>
              <w:pStyle w:val="33"/>
              <w:ind w:right="8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157" w:type="dxa"/>
          </w:tcPr>
          <w:p>
            <w:pPr>
              <w:pStyle w:val="33"/>
              <w:ind w:right="428"/>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1049" w:type="dxa"/>
          </w:tcPr>
          <w:p>
            <w:pPr>
              <w:pStyle w:val="33"/>
              <w:ind w:right="376"/>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631" w:type="dxa"/>
          </w:tcPr>
          <w:p>
            <w:pPr>
              <w:pStyle w:val="33"/>
              <w:ind w:right="164"/>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523" w:type="dxa"/>
          </w:tcPr>
          <w:p>
            <w:pPr>
              <w:pStyle w:val="33"/>
              <w:ind w:right="111"/>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7"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840" w:type="dxa"/>
          </w:tcPr>
          <w:p>
            <w:pPr>
              <w:pStyle w:val="33"/>
              <w:ind w:right="270"/>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734" w:type="dxa"/>
          </w:tcPr>
          <w:p>
            <w:pPr>
              <w:pStyle w:val="33"/>
              <w:ind w:right="217"/>
              <w:jc w:val="right"/>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c>
          <w:tcPr>
            <w:tcW w:w="945" w:type="dxa"/>
          </w:tcPr>
          <w:p>
            <w:pPr>
              <w:pStyle w:val="33"/>
              <w:ind w:left="15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tc>
      </w:tr>
    </w:tbl>
    <w:p>
      <w:pPr>
        <w:pStyle w:val="14"/>
        <w:spacing w:before="1" w:line="424" w:lineRule="auto"/>
        <w:ind w:left="957" w:right="1251"/>
        <w:rPr>
          <w:rFonts w:hint="eastAsia" w:ascii="宋体" w:hAnsi="宋体" w:eastAsia="宋体" w:cs="宋体"/>
          <w:highlight w:val="none"/>
        </w:rPr>
      </w:pPr>
      <w:r>
        <w:rPr>
          <w:rFonts w:hint="eastAsia" w:ascii="宋体" w:hAnsi="宋体" w:eastAsia="宋体" w:cs="宋体"/>
          <w:spacing w:val="-10"/>
          <w:highlight w:val="none"/>
        </w:rPr>
        <w:t>备注：除合同另有约定外，本表所列发包人供应材料和工程设备的数量不考虑施工损耗，施</w:t>
      </w:r>
      <w:r>
        <w:rPr>
          <w:rFonts w:hint="eastAsia" w:ascii="宋体" w:hAnsi="宋体" w:eastAsia="宋体" w:cs="宋体"/>
          <w:spacing w:val="-5"/>
          <w:highlight w:val="none"/>
        </w:rPr>
        <w:t>工损耗被认为已经包括在承包人的投标价格中。</w:t>
      </w:r>
      <w:r>
        <w:rPr>
          <w:rFonts w:hint="eastAsia" w:ascii="宋体" w:hAnsi="宋体" w:eastAsia="宋体" w:cs="宋体"/>
          <w:highlight w:val="none"/>
        </w:rPr>
        <w:t xml:space="preserve"> </w:t>
      </w:r>
    </w:p>
    <w:p>
      <w:pPr>
        <w:spacing w:after="0" w:line="424" w:lineRule="auto"/>
        <w:rPr>
          <w:rFonts w:hint="eastAsia" w:ascii="宋体" w:hAnsi="宋体" w:eastAsia="宋体" w:cs="宋体"/>
          <w:highlight w:val="none"/>
        </w:rPr>
        <w:sectPr>
          <w:pgSz w:w="11910" w:h="16840"/>
          <w:pgMar w:top="1580" w:right="540" w:bottom="1420" w:left="840" w:header="0" w:footer="1226" w:gutter="0"/>
          <w:pgNumType w:fmt="decimal"/>
        </w:sectPr>
      </w:pPr>
    </w:p>
    <w:p>
      <w:pPr>
        <w:pStyle w:val="6"/>
        <w:spacing w:before="43"/>
        <w:ind w:left="957"/>
        <w:rPr>
          <w:rFonts w:hint="eastAsia" w:ascii="宋体" w:hAnsi="宋体" w:eastAsia="宋体" w:cs="宋体"/>
          <w:highlight w:val="none"/>
        </w:rPr>
      </w:pPr>
      <w:bookmarkStart w:id="1757" w:name="附件七：质量保修书格式"/>
      <w:bookmarkEnd w:id="1757"/>
      <w:r>
        <w:rPr>
          <w:rFonts w:hint="eastAsia" w:ascii="宋体" w:hAnsi="宋体" w:eastAsia="宋体" w:cs="宋体"/>
          <w:highlight w:val="none"/>
        </w:rPr>
        <w:t xml:space="preserve">附件七：质量保修书格式 </w:t>
      </w:r>
    </w:p>
    <w:p>
      <w:pPr>
        <w:pStyle w:val="14"/>
        <w:spacing w:before="1"/>
        <w:rPr>
          <w:rFonts w:hint="eastAsia" w:ascii="宋体" w:hAnsi="宋体" w:eastAsia="宋体" w:cs="宋体"/>
          <w:sz w:val="18"/>
          <w:highlight w:val="none"/>
        </w:rPr>
      </w:pPr>
    </w:p>
    <w:p>
      <w:pPr>
        <w:spacing w:before="61"/>
        <w:ind w:left="399" w:right="0" w:firstLine="0"/>
        <w:jc w:val="center"/>
        <w:rPr>
          <w:rFonts w:hint="eastAsia" w:ascii="宋体" w:hAnsi="宋体" w:eastAsia="宋体" w:cs="宋体"/>
          <w:sz w:val="28"/>
          <w:highlight w:val="none"/>
        </w:rPr>
      </w:pPr>
      <w:r>
        <w:rPr>
          <w:rFonts w:hint="eastAsia" w:ascii="宋体" w:hAnsi="宋体" w:eastAsia="宋体" w:cs="宋体"/>
          <w:w w:val="100"/>
          <w:sz w:val="28"/>
          <w:highlight w:val="none"/>
        </w:rPr>
        <w:t xml:space="preserve"> </w:t>
      </w:r>
    </w:p>
    <w:p>
      <w:pPr>
        <w:spacing w:before="43"/>
        <w:ind w:left="508" w:right="109" w:firstLine="0"/>
        <w:jc w:val="center"/>
        <w:rPr>
          <w:rFonts w:hint="eastAsia" w:ascii="宋体" w:hAnsi="宋体" w:eastAsia="宋体" w:cs="宋体"/>
          <w:b/>
          <w:sz w:val="28"/>
          <w:highlight w:val="none"/>
        </w:rPr>
      </w:pPr>
      <w:r>
        <w:rPr>
          <w:rFonts w:hint="eastAsia" w:ascii="宋体" w:hAnsi="宋体" w:eastAsia="宋体" w:cs="宋体"/>
          <w:b/>
          <w:sz w:val="28"/>
          <w:highlight w:val="none"/>
        </w:rPr>
        <w:t>工程质量保修书</w:t>
      </w:r>
      <w:r>
        <w:rPr>
          <w:rFonts w:hint="eastAsia" w:ascii="宋体" w:hAnsi="宋体" w:eastAsia="宋体" w:cs="宋体"/>
          <w:b/>
          <w:w w:val="99"/>
          <w:sz w:val="28"/>
          <w:highlight w:val="none"/>
        </w:rPr>
        <w:t xml:space="preserve"> </w:t>
      </w:r>
    </w:p>
    <w:p>
      <w:pPr>
        <w:pStyle w:val="14"/>
        <w:rPr>
          <w:rFonts w:hint="eastAsia" w:ascii="宋体" w:hAnsi="宋体" w:eastAsia="宋体" w:cs="宋体"/>
          <w:b/>
          <w:sz w:val="20"/>
          <w:highlight w:val="none"/>
        </w:rPr>
      </w:pPr>
    </w:p>
    <w:p>
      <w:pPr>
        <w:pStyle w:val="14"/>
        <w:spacing w:before="3"/>
        <w:rPr>
          <w:rFonts w:hint="eastAsia" w:ascii="宋体" w:hAnsi="宋体" w:eastAsia="宋体" w:cs="宋体"/>
          <w:b/>
          <w:sz w:val="14"/>
          <w:highlight w:val="none"/>
        </w:rPr>
      </w:pPr>
    </w:p>
    <w:p>
      <w:pPr>
        <w:pStyle w:val="14"/>
        <w:spacing w:before="71" w:line="357" w:lineRule="auto"/>
        <w:ind w:left="957" w:right="1692" w:hanging="1"/>
        <w:rPr>
          <w:rFonts w:hint="eastAsia" w:ascii="宋体" w:hAnsi="宋体" w:eastAsia="宋体" w:cs="宋体"/>
          <w:highlight w:val="none"/>
        </w:rPr>
      </w:pPr>
      <w:r>
        <w:rPr>
          <w:rFonts w:hint="eastAsia" w:ascii="宋体" w:hAnsi="宋体" w:eastAsia="宋体" w:cs="宋体"/>
          <w:spacing w:val="-1"/>
          <w:highlight w:val="none"/>
        </w:rPr>
        <w:t>发包人：</w:t>
      </w:r>
      <w:r>
        <w:rPr>
          <w:rFonts w:hint="eastAsia" w:ascii="宋体" w:hAnsi="宋体" w:eastAsia="宋体" w:cs="宋体"/>
          <w:spacing w:val="-1"/>
          <w:highlight w:val="none"/>
          <w:u w:val="single"/>
        </w:rPr>
        <w:t xml:space="preserve">                                                                 </w:t>
      </w:r>
      <w:r>
        <w:rPr>
          <w:rFonts w:hint="eastAsia" w:ascii="宋体" w:hAnsi="宋体" w:eastAsia="宋体" w:cs="宋体"/>
          <w:spacing w:val="-1"/>
          <w:highlight w:val="none"/>
        </w:rPr>
        <w:t xml:space="preserve"> </w:t>
      </w:r>
      <w:r>
        <w:rPr>
          <w:rFonts w:hint="eastAsia" w:ascii="宋体" w:hAnsi="宋体" w:eastAsia="宋体" w:cs="宋体"/>
          <w:spacing w:val="-2"/>
          <w:highlight w:val="none"/>
        </w:rPr>
        <w:t>承包人：</w:t>
      </w:r>
      <w:r>
        <w:rPr>
          <w:rFonts w:hint="eastAsia" w:ascii="宋体" w:hAnsi="宋体" w:eastAsia="宋体" w:cs="宋体"/>
          <w:spacing w:val="-2"/>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4"/>
          <w:highlight w:val="none"/>
          <w:u w:val="single"/>
        </w:rPr>
        <w:t xml:space="preserve"> </w:t>
      </w:r>
      <w:r>
        <w:rPr>
          <w:rFonts w:hint="eastAsia" w:ascii="宋体" w:hAnsi="宋体" w:eastAsia="宋体" w:cs="宋体"/>
          <w:highlight w:val="none"/>
        </w:rPr>
        <w:t xml:space="preserve"> </w:t>
      </w:r>
    </w:p>
    <w:p>
      <w:pPr>
        <w:pStyle w:val="14"/>
        <w:spacing w:line="266" w:lineRule="exact"/>
        <w:ind w:left="1444"/>
        <w:rPr>
          <w:rFonts w:hint="eastAsia" w:ascii="宋体" w:hAnsi="宋体" w:eastAsia="宋体" w:cs="宋体"/>
          <w:highlight w:val="none"/>
        </w:rPr>
      </w:pPr>
      <w:r>
        <w:rPr>
          <w:rFonts w:hint="eastAsia" w:ascii="宋体" w:hAnsi="宋体" w:eastAsia="宋体" w:cs="宋体"/>
          <w:w w:val="100"/>
          <w:highlight w:val="none"/>
        </w:rPr>
        <w:t xml:space="preserve"> </w:t>
      </w:r>
    </w:p>
    <w:p>
      <w:pPr>
        <w:pStyle w:val="14"/>
        <w:spacing w:before="132" w:line="357" w:lineRule="auto"/>
        <w:ind w:left="957" w:right="1251" w:firstLine="420"/>
        <w:jc w:val="both"/>
        <w:rPr>
          <w:rFonts w:hint="eastAsia" w:ascii="宋体" w:hAnsi="宋体" w:eastAsia="宋体" w:cs="宋体"/>
          <w:highlight w:val="none"/>
        </w:rPr>
      </w:pPr>
      <w:r>
        <w:rPr>
          <w:rFonts w:hint="eastAsia" w:ascii="宋体" w:hAnsi="宋体" w:eastAsia="宋体" w:cs="宋体"/>
          <w:spacing w:val="-10"/>
          <w:highlight w:val="none"/>
        </w:rPr>
        <w:t>发包人、承包人根据《中华人民共和国建筑法》、《建设工程质量管理条例》和《房屋</w:t>
      </w:r>
      <w:r>
        <w:rPr>
          <w:rFonts w:hint="eastAsia" w:ascii="宋体" w:hAnsi="宋体" w:eastAsia="宋体" w:cs="宋体"/>
          <w:spacing w:val="-7"/>
          <w:highlight w:val="none"/>
        </w:rPr>
        <w:t>建筑工程质量保修办法》，经协商一致，对</w:t>
      </w:r>
      <w:r>
        <w:rPr>
          <w:rFonts w:hint="eastAsia" w:ascii="宋体" w:hAnsi="宋体" w:eastAsia="宋体" w:cs="宋体"/>
          <w:spacing w:val="1"/>
          <w:highlight w:val="none"/>
          <w:u w:val="single"/>
        </w:rPr>
        <w:t xml:space="preserve">                          </w:t>
      </w:r>
      <w:r>
        <w:rPr>
          <w:rFonts w:hint="eastAsia" w:ascii="宋体" w:hAnsi="宋体" w:eastAsia="宋体" w:cs="宋体"/>
          <w:spacing w:val="-3"/>
          <w:highlight w:val="none"/>
        </w:rPr>
        <w:t>（</w:t>
      </w:r>
      <w:r>
        <w:rPr>
          <w:rFonts w:hint="eastAsia" w:ascii="宋体" w:hAnsi="宋体" w:eastAsia="宋体" w:cs="宋体"/>
          <w:spacing w:val="-1"/>
          <w:highlight w:val="none"/>
        </w:rPr>
        <w:t>工程名称</w:t>
      </w:r>
      <w:r>
        <w:rPr>
          <w:rFonts w:hint="eastAsia" w:ascii="宋体" w:hAnsi="宋体" w:eastAsia="宋体" w:cs="宋体"/>
          <w:highlight w:val="none"/>
        </w:rPr>
        <w:t>）签</w:t>
      </w:r>
      <w:r>
        <w:rPr>
          <w:rFonts w:hint="eastAsia" w:ascii="宋体" w:hAnsi="宋体" w:eastAsia="宋体" w:cs="宋体"/>
          <w:spacing w:val="-2"/>
          <w:highlight w:val="none"/>
        </w:rPr>
        <w:t>订保修书。</w:t>
      </w:r>
      <w:r>
        <w:rPr>
          <w:rFonts w:hint="eastAsia" w:ascii="宋体" w:hAnsi="宋体" w:eastAsia="宋体" w:cs="宋体"/>
          <w:highlight w:val="none"/>
        </w:rPr>
        <w:t xml:space="preserve"> </w:t>
      </w:r>
    </w:p>
    <w:p>
      <w:pPr>
        <w:pStyle w:val="14"/>
        <w:spacing w:line="266" w:lineRule="exact"/>
        <w:ind w:left="1377"/>
        <w:rPr>
          <w:rFonts w:hint="eastAsia" w:ascii="宋体" w:hAnsi="宋体" w:eastAsia="宋体" w:cs="宋体"/>
          <w:highlight w:val="none"/>
        </w:rPr>
      </w:pPr>
      <w:r>
        <w:rPr>
          <w:rFonts w:hint="eastAsia" w:ascii="宋体" w:hAnsi="宋体" w:eastAsia="宋体" w:cs="宋体"/>
          <w:highlight w:val="none"/>
        </w:rPr>
        <w:t xml:space="preserve">一、工程保修范围和内容 </w:t>
      </w:r>
    </w:p>
    <w:p>
      <w:pPr>
        <w:pStyle w:val="14"/>
        <w:spacing w:before="132" w:line="355" w:lineRule="auto"/>
        <w:ind w:left="957" w:right="1256" w:firstLine="420"/>
        <w:rPr>
          <w:rFonts w:hint="eastAsia" w:ascii="宋体" w:hAnsi="宋体" w:eastAsia="宋体" w:cs="宋体"/>
          <w:highlight w:val="none"/>
        </w:rPr>
      </w:pPr>
      <w:r>
        <w:rPr>
          <w:rFonts w:hint="eastAsia" w:ascii="宋体" w:hAnsi="宋体" w:eastAsia="宋体" w:cs="宋体"/>
          <w:spacing w:val="-9"/>
          <w:highlight w:val="none"/>
        </w:rPr>
        <w:t>承包人在保修期内，按照有关法律、法规、规章的管理规定和双方约定，承担本工程保</w:t>
      </w:r>
      <w:r>
        <w:rPr>
          <w:rFonts w:hint="eastAsia" w:ascii="宋体" w:hAnsi="宋体" w:eastAsia="宋体" w:cs="宋体"/>
          <w:spacing w:val="-2"/>
          <w:highlight w:val="none"/>
        </w:rPr>
        <w:t>修责任。</w:t>
      </w:r>
      <w:r>
        <w:rPr>
          <w:rFonts w:hint="eastAsia" w:ascii="宋体" w:hAnsi="宋体" w:eastAsia="宋体" w:cs="宋体"/>
          <w:highlight w:val="none"/>
        </w:rPr>
        <w:t xml:space="preserve"> </w:t>
      </w:r>
    </w:p>
    <w:p>
      <w:pPr>
        <w:pStyle w:val="14"/>
        <w:spacing w:before="3" w:line="357" w:lineRule="auto"/>
        <w:ind w:left="957" w:right="1146" w:firstLine="420"/>
        <w:jc w:val="both"/>
        <w:rPr>
          <w:rFonts w:hint="eastAsia" w:ascii="宋体" w:hAnsi="宋体" w:eastAsia="宋体" w:cs="宋体"/>
          <w:highlight w:val="none"/>
        </w:rPr>
      </w:pPr>
      <w:r>
        <w:rPr>
          <w:rFonts w:hint="eastAsia" w:ascii="宋体" w:hAnsi="宋体" w:eastAsia="宋体" w:cs="宋体"/>
          <w:spacing w:val="-13"/>
          <w:highlight w:val="none"/>
        </w:rPr>
        <w:t>保修责任范围包括地基基础工程、主体结构工程，屋面防水工程、有防水要求的卫生间、</w:t>
      </w:r>
      <w:r>
        <w:rPr>
          <w:rFonts w:hint="eastAsia" w:ascii="宋体" w:hAnsi="宋体" w:eastAsia="宋体" w:cs="宋体"/>
          <w:spacing w:val="-6"/>
          <w:highlight w:val="none"/>
        </w:rPr>
        <w:t xml:space="preserve">房间和外墙面的防渗漏，供热与供冷系统，电气管线、给排水管道、设备安装和装修工程， </w:t>
      </w:r>
      <w:r>
        <w:rPr>
          <w:rFonts w:hint="eastAsia" w:ascii="宋体" w:hAnsi="宋体" w:eastAsia="宋体" w:cs="宋体"/>
          <w:spacing w:val="-4"/>
          <w:highlight w:val="none"/>
        </w:rPr>
        <w:t>以及双方约定的其他项目。具体保修的内容，双方约定如下：</w:t>
      </w:r>
      <w:r>
        <w:rPr>
          <w:rFonts w:hint="eastAsia" w:ascii="宋体" w:hAnsi="宋体" w:eastAsia="宋体" w:cs="宋体"/>
          <w:highlight w:val="none"/>
        </w:rPr>
        <w:t xml:space="preserve"> </w:t>
      </w:r>
    </w:p>
    <w:p>
      <w:pPr>
        <w:pStyle w:val="14"/>
        <w:spacing w:line="266" w:lineRule="exact"/>
        <w:ind w:left="957"/>
        <w:rPr>
          <w:rFonts w:hint="eastAsia" w:ascii="宋体" w:hAnsi="宋体" w:eastAsia="宋体" w:cs="宋体"/>
          <w:highlight w:val="none"/>
        </w:rPr>
      </w:pP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4"/>
          <w:w w:val="100"/>
          <w:highlight w:val="none"/>
          <w:u w:val="single"/>
        </w:rPr>
        <w:t xml:space="preserve"> </w:t>
      </w:r>
      <w:r>
        <w:rPr>
          <w:rFonts w:hint="eastAsia" w:ascii="宋体" w:hAnsi="宋体" w:eastAsia="宋体" w:cs="宋体"/>
          <w:w w:val="100"/>
          <w:highlight w:val="none"/>
        </w:rPr>
        <w:t xml:space="preserve"> </w:t>
      </w:r>
    </w:p>
    <w:p>
      <w:pPr>
        <w:pStyle w:val="14"/>
        <w:spacing w:before="131"/>
        <w:ind w:left="957"/>
        <w:rPr>
          <w:rFonts w:hint="eastAsia" w:ascii="宋体" w:hAnsi="宋体" w:eastAsia="宋体" w:cs="宋体"/>
          <w:highlight w:val="none"/>
        </w:rPr>
      </w:pP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4"/>
          <w:w w:val="100"/>
          <w:highlight w:val="none"/>
          <w:u w:val="single"/>
        </w:rPr>
        <w:t xml:space="preserve"> </w:t>
      </w:r>
      <w:r>
        <w:rPr>
          <w:rFonts w:hint="eastAsia" w:ascii="宋体" w:hAnsi="宋体" w:eastAsia="宋体" w:cs="宋体"/>
          <w:w w:val="100"/>
          <w:highlight w:val="none"/>
        </w:rPr>
        <w:t xml:space="preserve"> </w:t>
      </w:r>
    </w:p>
    <w:p>
      <w:pPr>
        <w:pStyle w:val="14"/>
        <w:spacing w:before="130"/>
        <w:ind w:left="957"/>
        <w:rPr>
          <w:rFonts w:hint="eastAsia" w:ascii="宋体" w:hAnsi="宋体" w:eastAsia="宋体" w:cs="宋体"/>
          <w:highlight w:val="none"/>
        </w:rPr>
      </w:pP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p>
    <w:p>
      <w:pPr>
        <w:pStyle w:val="14"/>
        <w:spacing w:before="132"/>
        <w:ind w:left="957"/>
        <w:rPr>
          <w:rFonts w:hint="eastAsia" w:ascii="宋体" w:hAnsi="宋体" w:eastAsia="宋体" w:cs="宋体"/>
          <w:highlight w:val="none"/>
        </w:rPr>
      </w:pP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92"/>
          <w:highlight w:val="none"/>
        </w:rPr>
        <w:t>。</w:t>
      </w:r>
      <w:r>
        <w:rPr>
          <w:rFonts w:hint="eastAsia" w:ascii="宋体" w:hAnsi="宋体" w:eastAsia="宋体" w:cs="宋体"/>
          <w:highlight w:val="none"/>
        </w:rPr>
        <w:t xml:space="preserve"> </w:t>
      </w:r>
    </w:p>
    <w:p>
      <w:pPr>
        <w:pStyle w:val="14"/>
        <w:spacing w:before="131"/>
        <w:ind w:left="1377"/>
        <w:rPr>
          <w:rFonts w:hint="eastAsia" w:ascii="宋体" w:hAnsi="宋体" w:eastAsia="宋体" w:cs="宋体"/>
          <w:highlight w:val="none"/>
        </w:rPr>
      </w:pPr>
      <w:r>
        <w:rPr>
          <w:rFonts w:hint="eastAsia" w:ascii="宋体" w:hAnsi="宋体" w:eastAsia="宋体" w:cs="宋体"/>
          <w:highlight w:val="none"/>
        </w:rPr>
        <w:t xml:space="preserve">二、保修期 </w:t>
      </w:r>
    </w:p>
    <w:p>
      <w:pPr>
        <w:pStyle w:val="14"/>
        <w:spacing w:before="130" w:line="357" w:lineRule="auto"/>
        <w:ind w:left="1377" w:right="1895"/>
        <w:rPr>
          <w:rFonts w:hint="eastAsia" w:ascii="宋体" w:hAnsi="宋体" w:eastAsia="宋体" w:cs="宋体"/>
          <w:highlight w:val="none"/>
        </w:rPr>
      </w:pPr>
      <w:r>
        <w:rPr>
          <w:rFonts w:hint="eastAsia" w:ascii="宋体" w:hAnsi="宋体" w:eastAsia="宋体" w:cs="宋体"/>
          <w:spacing w:val="-3"/>
          <w:highlight w:val="none"/>
        </w:rPr>
        <w:t xml:space="preserve">双方根据《建设工程质量管理条例》及有关规定，约定本工程的保修期如下： </w:t>
      </w:r>
      <w:r>
        <w:rPr>
          <w:rFonts w:hint="eastAsia" w:ascii="宋体" w:hAnsi="宋体" w:eastAsia="宋体" w:cs="宋体"/>
          <w:spacing w:val="-4"/>
          <w:highlight w:val="none"/>
        </w:rPr>
        <w:t>地基基础工程和主体结构工程为设计文件规定的该工程合理使用年限；</w:t>
      </w:r>
      <w:r>
        <w:rPr>
          <w:rFonts w:hint="eastAsia" w:ascii="宋体" w:hAnsi="宋体" w:eastAsia="宋体" w:cs="宋体"/>
          <w:highlight w:val="none"/>
        </w:rPr>
        <w:t xml:space="preserve"> </w:t>
      </w:r>
    </w:p>
    <w:p>
      <w:pPr>
        <w:pStyle w:val="14"/>
        <w:spacing w:line="355" w:lineRule="auto"/>
        <w:ind w:left="1377" w:right="1896"/>
        <w:rPr>
          <w:rFonts w:hint="eastAsia" w:ascii="宋体" w:hAnsi="宋体" w:eastAsia="宋体" w:cs="宋体"/>
          <w:highlight w:val="none"/>
        </w:rPr>
      </w:pPr>
      <w:r>
        <w:rPr>
          <w:rFonts w:hint="eastAsia" w:ascii="宋体" w:hAnsi="宋体" w:eastAsia="宋体" w:cs="宋体"/>
          <w:spacing w:val="-3"/>
          <w:highlight w:val="none"/>
        </w:rPr>
        <w:t>屋面防水工程、有防水要求的卫生间、房间和外墙面的防渗漏为</w:t>
      </w:r>
      <w:r>
        <w:rPr>
          <w:rFonts w:hint="eastAsia" w:ascii="宋体" w:hAnsi="宋体" w:eastAsia="宋体" w:cs="宋体"/>
          <w:spacing w:val="4"/>
          <w:highlight w:val="none"/>
          <w:u w:val="single"/>
        </w:rPr>
        <w:t xml:space="preserve">       </w:t>
      </w:r>
      <w:r>
        <w:rPr>
          <w:rFonts w:hint="eastAsia" w:ascii="宋体" w:hAnsi="宋体" w:eastAsia="宋体" w:cs="宋体"/>
          <w:spacing w:val="-2"/>
          <w:highlight w:val="none"/>
        </w:rPr>
        <w:t xml:space="preserve">年； </w:t>
      </w:r>
      <w:r>
        <w:rPr>
          <w:rFonts w:hint="eastAsia" w:ascii="宋体" w:hAnsi="宋体" w:eastAsia="宋体" w:cs="宋体"/>
          <w:spacing w:val="-3"/>
          <w:highlight w:val="none"/>
        </w:rPr>
        <w:t>外窗工程为</w:t>
      </w:r>
      <w:r>
        <w:rPr>
          <w:rFonts w:hint="eastAsia" w:ascii="宋体" w:hAnsi="宋体" w:eastAsia="宋体" w:cs="宋体"/>
          <w:spacing w:val="19"/>
          <w:highlight w:val="none"/>
          <w:u w:val="single"/>
        </w:rPr>
        <w:t xml:space="preserve"> </w:t>
      </w:r>
      <w:r>
        <w:rPr>
          <w:rFonts w:hint="eastAsia" w:cs="宋体"/>
          <w:spacing w:val="19"/>
          <w:highlight w:val="none"/>
          <w:u w:val="single"/>
          <w:lang w:val="en-US" w:eastAsia="zh-CN"/>
        </w:rPr>
        <w:t xml:space="preserve">   </w:t>
      </w:r>
      <w:r>
        <w:rPr>
          <w:rFonts w:hint="eastAsia" w:ascii="宋体" w:hAnsi="宋体" w:eastAsia="宋体" w:cs="宋体"/>
          <w:spacing w:val="-3"/>
          <w:highlight w:val="none"/>
        </w:rPr>
        <w:t>年，外窗防渗漏为</w:t>
      </w:r>
      <w:r>
        <w:rPr>
          <w:rFonts w:hint="eastAsia" w:ascii="宋体" w:hAnsi="宋体" w:eastAsia="宋体" w:cs="宋体"/>
          <w:spacing w:val="31"/>
          <w:highlight w:val="none"/>
          <w:u w:val="single"/>
        </w:rPr>
        <w:t xml:space="preserve"> </w:t>
      </w:r>
      <w:r>
        <w:rPr>
          <w:rFonts w:hint="eastAsia" w:cs="宋体"/>
          <w:spacing w:val="31"/>
          <w:highlight w:val="none"/>
          <w:u w:val="single"/>
          <w:lang w:val="en-US" w:eastAsia="zh-CN"/>
        </w:rPr>
        <w:t xml:space="preserve">   </w:t>
      </w:r>
      <w:r>
        <w:rPr>
          <w:rFonts w:hint="eastAsia" w:ascii="宋体" w:hAnsi="宋体" w:eastAsia="宋体" w:cs="宋体"/>
          <w:spacing w:val="-2"/>
          <w:highlight w:val="none"/>
        </w:rPr>
        <w:t xml:space="preserve">年； </w:t>
      </w:r>
    </w:p>
    <w:p>
      <w:pPr>
        <w:pStyle w:val="14"/>
        <w:spacing w:before="2"/>
        <w:ind w:left="1377"/>
        <w:rPr>
          <w:rFonts w:hint="eastAsia" w:ascii="宋体" w:hAnsi="宋体" w:eastAsia="宋体" w:cs="宋体"/>
          <w:highlight w:val="none"/>
        </w:rPr>
      </w:pPr>
      <w:r>
        <w:rPr>
          <w:rFonts w:hint="eastAsia" w:ascii="宋体" w:hAnsi="宋体" w:eastAsia="宋体" w:cs="宋体"/>
          <w:highlight w:val="none"/>
        </w:rPr>
        <w:t>装 修 工 程 为</w:t>
      </w:r>
      <w:r>
        <w:rPr>
          <w:rFonts w:hint="eastAsia" w:ascii="宋体" w:hAnsi="宋体" w:eastAsia="宋体" w:cs="宋体"/>
          <w:highlight w:val="none"/>
          <w:u w:val="single"/>
        </w:rPr>
        <w:t xml:space="preserve"> </w:t>
      </w:r>
      <w:r>
        <w:rPr>
          <w:rFonts w:hint="eastAsia" w:cs="宋体"/>
          <w:highlight w:val="none"/>
          <w:u w:val="single"/>
          <w:lang w:val="en-US" w:eastAsia="zh-CN"/>
        </w:rPr>
        <w:t xml:space="preserve">    </w:t>
      </w:r>
      <w:r>
        <w:rPr>
          <w:rFonts w:hint="eastAsia" w:ascii="宋体" w:hAnsi="宋体" w:eastAsia="宋体" w:cs="宋体"/>
          <w:highlight w:val="none"/>
        </w:rPr>
        <w:t xml:space="preserve">年 ； </w:t>
      </w:r>
    </w:p>
    <w:p>
      <w:pPr>
        <w:pStyle w:val="14"/>
        <w:spacing w:before="132" w:line="355" w:lineRule="auto"/>
        <w:ind w:left="1377" w:right="3789"/>
        <w:rPr>
          <w:rFonts w:hint="eastAsia" w:ascii="宋体" w:hAnsi="宋体" w:eastAsia="宋体" w:cs="宋体"/>
          <w:highlight w:val="none"/>
        </w:rPr>
      </w:pPr>
      <w:r>
        <w:rPr>
          <w:rFonts w:hint="eastAsia" w:ascii="宋体" w:hAnsi="宋体" w:eastAsia="宋体" w:cs="宋体"/>
          <w:spacing w:val="-3"/>
          <w:highlight w:val="none"/>
        </w:rPr>
        <w:t>电气管线、给排水管道、设备安装工程为</w:t>
      </w:r>
      <w:r>
        <w:rPr>
          <w:rFonts w:hint="eastAsia" w:ascii="宋体" w:hAnsi="宋体" w:eastAsia="宋体" w:cs="宋体"/>
          <w:spacing w:val="2"/>
          <w:highlight w:val="none"/>
          <w:u w:val="single"/>
        </w:rPr>
        <w:t xml:space="preserve">         </w:t>
      </w:r>
      <w:r>
        <w:rPr>
          <w:rFonts w:hint="eastAsia" w:ascii="宋体" w:hAnsi="宋体" w:eastAsia="宋体" w:cs="宋体"/>
          <w:spacing w:val="-2"/>
          <w:highlight w:val="none"/>
        </w:rPr>
        <w:t xml:space="preserve">年； </w:t>
      </w:r>
      <w:r>
        <w:rPr>
          <w:rFonts w:hint="eastAsia" w:ascii="宋体" w:hAnsi="宋体" w:eastAsia="宋体" w:cs="宋体"/>
          <w:spacing w:val="-3"/>
          <w:highlight w:val="none"/>
        </w:rPr>
        <w:t>供热与供冷系统为</w:t>
      </w:r>
      <w:r>
        <w:rPr>
          <w:rFonts w:hint="eastAsia" w:ascii="宋体" w:hAnsi="宋体" w:eastAsia="宋体" w:cs="宋体"/>
          <w:spacing w:val="7"/>
          <w:highlight w:val="none"/>
          <w:u w:val="single"/>
        </w:rPr>
        <w:t xml:space="preserve"> </w:t>
      </w:r>
      <w:r>
        <w:rPr>
          <w:rFonts w:hint="eastAsia" w:cs="宋体"/>
          <w:spacing w:val="7"/>
          <w:highlight w:val="none"/>
          <w:u w:val="single"/>
          <w:lang w:val="en-US" w:eastAsia="zh-CN"/>
        </w:rPr>
        <w:t xml:space="preserve">   </w:t>
      </w:r>
      <w:r>
        <w:rPr>
          <w:rFonts w:hint="eastAsia" w:ascii="宋体" w:hAnsi="宋体" w:eastAsia="宋体" w:cs="宋体"/>
          <w:spacing w:val="-3"/>
          <w:highlight w:val="none"/>
        </w:rPr>
        <w:t xml:space="preserve">个采暖期、供冷期； </w:t>
      </w:r>
    </w:p>
    <w:p>
      <w:pPr>
        <w:pStyle w:val="14"/>
        <w:spacing w:before="3" w:line="357" w:lineRule="auto"/>
        <w:ind w:left="1377" w:right="3369" w:hanging="1"/>
        <w:rPr>
          <w:rFonts w:hint="eastAsia" w:ascii="宋体" w:hAnsi="宋体" w:eastAsia="宋体" w:cs="宋体"/>
          <w:highlight w:val="none"/>
        </w:rPr>
      </w:pPr>
      <w:r>
        <w:rPr>
          <w:rFonts w:hint="eastAsia" w:ascii="宋体" w:hAnsi="宋体" w:eastAsia="宋体" w:cs="宋体"/>
          <w:spacing w:val="-3"/>
          <w:highlight w:val="none"/>
        </w:rPr>
        <w:t>住宅小区内的给排水设施、道路等配套工程为</w:t>
      </w:r>
      <w:r>
        <w:rPr>
          <w:rFonts w:hint="eastAsia" w:ascii="宋体" w:hAnsi="宋体" w:eastAsia="宋体" w:cs="宋体"/>
          <w:spacing w:val="2"/>
          <w:highlight w:val="none"/>
          <w:u w:val="single"/>
        </w:rPr>
        <w:t xml:space="preserve">         </w:t>
      </w:r>
      <w:r>
        <w:rPr>
          <w:rFonts w:hint="eastAsia" w:ascii="宋体" w:hAnsi="宋体" w:eastAsia="宋体" w:cs="宋体"/>
          <w:spacing w:val="-2"/>
          <w:highlight w:val="none"/>
        </w:rPr>
        <w:t xml:space="preserve">年； </w:t>
      </w:r>
      <w:r>
        <w:rPr>
          <w:rFonts w:hint="eastAsia" w:ascii="宋体" w:hAnsi="宋体" w:eastAsia="宋体" w:cs="宋体"/>
          <w:spacing w:val="-3"/>
          <w:highlight w:val="none"/>
        </w:rPr>
        <w:t>其他项目保修期限约定如下：</w:t>
      </w:r>
      <w:r>
        <w:rPr>
          <w:rFonts w:hint="eastAsia" w:ascii="宋体" w:hAnsi="宋体" w:eastAsia="宋体" w:cs="宋体"/>
          <w:highlight w:val="none"/>
        </w:rPr>
        <w:t xml:space="preserve"> </w:t>
      </w:r>
    </w:p>
    <w:p>
      <w:pPr>
        <w:pStyle w:val="14"/>
        <w:spacing w:line="266" w:lineRule="exact"/>
        <w:ind w:left="957"/>
        <w:rPr>
          <w:rFonts w:hint="eastAsia" w:ascii="宋体" w:hAnsi="宋体" w:eastAsia="宋体" w:cs="宋体"/>
          <w:highlight w:val="none"/>
        </w:rPr>
      </w:pP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5"/>
          <w:w w:val="100"/>
          <w:highlight w:val="none"/>
          <w:u w:val="single"/>
        </w:rPr>
        <w:t xml:space="preserve"> </w:t>
      </w:r>
      <w:r>
        <w:rPr>
          <w:rFonts w:hint="eastAsia" w:ascii="宋体" w:hAnsi="宋体" w:eastAsia="宋体" w:cs="宋体"/>
          <w:w w:val="100"/>
          <w:highlight w:val="none"/>
        </w:rPr>
        <w:t xml:space="preserve"> </w:t>
      </w:r>
    </w:p>
    <w:p>
      <w:pPr>
        <w:pStyle w:val="14"/>
        <w:spacing w:before="132"/>
        <w:ind w:left="957"/>
        <w:rPr>
          <w:rFonts w:hint="eastAsia" w:ascii="宋体" w:hAnsi="宋体" w:eastAsia="宋体" w:cs="宋体"/>
          <w:highlight w:val="none"/>
        </w:rPr>
      </w:pP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4"/>
          <w:w w:val="100"/>
          <w:highlight w:val="none"/>
          <w:u w:val="single"/>
        </w:rPr>
        <w:t xml:space="preserve"> </w:t>
      </w:r>
      <w:r>
        <w:rPr>
          <w:rFonts w:hint="eastAsia" w:ascii="宋体" w:hAnsi="宋体" w:eastAsia="宋体" w:cs="宋体"/>
          <w:w w:val="100"/>
          <w:highlight w:val="none"/>
        </w:rPr>
        <w:t xml:space="preserve"> </w:t>
      </w:r>
    </w:p>
    <w:p>
      <w:pPr>
        <w:pStyle w:val="14"/>
        <w:spacing w:before="131"/>
        <w:ind w:left="957"/>
        <w:rPr>
          <w:rFonts w:hint="eastAsia" w:ascii="宋体" w:hAnsi="宋体" w:eastAsia="宋体" w:cs="宋体"/>
          <w:highlight w:val="none"/>
        </w:rPr>
      </w:pP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p>
    <w:p>
      <w:pPr>
        <w:pStyle w:val="14"/>
        <w:spacing w:before="130"/>
        <w:ind w:left="957"/>
        <w:rPr>
          <w:rFonts w:hint="eastAsia" w:ascii="宋体" w:hAnsi="宋体" w:eastAsia="宋体" w:cs="宋体"/>
          <w:highlight w:val="none"/>
        </w:rPr>
      </w:pP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92"/>
          <w:highlight w:val="none"/>
        </w:rPr>
        <w:t>。</w:t>
      </w:r>
      <w:r>
        <w:rPr>
          <w:rFonts w:hint="eastAsia" w:ascii="宋体" w:hAnsi="宋体" w:eastAsia="宋体" w:cs="宋体"/>
          <w:highlight w:val="none"/>
        </w:rPr>
        <w:t xml:space="preserve"> </w:t>
      </w:r>
    </w:p>
    <w:p>
      <w:pPr>
        <w:spacing w:after="0"/>
        <w:rPr>
          <w:rFonts w:hint="eastAsia" w:ascii="宋体" w:hAnsi="宋体" w:eastAsia="宋体" w:cs="宋体"/>
          <w:highlight w:val="none"/>
        </w:rPr>
        <w:sectPr>
          <w:pgSz w:w="11910" w:h="16840"/>
          <w:pgMar w:top="1400" w:right="540" w:bottom="1420" w:left="840" w:header="0" w:footer="1226" w:gutter="0"/>
          <w:pgNumType w:fmt="decimal"/>
        </w:sectPr>
      </w:pPr>
    </w:p>
    <w:p>
      <w:pPr>
        <w:pStyle w:val="14"/>
        <w:spacing w:before="50"/>
        <w:ind w:left="1377"/>
        <w:rPr>
          <w:rFonts w:hint="eastAsia" w:ascii="宋体" w:hAnsi="宋体" w:eastAsia="宋体" w:cs="宋体"/>
          <w:highlight w:val="none"/>
        </w:rPr>
      </w:pPr>
      <w:r>
        <w:rPr>
          <w:rFonts w:hint="eastAsia" w:ascii="宋体" w:hAnsi="宋体" w:eastAsia="宋体" w:cs="宋体"/>
          <w:highlight w:val="none"/>
        </w:rPr>
        <w:t xml:space="preserve">三、保修责任 </w:t>
      </w:r>
    </w:p>
    <w:p>
      <w:pPr>
        <w:pStyle w:val="14"/>
        <w:spacing w:before="132" w:line="355" w:lineRule="auto"/>
        <w:ind w:left="957" w:right="1171" w:firstLine="420"/>
        <w:rPr>
          <w:rFonts w:hint="eastAsia" w:ascii="宋体" w:hAnsi="宋体" w:eastAsia="宋体" w:cs="宋体"/>
          <w:highlight w:val="none"/>
        </w:rPr>
      </w:pPr>
      <w:r>
        <w:rPr>
          <w:rFonts w:hint="eastAsia" w:ascii="宋体" w:hAnsi="宋体" w:eastAsia="宋体" w:cs="宋体"/>
          <w:highlight w:val="none"/>
        </w:rPr>
        <w:t xml:space="preserve">1、属于责任范围、内容的项目，承包人应当在接到保修通知之日起 7 天内派人保修。承包人不在约定期限内派人保修的，发包人可以委托他人修理。 </w:t>
      </w:r>
    </w:p>
    <w:p>
      <w:pPr>
        <w:pStyle w:val="14"/>
        <w:spacing w:before="3"/>
        <w:ind w:left="1377"/>
        <w:rPr>
          <w:rFonts w:hint="eastAsia" w:ascii="宋体" w:hAnsi="宋体" w:eastAsia="宋体" w:cs="宋体"/>
          <w:highlight w:val="none"/>
        </w:rPr>
      </w:pPr>
      <w:r>
        <w:rPr>
          <w:rFonts w:hint="eastAsia" w:ascii="宋体" w:hAnsi="宋体" w:eastAsia="宋体" w:cs="宋体"/>
          <w:highlight w:val="none"/>
        </w:rPr>
        <w:t xml:space="preserve">2、发生紧急抢修事故的，承包人在接到事故通知后，应当立即到达事故现场抢修。 </w:t>
      </w:r>
    </w:p>
    <w:p>
      <w:pPr>
        <w:pStyle w:val="14"/>
        <w:spacing w:before="132" w:line="357" w:lineRule="auto"/>
        <w:ind w:left="957" w:right="1250" w:firstLine="420"/>
        <w:jc w:val="both"/>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spacing w:val="-4"/>
          <w:highlight w:val="none"/>
        </w:rPr>
        <w:t xml:space="preserve">、对于涉及结构安全的质量问题，应当按照《房屋建筑工程质量保修办法》的规定， </w:t>
      </w:r>
      <w:r>
        <w:rPr>
          <w:rFonts w:hint="eastAsia" w:ascii="宋体" w:hAnsi="宋体" w:eastAsia="宋体" w:cs="宋体"/>
          <w:spacing w:val="-8"/>
          <w:highlight w:val="none"/>
        </w:rPr>
        <w:t>立即向当地建设行政主管部门报告，采取安全防范措施；由原设计人或者具有相应资质等级</w:t>
      </w:r>
      <w:r>
        <w:rPr>
          <w:rFonts w:hint="eastAsia" w:ascii="宋体" w:hAnsi="宋体" w:eastAsia="宋体" w:cs="宋体"/>
          <w:spacing w:val="-3"/>
          <w:highlight w:val="none"/>
        </w:rPr>
        <w:t>的设计人提出保修方案，承包人实施保修。</w:t>
      </w:r>
      <w:r>
        <w:rPr>
          <w:rFonts w:hint="eastAsia" w:ascii="宋体" w:hAnsi="宋体" w:eastAsia="宋体" w:cs="宋体"/>
          <w:highlight w:val="none"/>
        </w:rPr>
        <w:t xml:space="preserve"> </w:t>
      </w:r>
    </w:p>
    <w:p>
      <w:pPr>
        <w:pStyle w:val="14"/>
        <w:spacing w:line="266" w:lineRule="exact"/>
        <w:ind w:left="1377"/>
        <w:rPr>
          <w:rFonts w:hint="eastAsia" w:ascii="宋体" w:hAnsi="宋体" w:eastAsia="宋体" w:cs="宋体"/>
          <w:highlight w:val="none"/>
        </w:rPr>
      </w:pPr>
      <w:r>
        <w:rPr>
          <w:rFonts w:hint="eastAsia" w:ascii="宋体" w:hAnsi="宋体" w:eastAsia="宋体" w:cs="宋体"/>
          <w:highlight w:val="none"/>
        </w:rPr>
        <w:t xml:space="preserve">4、质量保修完成后，由发包人组织验收。 </w:t>
      </w:r>
    </w:p>
    <w:p>
      <w:pPr>
        <w:pStyle w:val="14"/>
        <w:spacing w:before="129"/>
        <w:ind w:left="1377"/>
        <w:rPr>
          <w:rFonts w:hint="eastAsia" w:ascii="宋体" w:hAnsi="宋体" w:eastAsia="宋体" w:cs="宋体"/>
          <w:highlight w:val="none"/>
        </w:rPr>
      </w:pPr>
      <w:r>
        <w:rPr>
          <w:rFonts w:hint="eastAsia" w:ascii="宋体" w:hAnsi="宋体" w:eastAsia="宋体" w:cs="宋体"/>
          <w:highlight w:val="none"/>
        </w:rPr>
        <w:t xml:space="preserve">四、保修费用 </w:t>
      </w:r>
    </w:p>
    <w:p>
      <w:pPr>
        <w:pStyle w:val="14"/>
        <w:spacing w:before="132" w:line="357" w:lineRule="auto"/>
        <w:ind w:left="1377" w:right="5259" w:hanging="1"/>
        <w:rPr>
          <w:rFonts w:hint="eastAsia" w:ascii="宋体" w:hAnsi="宋体" w:eastAsia="宋体" w:cs="宋体"/>
          <w:highlight w:val="none"/>
        </w:rPr>
      </w:pPr>
      <w:r>
        <w:rPr>
          <w:rFonts w:hint="eastAsia" w:ascii="宋体" w:hAnsi="宋体" w:eastAsia="宋体" w:cs="宋体"/>
          <w:highlight w:val="none"/>
        </w:rPr>
        <w:t xml:space="preserve">保修费用由造成质量缺陷的责任方承担。五、其 他 </w:t>
      </w:r>
    </w:p>
    <w:p>
      <w:pPr>
        <w:pStyle w:val="14"/>
        <w:spacing w:line="266" w:lineRule="exact"/>
        <w:ind w:left="1377"/>
        <w:rPr>
          <w:rFonts w:hint="eastAsia" w:ascii="宋体" w:hAnsi="宋体" w:eastAsia="宋体" w:cs="宋体"/>
          <w:highlight w:val="none"/>
        </w:rPr>
      </w:pPr>
      <w:r>
        <w:rPr>
          <w:rFonts w:hint="eastAsia" w:ascii="宋体" w:hAnsi="宋体" w:eastAsia="宋体" w:cs="宋体"/>
          <w:highlight w:val="none"/>
        </w:rPr>
        <w:t xml:space="preserve">双方约定的其他工程保修责任事项： </w:t>
      </w:r>
    </w:p>
    <w:p>
      <w:pPr>
        <w:pStyle w:val="14"/>
        <w:spacing w:before="132"/>
        <w:ind w:left="957"/>
        <w:rPr>
          <w:rFonts w:hint="eastAsia" w:ascii="宋体" w:hAnsi="宋体" w:eastAsia="宋体" w:cs="宋体"/>
          <w:highlight w:val="none"/>
        </w:rPr>
      </w:pP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4"/>
          <w:w w:val="100"/>
          <w:highlight w:val="none"/>
          <w:u w:val="single"/>
        </w:rPr>
        <w:t xml:space="preserve"> </w:t>
      </w:r>
      <w:r>
        <w:rPr>
          <w:rFonts w:hint="eastAsia" w:ascii="宋体" w:hAnsi="宋体" w:eastAsia="宋体" w:cs="宋体"/>
          <w:w w:val="100"/>
          <w:highlight w:val="none"/>
        </w:rPr>
        <w:t xml:space="preserve"> </w:t>
      </w:r>
    </w:p>
    <w:p>
      <w:pPr>
        <w:pStyle w:val="14"/>
        <w:spacing w:before="132"/>
        <w:ind w:left="957"/>
        <w:rPr>
          <w:rFonts w:hint="eastAsia" w:ascii="宋体" w:hAnsi="宋体" w:eastAsia="宋体" w:cs="宋体"/>
          <w:highlight w:val="none"/>
        </w:rPr>
      </w:pP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4"/>
          <w:w w:val="100"/>
          <w:highlight w:val="none"/>
          <w:u w:val="single"/>
        </w:rPr>
        <w:t xml:space="preserve"> </w:t>
      </w:r>
      <w:r>
        <w:rPr>
          <w:rFonts w:hint="eastAsia" w:ascii="宋体" w:hAnsi="宋体" w:eastAsia="宋体" w:cs="宋体"/>
          <w:w w:val="100"/>
          <w:highlight w:val="none"/>
        </w:rPr>
        <w:t xml:space="preserve"> </w:t>
      </w:r>
    </w:p>
    <w:p>
      <w:pPr>
        <w:pStyle w:val="14"/>
        <w:spacing w:before="129"/>
        <w:ind w:left="957"/>
        <w:rPr>
          <w:rFonts w:hint="eastAsia" w:ascii="宋体" w:hAnsi="宋体" w:eastAsia="宋体" w:cs="宋体"/>
          <w:highlight w:val="none"/>
        </w:rPr>
      </w:pP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p>
    <w:p>
      <w:pPr>
        <w:pStyle w:val="14"/>
        <w:spacing w:before="132"/>
        <w:ind w:left="957"/>
        <w:rPr>
          <w:rFonts w:hint="eastAsia" w:ascii="宋体" w:hAnsi="宋体" w:eastAsia="宋体" w:cs="宋体"/>
          <w:highlight w:val="none"/>
        </w:rPr>
      </w:pP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3"/>
          <w:w w:val="100"/>
          <w:highlight w:val="none"/>
          <w:u w:val="single"/>
        </w:rPr>
        <w:t xml:space="preserve"> </w:t>
      </w:r>
      <w:r>
        <w:rPr>
          <w:rFonts w:hint="eastAsia" w:ascii="宋体" w:hAnsi="宋体" w:eastAsia="宋体" w:cs="宋体"/>
          <w:w w:val="100"/>
          <w:highlight w:val="none"/>
          <w:u w:val="single"/>
        </w:rPr>
        <w:t xml:space="preserve">   </w:t>
      </w:r>
      <w:r>
        <w:rPr>
          <w:rFonts w:hint="eastAsia" w:ascii="宋体" w:hAnsi="宋体" w:eastAsia="宋体" w:cs="宋体"/>
          <w:spacing w:val="-92"/>
          <w:highlight w:val="none"/>
        </w:rPr>
        <w:t>。</w:t>
      </w:r>
      <w:r>
        <w:rPr>
          <w:rFonts w:hint="eastAsia" w:ascii="宋体" w:hAnsi="宋体" w:eastAsia="宋体" w:cs="宋体"/>
          <w:highlight w:val="none"/>
        </w:rPr>
        <w:t xml:space="preserve"> </w:t>
      </w:r>
    </w:p>
    <w:p>
      <w:pPr>
        <w:pStyle w:val="14"/>
        <w:spacing w:before="131" w:line="355" w:lineRule="auto"/>
        <w:ind w:left="957" w:right="1256" w:firstLine="420"/>
        <w:rPr>
          <w:rFonts w:hint="eastAsia" w:ascii="宋体" w:hAnsi="宋体" w:eastAsia="宋体" w:cs="宋体"/>
          <w:highlight w:val="none"/>
        </w:rPr>
      </w:pPr>
      <w:r>
        <w:rPr>
          <w:rFonts w:hint="eastAsia" w:ascii="宋体" w:hAnsi="宋体" w:eastAsia="宋体" w:cs="宋体"/>
          <w:spacing w:val="-10"/>
          <w:highlight w:val="none"/>
        </w:rPr>
        <w:t>本工程保修书，由施工合同发包人、承包人双方在竣工验收前共同签署，作为施工合同</w:t>
      </w:r>
      <w:r>
        <w:rPr>
          <w:rFonts w:hint="eastAsia" w:ascii="宋体" w:hAnsi="宋体" w:eastAsia="宋体" w:cs="宋体"/>
          <w:spacing w:val="-3"/>
          <w:highlight w:val="none"/>
        </w:rPr>
        <w:t>附件，其有效期限至保修期满。</w:t>
      </w:r>
      <w:r>
        <w:rPr>
          <w:rFonts w:hint="eastAsia" w:ascii="宋体" w:hAnsi="宋体" w:eastAsia="宋体" w:cs="宋体"/>
          <w:highlight w:val="none"/>
        </w:rPr>
        <w:t xml:space="preserve"> </w:t>
      </w:r>
    </w:p>
    <w:p>
      <w:pPr>
        <w:pStyle w:val="14"/>
        <w:spacing w:before="3"/>
        <w:ind w:left="957"/>
        <w:rPr>
          <w:rFonts w:hint="eastAsia" w:ascii="宋体" w:hAnsi="宋体" w:eastAsia="宋体" w:cs="宋体"/>
          <w:highlight w:val="none"/>
        </w:rPr>
      </w:pPr>
      <w:r>
        <w:rPr>
          <w:rFonts w:hint="eastAsia" w:ascii="宋体" w:hAnsi="宋体" w:eastAsia="宋体" w:cs="宋体"/>
          <w:w w:val="100"/>
          <w:highlight w:val="none"/>
        </w:rPr>
        <w:t xml:space="preserve"> </w:t>
      </w:r>
    </w:p>
    <w:p>
      <w:pPr>
        <w:pStyle w:val="14"/>
        <w:spacing w:before="132" w:line="357" w:lineRule="auto"/>
        <w:ind w:left="957" w:right="1046" w:hanging="1"/>
        <w:rPr>
          <w:rFonts w:hint="eastAsia" w:ascii="宋体" w:hAnsi="宋体" w:eastAsia="宋体" w:cs="宋体"/>
          <w:spacing w:val="-92"/>
          <w:highlight w:val="none"/>
        </w:rPr>
      </w:pPr>
      <w:r>
        <w:rPr>
          <w:rFonts w:hint="eastAsia" w:ascii="宋体" w:hAnsi="宋体" w:eastAsia="宋体" w:cs="宋体"/>
          <w:spacing w:val="-2"/>
          <w:highlight w:val="none"/>
        </w:rPr>
        <w:t>发 包 人 ：</w:t>
      </w:r>
      <w:r>
        <w:rPr>
          <w:rFonts w:hint="eastAsia" w:ascii="宋体" w:hAnsi="宋体" w:eastAsia="宋体" w:cs="宋体"/>
          <w:highlight w:val="none"/>
          <w:u w:val="single"/>
        </w:rPr>
        <w:t xml:space="preserve">                  </w:t>
      </w:r>
      <w:r>
        <w:rPr>
          <w:rFonts w:hint="eastAsia" w:ascii="宋体" w:hAnsi="宋体" w:eastAsia="宋体" w:cs="宋体"/>
          <w:spacing w:val="-3"/>
          <w:highlight w:val="none"/>
        </w:rPr>
        <w:t xml:space="preserve">（ 公 章 </w:t>
      </w:r>
      <w:r>
        <w:rPr>
          <w:rFonts w:hint="eastAsia" w:ascii="宋体" w:hAnsi="宋体" w:eastAsia="宋体" w:cs="宋体"/>
          <w:highlight w:val="none"/>
        </w:rPr>
        <w:t>）</w:t>
      </w:r>
      <w:r>
        <w:rPr>
          <w:rFonts w:hint="eastAsia" w:ascii="宋体" w:hAnsi="宋体" w:eastAsia="宋体" w:cs="宋体"/>
          <w:spacing w:val="-3"/>
          <w:highlight w:val="none"/>
        </w:rPr>
        <w:t xml:space="preserve">   承 包 人 ：</w:t>
      </w:r>
      <w:r>
        <w:rPr>
          <w:rFonts w:hint="eastAsia" w:ascii="宋体" w:hAnsi="宋体" w:eastAsia="宋体" w:cs="宋体"/>
          <w:spacing w:val="2"/>
          <w:highlight w:val="none"/>
          <w:u w:val="single"/>
        </w:rPr>
        <w:t xml:space="preserve">               </w:t>
      </w:r>
      <w:r>
        <w:rPr>
          <w:rFonts w:hint="eastAsia" w:ascii="宋体" w:hAnsi="宋体" w:eastAsia="宋体" w:cs="宋体"/>
          <w:spacing w:val="-3"/>
          <w:highlight w:val="none"/>
        </w:rPr>
        <w:t>（</w:t>
      </w:r>
      <w:r>
        <w:rPr>
          <w:rFonts w:hint="eastAsia" w:ascii="宋体" w:hAnsi="宋体" w:eastAsia="宋体" w:cs="宋体"/>
          <w:spacing w:val="-2"/>
          <w:highlight w:val="none"/>
        </w:rPr>
        <w:t xml:space="preserve"> 公 章 </w:t>
      </w:r>
      <w:r>
        <w:rPr>
          <w:rFonts w:hint="eastAsia" w:ascii="宋体" w:hAnsi="宋体" w:eastAsia="宋体" w:cs="宋体"/>
          <w:spacing w:val="-92"/>
          <w:highlight w:val="none"/>
        </w:rPr>
        <w:t xml:space="preserve">） </w:t>
      </w:r>
    </w:p>
    <w:p>
      <w:pPr>
        <w:pStyle w:val="14"/>
        <w:spacing w:before="132" w:line="357" w:lineRule="auto"/>
        <w:ind w:left="957" w:right="1046" w:hanging="1"/>
        <w:rPr>
          <w:rFonts w:hint="eastAsia" w:cs="宋体"/>
          <w:highlight w:val="none"/>
          <w:u w:val="single"/>
          <w:lang w:val="en-US" w:eastAsia="zh-CN"/>
        </w:rPr>
      </w:pPr>
      <w:r>
        <w:rPr>
          <w:rFonts w:hint="eastAsia" w:ascii="宋体" w:hAnsi="宋体" w:eastAsia="宋体" w:cs="宋体"/>
          <w:spacing w:val="-3"/>
          <w:highlight w:val="none"/>
        </w:rPr>
        <w:t>法 定 地 址 ：</w:t>
      </w:r>
      <w:r>
        <w:rPr>
          <w:rFonts w:hint="eastAsia" w:ascii="宋体" w:hAnsi="宋体" w:eastAsia="宋体" w:cs="宋体"/>
          <w:spacing w:val="-3"/>
          <w:highlight w:val="none"/>
          <w:u w:val="single"/>
        </w:rPr>
        <w:t xml:space="preserve">                       </w:t>
      </w:r>
      <w:r>
        <w:rPr>
          <w:rFonts w:hint="eastAsia" w:ascii="宋体" w:hAnsi="宋体" w:eastAsia="宋体" w:cs="宋体"/>
          <w:highlight w:val="none"/>
        </w:rPr>
        <w:t xml:space="preserve">    </w:t>
      </w:r>
      <w:r>
        <w:rPr>
          <w:rFonts w:hint="eastAsia" w:cs="宋体"/>
          <w:highlight w:val="none"/>
          <w:lang w:val="en-US" w:eastAsia="zh-CN"/>
        </w:rPr>
        <w:t xml:space="preserve">  </w:t>
      </w:r>
      <w:r>
        <w:rPr>
          <w:rFonts w:hint="eastAsia" w:ascii="宋体" w:hAnsi="宋体" w:eastAsia="宋体" w:cs="宋体"/>
          <w:highlight w:val="none"/>
        </w:rPr>
        <w:t xml:space="preserve">法 定 地 址 ： </w:t>
      </w:r>
      <w:r>
        <w:rPr>
          <w:rFonts w:hint="eastAsia" w:cs="宋体"/>
          <w:highlight w:val="none"/>
          <w:u w:val="single"/>
          <w:lang w:val="en-US" w:eastAsia="zh-CN"/>
        </w:rPr>
        <w:t xml:space="preserve">                      </w:t>
      </w:r>
    </w:p>
    <w:p>
      <w:pPr>
        <w:pStyle w:val="14"/>
        <w:spacing w:before="132" w:line="357" w:lineRule="auto"/>
        <w:ind w:left="957" w:right="1046" w:hanging="1"/>
        <w:rPr>
          <w:rFonts w:hint="eastAsia" w:ascii="宋体" w:hAnsi="宋体" w:eastAsia="宋体" w:cs="宋体"/>
          <w:highlight w:val="none"/>
        </w:rPr>
      </w:pPr>
      <w:r>
        <w:rPr>
          <w:rFonts w:hint="eastAsia" w:ascii="宋体" w:hAnsi="宋体" w:eastAsia="宋体" w:cs="宋体"/>
          <w:spacing w:val="-3"/>
          <w:highlight w:val="none"/>
        </w:rPr>
        <w:t>法 定 代 表 人 或 其</w:t>
      </w:r>
      <w:r>
        <w:rPr>
          <w:rFonts w:hint="eastAsia" w:cs="宋体"/>
          <w:spacing w:val="-3"/>
          <w:highlight w:val="none"/>
          <w:lang w:val="en-US" w:eastAsia="zh-CN"/>
        </w:rPr>
        <w:t xml:space="preserve">                       </w:t>
      </w:r>
      <w:r>
        <w:rPr>
          <w:rFonts w:hint="eastAsia" w:ascii="宋体" w:hAnsi="宋体" w:eastAsia="宋体" w:cs="宋体"/>
          <w:spacing w:val="-3"/>
          <w:highlight w:val="none"/>
        </w:rPr>
        <w:t xml:space="preserve"> 法 定 代 表 人 或 其</w:t>
      </w:r>
      <w:r>
        <w:rPr>
          <w:rFonts w:hint="eastAsia" w:ascii="宋体" w:hAnsi="宋体" w:eastAsia="宋体" w:cs="宋体"/>
          <w:highlight w:val="none"/>
        </w:rPr>
        <w:t xml:space="preserve"> </w:t>
      </w:r>
    </w:p>
    <w:p>
      <w:pPr>
        <w:pStyle w:val="14"/>
        <w:spacing w:line="357" w:lineRule="auto"/>
        <w:ind w:left="957" w:right="1150"/>
        <w:rPr>
          <w:rFonts w:hint="eastAsia" w:cs="宋体"/>
          <w:spacing w:val="-3"/>
          <w:highlight w:val="none"/>
          <w:u w:val="single"/>
          <w:lang w:val="en-US" w:eastAsia="zh-CN"/>
        </w:rPr>
      </w:pPr>
      <w:r>
        <w:rPr>
          <w:rFonts w:hint="eastAsia" w:ascii="宋体" w:hAnsi="宋体" w:eastAsia="宋体" w:cs="宋体"/>
          <w:spacing w:val="-3"/>
          <w:highlight w:val="none"/>
        </w:rPr>
        <w:t>委 托 代 理 人 ：</w:t>
      </w:r>
      <w:r>
        <w:rPr>
          <w:rFonts w:hint="eastAsia" w:ascii="宋体" w:hAnsi="宋体" w:eastAsia="宋体" w:cs="宋体"/>
          <w:highlight w:val="none"/>
          <w:u w:val="single"/>
        </w:rPr>
        <w:t xml:space="preserve">               </w:t>
      </w:r>
      <w:r>
        <w:rPr>
          <w:rFonts w:hint="eastAsia" w:ascii="宋体" w:hAnsi="宋体" w:eastAsia="宋体" w:cs="宋体"/>
          <w:spacing w:val="-3"/>
          <w:highlight w:val="none"/>
        </w:rPr>
        <w:t xml:space="preserve">（ 签 字 </w:t>
      </w:r>
      <w:r>
        <w:rPr>
          <w:rFonts w:hint="eastAsia" w:ascii="宋体" w:hAnsi="宋体" w:eastAsia="宋体" w:cs="宋体"/>
          <w:highlight w:val="none"/>
        </w:rPr>
        <w:t>）</w:t>
      </w:r>
      <w:r>
        <w:rPr>
          <w:rFonts w:hint="eastAsia" w:ascii="宋体" w:hAnsi="宋体" w:eastAsia="宋体" w:cs="宋体"/>
          <w:spacing w:val="-3"/>
          <w:highlight w:val="none"/>
        </w:rPr>
        <w:t xml:space="preserve">  委 托 代 理 人 ：</w:t>
      </w:r>
      <w:r>
        <w:rPr>
          <w:rFonts w:hint="eastAsia" w:ascii="宋体" w:hAnsi="宋体" w:eastAsia="宋体" w:cs="宋体"/>
          <w:spacing w:val="5"/>
          <w:highlight w:val="none"/>
          <w:u w:val="single"/>
        </w:rPr>
        <w:t xml:space="preserve">       </w:t>
      </w:r>
      <w:r>
        <w:rPr>
          <w:rFonts w:hint="eastAsia" w:ascii="宋体" w:hAnsi="宋体" w:eastAsia="宋体" w:cs="宋体"/>
          <w:spacing w:val="-3"/>
          <w:highlight w:val="none"/>
        </w:rPr>
        <w:t xml:space="preserve">（ 签 字 </w:t>
      </w:r>
      <w:r>
        <w:rPr>
          <w:rFonts w:hint="eastAsia" w:ascii="宋体" w:hAnsi="宋体" w:eastAsia="宋体" w:cs="宋体"/>
          <w:spacing w:val="-92"/>
          <w:highlight w:val="none"/>
        </w:rPr>
        <w:t xml:space="preserve">） </w:t>
      </w:r>
      <w:r>
        <w:rPr>
          <w:rFonts w:hint="eastAsia" w:ascii="宋体" w:hAnsi="宋体" w:eastAsia="宋体" w:cs="宋体"/>
          <w:spacing w:val="-1"/>
          <w:highlight w:val="none"/>
        </w:rPr>
        <w:t>电 话 ：</w:t>
      </w:r>
      <w:r>
        <w:rPr>
          <w:rFonts w:hint="eastAsia" w:ascii="宋体" w:hAnsi="宋体" w:eastAsia="宋体" w:cs="宋体"/>
          <w:spacing w:val="-3"/>
          <w:highlight w:val="none"/>
          <w:u w:val="single"/>
        </w:rPr>
        <w:t xml:space="preserve">                           </w:t>
      </w:r>
      <w:r>
        <w:rPr>
          <w:rFonts w:hint="eastAsia" w:ascii="宋体" w:hAnsi="宋体" w:eastAsia="宋体" w:cs="宋体"/>
          <w:spacing w:val="-3"/>
          <w:highlight w:val="none"/>
        </w:rPr>
        <w:t xml:space="preserve">    </w:t>
      </w:r>
      <w:r>
        <w:rPr>
          <w:rFonts w:hint="eastAsia" w:cs="宋体"/>
          <w:spacing w:val="-3"/>
          <w:highlight w:val="none"/>
          <w:lang w:val="en-US" w:eastAsia="zh-CN"/>
        </w:rPr>
        <w:t xml:space="preserve">   </w:t>
      </w:r>
      <w:r>
        <w:rPr>
          <w:rFonts w:hint="eastAsia" w:ascii="宋体" w:hAnsi="宋体" w:eastAsia="宋体" w:cs="宋体"/>
          <w:spacing w:val="-3"/>
          <w:highlight w:val="none"/>
        </w:rPr>
        <w:t xml:space="preserve"> 电 话 ：</w:t>
      </w:r>
      <w:r>
        <w:rPr>
          <w:rFonts w:hint="eastAsia" w:cs="宋体"/>
          <w:spacing w:val="-3"/>
          <w:highlight w:val="none"/>
          <w:u w:val="single"/>
          <w:lang w:val="en-US" w:eastAsia="zh-CN"/>
        </w:rPr>
        <w:t xml:space="preserve">                             </w:t>
      </w:r>
    </w:p>
    <w:p>
      <w:pPr>
        <w:pStyle w:val="14"/>
        <w:spacing w:line="357" w:lineRule="auto"/>
        <w:ind w:left="957" w:right="1150"/>
        <w:rPr>
          <w:rFonts w:hint="eastAsia" w:cs="宋体"/>
          <w:spacing w:val="-3"/>
          <w:highlight w:val="none"/>
          <w:u w:val="single"/>
          <w:lang w:val="en-US" w:eastAsia="zh-CN"/>
        </w:rPr>
      </w:pPr>
      <w:r>
        <w:rPr>
          <w:rFonts w:hint="eastAsia" w:ascii="宋体" w:hAnsi="宋体" w:eastAsia="宋体" w:cs="宋体"/>
          <w:spacing w:val="-3"/>
          <w:highlight w:val="none"/>
        </w:rPr>
        <w:t xml:space="preserve"> 传 真 ：</w:t>
      </w:r>
      <w:r>
        <w:rPr>
          <w:rFonts w:hint="eastAsia" w:ascii="宋体" w:hAnsi="宋体" w:eastAsia="宋体" w:cs="宋体"/>
          <w:spacing w:val="-3"/>
          <w:highlight w:val="none"/>
          <w:u w:val="single"/>
        </w:rPr>
        <w:t xml:space="preserve">                  </w:t>
      </w:r>
      <w:r>
        <w:rPr>
          <w:rFonts w:hint="eastAsia" w:cs="宋体"/>
          <w:spacing w:val="-3"/>
          <w:highlight w:val="none"/>
          <w:u w:val="single"/>
          <w:lang w:val="en-US" w:eastAsia="zh-CN"/>
        </w:rPr>
        <w:t xml:space="preserve">        </w:t>
      </w:r>
      <w:r>
        <w:rPr>
          <w:rFonts w:hint="eastAsia" w:cs="宋体"/>
          <w:spacing w:val="-3"/>
          <w:highlight w:val="none"/>
          <w:u w:val="none"/>
          <w:lang w:val="en-US" w:eastAsia="zh-CN"/>
        </w:rPr>
        <w:t xml:space="preserve">  </w:t>
      </w:r>
      <w:r>
        <w:rPr>
          <w:rFonts w:hint="eastAsia" w:ascii="宋体" w:hAnsi="宋体" w:eastAsia="宋体" w:cs="宋体"/>
          <w:spacing w:val="-3"/>
          <w:highlight w:val="none"/>
          <w:u w:val="none"/>
        </w:rPr>
        <w:t xml:space="preserve"> </w:t>
      </w:r>
      <w:r>
        <w:rPr>
          <w:rFonts w:hint="eastAsia" w:ascii="宋体" w:hAnsi="宋体" w:eastAsia="宋体" w:cs="宋体"/>
          <w:spacing w:val="-3"/>
          <w:highlight w:val="none"/>
        </w:rPr>
        <w:t xml:space="preserve">     传 真 ：</w:t>
      </w:r>
      <w:r>
        <w:rPr>
          <w:rFonts w:hint="eastAsia" w:cs="宋体"/>
          <w:spacing w:val="-3"/>
          <w:highlight w:val="none"/>
          <w:u w:val="single"/>
          <w:lang w:val="en-US" w:eastAsia="zh-CN"/>
        </w:rPr>
        <w:t xml:space="preserve">                             </w:t>
      </w:r>
    </w:p>
    <w:p>
      <w:pPr>
        <w:pStyle w:val="14"/>
        <w:spacing w:line="357" w:lineRule="auto"/>
        <w:ind w:left="957" w:right="1150"/>
        <w:rPr>
          <w:rFonts w:hint="eastAsia" w:cs="宋体"/>
          <w:highlight w:val="none"/>
          <w:u w:val="single"/>
          <w:lang w:val="en-US" w:eastAsia="zh-CN"/>
        </w:rPr>
      </w:pPr>
      <w:r>
        <w:rPr>
          <w:rFonts w:hint="eastAsia" w:ascii="宋体" w:hAnsi="宋体" w:eastAsia="宋体" w:cs="宋体"/>
          <w:spacing w:val="-3"/>
          <w:highlight w:val="none"/>
        </w:rPr>
        <w:t xml:space="preserve"> 电 子 邮 箱 ：</w:t>
      </w:r>
      <w:r>
        <w:rPr>
          <w:rFonts w:hint="eastAsia" w:ascii="宋体" w:hAnsi="宋体" w:eastAsia="宋体" w:cs="宋体"/>
          <w:spacing w:val="-3"/>
          <w:highlight w:val="none"/>
          <w:u w:val="single"/>
        </w:rPr>
        <w:t xml:space="preserve">             </w:t>
      </w:r>
      <w:r>
        <w:rPr>
          <w:rFonts w:hint="eastAsia" w:cs="宋体"/>
          <w:spacing w:val="-3"/>
          <w:highlight w:val="none"/>
          <w:u w:val="single"/>
          <w:lang w:val="en-US" w:eastAsia="zh-CN"/>
        </w:rPr>
        <w:t xml:space="preserve">       </w:t>
      </w:r>
      <w:r>
        <w:rPr>
          <w:rFonts w:hint="eastAsia" w:cs="宋体"/>
          <w:spacing w:val="-3"/>
          <w:highlight w:val="none"/>
          <w:u w:val="none"/>
          <w:lang w:val="en-US" w:eastAsia="zh-CN"/>
        </w:rPr>
        <w:t xml:space="preserve">    </w:t>
      </w:r>
      <w:r>
        <w:rPr>
          <w:rFonts w:hint="eastAsia" w:ascii="宋体" w:hAnsi="宋体" w:eastAsia="宋体" w:cs="宋体"/>
          <w:highlight w:val="none"/>
        </w:rPr>
        <w:t xml:space="preserve">    电 子 邮 箱 ： </w:t>
      </w:r>
      <w:r>
        <w:rPr>
          <w:rFonts w:hint="eastAsia" w:cs="宋体"/>
          <w:highlight w:val="none"/>
          <w:u w:val="single"/>
          <w:lang w:val="en-US" w:eastAsia="zh-CN"/>
        </w:rPr>
        <w:t xml:space="preserve">                     </w:t>
      </w:r>
    </w:p>
    <w:p>
      <w:pPr>
        <w:pStyle w:val="14"/>
        <w:spacing w:line="357" w:lineRule="auto"/>
        <w:ind w:left="957" w:right="1150"/>
        <w:rPr>
          <w:rFonts w:hint="eastAsia" w:cs="宋体"/>
          <w:highlight w:val="none"/>
          <w:u w:val="single"/>
          <w:lang w:val="en-US" w:eastAsia="zh-CN"/>
        </w:rPr>
      </w:pPr>
      <w:r>
        <w:rPr>
          <w:rFonts w:hint="eastAsia" w:ascii="宋体" w:hAnsi="宋体" w:eastAsia="宋体" w:cs="宋体"/>
          <w:spacing w:val="-3"/>
          <w:highlight w:val="none"/>
        </w:rPr>
        <w:t>开 户 银 行 ：</w:t>
      </w:r>
      <w:r>
        <w:rPr>
          <w:rFonts w:hint="eastAsia" w:ascii="宋体" w:hAnsi="宋体" w:eastAsia="宋体" w:cs="宋体"/>
          <w:spacing w:val="-3"/>
          <w:highlight w:val="none"/>
          <w:u w:val="single"/>
        </w:rPr>
        <w:t xml:space="preserve">                 </w:t>
      </w:r>
      <w:r>
        <w:rPr>
          <w:rFonts w:hint="eastAsia" w:cs="宋体"/>
          <w:spacing w:val="-3"/>
          <w:highlight w:val="none"/>
          <w:u w:val="single"/>
          <w:lang w:val="en-US" w:eastAsia="zh-CN"/>
        </w:rPr>
        <w:t xml:space="preserve">    </w:t>
      </w:r>
      <w:r>
        <w:rPr>
          <w:rFonts w:hint="eastAsia" w:cs="宋体"/>
          <w:spacing w:val="-3"/>
          <w:highlight w:val="none"/>
          <w:u w:val="none"/>
          <w:lang w:val="en-US" w:eastAsia="zh-CN"/>
        </w:rPr>
        <w:t xml:space="preserve"> </w:t>
      </w:r>
      <w:r>
        <w:rPr>
          <w:rFonts w:hint="eastAsia" w:ascii="宋体" w:hAnsi="宋体" w:eastAsia="宋体" w:cs="宋体"/>
          <w:spacing w:val="-3"/>
          <w:highlight w:val="none"/>
          <w:u w:val="none"/>
        </w:rPr>
        <w:t xml:space="preserve"> </w:t>
      </w:r>
      <w:r>
        <w:rPr>
          <w:rFonts w:hint="eastAsia" w:ascii="宋体" w:hAnsi="宋体" w:eastAsia="宋体" w:cs="宋体"/>
          <w:highlight w:val="none"/>
        </w:rPr>
        <w:t xml:space="preserve">      开 户 银 行 ：</w:t>
      </w:r>
      <w:r>
        <w:rPr>
          <w:rFonts w:hint="eastAsia" w:cs="宋体"/>
          <w:highlight w:val="none"/>
          <w:u w:val="single"/>
          <w:lang w:val="en-US" w:eastAsia="zh-CN"/>
        </w:rPr>
        <w:t xml:space="preserve">                      </w:t>
      </w:r>
    </w:p>
    <w:p>
      <w:pPr>
        <w:pStyle w:val="14"/>
        <w:spacing w:line="357" w:lineRule="auto"/>
        <w:ind w:left="957" w:right="1150"/>
        <w:rPr>
          <w:rFonts w:hint="eastAsia" w:cs="宋体"/>
          <w:spacing w:val="-3"/>
          <w:highlight w:val="none"/>
          <w:u w:val="single"/>
          <w:lang w:val="en-US" w:eastAsia="zh-CN"/>
        </w:rPr>
      </w:pPr>
      <w:r>
        <w:rPr>
          <w:rFonts w:hint="eastAsia" w:ascii="宋体" w:hAnsi="宋体" w:eastAsia="宋体" w:cs="宋体"/>
          <w:highlight w:val="none"/>
        </w:rPr>
        <w:t xml:space="preserve"> </w:t>
      </w:r>
      <w:r>
        <w:rPr>
          <w:rFonts w:hint="eastAsia" w:ascii="宋体" w:hAnsi="宋体" w:eastAsia="宋体" w:cs="宋体"/>
          <w:spacing w:val="-1"/>
          <w:highlight w:val="none"/>
        </w:rPr>
        <w:t>帐 号 ：</w:t>
      </w:r>
      <w:r>
        <w:rPr>
          <w:rFonts w:hint="eastAsia" w:ascii="宋体" w:hAnsi="宋体" w:eastAsia="宋体" w:cs="宋体"/>
          <w:spacing w:val="-3"/>
          <w:highlight w:val="none"/>
          <w:u w:val="single"/>
        </w:rPr>
        <w:t xml:space="preserve">                          </w:t>
      </w:r>
      <w:r>
        <w:rPr>
          <w:rFonts w:hint="eastAsia" w:ascii="宋体" w:hAnsi="宋体" w:eastAsia="宋体" w:cs="宋体"/>
          <w:spacing w:val="-3"/>
          <w:highlight w:val="none"/>
          <w:u w:val="none"/>
        </w:rPr>
        <w:t xml:space="preserve">        </w:t>
      </w:r>
      <w:r>
        <w:rPr>
          <w:rFonts w:hint="eastAsia" w:ascii="宋体" w:hAnsi="宋体" w:eastAsia="宋体" w:cs="宋体"/>
          <w:spacing w:val="-3"/>
          <w:highlight w:val="none"/>
        </w:rPr>
        <w:t>帐 号 ：</w:t>
      </w:r>
      <w:r>
        <w:rPr>
          <w:rFonts w:hint="eastAsia" w:cs="宋体"/>
          <w:spacing w:val="-3"/>
          <w:highlight w:val="none"/>
          <w:u w:val="single"/>
          <w:lang w:val="en-US" w:eastAsia="zh-CN"/>
        </w:rPr>
        <w:t xml:space="preserve">                              </w:t>
      </w:r>
    </w:p>
    <w:p>
      <w:pPr>
        <w:pStyle w:val="14"/>
        <w:spacing w:line="357" w:lineRule="auto"/>
        <w:ind w:left="957" w:right="1150"/>
        <w:rPr>
          <w:rFonts w:hint="eastAsia" w:ascii="宋体" w:hAnsi="宋体" w:eastAsia="宋体" w:cs="宋体"/>
          <w:highlight w:val="none"/>
        </w:rPr>
      </w:pPr>
      <w:r>
        <w:rPr>
          <w:rFonts w:hint="eastAsia" w:ascii="宋体" w:hAnsi="宋体" w:eastAsia="宋体" w:cs="宋体"/>
          <w:spacing w:val="-3"/>
          <w:highlight w:val="none"/>
        </w:rPr>
        <w:t xml:space="preserve"> 邮 政 编 码 ：</w:t>
      </w:r>
      <w:r>
        <w:rPr>
          <w:rFonts w:hint="eastAsia" w:ascii="宋体" w:hAnsi="宋体" w:eastAsia="宋体" w:cs="宋体"/>
          <w:spacing w:val="2"/>
          <w:highlight w:val="none"/>
        </w:rPr>
        <w:t xml:space="preserve"> </w:t>
      </w:r>
      <w:r>
        <w:rPr>
          <w:rFonts w:hint="eastAsia" w:cs="宋体"/>
          <w:spacing w:val="2"/>
          <w:highlight w:val="none"/>
          <w:u w:val="single"/>
          <w:lang w:val="en-US" w:eastAsia="zh-CN"/>
        </w:rPr>
        <w:t xml:space="preserve">                   </w:t>
      </w:r>
      <w:r>
        <w:rPr>
          <w:rFonts w:hint="eastAsia" w:cs="宋体"/>
          <w:spacing w:val="2"/>
          <w:highlight w:val="none"/>
          <w:u w:val="none"/>
          <w:lang w:val="en-US" w:eastAsia="zh-CN"/>
        </w:rPr>
        <w:t xml:space="preserve">       </w:t>
      </w:r>
      <w:r>
        <w:rPr>
          <w:rFonts w:hint="eastAsia" w:ascii="宋体" w:hAnsi="宋体" w:eastAsia="宋体" w:cs="宋体"/>
          <w:spacing w:val="2"/>
          <w:highlight w:val="none"/>
        </w:rPr>
        <w:t>邮 政 编 码 ：</w:t>
      </w:r>
      <w:r>
        <w:rPr>
          <w:rFonts w:hint="eastAsia" w:ascii="宋体" w:hAnsi="宋体" w:eastAsia="宋体" w:cs="宋体"/>
          <w:spacing w:val="2"/>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spacing w:val="-3"/>
          <w:highlight w:val="none"/>
        </w:rPr>
        <w:t xml:space="preserve"> </w:t>
      </w:r>
      <w:r>
        <w:rPr>
          <w:rFonts w:hint="eastAsia" w:ascii="宋体" w:hAnsi="宋体" w:eastAsia="宋体" w:cs="宋体"/>
          <w:highlight w:val="none"/>
        </w:rPr>
        <w:t xml:space="preserve"> </w:t>
      </w:r>
    </w:p>
    <w:p>
      <w:pPr>
        <w:spacing w:after="0" w:line="357" w:lineRule="auto"/>
        <w:rPr>
          <w:rFonts w:hint="eastAsia" w:ascii="宋体" w:hAnsi="宋体" w:eastAsia="宋体" w:cs="宋体"/>
          <w:highlight w:val="none"/>
        </w:rPr>
        <w:sectPr>
          <w:pgSz w:w="11910" w:h="16840"/>
          <w:pgMar w:top="1480" w:right="540" w:bottom="1420" w:left="840" w:header="0" w:footer="1226" w:gutter="0"/>
          <w:pgNumType w:fmt="decimal"/>
        </w:sectPr>
      </w:pPr>
    </w:p>
    <w:p>
      <w:pPr>
        <w:pStyle w:val="6"/>
        <w:spacing w:before="100"/>
        <w:ind w:left="957"/>
        <w:rPr>
          <w:rFonts w:hint="eastAsia" w:ascii="宋体" w:hAnsi="宋体" w:eastAsia="宋体" w:cs="宋体"/>
          <w:highlight w:val="none"/>
        </w:rPr>
      </w:pPr>
      <w:bookmarkStart w:id="1758" w:name="附件八：廉政责任书格式"/>
      <w:bookmarkEnd w:id="1758"/>
      <w:r>
        <w:rPr>
          <w:rFonts w:hint="eastAsia" w:ascii="宋体" w:hAnsi="宋体" w:eastAsia="宋体" w:cs="宋体"/>
          <w:highlight w:val="none"/>
        </w:rPr>
        <w:t xml:space="preserve">附件八：廉政责任书格式 </w:t>
      </w:r>
    </w:p>
    <w:p>
      <w:pPr>
        <w:pStyle w:val="14"/>
        <w:spacing w:before="2"/>
        <w:rPr>
          <w:rFonts w:hint="eastAsia" w:ascii="宋体" w:hAnsi="宋体" w:eastAsia="宋体" w:cs="宋体"/>
          <w:sz w:val="43"/>
          <w:highlight w:val="none"/>
        </w:rPr>
      </w:pPr>
    </w:p>
    <w:p>
      <w:pPr>
        <w:pStyle w:val="14"/>
        <w:ind w:left="292"/>
        <w:jc w:val="center"/>
        <w:rPr>
          <w:rFonts w:hint="eastAsia" w:ascii="宋体" w:hAnsi="宋体" w:eastAsia="宋体" w:cs="宋体"/>
          <w:highlight w:val="none"/>
        </w:rPr>
      </w:pPr>
      <w:r>
        <w:rPr>
          <w:rFonts w:hint="eastAsia" w:ascii="宋体" w:hAnsi="宋体" w:eastAsia="宋体" w:cs="宋体"/>
          <w:w w:val="100"/>
          <w:highlight w:val="none"/>
        </w:rPr>
        <w:t xml:space="preserve"> </w:t>
      </w:r>
    </w:p>
    <w:p>
      <w:pPr>
        <w:pStyle w:val="14"/>
        <w:spacing w:before="1"/>
        <w:rPr>
          <w:rFonts w:hint="eastAsia" w:ascii="宋体" w:hAnsi="宋体" w:eastAsia="宋体" w:cs="宋体"/>
          <w:sz w:val="16"/>
          <w:highlight w:val="none"/>
        </w:rPr>
      </w:pPr>
    </w:p>
    <w:p>
      <w:pPr>
        <w:pStyle w:val="7"/>
        <w:spacing w:before="0"/>
        <w:ind w:left="508" w:right="668"/>
        <w:jc w:val="center"/>
        <w:rPr>
          <w:rFonts w:hint="eastAsia" w:ascii="宋体" w:hAnsi="宋体" w:eastAsia="宋体" w:cs="宋体"/>
          <w:highlight w:val="none"/>
        </w:rPr>
      </w:pPr>
      <w:r>
        <w:rPr>
          <w:rFonts w:hint="eastAsia" w:ascii="宋体" w:hAnsi="宋体" w:eastAsia="宋体" w:cs="宋体"/>
          <w:highlight w:val="none"/>
        </w:rPr>
        <w:t>建设工程廉政责任书</w:t>
      </w:r>
      <w:r>
        <w:rPr>
          <w:rFonts w:hint="eastAsia" w:ascii="宋体" w:hAnsi="宋体" w:eastAsia="宋体" w:cs="宋体"/>
          <w:w w:val="99"/>
          <w:highlight w:val="none"/>
        </w:rPr>
        <w:t xml:space="preserve"> </w:t>
      </w:r>
    </w:p>
    <w:p>
      <w:pPr>
        <w:pStyle w:val="14"/>
        <w:rPr>
          <w:rFonts w:hint="eastAsia" w:ascii="宋体" w:hAnsi="宋体" w:eastAsia="宋体" w:cs="宋体"/>
          <w:b/>
          <w:sz w:val="20"/>
          <w:highlight w:val="none"/>
        </w:rPr>
      </w:pPr>
    </w:p>
    <w:p>
      <w:pPr>
        <w:pStyle w:val="14"/>
        <w:rPr>
          <w:rFonts w:hint="eastAsia" w:ascii="宋体" w:hAnsi="宋体" w:eastAsia="宋体" w:cs="宋体"/>
          <w:b/>
          <w:sz w:val="20"/>
          <w:highlight w:val="none"/>
        </w:rPr>
      </w:pPr>
    </w:p>
    <w:p>
      <w:pPr>
        <w:pStyle w:val="14"/>
        <w:spacing w:before="12"/>
        <w:rPr>
          <w:rFonts w:hint="eastAsia" w:ascii="宋体" w:hAnsi="宋体" w:eastAsia="宋体" w:cs="宋体"/>
          <w:b/>
          <w:sz w:val="18"/>
          <w:highlight w:val="none"/>
        </w:rPr>
      </w:pPr>
    </w:p>
    <w:p>
      <w:pPr>
        <w:pStyle w:val="14"/>
        <w:spacing w:line="424" w:lineRule="auto"/>
        <w:ind w:left="957" w:right="1692" w:hanging="1"/>
        <w:rPr>
          <w:rFonts w:hint="eastAsia" w:ascii="宋体" w:hAnsi="宋体" w:eastAsia="宋体" w:cs="宋体"/>
          <w:highlight w:val="none"/>
        </w:rPr>
      </w:pPr>
      <w:r>
        <w:rPr>
          <w:rFonts w:hint="eastAsia" w:ascii="宋体" w:hAnsi="宋体" w:eastAsia="宋体" w:cs="宋体"/>
          <w:spacing w:val="-1"/>
          <w:highlight w:val="none"/>
        </w:rPr>
        <w:t>发包人：</w:t>
      </w:r>
      <w:r>
        <w:rPr>
          <w:rFonts w:hint="eastAsia" w:ascii="宋体" w:hAnsi="宋体" w:eastAsia="宋体" w:cs="宋体"/>
          <w:spacing w:val="-1"/>
          <w:highlight w:val="none"/>
          <w:u w:val="single"/>
        </w:rPr>
        <w:t xml:space="preserve">                                                                 </w:t>
      </w:r>
      <w:r>
        <w:rPr>
          <w:rFonts w:hint="eastAsia" w:ascii="宋体" w:hAnsi="宋体" w:eastAsia="宋体" w:cs="宋体"/>
          <w:spacing w:val="-1"/>
          <w:highlight w:val="none"/>
        </w:rPr>
        <w:t xml:space="preserve"> </w:t>
      </w:r>
      <w:r>
        <w:rPr>
          <w:rFonts w:hint="eastAsia" w:ascii="宋体" w:hAnsi="宋体" w:eastAsia="宋体" w:cs="宋体"/>
          <w:spacing w:val="-2"/>
          <w:highlight w:val="none"/>
        </w:rPr>
        <w:t>承包人：</w:t>
      </w:r>
      <w:r>
        <w:rPr>
          <w:rFonts w:hint="eastAsia" w:ascii="宋体" w:hAnsi="宋体" w:eastAsia="宋体" w:cs="宋体"/>
          <w:spacing w:val="-2"/>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spacing w:val="-4"/>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rPr>
        <w:t xml:space="preserve"> </w:t>
      </w:r>
    </w:p>
    <w:p>
      <w:pPr>
        <w:pStyle w:val="14"/>
        <w:rPr>
          <w:rFonts w:hint="eastAsia" w:ascii="宋体" w:hAnsi="宋体" w:eastAsia="宋体" w:cs="宋体"/>
          <w:sz w:val="20"/>
          <w:highlight w:val="none"/>
        </w:rPr>
      </w:pPr>
    </w:p>
    <w:p>
      <w:pPr>
        <w:pStyle w:val="14"/>
        <w:spacing w:before="12"/>
        <w:rPr>
          <w:rFonts w:hint="eastAsia" w:ascii="宋体" w:hAnsi="宋体" w:eastAsia="宋体" w:cs="宋体"/>
          <w:sz w:val="19"/>
          <w:highlight w:val="none"/>
        </w:rPr>
      </w:pPr>
    </w:p>
    <w:p>
      <w:pPr>
        <w:pStyle w:val="14"/>
        <w:spacing w:before="72" w:line="357" w:lineRule="auto"/>
        <w:ind w:left="957" w:right="1249" w:firstLine="420"/>
        <w:jc w:val="both"/>
        <w:rPr>
          <w:rFonts w:hint="eastAsia" w:ascii="宋体" w:hAnsi="宋体" w:eastAsia="宋体" w:cs="宋体"/>
          <w:highlight w:val="none"/>
        </w:rPr>
      </w:pPr>
      <w:r>
        <w:rPr>
          <w:rFonts w:hint="eastAsia" w:ascii="宋体" w:hAnsi="宋体" w:eastAsia="宋体" w:cs="宋体"/>
          <w:spacing w:val="-12"/>
          <w:highlight w:val="none"/>
        </w:rPr>
        <w:t>为加强建设工程廉政建设，规范建设工程各项活动中发包人承包人双方的行为，防止 谋</w:t>
      </w:r>
      <w:r>
        <w:rPr>
          <w:rFonts w:hint="eastAsia" w:ascii="宋体" w:hAnsi="宋体" w:eastAsia="宋体" w:cs="宋体"/>
          <w:spacing w:val="-11"/>
          <w:highlight w:val="none"/>
        </w:rPr>
        <w:t>取不正当利益的违法违纪现象的发生，保护国家、集体和当事人的合法权益，根据国家有关</w:t>
      </w:r>
      <w:r>
        <w:rPr>
          <w:rFonts w:hint="eastAsia" w:ascii="宋体" w:hAnsi="宋体" w:eastAsia="宋体" w:cs="宋体"/>
          <w:spacing w:val="-6"/>
          <w:highlight w:val="none"/>
        </w:rPr>
        <w:t>工程建设的法律法规和廉政建设的有关规定，订立本廉政责任书。</w:t>
      </w:r>
      <w:r>
        <w:rPr>
          <w:rFonts w:hint="eastAsia" w:ascii="宋体" w:hAnsi="宋体" w:eastAsia="宋体" w:cs="宋体"/>
          <w:highlight w:val="none"/>
        </w:rPr>
        <w:t xml:space="preserve"> </w:t>
      </w:r>
    </w:p>
    <w:p>
      <w:pPr>
        <w:pStyle w:val="14"/>
        <w:spacing w:line="267" w:lineRule="exact"/>
        <w:ind w:left="1377"/>
        <w:rPr>
          <w:rFonts w:hint="eastAsia" w:ascii="宋体" w:hAnsi="宋体" w:eastAsia="宋体" w:cs="宋体"/>
          <w:highlight w:val="none"/>
        </w:rPr>
      </w:pPr>
      <w:r>
        <w:rPr>
          <w:rFonts w:hint="eastAsia" w:ascii="宋体" w:hAnsi="宋体" w:eastAsia="宋体" w:cs="宋体"/>
          <w:highlight w:val="none"/>
        </w:rPr>
        <w:t xml:space="preserve">一、双方的责任 </w:t>
      </w:r>
    </w:p>
    <w:p>
      <w:pPr>
        <w:pStyle w:val="32"/>
        <w:numPr>
          <w:ilvl w:val="1"/>
          <w:numId w:val="141"/>
        </w:numPr>
        <w:tabs>
          <w:tab w:val="left" w:pos="1696"/>
        </w:tabs>
        <w:spacing w:before="132" w:after="0" w:line="357" w:lineRule="auto"/>
        <w:ind w:left="957" w:right="1254" w:firstLine="420"/>
        <w:jc w:val="left"/>
        <w:rPr>
          <w:rFonts w:hint="eastAsia" w:ascii="宋体" w:hAnsi="宋体" w:eastAsia="宋体" w:cs="宋体"/>
          <w:sz w:val="21"/>
          <w:highlight w:val="none"/>
        </w:rPr>
      </w:pPr>
      <w:r>
        <w:rPr>
          <w:rFonts w:hint="eastAsia" w:ascii="宋体" w:hAnsi="宋体" w:eastAsia="宋体" w:cs="宋体"/>
          <w:spacing w:val="-8"/>
          <w:sz w:val="21"/>
          <w:highlight w:val="none"/>
        </w:rPr>
        <w:t>应严格遵守国家关于建设工程的有关法律、法规，相关政策，以及廉政建设的各项</w:t>
      </w:r>
      <w:r>
        <w:rPr>
          <w:rFonts w:hint="eastAsia" w:ascii="宋体" w:hAnsi="宋体" w:eastAsia="宋体" w:cs="宋体"/>
          <w:spacing w:val="-1"/>
          <w:sz w:val="21"/>
          <w:highlight w:val="none"/>
        </w:rPr>
        <w:t>规定。</w:t>
      </w:r>
      <w:r>
        <w:rPr>
          <w:rFonts w:hint="eastAsia" w:ascii="宋体" w:hAnsi="宋体" w:eastAsia="宋体" w:cs="宋体"/>
          <w:sz w:val="21"/>
          <w:highlight w:val="none"/>
        </w:rPr>
        <w:t xml:space="preserve"> </w:t>
      </w:r>
    </w:p>
    <w:p>
      <w:pPr>
        <w:pStyle w:val="32"/>
        <w:numPr>
          <w:ilvl w:val="1"/>
          <w:numId w:val="141"/>
        </w:numPr>
        <w:tabs>
          <w:tab w:val="left" w:pos="1696"/>
        </w:tabs>
        <w:spacing w:before="0" w:after="0" w:line="266" w:lineRule="exact"/>
        <w:ind w:left="1695" w:right="0" w:hanging="319"/>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严格执行建设工程合同文件，自觉按合同办事。 </w:t>
      </w:r>
    </w:p>
    <w:p>
      <w:pPr>
        <w:pStyle w:val="32"/>
        <w:numPr>
          <w:ilvl w:val="1"/>
          <w:numId w:val="141"/>
        </w:numPr>
        <w:tabs>
          <w:tab w:val="left" w:pos="1696"/>
        </w:tabs>
        <w:spacing w:before="132" w:after="0" w:line="357" w:lineRule="auto"/>
        <w:ind w:left="957" w:right="1249" w:firstLine="419"/>
        <w:jc w:val="both"/>
        <w:rPr>
          <w:rFonts w:hint="eastAsia" w:ascii="宋体" w:hAnsi="宋体" w:eastAsia="宋体" w:cs="宋体"/>
          <w:sz w:val="21"/>
          <w:highlight w:val="none"/>
        </w:rPr>
      </w:pPr>
      <w:r>
        <w:rPr>
          <w:rFonts w:hint="eastAsia" w:ascii="宋体" w:hAnsi="宋体" w:eastAsia="宋体" w:cs="宋体"/>
          <w:spacing w:val="-10"/>
          <w:sz w:val="21"/>
          <w:highlight w:val="none"/>
        </w:rPr>
        <w:t>各项活动必须坚持公开、公平、公正、诚信、透明的原则</w:t>
      </w:r>
      <w:r>
        <w:rPr>
          <w:rFonts w:hint="eastAsia" w:ascii="宋体" w:hAnsi="宋体" w:eastAsia="宋体" w:cs="宋体"/>
          <w:spacing w:val="-3"/>
          <w:sz w:val="21"/>
          <w:highlight w:val="none"/>
        </w:rPr>
        <w:t>（除法律法规另有规定者外</w:t>
      </w:r>
      <w:r>
        <w:rPr>
          <w:rFonts w:hint="eastAsia" w:ascii="宋体" w:hAnsi="宋体" w:eastAsia="宋体" w:cs="宋体"/>
          <w:spacing w:val="-20"/>
          <w:sz w:val="21"/>
          <w:highlight w:val="none"/>
        </w:rPr>
        <w:t>）</w:t>
      </w:r>
      <w:r>
        <w:rPr>
          <w:rFonts w:hint="eastAsia" w:ascii="宋体" w:hAnsi="宋体" w:eastAsia="宋体" w:cs="宋体"/>
          <w:spacing w:val="-9"/>
          <w:sz w:val="21"/>
          <w:highlight w:val="none"/>
        </w:rPr>
        <w:t>，不得为获取不正当的利益，损害国家、集体和对方利益，不得违反建设工程管理的规</w:t>
      </w:r>
      <w:r>
        <w:rPr>
          <w:rFonts w:hint="eastAsia" w:ascii="宋体" w:hAnsi="宋体" w:eastAsia="宋体" w:cs="宋体"/>
          <w:spacing w:val="-7"/>
          <w:sz w:val="21"/>
          <w:highlight w:val="none"/>
        </w:rPr>
        <w:t>章制度。</w:t>
      </w:r>
      <w:r>
        <w:rPr>
          <w:rFonts w:hint="eastAsia" w:ascii="宋体" w:hAnsi="宋体" w:eastAsia="宋体" w:cs="宋体"/>
          <w:sz w:val="21"/>
          <w:highlight w:val="none"/>
        </w:rPr>
        <w:t xml:space="preserve"> </w:t>
      </w:r>
    </w:p>
    <w:p>
      <w:pPr>
        <w:pStyle w:val="32"/>
        <w:numPr>
          <w:ilvl w:val="1"/>
          <w:numId w:val="141"/>
        </w:numPr>
        <w:tabs>
          <w:tab w:val="left" w:pos="1696"/>
        </w:tabs>
        <w:spacing w:before="0" w:after="0" w:line="357" w:lineRule="auto"/>
        <w:ind w:left="957" w:right="1144" w:firstLine="420"/>
        <w:jc w:val="left"/>
        <w:rPr>
          <w:rFonts w:hint="eastAsia" w:ascii="宋体" w:hAnsi="宋体" w:eastAsia="宋体" w:cs="宋体"/>
          <w:sz w:val="21"/>
          <w:highlight w:val="none"/>
        </w:rPr>
      </w:pPr>
      <w:r>
        <w:rPr>
          <w:rFonts w:hint="eastAsia" w:ascii="宋体" w:hAnsi="宋体" w:eastAsia="宋体" w:cs="宋体"/>
          <w:spacing w:val="-14"/>
          <w:sz w:val="21"/>
          <w:highlight w:val="none"/>
        </w:rPr>
        <w:t xml:space="preserve">发现对方在业务活动中有违规、违纪、违法行为的，应及时提醒对方，情节严重的， </w:t>
      </w:r>
      <w:r>
        <w:rPr>
          <w:rFonts w:hint="eastAsia" w:ascii="宋体" w:hAnsi="宋体" w:eastAsia="宋体" w:cs="宋体"/>
          <w:spacing w:val="-7"/>
          <w:sz w:val="21"/>
          <w:highlight w:val="none"/>
        </w:rPr>
        <w:t>应向其上级主管部门或纪检监察、司法等有关机关举报。</w:t>
      </w:r>
      <w:r>
        <w:rPr>
          <w:rFonts w:hint="eastAsia" w:ascii="宋体" w:hAnsi="宋体" w:eastAsia="宋体" w:cs="宋体"/>
          <w:sz w:val="21"/>
          <w:highlight w:val="none"/>
        </w:rPr>
        <w:t xml:space="preserve"> </w:t>
      </w:r>
    </w:p>
    <w:p>
      <w:pPr>
        <w:pStyle w:val="14"/>
        <w:spacing w:line="266" w:lineRule="exact"/>
        <w:ind w:left="1377"/>
        <w:rPr>
          <w:rFonts w:hint="eastAsia" w:ascii="宋体" w:hAnsi="宋体" w:eastAsia="宋体" w:cs="宋体"/>
          <w:highlight w:val="none"/>
        </w:rPr>
      </w:pPr>
      <w:r>
        <w:rPr>
          <w:rFonts w:hint="eastAsia" w:ascii="宋体" w:hAnsi="宋体" w:eastAsia="宋体" w:cs="宋体"/>
          <w:highlight w:val="none"/>
        </w:rPr>
        <w:t xml:space="preserve">二、发包人责任 </w:t>
      </w:r>
    </w:p>
    <w:p>
      <w:pPr>
        <w:pStyle w:val="14"/>
        <w:spacing w:before="129" w:line="357" w:lineRule="auto"/>
        <w:ind w:left="957" w:right="1251" w:firstLine="420"/>
        <w:rPr>
          <w:rFonts w:hint="eastAsia" w:ascii="宋体" w:hAnsi="宋体" w:eastAsia="宋体" w:cs="宋体"/>
          <w:highlight w:val="none"/>
        </w:rPr>
      </w:pPr>
      <w:r>
        <w:rPr>
          <w:rFonts w:hint="eastAsia" w:ascii="宋体" w:hAnsi="宋体" w:eastAsia="宋体" w:cs="宋体"/>
          <w:spacing w:val="-7"/>
          <w:highlight w:val="none"/>
        </w:rPr>
        <w:t>发包人的领导和从事该建设工程项目的工作人员，在工程建设的事前、事中、事后应遵</w:t>
      </w:r>
      <w:r>
        <w:rPr>
          <w:rFonts w:hint="eastAsia" w:ascii="宋体" w:hAnsi="宋体" w:eastAsia="宋体" w:cs="宋体"/>
          <w:spacing w:val="-5"/>
          <w:highlight w:val="none"/>
        </w:rPr>
        <w:t>守以下规定：</w:t>
      </w:r>
      <w:r>
        <w:rPr>
          <w:rFonts w:hint="eastAsia" w:ascii="宋体" w:hAnsi="宋体" w:eastAsia="宋体" w:cs="宋体"/>
          <w:highlight w:val="none"/>
        </w:rPr>
        <w:t xml:space="preserve"> </w:t>
      </w:r>
    </w:p>
    <w:p>
      <w:pPr>
        <w:pStyle w:val="32"/>
        <w:numPr>
          <w:ilvl w:val="1"/>
          <w:numId w:val="142"/>
        </w:numPr>
        <w:tabs>
          <w:tab w:val="left" w:pos="1748"/>
        </w:tabs>
        <w:spacing w:before="0" w:after="0" w:line="357" w:lineRule="auto"/>
        <w:ind w:left="957" w:right="1213"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不得向承包人和相关单位索要或接受回扣、礼金、有价证券、贵重物品和好处费、感谢费等。</w:t>
      </w:r>
      <w:r>
        <w:rPr>
          <w:rFonts w:hint="eastAsia" w:ascii="宋体" w:hAnsi="宋体" w:eastAsia="宋体" w:cs="宋体"/>
          <w:sz w:val="21"/>
          <w:highlight w:val="none"/>
        </w:rPr>
        <w:t xml:space="preserve"> </w:t>
      </w:r>
    </w:p>
    <w:p>
      <w:pPr>
        <w:pStyle w:val="32"/>
        <w:numPr>
          <w:ilvl w:val="1"/>
          <w:numId w:val="142"/>
        </w:numPr>
        <w:tabs>
          <w:tab w:val="left" w:pos="1696"/>
        </w:tabs>
        <w:spacing w:before="0" w:after="0" w:line="240" w:lineRule="auto"/>
        <w:ind w:left="1695" w:right="0" w:hanging="319"/>
        <w:jc w:val="left"/>
        <w:rPr>
          <w:rFonts w:hint="eastAsia" w:ascii="宋体" w:hAnsi="宋体" w:eastAsia="宋体" w:cs="宋体"/>
          <w:sz w:val="21"/>
          <w:highlight w:val="none"/>
        </w:rPr>
      </w:pPr>
      <w:r>
        <w:rPr>
          <w:rFonts w:hint="eastAsia" w:ascii="宋体" w:hAnsi="宋体" w:eastAsia="宋体" w:cs="宋体"/>
          <w:spacing w:val="-4"/>
          <w:sz w:val="21"/>
          <w:highlight w:val="none"/>
        </w:rPr>
        <w:t>不得在承包人和相关单位报销任何应由发包人或个人支付的费用。</w:t>
      </w:r>
      <w:r>
        <w:rPr>
          <w:rFonts w:hint="eastAsia" w:ascii="宋体" w:hAnsi="宋体" w:eastAsia="宋体" w:cs="宋体"/>
          <w:sz w:val="21"/>
          <w:highlight w:val="none"/>
        </w:rPr>
        <w:t xml:space="preserve"> </w:t>
      </w:r>
    </w:p>
    <w:p>
      <w:pPr>
        <w:pStyle w:val="32"/>
        <w:numPr>
          <w:ilvl w:val="1"/>
          <w:numId w:val="142"/>
        </w:numPr>
        <w:tabs>
          <w:tab w:val="left" w:pos="1696"/>
        </w:tabs>
        <w:spacing w:before="126" w:after="0" w:line="357" w:lineRule="auto"/>
        <w:ind w:left="957" w:right="1254" w:firstLine="420"/>
        <w:jc w:val="left"/>
        <w:rPr>
          <w:rFonts w:hint="eastAsia" w:ascii="宋体" w:hAnsi="宋体" w:eastAsia="宋体" w:cs="宋体"/>
          <w:sz w:val="21"/>
          <w:highlight w:val="none"/>
        </w:rPr>
      </w:pPr>
      <w:r>
        <w:rPr>
          <w:rFonts w:hint="eastAsia" w:ascii="宋体" w:hAnsi="宋体" w:eastAsia="宋体" w:cs="宋体"/>
          <w:spacing w:val="-9"/>
          <w:sz w:val="21"/>
          <w:highlight w:val="none"/>
        </w:rPr>
        <w:t>不得要求、暗示或接受承包人和相关单位为个人装修住房、婚丧嫁娶、配偶子女的</w:t>
      </w:r>
      <w:r>
        <w:rPr>
          <w:rFonts w:hint="eastAsia" w:ascii="宋体" w:hAnsi="宋体" w:eastAsia="宋体" w:cs="宋体"/>
          <w:spacing w:val="-3"/>
          <w:sz w:val="21"/>
          <w:highlight w:val="none"/>
        </w:rPr>
        <w:t>工作安排以及出国（</w:t>
      </w:r>
      <w:r>
        <w:rPr>
          <w:rFonts w:hint="eastAsia" w:ascii="宋体" w:hAnsi="宋体" w:eastAsia="宋体" w:cs="宋体"/>
          <w:sz w:val="21"/>
          <w:highlight w:val="none"/>
        </w:rPr>
        <w:t>境</w:t>
      </w:r>
      <w:r>
        <w:rPr>
          <w:rFonts w:hint="eastAsia" w:ascii="宋体" w:hAnsi="宋体" w:eastAsia="宋体" w:cs="宋体"/>
          <w:spacing w:val="-3"/>
          <w:sz w:val="21"/>
          <w:highlight w:val="none"/>
        </w:rPr>
        <w:t>）、旅游等提供方便。</w:t>
      </w:r>
      <w:r>
        <w:rPr>
          <w:rFonts w:hint="eastAsia" w:ascii="宋体" w:hAnsi="宋体" w:eastAsia="宋体" w:cs="宋体"/>
          <w:sz w:val="21"/>
          <w:highlight w:val="none"/>
        </w:rPr>
        <w:t xml:space="preserve"> </w:t>
      </w:r>
    </w:p>
    <w:p>
      <w:pPr>
        <w:pStyle w:val="32"/>
        <w:numPr>
          <w:ilvl w:val="1"/>
          <w:numId w:val="142"/>
        </w:numPr>
        <w:tabs>
          <w:tab w:val="left" w:pos="1696"/>
        </w:tabs>
        <w:spacing w:before="0" w:after="0" w:line="240" w:lineRule="auto"/>
        <w:ind w:left="1695" w:right="0" w:hanging="319"/>
        <w:jc w:val="left"/>
        <w:rPr>
          <w:rFonts w:hint="eastAsia" w:ascii="宋体" w:hAnsi="宋体" w:eastAsia="宋体" w:cs="宋体"/>
          <w:sz w:val="21"/>
          <w:highlight w:val="none"/>
        </w:rPr>
      </w:pPr>
      <w:r>
        <w:rPr>
          <w:rFonts w:hint="eastAsia" w:ascii="宋体" w:hAnsi="宋体" w:eastAsia="宋体" w:cs="宋体"/>
          <w:spacing w:val="-13"/>
          <w:sz w:val="21"/>
          <w:highlight w:val="none"/>
        </w:rPr>
        <w:t>不得参加有可能影响公正执行公务的承包人和相关单位的宴请、健身、娱乐等活动。</w:t>
      </w:r>
      <w:r>
        <w:rPr>
          <w:rFonts w:hint="eastAsia" w:ascii="宋体" w:hAnsi="宋体" w:eastAsia="宋体" w:cs="宋体"/>
          <w:sz w:val="21"/>
          <w:highlight w:val="none"/>
        </w:rPr>
        <w:t xml:space="preserve"> </w:t>
      </w:r>
    </w:p>
    <w:p>
      <w:pPr>
        <w:pStyle w:val="32"/>
        <w:numPr>
          <w:ilvl w:val="1"/>
          <w:numId w:val="142"/>
        </w:numPr>
        <w:tabs>
          <w:tab w:val="left" w:pos="1696"/>
        </w:tabs>
        <w:spacing w:before="129" w:after="0" w:line="357" w:lineRule="auto"/>
        <w:ind w:left="957" w:right="1250" w:firstLine="419"/>
        <w:jc w:val="left"/>
        <w:rPr>
          <w:rFonts w:hint="eastAsia" w:ascii="宋体" w:hAnsi="宋体" w:eastAsia="宋体" w:cs="宋体"/>
          <w:sz w:val="21"/>
          <w:highlight w:val="none"/>
        </w:rPr>
      </w:pPr>
      <w:r>
        <w:rPr>
          <w:rFonts w:hint="eastAsia" w:ascii="宋体" w:hAnsi="宋体" w:eastAsia="宋体" w:cs="宋体"/>
          <w:spacing w:val="-8"/>
          <w:sz w:val="21"/>
          <w:highlight w:val="none"/>
        </w:rPr>
        <w:t>不得向承包人和相关单位介绍或为配偶、子女、亲属参与同发包人工程建设管理合</w:t>
      </w:r>
      <w:r>
        <w:rPr>
          <w:rFonts w:hint="eastAsia" w:ascii="宋体" w:hAnsi="宋体" w:eastAsia="宋体" w:cs="宋体"/>
          <w:spacing w:val="-5"/>
          <w:sz w:val="21"/>
          <w:highlight w:val="none"/>
        </w:rPr>
        <w:t>同有关的业务活动；不得以任何理由要求承包人和相关单位使用某种产品、材料和设备。</w:t>
      </w:r>
      <w:r>
        <w:rPr>
          <w:rFonts w:hint="eastAsia" w:ascii="宋体" w:hAnsi="宋体" w:eastAsia="宋体" w:cs="宋体"/>
          <w:sz w:val="21"/>
          <w:highlight w:val="none"/>
        </w:rPr>
        <w:t xml:space="preserve"> </w:t>
      </w:r>
    </w:p>
    <w:p>
      <w:pPr>
        <w:pStyle w:val="14"/>
        <w:ind w:left="1377"/>
        <w:rPr>
          <w:rFonts w:hint="eastAsia" w:ascii="宋体" w:hAnsi="宋体" w:eastAsia="宋体" w:cs="宋体"/>
          <w:highlight w:val="none"/>
        </w:rPr>
      </w:pPr>
      <w:r>
        <w:rPr>
          <w:rFonts w:hint="eastAsia" w:ascii="宋体" w:hAnsi="宋体" w:eastAsia="宋体" w:cs="宋体"/>
          <w:highlight w:val="none"/>
        </w:rPr>
        <w:t xml:space="preserve">三、承包人责任 </w:t>
      </w:r>
    </w:p>
    <w:p>
      <w:pPr>
        <w:spacing w:after="0"/>
        <w:rPr>
          <w:rFonts w:hint="eastAsia" w:ascii="宋体" w:hAnsi="宋体" w:eastAsia="宋体" w:cs="宋体"/>
          <w:highlight w:val="none"/>
        </w:rPr>
        <w:sectPr>
          <w:pgSz w:w="11910" w:h="16840"/>
          <w:pgMar w:top="1580" w:right="540" w:bottom="1420" w:left="840" w:header="0" w:footer="1226" w:gutter="0"/>
          <w:pgNumType w:fmt="decimal"/>
        </w:sectPr>
      </w:pPr>
    </w:p>
    <w:p>
      <w:pPr>
        <w:pStyle w:val="14"/>
        <w:spacing w:before="50" w:line="357" w:lineRule="auto"/>
        <w:ind w:left="957" w:right="1249" w:firstLine="420"/>
        <w:rPr>
          <w:rFonts w:hint="eastAsia" w:ascii="宋体" w:hAnsi="宋体" w:eastAsia="宋体" w:cs="宋体"/>
          <w:highlight w:val="none"/>
        </w:rPr>
      </w:pPr>
      <w:r>
        <w:rPr>
          <w:rFonts w:hint="eastAsia" w:ascii="宋体" w:hAnsi="宋体" w:eastAsia="宋体" w:cs="宋体"/>
          <w:spacing w:val="-8"/>
          <w:highlight w:val="none"/>
        </w:rPr>
        <w:t>应与发包人保持正常的业务交往，按照有关法律法规和程序开展业务工作，严格执行工</w:t>
      </w:r>
      <w:r>
        <w:rPr>
          <w:rFonts w:hint="eastAsia" w:ascii="宋体" w:hAnsi="宋体" w:eastAsia="宋体" w:cs="宋体"/>
          <w:spacing w:val="-5"/>
          <w:highlight w:val="none"/>
        </w:rPr>
        <w:t>程建设的有关方针、政策，执行工程建设强制性标准，并遵守以下规定：</w:t>
      </w:r>
      <w:r>
        <w:rPr>
          <w:rFonts w:hint="eastAsia" w:ascii="宋体" w:hAnsi="宋体" w:eastAsia="宋体" w:cs="宋体"/>
          <w:highlight w:val="none"/>
        </w:rPr>
        <w:t xml:space="preserve"> </w:t>
      </w:r>
    </w:p>
    <w:p>
      <w:pPr>
        <w:pStyle w:val="32"/>
        <w:numPr>
          <w:ilvl w:val="1"/>
          <w:numId w:val="143"/>
        </w:numPr>
        <w:tabs>
          <w:tab w:val="left" w:pos="1696"/>
        </w:tabs>
        <w:spacing w:before="0" w:after="0" w:line="357" w:lineRule="auto"/>
        <w:ind w:left="957" w:right="1252" w:firstLine="420"/>
        <w:jc w:val="left"/>
        <w:rPr>
          <w:rFonts w:hint="eastAsia" w:ascii="宋体" w:hAnsi="宋体" w:eastAsia="宋体" w:cs="宋体"/>
          <w:sz w:val="21"/>
          <w:highlight w:val="none"/>
        </w:rPr>
      </w:pPr>
      <w:r>
        <w:rPr>
          <w:rFonts w:hint="eastAsia" w:ascii="宋体" w:hAnsi="宋体" w:eastAsia="宋体" w:cs="宋体"/>
          <w:spacing w:val="-7"/>
          <w:sz w:val="21"/>
          <w:highlight w:val="none"/>
        </w:rPr>
        <w:t>不得以任何理由向发包人及其工作人员索要、接受或赠送礼金、有价证券、贵重物</w:t>
      </w:r>
      <w:r>
        <w:rPr>
          <w:rFonts w:hint="eastAsia" w:ascii="宋体" w:hAnsi="宋体" w:eastAsia="宋体" w:cs="宋体"/>
          <w:spacing w:val="-5"/>
          <w:sz w:val="21"/>
          <w:highlight w:val="none"/>
        </w:rPr>
        <w:t>品及回扣、好处费、感谢费等。</w:t>
      </w:r>
      <w:r>
        <w:rPr>
          <w:rFonts w:hint="eastAsia" w:ascii="宋体" w:hAnsi="宋体" w:eastAsia="宋体" w:cs="宋体"/>
          <w:sz w:val="21"/>
          <w:highlight w:val="none"/>
        </w:rPr>
        <w:t xml:space="preserve"> </w:t>
      </w:r>
    </w:p>
    <w:p>
      <w:pPr>
        <w:pStyle w:val="32"/>
        <w:numPr>
          <w:ilvl w:val="1"/>
          <w:numId w:val="143"/>
        </w:numPr>
        <w:tabs>
          <w:tab w:val="left" w:pos="1747"/>
        </w:tabs>
        <w:spacing w:before="0" w:after="0" w:line="240" w:lineRule="auto"/>
        <w:ind w:left="1746" w:right="0" w:hanging="370"/>
        <w:jc w:val="left"/>
        <w:rPr>
          <w:rFonts w:hint="eastAsia" w:ascii="宋体" w:hAnsi="宋体" w:eastAsia="宋体" w:cs="宋体"/>
          <w:sz w:val="21"/>
          <w:highlight w:val="none"/>
        </w:rPr>
      </w:pPr>
      <w:r>
        <w:rPr>
          <w:rFonts w:hint="eastAsia" w:ascii="宋体" w:hAnsi="宋体" w:eastAsia="宋体" w:cs="宋体"/>
          <w:spacing w:val="-4"/>
          <w:sz w:val="21"/>
          <w:highlight w:val="none"/>
        </w:rPr>
        <w:t>不得以任何理由为发包人和相关单位报销应由对方或个人支付的费用。</w:t>
      </w:r>
      <w:r>
        <w:rPr>
          <w:rFonts w:hint="eastAsia" w:ascii="宋体" w:hAnsi="宋体" w:eastAsia="宋体" w:cs="宋体"/>
          <w:sz w:val="21"/>
          <w:highlight w:val="none"/>
        </w:rPr>
        <w:t xml:space="preserve"> </w:t>
      </w:r>
    </w:p>
    <w:p>
      <w:pPr>
        <w:pStyle w:val="32"/>
        <w:numPr>
          <w:ilvl w:val="1"/>
          <w:numId w:val="143"/>
        </w:numPr>
        <w:tabs>
          <w:tab w:val="left" w:pos="1747"/>
        </w:tabs>
        <w:spacing w:before="127" w:after="0" w:line="357" w:lineRule="auto"/>
        <w:ind w:left="957" w:right="1253" w:firstLine="420"/>
        <w:jc w:val="left"/>
        <w:rPr>
          <w:rFonts w:hint="eastAsia" w:ascii="宋体" w:hAnsi="宋体" w:eastAsia="宋体" w:cs="宋体"/>
          <w:sz w:val="21"/>
          <w:highlight w:val="none"/>
        </w:rPr>
      </w:pPr>
      <w:r>
        <w:rPr>
          <w:rFonts w:hint="eastAsia" w:ascii="宋体" w:hAnsi="宋体" w:eastAsia="宋体" w:cs="宋体"/>
          <w:spacing w:val="-6"/>
          <w:sz w:val="21"/>
          <w:highlight w:val="none"/>
        </w:rPr>
        <w:t>不得接受或暗示为发包人、相关单位或个人装修住房、婚丧嫁娶、配偶子女的工作</w:t>
      </w:r>
      <w:r>
        <w:rPr>
          <w:rFonts w:hint="eastAsia" w:ascii="宋体" w:hAnsi="宋体" w:eastAsia="宋体" w:cs="宋体"/>
          <w:spacing w:val="-2"/>
          <w:sz w:val="21"/>
          <w:highlight w:val="none"/>
        </w:rPr>
        <w:t>安排以及出国</w:t>
      </w:r>
      <w:r>
        <w:rPr>
          <w:rFonts w:hint="eastAsia" w:ascii="宋体" w:hAnsi="宋体" w:eastAsia="宋体" w:cs="宋体"/>
          <w:spacing w:val="-3"/>
          <w:sz w:val="21"/>
          <w:highlight w:val="none"/>
        </w:rPr>
        <w:t>（</w:t>
      </w:r>
      <w:r>
        <w:rPr>
          <w:rFonts w:hint="eastAsia" w:ascii="宋体" w:hAnsi="宋体" w:eastAsia="宋体" w:cs="宋体"/>
          <w:sz w:val="21"/>
          <w:highlight w:val="none"/>
        </w:rPr>
        <w:t>境</w:t>
      </w:r>
      <w:r>
        <w:rPr>
          <w:rFonts w:hint="eastAsia" w:ascii="宋体" w:hAnsi="宋体" w:eastAsia="宋体" w:cs="宋体"/>
          <w:spacing w:val="-3"/>
          <w:sz w:val="21"/>
          <w:highlight w:val="none"/>
        </w:rPr>
        <w:t>）、旅游等提供方便。</w:t>
      </w:r>
      <w:r>
        <w:rPr>
          <w:rFonts w:hint="eastAsia" w:ascii="宋体" w:hAnsi="宋体" w:eastAsia="宋体" w:cs="宋体"/>
          <w:sz w:val="21"/>
          <w:highlight w:val="none"/>
        </w:rPr>
        <w:t xml:space="preserve"> </w:t>
      </w:r>
    </w:p>
    <w:p>
      <w:pPr>
        <w:pStyle w:val="32"/>
        <w:numPr>
          <w:ilvl w:val="1"/>
          <w:numId w:val="143"/>
        </w:numPr>
        <w:tabs>
          <w:tab w:val="left" w:pos="1747"/>
        </w:tabs>
        <w:spacing w:before="0" w:after="0" w:line="355" w:lineRule="auto"/>
        <w:ind w:left="957" w:right="1213"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不得以任何理由为发包人、相关单位或个人组织有可能影响公正执行公务的宴请、健身、娱乐等活动。</w:t>
      </w:r>
      <w:r>
        <w:rPr>
          <w:rFonts w:hint="eastAsia" w:ascii="宋体" w:hAnsi="宋体" w:eastAsia="宋体" w:cs="宋体"/>
          <w:sz w:val="21"/>
          <w:highlight w:val="none"/>
        </w:rPr>
        <w:t xml:space="preserve"> </w:t>
      </w:r>
    </w:p>
    <w:p>
      <w:pPr>
        <w:pStyle w:val="14"/>
        <w:spacing w:before="3"/>
        <w:ind w:left="1377"/>
        <w:rPr>
          <w:rFonts w:hint="eastAsia" w:ascii="宋体" w:hAnsi="宋体" w:eastAsia="宋体" w:cs="宋体"/>
          <w:highlight w:val="none"/>
        </w:rPr>
      </w:pPr>
      <w:r>
        <w:rPr>
          <w:rFonts w:hint="eastAsia" w:ascii="宋体" w:hAnsi="宋体" w:eastAsia="宋体" w:cs="宋体"/>
          <w:highlight w:val="none"/>
        </w:rPr>
        <w:t xml:space="preserve">四、违约责任 </w:t>
      </w:r>
    </w:p>
    <w:p>
      <w:pPr>
        <w:pStyle w:val="32"/>
        <w:numPr>
          <w:ilvl w:val="1"/>
          <w:numId w:val="144"/>
        </w:numPr>
        <w:tabs>
          <w:tab w:val="left" w:pos="1747"/>
        </w:tabs>
        <w:spacing w:before="132" w:after="0" w:line="357" w:lineRule="auto"/>
        <w:ind w:left="957" w:right="1251" w:firstLine="420"/>
        <w:jc w:val="both"/>
        <w:rPr>
          <w:rFonts w:hint="eastAsia" w:ascii="宋体" w:hAnsi="宋体" w:eastAsia="宋体" w:cs="宋体"/>
          <w:sz w:val="21"/>
          <w:highlight w:val="none"/>
        </w:rPr>
      </w:pPr>
      <w:r>
        <w:rPr>
          <w:rFonts w:hint="eastAsia" w:ascii="宋体" w:hAnsi="宋体" w:eastAsia="宋体" w:cs="宋体"/>
          <w:spacing w:val="-6"/>
          <w:sz w:val="21"/>
          <w:highlight w:val="none"/>
        </w:rPr>
        <w:t>发包人工作人员有违反本责任书第一、二条责任行为的，依据有关法律、法规给予</w:t>
      </w:r>
      <w:r>
        <w:rPr>
          <w:rFonts w:hint="eastAsia" w:ascii="宋体" w:hAnsi="宋体" w:eastAsia="宋体" w:cs="宋体"/>
          <w:spacing w:val="-11"/>
          <w:sz w:val="21"/>
          <w:highlight w:val="none"/>
        </w:rPr>
        <w:t>处理；涉嫌犯罪的，移交司法机关追究刑事责任；给承包人单位造成经济损失的，应予以赔</w:t>
      </w:r>
      <w:r>
        <w:rPr>
          <w:rFonts w:hint="eastAsia" w:ascii="宋体" w:hAnsi="宋体" w:eastAsia="宋体" w:cs="宋体"/>
          <w:spacing w:val="-8"/>
          <w:sz w:val="21"/>
          <w:highlight w:val="none"/>
        </w:rPr>
        <w:t>偿。</w:t>
      </w:r>
      <w:r>
        <w:rPr>
          <w:rFonts w:hint="eastAsia" w:ascii="宋体" w:hAnsi="宋体" w:eastAsia="宋体" w:cs="宋体"/>
          <w:sz w:val="21"/>
          <w:highlight w:val="none"/>
        </w:rPr>
        <w:t xml:space="preserve"> </w:t>
      </w:r>
    </w:p>
    <w:p>
      <w:pPr>
        <w:pStyle w:val="32"/>
        <w:numPr>
          <w:ilvl w:val="1"/>
          <w:numId w:val="144"/>
        </w:numPr>
        <w:tabs>
          <w:tab w:val="left" w:pos="1696"/>
        </w:tabs>
        <w:spacing w:before="0" w:after="0" w:line="355" w:lineRule="auto"/>
        <w:ind w:left="957" w:right="1160" w:firstLine="420"/>
        <w:jc w:val="left"/>
        <w:rPr>
          <w:rFonts w:hint="eastAsia" w:ascii="宋体" w:hAnsi="宋体" w:eastAsia="宋体" w:cs="宋体"/>
          <w:sz w:val="21"/>
          <w:highlight w:val="none"/>
        </w:rPr>
      </w:pPr>
      <w:r>
        <w:rPr>
          <w:rFonts w:hint="eastAsia" w:ascii="宋体" w:hAnsi="宋体" w:eastAsia="宋体" w:cs="宋体"/>
          <w:spacing w:val="-3"/>
          <w:sz w:val="21"/>
          <w:highlight w:val="none"/>
        </w:rPr>
        <w:t xml:space="preserve">承包人工作人员有违反本责任书第一、三条责任行为的，依据有关法律法规处理； </w:t>
      </w:r>
      <w:r>
        <w:rPr>
          <w:rFonts w:hint="eastAsia" w:ascii="宋体" w:hAnsi="宋体" w:eastAsia="宋体" w:cs="宋体"/>
          <w:spacing w:val="-4"/>
          <w:sz w:val="21"/>
          <w:highlight w:val="none"/>
        </w:rPr>
        <w:t>涉嫌犯罪的，移交司法机关追究刑事责任；给发包人单位造成经济损失的，应予以赔偿。</w:t>
      </w:r>
      <w:r>
        <w:rPr>
          <w:rFonts w:hint="eastAsia" w:ascii="宋体" w:hAnsi="宋体" w:eastAsia="宋体" w:cs="宋体"/>
          <w:sz w:val="21"/>
          <w:highlight w:val="none"/>
        </w:rPr>
        <w:t xml:space="preserve"> </w:t>
      </w:r>
    </w:p>
    <w:p>
      <w:pPr>
        <w:pStyle w:val="32"/>
        <w:numPr>
          <w:ilvl w:val="1"/>
          <w:numId w:val="144"/>
        </w:numPr>
        <w:tabs>
          <w:tab w:val="left" w:pos="1695"/>
        </w:tabs>
        <w:spacing w:before="0" w:after="0" w:line="357" w:lineRule="auto"/>
        <w:ind w:left="957" w:right="1252" w:firstLine="419"/>
        <w:jc w:val="left"/>
        <w:rPr>
          <w:rFonts w:hint="eastAsia" w:ascii="宋体" w:hAnsi="宋体" w:eastAsia="宋体" w:cs="宋体"/>
          <w:sz w:val="21"/>
          <w:highlight w:val="none"/>
        </w:rPr>
      </w:pPr>
      <w:r>
        <w:rPr>
          <w:rFonts w:hint="eastAsia" w:ascii="宋体" w:hAnsi="宋体" w:eastAsia="宋体" w:cs="宋体"/>
          <w:spacing w:val="-8"/>
          <w:sz w:val="21"/>
          <w:highlight w:val="none"/>
        </w:rPr>
        <w:t>本责任书作为建设工程合同的组成部分，与建设工程合同具有同等法律效力。经双</w:t>
      </w:r>
      <w:r>
        <w:rPr>
          <w:rFonts w:hint="eastAsia" w:ascii="宋体" w:hAnsi="宋体" w:eastAsia="宋体" w:cs="宋体"/>
          <w:spacing w:val="-3"/>
          <w:sz w:val="21"/>
          <w:highlight w:val="none"/>
        </w:rPr>
        <w:t>方签署后立即生效。</w:t>
      </w:r>
      <w:r>
        <w:rPr>
          <w:rFonts w:hint="eastAsia" w:ascii="宋体" w:hAnsi="宋体" w:eastAsia="宋体" w:cs="宋体"/>
          <w:sz w:val="21"/>
          <w:highlight w:val="none"/>
        </w:rPr>
        <w:t xml:space="preserve"> </w:t>
      </w:r>
    </w:p>
    <w:p>
      <w:pPr>
        <w:pStyle w:val="14"/>
        <w:spacing w:line="266" w:lineRule="exact"/>
        <w:ind w:left="1377"/>
        <w:rPr>
          <w:rFonts w:hint="eastAsia" w:ascii="宋体" w:hAnsi="宋体" w:eastAsia="宋体" w:cs="宋体"/>
          <w:highlight w:val="none"/>
        </w:rPr>
      </w:pPr>
      <w:r>
        <w:rPr>
          <w:rFonts w:hint="eastAsia" w:ascii="宋体" w:hAnsi="宋体" w:eastAsia="宋体" w:cs="宋体"/>
          <w:highlight w:val="none"/>
        </w:rPr>
        <w:t xml:space="preserve">五、责任书有效期 </w:t>
      </w:r>
    </w:p>
    <w:p>
      <w:pPr>
        <w:pStyle w:val="14"/>
        <w:spacing w:before="131" w:line="357" w:lineRule="auto"/>
        <w:ind w:left="1377" w:right="2527" w:hanging="1"/>
        <w:rPr>
          <w:rFonts w:hint="eastAsia" w:ascii="宋体" w:hAnsi="宋体" w:eastAsia="宋体" w:cs="宋体"/>
          <w:highlight w:val="none"/>
        </w:rPr>
      </w:pPr>
      <w:r>
        <w:rPr>
          <w:rFonts w:hint="eastAsia" w:ascii="宋体" w:hAnsi="宋体" w:eastAsia="宋体" w:cs="宋体"/>
          <w:spacing w:val="-4"/>
          <w:highlight w:val="none"/>
        </w:rPr>
        <w:t>本责任书的有效期为双方签署之日起至该工程项目竣工验收合格时止。</w:t>
      </w:r>
      <w:r>
        <w:rPr>
          <w:rFonts w:hint="eastAsia" w:ascii="宋体" w:hAnsi="宋体" w:eastAsia="宋体" w:cs="宋体"/>
          <w:spacing w:val="-3"/>
          <w:highlight w:val="none"/>
        </w:rPr>
        <w:t>六、责任书份数</w:t>
      </w:r>
      <w:r>
        <w:rPr>
          <w:rFonts w:hint="eastAsia" w:ascii="宋体" w:hAnsi="宋体" w:eastAsia="宋体" w:cs="宋体"/>
          <w:highlight w:val="none"/>
        </w:rPr>
        <w:t xml:space="preserve"> </w:t>
      </w:r>
    </w:p>
    <w:p>
      <w:pPr>
        <w:pStyle w:val="14"/>
        <w:spacing w:line="266" w:lineRule="exact"/>
        <w:ind w:left="1377"/>
        <w:rPr>
          <w:rFonts w:hint="eastAsia" w:ascii="宋体" w:hAnsi="宋体" w:eastAsia="宋体" w:cs="宋体"/>
          <w:highlight w:val="none"/>
        </w:rPr>
      </w:pPr>
      <w:r>
        <w:rPr>
          <w:rFonts w:hint="eastAsia" w:ascii="宋体" w:hAnsi="宋体" w:eastAsia="宋体" w:cs="宋体"/>
          <w:highlight w:val="none"/>
        </w:rPr>
        <w:t xml:space="preserve">本责任书一式二份，发包人承包人各执一份，具有同等效力。 </w:t>
      </w:r>
    </w:p>
    <w:p>
      <w:pPr>
        <w:pStyle w:val="14"/>
        <w:spacing w:before="132"/>
        <w:ind w:left="957"/>
        <w:rPr>
          <w:rFonts w:hint="eastAsia" w:ascii="宋体" w:hAnsi="宋体" w:eastAsia="宋体" w:cs="宋体"/>
          <w:highlight w:val="none"/>
        </w:rPr>
      </w:pPr>
      <w:r>
        <w:rPr>
          <w:rFonts w:hint="eastAsia" w:ascii="宋体" w:hAnsi="宋体" w:eastAsia="宋体" w:cs="宋体"/>
          <w:w w:val="100"/>
          <w:highlight w:val="none"/>
        </w:rPr>
        <w:t xml:space="preserve"> </w:t>
      </w:r>
    </w:p>
    <w:p>
      <w:pPr>
        <w:pStyle w:val="14"/>
        <w:spacing w:before="132" w:line="357" w:lineRule="auto"/>
        <w:ind w:left="957" w:right="1046" w:hanging="1"/>
        <w:rPr>
          <w:rFonts w:hint="eastAsia" w:ascii="宋体" w:hAnsi="宋体" w:eastAsia="宋体" w:cs="宋体"/>
          <w:spacing w:val="-92"/>
          <w:highlight w:val="none"/>
        </w:rPr>
      </w:pPr>
      <w:r>
        <w:rPr>
          <w:rFonts w:hint="eastAsia" w:ascii="宋体" w:hAnsi="宋体" w:eastAsia="宋体" w:cs="宋体"/>
          <w:spacing w:val="-2"/>
          <w:highlight w:val="none"/>
        </w:rPr>
        <w:t>发 包 人 ：</w:t>
      </w:r>
      <w:r>
        <w:rPr>
          <w:rFonts w:hint="eastAsia" w:ascii="宋体" w:hAnsi="宋体" w:eastAsia="宋体" w:cs="宋体"/>
          <w:highlight w:val="none"/>
          <w:u w:val="single"/>
        </w:rPr>
        <w:t xml:space="preserve">                  </w:t>
      </w:r>
      <w:r>
        <w:rPr>
          <w:rFonts w:hint="eastAsia" w:ascii="宋体" w:hAnsi="宋体" w:eastAsia="宋体" w:cs="宋体"/>
          <w:spacing w:val="-3"/>
          <w:highlight w:val="none"/>
        </w:rPr>
        <w:t xml:space="preserve">（ 公 章 </w:t>
      </w:r>
      <w:r>
        <w:rPr>
          <w:rFonts w:hint="eastAsia" w:ascii="宋体" w:hAnsi="宋体" w:eastAsia="宋体" w:cs="宋体"/>
          <w:highlight w:val="none"/>
        </w:rPr>
        <w:t>）</w:t>
      </w:r>
      <w:r>
        <w:rPr>
          <w:rFonts w:hint="eastAsia" w:ascii="宋体" w:hAnsi="宋体" w:eastAsia="宋体" w:cs="宋体"/>
          <w:spacing w:val="-3"/>
          <w:highlight w:val="none"/>
        </w:rPr>
        <w:t xml:space="preserve">   承 包 人 ：</w:t>
      </w:r>
      <w:r>
        <w:rPr>
          <w:rFonts w:hint="eastAsia" w:ascii="宋体" w:hAnsi="宋体" w:eastAsia="宋体" w:cs="宋体"/>
          <w:spacing w:val="2"/>
          <w:highlight w:val="none"/>
          <w:u w:val="single"/>
        </w:rPr>
        <w:t xml:space="preserve">               </w:t>
      </w:r>
      <w:r>
        <w:rPr>
          <w:rFonts w:hint="eastAsia" w:ascii="宋体" w:hAnsi="宋体" w:eastAsia="宋体" w:cs="宋体"/>
          <w:spacing w:val="-3"/>
          <w:highlight w:val="none"/>
        </w:rPr>
        <w:t>（</w:t>
      </w:r>
      <w:r>
        <w:rPr>
          <w:rFonts w:hint="eastAsia" w:ascii="宋体" w:hAnsi="宋体" w:eastAsia="宋体" w:cs="宋体"/>
          <w:spacing w:val="-2"/>
          <w:highlight w:val="none"/>
        </w:rPr>
        <w:t xml:space="preserve"> 公 章 </w:t>
      </w:r>
      <w:r>
        <w:rPr>
          <w:rFonts w:hint="eastAsia" w:ascii="宋体" w:hAnsi="宋体" w:eastAsia="宋体" w:cs="宋体"/>
          <w:spacing w:val="-92"/>
          <w:highlight w:val="none"/>
        </w:rPr>
        <w:t xml:space="preserve">） </w:t>
      </w:r>
    </w:p>
    <w:p>
      <w:pPr>
        <w:pStyle w:val="14"/>
        <w:spacing w:before="132" w:line="357" w:lineRule="auto"/>
        <w:ind w:left="957" w:right="1046" w:hanging="1"/>
        <w:rPr>
          <w:rFonts w:hint="eastAsia" w:cs="宋体"/>
          <w:highlight w:val="none"/>
          <w:u w:val="single"/>
          <w:lang w:val="en-US" w:eastAsia="zh-CN"/>
        </w:rPr>
      </w:pPr>
      <w:r>
        <w:rPr>
          <w:rFonts w:hint="eastAsia" w:ascii="宋体" w:hAnsi="宋体" w:eastAsia="宋体" w:cs="宋体"/>
          <w:spacing w:val="-3"/>
          <w:highlight w:val="none"/>
        </w:rPr>
        <w:t>法 定 地 址 ：</w:t>
      </w:r>
      <w:r>
        <w:rPr>
          <w:rFonts w:hint="eastAsia" w:ascii="宋体" w:hAnsi="宋体" w:eastAsia="宋体" w:cs="宋体"/>
          <w:spacing w:val="-3"/>
          <w:highlight w:val="none"/>
          <w:u w:val="single"/>
        </w:rPr>
        <w:t xml:space="preserve">                       </w:t>
      </w:r>
      <w:r>
        <w:rPr>
          <w:rFonts w:hint="eastAsia" w:ascii="宋体" w:hAnsi="宋体" w:eastAsia="宋体" w:cs="宋体"/>
          <w:highlight w:val="none"/>
        </w:rPr>
        <w:t xml:space="preserve">    </w:t>
      </w:r>
      <w:r>
        <w:rPr>
          <w:rFonts w:hint="eastAsia" w:cs="宋体"/>
          <w:highlight w:val="none"/>
          <w:lang w:val="en-US" w:eastAsia="zh-CN"/>
        </w:rPr>
        <w:t xml:space="preserve">  </w:t>
      </w:r>
      <w:r>
        <w:rPr>
          <w:rFonts w:hint="eastAsia" w:ascii="宋体" w:hAnsi="宋体" w:eastAsia="宋体" w:cs="宋体"/>
          <w:highlight w:val="none"/>
        </w:rPr>
        <w:t xml:space="preserve">法 定 地 址 ： </w:t>
      </w:r>
      <w:r>
        <w:rPr>
          <w:rFonts w:hint="eastAsia" w:cs="宋体"/>
          <w:highlight w:val="none"/>
          <w:u w:val="single"/>
          <w:lang w:val="en-US" w:eastAsia="zh-CN"/>
        </w:rPr>
        <w:t xml:space="preserve">                      </w:t>
      </w:r>
    </w:p>
    <w:p>
      <w:pPr>
        <w:pStyle w:val="14"/>
        <w:spacing w:before="132" w:line="357" w:lineRule="auto"/>
        <w:ind w:left="957" w:right="1046" w:hanging="1"/>
        <w:rPr>
          <w:rFonts w:hint="eastAsia" w:ascii="宋体" w:hAnsi="宋体" w:eastAsia="宋体" w:cs="宋体"/>
          <w:highlight w:val="none"/>
        </w:rPr>
      </w:pPr>
      <w:r>
        <w:rPr>
          <w:rFonts w:hint="eastAsia" w:ascii="宋体" w:hAnsi="宋体" w:eastAsia="宋体" w:cs="宋体"/>
          <w:spacing w:val="-3"/>
          <w:highlight w:val="none"/>
        </w:rPr>
        <w:t>法 定 代 表 人 或 其</w:t>
      </w:r>
      <w:r>
        <w:rPr>
          <w:rFonts w:hint="eastAsia" w:cs="宋体"/>
          <w:spacing w:val="-3"/>
          <w:highlight w:val="none"/>
          <w:lang w:val="en-US" w:eastAsia="zh-CN"/>
        </w:rPr>
        <w:t xml:space="preserve">                       </w:t>
      </w:r>
      <w:r>
        <w:rPr>
          <w:rFonts w:hint="eastAsia" w:ascii="宋体" w:hAnsi="宋体" w:eastAsia="宋体" w:cs="宋体"/>
          <w:spacing w:val="-3"/>
          <w:highlight w:val="none"/>
        </w:rPr>
        <w:t xml:space="preserve"> 法 定 代 表 人 或 其</w:t>
      </w:r>
      <w:r>
        <w:rPr>
          <w:rFonts w:hint="eastAsia" w:ascii="宋体" w:hAnsi="宋体" w:eastAsia="宋体" w:cs="宋体"/>
          <w:highlight w:val="none"/>
        </w:rPr>
        <w:t xml:space="preserve"> </w:t>
      </w:r>
    </w:p>
    <w:p>
      <w:pPr>
        <w:pStyle w:val="14"/>
        <w:spacing w:line="357" w:lineRule="auto"/>
        <w:ind w:left="957" w:right="1150"/>
        <w:rPr>
          <w:rFonts w:hint="eastAsia" w:cs="宋体"/>
          <w:spacing w:val="-3"/>
          <w:highlight w:val="none"/>
          <w:u w:val="single"/>
          <w:lang w:val="en-US" w:eastAsia="zh-CN"/>
        </w:rPr>
      </w:pPr>
      <w:r>
        <w:rPr>
          <w:rFonts w:hint="eastAsia" w:ascii="宋体" w:hAnsi="宋体" w:eastAsia="宋体" w:cs="宋体"/>
          <w:spacing w:val="-3"/>
          <w:highlight w:val="none"/>
        </w:rPr>
        <w:t>委 托 代 理 人 ：</w:t>
      </w:r>
      <w:r>
        <w:rPr>
          <w:rFonts w:hint="eastAsia" w:ascii="宋体" w:hAnsi="宋体" w:eastAsia="宋体" w:cs="宋体"/>
          <w:highlight w:val="none"/>
          <w:u w:val="single"/>
        </w:rPr>
        <w:t xml:space="preserve">               </w:t>
      </w:r>
      <w:r>
        <w:rPr>
          <w:rFonts w:hint="eastAsia" w:ascii="宋体" w:hAnsi="宋体" w:eastAsia="宋体" w:cs="宋体"/>
          <w:spacing w:val="-3"/>
          <w:highlight w:val="none"/>
        </w:rPr>
        <w:t xml:space="preserve">（ 签 字 </w:t>
      </w:r>
      <w:r>
        <w:rPr>
          <w:rFonts w:hint="eastAsia" w:ascii="宋体" w:hAnsi="宋体" w:eastAsia="宋体" w:cs="宋体"/>
          <w:highlight w:val="none"/>
        </w:rPr>
        <w:t>）</w:t>
      </w:r>
      <w:r>
        <w:rPr>
          <w:rFonts w:hint="eastAsia" w:ascii="宋体" w:hAnsi="宋体" w:eastAsia="宋体" w:cs="宋体"/>
          <w:spacing w:val="-3"/>
          <w:highlight w:val="none"/>
        </w:rPr>
        <w:t xml:space="preserve">  委 托 代 理 人 ：</w:t>
      </w:r>
      <w:r>
        <w:rPr>
          <w:rFonts w:hint="eastAsia" w:ascii="宋体" w:hAnsi="宋体" w:eastAsia="宋体" w:cs="宋体"/>
          <w:spacing w:val="5"/>
          <w:highlight w:val="none"/>
          <w:u w:val="single"/>
        </w:rPr>
        <w:t xml:space="preserve">       </w:t>
      </w:r>
      <w:r>
        <w:rPr>
          <w:rFonts w:hint="eastAsia" w:ascii="宋体" w:hAnsi="宋体" w:eastAsia="宋体" w:cs="宋体"/>
          <w:spacing w:val="-3"/>
          <w:highlight w:val="none"/>
        </w:rPr>
        <w:t xml:space="preserve">（ 签 字 </w:t>
      </w:r>
      <w:r>
        <w:rPr>
          <w:rFonts w:hint="eastAsia" w:ascii="宋体" w:hAnsi="宋体" w:eastAsia="宋体" w:cs="宋体"/>
          <w:spacing w:val="-92"/>
          <w:highlight w:val="none"/>
        </w:rPr>
        <w:t xml:space="preserve">） </w:t>
      </w:r>
      <w:r>
        <w:rPr>
          <w:rFonts w:hint="eastAsia" w:ascii="宋体" w:hAnsi="宋体" w:eastAsia="宋体" w:cs="宋体"/>
          <w:spacing w:val="-1"/>
          <w:highlight w:val="none"/>
        </w:rPr>
        <w:t>电 话 ：</w:t>
      </w:r>
      <w:r>
        <w:rPr>
          <w:rFonts w:hint="eastAsia" w:ascii="宋体" w:hAnsi="宋体" w:eastAsia="宋体" w:cs="宋体"/>
          <w:spacing w:val="-3"/>
          <w:highlight w:val="none"/>
          <w:u w:val="single"/>
        </w:rPr>
        <w:t xml:space="preserve">                           </w:t>
      </w:r>
      <w:r>
        <w:rPr>
          <w:rFonts w:hint="eastAsia" w:ascii="宋体" w:hAnsi="宋体" w:eastAsia="宋体" w:cs="宋体"/>
          <w:spacing w:val="-3"/>
          <w:highlight w:val="none"/>
        </w:rPr>
        <w:t xml:space="preserve">    </w:t>
      </w:r>
      <w:r>
        <w:rPr>
          <w:rFonts w:hint="eastAsia" w:cs="宋体"/>
          <w:spacing w:val="-3"/>
          <w:highlight w:val="none"/>
          <w:lang w:val="en-US" w:eastAsia="zh-CN"/>
        </w:rPr>
        <w:t xml:space="preserve">   </w:t>
      </w:r>
      <w:r>
        <w:rPr>
          <w:rFonts w:hint="eastAsia" w:ascii="宋体" w:hAnsi="宋体" w:eastAsia="宋体" w:cs="宋体"/>
          <w:spacing w:val="-3"/>
          <w:highlight w:val="none"/>
        </w:rPr>
        <w:t xml:space="preserve"> 电 话 ：</w:t>
      </w:r>
      <w:r>
        <w:rPr>
          <w:rFonts w:hint="eastAsia" w:cs="宋体"/>
          <w:spacing w:val="-3"/>
          <w:highlight w:val="none"/>
          <w:u w:val="single"/>
          <w:lang w:val="en-US" w:eastAsia="zh-CN"/>
        </w:rPr>
        <w:t xml:space="preserve">                             </w:t>
      </w:r>
    </w:p>
    <w:p>
      <w:pPr>
        <w:pStyle w:val="14"/>
        <w:spacing w:line="357" w:lineRule="auto"/>
        <w:ind w:left="957" w:right="1150"/>
        <w:rPr>
          <w:rFonts w:hint="eastAsia" w:cs="宋体"/>
          <w:spacing w:val="-3"/>
          <w:highlight w:val="none"/>
          <w:u w:val="single"/>
          <w:lang w:val="en-US" w:eastAsia="zh-CN"/>
        </w:rPr>
      </w:pPr>
      <w:r>
        <w:rPr>
          <w:rFonts w:hint="eastAsia" w:ascii="宋体" w:hAnsi="宋体" w:eastAsia="宋体" w:cs="宋体"/>
          <w:spacing w:val="-3"/>
          <w:highlight w:val="none"/>
        </w:rPr>
        <w:t xml:space="preserve"> 传 真 ：</w:t>
      </w:r>
      <w:r>
        <w:rPr>
          <w:rFonts w:hint="eastAsia" w:ascii="宋体" w:hAnsi="宋体" w:eastAsia="宋体" w:cs="宋体"/>
          <w:spacing w:val="-3"/>
          <w:highlight w:val="none"/>
          <w:u w:val="single"/>
        </w:rPr>
        <w:t xml:space="preserve">                  </w:t>
      </w:r>
      <w:r>
        <w:rPr>
          <w:rFonts w:hint="eastAsia" w:cs="宋体"/>
          <w:spacing w:val="-3"/>
          <w:highlight w:val="none"/>
          <w:u w:val="single"/>
          <w:lang w:val="en-US" w:eastAsia="zh-CN"/>
        </w:rPr>
        <w:t xml:space="preserve">        </w:t>
      </w:r>
      <w:r>
        <w:rPr>
          <w:rFonts w:hint="eastAsia" w:cs="宋体"/>
          <w:spacing w:val="-3"/>
          <w:highlight w:val="none"/>
          <w:u w:val="none"/>
          <w:lang w:val="en-US" w:eastAsia="zh-CN"/>
        </w:rPr>
        <w:t xml:space="preserve">  </w:t>
      </w:r>
      <w:r>
        <w:rPr>
          <w:rFonts w:hint="eastAsia" w:ascii="宋体" w:hAnsi="宋体" w:eastAsia="宋体" w:cs="宋体"/>
          <w:spacing w:val="-3"/>
          <w:highlight w:val="none"/>
          <w:u w:val="none"/>
        </w:rPr>
        <w:t xml:space="preserve"> </w:t>
      </w:r>
      <w:r>
        <w:rPr>
          <w:rFonts w:hint="eastAsia" w:ascii="宋体" w:hAnsi="宋体" w:eastAsia="宋体" w:cs="宋体"/>
          <w:spacing w:val="-3"/>
          <w:highlight w:val="none"/>
        </w:rPr>
        <w:t xml:space="preserve">     传 真 ：</w:t>
      </w:r>
      <w:r>
        <w:rPr>
          <w:rFonts w:hint="eastAsia" w:cs="宋体"/>
          <w:spacing w:val="-3"/>
          <w:highlight w:val="none"/>
          <w:u w:val="single"/>
          <w:lang w:val="en-US" w:eastAsia="zh-CN"/>
        </w:rPr>
        <w:t xml:space="preserve">                             </w:t>
      </w:r>
    </w:p>
    <w:p>
      <w:pPr>
        <w:pStyle w:val="14"/>
        <w:spacing w:line="357" w:lineRule="auto"/>
        <w:ind w:left="957" w:right="1150"/>
        <w:rPr>
          <w:rFonts w:hint="eastAsia" w:cs="宋体"/>
          <w:highlight w:val="none"/>
          <w:u w:val="single"/>
          <w:lang w:val="en-US" w:eastAsia="zh-CN"/>
        </w:rPr>
      </w:pPr>
      <w:r>
        <w:rPr>
          <w:rFonts w:hint="eastAsia" w:ascii="宋体" w:hAnsi="宋体" w:eastAsia="宋体" w:cs="宋体"/>
          <w:spacing w:val="-3"/>
          <w:highlight w:val="none"/>
        </w:rPr>
        <w:t xml:space="preserve"> 电 子 邮 箱 ：</w:t>
      </w:r>
      <w:r>
        <w:rPr>
          <w:rFonts w:hint="eastAsia" w:ascii="宋体" w:hAnsi="宋体" w:eastAsia="宋体" w:cs="宋体"/>
          <w:spacing w:val="-3"/>
          <w:highlight w:val="none"/>
          <w:u w:val="single"/>
        </w:rPr>
        <w:t xml:space="preserve">             </w:t>
      </w:r>
      <w:r>
        <w:rPr>
          <w:rFonts w:hint="eastAsia" w:cs="宋体"/>
          <w:spacing w:val="-3"/>
          <w:highlight w:val="none"/>
          <w:u w:val="single"/>
          <w:lang w:val="en-US" w:eastAsia="zh-CN"/>
        </w:rPr>
        <w:t xml:space="preserve">       </w:t>
      </w:r>
      <w:r>
        <w:rPr>
          <w:rFonts w:hint="eastAsia" w:cs="宋体"/>
          <w:spacing w:val="-3"/>
          <w:highlight w:val="none"/>
          <w:u w:val="none"/>
          <w:lang w:val="en-US" w:eastAsia="zh-CN"/>
        </w:rPr>
        <w:t xml:space="preserve">    </w:t>
      </w:r>
      <w:r>
        <w:rPr>
          <w:rFonts w:hint="eastAsia" w:ascii="宋体" w:hAnsi="宋体" w:eastAsia="宋体" w:cs="宋体"/>
          <w:highlight w:val="none"/>
        </w:rPr>
        <w:t xml:space="preserve">    电 子 邮 箱 ： </w:t>
      </w:r>
      <w:r>
        <w:rPr>
          <w:rFonts w:hint="eastAsia" w:cs="宋体"/>
          <w:highlight w:val="none"/>
          <w:u w:val="single"/>
          <w:lang w:val="en-US" w:eastAsia="zh-CN"/>
        </w:rPr>
        <w:t xml:space="preserve">                     </w:t>
      </w:r>
    </w:p>
    <w:p>
      <w:pPr>
        <w:pStyle w:val="14"/>
        <w:spacing w:line="357" w:lineRule="auto"/>
        <w:ind w:left="957" w:right="1150"/>
        <w:rPr>
          <w:rFonts w:hint="eastAsia" w:cs="宋体"/>
          <w:highlight w:val="none"/>
          <w:u w:val="single"/>
          <w:lang w:val="en-US" w:eastAsia="zh-CN"/>
        </w:rPr>
      </w:pPr>
      <w:r>
        <w:rPr>
          <w:rFonts w:hint="eastAsia" w:ascii="宋体" w:hAnsi="宋体" w:eastAsia="宋体" w:cs="宋体"/>
          <w:spacing w:val="-3"/>
          <w:highlight w:val="none"/>
        </w:rPr>
        <w:t>开 户 银 行 ：</w:t>
      </w:r>
      <w:r>
        <w:rPr>
          <w:rFonts w:hint="eastAsia" w:ascii="宋体" w:hAnsi="宋体" w:eastAsia="宋体" w:cs="宋体"/>
          <w:spacing w:val="-3"/>
          <w:highlight w:val="none"/>
          <w:u w:val="single"/>
        </w:rPr>
        <w:t xml:space="preserve">                 </w:t>
      </w:r>
      <w:r>
        <w:rPr>
          <w:rFonts w:hint="eastAsia" w:cs="宋体"/>
          <w:spacing w:val="-3"/>
          <w:highlight w:val="none"/>
          <w:u w:val="single"/>
          <w:lang w:val="en-US" w:eastAsia="zh-CN"/>
        </w:rPr>
        <w:t xml:space="preserve">    </w:t>
      </w:r>
      <w:r>
        <w:rPr>
          <w:rFonts w:hint="eastAsia" w:cs="宋体"/>
          <w:spacing w:val="-3"/>
          <w:highlight w:val="none"/>
          <w:u w:val="none"/>
          <w:lang w:val="en-US" w:eastAsia="zh-CN"/>
        </w:rPr>
        <w:t xml:space="preserve"> </w:t>
      </w:r>
      <w:r>
        <w:rPr>
          <w:rFonts w:hint="eastAsia" w:ascii="宋体" w:hAnsi="宋体" w:eastAsia="宋体" w:cs="宋体"/>
          <w:spacing w:val="-3"/>
          <w:highlight w:val="none"/>
          <w:u w:val="none"/>
        </w:rPr>
        <w:t xml:space="preserve"> </w:t>
      </w:r>
      <w:r>
        <w:rPr>
          <w:rFonts w:hint="eastAsia" w:ascii="宋体" w:hAnsi="宋体" w:eastAsia="宋体" w:cs="宋体"/>
          <w:highlight w:val="none"/>
        </w:rPr>
        <w:t xml:space="preserve">      开 户 银 行 ：</w:t>
      </w:r>
      <w:r>
        <w:rPr>
          <w:rFonts w:hint="eastAsia" w:cs="宋体"/>
          <w:highlight w:val="none"/>
          <w:u w:val="single"/>
          <w:lang w:val="en-US" w:eastAsia="zh-CN"/>
        </w:rPr>
        <w:t xml:space="preserve">                      </w:t>
      </w:r>
    </w:p>
    <w:p>
      <w:pPr>
        <w:pStyle w:val="14"/>
        <w:spacing w:line="357" w:lineRule="auto"/>
        <w:ind w:left="957" w:right="1150"/>
        <w:rPr>
          <w:rFonts w:hint="eastAsia" w:cs="宋体"/>
          <w:spacing w:val="-3"/>
          <w:highlight w:val="none"/>
          <w:u w:val="single"/>
          <w:lang w:val="en-US" w:eastAsia="zh-CN"/>
        </w:rPr>
      </w:pPr>
      <w:r>
        <w:rPr>
          <w:rFonts w:hint="eastAsia" w:ascii="宋体" w:hAnsi="宋体" w:eastAsia="宋体" w:cs="宋体"/>
          <w:highlight w:val="none"/>
        </w:rPr>
        <w:t xml:space="preserve"> </w:t>
      </w:r>
      <w:r>
        <w:rPr>
          <w:rFonts w:hint="eastAsia" w:ascii="宋体" w:hAnsi="宋体" w:eastAsia="宋体" w:cs="宋体"/>
          <w:spacing w:val="-1"/>
          <w:highlight w:val="none"/>
        </w:rPr>
        <w:t>帐 号 ：</w:t>
      </w:r>
      <w:r>
        <w:rPr>
          <w:rFonts w:hint="eastAsia" w:ascii="宋体" w:hAnsi="宋体" w:eastAsia="宋体" w:cs="宋体"/>
          <w:spacing w:val="-3"/>
          <w:highlight w:val="none"/>
          <w:u w:val="single"/>
        </w:rPr>
        <w:t xml:space="preserve">                          </w:t>
      </w:r>
      <w:r>
        <w:rPr>
          <w:rFonts w:hint="eastAsia" w:ascii="宋体" w:hAnsi="宋体" w:eastAsia="宋体" w:cs="宋体"/>
          <w:spacing w:val="-3"/>
          <w:highlight w:val="none"/>
          <w:u w:val="none"/>
        </w:rPr>
        <w:t xml:space="preserve">        </w:t>
      </w:r>
      <w:r>
        <w:rPr>
          <w:rFonts w:hint="eastAsia" w:ascii="宋体" w:hAnsi="宋体" w:eastAsia="宋体" w:cs="宋体"/>
          <w:spacing w:val="-3"/>
          <w:highlight w:val="none"/>
        </w:rPr>
        <w:t>帐 号 ：</w:t>
      </w:r>
      <w:r>
        <w:rPr>
          <w:rFonts w:hint="eastAsia" w:cs="宋体"/>
          <w:spacing w:val="-3"/>
          <w:highlight w:val="none"/>
          <w:u w:val="single"/>
          <w:lang w:val="en-US" w:eastAsia="zh-CN"/>
        </w:rPr>
        <w:t xml:space="preserve">                              </w:t>
      </w:r>
    </w:p>
    <w:p>
      <w:pPr>
        <w:pStyle w:val="14"/>
        <w:spacing w:line="357" w:lineRule="auto"/>
        <w:ind w:left="957" w:right="1147"/>
        <w:rPr>
          <w:rFonts w:hint="eastAsia" w:ascii="宋体" w:hAnsi="宋体" w:eastAsia="宋体" w:cs="宋体"/>
          <w:spacing w:val="1"/>
          <w:highlight w:val="none"/>
        </w:rPr>
      </w:pPr>
      <w:r>
        <w:rPr>
          <w:rFonts w:hint="eastAsia" w:ascii="宋体" w:hAnsi="宋体" w:eastAsia="宋体" w:cs="宋体"/>
          <w:spacing w:val="-3"/>
          <w:highlight w:val="none"/>
        </w:rPr>
        <w:t xml:space="preserve"> 邮 政 编 码 ：</w:t>
      </w:r>
      <w:r>
        <w:rPr>
          <w:rFonts w:hint="eastAsia" w:ascii="宋体" w:hAnsi="宋体" w:eastAsia="宋体" w:cs="宋体"/>
          <w:spacing w:val="2"/>
          <w:highlight w:val="none"/>
        </w:rPr>
        <w:t xml:space="preserve"> </w:t>
      </w:r>
      <w:r>
        <w:rPr>
          <w:rFonts w:hint="eastAsia" w:cs="宋体"/>
          <w:spacing w:val="2"/>
          <w:highlight w:val="none"/>
          <w:u w:val="single"/>
          <w:lang w:val="en-US" w:eastAsia="zh-CN"/>
        </w:rPr>
        <w:t xml:space="preserve">                   </w:t>
      </w:r>
      <w:r>
        <w:rPr>
          <w:rFonts w:hint="eastAsia" w:cs="宋体"/>
          <w:spacing w:val="2"/>
          <w:highlight w:val="none"/>
          <w:u w:val="none"/>
          <w:lang w:val="en-US" w:eastAsia="zh-CN"/>
        </w:rPr>
        <w:t xml:space="preserve">       </w:t>
      </w:r>
      <w:r>
        <w:rPr>
          <w:rFonts w:hint="eastAsia" w:ascii="宋体" w:hAnsi="宋体" w:eastAsia="宋体" w:cs="宋体"/>
          <w:spacing w:val="2"/>
          <w:highlight w:val="none"/>
        </w:rPr>
        <w:t>邮 政 编 码 ：</w:t>
      </w:r>
      <w:r>
        <w:rPr>
          <w:rFonts w:hint="eastAsia" w:ascii="宋体" w:hAnsi="宋体" w:eastAsia="宋体" w:cs="宋体"/>
          <w:spacing w:val="2"/>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highlight w:val="none"/>
          <w:u w:val="single"/>
        </w:rPr>
        <w:t xml:space="preserve"> </w:t>
      </w:r>
      <w:r>
        <w:rPr>
          <w:rFonts w:hint="eastAsia" w:ascii="宋体" w:hAnsi="宋体" w:eastAsia="宋体" w:cs="宋体"/>
          <w:spacing w:val="-3"/>
          <w:highlight w:val="none"/>
          <w:u w:val="single"/>
        </w:rPr>
        <w:t xml:space="preserve"> </w:t>
      </w:r>
      <w:r>
        <w:rPr>
          <w:rFonts w:hint="eastAsia" w:ascii="宋体" w:hAnsi="宋体" w:eastAsia="宋体" w:cs="宋体"/>
          <w:spacing w:val="-3"/>
          <w:highlight w:val="none"/>
        </w:rPr>
        <w:t xml:space="preserve"> </w:t>
      </w:r>
    </w:p>
    <w:p>
      <w:pPr>
        <w:pStyle w:val="14"/>
        <w:spacing w:line="357" w:lineRule="auto"/>
        <w:ind w:left="957" w:right="1147"/>
        <w:rPr>
          <w:rFonts w:hint="eastAsia" w:ascii="宋体" w:hAnsi="宋体" w:eastAsia="宋体" w:cs="宋体"/>
          <w:highlight w:val="none"/>
        </w:rPr>
      </w:pPr>
      <w:r>
        <w:rPr>
          <w:rFonts w:hint="eastAsia" w:ascii="宋体" w:hAnsi="宋体" w:eastAsia="宋体" w:cs="宋体"/>
          <w:spacing w:val="1"/>
          <w:highlight w:val="none"/>
        </w:rPr>
        <w:t xml:space="preserve"> </w:t>
      </w:r>
      <w:r>
        <w:rPr>
          <w:rFonts w:hint="eastAsia" w:ascii="宋体" w:hAnsi="宋体" w:eastAsia="宋体" w:cs="宋体"/>
          <w:spacing w:val="-7"/>
          <w:highlight w:val="none"/>
        </w:rPr>
        <w:t>监 督 单 位 ：</w:t>
      </w:r>
      <w:r>
        <w:rPr>
          <w:rFonts w:hint="eastAsia" w:ascii="宋体" w:hAnsi="宋体" w:eastAsia="宋体" w:cs="宋体"/>
          <w:spacing w:val="-39"/>
          <w:highlight w:val="none"/>
          <w:u w:val="single"/>
        </w:rPr>
        <w:t xml:space="preserve"> </w:t>
      </w:r>
      <w:r>
        <w:rPr>
          <w:rFonts w:hint="eastAsia" w:cs="宋体"/>
          <w:spacing w:val="-39"/>
          <w:highlight w:val="none"/>
          <w:u w:val="single"/>
          <w:lang w:val="en-US" w:eastAsia="zh-CN"/>
        </w:rPr>
        <w:t xml:space="preserve">                         </w:t>
      </w:r>
      <w:r>
        <w:rPr>
          <w:rFonts w:hint="eastAsia" w:ascii="宋体" w:hAnsi="宋体" w:eastAsia="宋体" w:cs="宋体"/>
          <w:highlight w:val="none"/>
        </w:rPr>
        <w:t>（</w:t>
      </w:r>
      <w:r>
        <w:rPr>
          <w:rFonts w:hint="eastAsia" w:ascii="宋体" w:hAnsi="宋体" w:eastAsia="宋体" w:cs="宋体"/>
          <w:spacing w:val="-3"/>
          <w:highlight w:val="none"/>
        </w:rPr>
        <w:t xml:space="preserve"> 盖 章 </w:t>
      </w:r>
      <w:r>
        <w:rPr>
          <w:rFonts w:hint="eastAsia" w:ascii="宋体" w:hAnsi="宋体" w:eastAsia="宋体" w:cs="宋体"/>
          <w:spacing w:val="-41"/>
          <w:highlight w:val="none"/>
        </w:rPr>
        <w:t>）</w:t>
      </w:r>
      <w:r>
        <w:rPr>
          <w:rFonts w:hint="eastAsia" w:ascii="宋体" w:hAnsi="宋体" w:eastAsia="宋体" w:cs="宋体"/>
          <w:spacing w:val="-12"/>
          <w:highlight w:val="none"/>
        </w:rPr>
        <w:t xml:space="preserve"> 监 督 单 位 ：</w:t>
      </w:r>
      <w:r>
        <w:rPr>
          <w:rFonts w:hint="eastAsia" w:ascii="宋体" w:hAnsi="宋体" w:eastAsia="宋体" w:cs="宋体"/>
          <w:spacing w:val="-14"/>
          <w:highlight w:val="none"/>
          <w:u w:val="single"/>
        </w:rPr>
        <w:t xml:space="preserve"> </w:t>
      </w:r>
      <w:r>
        <w:rPr>
          <w:rFonts w:hint="eastAsia" w:cs="宋体"/>
          <w:spacing w:val="-14"/>
          <w:highlight w:val="none"/>
          <w:u w:val="single"/>
          <w:lang w:val="en-US" w:eastAsia="zh-CN"/>
        </w:rPr>
        <w:t xml:space="preserve">                 </w:t>
      </w:r>
      <w:r>
        <w:rPr>
          <w:rFonts w:hint="eastAsia" w:ascii="宋体" w:hAnsi="宋体" w:eastAsia="宋体" w:cs="宋体"/>
          <w:highlight w:val="none"/>
        </w:rPr>
        <w:t>（</w:t>
      </w:r>
      <w:r>
        <w:rPr>
          <w:rFonts w:hint="eastAsia" w:ascii="宋体" w:hAnsi="宋体" w:eastAsia="宋体" w:cs="宋体"/>
          <w:spacing w:val="-3"/>
          <w:highlight w:val="none"/>
        </w:rPr>
        <w:t xml:space="preserve"> 盖 章 </w:t>
      </w:r>
      <w:r>
        <w:rPr>
          <w:rFonts w:hint="eastAsia" w:ascii="宋体" w:hAnsi="宋体" w:eastAsia="宋体" w:cs="宋体"/>
          <w:highlight w:val="none"/>
        </w:rPr>
        <w:t>）</w:t>
      </w:r>
    </w:p>
    <w:p>
      <w:pPr>
        <w:spacing w:after="0" w:line="357" w:lineRule="auto"/>
        <w:rPr>
          <w:rFonts w:hint="eastAsia" w:ascii="宋体" w:hAnsi="宋体" w:eastAsia="宋体" w:cs="宋体"/>
          <w:highlight w:val="none"/>
        </w:rPr>
        <w:sectPr>
          <w:pgSz w:w="11910" w:h="16840"/>
          <w:pgMar w:top="1480" w:right="540" w:bottom="1420" w:left="840" w:header="0" w:footer="1226" w:gutter="0"/>
          <w:pgNumType w:fmt="decimal"/>
        </w:sectPr>
      </w:pPr>
    </w:p>
    <w:p>
      <w:pPr>
        <w:pStyle w:val="38"/>
        <w:spacing w:line="440" w:lineRule="exact"/>
        <w:rPr>
          <w:rFonts w:ascii="黑体" w:hAnsi="黑体" w:eastAsia="黑体"/>
          <w:b/>
          <w:sz w:val="30"/>
          <w:szCs w:val="30"/>
          <w:highlight w:val="none"/>
        </w:rPr>
      </w:pPr>
      <w:bookmarkStart w:id="1759" w:name="_Toc241459759"/>
      <w:bookmarkStart w:id="1760" w:name="_Toc342296518"/>
      <w:bookmarkStart w:id="1761" w:name="_Toc362252984"/>
      <w:bookmarkStart w:id="1762" w:name="_Toc492364427"/>
      <w:r>
        <w:rPr>
          <w:rFonts w:ascii="黑体" w:hAnsi="黑体" w:eastAsia="黑体"/>
          <w:b/>
          <w:sz w:val="30"/>
          <w:szCs w:val="30"/>
          <w:highlight w:val="none"/>
        </w:rPr>
        <w:t>第五章</w:t>
      </w:r>
      <w:r>
        <w:rPr>
          <w:rFonts w:hint="eastAsia" w:ascii="黑体" w:hAnsi="黑体" w:eastAsia="黑体"/>
          <w:b/>
          <w:sz w:val="30"/>
          <w:szCs w:val="30"/>
          <w:highlight w:val="none"/>
        </w:rPr>
        <w:t>　</w:t>
      </w:r>
      <w:r>
        <w:rPr>
          <w:rFonts w:ascii="黑体" w:hAnsi="黑体" w:eastAsia="黑体"/>
          <w:b/>
          <w:sz w:val="30"/>
          <w:szCs w:val="30"/>
          <w:highlight w:val="none"/>
        </w:rPr>
        <w:t>工程量清单</w:t>
      </w:r>
      <w:bookmarkEnd w:id="1759"/>
      <w:bookmarkEnd w:id="1760"/>
      <w:bookmarkEnd w:id="1761"/>
      <w:bookmarkEnd w:id="1762"/>
    </w:p>
    <w:p>
      <w:pPr>
        <w:jc w:val="center"/>
        <w:rPr>
          <w:rFonts w:ascii="黑体" w:hAnsi="黑体" w:eastAsia="黑体"/>
          <w:sz w:val="30"/>
          <w:szCs w:val="30"/>
          <w:highlight w:val="none"/>
        </w:rPr>
      </w:pPr>
    </w:p>
    <w:p>
      <w:pPr>
        <w:pStyle w:val="34"/>
        <w:keepNext w:val="0"/>
        <w:keepLines w:val="0"/>
        <w:spacing w:before="120" w:beforeLines="50" w:after="120" w:afterLines="50"/>
        <w:outlineLvl w:val="0"/>
        <w:rPr>
          <w:rFonts w:hint="eastAsia" w:ascii="黑体" w:hAnsi="黑体"/>
          <w:b/>
          <w:sz w:val="21"/>
          <w:szCs w:val="21"/>
          <w:highlight w:val="none"/>
        </w:rPr>
        <w:sectPr>
          <w:footerReference r:id="rId14" w:type="default"/>
          <w:pgSz w:w="11906" w:h="16838"/>
          <w:pgMar w:top="1440" w:right="1797" w:bottom="1440" w:left="1797" w:header="851" w:footer="992" w:gutter="0"/>
          <w:cols w:space="720" w:num="1"/>
          <w:docGrid w:linePitch="312" w:charSpace="0"/>
        </w:sectPr>
      </w:pPr>
      <w:bookmarkStart w:id="1763" w:name="_Toc492364428"/>
      <w:bookmarkStart w:id="1764" w:name="_Toc475364574"/>
      <w:bookmarkStart w:id="1765" w:name="_Toc403052900"/>
      <w:r>
        <w:rPr>
          <w:rFonts w:hint="eastAsia" w:ascii="黑体" w:hAnsi="黑体"/>
          <w:b/>
          <w:sz w:val="21"/>
          <w:szCs w:val="21"/>
          <w:highlight w:val="none"/>
        </w:rPr>
        <w:t>工程量清单报价格式参照《建设工程工程量清单计价规范》GB50500-2013规定格式填报，清单报价说明（应说明各种取费及利润费率、参考定额等报价相关事项），格式自定。</w:t>
      </w:r>
      <w:bookmarkEnd w:id="1763"/>
    </w:p>
    <w:bookmarkEnd w:id="1764"/>
    <w:bookmarkEnd w:id="1765"/>
    <w:p>
      <w:pP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outlineLvl w:val="0"/>
        <w:rPr>
          <w:rFonts w:ascii="黑体" w:eastAsia="黑体"/>
          <w:b/>
          <w:sz w:val="48"/>
          <w:szCs w:val="48"/>
          <w:highlight w:val="none"/>
        </w:rPr>
      </w:pPr>
      <w:bookmarkStart w:id="1766" w:name="_Toc393200841"/>
      <w:bookmarkStart w:id="1767" w:name="_Toc393128672"/>
      <w:bookmarkStart w:id="1768" w:name="_Toc403052904"/>
      <w:bookmarkStart w:id="1769" w:name="_Toc492364429"/>
      <w:bookmarkStart w:id="1770" w:name="_Toc475364578"/>
      <w:bookmarkStart w:id="1771" w:name="_Toc403059846"/>
      <w:bookmarkStart w:id="1772" w:name="_Toc403054664"/>
      <w:r>
        <w:rPr>
          <w:rFonts w:hint="eastAsia" w:ascii="黑体" w:eastAsia="黑体"/>
          <w:b/>
          <w:sz w:val="48"/>
          <w:szCs w:val="48"/>
          <w:highlight w:val="none"/>
        </w:rPr>
        <w:t>第 二 卷</w:t>
      </w:r>
      <w:bookmarkEnd w:id="1766"/>
      <w:bookmarkEnd w:id="1767"/>
      <w:bookmarkEnd w:id="1768"/>
      <w:bookmarkEnd w:id="1769"/>
      <w:bookmarkEnd w:id="1770"/>
      <w:bookmarkEnd w:id="1771"/>
      <w:bookmarkEnd w:id="1772"/>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pStyle w:val="3"/>
        <w:keepNext w:val="0"/>
        <w:keepLines w:val="0"/>
        <w:spacing w:before="120" w:after="120" w:line="400" w:lineRule="exact"/>
        <w:jc w:val="center"/>
        <w:rPr>
          <w:rFonts w:hint="eastAsia" w:ascii="黑体" w:hAnsi="黑体" w:eastAsia="黑体"/>
          <w:b w:val="0"/>
          <w:bCs w:val="0"/>
          <w:sz w:val="30"/>
          <w:highlight w:val="none"/>
        </w:rPr>
      </w:pPr>
      <w:bookmarkStart w:id="1773" w:name="_Toc362253008"/>
      <w:bookmarkStart w:id="1774" w:name="_Toc403052905"/>
      <w:bookmarkStart w:id="1775" w:name="_Toc492364430"/>
      <w:bookmarkStart w:id="1776" w:name="_Toc342296542"/>
      <w:bookmarkStart w:id="1777" w:name="_Toc241459784"/>
      <w:r>
        <w:rPr>
          <w:rFonts w:hint="eastAsia" w:ascii="黑体" w:hAnsi="黑体" w:eastAsia="黑体"/>
          <w:b w:val="0"/>
          <w:bCs w:val="0"/>
          <w:sz w:val="30"/>
          <w:highlight w:val="none"/>
        </w:rPr>
        <w:t>第六章　图  纸</w:t>
      </w:r>
      <w:bookmarkEnd w:id="1773"/>
      <w:bookmarkEnd w:id="1774"/>
      <w:bookmarkEnd w:id="1775"/>
      <w:bookmarkEnd w:id="1776"/>
      <w:bookmarkEnd w:id="1777"/>
    </w:p>
    <w:p>
      <w:pPr>
        <w:rPr>
          <w:rFonts w:hint="eastAsia"/>
          <w:highlight w:val="none"/>
        </w:rPr>
      </w:pPr>
      <w:r>
        <w:rPr>
          <w:rFonts w:hint="eastAsia"/>
          <w:highlight w:val="none"/>
        </w:rPr>
        <w:t xml:space="preserve">                                  </w:t>
      </w:r>
    </w:p>
    <w:p>
      <w:pPr>
        <w:ind w:firstLine="3534" w:firstLineChars="1600"/>
        <w:rPr>
          <w:rFonts w:hint="eastAsia"/>
          <w:b/>
          <w:bCs w:val="0"/>
          <w:highlight w:val="none"/>
        </w:rPr>
      </w:pPr>
      <w:r>
        <w:rPr>
          <w:rFonts w:hint="eastAsia"/>
          <w:b/>
          <w:bCs w:val="0"/>
          <w:highlight w:val="none"/>
        </w:rPr>
        <w:t>详见附件（图纸）</w:t>
      </w: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ind w:firstLine="3534" w:firstLineChars="1600"/>
        <w:rPr>
          <w:rFonts w:hint="eastAsia"/>
          <w:b/>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jc w:val="center"/>
        <w:outlineLvl w:val="0"/>
        <w:rPr>
          <w:rFonts w:hint="eastAsia" w:ascii="黑体" w:eastAsia="黑体"/>
          <w:b/>
          <w:sz w:val="48"/>
          <w:szCs w:val="48"/>
          <w:highlight w:val="none"/>
        </w:rPr>
      </w:pPr>
      <w:bookmarkStart w:id="1778" w:name="_Toc492364431"/>
      <w:r>
        <w:rPr>
          <w:rFonts w:hint="eastAsia" w:ascii="黑体" w:eastAsia="黑体"/>
          <w:b/>
          <w:sz w:val="48"/>
          <w:szCs w:val="48"/>
          <w:highlight w:val="none"/>
        </w:rPr>
        <w:t>第 三 卷</w:t>
      </w:r>
      <w:bookmarkEnd w:id="1778"/>
    </w:p>
    <w:p>
      <w:pPr>
        <w:jc w:val="center"/>
        <w:outlineLvl w:val="0"/>
        <w:rPr>
          <w:rFonts w:hint="eastAsia" w:ascii="黑体" w:eastAsia="黑体"/>
          <w:b/>
          <w:sz w:val="48"/>
          <w:szCs w:val="48"/>
          <w:highlight w:val="none"/>
        </w:rPr>
        <w:sectPr>
          <w:pgSz w:w="11906" w:h="16838"/>
          <w:pgMar w:top="1440" w:right="1797" w:bottom="1440" w:left="1797" w:header="851" w:footer="992" w:gutter="0"/>
          <w:cols w:space="720" w:num="1"/>
          <w:docGrid w:linePitch="312" w:charSpace="0"/>
        </w:sectPr>
      </w:pPr>
    </w:p>
    <w:p>
      <w:pPr>
        <w:rPr>
          <w:rFonts w:hint="eastAsia"/>
          <w:highlight w:val="none"/>
        </w:rPr>
      </w:pPr>
      <w:bookmarkStart w:id="1779" w:name="_Toc403052909"/>
      <w:bookmarkStart w:id="1780" w:name="_Toc492364432"/>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pStyle w:val="3"/>
        <w:keepNext w:val="0"/>
        <w:keepLines w:val="0"/>
        <w:spacing w:before="120" w:after="120" w:line="400" w:lineRule="exact"/>
        <w:jc w:val="center"/>
        <w:rPr>
          <w:rFonts w:ascii="黑体" w:hAnsi="黑体" w:eastAsia="黑体"/>
          <w:b w:val="0"/>
          <w:bCs w:val="0"/>
          <w:sz w:val="30"/>
          <w:highlight w:val="none"/>
        </w:rPr>
      </w:pPr>
      <w:r>
        <w:rPr>
          <w:rFonts w:hint="eastAsia" w:ascii="Arial" w:hAnsi="宋体" w:eastAsia="黑体" w:cs="Arial"/>
          <w:b w:val="0"/>
          <w:bCs w:val="0"/>
          <w:sz w:val="30"/>
          <w:szCs w:val="32"/>
          <w:highlight w:val="none"/>
        </w:rPr>
        <w:t>第七章　</w:t>
      </w:r>
      <w:r>
        <w:rPr>
          <w:rFonts w:ascii="Arial" w:hAnsi="宋体" w:eastAsia="黑体" w:cs="Arial"/>
          <w:b w:val="0"/>
          <w:bCs w:val="0"/>
          <w:sz w:val="30"/>
          <w:szCs w:val="32"/>
          <w:highlight w:val="none"/>
        </w:rPr>
        <w:t>技术标准和要求</w:t>
      </w:r>
      <w:bookmarkEnd w:id="1779"/>
      <w:bookmarkEnd w:id="1780"/>
    </w:p>
    <w:p>
      <w:pPr>
        <w:rPr>
          <w:rFonts w:ascii="黑体" w:eastAsia="黑体"/>
          <w:b/>
          <w:sz w:val="48"/>
          <w:szCs w:val="48"/>
          <w:highlight w:val="none"/>
        </w:rPr>
        <w:sectPr>
          <w:footerReference r:id="rId15" w:type="default"/>
          <w:pgSz w:w="11907" w:h="16839"/>
          <w:pgMar w:top="1440" w:right="1797" w:bottom="1440" w:left="1797" w:header="851" w:footer="992" w:gutter="0"/>
          <w:cols w:space="720" w:num="1"/>
          <w:titlePg/>
          <w:docGrid w:linePitch="312" w:charSpace="0"/>
        </w:sectPr>
      </w:pPr>
    </w:p>
    <w:p>
      <w:pPr>
        <w:widowControl/>
        <w:jc w:val="center"/>
        <w:rPr>
          <w:rFonts w:ascii="Arial" w:hAnsi="Arial" w:eastAsia="黑体" w:cs="Arial"/>
          <w:b/>
          <w:sz w:val="30"/>
          <w:szCs w:val="30"/>
          <w:highlight w:val="none"/>
        </w:rPr>
      </w:pPr>
      <w:bookmarkStart w:id="1781" w:name="_Toc393128678"/>
      <w:bookmarkStart w:id="1782" w:name="_Toc342296545"/>
      <w:bookmarkStart w:id="1783" w:name="_Toc362253011"/>
      <w:bookmarkStart w:id="1784" w:name="_Toc241459788"/>
      <w:bookmarkStart w:id="1785" w:name="_Toc393200847"/>
      <w:r>
        <w:rPr>
          <w:rFonts w:eastAsia="黑体"/>
          <w:b/>
          <w:sz w:val="30"/>
          <w:szCs w:val="30"/>
          <w:highlight w:val="none"/>
        </w:rPr>
        <w:t>第七章</w:t>
      </w:r>
      <w:r>
        <w:rPr>
          <w:rFonts w:hint="eastAsia" w:eastAsia="黑体"/>
          <w:b/>
          <w:sz w:val="30"/>
          <w:szCs w:val="30"/>
          <w:highlight w:val="none"/>
        </w:rPr>
        <w:t>　</w:t>
      </w:r>
      <w:r>
        <w:rPr>
          <w:rFonts w:eastAsia="黑体"/>
          <w:b/>
          <w:sz w:val="30"/>
          <w:szCs w:val="30"/>
          <w:highlight w:val="none"/>
        </w:rPr>
        <w:t>技术标准和要求</w:t>
      </w:r>
      <w:bookmarkEnd w:id="1781"/>
      <w:bookmarkEnd w:id="1782"/>
      <w:bookmarkEnd w:id="1783"/>
      <w:bookmarkEnd w:id="1784"/>
      <w:bookmarkEnd w:id="1785"/>
      <w:r>
        <w:rPr>
          <w:rFonts w:hint="eastAsia" w:eastAsia="黑体"/>
          <w:b/>
          <w:sz w:val="30"/>
          <w:szCs w:val="30"/>
          <w:highlight w:val="none"/>
        </w:rPr>
        <w:t>（合同技术条款）</w:t>
      </w:r>
    </w:p>
    <w:p>
      <w:pPr>
        <w:spacing w:line="360" w:lineRule="auto"/>
        <w:rPr>
          <w:rFonts w:ascii="宋体"/>
          <w:szCs w:val="21"/>
        </w:rPr>
      </w:pPr>
    </w:p>
    <w:p>
      <w:pPr>
        <w:pStyle w:val="34"/>
        <w:spacing w:before="120" w:beforeLines="50" w:after="120" w:afterLines="50"/>
        <w:jc w:val="center"/>
        <w:outlineLvl w:val="0"/>
        <w:rPr>
          <w:highlight w:val="none"/>
        </w:rPr>
      </w:pPr>
      <w:r>
        <w:rPr>
          <w:rFonts w:hint="eastAsia" w:ascii="Calibri" w:hAnsi="Calibri" w:cs="Times New Roman"/>
          <w:b/>
          <w:bCs w:val="0"/>
          <w:kern w:val="2"/>
          <w:sz w:val="21"/>
          <w:szCs w:val="24"/>
          <w:highlight w:val="none"/>
          <w:lang w:val="en-US" w:eastAsia="zh-CN" w:bidi="ar-SA"/>
        </w:rPr>
        <w:t>要求（详见图纸及工程量清单等）</w:t>
      </w:r>
      <w:r>
        <w:rPr>
          <w:rFonts w:ascii="黑体"/>
          <w:b/>
          <w:sz w:val="48"/>
          <w:szCs w:val="48"/>
          <w:highlight w:val="none"/>
        </w:rPr>
        <w:br w:type="page"/>
      </w: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rPr>
          <w:rFonts w:ascii="黑体" w:eastAsia="黑体"/>
          <w:b/>
          <w:sz w:val="48"/>
          <w:szCs w:val="48"/>
          <w:highlight w:val="none"/>
        </w:rPr>
      </w:pPr>
    </w:p>
    <w:p>
      <w:pPr>
        <w:jc w:val="center"/>
        <w:outlineLvl w:val="0"/>
        <w:rPr>
          <w:rFonts w:hint="eastAsia" w:ascii="黑体" w:eastAsia="黑体"/>
          <w:b/>
          <w:sz w:val="48"/>
          <w:szCs w:val="48"/>
          <w:highlight w:val="none"/>
        </w:rPr>
      </w:pPr>
      <w:bookmarkStart w:id="1786" w:name="_Toc179632805"/>
      <w:bookmarkStart w:id="1787" w:name="_Toc403052931"/>
      <w:bookmarkStart w:id="1788" w:name="_Toc403054691"/>
      <w:bookmarkStart w:id="1789" w:name="_Toc241459812"/>
      <w:bookmarkStart w:id="1790" w:name="_Toc492364436"/>
      <w:bookmarkStart w:id="1791" w:name="_Toc393128700"/>
      <w:bookmarkStart w:id="1792" w:name="_Toc393200869"/>
      <w:bookmarkStart w:id="1793" w:name="_Toc475364649"/>
      <w:bookmarkStart w:id="1794" w:name="_Toc403059873"/>
      <w:r>
        <w:rPr>
          <w:rFonts w:hint="eastAsia" w:ascii="黑体" w:eastAsia="黑体"/>
          <w:b/>
          <w:sz w:val="48"/>
          <w:szCs w:val="48"/>
          <w:highlight w:val="none"/>
        </w:rPr>
        <w:t>第 四 卷</w:t>
      </w:r>
      <w:bookmarkEnd w:id="1786"/>
      <w:bookmarkEnd w:id="1787"/>
      <w:bookmarkEnd w:id="1788"/>
      <w:bookmarkEnd w:id="1789"/>
      <w:bookmarkEnd w:id="1790"/>
      <w:bookmarkEnd w:id="1791"/>
      <w:bookmarkEnd w:id="1792"/>
      <w:bookmarkEnd w:id="1793"/>
      <w:bookmarkEnd w:id="1794"/>
    </w:p>
    <w:p>
      <w:pPr>
        <w:jc w:val="center"/>
        <w:outlineLvl w:val="0"/>
        <w:rPr>
          <w:rFonts w:ascii="黑体" w:eastAsia="黑体"/>
          <w:b/>
          <w:sz w:val="48"/>
          <w:szCs w:val="48"/>
          <w:highlight w:val="none"/>
        </w:rPr>
        <w:sectPr>
          <w:footerReference r:id="rId16" w:type="first"/>
          <w:pgSz w:w="11907" w:h="16839"/>
          <w:pgMar w:top="1440" w:right="1797" w:bottom="1440" w:left="1797" w:header="851" w:footer="992" w:gutter="0"/>
          <w:cols w:space="720" w:num="1"/>
          <w:titlePg/>
          <w:docGrid w:linePitch="312" w:charSpace="0"/>
        </w:sectPr>
      </w:pPr>
    </w:p>
    <w:p>
      <w:pPr>
        <w:widowControl/>
        <w:jc w:val="left"/>
        <w:rPr>
          <w:highlight w:val="none"/>
        </w:rPr>
      </w:pPr>
      <w:bookmarkStart w:id="1795" w:name="_Toc152045786"/>
      <w:bookmarkStart w:id="1796" w:name="_Toc144974855"/>
      <w:bookmarkStart w:id="1797" w:name="_Toc152042575"/>
    </w:p>
    <w:p>
      <w:pPr>
        <w:rPr>
          <w:rFonts w:ascii="黑体" w:hAnsi="黑体" w:eastAsia="黑体"/>
          <w:sz w:val="30"/>
          <w:highlight w:val="none"/>
        </w:rPr>
      </w:pPr>
      <w:bookmarkStart w:id="1798" w:name="_Toc362253036"/>
      <w:bookmarkStart w:id="1799" w:name="_Toc179632806"/>
      <w:bookmarkStart w:id="1800" w:name="_Toc342296570"/>
      <w:bookmarkStart w:id="1801" w:name="_Toc241459813"/>
    </w:p>
    <w:p>
      <w:pPr>
        <w:rPr>
          <w:highlight w:val="none"/>
        </w:rPr>
      </w:pPr>
    </w:p>
    <w:p>
      <w:pPr>
        <w:rPr>
          <w:highlight w:val="none"/>
        </w:rPr>
      </w:pPr>
    </w:p>
    <w:p>
      <w:pPr>
        <w:rPr>
          <w:highlight w:val="none"/>
        </w:rPr>
      </w:pPr>
    </w:p>
    <w:p>
      <w:pPr>
        <w:rPr>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spacing w:before="120" w:after="120" w:line="400" w:lineRule="exact"/>
        <w:jc w:val="center"/>
        <w:rPr>
          <w:rFonts w:ascii="黑体" w:hAnsi="黑体" w:eastAsia="黑体"/>
          <w:b w:val="0"/>
          <w:bCs w:val="0"/>
          <w:sz w:val="30"/>
          <w:highlight w:val="none"/>
        </w:rPr>
      </w:pPr>
      <w:bookmarkStart w:id="1802" w:name="_Toc492364437"/>
      <w:bookmarkStart w:id="1803" w:name="_Toc403052932"/>
      <w:r>
        <w:rPr>
          <w:rFonts w:hint="eastAsia" w:ascii="黑体" w:hAnsi="黑体" w:eastAsia="黑体"/>
          <w:b w:val="0"/>
          <w:bCs w:val="0"/>
          <w:sz w:val="30"/>
          <w:highlight w:val="none"/>
        </w:rPr>
        <w:t>第八章　投标文件格式</w:t>
      </w:r>
      <w:bookmarkEnd w:id="1795"/>
      <w:bookmarkEnd w:id="1796"/>
      <w:bookmarkEnd w:id="1797"/>
      <w:bookmarkEnd w:id="1798"/>
      <w:bookmarkEnd w:id="1799"/>
      <w:bookmarkEnd w:id="1800"/>
      <w:bookmarkEnd w:id="1801"/>
      <w:bookmarkEnd w:id="1802"/>
      <w:bookmarkEnd w:id="1803"/>
    </w:p>
    <w:p>
      <w:pPr>
        <w:spacing w:line="400" w:lineRule="exact"/>
        <w:rPr>
          <w:highlight w:val="none"/>
        </w:rPr>
      </w:pPr>
    </w:p>
    <w:p>
      <w:pPr>
        <w:spacing w:line="400" w:lineRule="exact"/>
        <w:rPr>
          <w:highlight w:val="none"/>
        </w:rPr>
      </w:pPr>
      <w:r>
        <w:rPr>
          <w:highlight w:val="none"/>
        </w:rPr>
        <w:br w:type="page"/>
      </w:r>
    </w:p>
    <w:p>
      <w:pPr>
        <w:spacing w:line="400" w:lineRule="exact"/>
        <w:rPr>
          <w:highlight w:val="none"/>
        </w:rPr>
      </w:pPr>
    </w:p>
    <w:p>
      <w:pPr>
        <w:spacing w:line="440" w:lineRule="exact"/>
        <w:rPr>
          <w:rFonts w:eastAsia="黑体"/>
          <w:sz w:val="20"/>
          <w:szCs w:val="20"/>
          <w:highlight w:val="none"/>
        </w:rPr>
      </w:pPr>
    </w:p>
    <w:p>
      <w:pPr>
        <w:spacing w:line="440" w:lineRule="exact"/>
        <w:rPr>
          <w:rFonts w:eastAsia="黑体"/>
          <w:sz w:val="20"/>
          <w:szCs w:val="20"/>
          <w:highlight w:val="none"/>
        </w:rPr>
      </w:pPr>
    </w:p>
    <w:p>
      <w:pPr>
        <w:jc w:val="center"/>
        <w:rPr>
          <w:rFonts w:hint="eastAsia" w:eastAsia="黑体"/>
          <w:sz w:val="28"/>
          <w:szCs w:val="28"/>
          <w:highlight w:val="none"/>
          <w:lang w:val="en-US" w:eastAsia="zh-CN"/>
        </w:rPr>
      </w:pPr>
      <w:r>
        <w:rPr>
          <w:rFonts w:hint="eastAsia" w:ascii="黑体" w:eastAsia="黑体"/>
          <w:sz w:val="28"/>
          <w:szCs w:val="28"/>
          <w:highlight w:val="none"/>
          <w:u w:val="single"/>
        </w:rPr>
        <w:t xml:space="preserve">        </w:t>
      </w:r>
      <w:r>
        <w:rPr>
          <w:rFonts w:hint="eastAsia" w:ascii="黑体" w:eastAsia="黑体"/>
          <w:sz w:val="28"/>
          <w:szCs w:val="28"/>
          <w:highlight w:val="none"/>
        </w:rPr>
        <w:t xml:space="preserve"> </w:t>
      </w:r>
      <w:r>
        <w:rPr>
          <w:rFonts w:hint="eastAsia" w:eastAsia="黑体"/>
          <w:sz w:val="28"/>
          <w:szCs w:val="28"/>
          <w:highlight w:val="none"/>
        </w:rPr>
        <w:t>（项目名称）</w:t>
      </w:r>
      <w:r>
        <w:rPr>
          <w:rFonts w:hint="eastAsia" w:eastAsia="黑体"/>
          <w:sz w:val="28"/>
          <w:szCs w:val="28"/>
          <w:highlight w:val="none"/>
          <w:lang w:val="en-US" w:eastAsia="zh-CN"/>
        </w:rPr>
        <w:t>施工</w:t>
      </w:r>
    </w:p>
    <w:p>
      <w:pPr>
        <w:jc w:val="center"/>
        <w:rPr>
          <w:rFonts w:eastAsia="黑体"/>
          <w:sz w:val="28"/>
          <w:szCs w:val="28"/>
          <w:highlight w:val="none"/>
        </w:rPr>
      </w:pPr>
    </w:p>
    <w:p>
      <w:pPr>
        <w:rPr>
          <w:rFonts w:hint="eastAsia" w:eastAsia="黑体"/>
          <w:sz w:val="28"/>
          <w:szCs w:val="28"/>
          <w:highlight w:val="none"/>
          <w:u w:val="single"/>
        </w:rPr>
      </w:pPr>
      <w:r>
        <w:rPr>
          <w:rFonts w:hint="eastAsia" w:eastAsia="黑体"/>
          <w:sz w:val="28"/>
          <w:szCs w:val="28"/>
          <w:highlight w:val="none"/>
        </w:rPr>
        <w:t xml:space="preserve">                                </w:t>
      </w:r>
      <w:r>
        <w:rPr>
          <w:rFonts w:hint="eastAsia" w:eastAsia="黑体"/>
          <w:sz w:val="28"/>
          <w:szCs w:val="28"/>
          <w:highlight w:val="none"/>
          <w:u w:val="single"/>
        </w:rPr>
        <w:t xml:space="preserve">                              </w:t>
      </w:r>
    </w:p>
    <w:p>
      <w:pPr>
        <w:rPr>
          <w:rFonts w:eastAsia="黑体"/>
          <w:sz w:val="20"/>
          <w:szCs w:val="20"/>
          <w:highlight w:val="none"/>
        </w:rPr>
      </w:pPr>
    </w:p>
    <w:p>
      <w:pPr>
        <w:rPr>
          <w:rFonts w:eastAsia="黑体"/>
          <w:sz w:val="20"/>
          <w:szCs w:val="20"/>
          <w:highlight w:val="none"/>
        </w:rPr>
      </w:pPr>
    </w:p>
    <w:p>
      <w:pPr>
        <w:jc w:val="center"/>
        <w:rPr>
          <w:rFonts w:eastAsia="黑体"/>
          <w:sz w:val="44"/>
          <w:szCs w:val="44"/>
          <w:highlight w:val="none"/>
        </w:rPr>
      </w:pPr>
      <w:r>
        <w:rPr>
          <w:rFonts w:eastAsia="黑体"/>
          <w:sz w:val="44"/>
          <w:szCs w:val="44"/>
          <w:highlight w:val="none"/>
        </w:rPr>
        <w:t>投  标  文  件</w:t>
      </w:r>
    </w:p>
    <w:p>
      <w:pPr>
        <w:rPr>
          <w:rFonts w:eastAsia="黑体"/>
          <w:sz w:val="28"/>
          <w:szCs w:val="28"/>
          <w:highlight w:val="none"/>
        </w:rPr>
      </w:pPr>
    </w:p>
    <w:p>
      <w:pPr>
        <w:rPr>
          <w:rFonts w:eastAsia="黑体"/>
          <w:sz w:val="28"/>
          <w:szCs w:val="28"/>
          <w:highlight w:val="none"/>
        </w:rPr>
      </w:pPr>
    </w:p>
    <w:p>
      <w:pPr>
        <w:rPr>
          <w:rFonts w:eastAsia="黑体"/>
          <w:sz w:val="28"/>
          <w:szCs w:val="28"/>
          <w:highlight w:val="none"/>
        </w:rPr>
      </w:pPr>
    </w:p>
    <w:p>
      <w:pPr>
        <w:rPr>
          <w:rFonts w:eastAsia="黑体"/>
          <w:sz w:val="28"/>
          <w:szCs w:val="28"/>
          <w:highlight w:val="none"/>
        </w:rPr>
      </w:pPr>
    </w:p>
    <w:p>
      <w:pPr>
        <w:rPr>
          <w:rFonts w:eastAsia="黑体"/>
          <w:sz w:val="28"/>
          <w:szCs w:val="28"/>
          <w:highlight w:val="none"/>
        </w:rPr>
      </w:pPr>
    </w:p>
    <w:p>
      <w:pPr>
        <w:rPr>
          <w:rFonts w:eastAsia="黑体"/>
          <w:sz w:val="28"/>
          <w:szCs w:val="28"/>
          <w:highlight w:val="none"/>
        </w:rPr>
      </w:pPr>
    </w:p>
    <w:p>
      <w:pPr>
        <w:rPr>
          <w:rFonts w:eastAsia="黑体"/>
          <w:sz w:val="28"/>
          <w:szCs w:val="28"/>
          <w:highlight w:val="none"/>
        </w:rPr>
      </w:pPr>
    </w:p>
    <w:p>
      <w:pPr>
        <w:rPr>
          <w:rFonts w:eastAsia="黑体"/>
          <w:sz w:val="28"/>
          <w:szCs w:val="28"/>
          <w:highlight w:val="none"/>
        </w:rPr>
      </w:pPr>
    </w:p>
    <w:p>
      <w:pPr>
        <w:rPr>
          <w:rFonts w:eastAsia="黑体"/>
          <w:sz w:val="28"/>
          <w:szCs w:val="28"/>
          <w:highlight w:val="none"/>
        </w:rPr>
      </w:pPr>
    </w:p>
    <w:p>
      <w:pPr>
        <w:rPr>
          <w:rFonts w:eastAsia="黑体"/>
          <w:sz w:val="28"/>
          <w:szCs w:val="28"/>
          <w:highlight w:val="none"/>
        </w:rPr>
      </w:pPr>
    </w:p>
    <w:p>
      <w:pPr>
        <w:rPr>
          <w:rFonts w:eastAsia="黑体"/>
          <w:sz w:val="28"/>
          <w:szCs w:val="28"/>
          <w:highlight w:val="none"/>
        </w:rPr>
      </w:pPr>
    </w:p>
    <w:p>
      <w:pPr>
        <w:rPr>
          <w:rFonts w:eastAsia="黑体"/>
          <w:sz w:val="28"/>
          <w:szCs w:val="28"/>
          <w:highlight w:val="none"/>
        </w:rPr>
      </w:pPr>
    </w:p>
    <w:p>
      <w:pPr>
        <w:rPr>
          <w:rFonts w:eastAsia="黑体"/>
          <w:sz w:val="28"/>
          <w:szCs w:val="28"/>
          <w:highlight w:val="none"/>
        </w:rPr>
      </w:pPr>
    </w:p>
    <w:p>
      <w:pPr>
        <w:spacing w:line="480" w:lineRule="auto"/>
        <w:jc w:val="center"/>
        <w:rPr>
          <w:rFonts w:eastAsia="黑体"/>
          <w:sz w:val="28"/>
          <w:szCs w:val="28"/>
          <w:highlight w:val="none"/>
          <w:u w:val="single"/>
        </w:rPr>
      </w:pPr>
      <w:r>
        <w:rPr>
          <w:rFonts w:eastAsia="黑体"/>
          <w:sz w:val="28"/>
          <w:szCs w:val="28"/>
          <w:highlight w:val="none"/>
        </w:rPr>
        <w:t>投标人：</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（盖单位章）</w:t>
      </w:r>
    </w:p>
    <w:p>
      <w:pPr>
        <w:spacing w:line="480" w:lineRule="auto"/>
        <w:jc w:val="center"/>
        <w:rPr>
          <w:rFonts w:eastAsia="黑体"/>
          <w:sz w:val="28"/>
          <w:szCs w:val="28"/>
          <w:highlight w:val="none"/>
        </w:rPr>
      </w:pPr>
      <w:r>
        <w:rPr>
          <w:rFonts w:eastAsia="黑体"/>
          <w:sz w:val="28"/>
          <w:szCs w:val="28"/>
          <w:highlight w:val="none"/>
        </w:rPr>
        <w:t>法定代表人或其委托代理人：</w:t>
      </w:r>
      <w:r>
        <w:rPr>
          <w:rFonts w:eastAsia="黑体"/>
          <w:sz w:val="28"/>
          <w:szCs w:val="28"/>
          <w:highlight w:val="none"/>
          <w:u w:val="single"/>
        </w:rPr>
        <w:t xml:space="preserve">                </w:t>
      </w:r>
      <w:r>
        <w:rPr>
          <w:rFonts w:eastAsia="黑体"/>
          <w:sz w:val="28"/>
          <w:szCs w:val="28"/>
          <w:highlight w:val="none"/>
        </w:rPr>
        <w:t>（签字）</w:t>
      </w:r>
    </w:p>
    <w:p>
      <w:pPr>
        <w:spacing w:line="480" w:lineRule="auto"/>
        <w:jc w:val="center"/>
        <w:rPr>
          <w:rFonts w:eastAsia="黑体"/>
          <w:sz w:val="28"/>
          <w:szCs w:val="28"/>
          <w:highlight w:val="none"/>
          <w:u w:val="single"/>
        </w:rPr>
      </w:pPr>
    </w:p>
    <w:p>
      <w:pPr>
        <w:spacing w:line="480" w:lineRule="auto"/>
        <w:jc w:val="center"/>
        <w:rPr>
          <w:rFonts w:eastAsia="黑体"/>
          <w:sz w:val="28"/>
          <w:szCs w:val="28"/>
          <w:highlight w:val="none"/>
        </w:rPr>
      </w:pPr>
      <w:r>
        <w:rPr>
          <w:rFonts w:eastAsia="黑体"/>
          <w:sz w:val="28"/>
          <w:szCs w:val="28"/>
          <w:highlight w:val="none"/>
          <w:u w:val="single"/>
        </w:rPr>
        <w:t xml:space="preserve">        </w:t>
      </w:r>
      <w:r>
        <w:rPr>
          <w:rFonts w:eastAsia="黑体"/>
          <w:sz w:val="28"/>
          <w:szCs w:val="28"/>
          <w:highlight w:val="none"/>
        </w:rPr>
        <w:t>年</w:t>
      </w:r>
      <w:r>
        <w:rPr>
          <w:rFonts w:eastAsia="黑体"/>
          <w:sz w:val="28"/>
          <w:szCs w:val="28"/>
          <w:highlight w:val="none"/>
          <w:u w:val="single"/>
        </w:rPr>
        <w:t xml:space="preserve">        </w:t>
      </w:r>
      <w:r>
        <w:rPr>
          <w:rFonts w:eastAsia="黑体"/>
          <w:sz w:val="28"/>
          <w:szCs w:val="28"/>
          <w:highlight w:val="none"/>
        </w:rPr>
        <w:t>月</w:t>
      </w:r>
      <w:r>
        <w:rPr>
          <w:rFonts w:eastAsia="黑体"/>
          <w:sz w:val="28"/>
          <w:szCs w:val="28"/>
          <w:highlight w:val="none"/>
          <w:u w:val="single"/>
        </w:rPr>
        <w:t xml:space="preserve">        </w:t>
      </w:r>
      <w:r>
        <w:rPr>
          <w:rFonts w:eastAsia="黑体"/>
          <w:sz w:val="28"/>
          <w:szCs w:val="28"/>
          <w:highlight w:val="none"/>
        </w:rPr>
        <w:t>日</w:t>
      </w:r>
    </w:p>
    <w:p>
      <w:pPr>
        <w:spacing w:line="440" w:lineRule="exact"/>
        <w:rPr>
          <w:rFonts w:eastAsia="黑体"/>
          <w:sz w:val="20"/>
          <w:szCs w:val="20"/>
          <w:highlight w:val="none"/>
        </w:rPr>
      </w:pPr>
    </w:p>
    <w:p>
      <w:pPr>
        <w:spacing w:line="400" w:lineRule="exact"/>
        <w:rPr>
          <w:highlight w:val="none"/>
        </w:rPr>
      </w:pPr>
      <w:r>
        <w:rPr>
          <w:highlight w:val="none"/>
        </w:rPr>
        <w:br w:type="page"/>
      </w:r>
    </w:p>
    <w:p>
      <w:pPr>
        <w:pStyle w:val="3"/>
        <w:spacing w:before="0" w:after="0" w:line="400" w:lineRule="exact"/>
        <w:jc w:val="center"/>
        <w:rPr>
          <w:rFonts w:ascii="黑体" w:hAnsi="黑体" w:eastAsia="黑体"/>
          <w:b w:val="0"/>
          <w:bCs w:val="0"/>
          <w:sz w:val="32"/>
          <w:highlight w:val="none"/>
        </w:rPr>
      </w:pPr>
      <w:bookmarkStart w:id="1804" w:name="_Toc342296571"/>
      <w:bookmarkStart w:id="1805" w:name="_Toc144974856"/>
      <w:bookmarkStart w:id="1806" w:name="_Toc362253037"/>
      <w:bookmarkStart w:id="1807" w:name="_Toc403052933"/>
      <w:bookmarkStart w:id="1808" w:name="_Toc475364651"/>
      <w:bookmarkStart w:id="1809" w:name="_Toc492364438"/>
      <w:bookmarkStart w:id="1810" w:name="_Toc241459814"/>
      <w:bookmarkStart w:id="1811" w:name="_Toc179632807"/>
      <w:bookmarkStart w:id="1812" w:name="_Toc152045787"/>
      <w:bookmarkStart w:id="1813" w:name="_Toc152042576"/>
      <w:r>
        <w:rPr>
          <w:rFonts w:hint="eastAsia" w:ascii="黑体" w:hAnsi="黑体" w:eastAsia="黑体"/>
          <w:b w:val="0"/>
          <w:bCs w:val="0"/>
          <w:sz w:val="32"/>
          <w:highlight w:val="none"/>
        </w:rPr>
        <w:t>目    录</w:t>
      </w:r>
      <w:bookmarkEnd w:id="1804"/>
      <w:bookmarkEnd w:id="1805"/>
      <w:bookmarkEnd w:id="1806"/>
      <w:bookmarkEnd w:id="1807"/>
      <w:bookmarkEnd w:id="1808"/>
      <w:bookmarkEnd w:id="1809"/>
      <w:bookmarkEnd w:id="1810"/>
      <w:bookmarkEnd w:id="1811"/>
      <w:bookmarkEnd w:id="1812"/>
      <w:bookmarkEnd w:id="1813"/>
    </w:p>
    <w:p>
      <w:pPr>
        <w:spacing w:line="540" w:lineRule="exact"/>
        <w:rPr>
          <w:highlight w:val="none"/>
        </w:rPr>
      </w:pPr>
    </w:p>
    <w:p>
      <w:pPr>
        <w:spacing w:line="560" w:lineRule="exact"/>
        <w:rPr>
          <w:highlight w:val="none"/>
        </w:rPr>
      </w:pPr>
      <w:r>
        <w:rPr>
          <w:rFonts w:hint="eastAsia"/>
          <w:highlight w:val="none"/>
        </w:rPr>
        <w:t>一、投标函及投标函附录</w:t>
      </w:r>
    </w:p>
    <w:p>
      <w:pPr>
        <w:spacing w:line="560" w:lineRule="exact"/>
        <w:rPr>
          <w:highlight w:val="none"/>
        </w:rPr>
      </w:pPr>
      <w:r>
        <w:rPr>
          <w:rFonts w:hint="eastAsia"/>
          <w:highlight w:val="none"/>
        </w:rPr>
        <w:t>二、法定代表人身份证明</w:t>
      </w:r>
    </w:p>
    <w:p>
      <w:pPr>
        <w:spacing w:line="560" w:lineRule="exact"/>
        <w:rPr>
          <w:highlight w:val="none"/>
        </w:rPr>
      </w:pPr>
      <w:r>
        <w:rPr>
          <w:rFonts w:hint="eastAsia"/>
          <w:highlight w:val="none"/>
        </w:rPr>
        <w:t>三、授权委托书</w:t>
      </w:r>
    </w:p>
    <w:p>
      <w:pPr>
        <w:spacing w:line="560" w:lineRule="exact"/>
        <w:rPr>
          <w:highlight w:val="none"/>
        </w:rPr>
      </w:pPr>
      <w:r>
        <w:rPr>
          <w:rFonts w:hint="eastAsia"/>
          <w:highlight w:val="none"/>
        </w:rPr>
        <w:t xml:space="preserve">四、投标保证金 </w:t>
      </w:r>
    </w:p>
    <w:p>
      <w:pPr>
        <w:spacing w:line="560" w:lineRule="exact"/>
        <w:rPr>
          <w:highlight w:val="none"/>
        </w:rPr>
      </w:pPr>
      <w:r>
        <w:rPr>
          <w:rFonts w:hint="eastAsia"/>
          <w:highlight w:val="none"/>
        </w:rPr>
        <w:t>五、已标价工程量清单</w:t>
      </w:r>
    </w:p>
    <w:p>
      <w:pPr>
        <w:spacing w:line="560" w:lineRule="exact"/>
        <w:rPr>
          <w:highlight w:val="none"/>
        </w:rPr>
      </w:pPr>
      <w:r>
        <w:rPr>
          <w:rFonts w:hint="eastAsia"/>
          <w:highlight w:val="none"/>
        </w:rPr>
        <w:t>六、施工组织设计</w:t>
      </w:r>
    </w:p>
    <w:p>
      <w:pPr>
        <w:spacing w:line="560" w:lineRule="exact"/>
        <w:rPr>
          <w:highlight w:val="none"/>
        </w:rPr>
      </w:pPr>
      <w:r>
        <w:rPr>
          <w:rFonts w:hint="eastAsia"/>
          <w:highlight w:val="none"/>
        </w:rPr>
        <w:t>七、项目管理机构</w:t>
      </w:r>
    </w:p>
    <w:p>
      <w:pPr>
        <w:spacing w:line="560" w:lineRule="exact"/>
        <w:rPr>
          <w:highlight w:val="none"/>
        </w:rPr>
      </w:pPr>
      <w:r>
        <w:rPr>
          <w:rFonts w:hint="eastAsia"/>
          <w:highlight w:val="none"/>
        </w:rPr>
        <w:t>八、资格审查资料</w:t>
      </w:r>
    </w:p>
    <w:p>
      <w:pPr>
        <w:spacing w:line="560" w:lineRule="exact"/>
        <w:rPr>
          <w:rFonts w:hint="eastAsia" w:ascii="宋体" w:hAnsi="宋体" w:cs="Arial"/>
          <w:szCs w:val="21"/>
          <w:highlight w:val="none"/>
        </w:rPr>
      </w:pPr>
      <w:r>
        <w:rPr>
          <w:rFonts w:hint="eastAsia"/>
          <w:highlight w:val="none"/>
        </w:rPr>
        <w:t>九、</w:t>
      </w:r>
      <w:r>
        <w:rPr>
          <w:rFonts w:hint="eastAsia" w:ascii="宋体" w:hAnsi="宋体" w:cs="Arial"/>
          <w:szCs w:val="21"/>
          <w:highlight w:val="none"/>
        </w:rPr>
        <w:t>与投标人存在关联关系的单位情况说明</w:t>
      </w:r>
    </w:p>
    <w:p>
      <w:pPr>
        <w:spacing w:line="560" w:lineRule="exact"/>
        <w:rPr>
          <w:highlight w:val="none"/>
        </w:rPr>
      </w:pPr>
      <w:r>
        <w:rPr>
          <w:rFonts w:hint="eastAsia"/>
          <w:highlight w:val="none"/>
        </w:rPr>
        <w:t>十、其他材料</w:t>
      </w:r>
    </w:p>
    <w:p>
      <w:pPr>
        <w:spacing w:line="540" w:lineRule="exact"/>
        <w:rPr>
          <w:highlight w:val="none"/>
        </w:rPr>
      </w:pPr>
      <w:r>
        <w:rPr>
          <w:highlight w:val="none"/>
        </w:rPr>
        <w:t xml:space="preserve"> </w:t>
      </w:r>
    </w:p>
    <w:p>
      <w:pPr>
        <w:pStyle w:val="34"/>
        <w:jc w:val="center"/>
        <w:outlineLvl w:val="0"/>
        <w:rPr>
          <w:szCs w:val="28"/>
          <w:highlight w:val="none"/>
        </w:rPr>
      </w:pPr>
      <w:r>
        <w:rPr>
          <w:highlight w:val="none"/>
        </w:rPr>
        <w:br w:type="page"/>
      </w:r>
      <w:bookmarkStart w:id="1814" w:name="_Toc152042577"/>
      <w:bookmarkStart w:id="1815" w:name="_Toc241459815"/>
      <w:bookmarkStart w:id="1816" w:name="_Toc152045788"/>
      <w:bookmarkStart w:id="1817" w:name="_Toc342296572"/>
      <w:bookmarkStart w:id="1818" w:name="_Toc403052934"/>
      <w:bookmarkStart w:id="1819" w:name="_Toc179632808"/>
      <w:bookmarkStart w:id="1820" w:name="_Toc362253038"/>
      <w:bookmarkStart w:id="1821" w:name="_Toc492364439"/>
      <w:bookmarkStart w:id="1822" w:name="_Toc144974857"/>
      <w:bookmarkStart w:id="1823" w:name="_Toc475364652"/>
      <w:r>
        <w:rPr>
          <w:highlight w:val="none"/>
        </w:rPr>
        <w:t>一、投标函及投标函附录</w:t>
      </w:r>
      <w:bookmarkEnd w:id="1814"/>
      <w:bookmarkEnd w:id="1815"/>
      <w:bookmarkEnd w:id="1816"/>
      <w:bookmarkEnd w:id="1817"/>
      <w:bookmarkEnd w:id="1818"/>
      <w:bookmarkEnd w:id="1819"/>
      <w:bookmarkEnd w:id="1820"/>
      <w:bookmarkEnd w:id="1821"/>
      <w:bookmarkEnd w:id="1822"/>
      <w:bookmarkEnd w:id="1823"/>
    </w:p>
    <w:p>
      <w:pPr>
        <w:pStyle w:val="36"/>
        <w:jc w:val="center"/>
        <w:outlineLvl w:val="0"/>
        <w:rPr>
          <w:szCs w:val="23"/>
          <w:highlight w:val="none"/>
        </w:rPr>
      </w:pPr>
      <w:bookmarkStart w:id="1824" w:name="_Toc403059877"/>
      <w:bookmarkStart w:id="1825" w:name="_Toc403052935"/>
      <w:bookmarkStart w:id="1826" w:name="_Toc403054695"/>
      <w:bookmarkStart w:id="1827" w:name="_Toc475364653"/>
      <w:bookmarkStart w:id="1828" w:name="_Toc492364440"/>
      <w:bookmarkStart w:id="1829" w:name="_Toc179632809"/>
      <w:bookmarkStart w:id="1830" w:name="_Toc144974858"/>
      <w:bookmarkStart w:id="1831" w:name="_Toc342296573"/>
      <w:bookmarkStart w:id="1832" w:name="_Toc362253039"/>
      <w:bookmarkStart w:id="1833" w:name="_Toc241459816"/>
      <w:bookmarkStart w:id="1834" w:name="_Toc152045789"/>
      <w:bookmarkStart w:id="1835" w:name="_Toc152042578"/>
      <w:r>
        <w:rPr>
          <w:szCs w:val="23"/>
          <w:highlight w:val="none"/>
        </w:rPr>
        <w:t>（</w:t>
      </w:r>
      <w:r>
        <w:rPr>
          <w:rFonts w:hint="eastAsia"/>
          <w:szCs w:val="23"/>
          <w:highlight w:val="none"/>
        </w:rPr>
        <w:t>一</w:t>
      </w:r>
      <w:r>
        <w:rPr>
          <w:szCs w:val="23"/>
          <w:highlight w:val="none"/>
        </w:rPr>
        <w:t>）投标函</w:t>
      </w:r>
      <w:bookmarkEnd w:id="1824"/>
      <w:bookmarkEnd w:id="1825"/>
      <w:bookmarkEnd w:id="1826"/>
      <w:bookmarkEnd w:id="1827"/>
      <w:bookmarkEnd w:id="1828"/>
    </w:p>
    <w:p>
      <w:pPr>
        <w:tabs>
          <w:tab w:val="left" w:leader="underscore" w:pos="2880"/>
        </w:tabs>
        <w:spacing w:line="400" w:lineRule="exact"/>
        <w:rPr>
          <w:rFonts w:ascii="Arial" w:hAnsi="Arial" w:cs="Arial"/>
          <w:b/>
          <w:szCs w:val="21"/>
          <w:highlight w:val="none"/>
        </w:rPr>
      </w:pPr>
      <w:r>
        <w:rPr>
          <w:rFonts w:ascii="Arial" w:hAnsi="Arial" w:cs="Arial"/>
          <w:b/>
          <w:szCs w:val="21"/>
          <w:highlight w:val="none"/>
        </w:rPr>
        <w:t>致：</w:t>
      </w:r>
      <w:r>
        <w:rPr>
          <w:rFonts w:ascii="Arial" w:hAnsi="Arial" w:cs="Arial"/>
          <w:szCs w:val="21"/>
          <w:highlight w:val="none"/>
          <w:u w:val="single"/>
        </w:rPr>
        <w:t xml:space="preserve">    </w:t>
      </w:r>
      <w:r>
        <w:rPr>
          <w:rFonts w:hint="eastAsia" w:ascii="Arial" w:hAnsi="Arial" w:cs="Arial"/>
          <w:szCs w:val="21"/>
          <w:highlight w:val="none"/>
          <w:u w:val="single"/>
        </w:rPr>
        <w:t xml:space="preserve">           </w:t>
      </w:r>
      <w:r>
        <w:rPr>
          <w:rFonts w:ascii="Arial" w:hAnsi="Arial" w:cs="Arial"/>
          <w:szCs w:val="21"/>
          <w:highlight w:val="none"/>
          <w:u w:val="single"/>
        </w:rPr>
        <w:t xml:space="preserve">  </w:t>
      </w:r>
      <w:r>
        <w:rPr>
          <w:rFonts w:hint="eastAsia" w:ascii="Arial" w:hAnsi="Arial" w:cs="Arial"/>
          <w:szCs w:val="21"/>
          <w:highlight w:val="none"/>
          <w:u w:val="single"/>
        </w:rPr>
        <w:t xml:space="preserve">            </w:t>
      </w:r>
      <w:r>
        <w:rPr>
          <w:rFonts w:ascii="Arial" w:hAnsi="Arial" w:cs="Arial"/>
          <w:szCs w:val="21"/>
          <w:highlight w:val="none"/>
        </w:rPr>
        <w:t>(招标人名称</w:t>
      </w:r>
      <w:r>
        <w:rPr>
          <w:rFonts w:hint="eastAsia" w:ascii="Arial" w:hAnsi="Arial" w:cs="Arial"/>
          <w:szCs w:val="21"/>
          <w:highlight w:val="none"/>
        </w:rPr>
        <w:t>)</w:t>
      </w:r>
    </w:p>
    <w:p>
      <w:pPr>
        <w:spacing w:line="400" w:lineRule="exact"/>
        <w:ind w:firstLine="440" w:firstLineChars="200"/>
        <w:rPr>
          <w:rFonts w:ascii="Arial" w:hAnsi="Arial" w:cs="Arial"/>
          <w:szCs w:val="21"/>
          <w:highlight w:val="none"/>
        </w:rPr>
      </w:pPr>
    </w:p>
    <w:p>
      <w:pPr>
        <w:spacing w:line="400" w:lineRule="exact"/>
        <w:ind w:firstLine="440" w:firstLineChars="200"/>
        <w:rPr>
          <w:rFonts w:ascii="Arial" w:hAnsi="Arial" w:cs="Arial"/>
          <w:szCs w:val="21"/>
          <w:highlight w:val="none"/>
        </w:rPr>
      </w:pPr>
      <w:r>
        <w:rPr>
          <w:rFonts w:ascii="Arial" w:hAnsi="Arial" w:cs="Arial"/>
          <w:szCs w:val="21"/>
          <w:highlight w:val="none"/>
        </w:rPr>
        <w:t>在考察现场并</w:t>
      </w:r>
      <w:r>
        <w:rPr>
          <w:rFonts w:hint="eastAsia" w:ascii="宋体" w:hAnsi="宋体" w:cs="Arial"/>
          <w:szCs w:val="21"/>
          <w:highlight w:val="none"/>
        </w:rPr>
        <w:t>充分研究</w:t>
      </w:r>
      <w:r>
        <w:rPr>
          <w:rFonts w:ascii="宋体" w:hAnsi="宋体"/>
          <w:szCs w:val="21"/>
          <w:highlight w:val="none"/>
          <w:u w:val="single"/>
        </w:rPr>
        <w:t xml:space="preserve">                   </w:t>
      </w:r>
      <w:r>
        <w:rPr>
          <w:rFonts w:hint="eastAsia" w:ascii="宋体" w:hAnsi="宋体"/>
          <w:szCs w:val="21"/>
          <w:highlight w:val="none"/>
        </w:rPr>
        <w:t xml:space="preserve"> （项目名称）</w:t>
      </w:r>
      <w:r>
        <w:rPr>
          <w:rFonts w:ascii="Arial" w:hAnsi="Arial" w:cs="Arial"/>
          <w:szCs w:val="21"/>
          <w:highlight w:val="none"/>
        </w:rPr>
        <w:t>招标文件</w:t>
      </w:r>
      <w:r>
        <w:rPr>
          <w:rFonts w:hint="eastAsia" w:ascii="Arial" w:hAnsi="Arial" w:cs="Arial"/>
          <w:szCs w:val="21"/>
          <w:highlight w:val="none"/>
        </w:rPr>
        <w:t>的全部内容</w:t>
      </w:r>
      <w:r>
        <w:rPr>
          <w:rFonts w:ascii="Arial" w:hAnsi="Arial" w:cs="Arial"/>
          <w:szCs w:val="21"/>
          <w:highlight w:val="none"/>
        </w:rPr>
        <w:t>后，我</w:t>
      </w:r>
      <w:r>
        <w:rPr>
          <w:rFonts w:hint="eastAsia" w:ascii="Arial" w:hAnsi="Arial" w:cs="Arial"/>
          <w:szCs w:val="21"/>
          <w:highlight w:val="none"/>
        </w:rPr>
        <w:t>方</w:t>
      </w:r>
      <w:r>
        <w:rPr>
          <w:rFonts w:ascii="Arial" w:hAnsi="Arial" w:cs="Arial"/>
          <w:szCs w:val="21"/>
          <w:highlight w:val="none"/>
        </w:rPr>
        <w:t>兹以</w:t>
      </w:r>
      <w:r>
        <w:rPr>
          <w:rFonts w:hint="eastAsia" w:ascii="Arial" w:hAnsi="Arial" w:cs="Arial"/>
          <w:szCs w:val="21"/>
          <w:highlight w:val="none"/>
        </w:rPr>
        <w:t>：</w:t>
      </w:r>
    </w:p>
    <w:p>
      <w:pPr>
        <w:tabs>
          <w:tab w:val="left" w:leader="underscore" w:pos="3600"/>
          <w:tab w:val="left" w:leader="underscore" w:pos="5400"/>
        </w:tabs>
        <w:spacing w:line="400" w:lineRule="exact"/>
        <w:ind w:firstLine="1100" w:firstLineChars="500"/>
        <w:rPr>
          <w:rFonts w:ascii="Arial" w:hAnsi="Arial" w:cs="Arial"/>
          <w:szCs w:val="21"/>
          <w:highlight w:val="none"/>
        </w:rPr>
      </w:pPr>
      <w:r>
        <w:rPr>
          <w:rFonts w:ascii="Arial" w:hAnsi="Arial" w:cs="Arial"/>
          <w:szCs w:val="21"/>
          <w:highlight w:val="none"/>
        </w:rPr>
        <w:t>人民币</w:t>
      </w:r>
      <w:r>
        <w:rPr>
          <w:rFonts w:hint="eastAsia" w:ascii="Arial" w:hAnsi="Arial" w:cs="Arial"/>
          <w:szCs w:val="21"/>
          <w:highlight w:val="none"/>
        </w:rPr>
        <w:t>（大写）：</w:t>
      </w:r>
      <w:r>
        <w:rPr>
          <w:rFonts w:ascii="Arial" w:hAnsi="Arial" w:cs="Arial"/>
          <w:szCs w:val="21"/>
          <w:highlight w:val="none"/>
          <w:u w:val="single"/>
        </w:rPr>
        <w:t xml:space="preserve">                         </w:t>
      </w:r>
      <w:r>
        <w:rPr>
          <w:rFonts w:hint="eastAsia" w:ascii="Arial" w:hAnsi="Arial" w:cs="Arial"/>
          <w:szCs w:val="21"/>
          <w:highlight w:val="none"/>
          <w:u w:val="single"/>
        </w:rPr>
        <w:t xml:space="preserve">   </w:t>
      </w:r>
      <w:r>
        <w:rPr>
          <w:rFonts w:ascii="Arial" w:hAnsi="Arial" w:cs="Arial"/>
          <w:szCs w:val="21"/>
          <w:highlight w:val="none"/>
          <w:u w:val="single"/>
        </w:rPr>
        <w:t xml:space="preserve">           </w:t>
      </w:r>
      <w:r>
        <w:rPr>
          <w:rFonts w:hint="eastAsia" w:ascii="Arial" w:hAnsi="Arial" w:cs="Arial"/>
          <w:szCs w:val="21"/>
          <w:highlight w:val="none"/>
          <w:u w:val="single"/>
        </w:rPr>
        <w:t xml:space="preserve"> </w:t>
      </w:r>
    </w:p>
    <w:p>
      <w:pPr>
        <w:tabs>
          <w:tab w:val="left" w:leader="underscore" w:pos="3600"/>
          <w:tab w:val="left" w:leader="underscore" w:pos="5400"/>
        </w:tabs>
        <w:spacing w:line="400" w:lineRule="exact"/>
        <w:ind w:firstLine="1100" w:firstLineChars="500"/>
        <w:rPr>
          <w:rFonts w:ascii="Arial" w:hAnsi="Arial" w:cs="Arial"/>
          <w:szCs w:val="21"/>
          <w:highlight w:val="none"/>
        </w:rPr>
      </w:pPr>
      <w:r>
        <w:rPr>
          <w:rFonts w:hint="eastAsia" w:ascii="Arial" w:hAnsi="Arial"/>
          <w:szCs w:val="21"/>
          <w:highlight w:val="none"/>
        </w:rPr>
        <w:t>RMB￥</w:t>
      </w:r>
      <w:r>
        <w:rPr>
          <w:rFonts w:hint="eastAsia" w:ascii="Arial" w:hAnsi="Arial" w:cs="Arial"/>
          <w:szCs w:val="21"/>
          <w:highlight w:val="none"/>
        </w:rPr>
        <w:t>：</w:t>
      </w:r>
      <w:r>
        <w:rPr>
          <w:rFonts w:ascii="Arial" w:hAnsi="Arial" w:cs="Arial"/>
          <w:szCs w:val="21"/>
          <w:highlight w:val="none"/>
          <w:u w:val="single"/>
        </w:rPr>
        <w:t xml:space="preserve">      </w:t>
      </w:r>
      <w:r>
        <w:rPr>
          <w:rFonts w:hint="eastAsia" w:ascii="Arial" w:hAnsi="Arial" w:cs="Arial"/>
          <w:szCs w:val="21"/>
          <w:highlight w:val="none"/>
          <w:u w:val="single"/>
        </w:rPr>
        <w:t xml:space="preserve">                         </w:t>
      </w:r>
      <w:r>
        <w:rPr>
          <w:rFonts w:ascii="Arial" w:hAnsi="Arial" w:cs="Arial"/>
          <w:szCs w:val="21"/>
          <w:highlight w:val="none"/>
          <w:u w:val="single"/>
        </w:rPr>
        <w:t xml:space="preserve">  </w:t>
      </w:r>
      <w:r>
        <w:rPr>
          <w:rFonts w:hint="eastAsia" w:ascii="Arial" w:hAnsi="Arial" w:cs="Arial"/>
          <w:szCs w:val="21"/>
          <w:highlight w:val="none"/>
          <w:u w:val="single"/>
        </w:rPr>
        <w:t xml:space="preserve">   </w:t>
      </w:r>
      <w:r>
        <w:rPr>
          <w:rFonts w:ascii="Arial" w:hAnsi="Arial" w:cs="Arial"/>
          <w:szCs w:val="21"/>
          <w:highlight w:val="none"/>
          <w:u w:val="single"/>
        </w:rPr>
        <w:t xml:space="preserve">          </w:t>
      </w:r>
      <w:r>
        <w:rPr>
          <w:rFonts w:hint="eastAsia" w:ascii="Arial" w:hAnsi="Arial" w:cs="Arial"/>
          <w:szCs w:val="21"/>
          <w:highlight w:val="none"/>
        </w:rPr>
        <w:t>元</w:t>
      </w:r>
    </w:p>
    <w:p>
      <w:pPr>
        <w:snapToGrid w:val="0"/>
        <w:spacing w:line="400" w:lineRule="exact"/>
        <w:rPr>
          <w:rFonts w:ascii="Arial" w:hAnsi="Arial" w:cs="Arial"/>
          <w:szCs w:val="21"/>
          <w:highlight w:val="none"/>
        </w:rPr>
      </w:pPr>
      <w:r>
        <w:rPr>
          <w:rFonts w:ascii="Arial" w:hAnsi="Arial" w:cs="Arial"/>
          <w:szCs w:val="21"/>
          <w:highlight w:val="none"/>
        </w:rPr>
        <w:t>的投标价格</w:t>
      </w:r>
      <w:r>
        <w:rPr>
          <w:rFonts w:hint="eastAsia" w:ascii="Arial" w:hAnsi="Arial" w:cs="Arial"/>
          <w:szCs w:val="21"/>
          <w:highlight w:val="none"/>
        </w:rPr>
        <w:t>和</w:t>
      </w:r>
      <w:r>
        <w:rPr>
          <w:rFonts w:ascii="Arial" w:hAnsi="Arial" w:cs="Arial"/>
          <w:szCs w:val="21"/>
          <w:highlight w:val="none"/>
        </w:rPr>
        <w:t>按合同</w:t>
      </w:r>
      <w:r>
        <w:rPr>
          <w:rFonts w:hint="eastAsia" w:ascii="Arial" w:hAnsi="Arial" w:cs="Arial"/>
          <w:szCs w:val="21"/>
          <w:highlight w:val="none"/>
        </w:rPr>
        <w:t>约定有权得到</w:t>
      </w:r>
      <w:r>
        <w:rPr>
          <w:rFonts w:ascii="Arial" w:hAnsi="Arial" w:cs="Arial"/>
          <w:szCs w:val="21"/>
          <w:highlight w:val="none"/>
        </w:rPr>
        <w:t>的其它</w:t>
      </w:r>
      <w:r>
        <w:rPr>
          <w:rFonts w:hint="eastAsia" w:ascii="Arial" w:hAnsi="Arial" w:cs="Arial"/>
          <w:szCs w:val="21"/>
          <w:highlight w:val="none"/>
        </w:rPr>
        <w:t>金额，</w:t>
      </w:r>
      <w:r>
        <w:rPr>
          <w:rFonts w:ascii="Arial" w:hAnsi="Arial" w:cs="Arial"/>
          <w:szCs w:val="21"/>
          <w:highlight w:val="none"/>
        </w:rPr>
        <w:t>并严格按照合同</w:t>
      </w:r>
      <w:r>
        <w:rPr>
          <w:rFonts w:hint="eastAsia" w:ascii="Arial" w:hAnsi="Arial" w:cs="Arial"/>
          <w:szCs w:val="21"/>
          <w:highlight w:val="none"/>
        </w:rPr>
        <w:t>约定，施工、完工和交付本项目并维修其中的任何缺陷。</w:t>
      </w:r>
    </w:p>
    <w:p>
      <w:pPr>
        <w:snapToGrid w:val="0"/>
        <w:spacing w:line="400" w:lineRule="exact"/>
        <w:ind w:firstLine="440" w:firstLineChars="200"/>
        <w:rPr>
          <w:rFonts w:ascii="Arial" w:hAnsi="Arial"/>
          <w:szCs w:val="21"/>
          <w:highlight w:val="none"/>
        </w:rPr>
      </w:pPr>
      <w:r>
        <w:rPr>
          <w:rFonts w:hint="eastAsia" w:ascii="Arial" w:hAnsi="Arial"/>
          <w:szCs w:val="21"/>
          <w:highlight w:val="none"/>
        </w:rPr>
        <w:t>在我方的上述投标报价中，包括：</w:t>
      </w:r>
    </w:p>
    <w:p>
      <w:pPr>
        <w:snapToGrid w:val="0"/>
        <w:spacing w:line="400" w:lineRule="exact"/>
        <w:ind w:firstLine="1100" w:firstLineChars="500"/>
        <w:jc w:val="left"/>
        <w:rPr>
          <w:rFonts w:ascii="Arial" w:hAnsi="Arial" w:cs="Arial"/>
          <w:szCs w:val="21"/>
          <w:highlight w:val="none"/>
        </w:rPr>
      </w:pPr>
      <w:r>
        <w:rPr>
          <w:rFonts w:hint="eastAsia" w:ascii="Arial" w:hAnsi="Arial"/>
          <w:szCs w:val="21"/>
          <w:highlight w:val="none"/>
        </w:rPr>
        <w:t>安全文明施工费</w:t>
      </w:r>
      <w:r>
        <w:rPr>
          <w:rFonts w:ascii="宋体" w:hAnsi="宋体" w:cs="Arial"/>
          <w:szCs w:val="21"/>
        </w:rPr>
        <w:t>(</w:t>
      </w:r>
      <w:r>
        <w:rPr>
          <w:rFonts w:hint="eastAsia" w:ascii="宋体" w:hAnsi="宋体" w:cs="Arial"/>
          <w:szCs w:val="21"/>
        </w:rPr>
        <w:t>含税</w:t>
      </w:r>
      <w:r>
        <w:rPr>
          <w:rFonts w:ascii="宋体" w:hAnsi="宋体" w:cs="Arial"/>
          <w:szCs w:val="21"/>
        </w:rPr>
        <w:t>)</w:t>
      </w:r>
      <w:r>
        <w:rPr>
          <w:rFonts w:hint="eastAsia" w:ascii="Arial" w:hAnsi="Arial"/>
          <w:szCs w:val="21"/>
          <w:highlight w:val="none"/>
        </w:rPr>
        <w:t>RMB￥</w:t>
      </w:r>
      <w:r>
        <w:rPr>
          <w:rFonts w:ascii="Arial" w:hAnsi="Arial" w:cs="Arial"/>
          <w:szCs w:val="21"/>
          <w:highlight w:val="none"/>
        </w:rPr>
        <w:t>：</w:t>
      </w:r>
      <w:r>
        <w:rPr>
          <w:rFonts w:ascii="Arial" w:hAnsi="Arial" w:cs="Arial"/>
          <w:szCs w:val="21"/>
          <w:highlight w:val="none"/>
          <w:u w:val="single"/>
        </w:rPr>
        <w:t xml:space="preserve">          </w:t>
      </w:r>
      <w:r>
        <w:rPr>
          <w:rFonts w:hint="eastAsia" w:ascii="Arial" w:hAnsi="Arial" w:cs="Arial"/>
          <w:szCs w:val="21"/>
          <w:highlight w:val="none"/>
          <w:u w:val="single"/>
        </w:rPr>
        <w:t xml:space="preserve">          </w:t>
      </w:r>
      <w:r>
        <w:rPr>
          <w:rFonts w:ascii="Arial" w:hAnsi="Arial" w:cs="Arial"/>
          <w:szCs w:val="21"/>
          <w:highlight w:val="none"/>
          <w:u w:val="single"/>
        </w:rPr>
        <w:t xml:space="preserve">        </w:t>
      </w:r>
      <w:r>
        <w:rPr>
          <w:rFonts w:hint="eastAsia" w:ascii="Arial" w:hAnsi="Arial" w:cs="Arial"/>
          <w:szCs w:val="21"/>
          <w:highlight w:val="none"/>
        </w:rPr>
        <w:t>元</w:t>
      </w:r>
    </w:p>
    <w:p>
      <w:pPr>
        <w:snapToGrid w:val="0"/>
        <w:spacing w:line="400" w:lineRule="exact"/>
        <w:ind w:left="357" w:firstLine="723"/>
        <w:rPr>
          <w:rFonts w:ascii="Arial" w:hAnsi="Arial" w:cs="Arial"/>
          <w:szCs w:val="21"/>
          <w:highlight w:val="none"/>
          <w:u w:val="single"/>
        </w:rPr>
      </w:pPr>
      <w:r>
        <w:rPr>
          <w:rFonts w:hint="eastAsia" w:ascii="Arial" w:hAnsi="Arial" w:cs="Arial"/>
          <w:szCs w:val="21"/>
          <w:highlight w:val="none"/>
        </w:rPr>
        <w:t>暂列金额（不包括计日工部分）（除税）合计金额</w:t>
      </w:r>
      <w:r>
        <w:rPr>
          <w:rFonts w:hint="eastAsia" w:ascii="Arial" w:hAnsi="Arial"/>
          <w:szCs w:val="21"/>
          <w:highlight w:val="none"/>
        </w:rPr>
        <w:t>RMB￥</w:t>
      </w:r>
      <w:r>
        <w:rPr>
          <w:rFonts w:ascii="Arial" w:hAnsi="Arial" w:cs="Arial"/>
          <w:szCs w:val="21"/>
          <w:highlight w:val="none"/>
        </w:rPr>
        <w:t>：</w:t>
      </w:r>
      <w:r>
        <w:rPr>
          <w:rFonts w:ascii="Arial" w:hAnsi="Arial" w:cs="Arial"/>
          <w:szCs w:val="21"/>
          <w:highlight w:val="none"/>
          <w:u w:val="single"/>
        </w:rPr>
        <w:t xml:space="preserve">   </w:t>
      </w:r>
      <w:r>
        <w:rPr>
          <w:rFonts w:hint="eastAsia" w:ascii="Arial" w:hAnsi="Arial" w:cs="Arial"/>
          <w:szCs w:val="21"/>
          <w:highlight w:val="none"/>
          <w:u w:val="single"/>
        </w:rPr>
        <w:t xml:space="preserve">    </w:t>
      </w:r>
      <w:r>
        <w:rPr>
          <w:rFonts w:ascii="Arial" w:hAnsi="Arial" w:cs="Arial"/>
          <w:szCs w:val="21"/>
          <w:highlight w:val="none"/>
          <w:u w:val="single"/>
        </w:rPr>
        <w:t xml:space="preserve"> </w:t>
      </w:r>
      <w:r>
        <w:rPr>
          <w:rFonts w:hint="eastAsia" w:ascii="Arial" w:hAnsi="Arial" w:cs="Arial"/>
          <w:szCs w:val="21"/>
          <w:highlight w:val="none"/>
          <w:u w:val="single"/>
          <w:lang w:val="en-US" w:eastAsia="zh-CN"/>
        </w:rPr>
        <w:t>元</w:t>
      </w:r>
      <w:r>
        <w:rPr>
          <w:rFonts w:ascii="Arial" w:hAnsi="Arial" w:cs="Arial"/>
          <w:szCs w:val="21"/>
          <w:highlight w:val="none"/>
          <w:u w:val="single"/>
        </w:rPr>
        <w:t xml:space="preserve"> </w:t>
      </w:r>
      <w:r>
        <w:rPr>
          <w:rFonts w:hint="eastAsia" w:ascii="Arial" w:hAnsi="Arial" w:cs="Arial"/>
          <w:szCs w:val="21"/>
          <w:highlight w:val="none"/>
          <w:u w:val="none"/>
        </w:rPr>
        <w:t xml:space="preserve">  </w:t>
      </w:r>
      <w:r>
        <w:rPr>
          <w:rFonts w:hint="eastAsia" w:ascii="Arial" w:hAnsi="Arial" w:cs="Arial"/>
          <w:szCs w:val="21"/>
          <w:highlight w:val="none"/>
          <w:u w:val="single"/>
        </w:rPr>
        <w:t xml:space="preserve">   </w:t>
      </w:r>
      <w:r>
        <w:rPr>
          <w:rFonts w:ascii="Arial" w:hAnsi="Arial" w:cs="Arial"/>
          <w:szCs w:val="21"/>
          <w:highlight w:val="none"/>
          <w:u w:val="single"/>
        </w:rPr>
        <w:t xml:space="preserve"> </w:t>
      </w:r>
    </w:p>
    <w:p>
      <w:pPr>
        <w:tabs>
          <w:tab w:val="left" w:leader="underscore" w:pos="3600"/>
          <w:tab w:val="left" w:leader="underscore" w:pos="5400"/>
        </w:tabs>
        <w:spacing w:line="400" w:lineRule="exact"/>
        <w:ind w:firstLine="440" w:firstLineChars="200"/>
        <w:rPr>
          <w:rFonts w:ascii="Arial" w:hAnsi="Arial"/>
          <w:highlight w:val="none"/>
        </w:rPr>
      </w:pPr>
      <w:r>
        <w:rPr>
          <w:rFonts w:ascii="Arial" w:hAnsi="Arial" w:cs="Arial"/>
          <w:szCs w:val="21"/>
          <w:highlight w:val="none"/>
        </w:rPr>
        <w:t>如果我方中标，我方保证在</w:t>
      </w:r>
      <w:r>
        <w:rPr>
          <w:rFonts w:hint="eastAsia" w:ascii="Arial" w:hAnsi="Arial" w:cs="Arial"/>
          <w:szCs w:val="21"/>
          <w:highlight w:val="none"/>
          <w:u w:val="single"/>
        </w:rPr>
        <w:t xml:space="preserve">        </w:t>
      </w:r>
      <w:r>
        <w:rPr>
          <w:rFonts w:hint="eastAsia" w:ascii="Arial" w:hAnsi="Arial" w:cs="Arial"/>
          <w:szCs w:val="21"/>
          <w:highlight w:val="none"/>
        </w:rPr>
        <w:t>年</w:t>
      </w:r>
      <w:r>
        <w:rPr>
          <w:rFonts w:hint="eastAsia" w:ascii="Arial" w:hAnsi="Arial" w:cs="Arial"/>
          <w:szCs w:val="21"/>
          <w:highlight w:val="none"/>
          <w:u w:val="single"/>
        </w:rPr>
        <w:t xml:space="preserve">     </w:t>
      </w:r>
      <w:r>
        <w:rPr>
          <w:rFonts w:hint="eastAsia" w:ascii="Arial" w:hAnsi="Arial" w:cs="Arial"/>
          <w:szCs w:val="21"/>
          <w:highlight w:val="none"/>
        </w:rPr>
        <w:t>月</w:t>
      </w:r>
      <w:r>
        <w:rPr>
          <w:rFonts w:hint="eastAsia" w:ascii="Arial" w:hAnsi="Arial" w:cs="Arial"/>
          <w:szCs w:val="21"/>
          <w:highlight w:val="none"/>
          <w:u w:val="single"/>
        </w:rPr>
        <w:t xml:space="preserve">    </w:t>
      </w:r>
      <w:r>
        <w:rPr>
          <w:rFonts w:hint="eastAsia" w:ascii="Arial" w:hAnsi="Arial" w:cs="Arial"/>
          <w:szCs w:val="21"/>
          <w:highlight w:val="none"/>
        </w:rPr>
        <w:t>日或按照</w:t>
      </w:r>
      <w:r>
        <w:rPr>
          <w:rFonts w:ascii="Arial" w:hAnsi="Arial" w:cs="Arial"/>
          <w:szCs w:val="21"/>
          <w:highlight w:val="none"/>
        </w:rPr>
        <w:t>合同</w:t>
      </w:r>
      <w:r>
        <w:rPr>
          <w:rFonts w:hint="eastAsia" w:ascii="Arial" w:hAnsi="Arial" w:cs="Arial"/>
          <w:szCs w:val="21"/>
          <w:highlight w:val="none"/>
        </w:rPr>
        <w:t>约</w:t>
      </w:r>
      <w:r>
        <w:rPr>
          <w:rFonts w:ascii="Arial" w:hAnsi="Arial" w:cs="Arial"/>
          <w:szCs w:val="21"/>
          <w:highlight w:val="none"/>
        </w:rPr>
        <w:t>定的开工日期开始</w:t>
      </w:r>
      <w:r>
        <w:rPr>
          <w:rFonts w:hint="eastAsia" w:ascii="Arial" w:hAnsi="Arial" w:cs="Arial"/>
          <w:szCs w:val="21"/>
          <w:highlight w:val="none"/>
        </w:rPr>
        <w:t>本项目</w:t>
      </w:r>
      <w:r>
        <w:rPr>
          <w:rFonts w:ascii="Arial" w:hAnsi="Arial" w:cs="Arial"/>
          <w:szCs w:val="21"/>
          <w:highlight w:val="none"/>
        </w:rPr>
        <w:t>的施工，</w:t>
      </w:r>
      <w:r>
        <w:rPr>
          <w:rFonts w:ascii="Arial" w:hAnsi="Arial"/>
          <w:szCs w:val="21"/>
          <w:highlight w:val="none"/>
          <w:u w:val="single"/>
        </w:rPr>
        <w:t xml:space="preserve">    </w:t>
      </w:r>
      <w:r>
        <w:rPr>
          <w:rFonts w:hint="eastAsia" w:ascii="Arial" w:hAnsi="Arial"/>
          <w:szCs w:val="21"/>
          <w:highlight w:val="none"/>
          <w:u w:val="single"/>
        </w:rPr>
        <w:t xml:space="preserve"> </w:t>
      </w:r>
      <w:r>
        <w:rPr>
          <w:rFonts w:ascii="Arial" w:hAnsi="Arial"/>
          <w:szCs w:val="21"/>
          <w:highlight w:val="none"/>
          <w:u w:val="single"/>
        </w:rPr>
        <w:t xml:space="preserve">   </w:t>
      </w:r>
      <w:r>
        <w:rPr>
          <w:rFonts w:hint="eastAsia" w:ascii="Arial" w:hAnsi="Arial"/>
          <w:szCs w:val="21"/>
          <w:highlight w:val="none"/>
        </w:rPr>
        <w:t>天（日历天）内完工，并</w:t>
      </w:r>
      <w:r>
        <w:rPr>
          <w:rFonts w:hint="eastAsia" w:ascii="Arial" w:hAnsi="Arial" w:cs="Arial"/>
          <w:szCs w:val="21"/>
          <w:highlight w:val="none"/>
        </w:rPr>
        <w:t>确保工程质量达到</w:t>
      </w:r>
      <w:r>
        <w:rPr>
          <w:rFonts w:hint="eastAsia" w:ascii="Arial" w:hAnsi="Arial" w:cs="Arial"/>
          <w:szCs w:val="21"/>
          <w:highlight w:val="none"/>
          <w:u w:val="single"/>
        </w:rPr>
        <w:t xml:space="preserve">          </w:t>
      </w:r>
      <w:r>
        <w:rPr>
          <w:rFonts w:hint="eastAsia" w:ascii="Arial" w:hAnsi="Arial" w:cs="Arial"/>
          <w:szCs w:val="21"/>
          <w:highlight w:val="none"/>
        </w:rPr>
        <w:t>标准</w:t>
      </w:r>
      <w:r>
        <w:rPr>
          <w:rFonts w:hint="eastAsia" w:ascii="Arial" w:hAnsi="Arial" w:cs="Arial"/>
          <w:szCs w:val="21"/>
          <w:highlight w:val="none"/>
          <w:lang w:eastAsia="zh-CN"/>
        </w:rPr>
        <w:t>，</w:t>
      </w:r>
      <w:r>
        <w:rPr>
          <w:rFonts w:hint="eastAsia" w:ascii="宋体" w:hAnsi="宋体" w:cs="Arial"/>
          <w:szCs w:val="21"/>
          <w:highlight w:val="none"/>
        </w:rPr>
        <w:t>确保施工现场安全生产标准化管理目标达到</w:t>
      </w:r>
      <w:r>
        <w:rPr>
          <w:rFonts w:hint="eastAsia" w:ascii="宋体" w:hAnsi="宋体" w:cs="Arial"/>
          <w:szCs w:val="21"/>
          <w:highlight w:val="none"/>
          <w:u w:val="single"/>
        </w:rPr>
        <w:t xml:space="preserve">    </w:t>
      </w:r>
      <w:r>
        <w:rPr>
          <w:rFonts w:hint="eastAsia" w:ascii="宋体" w:hAnsi="宋体" w:cs="Arial"/>
          <w:szCs w:val="21"/>
          <w:highlight w:val="none"/>
        </w:rPr>
        <w:t>等级。</w:t>
      </w:r>
      <w:r>
        <w:rPr>
          <w:rFonts w:ascii="Arial" w:hAnsi="Arial"/>
          <w:highlight w:val="none"/>
        </w:rPr>
        <w:t>我方同意本投标</w:t>
      </w:r>
      <w:r>
        <w:rPr>
          <w:rFonts w:hint="eastAsia" w:ascii="Arial" w:hAnsi="Arial"/>
          <w:highlight w:val="none"/>
        </w:rPr>
        <w:t>函</w:t>
      </w:r>
      <w:r>
        <w:rPr>
          <w:rFonts w:ascii="Arial" w:hAnsi="Arial"/>
          <w:highlight w:val="none"/>
        </w:rPr>
        <w:t>在</w:t>
      </w:r>
      <w:r>
        <w:rPr>
          <w:rFonts w:hint="eastAsia" w:ascii="Arial" w:hAnsi="Arial"/>
          <w:highlight w:val="none"/>
        </w:rPr>
        <w:t>招标文件</w:t>
      </w:r>
      <w:r>
        <w:rPr>
          <w:rFonts w:ascii="Arial" w:hAnsi="Arial"/>
          <w:highlight w:val="none"/>
        </w:rPr>
        <w:t>规定的</w:t>
      </w:r>
      <w:r>
        <w:rPr>
          <w:rFonts w:hint="eastAsia" w:ascii="Arial" w:hAnsi="Arial"/>
          <w:highlight w:val="none"/>
        </w:rPr>
        <w:t>提交</w:t>
      </w:r>
      <w:r>
        <w:rPr>
          <w:rFonts w:ascii="Arial" w:hAnsi="Arial"/>
          <w:highlight w:val="none"/>
        </w:rPr>
        <w:t>投标</w:t>
      </w:r>
      <w:r>
        <w:rPr>
          <w:rFonts w:hint="eastAsia" w:ascii="Arial" w:hAnsi="Arial"/>
          <w:highlight w:val="none"/>
        </w:rPr>
        <w:t>文件</w:t>
      </w:r>
      <w:r>
        <w:rPr>
          <w:rFonts w:ascii="Arial" w:hAnsi="Arial"/>
          <w:highlight w:val="none"/>
        </w:rPr>
        <w:t>截止</w:t>
      </w:r>
      <w:r>
        <w:rPr>
          <w:rFonts w:hint="eastAsia" w:ascii="Arial" w:hAnsi="Arial"/>
          <w:highlight w:val="none"/>
        </w:rPr>
        <w:t>时间后，</w:t>
      </w:r>
      <w:r>
        <w:rPr>
          <w:rFonts w:ascii="Arial" w:hAnsi="Arial"/>
          <w:highlight w:val="none"/>
        </w:rPr>
        <w:t>在</w:t>
      </w:r>
      <w:r>
        <w:rPr>
          <w:rFonts w:hint="eastAsia" w:ascii="Arial" w:hAnsi="Arial"/>
          <w:highlight w:val="none"/>
        </w:rPr>
        <w:t>招标文件</w:t>
      </w:r>
      <w:r>
        <w:rPr>
          <w:rFonts w:ascii="Arial" w:hAnsi="Arial"/>
          <w:highlight w:val="none"/>
        </w:rPr>
        <w:t>规定的投标有效期期满前对我方</w:t>
      </w:r>
      <w:r>
        <w:rPr>
          <w:rFonts w:hint="eastAsia" w:ascii="Arial" w:hAnsi="Arial"/>
          <w:highlight w:val="none"/>
        </w:rPr>
        <w:t>具</w:t>
      </w:r>
      <w:r>
        <w:rPr>
          <w:rFonts w:ascii="Arial" w:hAnsi="Arial"/>
          <w:highlight w:val="none"/>
        </w:rPr>
        <w:t>有约束力，且随时准备接受你方发出的中标通知书</w:t>
      </w:r>
      <w:r>
        <w:rPr>
          <w:rFonts w:hint="eastAsia" w:ascii="Arial" w:hAnsi="Arial"/>
          <w:highlight w:val="none"/>
        </w:rPr>
        <w:t>。</w:t>
      </w:r>
    </w:p>
    <w:p>
      <w:pPr>
        <w:tabs>
          <w:tab w:val="left" w:leader="underscore" w:pos="3600"/>
          <w:tab w:val="left" w:leader="underscore" w:pos="5400"/>
        </w:tabs>
        <w:spacing w:line="400" w:lineRule="exact"/>
        <w:ind w:firstLine="440" w:firstLineChars="200"/>
        <w:rPr>
          <w:rFonts w:ascii="Arial" w:hAnsi="Arial"/>
          <w:highlight w:val="none"/>
        </w:rPr>
      </w:pPr>
      <w:r>
        <w:rPr>
          <w:rFonts w:hint="eastAsia" w:ascii="Arial" w:hAnsi="Arial"/>
          <w:highlight w:val="none"/>
        </w:rPr>
        <w:t>随本投标函递交的投标函附录是本投标函的组成部分，对我方构成约束力。</w:t>
      </w:r>
    </w:p>
    <w:p>
      <w:pPr>
        <w:tabs>
          <w:tab w:val="left" w:leader="underscore" w:pos="3600"/>
          <w:tab w:val="left" w:leader="underscore" w:pos="5400"/>
        </w:tabs>
        <w:spacing w:line="400" w:lineRule="exact"/>
        <w:ind w:firstLine="440" w:firstLineChars="200"/>
        <w:rPr>
          <w:rFonts w:ascii="Arial" w:hAnsi="Arial" w:cs="Arial"/>
          <w:szCs w:val="21"/>
          <w:highlight w:val="none"/>
        </w:rPr>
      </w:pPr>
      <w:r>
        <w:rPr>
          <w:rFonts w:hint="eastAsia" w:ascii="Arial" w:hAnsi="Arial"/>
          <w:highlight w:val="none"/>
        </w:rPr>
        <w:t>随同本投标函递交投标保证金一份，金额为</w:t>
      </w:r>
      <w:r>
        <w:rPr>
          <w:rFonts w:ascii="Arial" w:hAnsi="Arial" w:cs="Arial"/>
          <w:szCs w:val="21"/>
          <w:highlight w:val="none"/>
        </w:rPr>
        <w:t>人民币</w:t>
      </w:r>
      <w:r>
        <w:rPr>
          <w:rFonts w:hint="eastAsia" w:ascii="Arial" w:hAnsi="Arial" w:cs="Arial"/>
          <w:szCs w:val="21"/>
          <w:highlight w:val="none"/>
        </w:rPr>
        <w:t>（大写）：</w:t>
      </w:r>
      <w:r>
        <w:rPr>
          <w:rFonts w:ascii="Arial" w:hAnsi="Arial" w:cs="Arial"/>
          <w:szCs w:val="21"/>
          <w:highlight w:val="none"/>
          <w:u w:val="single"/>
        </w:rPr>
        <w:t xml:space="preserve">      </w:t>
      </w:r>
      <w:r>
        <w:rPr>
          <w:rFonts w:hint="eastAsia" w:ascii="Arial" w:hAnsi="Arial" w:cs="Arial"/>
          <w:szCs w:val="21"/>
          <w:highlight w:val="none"/>
          <w:u w:val="single"/>
        </w:rPr>
        <w:t xml:space="preserve">  </w:t>
      </w:r>
      <w:r>
        <w:rPr>
          <w:rFonts w:ascii="Arial" w:hAnsi="Arial" w:cs="Arial"/>
          <w:szCs w:val="21"/>
          <w:highlight w:val="none"/>
          <w:u w:val="single"/>
        </w:rPr>
        <w:t xml:space="preserve">   </w:t>
      </w:r>
      <w:r>
        <w:rPr>
          <w:rFonts w:hint="eastAsia" w:ascii="Arial" w:hAnsi="Arial" w:cs="Arial"/>
          <w:szCs w:val="21"/>
          <w:highlight w:val="none"/>
        </w:rPr>
        <w:t>（</w:t>
      </w:r>
      <w:r>
        <w:rPr>
          <w:rFonts w:hint="eastAsia" w:ascii="Arial" w:hAnsi="Arial"/>
          <w:szCs w:val="21"/>
          <w:highlight w:val="none"/>
        </w:rPr>
        <w:t>￥</w:t>
      </w:r>
      <w:r>
        <w:rPr>
          <w:rFonts w:hint="eastAsia" w:ascii="Arial" w:hAnsi="Arial" w:cs="Arial"/>
          <w:szCs w:val="21"/>
          <w:highlight w:val="none"/>
        </w:rPr>
        <w:t>：</w:t>
      </w:r>
      <w:r>
        <w:rPr>
          <w:rFonts w:ascii="Arial" w:hAnsi="Arial" w:cs="Arial"/>
          <w:szCs w:val="21"/>
          <w:highlight w:val="none"/>
          <w:u w:val="single"/>
        </w:rPr>
        <w:t xml:space="preserve">       </w:t>
      </w:r>
      <w:r>
        <w:rPr>
          <w:rFonts w:hint="eastAsia" w:ascii="Arial" w:hAnsi="Arial" w:cs="Arial"/>
          <w:szCs w:val="21"/>
          <w:highlight w:val="none"/>
        </w:rPr>
        <w:t>元）。</w:t>
      </w:r>
    </w:p>
    <w:p>
      <w:pPr>
        <w:tabs>
          <w:tab w:val="left" w:leader="underscore" w:pos="3600"/>
          <w:tab w:val="left" w:leader="underscore" w:pos="5400"/>
        </w:tabs>
        <w:spacing w:line="400" w:lineRule="exact"/>
        <w:ind w:firstLine="440" w:firstLineChars="200"/>
        <w:rPr>
          <w:highlight w:val="none"/>
        </w:rPr>
      </w:pPr>
      <w:r>
        <w:rPr>
          <w:highlight w:val="none"/>
        </w:rPr>
        <w:t>在签署协议书之前，你方的中标通知书连同本投标</w:t>
      </w:r>
      <w:r>
        <w:rPr>
          <w:rFonts w:hint="eastAsia"/>
          <w:highlight w:val="none"/>
        </w:rPr>
        <w:t>函</w:t>
      </w:r>
      <w:r>
        <w:rPr>
          <w:highlight w:val="none"/>
        </w:rPr>
        <w:t>，包括</w:t>
      </w:r>
      <w:r>
        <w:rPr>
          <w:rFonts w:hint="eastAsia"/>
          <w:highlight w:val="none"/>
        </w:rPr>
        <w:t>投标函附录</w:t>
      </w:r>
      <w:r>
        <w:rPr>
          <w:highlight w:val="none"/>
        </w:rPr>
        <w:t>，</w:t>
      </w:r>
      <w:r>
        <w:rPr>
          <w:rFonts w:hint="eastAsia"/>
          <w:highlight w:val="none"/>
        </w:rPr>
        <w:t>对</w:t>
      </w:r>
      <w:r>
        <w:rPr>
          <w:highlight w:val="none"/>
        </w:rPr>
        <w:t>双方</w:t>
      </w:r>
      <w:r>
        <w:rPr>
          <w:rFonts w:hint="eastAsia"/>
          <w:highlight w:val="none"/>
        </w:rPr>
        <w:t>具</w:t>
      </w:r>
      <w:r>
        <w:rPr>
          <w:highlight w:val="none"/>
        </w:rPr>
        <w:t>有约束力。</w:t>
      </w:r>
    </w:p>
    <w:p>
      <w:pPr>
        <w:tabs>
          <w:tab w:val="left" w:leader="underscore" w:pos="3600"/>
          <w:tab w:val="left" w:leader="underscore" w:pos="5400"/>
        </w:tabs>
        <w:spacing w:line="400" w:lineRule="exact"/>
        <w:ind w:firstLine="440" w:firstLineChars="200"/>
        <w:rPr>
          <w:highlight w:val="none"/>
        </w:rPr>
      </w:pPr>
      <w:r>
        <w:rPr>
          <w:rFonts w:hint="eastAsia"/>
          <w:szCs w:val="21"/>
          <w:highlight w:val="none"/>
        </w:rPr>
        <w:t>我方承诺：我方拟派的项目经理</w:t>
      </w:r>
      <w:r>
        <w:rPr>
          <w:rFonts w:hint="eastAsia"/>
          <w:szCs w:val="21"/>
          <w:highlight w:val="none"/>
          <w:u w:val="single"/>
        </w:rPr>
        <w:t xml:space="preserve">            </w:t>
      </w:r>
      <w:r>
        <w:rPr>
          <w:szCs w:val="21"/>
          <w:highlight w:val="none"/>
        </w:rPr>
        <w:t>（姓名）</w:t>
      </w:r>
      <w:r>
        <w:rPr>
          <w:rFonts w:hint="eastAsia"/>
          <w:szCs w:val="21"/>
          <w:highlight w:val="none"/>
        </w:rPr>
        <w:t>身份证号：</w:t>
      </w:r>
      <w:r>
        <w:rPr>
          <w:rFonts w:hint="eastAsia"/>
          <w:szCs w:val="21"/>
          <w:highlight w:val="none"/>
          <w:u w:val="single"/>
        </w:rPr>
        <w:t xml:space="preserve">               </w:t>
      </w:r>
      <w:r>
        <w:rPr>
          <w:rFonts w:hint="eastAsia"/>
          <w:szCs w:val="21"/>
          <w:highlight w:val="none"/>
        </w:rPr>
        <w:t>。</w:t>
      </w:r>
    </w:p>
    <w:p>
      <w:pPr>
        <w:tabs>
          <w:tab w:val="left" w:leader="underscore" w:pos="3600"/>
          <w:tab w:val="left" w:leader="underscore" w:pos="5400"/>
        </w:tabs>
        <w:spacing w:line="400" w:lineRule="exact"/>
        <w:ind w:firstLine="442" w:firstLineChars="200"/>
        <w:rPr>
          <w:highlight w:val="none"/>
        </w:rPr>
      </w:pPr>
      <w:r>
        <w:rPr>
          <w:rFonts w:ascii="Arial" w:cs="Arial"/>
          <w:b/>
          <w:highlight w:val="none"/>
        </w:rPr>
        <w:t>投标人</w:t>
      </w:r>
      <w:r>
        <w:rPr>
          <w:bCs/>
          <w:highlight w:val="none"/>
        </w:rPr>
        <w:t>（盖章）</w:t>
      </w:r>
      <w:r>
        <w:rPr>
          <w:highlight w:val="none"/>
        </w:rPr>
        <w:t>：</w:t>
      </w:r>
    </w:p>
    <w:p>
      <w:pPr>
        <w:tabs>
          <w:tab w:val="left" w:leader="underscore" w:pos="3600"/>
          <w:tab w:val="left" w:leader="underscore" w:pos="5400"/>
        </w:tabs>
        <w:spacing w:line="400" w:lineRule="exact"/>
        <w:ind w:firstLine="440" w:firstLineChars="200"/>
        <w:rPr>
          <w:color w:val="FF0000"/>
          <w:highlight w:val="none"/>
        </w:rPr>
      </w:pPr>
    </w:p>
    <w:p>
      <w:pPr>
        <w:tabs>
          <w:tab w:val="left" w:leader="underscore" w:pos="3600"/>
          <w:tab w:val="left" w:leader="underscore" w:pos="5400"/>
        </w:tabs>
        <w:spacing w:line="400" w:lineRule="exact"/>
        <w:ind w:firstLine="442" w:firstLineChars="200"/>
        <w:rPr>
          <w:rFonts w:ascii="Arial" w:hAnsi="Arial" w:cs="Arial"/>
          <w:b/>
          <w:szCs w:val="21"/>
          <w:highlight w:val="none"/>
        </w:rPr>
      </w:pPr>
      <w:r>
        <w:rPr>
          <w:rFonts w:hint="eastAsia" w:ascii="Arial" w:hAnsi="Arial" w:cs="Arial"/>
          <w:b/>
          <w:szCs w:val="21"/>
          <w:highlight w:val="none"/>
        </w:rPr>
        <w:t>法定代表人</w:t>
      </w:r>
      <w:r>
        <w:rPr>
          <w:rFonts w:ascii="Arial" w:hAnsi="Arial" w:cs="Arial"/>
          <w:b/>
          <w:szCs w:val="21"/>
          <w:highlight w:val="none"/>
        </w:rPr>
        <w:t>或委托代理人</w:t>
      </w:r>
      <w:r>
        <w:rPr>
          <w:rFonts w:ascii="Arial" w:hAnsi="Arial" w:cs="Arial"/>
          <w:szCs w:val="21"/>
          <w:highlight w:val="none"/>
        </w:rPr>
        <w:t>（签字）</w:t>
      </w:r>
      <w:r>
        <w:rPr>
          <w:rFonts w:ascii="Arial" w:hAnsi="Arial" w:cs="Arial"/>
          <w:b/>
          <w:szCs w:val="21"/>
          <w:highlight w:val="none"/>
        </w:rPr>
        <w:t>：</w:t>
      </w:r>
    </w:p>
    <w:p>
      <w:pPr>
        <w:tabs>
          <w:tab w:val="left" w:leader="underscore" w:pos="3600"/>
          <w:tab w:val="left" w:leader="underscore" w:pos="5400"/>
        </w:tabs>
        <w:spacing w:line="400" w:lineRule="exact"/>
        <w:ind w:firstLine="442" w:firstLineChars="200"/>
        <w:rPr>
          <w:rFonts w:ascii="Arial" w:hAnsi="Arial" w:cs="Arial"/>
          <w:b/>
          <w:szCs w:val="21"/>
          <w:highlight w:val="none"/>
        </w:rPr>
      </w:pPr>
      <w:r>
        <w:rPr>
          <w:rFonts w:ascii="Arial" w:hAnsi="Arial" w:cs="Arial"/>
          <w:b/>
          <w:szCs w:val="21"/>
          <w:highlight w:val="none"/>
        </w:rPr>
        <w:t>日期：</w:t>
      </w:r>
      <w:r>
        <w:rPr>
          <w:rFonts w:ascii="Arial" w:hAnsi="Arial" w:cs="Arial"/>
          <w:szCs w:val="21"/>
          <w:highlight w:val="none"/>
          <w:u w:val="single"/>
        </w:rPr>
        <w:t xml:space="preserve">   </w:t>
      </w:r>
      <w:r>
        <w:rPr>
          <w:rFonts w:hint="eastAsia" w:ascii="Arial" w:hAnsi="Arial" w:cs="Arial"/>
          <w:szCs w:val="21"/>
          <w:highlight w:val="none"/>
          <w:u w:val="single"/>
        </w:rPr>
        <w:t xml:space="preserve">  </w:t>
      </w:r>
      <w:r>
        <w:rPr>
          <w:rFonts w:ascii="Arial" w:hAnsi="Arial" w:cs="Arial"/>
          <w:szCs w:val="21"/>
          <w:highlight w:val="none"/>
          <w:u w:val="single"/>
        </w:rPr>
        <w:t xml:space="preserve">     </w:t>
      </w:r>
      <w:r>
        <w:rPr>
          <w:rFonts w:hint="eastAsia" w:ascii="Arial" w:hAnsi="Arial" w:cs="Arial"/>
          <w:b/>
          <w:szCs w:val="21"/>
          <w:highlight w:val="none"/>
        </w:rPr>
        <w:t>年</w:t>
      </w:r>
      <w:r>
        <w:rPr>
          <w:rFonts w:ascii="Arial" w:hAnsi="Arial" w:cs="Arial"/>
          <w:szCs w:val="21"/>
          <w:highlight w:val="none"/>
          <w:u w:val="single"/>
        </w:rPr>
        <w:t xml:space="preserve">      </w:t>
      </w:r>
      <w:r>
        <w:rPr>
          <w:rFonts w:hint="eastAsia" w:ascii="Arial" w:hAnsi="Arial" w:cs="Arial"/>
          <w:b/>
          <w:szCs w:val="21"/>
          <w:highlight w:val="none"/>
        </w:rPr>
        <w:t>月</w:t>
      </w:r>
      <w:r>
        <w:rPr>
          <w:rFonts w:ascii="Arial" w:hAnsi="Arial" w:cs="Arial"/>
          <w:szCs w:val="21"/>
          <w:highlight w:val="none"/>
          <w:u w:val="single"/>
        </w:rPr>
        <w:t xml:space="preserve">      </w:t>
      </w:r>
      <w:r>
        <w:rPr>
          <w:rFonts w:hint="eastAsia" w:ascii="Arial" w:hAnsi="Arial" w:cs="Arial"/>
          <w:b/>
          <w:szCs w:val="21"/>
          <w:highlight w:val="none"/>
        </w:rPr>
        <w:t>日</w:t>
      </w:r>
    </w:p>
    <w:bookmarkEnd w:id="1829"/>
    <w:bookmarkEnd w:id="1830"/>
    <w:bookmarkEnd w:id="1831"/>
    <w:bookmarkEnd w:id="1832"/>
    <w:bookmarkEnd w:id="1833"/>
    <w:bookmarkEnd w:id="1834"/>
    <w:bookmarkEnd w:id="1835"/>
    <w:p>
      <w:pPr>
        <w:tabs>
          <w:tab w:val="left" w:leader="underscore" w:pos="3600"/>
          <w:tab w:val="left" w:leader="underscore" w:pos="5400"/>
        </w:tabs>
        <w:spacing w:line="400" w:lineRule="exact"/>
        <w:rPr>
          <w:rFonts w:ascii="Arial" w:hAnsi="Arial" w:cs="Arial"/>
          <w:szCs w:val="21"/>
          <w:highlight w:val="none"/>
        </w:rPr>
      </w:pPr>
    </w:p>
    <w:p>
      <w:pPr>
        <w:rPr>
          <w:szCs w:val="23"/>
          <w:highlight w:val="none"/>
        </w:rPr>
      </w:pPr>
      <w:bookmarkStart w:id="1836" w:name="_Toc152045790"/>
      <w:bookmarkStart w:id="1837" w:name="_Toc152042579"/>
      <w:bookmarkStart w:id="1838" w:name="_Toc179632810"/>
      <w:bookmarkStart w:id="1839" w:name="_Toc144974859"/>
    </w:p>
    <w:p>
      <w:pPr>
        <w:pStyle w:val="36"/>
        <w:jc w:val="center"/>
        <w:outlineLvl w:val="0"/>
        <w:rPr>
          <w:szCs w:val="23"/>
          <w:highlight w:val="none"/>
        </w:rPr>
      </w:pPr>
      <w:bookmarkStart w:id="1840" w:name="_Toc241459817"/>
      <w:r>
        <w:rPr>
          <w:szCs w:val="23"/>
          <w:highlight w:val="none"/>
        </w:rPr>
        <w:br w:type="page"/>
      </w:r>
      <w:bookmarkStart w:id="1841" w:name="_Toc403052936"/>
      <w:bookmarkStart w:id="1842" w:name="_Toc475364654"/>
      <w:bookmarkStart w:id="1843" w:name="_Toc492364441"/>
      <w:bookmarkStart w:id="1844" w:name="_Toc403054696"/>
      <w:bookmarkStart w:id="1845" w:name="_Toc342296574"/>
      <w:bookmarkStart w:id="1846" w:name="_Toc403059878"/>
      <w:bookmarkStart w:id="1847" w:name="_Toc362253040"/>
      <w:r>
        <w:rPr>
          <w:szCs w:val="23"/>
          <w:highlight w:val="none"/>
        </w:rPr>
        <w:t>（二）投标函附录</w:t>
      </w:r>
      <w:bookmarkEnd w:id="1836"/>
      <w:bookmarkEnd w:id="1837"/>
      <w:bookmarkEnd w:id="1838"/>
      <w:bookmarkEnd w:id="1839"/>
      <w:bookmarkEnd w:id="1840"/>
      <w:bookmarkEnd w:id="1841"/>
      <w:bookmarkEnd w:id="1842"/>
      <w:bookmarkEnd w:id="1843"/>
      <w:bookmarkEnd w:id="1844"/>
      <w:bookmarkEnd w:id="1845"/>
      <w:bookmarkEnd w:id="1846"/>
      <w:bookmarkEnd w:id="1847"/>
    </w:p>
    <w:p>
      <w:pPr>
        <w:rPr>
          <w:szCs w:val="23"/>
          <w:highlight w:val="none"/>
        </w:rPr>
      </w:pPr>
    </w:p>
    <w:p>
      <w:pPr>
        <w:rPr>
          <w:rFonts w:ascii="Arial" w:hAnsi="Arial" w:cs="Arial"/>
          <w:b/>
          <w:szCs w:val="21"/>
          <w:highlight w:val="none"/>
        </w:rPr>
      </w:pPr>
      <w:r>
        <w:rPr>
          <w:rFonts w:hint="eastAsia" w:ascii="Arial" w:hAnsi="Arial" w:cs="Arial"/>
          <w:szCs w:val="21"/>
          <w:highlight w:val="none"/>
        </w:rPr>
        <w:t>工程名称：</w:t>
      </w:r>
      <w:r>
        <w:rPr>
          <w:rFonts w:hint="eastAsia" w:ascii="宋体" w:hAnsi="宋体"/>
          <w:szCs w:val="21"/>
          <w:highlight w:val="none"/>
          <w:u w:val="single"/>
        </w:rPr>
        <w:t xml:space="preserve">              </w:t>
      </w:r>
      <w:r>
        <w:rPr>
          <w:rFonts w:hint="eastAsia" w:ascii="宋体" w:hAnsi="宋体"/>
          <w:szCs w:val="21"/>
          <w:highlight w:val="none"/>
        </w:rPr>
        <w:t xml:space="preserve"> （项目名称）</w:t>
      </w:r>
    </w:p>
    <w:tbl>
      <w:tblPr>
        <w:tblStyle w:val="25"/>
        <w:tblW w:w="0" w:type="auto"/>
        <w:tblInd w:w="54" w:type="dxa"/>
        <w:tblLayout w:type="fixed"/>
        <w:tblCellMar>
          <w:top w:w="0" w:type="dxa"/>
          <w:left w:w="54" w:type="dxa"/>
          <w:bottom w:w="0" w:type="dxa"/>
          <w:right w:w="54" w:type="dxa"/>
        </w:tblCellMar>
      </w:tblPr>
      <w:tblGrid>
        <w:gridCol w:w="720"/>
        <w:gridCol w:w="2541"/>
        <w:gridCol w:w="1417"/>
        <w:gridCol w:w="1843"/>
        <w:gridCol w:w="1843"/>
      </w:tblGrid>
      <w:tr>
        <w:tblPrEx>
          <w:tblCellMar>
            <w:top w:w="0" w:type="dxa"/>
            <w:left w:w="54" w:type="dxa"/>
            <w:bottom w:w="0" w:type="dxa"/>
            <w:right w:w="54" w:type="dxa"/>
          </w:tblCellMar>
        </w:tblPrEx>
        <w:trPr>
          <w:trHeight w:val="680" w:hRule="exact"/>
        </w:trPr>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before="120" w:beforeLines="50" w:after="120" w:afterLines="50"/>
              <w:jc w:val="center"/>
              <w:rPr>
                <w:rFonts w:ascii="Arial" w:hAnsi="Arial" w:cs="Arial"/>
                <w:kern w:val="0"/>
                <w:szCs w:val="21"/>
                <w:highlight w:val="none"/>
              </w:rPr>
            </w:pPr>
            <w:r>
              <w:rPr>
                <w:rFonts w:ascii="Arial" w:hAnsi="Arial" w:cs="Arial"/>
                <w:kern w:val="0"/>
                <w:szCs w:val="21"/>
                <w:highlight w:val="none"/>
              </w:rPr>
              <w:t>序号</w:t>
            </w:r>
          </w:p>
        </w:tc>
        <w:tc>
          <w:tcPr>
            <w:tcW w:w="25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before="120" w:beforeLines="50" w:after="120" w:afterLines="50"/>
              <w:jc w:val="center"/>
              <w:rPr>
                <w:rFonts w:ascii="Arial" w:hAnsi="Arial" w:cs="Arial"/>
                <w:kern w:val="0"/>
                <w:szCs w:val="21"/>
                <w:highlight w:val="none"/>
              </w:rPr>
            </w:pPr>
            <w:r>
              <w:rPr>
                <w:rFonts w:ascii="Arial" w:hAnsi="Arial" w:cs="Arial"/>
                <w:kern w:val="0"/>
                <w:szCs w:val="21"/>
                <w:highlight w:val="none"/>
              </w:rPr>
              <w:t>条款内容</w:t>
            </w: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before="120" w:beforeLines="50" w:after="120" w:afterLines="50"/>
              <w:jc w:val="center"/>
              <w:rPr>
                <w:rFonts w:ascii="Arial" w:hAnsi="Arial" w:cs="Arial"/>
                <w:kern w:val="0"/>
                <w:szCs w:val="21"/>
                <w:highlight w:val="none"/>
              </w:rPr>
            </w:pPr>
            <w:r>
              <w:rPr>
                <w:rFonts w:hint="eastAsia" w:ascii="Arial" w:hAnsi="Arial" w:cs="Arial"/>
                <w:kern w:val="0"/>
                <w:szCs w:val="21"/>
                <w:highlight w:val="none"/>
              </w:rPr>
              <w:t>合同</w:t>
            </w:r>
            <w:r>
              <w:rPr>
                <w:rFonts w:ascii="Arial" w:hAnsi="Arial" w:cs="Arial"/>
                <w:kern w:val="0"/>
                <w:szCs w:val="21"/>
                <w:highlight w:val="none"/>
              </w:rPr>
              <w:t>条款号</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before="120" w:beforeLines="50" w:after="120" w:afterLines="50"/>
              <w:jc w:val="center"/>
              <w:rPr>
                <w:rFonts w:ascii="Arial" w:hAnsi="Arial" w:cs="Arial"/>
                <w:kern w:val="0"/>
                <w:szCs w:val="21"/>
                <w:highlight w:val="none"/>
              </w:rPr>
            </w:pPr>
            <w:r>
              <w:rPr>
                <w:rFonts w:ascii="Arial" w:hAnsi="Arial" w:cs="Arial"/>
                <w:kern w:val="0"/>
                <w:szCs w:val="21"/>
                <w:highlight w:val="none"/>
              </w:rPr>
              <w:t>约定内容</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before="120" w:beforeLines="50" w:after="120" w:afterLines="50"/>
              <w:jc w:val="center"/>
              <w:rPr>
                <w:rFonts w:ascii="Arial" w:hAnsi="Arial" w:cs="Arial"/>
                <w:kern w:val="0"/>
                <w:szCs w:val="21"/>
                <w:highlight w:val="none"/>
              </w:rPr>
            </w:pPr>
            <w:r>
              <w:rPr>
                <w:rFonts w:hint="eastAsia" w:ascii="Arial" w:hAnsi="Arial" w:cs="Arial"/>
                <w:kern w:val="0"/>
                <w:szCs w:val="21"/>
                <w:highlight w:val="none"/>
              </w:rPr>
              <w:t>备注</w:t>
            </w:r>
          </w:p>
        </w:tc>
      </w:tr>
      <w:tr>
        <w:tblPrEx>
          <w:tblCellMar>
            <w:top w:w="0" w:type="dxa"/>
            <w:left w:w="54" w:type="dxa"/>
            <w:bottom w:w="0" w:type="dxa"/>
            <w:right w:w="54" w:type="dxa"/>
          </w:tblCellMar>
        </w:tblPrEx>
        <w:trPr>
          <w:trHeight w:val="680" w:hRule="exact"/>
        </w:trPr>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before="72" w:beforeLines="30" w:after="72" w:afterLines="30"/>
              <w:jc w:val="center"/>
              <w:rPr>
                <w:rFonts w:ascii="Arial" w:hAnsi="Arial" w:cs="Arial"/>
                <w:kern w:val="0"/>
                <w:szCs w:val="21"/>
                <w:highlight w:val="none"/>
              </w:rPr>
            </w:pPr>
            <w:r>
              <w:rPr>
                <w:rFonts w:ascii="Arial" w:hAnsi="Arial" w:cs="Arial"/>
                <w:kern w:val="0"/>
                <w:szCs w:val="21"/>
                <w:highlight w:val="none"/>
              </w:rPr>
              <w:t>1</w:t>
            </w:r>
          </w:p>
        </w:tc>
        <w:tc>
          <w:tcPr>
            <w:tcW w:w="2541" w:type="dxa"/>
            <w:tcBorders>
              <w:top w:val="nil"/>
              <w:left w:val="single" w:color="auto" w:sz="6" w:space="0"/>
              <w:bottom w:val="single" w:color="auto" w:sz="4" w:space="0"/>
              <w:right w:val="single" w:color="auto" w:sz="6" w:space="0"/>
            </w:tcBorders>
            <w:noWrap w:val="0"/>
            <w:vAlign w:val="center"/>
          </w:tcPr>
          <w:p>
            <w:pPr>
              <w:autoSpaceDE w:val="0"/>
              <w:autoSpaceDN w:val="0"/>
              <w:adjustRightInd w:val="0"/>
              <w:spacing w:before="120" w:beforeLines="50" w:after="120" w:afterLines="50"/>
              <w:jc w:val="left"/>
              <w:rPr>
                <w:rFonts w:ascii="Arial" w:hAnsi="Arial" w:cs="Arial"/>
                <w:kern w:val="0"/>
                <w:szCs w:val="21"/>
                <w:highlight w:val="none"/>
              </w:rPr>
            </w:pPr>
            <w:r>
              <w:rPr>
                <w:rFonts w:hint="eastAsia" w:ascii="Arial" w:hAnsi="Arial" w:cs="Arial"/>
                <w:kern w:val="0"/>
                <w:szCs w:val="21"/>
                <w:highlight w:val="none"/>
              </w:rPr>
              <w:t>工期</w:t>
            </w:r>
          </w:p>
        </w:tc>
        <w:tc>
          <w:tcPr>
            <w:tcW w:w="1417" w:type="dxa"/>
            <w:tcBorders>
              <w:top w:val="nil"/>
              <w:left w:val="single" w:color="auto" w:sz="6" w:space="0"/>
              <w:bottom w:val="single" w:color="auto" w:sz="4" w:space="0"/>
              <w:right w:val="single" w:color="auto" w:sz="6" w:space="0"/>
            </w:tcBorders>
            <w:noWrap w:val="0"/>
            <w:vAlign w:val="center"/>
          </w:tcPr>
          <w:p>
            <w:pPr>
              <w:autoSpaceDE w:val="0"/>
              <w:autoSpaceDN w:val="0"/>
              <w:adjustRightInd w:val="0"/>
              <w:spacing w:before="120" w:beforeLines="50" w:after="120" w:afterLines="50"/>
              <w:jc w:val="center"/>
              <w:rPr>
                <w:rFonts w:ascii="Arial" w:hAnsi="Arial" w:cs="Arial"/>
                <w:kern w:val="0"/>
                <w:szCs w:val="21"/>
                <w:highlight w:val="none"/>
              </w:rPr>
            </w:pPr>
            <w:r>
              <w:rPr>
                <w:rFonts w:ascii="Arial" w:hAnsi="Arial" w:cs="Arial"/>
                <w:bCs/>
                <w:kern w:val="0"/>
                <w:szCs w:val="21"/>
                <w:highlight w:val="none"/>
              </w:rPr>
              <w:t>1.1.4.3</w:t>
            </w:r>
          </w:p>
        </w:tc>
        <w:tc>
          <w:tcPr>
            <w:tcW w:w="1843" w:type="dxa"/>
            <w:tcBorders>
              <w:top w:val="nil"/>
              <w:left w:val="single" w:color="auto" w:sz="6" w:space="0"/>
              <w:bottom w:val="single" w:color="auto" w:sz="4" w:space="0"/>
              <w:right w:val="single" w:color="auto" w:sz="6" w:space="0"/>
            </w:tcBorders>
            <w:noWrap w:val="0"/>
            <w:vAlign w:val="bottom"/>
          </w:tcPr>
          <w:p>
            <w:pPr>
              <w:autoSpaceDE w:val="0"/>
              <w:autoSpaceDN w:val="0"/>
              <w:adjustRightInd w:val="0"/>
              <w:spacing w:before="120" w:beforeLines="50" w:after="120" w:afterLines="50"/>
              <w:rPr>
                <w:szCs w:val="21"/>
                <w:highlight w:val="none"/>
                <w:u w:val="single"/>
              </w:rPr>
            </w:pPr>
            <w:r>
              <w:rPr>
                <w:szCs w:val="21"/>
                <w:highlight w:val="none"/>
                <w:u w:val="single"/>
              </w:rPr>
              <w:t xml:space="preserve">        </w:t>
            </w:r>
            <w:r>
              <w:rPr>
                <w:rFonts w:hint="eastAsia"/>
                <w:szCs w:val="21"/>
                <w:highlight w:val="none"/>
              </w:rPr>
              <w:t>日历天</w:t>
            </w:r>
          </w:p>
        </w:tc>
        <w:tc>
          <w:tcPr>
            <w:tcW w:w="1843" w:type="dxa"/>
            <w:tcBorders>
              <w:top w:val="nil"/>
              <w:left w:val="single" w:color="auto" w:sz="6" w:space="0"/>
              <w:bottom w:val="single" w:color="auto" w:sz="4" w:space="0"/>
              <w:right w:val="single" w:color="auto" w:sz="6" w:space="0"/>
            </w:tcBorders>
            <w:noWrap w:val="0"/>
            <w:vAlign w:val="top"/>
          </w:tcPr>
          <w:p>
            <w:pPr>
              <w:autoSpaceDE w:val="0"/>
              <w:autoSpaceDN w:val="0"/>
              <w:adjustRightInd w:val="0"/>
              <w:spacing w:before="120" w:beforeLines="50" w:after="120" w:afterLines="50"/>
              <w:rPr>
                <w:rFonts w:ascii="Arial" w:hAnsi="Arial"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noWrap w:val="0"/>
            <w:vAlign w:val="center"/>
          </w:tcPr>
          <w:p>
            <w:pPr>
              <w:autoSpaceDE w:val="0"/>
              <w:autoSpaceDN w:val="0"/>
              <w:adjustRightInd w:val="0"/>
              <w:spacing w:before="72" w:beforeLines="30" w:after="72" w:afterLines="30"/>
              <w:jc w:val="center"/>
              <w:rPr>
                <w:rFonts w:ascii="Arial" w:hAnsi="Arial" w:cs="Arial"/>
                <w:kern w:val="0"/>
                <w:szCs w:val="21"/>
                <w:highlight w:val="none"/>
              </w:rPr>
            </w:pPr>
            <w:r>
              <w:rPr>
                <w:rFonts w:ascii="Arial" w:hAnsi="Arial" w:cs="Arial"/>
                <w:kern w:val="0"/>
                <w:szCs w:val="21"/>
                <w:highlight w:val="none"/>
              </w:rPr>
              <w:t>2</w:t>
            </w:r>
          </w:p>
        </w:tc>
        <w:tc>
          <w:tcPr>
            <w:tcW w:w="2541" w:type="dxa"/>
            <w:tcBorders>
              <w:top w:val="nil"/>
              <w:left w:val="single" w:color="auto" w:sz="6" w:space="0"/>
              <w:bottom w:val="single" w:color="auto" w:sz="4" w:space="0"/>
              <w:right w:val="single" w:color="auto" w:sz="6" w:space="0"/>
            </w:tcBorders>
            <w:noWrap w:val="0"/>
            <w:vAlign w:val="center"/>
          </w:tcPr>
          <w:p>
            <w:pPr>
              <w:autoSpaceDE w:val="0"/>
              <w:autoSpaceDN w:val="0"/>
              <w:adjustRightInd w:val="0"/>
              <w:spacing w:before="72" w:beforeLines="30" w:after="72" w:afterLines="30"/>
              <w:jc w:val="left"/>
              <w:rPr>
                <w:rFonts w:ascii="Arial" w:hAnsi="Arial" w:cs="Arial"/>
                <w:kern w:val="0"/>
                <w:szCs w:val="21"/>
                <w:highlight w:val="none"/>
              </w:rPr>
            </w:pPr>
            <w:r>
              <w:rPr>
                <w:rFonts w:hint="eastAsia"/>
                <w:szCs w:val="21"/>
                <w:highlight w:val="none"/>
              </w:rPr>
              <w:t>缺陷责任期</w:t>
            </w:r>
          </w:p>
        </w:tc>
        <w:tc>
          <w:tcPr>
            <w:tcW w:w="1417" w:type="dxa"/>
            <w:tcBorders>
              <w:top w:val="nil"/>
              <w:left w:val="single" w:color="auto" w:sz="6" w:space="0"/>
              <w:bottom w:val="single" w:color="auto" w:sz="4" w:space="0"/>
              <w:right w:val="single" w:color="auto" w:sz="6" w:space="0"/>
            </w:tcBorders>
            <w:noWrap w:val="0"/>
            <w:vAlign w:val="center"/>
          </w:tcPr>
          <w:p>
            <w:pPr>
              <w:autoSpaceDE w:val="0"/>
              <w:autoSpaceDN w:val="0"/>
              <w:adjustRightInd w:val="0"/>
              <w:spacing w:before="72" w:beforeLines="30" w:after="72" w:afterLines="30"/>
              <w:jc w:val="center"/>
              <w:rPr>
                <w:rFonts w:ascii="Arial" w:hAnsi="Arial" w:cs="Arial"/>
                <w:bCs/>
                <w:kern w:val="0"/>
                <w:szCs w:val="21"/>
                <w:highlight w:val="none"/>
              </w:rPr>
            </w:pPr>
            <w:r>
              <w:rPr>
                <w:rFonts w:ascii="Arial" w:hAnsi="Arial" w:cs="Arial"/>
                <w:bCs/>
                <w:kern w:val="0"/>
                <w:szCs w:val="21"/>
                <w:highlight w:val="none"/>
              </w:rPr>
              <w:t>1.1.4.5</w:t>
            </w:r>
          </w:p>
        </w:tc>
        <w:tc>
          <w:tcPr>
            <w:tcW w:w="1843" w:type="dxa"/>
            <w:tcBorders>
              <w:top w:val="nil"/>
              <w:left w:val="single" w:color="auto" w:sz="6" w:space="0"/>
              <w:bottom w:val="single" w:color="auto" w:sz="4" w:space="0"/>
              <w:right w:val="single" w:color="auto" w:sz="6" w:space="0"/>
            </w:tcBorders>
            <w:noWrap w:val="0"/>
            <w:vAlign w:val="bottom"/>
          </w:tcPr>
          <w:p>
            <w:pPr>
              <w:autoSpaceDE w:val="0"/>
              <w:autoSpaceDN w:val="0"/>
              <w:adjustRightInd w:val="0"/>
              <w:spacing w:before="72" w:beforeLines="30" w:after="72" w:afterLines="30"/>
              <w:rPr>
                <w:rFonts w:ascii="Arial" w:hAnsi="Arial" w:cs="Arial"/>
                <w:kern w:val="0"/>
                <w:szCs w:val="21"/>
                <w:highlight w:val="none"/>
              </w:rPr>
            </w:pPr>
          </w:p>
        </w:tc>
        <w:tc>
          <w:tcPr>
            <w:tcW w:w="1843" w:type="dxa"/>
            <w:tcBorders>
              <w:top w:val="nil"/>
              <w:left w:val="single" w:color="auto" w:sz="6" w:space="0"/>
              <w:bottom w:val="single" w:color="auto" w:sz="4" w:space="0"/>
              <w:right w:val="single" w:color="auto" w:sz="6" w:space="0"/>
            </w:tcBorders>
            <w:noWrap w:val="0"/>
            <w:vAlign w:val="top"/>
          </w:tcPr>
          <w:p>
            <w:pPr>
              <w:autoSpaceDE w:val="0"/>
              <w:autoSpaceDN w:val="0"/>
              <w:adjustRightInd w:val="0"/>
              <w:spacing w:before="72" w:beforeLines="30" w:after="72" w:afterLines="30"/>
              <w:jc w:val="left"/>
              <w:rPr>
                <w:rFonts w:ascii="Arial" w:hAnsi="Arial"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noWrap w:val="0"/>
            <w:vAlign w:val="center"/>
          </w:tcPr>
          <w:p>
            <w:pPr>
              <w:autoSpaceDE w:val="0"/>
              <w:autoSpaceDN w:val="0"/>
              <w:adjustRightInd w:val="0"/>
              <w:spacing w:before="72" w:beforeLines="30" w:after="72" w:afterLines="30"/>
              <w:jc w:val="center"/>
              <w:rPr>
                <w:rFonts w:hint="eastAsia" w:ascii="Arial" w:hAnsi="Arial" w:cs="Arial"/>
                <w:kern w:val="0"/>
                <w:szCs w:val="21"/>
                <w:highlight w:val="none"/>
              </w:rPr>
            </w:pPr>
            <w:r>
              <w:rPr>
                <w:rFonts w:hint="eastAsia" w:ascii="Arial" w:hAnsi="Arial" w:cs="Arial"/>
                <w:kern w:val="0"/>
                <w:szCs w:val="21"/>
                <w:highlight w:val="none"/>
              </w:rPr>
              <w:t>3</w:t>
            </w:r>
          </w:p>
        </w:tc>
        <w:tc>
          <w:tcPr>
            <w:tcW w:w="2541"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before="72" w:beforeLines="30" w:after="72" w:afterLines="30"/>
              <w:jc w:val="left"/>
              <w:rPr>
                <w:rFonts w:ascii="Arial" w:hAnsi="Arial" w:cs="Arial"/>
                <w:kern w:val="0"/>
                <w:szCs w:val="21"/>
                <w:highlight w:val="none"/>
              </w:rPr>
            </w:pPr>
            <w:r>
              <w:rPr>
                <w:rFonts w:hint="eastAsia" w:ascii="Arial" w:hAnsi="Arial" w:cs="Arial"/>
                <w:kern w:val="0"/>
                <w:szCs w:val="21"/>
                <w:highlight w:val="none"/>
              </w:rPr>
              <w:t>质量标准</w:t>
            </w:r>
          </w:p>
        </w:tc>
        <w:tc>
          <w:tcPr>
            <w:tcW w:w="1417"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before="72" w:beforeLines="30" w:after="72" w:afterLines="30"/>
              <w:jc w:val="center"/>
              <w:rPr>
                <w:rFonts w:ascii="Arial" w:hAnsi="Arial" w:cs="Arial"/>
                <w:bCs/>
                <w:kern w:val="0"/>
                <w:szCs w:val="21"/>
                <w:highlight w:val="none"/>
              </w:rPr>
            </w:pPr>
          </w:p>
        </w:tc>
        <w:tc>
          <w:tcPr>
            <w:tcW w:w="1843"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before="72" w:beforeLines="30" w:after="72" w:afterLines="30"/>
              <w:rPr>
                <w:rFonts w:ascii="Arial" w:hAnsi="Arial" w:cs="Arial"/>
                <w:kern w:val="0"/>
                <w:szCs w:val="21"/>
                <w:highlight w:val="none"/>
              </w:rPr>
            </w:pPr>
            <w:r>
              <w:rPr>
                <w:szCs w:val="21"/>
                <w:highlight w:val="none"/>
                <w:u w:val="single"/>
              </w:rPr>
              <w:t xml:space="preserve"> </w:t>
            </w:r>
          </w:p>
        </w:tc>
        <w:tc>
          <w:tcPr>
            <w:tcW w:w="1843" w:type="dxa"/>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before="72" w:beforeLines="30" w:after="72" w:afterLines="30"/>
              <w:jc w:val="left"/>
              <w:rPr>
                <w:rFonts w:ascii="Arial" w:hAnsi="Arial"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before="72" w:beforeLines="30" w:after="72" w:afterLines="30"/>
              <w:jc w:val="center"/>
              <w:rPr>
                <w:rFonts w:hint="eastAsia" w:ascii="Arial" w:hAnsi="Arial" w:eastAsia="宋体" w:cs="Arial"/>
                <w:kern w:val="0"/>
                <w:szCs w:val="21"/>
                <w:highlight w:val="none"/>
                <w:lang w:val="en-US" w:eastAsia="zh-CN"/>
              </w:rPr>
            </w:pPr>
            <w:r>
              <w:rPr>
                <w:rFonts w:hint="eastAsia" w:ascii="Arial" w:hAnsi="Arial" w:cs="Arial"/>
                <w:kern w:val="0"/>
                <w:szCs w:val="21"/>
                <w:highlight w:val="none"/>
                <w:lang w:val="en-US" w:eastAsia="zh-CN"/>
              </w:rPr>
              <w:t>4</w:t>
            </w:r>
          </w:p>
        </w:tc>
        <w:tc>
          <w:tcPr>
            <w:tcW w:w="2541"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before="72" w:beforeLines="30" w:after="72" w:afterLines="30"/>
              <w:jc w:val="left"/>
              <w:rPr>
                <w:rFonts w:ascii="Arial" w:hAnsi="Arial" w:cs="Arial"/>
                <w:kern w:val="0"/>
                <w:szCs w:val="21"/>
                <w:highlight w:val="none"/>
              </w:rPr>
            </w:pPr>
            <w:r>
              <w:rPr>
                <w:rFonts w:hint="eastAsia" w:ascii="宋体" w:hAnsi="宋体"/>
                <w:szCs w:val="21"/>
                <w:shd w:val="clear" w:color="auto" w:fill="FFFFFF"/>
              </w:rPr>
              <w:t>施工现场安全生产标准化管理目标等级</w:t>
            </w:r>
          </w:p>
        </w:tc>
        <w:tc>
          <w:tcPr>
            <w:tcW w:w="1417"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before="72" w:beforeLines="30" w:after="72" w:afterLines="30"/>
              <w:jc w:val="center"/>
              <w:rPr>
                <w:rFonts w:ascii="Arial" w:hAnsi="Arial" w:cs="Arial"/>
                <w:bCs/>
                <w:kern w:val="0"/>
                <w:szCs w:val="21"/>
                <w:highlight w:val="none"/>
              </w:rPr>
            </w:pPr>
          </w:p>
        </w:tc>
        <w:tc>
          <w:tcPr>
            <w:tcW w:w="1843" w:type="dxa"/>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before="72" w:beforeLines="30" w:after="72" w:afterLines="30"/>
              <w:jc w:val="left"/>
              <w:rPr>
                <w:rFonts w:hint="eastAsia" w:ascii="Arial" w:hAnsi="Arial" w:eastAsia="宋体" w:cs="Arial"/>
                <w:kern w:val="0"/>
                <w:szCs w:val="21"/>
                <w:highlight w:val="none"/>
                <w:lang w:val="en-US" w:eastAsia="zh-CN"/>
              </w:rPr>
            </w:pPr>
            <w:r>
              <w:rPr>
                <w:rFonts w:hint="eastAsia" w:ascii="Arial" w:hAnsi="Arial" w:cs="Arial"/>
                <w:kern w:val="0"/>
                <w:szCs w:val="21"/>
                <w:highlight w:val="none"/>
                <w:lang w:val="en-US" w:eastAsia="zh-CN"/>
              </w:rPr>
              <w:t xml:space="preserve"> </w:t>
            </w:r>
          </w:p>
        </w:tc>
        <w:tc>
          <w:tcPr>
            <w:tcW w:w="1843" w:type="dxa"/>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before="72" w:beforeLines="30" w:after="72" w:afterLines="30"/>
              <w:jc w:val="left"/>
              <w:rPr>
                <w:rFonts w:ascii="Arial" w:hAnsi="Arial"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before="72" w:beforeLines="30" w:after="72" w:afterLines="30"/>
              <w:jc w:val="center"/>
              <w:rPr>
                <w:rFonts w:ascii="Arial" w:hAnsi="Arial" w:cs="Arial"/>
                <w:kern w:val="0"/>
                <w:sz w:val="21"/>
                <w:szCs w:val="21"/>
                <w:highlight w:val="none"/>
                <w:lang w:val="en-US" w:eastAsia="zh-CN" w:bidi="ar-SA"/>
              </w:rPr>
            </w:pPr>
            <w:r>
              <w:rPr>
                <w:rFonts w:ascii="Arial" w:hAnsi="Arial" w:cs="Arial"/>
                <w:kern w:val="0"/>
                <w:szCs w:val="21"/>
                <w:highlight w:val="none"/>
              </w:rPr>
              <w:t>……</w:t>
            </w:r>
          </w:p>
        </w:tc>
        <w:tc>
          <w:tcPr>
            <w:tcW w:w="2541"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before="72" w:beforeLines="30" w:after="72" w:afterLines="30"/>
              <w:jc w:val="left"/>
              <w:rPr>
                <w:rFonts w:ascii="Arial" w:hAnsi="Arial" w:cs="Arial"/>
                <w:kern w:val="0"/>
                <w:sz w:val="21"/>
                <w:szCs w:val="21"/>
                <w:highlight w:val="none"/>
                <w:lang w:val="en-US" w:eastAsia="zh-CN" w:bidi="ar-SA"/>
              </w:rPr>
            </w:pPr>
            <w:r>
              <w:rPr>
                <w:rFonts w:ascii="Arial" w:hAnsi="Arial" w:cs="Arial"/>
                <w:kern w:val="0"/>
                <w:szCs w:val="21"/>
                <w:highlight w:val="none"/>
              </w:rPr>
              <w:t>……</w:t>
            </w:r>
          </w:p>
        </w:tc>
        <w:tc>
          <w:tcPr>
            <w:tcW w:w="1417"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before="72" w:beforeLines="30" w:after="72" w:afterLines="30"/>
              <w:jc w:val="center"/>
              <w:rPr>
                <w:rFonts w:ascii="Arial" w:hAnsi="Arial" w:cs="Arial"/>
                <w:bCs/>
                <w:kern w:val="0"/>
                <w:szCs w:val="21"/>
                <w:highlight w:val="none"/>
              </w:rPr>
            </w:pPr>
          </w:p>
        </w:tc>
        <w:tc>
          <w:tcPr>
            <w:tcW w:w="1843" w:type="dxa"/>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before="72" w:beforeLines="30" w:after="72" w:afterLines="30"/>
              <w:jc w:val="left"/>
              <w:rPr>
                <w:rFonts w:ascii="Arial" w:hAnsi="Arial" w:cs="Arial"/>
                <w:kern w:val="0"/>
                <w:szCs w:val="21"/>
                <w:highlight w:val="none"/>
              </w:rPr>
            </w:pPr>
          </w:p>
        </w:tc>
        <w:tc>
          <w:tcPr>
            <w:tcW w:w="1843" w:type="dxa"/>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before="72" w:beforeLines="30" w:after="72" w:afterLines="30"/>
              <w:jc w:val="left"/>
              <w:rPr>
                <w:rFonts w:ascii="Arial" w:hAnsi="Arial" w:cs="Arial"/>
                <w:kern w:val="0"/>
                <w:szCs w:val="21"/>
                <w:highlight w:val="none"/>
              </w:rPr>
            </w:pPr>
          </w:p>
        </w:tc>
      </w:tr>
      <w:tr>
        <w:tblPrEx>
          <w:tblCellMar>
            <w:top w:w="0" w:type="dxa"/>
            <w:left w:w="54" w:type="dxa"/>
            <w:bottom w:w="0" w:type="dxa"/>
            <w:right w:w="54" w:type="dxa"/>
          </w:tblCellMar>
        </w:tblPrEx>
        <w:trPr>
          <w:trHeight w:val="680" w:hRule="atLeast"/>
        </w:trPr>
        <w:tc>
          <w:tcPr>
            <w:tcW w:w="8364" w:type="dxa"/>
            <w:gridSpan w:val="5"/>
            <w:tcBorders>
              <w:top w:val="single" w:color="auto" w:sz="4" w:space="0"/>
              <w:left w:val="single" w:color="auto" w:sz="6" w:space="0"/>
              <w:bottom w:val="single" w:color="auto" w:sz="6" w:space="0"/>
              <w:right w:val="single" w:color="auto" w:sz="6" w:space="0"/>
            </w:tcBorders>
            <w:noWrap w:val="0"/>
            <w:vAlign w:val="top"/>
          </w:tcPr>
          <w:p>
            <w:pPr>
              <w:autoSpaceDE w:val="0"/>
              <w:autoSpaceDN w:val="0"/>
              <w:adjustRightInd w:val="0"/>
              <w:spacing w:before="72" w:beforeLines="30" w:after="72" w:afterLines="30"/>
              <w:jc w:val="left"/>
              <w:rPr>
                <w:rFonts w:ascii="Arial" w:hAnsi="Arial" w:cs="Arial"/>
                <w:kern w:val="0"/>
                <w:szCs w:val="21"/>
                <w:highlight w:val="none"/>
              </w:rPr>
            </w:pPr>
          </w:p>
        </w:tc>
      </w:tr>
    </w:tbl>
    <w:p>
      <w:pPr>
        <w:tabs>
          <w:tab w:val="left" w:leader="underscore" w:pos="2880"/>
          <w:tab w:val="left" w:leader="underscore" w:pos="5400"/>
        </w:tabs>
        <w:spacing w:after="120" w:afterLines="50" w:line="300" w:lineRule="auto"/>
        <w:ind w:left="2523" w:leftChars="172" w:hanging="2145" w:hangingChars="971"/>
        <w:rPr>
          <w:rFonts w:hint="eastAsia" w:ascii="Arial" w:hAnsi="Arial" w:cs="Arial"/>
          <w:b/>
          <w:szCs w:val="21"/>
          <w:highlight w:val="none"/>
        </w:rPr>
      </w:pPr>
    </w:p>
    <w:p>
      <w:pPr>
        <w:tabs>
          <w:tab w:val="left" w:leader="underscore" w:pos="2880"/>
          <w:tab w:val="left" w:leader="underscore" w:pos="5400"/>
        </w:tabs>
        <w:spacing w:after="120" w:afterLines="50" w:line="300" w:lineRule="auto"/>
        <w:ind w:left="2523" w:leftChars="172" w:hanging="2145" w:hangingChars="971"/>
        <w:rPr>
          <w:rFonts w:ascii="Arial" w:hAnsi="Arial" w:cs="Arial"/>
          <w:b/>
          <w:szCs w:val="21"/>
          <w:highlight w:val="none"/>
        </w:rPr>
      </w:pPr>
      <w:r>
        <w:rPr>
          <w:rFonts w:ascii="Arial" w:hAnsi="Arial" w:cs="Arial"/>
          <w:b/>
          <w:szCs w:val="21"/>
          <w:highlight w:val="none"/>
        </w:rPr>
        <w:t>投标人</w:t>
      </w:r>
      <w:r>
        <w:rPr>
          <w:rFonts w:ascii="Arial" w:hAnsi="Arial" w:cs="Arial"/>
          <w:bCs/>
          <w:szCs w:val="21"/>
          <w:highlight w:val="none"/>
        </w:rPr>
        <w:t>（盖章）</w:t>
      </w:r>
      <w:r>
        <w:rPr>
          <w:rFonts w:ascii="Arial" w:hAnsi="Arial" w:cs="Arial"/>
          <w:b/>
          <w:szCs w:val="21"/>
          <w:highlight w:val="none"/>
        </w:rPr>
        <w:t>：</w:t>
      </w:r>
    </w:p>
    <w:p>
      <w:pPr>
        <w:tabs>
          <w:tab w:val="left" w:leader="underscore" w:pos="2880"/>
          <w:tab w:val="left" w:leader="underscore" w:pos="5400"/>
        </w:tabs>
        <w:spacing w:after="120" w:afterLines="50" w:line="300" w:lineRule="auto"/>
        <w:ind w:left="2523" w:leftChars="172" w:hanging="2145" w:hangingChars="971"/>
        <w:rPr>
          <w:rFonts w:ascii="Arial" w:hAnsi="Arial" w:cs="Arial"/>
          <w:b/>
          <w:szCs w:val="21"/>
          <w:highlight w:val="none"/>
        </w:rPr>
      </w:pPr>
      <w:r>
        <w:rPr>
          <w:rFonts w:hint="eastAsia" w:ascii="Arial" w:hAnsi="Arial" w:cs="Arial"/>
          <w:b/>
          <w:szCs w:val="21"/>
          <w:highlight w:val="none"/>
        </w:rPr>
        <w:t>法定代表人</w:t>
      </w:r>
      <w:r>
        <w:rPr>
          <w:rFonts w:ascii="Arial" w:hAnsi="Arial" w:cs="Arial"/>
          <w:b/>
          <w:szCs w:val="21"/>
          <w:highlight w:val="none"/>
        </w:rPr>
        <w:t>或委托代理人</w:t>
      </w:r>
      <w:r>
        <w:rPr>
          <w:rFonts w:ascii="Arial" w:hAnsi="Arial" w:cs="Arial"/>
          <w:szCs w:val="21"/>
          <w:highlight w:val="none"/>
        </w:rPr>
        <w:t>（签字）</w:t>
      </w:r>
      <w:r>
        <w:rPr>
          <w:rFonts w:ascii="Arial" w:hAnsi="Arial" w:cs="Arial"/>
          <w:b/>
          <w:szCs w:val="21"/>
          <w:highlight w:val="none"/>
        </w:rPr>
        <w:t>：</w:t>
      </w:r>
    </w:p>
    <w:p>
      <w:pPr>
        <w:ind w:firstLine="375" w:firstLineChars="170"/>
        <w:jc w:val="left"/>
        <w:rPr>
          <w:rFonts w:ascii="Arial" w:hAnsi="Arial" w:cs="Arial"/>
          <w:b/>
          <w:szCs w:val="21"/>
          <w:highlight w:val="none"/>
        </w:rPr>
      </w:pPr>
      <w:r>
        <w:rPr>
          <w:rFonts w:ascii="Arial" w:hAnsi="Arial" w:cs="Arial"/>
          <w:b/>
          <w:szCs w:val="21"/>
          <w:highlight w:val="none"/>
        </w:rPr>
        <w:t>日期：</w:t>
      </w:r>
      <w:r>
        <w:rPr>
          <w:rFonts w:ascii="Arial" w:hAnsi="Arial" w:cs="Arial"/>
          <w:szCs w:val="21"/>
          <w:highlight w:val="none"/>
          <w:u w:val="single"/>
        </w:rPr>
        <w:t xml:space="preserve"> </w:t>
      </w:r>
      <w:r>
        <w:rPr>
          <w:rFonts w:hint="eastAsia" w:ascii="Arial" w:hAnsi="Arial" w:cs="Arial"/>
          <w:szCs w:val="21"/>
          <w:highlight w:val="none"/>
          <w:u w:val="single"/>
        </w:rPr>
        <w:t xml:space="preserve">     </w:t>
      </w:r>
      <w:r>
        <w:rPr>
          <w:rFonts w:ascii="Arial" w:hAnsi="Arial" w:cs="Arial"/>
          <w:szCs w:val="21"/>
          <w:highlight w:val="none"/>
          <w:u w:val="single"/>
        </w:rPr>
        <w:t xml:space="preserve"> </w:t>
      </w:r>
      <w:r>
        <w:rPr>
          <w:rFonts w:hint="eastAsia" w:ascii="Arial" w:hAnsi="Arial" w:cs="Arial"/>
          <w:b/>
          <w:szCs w:val="21"/>
          <w:highlight w:val="none"/>
        </w:rPr>
        <w:t>年</w:t>
      </w:r>
      <w:r>
        <w:rPr>
          <w:rFonts w:ascii="Arial" w:hAnsi="Arial" w:cs="Arial"/>
          <w:szCs w:val="21"/>
          <w:highlight w:val="none"/>
          <w:u w:val="single"/>
        </w:rPr>
        <w:t xml:space="preserve">     </w:t>
      </w:r>
      <w:r>
        <w:rPr>
          <w:rFonts w:hint="eastAsia" w:ascii="Arial" w:hAnsi="Arial" w:cs="Arial"/>
          <w:szCs w:val="21"/>
          <w:highlight w:val="none"/>
          <w:u w:val="single"/>
        </w:rPr>
        <w:t xml:space="preserve"> </w:t>
      </w:r>
      <w:r>
        <w:rPr>
          <w:rFonts w:ascii="Arial" w:hAnsi="Arial" w:cs="Arial"/>
          <w:szCs w:val="21"/>
          <w:highlight w:val="none"/>
          <w:u w:val="single"/>
        </w:rPr>
        <w:t xml:space="preserve"> </w:t>
      </w:r>
      <w:r>
        <w:rPr>
          <w:rFonts w:hint="eastAsia" w:ascii="Arial" w:hAnsi="Arial" w:cs="Arial"/>
          <w:b/>
          <w:szCs w:val="21"/>
          <w:highlight w:val="none"/>
        </w:rPr>
        <w:t>月</w:t>
      </w:r>
      <w:r>
        <w:rPr>
          <w:rFonts w:ascii="Arial" w:hAnsi="Arial" w:cs="Arial"/>
          <w:szCs w:val="21"/>
          <w:highlight w:val="none"/>
          <w:u w:val="single"/>
        </w:rPr>
        <w:t xml:space="preserve">     </w:t>
      </w:r>
      <w:r>
        <w:rPr>
          <w:rFonts w:hint="eastAsia" w:ascii="Arial" w:hAnsi="Arial" w:cs="Arial"/>
          <w:szCs w:val="21"/>
          <w:highlight w:val="none"/>
          <w:u w:val="single"/>
        </w:rPr>
        <w:t xml:space="preserve"> </w:t>
      </w:r>
      <w:r>
        <w:rPr>
          <w:rFonts w:ascii="Arial" w:hAnsi="Arial" w:cs="Arial"/>
          <w:szCs w:val="21"/>
          <w:highlight w:val="none"/>
          <w:u w:val="single"/>
        </w:rPr>
        <w:t xml:space="preserve"> </w:t>
      </w:r>
      <w:r>
        <w:rPr>
          <w:rFonts w:hint="eastAsia" w:ascii="Arial" w:hAnsi="Arial" w:cs="Arial"/>
          <w:b/>
          <w:szCs w:val="21"/>
          <w:highlight w:val="none"/>
        </w:rPr>
        <w:t>日</w:t>
      </w: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ind w:firstLine="340" w:firstLineChars="170"/>
        <w:jc w:val="left"/>
        <w:rPr>
          <w:rFonts w:eastAsia="黑体"/>
          <w:sz w:val="20"/>
          <w:szCs w:val="20"/>
          <w:highlight w:val="none"/>
        </w:rPr>
      </w:pPr>
    </w:p>
    <w:p>
      <w:pPr>
        <w:spacing w:line="440" w:lineRule="exact"/>
        <w:jc w:val="center"/>
        <w:rPr>
          <w:rFonts w:eastAsia="黑体"/>
          <w:sz w:val="24"/>
          <w:szCs w:val="20"/>
          <w:highlight w:val="none"/>
        </w:rPr>
      </w:pPr>
    </w:p>
    <w:p>
      <w:pPr>
        <w:spacing w:line="440" w:lineRule="exact"/>
        <w:jc w:val="center"/>
        <w:rPr>
          <w:rFonts w:hint="eastAsia" w:eastAsia="黑体"/>
          <w:sz w:val="24"/>
          <w:szCs w:val="20"/>
          <w:highlight w:val="none"/>
        </w:rPr>
      </w:pPr>
      <w:r>
        <w:rPr>
          <w:rFonts w:hint="eastAsia" w:eastAsia="黑体"/>
          <w:sz w:val="24"/>
          <w:szCs w:val="20"/>
          <w:highlight w:val="none"/>
        </w:rPr>
        <w:t>价格指数权重表</w:t>
      </w:r>
    </w:p>
    <w:p>
      <w:pPr>
        <w:rPr>
          <w:rFonts w:ascii="Arial" w:hAnsi="Arial" w:cs="Arial"/>
          <w:b/>
          <w:szCs w:val="21"/>
          <w:highlight w:val="none"/>
        </w:rPr>
      </w:pPr>
      <w:r>
        <w:rPr>
          <w:rFonts w:hint="eastAsia" w:ascii="Arial" w:hAnsi="Arial" w:cs="Arial"/>
          <w:szCs w:val="21"/>
          <w:highlight w:val="none"/>
        </w:rPr>
        <w:t>工程名称：</w:t>
      </w:r>
      <w:r>
        <w:rPr>
          <w:rFonts w:hint="eastAsia" w:ascii="宋体" w:hAnsi="宋体"/>
          <w:szCs w:val="21"/>
          <w:highlight w:val="none"/>
          <w:u w:val="single"/>
        </w:rPr>
        <w:t xml:space="preserve">              </w:t>
      </w:r>
      <w:r>
        <w:rPr>
          <w:rFonts w:hint="eastAsia" w:ascii="宋体" w:hAnsi="宋体"/>
          <w:szCs w:val="21"/>
          <w:highlight w:val="none"/>
        </w:rPr>
        <w:t xml:space="preserve"> （项目名称）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906"/>
        <w:gridCol w:w="720"/>
        <w:gridCol w:w="1080"/>
        <w:gridCol w:w="720"/>
        <w:gridCol w:w="1267"/>
        <w:gridCol w:w="1617"/>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370" w:type="dxa"/>
            <w:gridSpan w:val="2"/>
            <w:vMerge w:val="restart"/>
            <w:tcBorders>
              <w:bottom w:val="single" w:color="auto" w:sz="4" w:space="0"/>
            </w:tcBorders>
            <w:noWrap w:val="0"/>
            <w:vAlign w:val="center"/>
          </w:tcPr>
          <w:p>
            <w:pPr>
              <w:jc w:val="center"/>
              <w:rPr>
                <w:rFonts w:ascii="宋体" w:hAnsi="宋体"/>
                <w:szCs w:val="21"/>
                <w:highlight w:val="none"/>
              </w:rPr>
            </w:pPr>
            <w:r>
              <w:rPr>
                <w:rFonts w:hint="eastAsia" w:ascii="宋体" w:hAnsi="宋体"/>
                <w:szCs w:val="21"/>
                <w:highlight w:val="none"/>
              </w:rPr>
              <w:t>名    称</w:t>
            </w:r>
          </w:p>
        </w:tc>
        <w:tc>
          <w:tcPr>
            <w:tcW w:w="1800" w:type="dxa"/>
            <w:gridSpan w:val="2"/>
            <w:noWrap w:val="0"/>
            <w:vAlign w:val="center"/>
          </w:tcPr>
          <w:p>
            <w:pPr>
              <w:jc w:val="center"/>
              <w:rPr>
                <w:rFonts w:ascii="宋体" w:hAnsi="宋体"/>
                <w:szCs w:val="21"/>
                <w:highlight w:val="none"/>
              </w:rPr>
            </w:pPr>
            <w:r>
              <w:rPr>
                <w:rFonts w:hint="eastAsia" w:ascii="宋体" w:hAnsi="宋体"/>
                <w:szCs w:val="21"/>
                <w:highlight w:val="none"/>
              </w:rPr>
              <w:t>基本价格指数</w:t>
            </w:r>
          </w:p>
        </w:tc>
        <w:tc>
          <w:tcPr>
            <w:tcW w:w="3604" w:type="dxa"/>
            <w:gridSpan w:val="3"/>
            <w:tcBorders>
              <w:bottom w:val="single" w:color="auto" w:sz="4" w:space="0"/>
            </w:tcBorders>
            <w:noWrap w:val="0"/>
            <w:vAlign w:val="center"/>
          </w:tcPr>
          <w:p>
            <w:pPr>
              <w:jc w:val="center"/>
              <w:rPr>
                <w:rFonts w:ascii="宋体" w:hAnsi="宋体"/>
                <w:szCs w:val="21"/>
                <w:highlight w:val="none"/>
              </w:rPr>
            </w:pPr>
            <w:r>
              <w:rPr>
                <w:rFonts w:hint="eastAsia" w:ascii="宋体" w:hAnsi="宋体"/>
                <w:szCs w:val="21"/>
                <w:highlight w:val="none"/>
              </w:rPr>
              <w:t>权     重</w:t>
            </w:r>
          </w:p>
        </w:tc>
        <w:tc>
          <w:tcPr>
            <w:tcW w:w="1801" w:type="dxa"/>
            <w:vMerge w:val="restart"/>
            <w:noWrap w:val="0"/>
            <w:vAlign w:val="center"/>
          </w:tcPr>
          <w:p>
            <w:pPr>
              <w:jc w:val="center"/>
              <w:rPr>
                <w:rFonts w:ascii="宋体" w:hAnsi="宋体"/>
                <w:szCs w:val="21"/>
                <w:highlight w:val="none"/>
              </w:rPr>
            </w:pPr>
            <w:r>
              <w:rPr>
                <w:rFonts w:hint="eastAsia" w:ascii="宋体" w:hAnsi="宋体"/>
                <w:szCs w:val="21"/>
                <w:highlight w:val="none"/>
              </w:rPr>
              <w:t>价格指数来源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70" w:type="dxa"/>
            <w:gridSpan w:val="2"/>
            <w:vMerge w:val="continue"/>
            <w:noWrap w:val="0"/>
            <w:vAlign w:val="top"/>
          </w:tcPr>
          <w:p>
            <w:pPr>
              <w:rPr>
                <w:rFonts w:ascii="宋体" w:hAnsi="宋体"/>
                <w:szCs w:val="21"/>
                <w:highlight w:val="none"/>
              </w:rPr>
            </w:pPr>
          </w:p>
        </w:tc>
        <w:tc>
          <w:tcPr>
            <w:tcW w:w="720" w:type="dxa"/>
            <w:noWrap w:val="0"/>
            <w:vAlign w:val="top"/>
          </w:tcPr>
          <w:p>
            <w:pPr>
              <w:jc w:val="center"/>
              <w:rPr>
                <w:rFonts w:ascii="宋体" w:hAnsi="宋体"/>
                <w:szCs w:val="21"/>
                <w:highlight w:val="none"/>
              </w:rPr>
            </w:pPr>
            <w:r>
              <w:rPr>
                <w:rFonts w:hint="eastAsia" w:ascii="宋体" w:hAnsi="宋体"/>
                <w:szCs w:val="21"/>
                <w:highlight w:val="none"/>
              </w:rPr>
              <w:t>代号</w:t>
            </w:r>
          </w:p>
        </w:tc>
        <w:tc>
          <w:tcPr>
            <w:tcW w:w="1080" w:type="dxa"/>
            <w:noWrap w:val="0"/>
            <w:vAlign w:val="top"/>
          </w:tcPr>
          <w:p>
            <w:pPr>
              <w:jc w:val="center"/>
              <w:rPr>
                <w:rFonts w:ascii="宋体" w:hAnsi="宋体"/>
                <w:szCs w:val="21"/>
                <w:highlight w:val="none"/>
              </w:rPr>
            </w:pPr>
            <w:r>
              <w:rPr>
                <w:rFonts w:hint="eastAsia" w:ascii="宋体" w:hAnsi="宋体"/>
                <w:szCs w:val="21"/>
                <w:highlight w:val="none"/>
              </w:rPr>
              <w:t>指数值</w:t>
            </w:r>
          </w:p>
        </w:tc>
        <w:tc>
          <w:tcPr>
            <w:tcW w:w="720" w:type="dxa"/>
            <w:noWrap w:val="0"/>
            <w:vAlign w:val="top"/>
          </w:tcPr>
          <w:p>
            <w:pPr>
              <w:jc w:val="center"/>
              <w:rPr>
                <w:rFonts w:ascii="宋体" w:hAnsi="宋体"/>
                <w:szCs w:val="21"/>
                <w:highlight w:val="none"/>
              </w:rPr>
            </w:pPr>
            <w:r>
              <w:rPr>
                <w:rFonts w:hint="eastAsia" w:ascii="宋体" w:hAnsi="宋体"/>
                <w:szCs w:val="21"/>
                <w:highlight w:val="none"/>
              </w:rPr>
              <w:t>代号</w:t>
            </w:r>
          </w:p>
        </w:tc>
        <w:tc>
          <w:tcPr>
            <w:tcW w:w="1267" w:type="dxa"/>
            <w:noWrap w:val="0"/>
            <w:vAlign w:val="top"/>
          </w:tcPr>
          <w:p>
            <w:pPr>
              <w:jc w:val="center"/>
              <w:rPr>
                <w:rFonts w:ascii="宋体" w:hAnsi="宋体"/>
                <w:szCs w:val="21"/>
                <w:highlight w:val="none"/>
              </w:rPr>
            </w:pPr>
            <w:r>
              <w:rPr>
                <w:rFonts w:hint="eastAsia" w:ascii="宋体" w:hAnsi="宋体"/>
                <w:szCs w:val="21"/>
                <w:highlight w:val="none"/>
              </w:rPr>
              <w:t>允许范围</w:t>
            </w:r>
          </w:p>
        </w:tc>
        <w:tc>
          <w:tcPr>
            <w:tcW w:w="1617" w:type="dxa"/>
            <w:noWrap w:val="0"/>
            <w:vAlign w:val="top"/>
          </w:tcPr>
          <w:p>
            <w:pPr>
              <w:jc w:val="center"/>
              <w:rPr>
                <w:rFonts w:ascii="宋体" w:hAnsi="宋体"/>
                <w:szCs w:val="21"/>
                <w:highlight w:val="none"/>
              </w:rPr>
            </w:pPr>
            <w:r>
              <w:rPr>
                <w:rFonts w:hint="eastAsia" w:ascii="宋体" w:hAnsi="宋体"/>
                <w:szCs w:val="21"/>
                <w:highlight w:val="none"/>
              </w:rPr>
              <w:t>投标人建议值</w:t>
            </w:r>
          </w:p>
        </w:tc>
        <w:tc>
          <w:tcPr>
            <w:tcW w:w="1801" w:type="dxa"/>
            <w:vMerge w:val="continue"/>
            <w:noWrap w:val="0"/>
            <w:vAlign w:val="top"/>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70" w:type="dxa"/>
            <w:gridSpan w:val="2"/>
            <w:noWrap w:val="0"/>
            <w:vAlign w:val="top"/>
          </w:tcPr>
          <w:p>
            <w:pPr>
              <w:ind w:firstLine="220" w:firstLineChars="100"/>
              <w:rPr>
                <w:rFonts w:ascii="宋体" w:hAnsi="宋体"/>
                <w:szCs w:val="21"/>
                <w:highlight w:val="none"/>
              </w:rPr>
            </w:pPr>
            <w:r>
              <w:rPr>
                <w:rFonts w:hint="eastAsia" w:ascii="宋体" w:hAnsi="宋体"/>
                <w:szCs w:val="21"/>
                <w:highlight w:val="none"/>
              </w:rPr>
              <w:t>定值部分</w:t>
            </w:r>
          </w:p>
        </w:tc>
        <w:tc>
          <w:tcPr>
            <w:tcW w:w="720" w:type="dxa"/>
            <w:noWrap w:val="0"/>
            <w:vAlign w:val="top"/>
          </w:tcPr>
          <w:p>
            <w:pPr>
              <w:rPr>
                <w:rFonts w:ascii="宋体" w:hAnsi="宋体"/>
                <w:szCs w:val="21"/>
                <w:highlight w:val="none"/>
              </w:rPr>
            </w:pPr>
          </w:p>
        </w:tc>
        <w:tc>
          <w:tcPr>
            <w:tcW w:w="1080" w:type="dxa"/>
            <w:noWrap w:val="0"/>
            <w:vAlign w:val="top"/>
          </w:tcPr>
          <w:p>
            <w:pPr>
              <w:rPr>
                <w:rFonts w:ascii="宋体" w:hAnsi="宋体"/>
                <w:szCs w:val="21"/>
                <w:highlight w:val="none"/>
              </w:rPr>
            </w:pPr>
          </w:p>
        </w:tc>
        <w:tc>
          <w:tcPr>
            <w:tcW w:w="720" w:type="dxa"/>
            <w:noWrap w:val="0"/>
            <w:vAlign w:val="top"/>
          </w:tcPr>
          <w:p>
            <w:pPr>
              <w:ind w:firstLine="110" w:firstLineChars="50"/>
              <w:jc w:val="center"/>
              <w:rPr>
                <w:rFonts w:ascii="宋体" w:hAnsi="宋体"/>
                <w:szCs w:val="21"/>
                <w:highlight w:val="none"/>
              </w:rPr>
            </w:pPr>
            <w:r>
              <w:rPr>
                <w:rFonts w:hint="eastAsia" w:ascii="宋体" w:hAnsi="宋体"/>
                <w:szCs w:val="21"/>
                <w:highlight w:val="none"/>
              </w:rPr>
              <w:t>A</w:t>
            </w:r>
          </w:p>
        </w:tc>
        <w:tc>
          <w:tcPr>
            <w:tcW w:w="1267" w:type="dxa"/>
            <w:noWrap w:val="0"/>
            <w:vAlign w:val="top"/>
          </w:tcPr>
          <w:p>
            <w:pPr>
              <w:ind w:firstLine="330" w:firstLineChars="150"/>
              <w:jc w:val="center"/>
              <w:rPr>
                <w:rFonts w:ascii="宋体" w:hAnsi="宋体"/>
                <w:szCs w:val="21"/>
                <w:highlight w:val="none"/>
              </w:rPr>
            </w:pPr>
          </w:p>
        </w:tc>
        <w:tc>
          <w:tcPr>
            <w:tcW w:w="1617" w:type="dxa"/>
            <w:noWrap w:val="0"/>
            <w:vAlign w:val="top"/>
          </w:tcPr>
          <w:p>
            <w:pPr>
              <w:rPr>
                <w:rFonts w:ascii="宋体" w:hAnsi="宋体"/>
                <w:szCs w:val="21"/>
                <w:highlight w:val="none"/>
              </w:rPr>
            </w:pPr>
          </w:p>
        </w:tc>
        <w:tc>
          <w:tcPr>
            <w:tcW w:w="1801" w:type="dxa"/>
            <w:noWrap w:val="0"/>
            <w:vAlign w:val="top"/>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64" w:type="dxa"/>
            <w:vMerge w:val="restart"/>
            <w:noWrap w:val="0"/>
            <w:vAlign w:val="top"/>
          </w:tcPr>
          <w:p>
            <w:pPr>
              <w:rPr>
                <w:rFonts w:ascii="宋体" w:hAnsi="宋体"/>
                <w:szCs w:val="21"/>
                <w:highlight w:val="none"/>
              </w:rPr>
            </w:pPr>
            <w:r>
              <w:rPr>
                <w:rFonts w:hint="eastAsia" w:ascii="宋体" w:hAnsi="宋体"/>
                <w:szCs w:val="21"/>
                <w:highlight w:val="none"/>
              </w:rPr>
              <w:t>变</w:t>
            </w:r>
          </w:p>
          <w:p>
            <w:pPr>
              <w:rPr>
                <w:rFonts w:ascii="宋体" w:hAnsi="宋体"/>
                <w:szCs w:val="21"/>
                <w:highlight w:val="none"/>
              </w:rPr>
            </w:pPr>
            <w:r>
              <w:rPr>
                <w:rFonts w:hint="eastAsia" w:ascii="宋体" w:hAnsi="宋体"/>
                <w:szCs w:val="21"/>
                <w:highlight w:val="none"/>
              </w:rPr>
              <w:t>值</w:t>
            </w:r>
          </w:p>
          <w:p>
            <w:pPr>
              <w:rPr>
                <w:rFonts w:ascii="宋体" w:hAnsi="宋体"/>
                <w:szCs w:val="21"/>
                <w:highlight w:val="none"/>
              </w:rPr>
            </w:pPr>
            <w:r>
              <w:rPr>
                <w:rFonts w:hint="eastAsia" w:ascii="宋体" w:hAnsi="宋体"/>
                <w:szCs w:val="21"/>
                <w:highlight w:val="none"/>
              </w:rPr>
              <w:t>部</w:t>
            </w:r>
          </w:p>
          <w:p>
            <w:pPr>
              <w:rPr>
                <w:rFonts w:ascii="宋体" w:hAnsi="宋体"/>
                <w:szCs w:val="21"/>
                <w:highlight w:val="none"/>
              </w:rPr>
            </w:pPr>
            <w:r>
              <w:rPr>
                <w:rFonts w:hint="eastAsia" w:ascii="宋体" w:hAnsi="宋体"/>
                <w:szCs w:val="21"/>
                <w:highlight w:val="none"/>
              </w:rPr>
              <w:t>分</w:t>
            </w:r>
          </w:p>
        </w:tc>
        <w:tc>
          <w:tcPr>
            <w:tcW w:w="906" w:type="dxa"/>
            <w:noWrap w:val="0"/>
            <w:vAlign w:val="top"/>
          </w:tcPr>
          <w:p>
            <w:pPr>
              <w:jc w:val="center"/>
              <w:rPr>
                <w:rFonts w:ascii="宋体" w:hAnsi="宋体"/>
                <w:szCs w:val="21"/>
                <w:highlight w:val="none"/>
              </w:rPr>
            </w:pPr>
            <w:r>
              <w:rPr>
                <w:rFonts w:hint="eastAsia" w:ascii="宋体" w:hAnsi="宋体"/>
                <w:szCs w:val="21"/>
                <w:highlight w:val="none"/>
              </w:rPr>
              <w:t>人工费</w:t>
            </w:r>
          </w:p>
        </w:tc>
        <w:tc>
          <w:tcPr>
            <w:tcW w:w="720" w:type="dxa"/>
            <w:noWrap w:val="0"/>
            <w:vAlign w:val="top"/>
          </w:tcPr>
          <w:p>
            <w:pPr>
              <w:jc w:val="center"/>
              <w:rPr>
                <w:rFonts w:ascii="宋体" w:hAnsi="宋体"/>
                <w:szCs w:val="21"/>
                <w:highlight w:val="none"/>
                <w:vertAlign w:val="subscript"/>
              </w:rPr>
            </w:pPr>
            <w:r>
              <w:rPr>
                <w:rFonts w:hint="eastAsia" w:ascii="宋体" w:hAnsi="宋体"/>
                <w:szCs w:val="21"/>
                <w:highlight w:val="none"/>
              </w:rPr>
              <w:t>F</w:t>
            </w:r>
            <w:r>
              <w:rPr>
                <w:rFonts w:hint="eastAsia" w:ascii="宋体" w:hAnsi="宋体"/>
                <w:szCs w:val="21"/>
                <w:highlight w:val="none"/>
                <w:vertAlign w:val="subscript"/>
              </w:rPr>
              <w:t>01</w:t>
            </w:r>
          </w:p>
        </w:tc>
        <w:tc>
          <w:tcPr>
            <w:tcW w:w="1080" w:type="dxa"/>
            <w:noWrap w:val="0"/>
            <w:vAlign w:val="top"/>
          </w:tcPr>
          <w:p>
            <w:pPr>
              <w:rPr>
                <w:rFonts w:ascii="宋体" w:hAnsi="宋体"/>
                <w:szCs w:val="21"/>
                <w:highlight w:val="none"/>
              </w:rPr>
            </w:pPr>
          </w:p>
        </w:tc>
        <w:tc>
          <w:tcPr>
            <w:tcW w:w="720" w:type="dxa"/>
            <w:noWrap w:val="0"/>
            <w:vAlign w:val="top"/>
          </w:tcPr>
          <w:p>
            <w:pPr>
              <w:ind w:firstLine="110" w:firstLineChars="50"/>
              <w:jc w:val="center"/>
              <w:rPr>
                <w:rFonts w:ascii="宋体" w:hAnsi="宋体"/>
                <w:szCs w:val="21"/>
                <w:highlight w:val="none"/>
                <w:vertAlign w:val="subscript"/>
              </w:rPr>
            </w:pPr>
            <w:r>
              <w:rPr>
                <w:rFonts w:hint="eastAsia" w:ascii="宋体" w:hAnsi="宋体"/>
                <w:szCs w:val="21"/>
                <w:highlight w:val="none"/>
              </w:rPr>
              <w:t>B</w:t>
            </w:r>
            <w:r>
              <w:rPr>
                <w:rFonts w:hint="eastAsia" w:ascii="宋体" w:hAnsi="宋体"/>
                <w:szCs w:val="21"/>
                <w:highlight w:val="none"/>
                <w:vertAlign w:val="subscript"/>
              </w:rPr>
              <w:t>1</w:t>
            </w:r>
          </w:p>
        </w:tc>
        <w:tc>
          <w:tcPr>
            <w:tcW w:w="1267" w:type="dxa"/>
            <w:noWrap w:val="0"/>
            <w:vAlign w:val="top"/>
          </w:tcPr>
          <w:p>
            <w:pPr>
              <w:jc w:val="center"/>
              <w:rPr>
                <w:rFonts w:ascii="宋体" w:hAnsi="宋体"/>
                <w:szCs w:val="21"/>
                <w:highlight w:val="none"/>
              </w:rPr>
            </w:pPr>
            <w:r>
              <w:rPr>
                <w:rFonts w:hint="eastAsia" w:ascii="宋体" w:hAnsi="宋体"/>
                <w:szCs w:val="21"/>
                <w:highlight w:val="none"/>
              </w:rPr>
              <w:t>__ 至__</w:t>
            </w:r>
          </w:p>
        </w:tc>
        <w:tc>
          <w:tcPr>
            <w:tcW w:w="1617" w:type="dxa"/>
            <w:noWrap w:val="0"/>
            <w:vAlign w:val="top"/>
          </w:tcPr>
          <w:p>
            <w:pPr>
              <w:rPr>
                <w:rFonts w:ascii="宋体" w:hAnsi="宋体"/>
                <w:szCs w:val="21"/>
                <w:highlight w:val="none"/>
              </w:rPr>
            </w:pPr>
          </w:p>
        </w:tc>
        <w:tc>
          <w:tcPr>
            <w:tcW w:w="1801" w:type="dxa"/>
            <w:noWrap w:val="0"/>
            <w:vAlign w:val="top"/>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64" w:type="dxa"/>
            <w:vMerge w:val="continue"/>
            <w:noWrap w:val="0"/>
            <w:vAlign w:val="top"/>
          </w:tcPr>
          <w:p>
            <w:pPr>
              <w:rPr>
                <w:rFonts w:ascii="宋体" w:hAnsi="宋体"/>
                <w:szCs w:val="21"/>
                <w:highlight w:val="none"/>
              </w:rPr>
            </w:pPr>
          </w:p>
        </w:tc>
        <w:tc>
          <w:tcPr>
            <w:tcW w:w="906" w:type="dxa"/>
            <w:noWrap w:val="0"/>
            <w:vAlign w:val="top"/>
          </w:tcPr>
          <w:p>
            <w:pPr>
              <w:jc w:val="center"/>
              <w:rPr>
                <w:rFonts w:ascii="宋体" w:hAnsi="宋体"/>
                <w:szCs w:val="21"/>
                <w:highlight w:val="none"/>
              </w:rPr>
            </w:pPr>
            <w:r>
              <w:rPr>
                <w:rFonts w:ascii="宋体" w:hAnsi="宋体"/>
                <w:szCs w:val="21"/>
                <w:highlight w:val="none"/>
              </w:rPr>
              <w:t>……</w:t>
            </w:r>
          </w:p>
        </w:tc>
        <w:tc>
          <w:tcPr>
            <w:tcW w:w="720" w:type="dxa"/>
            <w:noWrap w:val="0"/>
            <w:vAlign w:val="top"/>
          </w:tcPr>
          <w:p>
            <w:pPr>
              <w:jc w:val="center"/>
              <w:rPr>
                <w:rFonts w:ascii="宋体" w:hAnsi="宋体"/>
                <w:szCs w:val="21"/>
                <w:highlight w:val="none"/>
              </w:rPr>
            </w:pPr>
            <w:r>
              <w:rPr>
                <w:rFonts w:ascii="宋体" w:hAnsi="宋体"/>
                <w:szCs w:val="21"/>
                <w:highlight w:val="none"/>
              </w:rPr>
              <w:t>…</w:t>
            </w:r>
          </w:p>
        </w:tc>
        <w:tc>
          <w:tcPr>
            <w:tcW w:w="1080" w:type="dxa"/>
            <w:noWrap w:val="0"/>
            <w:vAlign w:val="top"/>
          </w:tcPr>
          <w:p>
            <w:pPr>
              <w:rPr>
                <w:rFonts w:ascii="宋体" w:hAnsi="宋体"/>
                <w:szCs w:val="21"/>
                <w:highlight w:val="none"/>
              </w:rPr>
            </w:pPr>
          </w:p>
        </w:tc>
        <w:tc>
          <w:tcPr>
            <w:tcW w:w="720" w:type="dxa"/>
            <w:noWrap w:val="0"/>
            <w:vAlign w:val="top"/>
          </w:tcPr>
          <w:p>
            <w:pPr>
              <w:jc w:val="center"/>
              <w:rPr>
                <w:rFonts w:ascii="宋体" w:hAnsi="宋体"/>
                <w:szCs w:val="21"/>
                <w:highlight w:val="none"/>
              </w:rPr>
            </w:pPr>
            <w:r>
              <w:rPr>
                <w:rFonts w:ascii="宋体" w:hAnsi="宋体"/>
                <w:szCs w:val="21"/>
                <w:highlight w:val="none"/>
              </w:rPr>
              <w:t>…</w:t>
            </w:r>
          </w:p>
        </w:tc>
        <w:tc>
          <w:tcPr>
            <w:tcW w:w="1267" w:type="dxa"/>
            <w:noWrap w:val="0"/>
            <w:vAlign w:val="top"/>
          </w:tcPr>
          <w:p>
            <w:pPr>
              <w:ind w:firstLine="110" w:firstLineChars="50"/>
              <w:jc w:val="center"/>
              <w:rPr>
                <w:rFonts w:ascii="宋体" w:hAnsi="宋体"/>
                <w:szCs w:val="21"/>
                <w:highlight w:val="none"/>
              </w:rPr>
            </w:pPr>
            <w:r>
              <w:rPr>
                <w:rFonts w:ascii="宋体" w:hAnsi="宋体"/>
                <w:szCs w:val="21"/>
                <w:highlight w:val="none"/>
              </w:rPr>
              <w:t>……</w:t>
            </w:r>
          </w:p>
        </w:tc>
        <w:tc>
          <w:tcPr>
            <w:tcW w:w="1617" w:type="dxa"/>
            <w:noWrap w:val="0"/>
            <w:vAlign w:val="top"/>
          </w:tcPr>
          <w:p>
            <w:pPr>
              <w:rPr>
                <w:rFonts w:ascii="宋体" w:hAnsi="宋体"/>
                <w:szCs w:val="21"/>
                <w:highlight w:val="none"/>
              </w:rPr>
            </w:pPr>
          </w:p>
        </w:tc>
        <w:tc>
          <w:tcPr>
            <w:tcW w:w="1801" w:type="dxa"/>
            <w:noWrap w:val="0"/>
            <w:vAlign w:val="top"/>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4" w:type="dxa"/>
            <w:vMerge w:val="continue"/>
            <w:noWrap w:val="0"/>
            <w:vAlign w:val="top"/>
          </w:tcPr>
          <w:p>
            <w:pPr>
              <w:rPr>
                <w:rFonts w:ascii="宋体" w:hAnsi="宋体"/>
                <w:szCs w:val="21"/>
                <w:highlight w:val="none"/>
              </w:rPr>
            </w:pPr>
          </w:p>
        </w:tc>
        <w:tc>
          <w:tcPr>
            <w:tcW w:w="906" w:type="dxa"/>
            <w:noWrap w:val="0"/>
            <w:vAlign w:val="top"/>
          </w:tcPr>
          <w:p>
            <w:pPr>
              <w:rPr>
                <w:rFonts w:ascii="宋体" w:hAnsi="宋体"/>
                <w:szCs w:val="21"/>
                <w:highlight w:val="none"/>
              </w:rPr>
            </w:pPr>
          </w:p>
        </w:tc>
        <w:tc>
          <w:tcPr>
            <w:tcW w:w="720" w:type="dxa"/>
            <w:noWrap w:val="0"/>
            <w:vAlign w:val="top"/>
          </w:tcPr>
          <w:p>
            <w:pPr>
              <w:rPr>
                <w:rFonts w:ascii="宋体" w:hAnsi="宋体"/>
                <w:szCs w:val="21"/>
                <w:highlight w:val="none"/>
                <w:vertAlign w:val="subscript"/>
              </w:rPr>
            </w:pPr>
          </w:p>
        </w:tc>
        <w:tc>
          <w:tcPr>
            <w:tcW w:w="1080" w:type="dxa"/>
            <w:noWrap w:val="0"/>
            <w:vAlign w:val="top"/>
          </w:tcPr>
          <w:p>
            <w:pPr>
              <w:rPr>
                <w:rFonts w:ascii="宋体" w:hAnsi="宋体"/>
                <w:szCs w:val="21"/>
                <w:highlight w:val="none"/>
              </w:rPr>
            </w:pPr>
          </w:p>
        </w:tc>
        <w:tc>
          <w:tcPr>
            <w:tcW w:w="720" w:type="dxa"/>
            <w:noWrap w:val="0"/>
            <w:vAlign w:val="top"/>
          </w:tcPr>
          <w:p>
            <w:pPr>
              <w:ind w:firstLine="110" w:firstLineChars="50"/>
              <w:rPr>
                <w:rFonts w:ascii="宋体" w:hAnsi="宋体"/>
                <w:szCs w:val="21"/>
                <w:highlight w:val="none"/>
                <w:vertAlign w:val="subscript"/>
              </w:rPr>
            </w:pPr>
          </w:p>
        </w:tc>
        <w:tc>
          <w:tcPr>
            <w:tcW w:w="1267" w:type="dxa"/>
            <w:noWrap w:val="0"/>
            <w:vAlign w:val="top"/>
          </w:tcPr>
          <w:p>
            <w:pPr>
              <w:rPr>
                <w:rFonts w:ascii="宋体" w:hAnsi="宋体"/>
                <w:szCs w:val="21"/>
                <w:highlight w:val="none"/>
              </w:rPr>
            </w:pPr>
          </w:p>
        </w:tc>
        <w:tc>
          <w:tcPr>
            <w:tcW w:w="1617" w:type="dxa"/>
            <w:noWrap w:val="0"/>
            <w:vAlign w:val="top"/>
          </w:tcPr>
          <w:p>
            <w:pPr>
              <w:rPr>
                <w:rFonts w:ascii="宋体" w:hAnsi="宋体"/>
                <w:szCs w:val="21"/>
                <w:highlight w:val="none"/>
              </w:rPr>
            </w:pPr>
          </w:p>
        </w:tc>
        <w:tc>
          <w:tcPr>
            <w:tcW w:w="1801" w:type="dxa"/>
            <w:noWrap w:val="0"/>
            <w:vAlign w:val="top"/>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4" w:type="dxa"/>
            <w:vMerge w:val="continue"/>
            <w:noWrap w:val="0"/>
            <w:vAlign w:val="top"/>
          </w:tcPr>
          <w:p>
            <w:pPr>
              <w:rPr>
                <w:rFonts w:ascii="宋体" w:hAnsi="宋体"/>
                <w:szCs w:val="21"/>
                <w:highlight w:val="none"/>
              </w:rPr>
            </w:pPr>
          </w:p>
        </w:tc>
        <w:tc>
          <w:tcPr>
            <w:tcW w:w="906" w:type="dxa"/>
            <w:noWrap w:val="0"/>
            <w:vAlign w:val="top"/>
          </w:tcPr>
          <w:p>
            <w:pPr>
              <w:rPr>
                <w:rFonts w:ascii="宋体" w:hAnsi="宋体"/>
                <w:szCs w:val="21"/>
                <w:highlight w:val="none"/>
              </w:rPr>
            </w:pPr>
          </w:p>
        </w:tc>
        <w:tc>
          <w:tcPr>
            <w:tcW w:w="720" w:type="dxa"/>
            <w:noWrap w:val="0"/>
            <w:vAlign w:val="top"/>
          </w:tcPr>
          <w:p>
            <w:pPr>
              <w:rPr>
                <w:rFonts w:ascii="宋体" w:hAnsi="宋体"/>
                <w:szCs w:val="21"/>
                <w:highlight w:val="none"/>
              </w:rPr>
            </w:pPr>
          </w:p>
        </w:tc>
        <w:tc>
          <w:tcPr>
            <w:tcW w:w="1080" w:type="dxa"/>
            <w:noWrap w:val="0"/>
            <w:vAlign w:val="top"/>
          </w:tcPr>
          <w:p>
            <w:pPr>
              <w:rPr>
                <w:rFonts w:ascii="宋体" w:hAnsi="宋体"/>
                <w:szCs w:val="21"/>
                <w:highlight w:val="none"/>
              </w:rPr>
            </w:pPr>
          </w:p>
        </w:tc>
        <w:tc>
          <w:tcPr>
            <w:tcW w:w="720" w:type="dxa"/>
            <w:noWrap w:val="0"/>
            <w:vAlign w:val="top"/>
          </w:tcPr>
          <w:p>
            <w:pPr>
              <w:rPr>
                <w:rFonts w:ascii="宋体" w:hAnsi="宋体"/>
                <w:szCs w:val="21"/>
                <w:highlight w:val="none"/>
              </w:rPr>
            </w:pPr>
          </w:p>
        </w:tc>
        <w:tc>
          <w:tcPr>
            <w:tcW w:w="1267" w:type="dxa"/>
            <w:noWrap w:val="0"/>
            <w:vAlign w:val="top"/>
          </w:tcPr>
          <w:p>
            <w:pPr>
              <w:rPr>
                <w:rFonts w:ascii="宋体" w:hAnsi="宋体"/>
                <w:szCs w:val="21"/>
                <w:highlight w:val="none"/>
              </w:rPr>
            </w:pPr>
          </w:p>
        </w:tc>
        <w:tc>
          <w:tcPr>
            <w:tcW w:w="1617" w:type="dxa"/>
            <w:noWrap w:val="0"/>
            <w:vAlign w:val="top"/>
          </w:tcPr>
          <w:p>
            <w:pPr>
              <w:rPr>
                <w:rFonts w:ascii="宋体" w:hAnsi="宋体"/>
                <w:szCs w:val="21"/>
                <w:highlight w:val="none"/>
              </w:rPr>
            </w:pPr>
          </w:p>
        </w:tc>
        <w:tc>
          <w:tcPr>
            <w:tcW w:w="1801" w:type="dxa"/>
            <w:noWrap w:val="0"/>
            <w:vAlign w:val="top"/>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4" w:type="dxa"/>
            <w:vMerge w:val="continue"/>
            <w:noWrap w:val="0"/>
            <w:vAlign w:val="top"/>
          </w:tcPr>
          <w:p>
            <w:pPr>
              <w:rPr>
                <w:rFonts w:ascii="宋体" w:hAnsi="宋体"/>
                <w:szCs w:val="21"/>
                <w:highlight w:val="none"/>
              </w:rPr>
            </w:pPr>
          </w:p>
        </w:tc>
        <w:tc>
          <w:tcPr>
            <w:tcW w:w="906" w:type="dxa"/>
            <w:noWrap w:val="0"/>
            <w:vAlign w:val="top"/>
          </w:tcPr>
          <w:p>
            <w:pPr>
              <w:rPr>
                <w:rFonts w:ascii="宋体" w:hAnsi="宋体"/>
                <w:szCs w:val="21"/>
                <w:highlight w:val="none"/>
              </w:rPr>
            </w:pPr>
          </w:p>
        </w:tc>
        <w:tc>
          <w:tcPr>
            <w:tcW w:w="720" w:type="dxa"/>
            <w:noWrap w:val="0"/>
            <w:vAlign w:val="top"/>
          </w:tcPr>
          <w:p>
            <w:pPr>
              <w:rPr>
                <w:rFonts w:ascii="宋体" w:hAnsi="宋体"/>
                <w:szCs w:val="21"/>
                <w:highlight w:val="none"/>
              </w:rPr>
            </w:pPr>
          </w:p>
        </w:tc>
        <w:tc>
          <w:tcPr>
            <w:tcW w:w="1080" w:type="dxa"/>
            <w:noWrap w:val="0"/>
            <w:vAlign w:val="top"/>
          </w:tcPr>
          <w:p>
            <w:pPr>
              <w:rPr>
                <w:rFonts w:ascii="宋体" w:hAnsi="宋体"/>
                <w:szCs w:val="21"/>
                <w:highlight w:val="none"/>
              </w:rPr>
            </w:pPr>
          </w:p>
        </w:tc>
        <w:tc>
          <w:tcPr>
            <w:tcW w:w="720" w:type="dxa"/>
            <w:noWrap w:val="0"/>
            <w:vAlign w:val="top"/>
          </w:tcPr>
          <w:p>
            <w:pPr>
              <w:rPr>
                <w:rFonts w:ascii="宋体" w:hAnsi="宋体"/>
                <w:szCs w:val="21"/>
                <w:highlight w:val="none"/>
              </w:rPr>
            </w:pPr>
          </w:p>
        </w:tc>
        <w:tc>
          <w:tcPr>
            <w:tcW w:w="1267" w:type="dxa"/>
            <w:noWrap w:val="0"/>
            <w:vAlign w:val="top"/>
          </w:tcPr>
          <w:p>
            <w:pPr>
              <w:rPr>
                <w:rFonts w:ascii="宋体" w:hAnsi="宋体"/>
                <w:szCs w:val="21"/>
                <w:highlight w:val="none"/>
              </w:rPr>
            </w:pPr>
          </w:p>
        </w:tc>
        <w:tc>
          <w:tcPr>
            <w:tcW w:w="1617" w:type="dxa"/>
            <w:noWrap w:val="0"/>
            <w:vAlign w:val="top"/>
          </w:tcPr>
          <w:p>
            <w:pPr>
              <w:rPr>
                <w:rFonts w:ascii="宋体" w:hAnsi="宋体"/>
                <w:szCs w:val="21"/>
                <w:highlight w:val="none"/>
              </w:rPr>
            </w:pPr>
          </w:p>
        </w:tc>
        <w:tc>
          <w:tcPr>
            <w:tcW w:w="1801" w:type="dxa"/>
            <w:noWrap w:val="0"/>
            <w:vAlign w:val="top"/>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464" w:type="dxa"/>
            <w:vMerge w:val="continue"/>
            <w:noWrap w:val="0"/>
            <w:vAlign w:val="top"/>
          </w:tcPr>
          <w:p>
            <w:pPr>
              <w:rPr>
                <w:rFonts w:ascii="宋体" w:hAnsi="宋体"/>
                <w:szCs w:val="21"/>
                <w:highlight w:val="none"/>
              </w:rPr>
            </w:pPr>
          </w:p>
        </w:tc>
        <w:tc>
          <w:tcPr>
            <w:tcW w:w="906" w:type="dxa"/>
            <w:noWrap w:val="0"/>
            <w:vAlign w:val="top"/>
          </w:tcPr>
          <w:p>
            <w:pPr>
              <w:rPr>
                <w:rFonts w:ascii="宋体" w:hAnsi="宋体"/>
                <w:szCs w:val="21"/>
                <w:highlight w:val="none"/>
              </w:rPr>
            </w:pPr>
          </w:p>
        </w:tc>
        <w:tc>
          <w:tcPr>
            <w:tcW w:w="720" w:type="dxa"/>
            <w:noWrap w:val="0"/>
            <w:vAlign w:val="top"/>
          </w:tcPr>
          <w:p>
            <w:pPr>
              <w:rPr>
                <w:rFonts w:ascii="宋体" w:hAnsi="宋体"/>
                <w:szCs w:val="21"/>
                <w:highlight w:val="none"/>
              </w:rPr>
            </w:pPr>
          </w:p>
        </w:tc>
        <w:tc>
          <w:tcPr>
            <w:tcW w:w="1080" w:type="dxa"/>
            <w:noWrap w:val="0"/>
            <w:vAlign w:val="top"/>
          </w:tcPr>
          <w:p>
            <w:pPr>
              <w:rPr>
                <w:rFonts w:ascii="宋体" w:hAnsi="宋体"/>
                <w:szCs w:val="21"/>
                <w:highlight w:val="none"/>
              </w:rPr>
            </w:pPr>
          </w:p>
        </w:tc>
        <w:tc>
          <w:tcPr>
            <w:tcW w:w="720" w:type="dxa"/>
            <w:noWrap w:val="0"/>
            <w:vAlign w:val="top"/>
          </w:tcPr>
          <w:p>
            <w:pPr>
              <w:rPr>
                <w:rFonts w:ascii="宋体" w:hAnsi="宋体"/>
                <w:szCs w:val="21"/>
                <w:highlight w:val="none"/>
              </w:rPr>
            </w:pPr>
          </w:p>
        </w:tc>
        <w:tc>
          <w:tcPr>
            <w:tcW w:w="1267" w:type="dxa"/>
            <w:noWrap w:val="0"/>
            <w:vAlign w:val="top"/>
          </w:tcPr>
          <w:p>
            <w:pPr>
              <w:rPr>
                <w:rFonts w:ascii="宋体" w:hAnsi="宋体"/>
                <w:szCs w:val="21"/>
                <w:highlight w:val="none"/>
              </w:rPr>
            </w:pPr>
          </w:p>
        </w:tc>
        <w:tc>
          <w:tcPr>
            <w:tcW w:w="1617" w:type="dxa"/>
            <w:noWrap w:val="0"/>
            <w:vAlign w:val="top"/>
          </w:tcPr>
          <w:p>
            <w:pPr>
              <w:rPr>
                <w:rFonts w:ascii="宋体" w:hAnsi="宋体"/>
                <w:szCs w:val="21"/>
                <w:highlight w:val="none"/>
              </w:rPr>
            </w:pPr>
          </w:p>
        </w:tc>
        <w:tc>
          <w:tcPr>
            <w:tcW w:w="1801" w:type="dxa"/>
            <w:noWrap w:val="0"/>
            <w:vAlign w:val="top"/>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7" w:type="dxa"/>
            <w:gridSpan w:val="6"/>
            <w:noWrap w:val="0"/>
            <w:vAlign w:val="top"/>
          </w:tcPr>
          <w:p>
            <w:pPr>
              <w:rPr>
                <w:rFonts w:ascii="宋体" w:hAnsi="宋体"/>
                <w:szCs w:val="21"/>
                <w:highlight w:val="none"/>
              </w:rPr>
            </w:pPr>
            <w:r>
              <w:rPr>
                <w:rFonts w:hint="eastAsia" w:ascii="宋体" w:hAnsi="宋体"/>
                <w:szCs w:val="21"/>
                <w:highlight w:val="none"/>
              </w:rPr>
              <w:t xml:space="preserve">             合            计</w:t>
            </w:r>
          </w:p>
        </w:tc>
        <w:tc>
          <w:tcPr>
            <w:tcW w:w="1617" w:type="dxa"/>
            <w:noWrap w:val="0"/>
            <w:vAlign w:val="top"/>
          </w:tcPr>
          <w:p>
            <w:pPr>
              <w:rPr>
                <w:rFonts w:ascii="宋体" w:hAnsi="宋体"/>
                <w:szCs w:val="21"/>
                <w:highlight w:val="none"/>
              </w:rPr>
            </w:pPr>
            <w:r>
              <w:rPr>
                <w:rFonts w:hint="eastAsia" w:ascii="宋体" w:hAnsi="宋体"/>
                <w:szCs w:val="21"/>
                <w:highlight w:val="none"/>
              </w:rPr>
              <w:t xml:space="preserve">    1.00</w:t>
            </w:r>
          </w:p>
        </w:tc>
        <w:tc>
          <w:tcPr>
            <w:tcW w:w="1801" w:type="dxa"/>
            <w:noWrap w:val="0"/>
            <w:vAlign w:val="top"/>
          </w:tcPr>
          <w:p>
            <w:pPr>
              <w:rPr>
                <w:rFonts w:ascii="宋体" w:hAnsi="宋体"/>
                <w:szCs w:val="21"/>
                <w:highlight w:val="none"/>
              </w:rPr>
            </w:pPr>
          </w:p>
        </w:tc>
      </w:tr>
    </w:tbl>
    <w:p>
      <w:pPr>
        <w:spacing w:line="400" w:lineRule="exact"/>
        <w:jc w:val="left"/>
        <w:rPr>
          <w:rFonts w:ascii="Arial" w:hAnsi="Arial" w:cs="Arial"/>
          <w:szCs w:val="21"/>
          <w:highlight w:val="none"/>
        </w:rPr>
      </w:pPr>
      <w:r>
        <w:rPr>
          <w:rFonts w:hint="eastAsia" w:ascii="黑体" w:hAnsi="Arial" w:eastAsia="黑体" w:cs="Arial"/>
          <w:szCs w:val="21"/>
          <w:highlight w:val="none"/>
        </w:rPr>
        <w:t>备注：</w:t>
      </w:r>
      <w:r>
        <w:rPr>
          <w:rFonts w:hint="eastAsia" w:ascii="Arial" w:hAnsi="Arial" w:cs="Arial"/>
          <w:szCs w:val="21"/>
          <w:highlight w:val="none"/>
        </w:rPr>
        <w:t>在专用合同条款16.1款约定采用价格指数法进行价格调整时适用本表。表中除“投标人建议值”由投标人结合其投标报价情况选择填写外，其余均由招标人在招标文件发出前填写。</w:t>
      </w:r>
    </w:p>
    <w:p>
      <w:pPr>
        <w:ind w:firstLine="375" w:firstLineChars="170"/>
        <w:jc w:val="left"/>
        <w:rPr>
          <w:rFonts w:ascii="Arial" w:hAnsi="Arial" w:cs="Arial"/>
          <w:b/>
          <w:szCs w:val="21"/>
          <w:highlight w:val="none"/>
        </w:rPr>
      </w:pPr>
    </w:p>
    <w:p>
      <w:pPr>
        <w:ind w:firstLine="375" w:firstLineChars="170"/>
        <w:jc w:val="left"/>
        <w:rPr>
          <w:rFonts w:ascii="Arial" w:hAnsi="Arial" w:cs="Arial"/>
          <w:b/>
          <w:szCs w:val="21"/>
          <w:highlight w:val="none"/>
        </w:rPr>
      </w:pPr>
    </w:p>
    <w:p>
      <w:pPr>
        <w:ind w:firstLine="375" w:firstLineChars="170"/>
        <w:jc w:val="left"/>
        <w:rPr>
          <w:rFonts w:ascii="Arial" w:hAnsi="Arial" w:cs="Arial"/>
          <w:b/>
          <w:szCs w:val="21"/>
          <w:highlight w:val="none"/>
        </w:rPr>
      </w:pPr>
    </w:p>
    <w:p>
      <w:pPr>
        <w:ind w:firstLine="375" w:firstLineChars="170"/>
        <w:jc w:val="left"/>
        <w:rPr>
          <w:rFonts w:ascii="Arial" w:hAnsi="Arial" w:cs="Arial"/>
          <w:b/>
          <w:szCs w:val="21"/>
          <w:highlight w:val="none"/>
        </w:rPr>
      </w:pPr>
    </w:p>
    <w:p>
      <w:pPr>
        <w:ind w:firstLine="375" w:firstLineChars="170"/>
        <w:jc w:val="left"/>
        <w:rPr>
          <w:rFonts w:ascii="Arial" w:hAnsi="Arial" w:cs="Arial"/>
          <w:b/>
          <w:szCs w:val="21"/>
          <w:highlight w:val="none"/>
        </w:rPr>
      </w:pPr>
    </w:p>
    <w:p>
      <w:pPr>
        <w:ind w:firstLine="375" w:firstLineChars="170"/>
        <w:jc w:val="left"/>
        <w:rPr>
          <w:rFonts w:ascii="Arial" w:hAnsi="Arial" w:cs="Arial"/>
          <w:b/>
          <w:szCs w:val="21"/>
          <w:highlight w:val="none"/>
        </w:rPr>
        <w:sectPr>
          <w:footerReference r:id="rId18" w:type="first"/>
          <w:footerReference r:id="rId17" w:type="default"/>
          <w:pgSz w:w="11907" w:h="16839"/>
          <w:pgMar w:top="1440" w:right="1797" w:bottom="1440" w:left="1797" w:header="851" w:footer="992" w:gutter="0"/>
          <w:cols w:space="720" w:num="1"/>
          <w:docGrid w:linePitch="312" w:charSpace="0"/>
        </w:sectPr>
      </w:pPr>
    </w:p>
    <w:p>
      <w:pPr>
        <w:rPr>
          <w:highlight w:val="none"/>
        </w:rPr>
      </w:pPr>
      <w:bookmarkStart w:id="1848" w:name="_Toc144974860"/>
      <w:bookmarkStart w:id="1849" w:name="_Toc179632811"/>
      <w:bookmarkStart w:id="1850" w:name="_Toc152042580"/>
      <w:bookmarkStart w:id="1851" w:name="_Toc152045791"/>
    </w:p>
    <w:p>
      <w:pPr>
        <w:pStyle w:val="34"/>
        <w:jc w:val="center"/>
        <w:outlineLvl w:val="0"/>
        <w:rPr>
          <w:highlight w:val="none"/>
        </w:rPr>
      </w:pPr>
      <w:bookmarkStart w:id="1852" w:name="_Toc492364442"/>
      <w:bookmarkStart w:id="1853" w:name="_Toc241459818"/>
      <w:bookmarkStart w:id="1854" w:name="_Toc475364655"/>
      <w:bookmarkStart w:id="1855" w:name="_Toc403052937"/>
      <w:bookmarkStart w:id="1856" w:name="_Toc342296575"/>
      <w:bookmarkStart w:id="1857" w:name="_Toc362253041"/>
      <w:r>
        <w:rPr>
          <w:highlight w:val="none"/>
        </w:rPr>
        <w:t>二、法定代表人身份证明</w:t>
      </w:r>
      <w:bookmarkEnd w:id="1848"/>
      <w:bookmarkEnd w:id="1849"/>
      <w:bookmarkEnd w:id="1850"/>
      <w:bookmarkEnd w:id="1851"/>
      <w:bookmarkEnd w:id="1852"/>
      <w:bookmarkEnd w:id="1853"/>
      <w:bookmarkEnd w:id="1854"/>
      <w:bookmarkEnd w:id="1855"/>
      <w:bookmarkEnd w:id="1856"/>
      <w:bookmarkEnd w:id="1857"/>
    </w:p>
    <w:p>
      <w:pPr>
        <w:spacing w:line="440" w:lineRule="exact"/>
        <w:rPr>
          <w:sz w:val="20"/>
          <w:szCs w:val="20"/>
          <w:highlight w:val="none"/>
        </w:rPr>
      </w:pPr>
    </w:p>
    <w:p>
      <w:pPr>
        <w:spacing w:line="360" w:lineRule="auto"/>
        <w:ind w:firstLine="440" w:firstLineChars="200"/>
        <w:rPr>
          <w:rFonts w:eastAsia="黑体"/>
          <w:szCs w:val="21"/>
          <w:highlight w:val="none"/>
        </w:rPr>
      </w:pPr>
      <w:r>
        <w:rPr>
          <w:rFonts w:eastAsia="黑体"/>
          <w:szCs w:val="21"/>
          <w:highlight w:val="none"/>
        </w:rPr>
        <w:t>投</w:t>
      </w:r>
      <w:r>
        <w:rPr>
          <w:rFonts w:hint="eastAsia" w:eastAsia="黑体"/>
          <w:szCs w:val="21"/>
          <w:highlight w:val="none"/>
        </w:rPr>
        <w:t xml:space="preserve"> </w:t>
      </w:r>
      <w:r>
        <w:rPr>
          <w:rFonts w:eastAsia="黑体"/>
          <w:szCs w:val="21"/>
          <w:highlight w:val="none"/>
        </w:rPr>
        <w:t>标</w:t>
      </w:r>
      <w:r>
        <w:rPr>
          <w:rFonts w:hint="eastAsia" w:eastAsia="黑体"/>
          <w:szCs w:val="21"/>
          <w:highlight w:val="none"/>
        </w:rPr>
        <w:t xml:space="preserve"> </w:t>
      </w:r>
      <w:r>
        <w:rPr>
          <w:rFonts w:eastAsia="黑体"/>
          <w:szCs w:val="21"/>
          <w:highlight w:val="none"/>
        </w:rPr>
        <w:t>人：</w:t>
      </w:r>
      <w:r>
        <w:rPr>
          <w:rFonts w:eastAsia="黑体"/>
          <w:szCs w:val="21"/>
          <w:highlight w:val="none"/>
          <w:u w:val="single"/>
        </w:rPr>
        <w:t xml:space="preserve">   </w:t>
      </w:r>
      <w:r>
        <w:rPr>
          <w:rFonts w:hint="eastAsia" w:eastAsia="黑体"/>
          <w:szCs w:val="21"/>
          <w:highlight w:val="none"/>
          <w:u w:val="single"/>
        </w:rPr>
        <w:t xml:space="preserve">  </w:t>
      </w:r>
      <w:r>
        <w:rPr>
          <w:rFonts w:eastAsia="黑体"/>
          <w:szCs w:val="21"/>
          <w:highlight w:val="none"/>
          <w:u w:val="single"/>
        </w:rPr>
        <w:t xml:space="preserve">                     </w:t>
      </w:r>
      <w:r>
        <w:rPr>
          <w:rFonts w:hint="eastAsia" w:eastAsia="黑体"/>
          <w:szCs w:val="21"/>
          <w:highlight w:val="none"/>
          <w:u w:val="single"/>
        </w:rPr>
        <w:t xml:space="preserve">              </w:t>
      </w:r>
      <w:r>
        <w:rPr>
          <w:rFonts w:eastAsia="黑体"/>
          <w:szCs w:val="21"/>
          <w:highlight w:val="none"/>
          <w:u w:val="single"/>
        </w:rPr>
        <w:t xml:space="preserve">    </w:t>
      </w:r>
      <w:r>
        <w:rPr>
          <w:rFonts w:eastAsia="黑体"/>
          <w:szCs w:val="21"/>
          <w:highlight w:val="none"/>
        </w:rPr>
        <w:t xml:space="preserve"> </w:t>
      </w:r>
    </w:p>
    <w:p>
      <w:pPr>
        <w:spacing w:line="360" w:lineRule="auto"/>
        <w:ind w:firstLine="440" w:firstLineChars="200"/>
        <w:rPr>
          <w:rFonts w:eastAsia="黑体"/>
          <w:szCs w:val="21"/>
          <w:highlight w:val="none"/>
        </w:rPr>
      </w:pPr>
      <w:r>
        <w:rPr>
          <w:rFonts w:eastAsia="黑体"/>
          <w:szCs w:val="21"/>
          <w:highlight w:val="none"/>
        </w:rPr>
        <w:t>单位性质：</w:t>
      </w:r>
      <w:r>
        <w:rPr>
          <w:rFonts w:eastAsia="黑体"/>
          <w:szCs w:val="21"/>
          <w:highlight w:val="none"/>
          <w:u w:val="single"/>
        </w:rPr>
        <w:t xml:space="preserve">                             </w:t>
      </w:r>
      <w:r>
        <w:rPr>
          <w:rFonts w:hint="eastAsia" w:eastAsia="黑体"/>
          <w:szCs w:val="21"/>
          <w:highlight w:val="none"/>
          <w:u w:val="single"/>
        </w:rPr>
        <w:t xml:space="preserve">             </w:t>
      </w:r>
      <w:r>
        <w:rPr>
          <w:rFonts w:eastAsia="黑体"/>
          <w:szCs w:val="21"/>
          <w:highlight w:val="none"/>
          <w:u w:val="single"/>
        </w:rPr>
        <w:t xml:space="preserve">  </w:t>
      </w:r>
      <w:r>
        <w:rPr>
          <w:rFonts w:eastAsia="黑体"/>
          <w:szCs w:val="21"/>
          <w:highlight w:val="none"/>
        </w:rPr>
        <w:t xml:space="preserve"> </w:t>
      </w:r>
    </w:p>
    <w:p>
      <w:pPr>
        <w:spacing w:line="360" w:lineRule="auto"/>
        <w:ind w:firstLine="440" w:firstLineChars="200"/>
        <w:rPr>
          <w:rFonts w:eastAsia="黑体"/>
          <w:szCs w:val="21"/>
          <w:highlight w:val="none"/>
        </w:rPr>
      </w:pPr>
      <w:r>
        <w:rPr>
          <w:rFonts w:eastAsia="黑体"/>
          <w:szCs w:val="21"/>
          <w:highlight w:val="none"/>
        </w:rPr>
        <w:t>地</w:t>
      </w:r>
      <w:r>
        <w:rPr>
          <w:rFonts w:hint="eastAsia" w:eastAsia="黑体"/>
          <w:szCs w:val="21"/>
          <w:highlight w:val="none"/>
        </w:rPr>
        <w:t xml:space="preserve">    </w:t>
      </w:r>
      <w:r>
        <w:rPr>
          <w:rFonts w:eastAsia="黑体"/>
          <w:szCs w:val="21"/>
          <w:highlight w:val="none"/>
        </w:rPr>
        <w:t>址：</w:t>
      </w:r>
      <w:r>
        <w:rPr>
          <w:rFonts w:eastAsia="黑体"/>
          <w:szCs w:val="21"/>
          <w:highlight w:val="none"/>
          <w:u w:val="single"/>
        </w:rPr>
        <w:t xml:space="preserve"> </w:t>
      </w:r>
      <w:r>
        <w:rPr>
          <w:rFonts w:hint="eastAsia" w:eastAsia="黑体"/>
          <w:szCs w:val="21"/>
          <w:highlight w:val="none"/>
          <w:u w:val="single"/>
        </w:rPr>
        <w:t xml:space="preserve">         </w:t>
      </w:r>
      <w:r>
        <w:rPr>
          <w:rFonts w:eastAsia="黑体"/>
          <w:szCs w:val="21"/>
          <w:highlight w:val="none"/>
          <w:u w:val="single"/>
        </w:rPr>
        <w:t xml:space="preserve">                                  </w:t>
      </w:r>
    </w:p>
    <w:p>
      <w:pPr>
        <w:spacing w:line="360" w:lineRule="auto"/>
        <w:ind w:firstLine="440" w:firstLineChars="200"/>
        <w:rPr>
          <w:szCs w:val="21"/>
          <w:highlight w:val="none"/>
        </w:rPr>
      </w:pPr>
      <w:r>
        <w:rPr>
          <w:rFonts w:eastAsia="黑体"/>
          <w:szCs w:val="21"/>
          <w:highlight w:val="none"/>
        </w:rPr>
        <w:t>成立时间：</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年</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月</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日</w:t>
      </w:r>
    </w:p>
    <w:p>
      <w:pPr>
        <w:spacing w:line="360" w:lineRule="auto"/>
        <w:ind w:firstLine="440" w:firstLineChars="200"/>
        <w:rPr>
          <w:rFonts w:eastAsia="黑体"/>
          <w:szCs w:val="21"/>
          <w:highlight w:val="none"/>
        </w:rPr>
      </w:pPr>
      <w:r>
        <w:rPr>
          <w:rFonts w:eastAsia="黑体"/>
          <w:szCs w:val="21"/>
          <w:highlight w:val="none"/>
        </w:rPr>
        <w:t>经营期限：</w:t>
      </w:r>
      <w:r>
        <w:rPr>
          <w:rFonts w:eastAsia="黑体"/>
          <w:szCs w:val="21"/>
          <w:highlight w:val="none"/>
          <w:u w:val="single"/>
        </w:rPr>
        <w:t xml:space="preserve">     </w:t>
      </w:r>
      <w:r>
        <w:rPr>
          <w:rFonts w:hint="eastAsia" w:eastAsia="黑体"/>
          <w:szCs w:val="21"/>
          <w:highlight w:val="none"/>
          <w:u w:val="single"/>
        </w:rPr>
        <w:t xml:space="preserve">             </w:t>
      </w:r>
      <w:r>
        <w:rPr>
          <w:rFonts w:eastAsia="黑体"/>
          <w:szCs w:val="21"/>
          <w:highlight w:val="none"/>
          <w:u w:val="single"/>
        </w:rPr>
        <w:t xml:space="preserve">                          </w:t>
      </w:r>
    </w:p>
    <w:p>
      <w:pPr>
        <w:spacing w:line="360" w:lineRule="auto"/>
        <w:ind w:firstLine="440" w:firstLineChars="200"/>
        <w:rPr>
          <w:szCs w:val="21"/>
          <w:highlight w:val="none"/>
        </w:rPr>
      </w:pPr>
      <w:r>
        <w:rPr>
          <w:rFonts w:eastAsia="黑体"/>
          <w:szCs w:val="21"/>
          <w:highlight w:val="none"/>
        </w:rPr>
        <w:t>姓</w:t>
      </w:r>
      <w:r>
        <w:rPr>
          <w:rFonts w:hint="eastAsia" w:eastAsia="黑体"/>
          <w:szCs w:val="21"/>
          <w:highlight w:val="none"/>
        </w:rPr>
        <w:t xml:space="preserve">    </w:t>
      </w:r>
      <w:r>
        <w:rPr>
          <w:rFonts w:eastAsia="黑体"/>
          <w:szCs w:val="21"/>
          <w:highlight w:val="none"/>
        </w:rPr>
        <w:t>名：</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r>
        <w:rPr>
          <w:rFonts w:eastAsia="黑体"/>
          <w:szCs w:val="21"/>
          <w:highlight w:val="none"/>
        </w:rPr>
        <w:t>性</w:t>
      </w:r>
      <w:r>
        <w:rPr>
          <w:rFonts w:hint="eastAsia" w:eastAsia="黑体"/>
          <w:szCs w:val="21"/>
          <w:highlight w:val="none"/>
        </w:rPr>
        <w:t xml:space="preserve">     </w:t>
      </w:r>
      <w:r>
        <w:rPr>
          <w:rFonts w:eastAsia="黑体"/>
          <w:szCs w:val="21"/>
          <w:highlight w:val="none"/>
        </w:rPr>
        <w:t>别：</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p>
    <w:p>
      <w:pPr>
        <w:spacing w:line="360" w:lineRule="auto"/>
        <w:ind w:firstLine="440" w:firstLineChars="200"/>
        <w:rPr>
          <w:szCs w:val="21"/>
          <w:highlight w:val="none"/>
        </w:rPr>
      </w:pPr>
      <w:r>
        <w:rPr>
          <w:rFonts w:eastAsia="黑体"/>
          <w:szCs w:val="21"/>
          <w:highlight w:val="none"/>
        </w:rPr>
        <w:t>年</w:t>
      </w:r>
      <w:r>
        <w:rPr>
          <w:rFonts w:hint="eastAsia" w:eastAsia="黑体"/>
          <w:szCs w:val="21"/>
          <w:highlight w:val="none"/>
        </w:rPr>
        <w:t xml:space="preserve">    </w:t>
      </w:r>
      <w:r>
        <w:rPr>
          <w:rFonts w:eastAsia="黑体"/>
          <w:szCs w:val="21"/>
          <w:highlight w:val="none"/>
        </w:rPr>
        <w:t>龄</w:t>
      </w:r>
      <w:r>
        <w:rPr>
          <w:szCs w:val="21"/>
          <w:highlight w:val="none"/>
        </w:rPr>
        <w:t>：</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rPr>
        <w:t xml:space="preserve"> </w:t>
      </w:r>
      <w:r>
        <w:rPr>
          <w:rFonts w:eastAsia="黑体"/>
          <w:szCs w:val="21"/>
          <w:highlight w:val="none"/>
        </w:rPr>
        <w:t>职</w:t>
      </w:r>
      <w:r>
        <w:rPr>
          <w:rFonts w:hint="eastAsia" w:eastAsia="黑体"/>
          <w:szCs w:val="21"/>
          <w:highlight w:val="none"/>
        </w:rPr>
        <w:t xml:space="preserve">     </w:t>
      </w:r>
      <w:r>
        <w:rPr>
          <w:rFonts w:eastAsia="黑体"/>
          <w:szCs w:val="21"/>
          <w:highlight w:val="none"/>
        </w:rPr>
        <w:t>务</w:t>
      </w:r>
      <w:r>
        <w:rPr>
          <w:szCs w:val="21"/>
          <w:highlight w:val="none"/>
        </w:rPr>
        <w:t>：</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pPr>
        <w:spacing w:line="360" w:lineRule="auto"/>
        <w:ind w:firstLine="440" w:firstLineChars="200"/>
        <w:rPr>
          <w:szCs w:val="21"/>
          <w:highlight w:val="none"/>
        </w:rPr>
      </w:pPr>
      <w:r>
        <w:rPr>
          <w:szCs w:val="21"/>
          <w:highlight w:val="none"/>
        </w:rPr>
        <w:t>系</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r>
        <w:rPr>
          <w:rFonts w:hint="eastAsia"/>
          <w:szCs w:val="21"/>
          <w:highlight w:val="none"/>
        </w:rPr>
        <w:t>（</w:t>
      </w:r>
      <w:r>
        <w:rPr>
          <w:szCs w:val="21"/>
          <w:highlight w:val="none"/>
        </w:rPr>
        <w:t>投标人名称</w:t>
      </w:r>
      <w:r>
        <w:rPr>
          <w:rFonts w:hint="eastAsia"/>
          <w:szCs w:val="21"/>
          <w:highlight w:val="none"/>
        </w:rPr>
        <w:t>）</w:t>
      </w:r>
      <w:r>
        <w:rPr>
          <w:szCs w:val="21"/>
          <w:highlight w:val="none"/>
        </w:rPr>
        <w:t>的法定代表人。</w:t>
      </w:r>
    </w:p>
    <w:p>
      <w:pPr>
        <w:spacing w:line="440" w:lineRule="exact"/>
        <w:ind w:firstLine="440" w:firstLineChars="200"/>
        <w:rPr>
          <w:szCs w:val="21"/>
          <w:highlight w:val="none"/>
        </w:rPr>
      </w:pPr>
      <w:r>
        <w:rPr>
          <w:szCs w:val="21"/>
          <w:highlight w:val="none"/>
        </w:rPr>
        <w:t>特此证明。</w:t>
      </w:r>
    </w:p>
    <w:p>
      <w:pPr>
        <w:spacing w:line="440" w:lineRule="exact"/>
        <w:rPr>
          <w:szCs w:val="21"/>
          <w:highlight w:val="none"/>
        </w:rPr>
      </w:pPr>
    </w:p>
    <w:p>
      <w:pPr>
        <w:spacing w:line="440" w:lineRule="exact"/>
        <w:rPr>
          <w:szCs w:val="21"/>
          <w:highlight w:val="none"/>
        </w:rPr>
      </w:pPr>
    </w:p>
    <w:p>
      <w:pPr>
        <w:spacing w:line="440" w:lineRule="exact"/>
        <w:jc w:val="right"/>
        <w:rPr>
          <w:szCs w:val="21"/>
          <w:highlight w:val="none"/>
        </w:rPr>
      </w:pPr>
      <w:r>
        <w:rPr>
          <w:szCs w:val="21"/>
          <w:highlight w:val="none"/>
        </w:rPr>
        <w:t xml:space="preserve">                          </w:t>
      </w:r>
      <w:r>
        <w:rPr>
          <w:rFonts w:hint="eastAsia"/>
          <w:szCs w:val="21"/>
          <w:highlight w:val="none"/>
        </w:rPr>
        <w:t xml:space="preserve">        </w:t>
      </w:r>
      <w:r>
        <w:rPr>
          <w:rFonts w:eastAsia="黑体"/>
          <w:szCs w:val="21"/>
          <w:highlight w:val="none"/>
        </w:rPr>
        <w:t>投标人：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（盖单位章）</w:t>
      </w:r>
    </w:p>
    <w:p>
      <w:pPr>
        <w:spacing w:line="440" w:lineRule="exact"/>
        <w:rPr>
          <w:szCs w:val="21"/>
          <w:highlight w:val="none"/>
        </w:rPr>
      </w:pPr>
      <w:r>
        <w:rPr>
          <w:szCs w:val="21"/>
          <w:highlight w:val="none"/>
        </w:rPr>
        <w:t xml:space="preserve">                                </w:t>
      </w:r>
      <w:r>
        <w:rPr>
          <w:rFonts w:hint="eastAsia"/>
          <w:szCs w:val="21"/>
          <w:highlight w:val="none"/>
        </w:rPr>
        <w:t xml:space="preserve">  </w:t>
      </w:r>
    </w:p>
    <w:p>
      <w:pPr>
        <w:spacing w:line="440" w:lineRule="exact"/>
        <w:ind w:left="5720" w:leftChars="1700" w:hanging="1980" w:hangingChars="900"/>
        <w:jc w:val="left"/>
        <w:rPr>
          <w:szCs w:val="21"/>
          <w:highlight w:val="none"/>
        </w:rPr>
      </w:pPr>
      <w:r>
        <w:rPr>
          <w:rFonts w:hint="eastAsia"/>
          <w:szCs w:val="21"/>
          <w:highlight w:val="none"/>
        </w:rPr>
        <w:t xml:space="preserve">                                         </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 xml:space="preserve">日           </w:t>
      </w:r>
    </w:p>
    <w:p>
      <w:pPr>
        <w:spacing w:line="440" w:lineRule="exact"/>
        <w:jc w:val="center"/>
        <w:rPr>
          <w:rFonts w:eastAsia="黑体"/>
          <w:sz w:val="20"/>
          <w:szCs w:val="20"/>
          <w:highlight w:val="none"/>
        </w:rPr>
      </w:pPr>
      <w:r>
        <w:rPr>
          <w:rFonts w:eastAsia="黑体"/>
          <w:sz w:val="20"/>
          <w:szCs w:val="20"/>
          <w:highlight w:val="none"/>
        </w:rPr>
        <w:br w:type="page"/>
      </w:r>
    </w:p>
    <w:p>
      <w:pPr>
        <w:pStyle w:val="34"/>
        <w:jc w:val="center"/>
        <w:outlineLvl w:val="0"/>
        <w:rPr>
          <w:highlight w:val="none"/>
        </w:rPr>
      </w:pPr>
      <w:bookmarkStart w:id="1858" w:name="_Toc241459819"/>
      <w:bookmarkStart w:id="1859" w:name="_Toc152042581"/>
      <w:bookmarkStart w:id="1860" w:name="_Toc342296576"/>
      <w:bookmarkStart w:id="1861" w:name="_Toc362253042"/>
      <w:bookmarkStart w:id="1862" w:name="_Toc152045792"/>
      <w:bookmarkStart w:id="1863" w:name="_Toc492364443"/>
      <w:bookmarkStart w:id="1864" w:name="_Toc403052938"/>
      <w:bookmarkStart w:id="1865" w:name="_Toc179632812"/>
      <w:bookmarkStart w:id="1866" w:name="_Toc475364656"/>
      <w:bookmarkStart w:id="1867" w:name="_Toc144974861"/>
      <w:r>
        <w:rPr>
          <w:rFonts w:hint="eastAsia"/>
          <w:highlight w:val="none"/>
        </w:rPr>
        <w:t>三</w:t>
      </w:r>
      <w:r>
        <w:rPr>
          <w:highlight w:val="none"/>
        </w:rPr>
        <w:t>、授权委托书</w:t>
      </w:r>
      <w:bookmarkEnd w:id="1858"/>
      <w:bookmarkEnd w:id="1859"/>
      <w:bookmarkEnd w:id="1860"/>
      <w:bookmarkEnd w:id="1861"/>
      <w:bookmarkEnd w:id="1862"/>
      <w:bookmarkEnd w:id="1863"/>
      <w:bookmarkEnd w:id="1864"/>
      <w:bookmarkEnd w:id="1865"/>
      <w:bookmarkEnd w:id="1866"/>
      <w:bookmarkEnd w:id="1867"/>
    </w:p>
    <w:p>
      <w:pPr>
        <w:topLinePunct/>
        <w:spacing w:line="360" w:lineRule="auto"/>
        <w:ind w:firstLine="440" w:firstLineChars="200"/>
        <w:jc w:val="center"/>
        <w:rPr>
          <w:szCs w:val="21"/>
          <w:highlight w:val="none"/>
        </w:rPr>
      </w:pPr>
    </w:p>
    <w:p>
      <w:pPr>
        <w:topLinePunct/>
        <w:spacing w:line="360" w:lineRule="auto"/>
        <w:ind w:firstLine="440" w:firstLineChars="200"/>
        <w:rPr>
          <w:szCs w:val="21"/>
          <w:highlight w:val="none"/>
        </w:rPr>
      </w:pPr>
    </w:p>
    <w:p>
      <w:pPr>
        <w:spacing w:line="440" w:lineRule="exact"/>
        <w:rPr>
          <w:rFonts w:hint="eastAsia"/>
          <w:highlight w:val="none"/>
        </w:rPr>
      </w:pPr>
      <w:r>
        <w:rPr>
          <w:rFonts w:hint="eastAsia"/>
          <w:highlight w:val="none"/>
        </w:rPr>
        <w:t xml:space="preserve">        本人</w:t>
      </w:r>
      <w:r>
        <w:rPr>
          <w:rFonts w:hint="eastAsia"/>
          <w:highlight w:val="none"/>
          <w:u w:val="single"/>
        </w:rPr>
        <w:t xml:space="preserve">      （姓名）</w:t>
      </w:r>
      <w:r>
        <w:rPr>
          <w:rFonts w:hint="eastAsia"/>
          <w:highlight w:val="none"/>
        </w:rPr>
        <w:t>系</w:t>
      </w:r>
      <w:r>
        <w:rPr>
          <w:rFonts w:hint="eastAsia"/>
          <w:highlight w:val="none"/>
          <w:u w:val="single"/>
        </w:rPr>
        <w:t xml:space="preserve">        （投标人名称）</w:t>
      </w:r>
      <w:r>
        <w:rPr>
          <w:rFonts w:hint="eastAsia"/>
          <w:highlight w:val="none"/>
        </w:rPr>
        <w:t>的法定代表人，现委托我单位</w:t>
      </w:r>
      <w:r>
        <w:rPr>
          <w:rFonts w:hint="eastAsia"/>
          <w:highlight w:val="none"/>
          <w:u w:val="single"/>
        </w:rPr>
        <w:t xml:space="preserve">         （姓名）</w:t>
      </w:r>
      <w:r>
        <w:rPr>
          <w:rFonts w:hint="eastAsia"/>
          <w:highlight w:val="none"/>
        </w:rPr>
        <w:t>身份证号：</w:t>
      </w:r>
      <w:r>
        <w:rPr>
          <w:rFonts w:hint="eastAsia"/>
          <w:highlight w:val="none"/>
          <w:u w:val="single"/>
        </w:rPr>
        <w:t xml:space="preserve">               </w:t>
      </w:r>
      <w:r>
        <w:rPr>
          <w:rFonts w:hint="eastAsia"/>
          <w:highlight w:val="none"/>
        </w:rPr>
        <w:t>为我方代理人。代理人根据授权，以我方名义签署、澄清、说明、补正、修改</w:t>
      </w:r>
      <w:r>
        <w:rPr>
          <w:rFonts w:hint="eastAsia"/>
          <w:highlight w:val="none"/>
          <w:u w:val="single"/>
        </w:rPr>
        <w:t xml:space="preserve">                    </w:t>
      </w:r>
      <w:r>
        <w:rPr>
          <w:rFonts w:hint="eastAsia"/>
          <w:highlight w:val="none"/>
        </w:rPr>
        <w:t>（项目名称）</w:t>
      </w:r>
      <w:r>
        <w:rPr>
          <w:rFonts w:hint="eastAsia"/>
          <w:highlight w:val="none"/>
          <w:lang w:val="en-US" w:eastAsia="zh-CN"/>
        </w:rPr>
        <w:t>施工</w:t>
      </w:r>
      <w:r>
        <w:rPr>
          <w:rFonts w:hint="eastAsia"/>
          <w:highlight w:val="none"/>
        </w:rPr>
        <w:t>投标文件和下文载明的其他事项，其法律后果由我方承担。</w:t>
      </w:r>
    </w:p>
    <w:p>
      <w:pPr>
        <w:spacing w:line="360" w:lineRule="auto"/>
        <w:ind w:firstLine="435"/>
        <w:rPr>
          <w:rFonts w:hint="eastAsia"/>
          <w:szCs w:val="21"/>
          <w:highlight w:val="none"/>
        </w:rPr>
      </w:pPr>
    </w:p>
    <w:p>
      <w:pPr>
        <w:spacing w:line="360" w:lineRule="auto"/>
        <w:ind w:firstLine="435"/>
        <w:rPr>
          <w:szCs w:val="21"/>
          <w:highlight w:val="none"/>
          <w:u w:val="single"/>
        </w:rPr>
      </w:pPr>
      <w:r>
        <w:rPr>
          <w:rFonts w:hint="eastAsia"/>
          <w:szCs w:val="21"/>
          <w:highlight w:val="none"/>
        </w:rPr>
        <w:t>其他事项：</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pPr>
        <w:topLinePunct/>
        <w:spacing w:line="360" w:lineRule="auto"/>
        <w:rPr>
          <w:szCs w:val="21"/>
          <w:highlight w:val="none"/>
        </w:rPr>
      </w:pP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rPr>
        <w:t>。</w:t>
      </w:r>
    </w:p>
    <w:p>
      <w:pPr>
        <w:spacing w:line="360" w:lineRule="auto"/>
        <w:ind w:firstLine="435"/>
        <w:rPr>
          <w:szCs w:val="21"/>
          <w:highlight w:val="none"/>
          <w:u w:val="single"/>
        </w:rPr>
      </w:pPr>
      <w:r>
        <w:rPr>
          <w:szCs w:val="21"/>
          <w:highlight w:val="none"/>
        </w:rPr>
        <w:t>委托期限：</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pPr>
        <w:spacing w:line="360" w:lineRule="auto"/>
        <w:rPr>
          <w:szCs w:val="21"/>
          <w:highlight w:val="none"/>
        </w:rPr>
      </w:pP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rPr>
        <w:t>。</w:t>
      </w:r>
    </w:p>
    <w:p>
      <w:pPr>
        <w:spacing w:line="360" w:lineRule="auto"/>
        <w:ind w:firstLine="440" w:firstLineChars="200"/>
        <w:rPr>
          <w:szCs w:val="21"/>
          <w:highlight w:val="none"/>
        </w:rPr>
      </w:pPr>
    </w:p>
    <w:p>
      <w:pPr>
        <w:spacing w:line="440" w:lineRule="exact"/>
        <w:ind w:firstLine="440" w:firstLineChars="200"/>
        <w:rPr>
          <w:szCs w:val="21"/>
          <w:highlight w:val="none"/>
        </w:rPr>
      </w:pPr>
      <w:r>
        <w:rPr>
          <w:szCs w:val="21"/>
          <w:highlight w:val="none"/>
        </w:rPr>
        <w:t>代理人无转委托权。</w:t>
      </w:r>
    </w:p>
    <w:p>
      <w:pPr>
        <w:spacing w:line="440" w:lineRule="exact"/>
        <w:ind w:firstLine="440" w:firstLineChars="200"/>
        <w:rPr>
          <w:szCs w:val="21"/>
          <w:highlight w:val="none"/>
        </w:rPr>
      </w:pPr>
    </w:p>
    <w:p>
      <w:pPr>
        <w:spacing w:line="440" w:lineRule="exact"/>
        <w:ind w:firstLine="440" w:firstLineChars="200"/>
        <w:rPr>
          <w:szCs w:val="21"/>
          <w:highlight w:val="none"/>
        </w:rPr>
      </w:pPr>
      <w:r>
        <w:rPr>
          <w:rFonts w:hint="eastAsia"/>
          <w:szCs w:val="21"/>
          <w:highlight w:val="none"/>
        </w:rPr>
        <w:t>附：法定代表人身份证明</w:t>
      </w:r>
    </w:p>
    <w:p>
      <w:pPr>
        <w:rPr>
          <w:highlight w:val="none"/>
        </w:rPr>
      </w:pPr>
    </w:p>
    <w:p>
      <w:pPr>
        <w:rPr>
          <w:highlight w:val="none"/>
        </w:rPr>
      </w:pPr>
    </w:p>
    <w:p>
      <w:pPr>
        <w:rPr>
          <w:highlight w:val="none"/>
        </w:rPr>
      </w:pPr>
    </w:p>
    <w:p>
      <w:pPr>
        <w:spacing w:line="440" w:lineRule="exact"/>
        <w:jc w:val="right"/>
        <w:rPr>
          <w:szCs w:val="21"/>
          <w:highlight w:val="none"/>
        </w:rPr>
      </w:pPr>
      <w:r>
        <w:rPr>
          <w:szCs w:val="21"/>
          <w:highlight w:val="none"/>
        </w:rPr>
        <w:t>投</w:t>
      </w:r>
      <w:r>
        <w:rPr>
          <w:rFonts w:hint="eastAsia"/>
          <w:szCs w:val="21"/>
          <w:highlight w:val="none"/>
        </w:rPr>
        <w:t xml:space="preserve">  </w:t>
      </w:r>
      <w:r>
        <w:rPr>
          <w:szCs w:val="21"/>
          <w:highlight w:val="none"/>
        </w:rPr>
        <w:t>标</w:t>
      </w:r>
      <w:r>
        <w:rPr>
          <w:rFonts w:hint="eastAsia"/>
          <w:szCs w:val="21"/>
          <w:highlight w:val="none"/>
        </w:rPr>
        <w:t xml:space="preserve">  </w:t>
      </w:r>
      <w:r>
        <w:rPr>
          <w:szCs w:val="21"/>
          <w:highlight w:val="none"/>
        </w:rPr>
        <w:t>人：</w:t>
      </w:r>
      <w:r>
        <w:rPr>
          <w:szCs w:val="21"/>
          <w:highlight w:val="none"/>
          <w:u w:val="single"/>
        </w:rPr>
        <w:t xml:space="preserve">                            </w:t>
      </w:r>
      <w:r>
        <w:rPr>
          <w:szCs w:val="21"/>
          <w:highlight w:val="none"/>
        </w:rPr>
        <w:t>（盖单位章）</w:t>
      </w:r>
    </w:p>
    <w:p>
      <w:pPr>
        <w:spacing w:line="440" w:lineRule="exact"/>
        <w:ind w:firstLine="4752" w:firstLineChars="2160"/>
        <w:rPr>
          <w:szCs w:val="21"/>
          <w:highlight w:val="none"/>
        </w:rPr>
      </w:pPr>
    </w:p>
    <w:p>
      <w:pPr>
        <w:spacing w:line="440" w:lineRule="exact"/>
        <w:ind w:right="91"/>
        <w:jc w:val="right"/>
        <w:rPr>
          <w:szCs w:val="21"/>
          <w:highlight w:val="none"/>
        </w:rPr>
      </w:pPr>
      <w:r>
        <w:rPr>
          <w:szCs w:val="21"/>
          <w:highlight w:val="none"/>
        </w:rPr>
        <w:t>法定代表人：</w:t>
      </w:r>
      <w:r>
        <w:rPr>
          <w:rFonts w:hint="eastAsia"/>
          <w:szCs w:val="21"/>
          <w:highlight w:val="none"/>
        </w:rPr>
        <w:t xml:space="preserve">  </w:t>
      </w:r>
      <w:r>
        <w:rPr>
          <w:szCs w:val="21"/>
          <w:highlight w:val="none"/>
          <w:u w:val="single"/>
        </w:rPr>
        <w:t xml:space="preserve">                             </w:t>
      </w:r>
      <w:r>
        <w:rPr>
          <w:szCs w:val="21"/>
          <w:highlight w:val="none"/>
        </w:rPr>
        <w:t>（签字）</w:t>
      </w:r>
    </w:p>
    <w:p>
      <w:pPr>
        <w:spacing w:line="440" w:lineRule="exact"/>
        <w:ind w:firstLine="4752" w:firstLineChars="2160"/>
        <w:rPr>
          <w:szCs w:val="21"/>
          <w:highlight w:val="none"/>
        </w:rPr>
      </w:pPr>
    </w:p>
    <w:p>
      <w:pPr>
        <w:spacing w:line="440" w:lineRule="exact"/>
        <w:ind w:firstLine="5280" w:firstLineChars="2400"/>
        <w:rPr>
          <w:szCs w:val="21"/>
          <w:highlight w:val="none"/>
          <w:u w:val="single"/>
        </w:rPr>
      </w:pPr>
      <w:r>
        <w:rPr>
          <w:rFonts w:hint="eastAsia"/>
          <w:szCs w:val="21"/>
          <w:highlight w:val="none"/>
          <w:u w:val="single"/>
        </w:rPr>
        <w:t xml:space="preserve">     </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pPr>
        <w:rPr>
          <w:szCs w:val="21"/>
          <w:highlight w:val="none"/>
        </w:rPr>
      </w:pPr>
    </w:p>
    <w:p>
      <w:pPr>
        <w:rPr>
          <w:highlight w:val="none"/>
        </w:rPr>
      </w:pPr>
    </w:p>
    <w:p>
      <w:pPr>
        <w:rPr>
          <w:highlight w:val="none"/>
        </w:rPr>
      </w:pPr>
    </w:p>
    <w:p>
      <w:pPr>
        <w:spacing w:line="440" w:lineRule="exact"/>
        <w:rPr>
          <w:highlight w:val="none"/>
        </w:rPr>
      </w:pPr>
    </w:p>
    <w:p>
      <w:pPr>
        <w:spacing w:line="440" w:lineRule="exact"/>
        <w:rPr>
          <w:highlight w:val="none"/>
        </w:rPr>
        <w:sectPr>
          <w:pgSz w:w="11907" w:h="16839"/>
          <w:pgMar w:top="1440" w:right="1797" w:bottom="1440" w:left="1797" w:header="851" w:footer="992" w:gutter="0"/>
          <w:cols w:space="720" w:num="1"/>
          <w:docGrid w:linePitch="312" w:charSpace="0"/>
        </w:sectPr>
      </w:pPr>
      <w:r>
        <w:rPr>
          <w:rFonts w:hint="eastAsia"/>
          <w:highlight w:val="none"/>
        </w:rPr>
        <w:t>备注：根据招标文件第二章“投标人须知”正文第3.1.1项的规定，除投标人法定代表人亲自签署投标文件外，投标人应当按照此格式出具一份授权委托书作为投标文件一部分，并按照招标文件规定装订密封</w:t>
      </w:r>
    </w:p>
    <w:p>
      <w:pPr>
        <w:snapToGrid w:val="0"/>
        <w:spacing w:line="400" w:lineRule="exact"/>
        <w:jc w:val="right"/>
        <w:rPr>
          <w:highlight w:val="none"/>
        </w:rPr>
      </w:pPr>
      <w:bookmarkStart w:id="1868" w:name="_Toc241459821"/>
      <w:bookmarkStart w:id="1869" w:name="_Toc144974862"/>
    </w:p>
    <w:p>
      <w:pPr>
        <w:pStyle w:val="34"/>
        <w:jc w:val="center"/>
        <w:outlineLvl w:val="0"/>
        <w:rPr>
          <w:highlight w:val="none"/>
        </w:rPr>
      </w:pPr>
      <w:bookmarkStart w:id="1870" w:name="_Toc403052941"/>
      <w:bookmarkStart w:id="1871" w:name="_Toc475364659"/>
      <w:bookmarkStart w:id="1872" w:name="_Toc342296578"/>
      <w:bookmarkStart w:id="1873" w:name="_Toc362253044"/>
      <w:bookmarkStart w:id="1874" w:name="_Toc492364445"/>
      <w:r>
        <w:rPr>
          <w:rFonts w:hint="eastAsia"/>
          <w:highlight w:val="none"/>
        </w:rPr>
        <w:t>四</w:t>
      </w:r>
      <w:r>
        <w:rPr>
          <w:highlight w:val="none"/>
        </w:rPr>
        <w:t>、投标保证</w:t>
      </w:r>
      <w:r>
        <w:rPr>
          <w:rFonts w:hint="eastAsia"/>
          <w:highlight w:val="none"/>
        </w:rPr>
        <w:t>金</w:t>
      </w:r>
      <w:bookmarkEnd w:id="1868"/>
      <w:bookmarkEnd w:id="1870"/>
      <w:bookmarkEnd w:id="1871"/>
      <w:bookmarkEnd w:id="1872"/>
      <w:bookmarkEnd w:id="1873"/>
      <w:bookmarkEnd w:id="1874"/>
    </w:p>
    <w:p>
      <w:pPr>
        <w:rPr>
          <w:szCs w:val="23"/>
          <w:highlight w:val="none"/>
        </w:rPr>
      </w:pPr>
    </w:p>
    <w:p>
      <w:pPr>
        <w:snapToGrid w:val="0"/>
        <w:spacing w:line="400" w:lineRule="exact"/>
        <w:jc w:val="right"/>
        <w:rPr>
          <w:rFonts w:ascii="CF-簡秀宋體" w:hAnsi="Arial"/>
          <w:highlight w:val="none"/>
        </w:rPr>
      </w:pPr>
    </w:p>
    <w:p>
      <w:pPr>
        <w:snapToGrid w:val="0"/>
        <w:spacing w:line="400" w:lineRule="exact"/>
        <w:rPr>
          <w:rFonts w:ascii="宋体" w:hAnsi="宋体"/>
          <w:b/>
          <w:bCs/>
          <w:highlight w:val="none"/>
          <w:u w:val="single"/>
        </w:rPr>
      </w:pPr>
      <w:r>
        <w:rPr>
          <w:rFonts w:hint="eastAsia" w:ascii="CF-簡秀宋體" w:hAnsi="Arial"/>
          <w:highlight w:val="none"/>
        </w:rPr>
        <w:t xml:space="preserve">                                                             </w:t>
      </w:r>
    </w:p>
    <w:bookmarkEnd w:id="1869"/>
    <w:p>
      <w:pPr>
        <w:topLinePunct/>
        <w:spacing w:line="400" w:lineRule="exact"/>
        <w:rPr>
          <w:szCs w:val="21"/>
          <w:highlight w:val="none"/>
        </w:rPr>
      </w:pPr>
      <w:r>
        <w:rPr>
          <w:rFonts w:hint="eastAsia"/>
          <w:szCs w:val="21"/>
          <w:highlight w:val="none"/>
        </w:rPr>
        <w:t>致：北京珩琪招投标代理有限公司</w:t>
      </w:r>
    </w:p>
    <w:p>
      <w:pPr>
        <w:topLinePunct/>
        <w:spacing w:line="400" w:lineRule="exact"/>
        <w:ind w:firstLine="440" w:firstLineChars="200"/>
        <w:rPr>
          <w:szCs w:val="21"/>
          <w:highlight w:val="none"/>
        </w:rPr>
      </w:pPr>
      <w:r>
        <w:rPr>
          <w:rFonts w:hint="eastAsia"/>
          <w:szCs w:val="21"/>
          <w:highlight w:val="none"/>
        </w:rPr>
        <w:t xml:space="preserve">我方为 </w:t>
      </w:r>
      <w:r>
        <w:rPr>
          <w:rFonts w:hint="eastAsia"/>
          <w:szCs w:val="21"/>
          <w:highlight w:val="none"/>
          <w:u w:val="single"/>
        </w:rPr>
        <w:t xml:space="preserve">          </w:t>
      </w:r>
      <w:r>
        <w:rPr>
          <w:rFonts w:hint="eastAsia"/>
          <w:szCs w:val="21"/>
          <w:highlight w:val="none"/>
        </w:rPr>
        <w:t>（项目名称）的投标[项目编号为：</w:t>
      </w:r>
      <w:r>
        <w:rPr>
          <w:rFonts w:hint="eastAsia"/>
          <w:szCs w:val="21"/>
          <w:highlight w:val="none"/>
          <w:u w:val="single"/>
        </w:rPr>
        <w:t xml:space="preserve">              </w:t>
      </w:r>
      <w:r>
        <w:rPr>
          <w:rFonts w:hint="eastAsia"/>
          <w:szCs w:val="21"/>
          <w:highlight w:val="none"/>
        </w:rPr>
        <w:t>所提交的投标保证金（大写金额）元，请贵公司退还至以下帐户：</w:t>
      </w:r>
    </w:p>
    <w:p>
      <w:pPr>
        <w:topLinePunct/>
        <w:spacing w:line="400" w:lineRule="exact"/>
        <w:ind w:firstLine="440" w:firstLineChars="200"/>
        <w:rPr>
          <w:szCs w:val="21"/>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821"/>
        <w:gridCol w:w="3039"/>
        <w:gridCol w:w="1260"/>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008" w:type="dxa"/>
            <w:vMerge w:val="restart"/>
            <w:noWrap w:val="0"/>
            <w:textDirection w:val="tbRlV"/>
            <w:vAlign w:val="center"/>
          </w:tcPr>
          <w:p>
            <w:pPr>
              <w:topLinePunct/>
              <w:spacing w:line="400" w:lineRule="exact"/>
              <w:ind w:firstLine="440" w:firstLineChars="200"/>
              <w:rPr>
                <w:szCs w:val="21"/>
                <w:highlight w:val="none"/>
              </w:rPr>
            </w:pPr>
            <w:r>
              <w:rPr>
                <w:rFonts w:hint="eastAsia"/>
                <w:szCs w:val="21"/>
                <w:highlight w:val="none"/>
              </w:rPr>
              <w:t>收 款 单 位</w:t>
            </w:r>
          </w:p>
        </w:tc>
        <w:tc>
          <w:tcPr>
            <w:tcW w:w="1821" w:type="dxa"/>
            <w:noWrap w:val="0"/>
            <w:vAlign w:val="center"/>
          </w:tcPr>
          <w:p>
            <w:pPr>
              <w:topLinePunct/>
              <w:spacing w:line="400" w:lineRule="exact"/>
              <w:rPr>
                <w:szCs w:val="21"/>
                <w:highlight w:val="none"/>
              </w:rPr>
            </w:pPr>
            <w:r>
              <w:rPr>
                <w:rFonts w:hint="eastAsia"/>
                <w:szCs w:val="21"/>
                <w:highlight w:val="none"/>
              </w:rPr>
              <w:t>收款单位名称</w:t>
            </w:r>
          </w:p>
        </w:tc>
        <w:tc>
          <w:tcPr>
            <w:tcW w:w="6098" w:type="dxa"/>
            <w:gridSpan w:val="3"/>
            <w:noWrap w:val="0"/>
            <w:vAlign w:val="center"/>
          </w:tcPr>
          <w:p>
            <w:pPr>
              <w:topLinePunct/>
              <w:spacing w:line="400" w:lineRule="exact"/>
              <w:ind w:firstLine="440" w:firstLineChars="200"/>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008" w:type="dxa"/>
            <w:vMerge w:val="continue"/>
            <w:noWrap w:val="0"/>
            <w:vAlign w:val="center"/>
          </w:tcPr>
          <w:p>
            <w:pPr>
              <w:topLinePunct/>
              <w:spacing w:line="400" w:lineRule="exact"/>
              <w:ind w:firstLine="440" w:firstLineChars="200"/>
              <w:rPr>
                <w:szCs w:val="21"/>
                <w:highlight w:val="none"/>
              </w:rPr>
            </w:pPr>
          </w:p>
        </w:tc>
        <w:tc>
          <w:tcPr>
            <w:tcW w:w="1821" w:type="dxa"/>
            <w:noWrap w:val="0"/>
            <w:vAlign w:val="center"/>
          </w:tcPr>
          <w:p>
            <w:pPr>
              <w:topLinePunct/>
              <w:spacing w:line="400" w:lineRule="exact"/>
              <w:rPr>
                <w:szCs w:val="21"/>
                <w:highlight w:val="none"/>
              </w:rPr>
            </w:pPr>
            <w:r>
              <w:rPr>
                <w:rFonts w:hint="eastAsia"/>
                <w:szCs w:val="21"/>
                <w:highlight w:val="none"/>
              </w:rPr>
              <w:t>收款单位地址</w:t>
            </w:r>
          </w:p>
        </w:tc>
        <w:tc>
          <w:tcPr>
            <w:tcW w:w="6098" w:type="dxa"/>
            <w:gridSpan w:val="3"/>
            <w:noWrap w:val="0"/>
            <w:vAlign w:val="center"/>
          </w:tcPr>
          <w:p>
            <w:pPr>
              <w:topLinePunct/>
              <w:spacing w:line="400" w:lineRule="exact"/>
              <w:ind w:firstLine="440" w:firstLineChars="200"/>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008" w:type="dxa"/>
            <w:vMerge w:val="continue"/>
            <w:noWrap w:val="0"/>
            <w:vAlign w:val="center"/>
          </w:tcPr>
          <w:p>
            <w:pPr>
              <w:topLinePunct/>
              <w:spacing w:line="400" w:lineRule="exact"/>
              <w:ind w:firstLine="440" w:firstLineChars="200"/>
              <w:rPr>
                <w:szCs w:val="21"/>
                <w:highlight w:val="none"/>
              </w:rPr>
            </w:pPr>
          </w:p>
        </w:tc>
        <w:tc>
          <w:tcPr>
            <w:tcW w:w="1821" w:type="dxa"/>
            <w:noWrap w:val="0"/>
            <w:vAlign w:val="center"/>
          </w:tcPr>
          <w:p>
            <w:pPr>
              <w:topLinePunct/>
              <w:spacing w:line="400" w:lineRule="exact"/>
              <w:rPr>
                <w:szCs w:val="21"/>
                <w:highlight w:val="none"/>
              </w:rPr>
            </w:pPr>
            <w:r>
              <w:rPr>
                <w:rFonts w:hint="eastAsia"/>
                <w:szCs w:val="21"/>
                <w:highlight w:val="none"/>
              </w:rPr>
              <w:t>开户银行</w:t>
            </w:r>
            <w:r>
              <w:rPr>
                <w:rFonts w:hint="eastAsia"/>
                <w:szCs w:val="21"/>
                <w:highlight w:val="none"/>
              </w:rPr>
              <w:br w:type="textWrapping"/>
            </w:r>
            <w:r>
              <w:rPr>
                <w:rFonts w:hint="eastAsia"/>
                <w:szCs w:val="21"/>
                <w:highlight w:val="none"/>
              </w:rPr>
              <w:t>（含汇入地点）</w:t>
            </w:r>
          </w:p>
        </w:tc>
        <w:tc>
          <w:tcPr>
            <w:tcW w:w="3039" w:type="dxa"/>
            <w:noWrap w:val="0"/>
            <w:vAlign w:val="center"/>
          </w:tcPr>
          <w:p>
            <w:pPr>
              <w:topLinePunct/>
              <w:spacing w:line="400" w:lineRule="exact"/>
              <w:ind w:firstLine="440" w:firstLineChars="200"/>
              <w:rPr>
                <w:szCs w:val="21"/>
                <w:highlight w:val="none"/>
              </w:rPr>
            </w:pPr>
          </w:p>
        </w:tc>
        <w:tc>
          <w:tcPr>
            <w:tcW w:w="1260" w:type="dxa"/>
            <w:noWrap w:val="0"/>
            <w:vAlign w:val="center"/>
          </w:tcPr>
          <w:p>
            <w:pPr>
              <w:topLinePunct/>
              <w:spacing w:line="400" w:lineRule="exact"/>
              <w:rPr>
                <w:szCs w:val="21"/>
                <w:highlight w:val="none"/>
              </w:rPr>
            </w:pPr>
            <w:r>
              <w:rPr>
                <w:rFonts w:hint="eastAsia"/>
                <w:szCs w:val="21"/>
                <w:highlight w:val="none"/>
              </w:rPr>
              <w:t>联 系 人</w:t>
            </w:r>
          </w:p>
        </w:tc>
        <w:tc>
          <w:tcPr>
            <w:tcW w:w="1799" w:type="dxa"/>
            <w:noWrap w:val="0"/>
            <w:vAlign w:val="center"/>
          </w:tcPr>
          <w:p>
            <w:pPr>
              <w:topLinePunct/>
              <w:spacing w:line="400" w:lineRule="exact"/>
              <w:ind w:firstLine="440" w:firstLineChars="200"/>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008" w:type="dxa"/>
            <w:vMerge w:val="continue"/>
            <w:noWrap w:val="0"/>
            <w:vAlign w:val="center"/>
          </w:tcPr>
          <w:p>
            <w:pPr>
              <w:topLinePunct/>
              <w:spacing w:line="400" w:lineRule="exact"/>
              <w:ind w:firstLine="440" w:firstLineChars="200"/>
              <w:rPr>
                <w:szCs w:val="21"/>
                <w:highlight w:val="none"/>
              </w:rPr>
            </w:pPr>
          </w:p>
        </w:tc>
        <w:tc>
          <w:tcPr>
            <w:tcW w:w="1821" w:type="dxa"/>
            <w:noWrap w:val="0"/>
            <w:vAlign w:val="center"/>
          </w:tcPr>
          <w:p>
            <w:pPr>
              <w:topLinePunct/>
              <w:spacing w:line="400" w:lineRule="exact"/>
              <w:ind w:firstLine="440" w:firstLineChars="200"/>
              <w:rPr>
                <w:szCs w:val="21"/>
                <w:highlight w:val="none"/>
              </w:rPr>
            </w:pPr>
            <w:r>
              <w:rPr>
                <w:rFonts w:hint="eastAsia"/>
                <w:szCs w:val="21"/>
                <w:highlight w:val="none"/>
              </w:rPr>
              <w:t>帐    号</w:t>
            </w:r>
          </w:p>
        </w:tc>
        <w:tc>
          <w:tcPr>
            <w:tcW w:w="3039" w:type="dxa"/>
            <w:noWrap w:val="0"/>
            <w:vAlign w:val="center"/>
          </w:tcPr>
          <w:p>
            <w:pPr>
              <w:topLinePunct/>
              <w:spacing w:line="400" w:lineRule="exact"/>
              <w:ind w:firstLine="440" w:firstLineChars="200"/>
              <w:rPr>
                <w:szCs w:val="21"/>
                <w:highlight w:val="none"/>
              </w:rPr>
            </w:pPr>
          </w:p>
        </w:tc>
        <w:tc>
          <w:tcPr>
            <w:tcW w:w="1260" w:type="dxa"/>
            <w:noWrap w:val="0"/>
            <w:vAlign w:val="center"/>
          </w:tcPr>
          <w:p>
            <w:pPr>
              <w:topLinePunct/>
              <w:spacing w:line="400" w:lineRule="exact"/>
              <w:rPr>
                <w:szCs w:val="21"/>
                <w:highlight w:val="none"/>
              </w:rPr>
            </w:pPr>
            <w:r>
              <w:rPr>
                <w:rFonts w:hint="eastAsia"/>
                <w:szCs w:val="21"/>
                <w:highlight w:val="none"/>
              </w:rPr>
              <w:t>联系电话</w:t>
            </w:r>
          </w:p>
        </w:tc>
        <w:tc>
          <w:tcPr>
            <w:tcW w:w="1799" w:type="dxa"/>
            <w:noWrap w:val="0"/>
            <w:vAlign w:val="center"/>
          </w:tcPr>
          <w:p>
            <w:pPr>
              <w:topLinePunct/>
              <w:spacing w:line="400" w:lineRule="exact"/>
              <w:ind w:firstLine="440" w:firstLineChars="200"/>
              <w:rPr>
                <w:szCs w:val="21"/>
                <w:highlight w:val="none"/>
              </w:rPr>
            </w:pPr>
          </w:p>
        </w:tc>
      </w:tr>
    </w:tbl>
    <w:p>
      <w:pPr>
        <w:topLinePunct/>
        <w:spacing w:line="400" w:lineRule="exact"/>
        <w:ind w:firstLine="440" w:firstLineChars="200"/>
        <w:rPr>
          <w:szCs w:val="21"/>
          <w:highlight w:val="none"/>
        </w:rPr>
      </w:pPr>
      <w:r>
        <w:rPr>
          <w:rFonts w:hint="eastAsia"/>
          <w:szCs w:val="21"/>
          <w:highlight w:val="none"/>
        </w:rPr>
        <w:t>投标人名称：（公章）________________________________________</w:t>
      </w:r>
    </w:p>
    <w:p>
      <w:pPr>
        <w:topLinePunct/>
        <w:spacing w:line="400" w:lineRule="exact"/>
        <w:ind w:firstLine="440" w:firstLineChars="200"/>
        <w:rPr>
          <w:szCs w:val="21"/>
          <w:highlight w:val="none"/>
        </w:rPr>
      </w:pPr>
      <w:r>
        <w:rPr>
          <w:rFonts w:hint="eastAsia"/>
          <w:szCs w:val="21"/>
          <w:highlight w:val="none"/>
        </w:rPr>
        <w:t>法定代表人或其授权委托人代表：（签字）______________________</w:t>
      </w:r>
    </w:p>
    <w:p>
      <w:pPr>
        <w:topLinePunct/>
        <w:spacing w:line="400" w:lineRule="exact"/>
        <w:ind w:firstLine="440" w:firstLineChars="200"/>
        <w:rPr>
          <w:szCs w:val="21"/>
          <w:highlight w:val="none"/>
        </w:rPr>
      </w:pPr>
    </w:p>
    <w:p>
      <w:pPr>
        <w:topLinePunct/>
        <w:spacing w:line="400" w:lineRule="exact"/>
        <w:ind w:firstLine="440" w:firstLineChars="200"/>
        <w:rPr>
          <w:szCs w:val="21"/>
          <w:highlight w:val="none"/>
        </w:rPr>
      </w:pPr>
      <w:r>
        <w:rPr>
          <w:rFonts w:hint="eastAsia"/>
          <w:szCs w:val="21"/>
          <w:highlight w:val="none"/>
        </w:rPr>
        <w:t>_____年____月____日</w:t>
      </w:r>
    </w:p>
    <w:p>
      <w:pPr>
        <w:topLinePunct/>
        <w:spacing w:line="400" w:lineRule="exact"/>
        <w:ind w:firstLine="440" w:firstLineChars="200"/>
        <w:rPr>
          <w:szCs w:val="21"/>
          <w:highlight w:val="none"/>
        </w:rPr>
      </w:pPr>
      <w:r>
        <w:rPr>
          <w:rFonts w:hint="eastAsia"/>
          <w:szCs w:val="21"/>
          <w:highlight w:val="none"/>
        </w:rPr>
        <w:t>说明：</w:t>
      </w:r>
    </w:p>
    <w:p>
      <w:pPr>
        <w:topLinePunct/>
        <w:spacing w:line="400" w:lineRule="exact"/>
        <w:ind w:firstLine="440" w:firstLineChars="200"/>
        <w:rPr>
          <w:szCs w:val="21"/>
          <w:highlight w:val="none"/>
        </w:rPr>
      </w:pPr>
      <w:r>
        <w:rPr>
          <w:rFonts w:hint="eastAsia"/>
          <w:szCs w:val="21"/>
          <w:highlight w:val="none"/>
        </w:rPr>
        <w:t>1、投标人可将投标保证金的复印件装订在投标文件（正副本）内；</w:t>
      </w:r>
    </w:p>
    <w:p>
      <w:pPr>
        <w:topLinePunct/>
        <w:spacing w:line="400" w:lineRule="exact"/>
        <w:ind w:firstLine="440" w:firstLineChars="200"/>
        <w:rPr>
          <w:szCs w:val="21"/>
          <w:highlight w:val="none"/>
        </w:rPr>
      </w:pPr>
      <w:r>
        <w:rPr>
          <w:rFonts w:hint="eastAsia"/>
          <w:szCs w:val="21"/>
          <w:highlight w:val="none"/>
        </w:rPr>
        <w:t>2、如投标保证金采用汇票、电汇、网转等形式，采用本格式；</w:t>
      </w:r>
    </w:p>
    <w:p>
      <w:pPr>
        <w:topLinePunct/>
        <w:spacing w:line="400" w:lineRule="exact"/>
        <w:ind w:firstLine="440" w:firstLineChars="200"/>
        <w:rPr>
          <w:rFonts w:hint="eastAsia"/>
          <w:szCs w:val="21"/>
          <w:highlight w:val="none"/>
        </w:rPr>
      </w:pPr>
      <w:r>
        <w:rPr>
          <w:rFonts w:hint="eastAsia"/>
          <w:szCs w:val="21"/>
          <w:highlight w:val="none"/>
        </w:rPr>
        <w:t>3、如投标保证金采用投标保函等形式，采用投标保函（格式）。</w:t>
      </w:r>
    </w:p>
    <w:p>
      <w:pPr>
        <w:topLinePunct/>
        <w:spacing w:line="400" w:lineRule="exact"/>
        <w:ind w:firstLine="440" w:firstLineChars="200"/>
        <w:rPr>
          <w:rFonts w:hint="eastAsia"/>
          <w:szCs w:val="21"/>
          <w:highlight w:val="none"/>
        </w:rPr>
      </w:pPr>
    </w:p>
    <w:p>
      <w:pPr>
        <w:topLinePunct/>
        <w:spacing w:line="400" w:lineRule="exact"/>
        <w:ind w:firstLine="440" w:firstLineChars="200"/>
        <w:rPr>
          <w:rFonts w:hint="eastAsia"/>
          <w:szCs w:val="21"/>
          <w:highlight w:val="none"/>
        </w:rPr>
      </w:pPr>
    </w:p>
    <w:p>
      <w:pPr>
        <w:topLinePunct/>
        <w:spacing w:line="400" w:lineRule="exact"/>
        <w:ind w:firstLine="440" w:firstLineChars="200"/>
        <w:rPr>
          <w:rFonts w:hint="eastAsia"/>
          <w:szCs w:val="21"/>
          <w:highlight w:val="none"/>
        </w:rPr>
      </w:pPr>
    </w:p>
    <w:p>
      <w:pPr>
        <w:topLinePunct/>
        <w:spacing w:line="400" w:lineRule="exact"/>
        <w:ind w:firstLine="440" w:firstLineChars="200"/>
        <w:rPr>
          <w:rFonts w:hint="eastAsia"/>
          <w:szCs w:val="21"/>
          <w:highlight w:val="none"/>
        </w:rPr>
      </w:pPr>
    </w:p>
    <w:p>
      <w:pPr>
        <w:topLinePunct/>
        <w:spacing w:line="400" w:lineRule="exact"/>
        <w:ind w:firstLine="440" w:firstLineChars="200"/>
        <w:rPr>
          <w:rFonts w:hint="eastAsia"/>
          <w:szCs w:val="21"/>
          <w:highlight w:val="none"/>
        </w:rPr>
      </w:pPr>
    </w:p>
    <w:p>
      <w:pPr>
        <w:topLinePunct/>
        <w:spacing w:line="400" w:lineRule="exact"/>
        <w:ind w:firstLine="440" w:firstLineChars="200"/>
        <w:rPr>
          <w:rFonts w:hint="eastAsia"/>
          <w:szCs w:val="21"/>
          <w:highlight w:val="none"/>
        </w:rPr>
      </w:pPr>
    </w:p>
    <w:p>
      <w:pPr>
        <w:topLinePunct/>
        <w:spacing w:line="400" w:lineRule="exact"/>
        <w:ind w:firstLine="440" w:firstLineChars="200"/>
        <w:rPr>
          <w:rFonts w:hint="eastAsia"/>
          <w:szCs w:val="21"/>
          <w:highlight w:val="none"/>
        </w:rPr>
      </w:pPr>
    </w:p>
    <w:p>
      <w:pPr>
        <w:topLinePunct/>
        <w:spacing w:line="400" w:lineRule="exact"/>
        <w:ind w:firstLine="440" w:firstLineChars="200"/>
        <w:rPr>
          <w:rFonts w:hint="eastAsia"/>
          <w:szCs w:val="21"/>
          <w:highlight w:val="none"/>
        </w:rPr>
      </w:pPr>
    </w:p>
    <w:p>
      <w:pPr>
        <w:topLinePunct/>
        <w:spacing w:line="400" w:lineRule="exact"/>
        <w:ind w:firstLine="440" w:firstLineChars="200"/>
        <w:rPr>
          <w:rFonts w:hint="eastAsia"/>
          <w:szCs w:val="21"/>
          <w:highlight w:val="none"/>
        </w:rPr>
      </w:pPr>
    </w:p>
    <w:p>
      <w:pPr>
        <w:topLinePunct/>
        <w:spacing w:line="400" w:lineRule="exact"/>
        <w:ind w:firstLine="440" w:firstLineChars="200"/>
        <w:rPr>
          <w:rFonts w:hint="eastAsia"/>
          <w:szCs w:val="21"/>
          <w:highlight w:val="none"/>
        </w:rPr>
      </w:pPr>
    </w:p>
    <w:p>
      <w:pPr>
        <w:spacing w:line="360" w:lineRule="auto"/>
        <w:jc w:val="center"/>
        <w:rPr>
          <w:rFonts w:ascii="宋体" w:hAnsi="宋体"/>
          <w:highlight w:val="none"/>
        </w:rPr>
      </w:pPr>
      <w:r>
        <w:rPr>
          <w:rFonts w:hint="eastAsia" w:ascii="宋体" w:hAnsi="宋体"/>
          <w:b/>
          <w:bCs/>
          <w:sz w:val="30"/>
          <w:szCs w:val="30"/>
          <w:highlight w:val="none"/>
        </w:rPr>
        <w:t>投标保函</w:t>
      </w:r>
      <w:r>
        <w:rPr>
          <w:rFonts w:hint="eastAsia" w:ascii="宋体" w:hAnsi="宋体"/>
          <w:highlight w:val="none"/>
        </w:rPr>
        <w:t>（格式）</w:t>
      </w:r>
    </w:p>
    <w:p>
      <w:pPr>
        <w:topLinePunct/>
        <w:spacing w:line="400" w:lineRule="exact"/>
        <w:rPr>
          <w:rFonts w:hint="eastAsia"/>
          <w:szCs w:val="21"/>
          <w:highlight w:val="none"/>
        </w:rPr>
      </w:pPr>
      <w:r>
        <w:rPr>
          <w:rFonts w:hint="eastAsia"/>
          <w:szCs w:val="21"/>
          <w:highlight w:val="none"/>
        </w:rPr>
        <w:t>致：</w:t>
      </w:r>
      <w:r>
        <w:rPr>
          <w:rFonts w:hint="eastAsia"/>
          <w:szCs w:val="21"/>
          <w:highlight w:val="none"/>
          <w:u w:val="single"/>
        </w:rPr>
        <w:t xml:space="preserve">        </w:t>
      </w:r>
      <w:r>
        <w:rPr>
          <w:rFonts w:hint="eastAsia"/>
          <w:szCs w:val="21"/>
          <w:highlight w:val="none"/>
        </w:rPr>
        <w:t>（招标人全称） ：</w:t>
      </w:r>
    </w:p>
    <w:p>
      <w:pPr>
        <w:topLinePunct/>
        <w:spacing w:line="400" w:lineRule="exact"/>
        <w:ind w:firstLine="440" w:firstLineChars="200"/>
        <w:rPr>
          <w:rFonts w:hint="eastAsia"/>
          <w:szCs w:val="21"/>
          <w:highlight w:val="none"/>
        </w:rPr>
      </w:pPr>
      <w:r>
        <w:rPr>
          <w:rFonts w:hint="eastAsia"/>
          <w:szCs w:val="21"/>
          <w:highlight w:val="none"/>
        </w:rPr>
        <w:t xml:space="preserve">     鉴于</w:t>
      </w:r>
      <w:r>
        <w:rPr>
          <w:rFonts w:hint="eastAsia"/>
          <w:szCs w:val="21"/>
          <w:highlight w:val="none"/>
          <w:u w:val="single"/>
        </w:rPr>
        <w:t xml:space="preserve">         </w:t>
      </w:r>
      <w:r>
        <w:rPr>
          <w:rFonts w:hint="eastAsia"/>
          <w:szCs w:val="21"/>
          <w:highlight w:val="none"/>
        </w:rPr>
        <w:t xml:space="preserve"> (投标人全称)</w:t>
      </w:r>
      <w:r>
        <w:rPr>
          <w:rFonts w:hint="eastAsia"/>
          <w:szCs w:val="21"/>
          <w:highlight w:val="none"/>
          <w:u w:val="single"/>
        </w:rPr>
        <w:t xml:space="preserve">        </w:t>
      </w:r>
      <w:r>
        <w:rPr>
          <w:rFonts w:hint="eastAsia"/>
          <w:szCs w:val="21"/>
          <w:highlight w:val="none"/>
        </w:rPr>
        <w:t>（以下称“被保证人”）参加你方招标发包的</w:t>
      </w:r>
      <w:r>
        <w:rPr>
          <w:rFonts w:hint="eastAsia"/>
          <w:szCs w:val="21"/>
          <w:highlight w:val="none"/>
          <w:u w:val="single"/>
        </w:rPr>
        <w:t xml:space="preserve">        </w:t>
      </w:r>
      <w:r>
        <w:rPr>
          <w:rFonts w:hint="eastAsia"/>
          <w:szCs w:val="21"/>
          <w:highlight w:val="none"/>
        </w:rPr>
        <w:t xml:space="preserve">        （合同名称）</w:t>
      </w:r>
      <w:r>
        <w:rPr>
          <w:rFonts w:hint="eastAsia"/>
          <w:szCs w:val="21"/>
          <w:highlight w:val="none"/>
          <w:u w:val="single"/>
        </w:rPr>
        <w:t xml:space="preserve">     </w:t>
      </w:r>
      <w:r>
        <w:rPr>
          <w:rFonts w:hint="eastAsia"/>
          <w:szCs w:val="21"/>
          <w:highlight w:val="none"/>
        </w:rPr>
        <w:t xml:space="preserve"> 合同(项目编号：)的投标，我方已接受被保证人的请求，愿向你方提供如下保证：</w:t>
      </w:r>
    </w:p>
    <w:p>
      <w:pPr>
        <w:topLinePunct/>
        <w:spacing w:line="400" w:lineRule="exact"/>
        <w:ind w:firstLine="440" w:firstLineChars="200"/>
        <w:rPr>
          <w:rFonts w:hint="eastAsia"/>
          <w:szCs w:val="21"/>
          <w:highlight w:val="none"/>
        </w:rPr>
      </w:pPr>
      <w:r>
        <w:rPr>
          <w:rFonts w:hint="eastAsia"/>
          <w:szCs w:val="21"/>
          <w:highlight w:val="none"/>
        </w:rPr>
        <w:t xml:space="preserve">    1、本保函担保的投标保证金金额为人民币(大写)元整。</w:t>
      </w:r>
    </w:p>
    <w:p>
      <w:pPr>
        <w:topLinePunct/>
        <w:spacing w:line="400" w:lineRule="exact"/>
        <w:ind w:firstLine="440" w:firstLineChars="200"/>
        <w:rPr>
          <w:rFonts w:hint="eastAsia"/>
          <w:szCs w:val="21"/>
          <w:highlight w:val="none"/>
        </w:rPr>
      </w:pPr>
      <w:r>
        <w:rPr>
          <w:rFonts w:hint="eastAsia"/>
          <w:szCs w:val="21"/>
          <w:highlight w:val="none"/>
        </w:rPr>
        <w:t xml:space="preserve">    2、本保函的有效期自</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日至</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日。若你方要求延长投标文件的有效期，经被保证人同意并通知我方后，本保函的有效期相应延长。</w:t>
      </w:r>
    </w:p>
    <w:p>
      <w:pPr>
        <w:topLinePunct/>
        <w:spacing w:line="400" w:lineRule="exact"/>
        <w:ind w:firstLine="440" w:firstLineChars="200"/>
        <w:rPr>
          <w:rFonts w:hint="eastAsia"/>
          <w:szCs w:val="21"/>
          <w:highlight w:val="none"/>
        </w:rPr>
      </w:pPr>
      <w:r>
        <w:rPr>
          <w:rFonts w:hint="eastAsia"/>
          <w:szCs w:val="21"/>
          <w:highlight w:val="none"/>
        </w:rPr>
        <w:t xml:space="preserve">    3、在本保函有效期内，如被保证人有下列任何一种违反招标文件规定的事实，你方可向我方发出提款通知。</w:t>
      </w:r>
    </w:p>
    <w:p>
      <w:pPr>
        <w:topLinePunct/>
        <w:spacing w:line="400" w:lineRule="exact"/>
        <w:ind w:firstLine="440" w:firstLineChars="200"/>
        <w:rPr>
          <w:rFonts w:hint="eastAsia"/>
          <w:szCs w:val="21"/>
          <w:highlight w:val="none"/>
        </w:rPr>
      </w:pPr>
      <w:r>
        <w:rPr>
          <w:rFonts w:hint="eastAsia"/>
          <w:szCs w:val="21"/>
          <w:highlight w:val="none"/>
        </w:rPr>
        <w:t>在招标文件规定的投标文件有效期内撤回其投标文件；</w:t>
      </w:r>
    </w:p>
    <w:p>
      <w:pPr>
        <w:topLinePunct/>
        <w:spacing w:line="400" w:lineRule="exact"/>
        <w:ind w:firstLine="440" w:firstLineChars="200"/>
        <w:rPr>
          <w:rFonts w:hint="eastAsia"/>
          <w:szCs w:val="21"/>
          <w:highlight w:val="none"/>
        </w:rPr>
      </w:pPr>
      <w:r>
        <w:rPr>
          <w:rFonts w:hint="eastAsia"/>
          <w:szCs w:val="21"/>
          <w:highlight w:val="none"/>
        </w:rPr>
        <w:t>不接受按招标文件规定对其投标报价的算术性修正；</w:t>
      </w:r>
    </w:p>
    <w:p>
      <w:pPr>
        <w:topLinePunct/>
        <w:spacing w:line="400" w:lineRule="exact"/>
        <w:ind w:firstLine="440" w:firstLineChars="200"/>
        <w:rPr>
          <w:rFonts w:hint="eastAsia"/>
          <w:szCs w:val="21"/>
          <w:highlight w:val="none"/>
        </w:rPr>
      </w:pPr>
      <w:r>
        <w:rPr>
          <w:rFonts w:hint="eastAsia"/>
          <w:szCs w:val="21"/>
          <w:highlight w:val="none"/>
        </w:rPr>
        <w:t>收到中标通知书后，不能或拒绝按招标文件的规定签署合同书。</w:t>
      </w:r>
    </w:p>
    <w:p>
      <w:pPr>
        <w:topLinePunct/>
        <w:spacing w:line="400" w:lineRule="exact"/>
        <w:ind w:firstLine="440" w:firstLineChars="200"/>
        <w:rPr>
          <w:rFonts w:hint="eastAsia"/>
          <w:szCs w:val="21"/>
          <w:highlight w:val="none"/>
        </w:rPr>
      </w:pPr>
      <w:r>
        <w:rPr>
          <w:rFonts w:hint="eastAsia"/>
          <w:szCs w:val="21"/>
          <w:highlight w:val="none"/>
        </w:rPr>
        <w:t>4、我方在收到你方的提款通知后7天(日历天)内凭本保函向你方支付本保函担保范围内你方要求提款的金额，但提款通知应符合下列条件：</w:t>
      </w:r>
      <w:r>
        <w:rPr>
          <w:rFonts w:hint="eastAsia"/>
          <w:szCs w:val="21"/>
          <w:highlight w:val="none"/>
        </w:rPr>
        <w:cr/>
      </w:r>
      <w:r>
        <w:rPr>
          <w:rFonts w:hint="eastAsia"/>
          <w:szCs w:val="21"/>
          <w:highlight w:val="none"/>
        </w:rPr>
        <w:t xml:space="preserve">    (1) 必须在本保函有效期内以书面形式(包括信函、传真和电子邮件)提出，并应由你方法定代表人或授权代表人签字并加盖单位公章。</w:t>
      </w:r>
    </w:p>
    <w:p>
      <w:pPr>
        <w:topLinePunct/>
        <w:spacing w:line="400" w:lineRule="exact"/>
        <w:ind w:firstLine="440" w:firstLineChars="200"/>
        <w:rPr>
          <w:rFonts w:hint="eastAsia"/>
          <w:szCs w:val="21"/>
          <w:highlight w:val="none"/>
        </w:rPr>
      </w:pPr>
      <w:r>
        <w:rPr>
          <w:rFonts w:hint="eastAsia"/>
          <w:szCs w:val="21"/>
          <w:highlight w:val="none"/>
        </w:rPr>
        <w:t>(2) 应说明被保证人违反招标文件规定的事实，并附有关材料。</w:t>
      </w:r>
    </w:p>
    <w:p>
      <w:pPr>
        <w:topLinePunct/>
        <w:spacing w:line="400" w:lineRule="exact"/>
        <w:ind w:firstLine="440" w:firstLineChars="200"/>
        <w:rPr>
          <w:rFonts w:hint="eastAsia"/>
          <w:szCs w:val="21"/>
          <w:highlight w:val="none"/>
        </w:rPr>
      </w:pPr>
    </w:p>
    <w:p>
      <w:pPr>
        <w:topLinePunct/>
        <w:spacing w:line="400" w:lineRule="exact"/>
        <w:ind w:firstLine="440" w:firstLineChars="200"/>
        <w:rPr>
          <w:rFonts w:hint="eastAsia"/>
          <w:szCs w:val="21"/>
          <w:highlight w:val="none"/>
        </w:rPr>
      </w:pPr>
      <w:r>
        <w:rPr>
          <w:rFonts w:hint="eastAsia"/>
          <w:szCs w:val="21"/>
          <w:highlight w:val="none"/>
        </w:rPr>
        <w:t>保 证 人：       (银行名称)   (盖章)</w:t>
      </w:r>
    </w:p>
    <w:p>
      <w:pPr>
        <w:topLinePunct/>
        <w:spacing w:line="400" w:lineRule="exact"/>
        <w:ind w:firstLine="440" w:firstLineChars="200"/>
        <w:rPr>
          <w:rFonts w:hint="eastAsia"/>
          <w:szCs w:val="21"/>
          <w:highlight w:val="none"/>
        </w:rPr>
      </w:pPr>
      <w:r>
        <w:rPr>
          <w:rFonts w:hint="eastAsia"/>
          <w:szCs w:val="21"/>
          <w:highlight w:val="none"/>
        </w:rPr>
        <w:t>法定代表人：</w:t>
      </w:r>
    </w:p>
    <w:p>
      <w:pPr>
        <w:topLinePunct/>
        <w:spacing w:line="400" w:lineRule="exact"/>
        <w:ind w:firstLine="440" w:firstLineChars="200"/>
        <w:rPr>
          <w:rFonts w:hint="eastAsia"/>
          <w:szCs w:val="21"/>
          <w:highlight w:val="none"/>
        </w:rPr>
      </w:pPr>
      <w:r>
        <w:rPr>
          <w:rFonts w:hint="eastAsia"/>
          <w:szCs w:val="21"/>
          <w:highlight w:val="none"/>
        </w:rPr>
        <w:t xml:space="preserve">(或授权代表人)：     (签字)    </w:t>
      </w:r>
    </w:p>
    <w:p>
      <w:pPr>
        <w:topLinePunct/>
        <w:spacing w:line="400" w:lineRule="exact"/>
        <w:ind w:firstLine="440" w:firstLineChars="200"/>
        <w:rPr>
          <w:rFonts w:hint="eastAsia"/>
          <w:szCs w:val="21"/>
          <w:highlight w:val="none"/>
        </w:rPr>
      </w:pPr>
      <w:r>
        <w:rPr>
          <w:rFonts w:hint="eastAsia"/>
          <w:szCs w:val="21"/>
          <w:highlight w:val="none"/>
        </w:rPr>
        <w:t>地    址：                                  邮    编：</w:t>
      </w:r>
      <w:r>
        <w:rPr>
          <w:rFonts w:hint="eastAsia"/>
          <w:szCs w:val="21"/>
          <w:highlight w:val="none"/>
        </w:rPr>
        <w:cr/>
      </w:r>
      <w:r>
        <w:rPr>
          <w:rFonts w:hint="eastAsia"/>
          <w:szCs w:val="21"/>
          <w:highlight w:val="none"/>
        </w:rPr>
        <w:t xml:space="preserve">        电    话：                                  传    真：</w:t>
      </w:r>
      <w:r>
        <w:rPr>
          <w:rFonts w:hint="eastAsia"/>
          <w:szCs w:val="21"/>
          <w:highlight w:val="none"/>
        </w:rPr>
        <w:cr/>
      </w: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年       月       日</w:t>
      </w:r>
    </w:p>
    <w:p>
      <w:pPr>
        <w:topLinePunct/>
        <w:spacing w:line="400" w:lineRule="exact"/>
        <w:ind w:firstLine="440" w:firstLineChars="200"/>
        <w:rPr>
          <w:rFonts w:hint="eastAsia"/>
          <w:szCs w:val="21"/>
          <w:highlight w:val="none"/>
        </w:rPr>
      </w:pPr>
    </w:p>
    <w:p>
      <w:pPr>
        <w:spacing w:line="400" w:lineRule="exact"/>
        <w:rPr>
          <w:rFonts w:hint="eastAsia" w:ascii="宋体" w:hAnsi="宋体"/>
          <w:sz w:val="24"/>
          <w:highlight w:val="none"/>
        </w:rPr>
      </w:pPr>
    </w:p>
    <w:p>
      <w:pPr>
        <w:spacing w:line="400" w:lineRule="exact"/>
        <w:rPr>
          <w:rFonts w:hint="eastAsia" w:ascii="宋体" w:hAnsi="宋体"/>
          <w:sz w:val="24"/>
          <w:highlight w:val="none"/>
        </w:rPr>
      </w:pPr>
    </w:p>
    <w:p>
      <w:pPr>
        <w:spacing w:line="400" w:lineRule="exact"/>
        <w:rPr>
          <w:szCs w:val="21"/>
          <w:highlight w:val="none"/>
        </w:rPr>
      </w:pPr>
    </w:p>
    <w:p>
      <w:pPr>
        <w:spacing w:line="400" w:lineRule="exact"/>
        <w:rPr>
          <w:szCs w:val="21"/>
          <w:highlight w:val="none"/>
        </w:rPr>
      </w:pPr>
    </w:p>
    <w:p>
      <w:pPr>
        <w:spacing w:line="400" w:lineRule="exact"/>
        <w:rPr>
          <w:szCs w:val="21"/>
          <w:highlight w:val="none"/>
        </w:rPr>
      </w:pPr>
    </w:p>
    <w:p>
      <w:pPr>
        <w:spacing w:line="400" w:lineRule="exact"/>
        <w:rPr>
          <w:szCs w:val="21"/>
          <w:highlight w:val="none"/>
        </w:rPr>
      </w:pPr>
    </w:p>
    <w:p>
      <w:pPr>
        <w:snapToGrid w:val="0"/>
        <w:spacing w:line="400" w:lineRule="exact"/>
        <w:jc w:val="right"/>
        <w:rPr>
          <w:highlight w:val="none"/>
        </w:rPr>
      </w:pPr>
    </w:p>
    <w:p>
      <w:pPr>
        <w:pStyle w:val="34"/>
        <w:jc w:val="center"/>
        <w:outlineLvl w:val="0"/>
        <w:rPr>
          <w:highlight w:val="none"/>
        </w:rPr>
      </w:pPr>
      <w:bookmarkStart w:id="1875" w:name="_Toc144974863"/>
      <w:bookmarkStart w:id="1876" w:name="_Toc475364660"/>
      <w:bookmarkStart w:id="1877" w:name="_Toc241459822"/>
      <w:bookmarkStart w:id="1878" w:name="_Toc403052942"/>
      <w:bookmarkStart w:id="1879" w:name="_Toc152045795"/>
      <w:bookmarkStart w:id="1880" w:name="_Toc152042584"/>
      <w:bookmarkStart w:id="1881" w:name="_Toc179632815"/>
      <w:bookmarkStart w:id="1882" w:name="_Toc362253045"/>
      <w:bookmarkStart w:id="1883" w:name="_Toc492364446"/>
      <w:bookmarkStart w:id="1884" w:name="_Toc342296579"/>
      <w:r>
        <w:rPr>
          <w:rFonts w:hint="eastAsia"/>
          <w:highlight w:val="none"/>
        </w:rPr>
        <w:t>五</w:t>
      </w:r>
      <w:r>
        <w:rPr>
          <w:highlight w:val="none"/>
        </w:rPr>
        <w:t>、已标价工程量清单</w:t>
      </w:r>
      <w:bookmarkEnd w:id="1875"/>
      <w:bookmarkEnd w:id="1876"/>
      <w:bookmarkEnd w:id="1877"/>
      <w:bookmarkEnd w:id="1878"/>
      <w:bookmarkEnd w:id="1879"/>
      <w:bookmarkEnd w:id="1880"/>
      <w:bookmarkEnd w:id="1881"/>
      <w:bookmarkEnd w:id="1882"/>
      <w:bookmarkEnd w:id="1883"/>
      <w:bookmarkEnd w:id="1884"/>
    </w:p>
    <w:p>
      <w:pPr>
        <w:rPr>
          <w:highlight w:val="none"/>
        </w:rPr>
      </w:pPr>
    </w:p>
    <w:p>
      <w:pPr>
        <w:spacing w:line="400" w:lineRule="exact"/>
        <w:rPr>
          <w:highlight w:val="none"/>
        </w:rPr>
      </w:pPr>
    </w:p>
    <w:p>
      <w:pPr>
        <w:spacing w:line="400" w:lineRule="exact"/>
        <w:rPr>
          <w:highlight w:val="none"/>
        </w:rPr>
      </w:pPr>
      <w:r>
        <w:rPr>
          <w:rFonts w:hint="eastAsia" w:ascii="黑体" w:hAnsi="宋体" w:eastAsia="黑体"/>
          <w:szCs w:val="21"/>
          <w:highlight w:val="none"/>
        </w:rPr>
        <w:t>说明：</w:t>
      </w:r>
      <w:r>
        <w:rPr>
          <w:rFonts w:hint="eastAsia" w:ascii="宋体" w:hAnsi="宋体"/>
          <w:szCs w:val="21"/>
          <w:highlight w:val="none"/>
        </w:rPr>
        <w:t>已标价工程量清单按第五章“工程量清单”中的相关清单表格式填写。构成合同文件的已标价工程量清单包括第五章“工程量清单</w:t>
      </w:r>
      <w:r>
        <w:rPr>
          <w:rFonts w:ascii="宋体" w:hAnsi="宋体"/>
          <w:szCs w:val="21"/>
          <w:highlight w:val="none"/>
        </w:rPr>
        <w:t>”</w:t>
      </w:r>
      <w:r>
        <w:rPr>
          <w:rFonts w:hint="eastAsia" w:ascii="宋体" w:hAnsi="宋体"/>
          <w:szCs w:val="21"/>
          <w:highlight w:val="none"/>
        </w:rPr>
        <w:t>有关工程量清单、投标报价以及其他说明的内容。</w:t>
      </w:r>
    </w:p>
    <w:p>
      <w:pPr>
        <w:pStyle w:val="34"/>
        <w:spacing w:before="0"/>
        <w:jc w:val="center"/>
        <w:outlineLvl w:val="0"/>
        <w:rPr>
          <w:highlight w:val="none"/>
        </w:rPr>
      </w:pPr>
      <w:r>
        <w:rPr>
          <w:rFonts w:ascii="Arial" w:hAnsi="Arial"/>
          <w:szCs w:val="21"/>
          <w:highlight w:val="none"/>
        </w:rPr>
        <w:br w:type="page"/>
      </w:r>
      <w:bookmarkStart w:id="1885" w:name="_Toc144974864"/>
      <w:bookmarkStart w:id="1886" w:name="_Toc475364661"/>
      <w:bookmarkStart w:id="1887" w:name="_Toc152045796"/>
      <w:bookmarkStart w:id="1888" w:name="_Toc241459823"/>
      <w:bookmarkStart w:id="1889" w:name="_Toc179632816"/>
      <w:bookmarkStart w:id="1890" w:name="_Toc492364447"/>
      <w:bookmarkStart w:id="1891" w:name="_Toc403052943"/>
      <w:bookmarkStart w:id="1892" w:name="_Toc152042585"/>
      <w:bookmarkStart w:id="1893" w:name="_Toc342296580"/>
      <w:bookmarkStart w:id="1894" w:name="_Toc362253046"/>
      <w:r>
        <w:rPr>
          <w:rFonts w:hint="eastAsia"/>
          <w:highlight w:val="none"/>
        </w:rPr>
        <w:t>六</w:t>
      </w:r>
      <w:r>
        <w:rPr>
          <w:highlight w:val="none"/>
        </w:rPr>
        <w:t>、施工组织设计</w:t>
      </w:r>
      <w:bookmarkEnd w:id="1885"/>
      <w:bookmarkEnd w:id="1886"/>
      <w:bookmarkEnd w:id="1887"/>
      <w:bookmarkEnd w:id="1888"/>
      <w:bookmarkEnd w:id="1889"/>
      <w:bookmarkEnd w:id="1890"/>
      <w:bookmarkEnd w:id="1891"/>
      <w:bookmarkEnd w:id="1892"/>
      <w:bookmarkEnd w:id="1893"/>
      <w:bookmarkEnd w:id="1894"/>
    </w:p>
    <w:p>
      <w:pPr>
        <w:spacing w:line="400" w:lineRule="exact"/>
        <w:rPr>
          <w:rFonts w:hint="eastAsia" w:ascii="宋体" w:hAnsi="宋体" w:cs="宋体"/>
          <w:szCs w:val="21"/>
          <w:highlight w:val="none"/>
        </w:rPr>
      </w:pPr>
    </w:p>
    <w:p>
      <w:pPr>
        <w:spacing w:line="400" w:lineRule="exact"/>
        <w:ind w:firstLine="440" w:firstLineChars="200"/>
        <w:rPr>
          <w:rFonts w:hint="eastAsia" w:ascii="宋体" w:hAnsi="宋体" w:cs="宋体"/>
          <w:szCs w:val="21"/>
          <w:highlight w:val="none"/>
        </w:rPr>
      </w:pPr>
      <w:r>
        <w:rPr>
          <w:rFonts w:hint="eastAsia" w:ascii="宋体" w:hAnsi="宋体" w:cs="宋体"/>
          <w:szCs w:val="21"/>
          <w:highlight w:val="none"/>
        </w:rPr>
        <w:t>1. 投标人应根据招标文件和对现场的勘察情况，采用文字并结合图表形式，本招标文件投标人须知中关于施工组织设计的模块编制本项目的施工组织设计。</w:t>
      </w:r>
    </w:p>
    <w:p>
      <w:pPr>
        <w:tabs>
          <w:tab w:val="left" w:pos="720"/>
        </w:tabs>
        <w:spacing w:line="400" w:lineRule="exact"/>
        <w:ind w:firstLine="440" w:firstLineChars="200"/>
        <w:rPr>
          <w:rFonts w:hint="eastAsia" w:ascii="宋体" w:hAnsi="宋体" w:cs="宋体"/>
          <w:szCs w:val="21"/>
          <w:highlight w:val="none"/>
        </w:rPr>
      </w:pPr>
      <w:r>
        <w:rPr>
          <w:rFonts w:hint="eastAsia" w:ascii="宋体" w:hAnsi="宋体" w:cs="宋体"/>
          <w:szCs w:val="21"/>
          <w:highlight w:val="none"/>
        </w:rPr>
        <w:t xml:space="preserve">2. 施工组织设计除采用文字表述外可附下列图表，图表及格式要求附后。 </w:t>
      </w:r>
    </w:p>
    <w:p>
      <w:pPr>
        <w:tabs>
          <w:tab w:val="left" w:pos="720"/>
        </w:tabs>
        <w:spacing w:line="400" w:lineRule="exact"/>
        <w:ind w:firstLine="792" w:firstLineChars="360"/>
        <w:rPr>
          <w:rFonts w:hint="eastAsia" w:ascii="宋体" w:hAnsi="宋体" w:cs="宋体"/>
          <w:szCs w:val="21"/>
          <w:highlight w:val="none"/>
        </w:rPr>
      </w:pPr>
      <w:r>
        <w:rPr>
          <w:rFonts w:hint="eastAsia" w:ascii="宋体" w:hAnsi="宋体" w:cs="宋体"/>
          <w:szCs w:val="21"/>
          <w:highlight w:val="none"/>
        </w:rPr>
        <w:t>附表一  拟投入本项目的主要施工设备表</w:t>
      </w:r>
    </w:p>
    <w:p>
      <w:pPr>
        <w:tabs>
          <w:tab w:val="left" w:pos="720"/>
        </w:tabs>
        <w:spacing w:line="400" w:lineRule="exact"/>
        <w:ind w:firstLine="792" w:firstLineChars="360"/>
        <w:rPr>
          <w:rFonts w:hint="eastAsia" w:ascii="宋体" w:hAnsi="宋体" w:cs="宋体"/>
          <w:szCs w:val="21"/>
          <w:highlight w:val="none"/>
        </w:rPr>
      </w:pPr>
      <w:r>
        <w:rPr>
          <w:rFonts w:hint="eastAsia" w:ascii="宋体" w:hAnsi="宋体" w:cs="宋体"/>
          <w:szCs w:val="21"/>
          <w:highlight w:val="none"/>
        </w:rPr>
        <w:t>附表二  拟配备本项目的试验和检测仪器设备表</w:t>
      </w:r>
    </w:p>
    <w:p>
      <w:pPr>
        <w:tabs>
          <w:tab w:val="left" w:pos="720"/>
        </w:tabs>
        <w:spacing w:line="400" w:lineRule="exact"/>
        <w:ind w:firstLine="792" w:firstLineChars="360"/>
        <w:rPr>
          <w:rFonts w:hint="eastAsia" w:ascii="宋体" w:hAnsi="宋体" w:cs="宋体"/>
          <w:szCs w:val="21"/>
          <w:highlight w:val="none"/>
        </w:rPr>
      </w:pPr>
      <w:r>
        <w:rPr>
          <w:rFonts w:hint="eastAsia" w:ascii="宋体" w:hAnsi="宋体" w:cs="宋体"/>
          <w:szCs w:val="21"/>
          <w:highlight w:val="none"/>
        </w:rPr>
        <w:t>附表三  劳动力计划表</w:t>
      </w:r>
    </w:p>
    <w:p>
      <w:pPr>
        <w:tabs>
          <w:tab w:val="left" w:pos="720"/>
        </w:tabs>
        <w:spacing w:line="400" w:lineRule="exact"/>
        <w:ind w:firstLine="792" w:firstLineChars="360"/>
        <w:rPr>
          <w:rFonts w:hint="eastAsia" w:ascii="宋体" w:hAnsi="宋体" w:cs="宋体"/>
          <w:szCs w:val="21"/>
          <w:highlight w:val="none"/>
        </w:rPr>
      </w:pPr>
      <w:r>
        <w:rPr>
          <w:rFonts w:hint="eastAsia" w:ascii="宋体" w:hAnsi="宋体" w:cs="宋体"/>
          <w:szCs w:val="21"/>
          <w:highlight w:val="none"/>
        </w:rPr>
        <w:t>附表四  计划开、完工日期和施工进度网络图</w:t>
      </w:r>
    </w:p>
    <w:p>
      <w:pPr>
        <w:tabs>
          <w:tab w:val="left" w:pos="720"/>
        </w:tabs>
        <w:spacing w:line="400" w:lineRule="exact"/>
        <w:ind w:firstLine="792" w:firstLineChars="360"/>
        <w:rPr>
          <w:rFonts w:hint="eastAsia" w:ascii="宋体" w:hAnsi="宋体" w:cs="宋体"/>
          <w:szCs w:val="21"/>
          <w:highlight w:val="none"/>
        </w:rPr>
        <w:sectPr>
          <w:pgSz w:w="11907" w:h="16839"/>
          <w:pgMar w:top="1440" w:right="1797" w:bottom="1440" w:left="1797" w:header="851" w:footer="992" w:gutter="0"/>
          <w:cols w:space="720" w:num="1"/>
          <w:docGrid w:linePitch="312" w:charSpace="0"/>
        </w:sectPr>
      </w:pPr>
      <w:r>
        <w:rPr>
          <w:rFonts w:hint="eastAsia" w:ascii="宋体" w:hAnsi="宋体" w:cs="宋体"/>
          <w:szCs w:val="21"/>
          <w:highlight w:val="none"/>
        </w:rPr>
        <w:t>……</w:t>
      </w:r>
    </w:p>
    <w:p>
      <w:pPr>
        <w:pStyle w:val="36"/>
        <w:rPr>
          <w:szCs w:val="23"/>
          <w:highlight w:val="none"/>
        </w:rPr>
      </w:pPr>
      <w:bookmarkStart w:id="1895" w:name="_Toc152042586"/>
      <w:bookmarkStart w:id="1896" w:name="_Toc144974865"/>
      <w:bookmarkStart w:id="1897" w:name="_Toc152045797"/>
      <w:bookmarkStart w:id="1898" w:name="_Toc241459824"/>
      <w:bookmarkStart w:id="1899" w:name="_Toc179632817"/>
      <w:bookmarkStart w:id="1900" w:name="_Toc342296581"/>
      <w:bookmarkStart w:id="1901" w:name="_Toc362253047"/>
      <w:r>
        <w:rPr>
          <w:highlight w:val="none"/>
        </w:rPr>
        <w:t>附表一：</w:t>
      </w:r>
      <w:r>
        <w:rPr>
          <w:szCs w:val="23"/>
          <w:highlight w:val="none"/>
        </w:rPr>
        <w:t>拟投入本</w:t>
      </w:r>
      <w:r>
        <w:rPr>
          <w:rFonts w:hint="eastAsia"/>
          <w:szCs w:val="23"/>
          <w:highlight w:val="none"/>
        </w:rPr>
        <w:t>项目</w:t>
      </w:r>
      <w:r>
        <w:rPr>
          <w:szCs w:val="23"/>
          <w:highlight w:val="none"/>
        </w:rPr>
        <w:t>的主要施工设备表</w:t>
      </w:r>
      <w:bookmarkEnd w:id="1895"/>
      <w:bookmarkEnd w:id="1896"/>
      <w:bookmarkEnd w:id="1897"/>
      <w:bookmarkEnd w:id="1898"/>
      <w:bookmarkEnd w:id="1899"/>
      <w:bookmarkEnd w:id="1900"/>
      <w:bookmarkEnd w:id="1901"/>
    </w:p>
    <w:p>
      <w:pPr>
        <w:spacing w:line="440" w:lineRule="exact"/>
        <w:rPr>
          <w:sz w:val="20"/>
          <w:szCs w:val="20"/>
          <w:highlight w:val="none"/>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87"/>
        <w:gridCol w:w="761"/>
        <w:gridCol w:w="991"/>
        <w:gridCol w:w="672"/>
        <w:gridCol w:w="739"/>
        <w:gridCol w:w="1213"/>
        <w:gridCol w:w="875"/>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spacing w:line="440" w:lineRule="exact"/>
              <w:rPr>
                <w:szCs w:val="21"/>
                <w:highlight w:val="none"/>
              </w:rPr>
            </w:pPr>
            <w:r>
              <w:rPr>
                <w:szCs w:val="21"/>
                <w:highlight w:val="none"/>
              </w:rPr>
              <w:t>序号</w:t>
            </w:r>
          </w:p>
        </w:tc>
        <w:tc>
          <w:tcPr>
            <w:tcW w:w="1087" w:type="dxa"/>
            <w:noWrap w:val="0"/>
            <w:vAlign w:val="center"/>
          </w:tcPr>
          <w:p>
            <w:pPr>
              <w:spacing w:line="440" w:lineRule="exact"/>
              <w:jc w:val="center"/>
              <w:rPr>
                <w:szCs w:val="21"/>
                <w:highlight w:val="none"/>
              </w:rPr>
            </w:pPr>
            <w:r>
              <w:rPr>
                <w:szCs w:val="21"/>
                <w:highlight w:val="none"/>
              </w:rPr>
              <w:t>设备名称</w:t>
            </w:r>
          </w:p>
        </w:tc>
        <w:tc>
          <w:tcPr>
            <w:tcW w:w="761" w:type="dxa"/>
            <w:noWrap w:val="0"/>
            <w:vAlign w:val="center"/>
          </w:tcPr>
          <w:p>
            <w:pPr>
              <w:spacing w:line="440" w:lineRule="exact"/>
              <w:jc w:val="center"/>
              <w:rPr>
                <w:szCs w:val="21"/>
                <w:highlight w:val="none"/>
              </w:rPr>
            </w:pPr>
            <w:r>
              <w:rPr>
                <w:szCs w:val="21"/>
                <w:highlight w:val="none"/>
              </w:rPr>
              <w:t>型号</w:t>
            </w:r>
          </w:p>
          <w:p>
            <w:pPr>
              <w:spacing w:line="440" w:lineRule="exact"/>
              <w:jc w:val="center"/>
              <w:rPr>
                <w:szCs w:val="21"/>
                <w:highlight w:val="none"/>
              </w:rPr>
            </w:pPr>
            <w:r>
              <w:rPr>
                <w:szCs w:val="21"/>
                <w:highlight w:val="none"/>
              </w:rPr>
              <w:t>规格</w:t>
            </w:r>
          </w:p>
        </w:tc>
        <w:tc>
          <w:tcPr>
            <w:tcW w:w="991" w:type="dxa"/>
            <w:noWrap w:val="0"/>
            <w:vAlign w:val="center"/>
          </w:tcPr>
          <w:p>
            <w:pPr>
              <w:spacing w:line="440" w:lineRule="exact"/>
              <w:jc w:val="center"/>
              <w:rPr>
                <w:szCs w:val="21"/>
                <w:highlight w:val="none"/>
              </w:rPr>
            </w:pPr>
            <w:r>
              <w:rPr>
                <w:szCs w:val="21"/>
                <w:highlight w:val="none"/>
              </w:rPr>
              <w:t>数</w:t>
            </w:r>
            <w:r>
              <w:rPr>
                <w:rFonts w:hint="eastAsia"/>
                <w:szCs w:val="21"/>
                <w:highlight w:val="none"/>
              </w:rPr>
              <w:t xml:space="preserve">  </w:t>
            </w:r>
            <w:r>
              <w:rPr>
                <w:szCs w:val="21"/>
                <w:highlight w:val="none"/>
              </w:rPr>
              <w:t>量</w:t>
            </w:r>
          </w:p>
        </w:tc>
        <w:tc>
          <w:tcPr>
            <w:tcW w:w="672" w:type="dxa"/>
            <w:noWrap w:val="0"/>
            <w:vAlign w:val="center"/>
          </w:tcPr>
          <w:p>
            <w:pPr>
              <w:spacing w:line="440" w:lineRule="exact"/>
              <w:jc w:val="center"/>
              <w:rPr>
                <w:szCs w:val="21"/>
                <w:highlight w:val="none"/>
              </w:rPr>
            </w:pPr>
            <w:r>
              <w:rPr>
                <w:szCs w:val="21"/>
                <w:highlight w:val="none"/>
              </w:rPr>
              <w:t>国别</w:t>
            </w:r>
          </w:p>
          <w:p>
            <w:pPr>
              <w:spacing w:line="440" w:lineRule="exact"/>
              <w:jc w:val="center"/>
              <w:rPr>
                <w:szCs w:val="21"/>
                <w:highlight w:val="none"/>
              </w:rPr>
            </w:pPr>
            <w:r>
              <w:rPr>
                <w:szCs w:val="21"/>
                <w:highlight w:val="none"/>
              </w:rPr>
              <w:t>产地</w:t>
            </w:r>
          </w:p>
        </w:tc>
        <w:tc>
          <w:tcPr>
            <w:tcW w:w="739" w:type="dxa"/>
            <w:noWrap w:val="0"/>
            <w:vAlign w:val="center"/>
          </w:tcPr>
          <w:p>
            <w:pPr>
              <w:spacing w:line="440" w:lineRule="exact"/>
              <w:jc w:val="center"/>
              <w:rPr>
                <w:szCs w:val="21"/>
                <w:highlight w:val="none"/>
              </w:rPr>
            </w:pPr>
            <w:r>
              <w:rPr>
                <w:szCs w:val="21"/>
                <w:highlight w:val="none"/>
              </w:rPr>
              <w:t>制造</w:t>
            </w:r>
          </w:p>
          <w:p>
            <w:pPr>
              <w:spacing w:line="440" w:lineRule="exact"/>
              <w:jc w:val="center"/>
              <w:rPr>
                <w:szCs w:val="21"/>
                <w:highlight w:val="none"/>
              </w:rPr>
            </w:pPr>
            <w:r>
              <w:rPr>
                <w:szCs w:val="21"/>
                <w:highlight w:val="none"/>
              </w:rPr>
              <w:t>年份</w:t>
            </w:r>
          </w:p>
        </w:tc>
        <w:tc>
          <w:tcPr>
            <w:tcW w:w="1213" w:type="dxa"/>
            <w:noWrap w:val="0"/>
            <w:vAlign w:val="center"/>
          </w:tcPr>
          <w:p>
            <w:pPr>
              <w:spacing w:line="440" w:lineRule="exact"/>
              <w:jc w:val="center"/>
              <w:rPr>
                <w:szCs w:val="21"/>
                <w:highlight w:val="none"/>
              </w:rPr>
            </w:pPr>
            <w:r>
              <w:rPr>
                <w:szCs w:val="21"/>
                <w:highlight w:val="none"/>
              </w:rPr>
              <w:t>额定功率（</w:t>
            </w:r>
            <w:r>
              <w:rPr>
                <w:rFonts w:hint="eastAsia"/>
                <w:szCs w:val="21"/>
                <w:highlight w:val="none"/>
              </w:rPr>
              <w:t>K</w:t>
            </w:r>
            <w:r>
              <w:rPr>
                <w:szCs w:val="21"/>
                <w:highlight w:val="none"/>
              </w:rPr>
              <w:t>W）</w:t>
            </w:r>
          </w:p>
        </w:tc>
        <w:tc>
          <w:tcPr>
            <w:tcW w:w="875" w:type="dxa"/>
            <w:noWrap w:val="0"/>
            <w:vAlign w:val="center"/>
          </w:tcPr>
          <w:p>
            <w:pPr>
              <w:spacing w:line="440" w:lineRule="exact"/>
              <w:jc w:val="center"/>
              <w:rPr>
                <w:szCs w:val="21"/>
                <w:highlight w:val="none"/>
              </w:rPr>
            </w:pPr>
            <w:r>
              <w:rPr>
                <w:szCs w:val="21"/>
                <w:highlight w:val="none"/>
              </w:rPr>
              <w:t>生产</w:t>
            </w:r>
          </w:p>
          <w:p>
            <w:pPr>
              <w:spacing w:line="440" w:lineRule="exact"/>
              <w:jc w:val="center"/>
              <w:rPr>
                <w:szCs w:val="21"/>
                <w:highlight w:val="none"/>
              </w:rPr>
            </w:pPr>
            <w:r>
              <w:rPr>
                <w:szCs w:val="21"/>
                <w:highlight w:val="none"/>
              </w:rPr>
              <w:t>能力</w:t>
            </w:r>
          </w:p>
        </w:tc>
        <w:tc>
          <w:tcPr>
            <w:tcW w:w="1055" w:type="dxa"/>
            <w:noWrap w:val="0"/>
            <w:vAlign w:val="center"/>
          </w:tcPr>
          <w:p>
            <w:pPr>
              <w:spacing w:line="440" w:lineRule="exact"/>
              <w:jc w:val="center"/>
              <w:rPr>
                <w:szCs w:val="21"/>
                <w:highlight w:val="none"/>
              </w:rPr>
            </w:pPr>
            <w:r>
              <w:rPr>
                <w:szCs w:val="21"/>
                <w:highlight w:val="none"/>
              </w:rPr>
              <w:t>用于施工部位</w:t>
            </w:r>
          </w:p>
        </w:tc>
        <w:tc>
          <w:tcPr>
            <w:tcW w:w="691" w:type="dxa"/>
            <w:noWrap w:val="0"/>
            <w:vAlign w:val="center"/>
          </w:tcPr>
          <w:p>
            <w:pPr>
              <w:spacing w:line="440" w:lineRule="exact"/>
              <w:jc w:val="center"/>
              <w:rPr>
                <w:szCs w:val="21"/>
                <w:highlight w:val="none"/>
              </w:rPr>
            </w:pPr>
            <w:r>
              <w:rPr>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spacing w:line="440" w:lineRule="exact"/>
              <w:jc w:val="center"/>
              <w:rPr>
                <w:szCs w:val="21"/>
                <w:highlight w:val="none"/>
              </w:rPr>
            </w:pPr>
          </w:p>
        </w:tc>
        <w:tc>
          <w:tcPr>
            <w:tcW w:w="1087" w:type="dxa"/>
            <w:noWrap w:val="0"/>
            <w:vAlign w:val="center"/>
          </w:tcPr>
          <w:p>
            <w:pPr>
              <w:spacing w:line="440" w:lineRule="exact"/>
              <w:jc w:val="center"/>
              <w:rPr>
                <w:szCs w:val="21"/>
                <w:highlight w:val="none"/>
              </w:rPr>
            </w:pPr>
          </w:p>
        </w:tc>
        <w:tc>
          <w:tcPr>
            <w:tcW w:w="761" w:type="dxa"/>
            <w:noWrap w:val="0"/>
            <w:vAlign w:val="center"/>
          </w:tcPr>
          <w:p>
            <w:pPr>
              <w:spacing w:line="440" w:lineRule="exact"/>
              <w:jc w:val="center"/>
              <w:rPr>
                <w:szCs w:val="21"/>
                <w:highlight w:val="none"/>
              </w:rPr>
            </w:pPr>
          </w:p>
        </w:tc>
        <w:tc>
          <w:tcPr>
            <w:tcW w:w="991" w:type="dxa"/>
            <w:noWrap w:val="0"/>
            <w:vAlign w:val="center"/>
          </w:tcPr>
          <w:p>
            <w:pPr>
              <w:spacing w:line="440" w:lineRule="exact"/>
              <w:jc w:val="center"/>
              <w:rPr>
                <w:szCs w:val="21"/>
                <w:highlight w:val="none"/>
              </w:rPr>
            </w:pPr>
          </w:p>
        </w:tc>
        <w:tc>
          <w:tcPr>
            <w:tcW w:w="672" w:type="dxa"/>
            <w:noWrap w:val="0"/>
            <w:vAlign w:val="center"/>
          </w:tcPr>
          <w:p>
            <w:pPr>
              <w:spacing w:line="440" w:lineRule="exact"/>
              <w:jc w:val="center"/>
              <w:rPr>
                <w:szCs w:val="21"/>
                <w:highlight w:val="none"/>
              </w:rPr>
            </w:pPr>
          </w:p>
        </w:tc>
        <w:tc>
          <w:tcPr>
            <w:tcW w:w="739" w:type="dxa"/>
            <w:noWrap w:val="0"/>
            <w:vAlign w:val="center"/>
          </w:tcPr>
          <w:p>
            <w:pPr>
              <w:spacing w:line="440" w:lineRule="exact"/>
              <w:jc w:val="center"/>
              <w:rPr>
                <w:szCs w:val="21"/>
                <w:highlight w:val="none"/>
              </w:rPr>
            </w:pPr>
          </w:p>
        </w:tc>
        <w:tc>
          <w:tcPr>
            <w:tcW w:w="1213" w:type="dxa"/>
            <w:noWrap w:val="0"/>
            <w:vAlign w:val="center"/>
          </w:tcPr>
          <w:p>
            <w:pPr>
              <w:spacing w:line="440" w:lineRule="exact"/>
              <w:jc w:val="center"/>
              <w:rPr>
                <w:szCs w:val="21"/>
                <w:highlight w:val="none"/>
              </w:rPr>
            </w:pPr>
          </w:p>
        </w:tc>
        <w:tc>
          <w:tcPr>
            <w:tcW w:w="875" w:type="dxa"/>
            <w:noWrap w:val="0"/>
            <w:vAlign w:val="center"/>
          </w:tcPr>
          <w:p>
            <w:pPr>
              <w:spacing w:line="440" w:lineRule="exact"/>
              <w:jc w:val="center"/>
              <w:rPr>
                <w:szCs w:val="21"/>
                <w:highlight w:val="none"/>
              </w:rPr>
            </w:pPr>
          </w:p>
        </w:tc>
        <w:tc>
          <w:tcPr>
            <w:tcW w:w="1055" w:type="dxa"/>
            <w:noWrap w:val="0"/>
            <w:vAlign w:val="center"/>
          </w:tcPr>
          <w:p>
            <w:pPr>
              <w:spacing w:line="440" w:lineRule="exact"/>
              <w:jc w:val="center"/>
              <w:rPr>
                <w:szCs w:val="21"/>
                <w:highlight w:val="none"/>
              </w:rPr>
            </w:pPr>
          </w:p>
        </w:tc>
        <w:tc>
          <w:tcPr>
            <w:tcW w:w="691" w:type="dxa"/>
            <w:noWrap w:val="0"/>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spacing w:line="440" w:lineRule="exact"/>
              <w:jc w:val="center"/>
              <w:rPr>
                <w:szCs w:val="21"/>
                <w:highlight w:val="none"/>
              </w:rPr>
            </w:pPr>
          </w:p>
        </w:tc>
        <w:tc>
          <w:tcPr>
            <w:tcW w:w="1087" w:type="dxa"/>
            <w:noWrap w:val="0"/>
            <w:vAlign w:val="center"/>
          </w:tcPr>
          <w:p>
            <w:pPr>
              <w:spacing w:line="440" w:lineRule="exact"/>
              <w:jc w:val="center"/>
              <w:rPr>
                <w:szCs w:val="21"/>
                <w:highlight w:val="none"/>
              </w:rPr>
            </w:pPr>
          </w:p>
        </w:tc>
        <w:tc>
          <w:tcPr>
            <w:tcW w:w="761" w:type="dxa"/>
            <w:noWrap w:val="0"/>
            <w:vAlign w:val="center"/>
          </w:tcPr>
          <w:p>
            <w:pPr>
              <w:spacing w:line="440" w:lineRule="exact"/>
              <w:jc w:val="center"/>
              <w:rPr>
                <w:szCs w:val="21"/>
                <w:highlight w:val="none"/>
              </w:rPr>
            </w:pPr>
          </w:p>
        </w:tc>
        <w:tc>
          <w:tcPr>
            <w:tcW w:w="991" w:type="dxa"/>
            <w:noWrap w:val="0"/>
            <w:vAlign w:val="center"/>
          </w:tcPr>
          <w:p>
            <w:pPr>
              <w:spacing w:line="440" w:lineRule="exact"/>
              <w:jc w:val="center"/>
              <w:rPr>
                <w:szCs w:val="21"/>
                <w:highlight w:val="none"/>
              </w:rPr>
            </w:pPr>
          </w:p>
        </w:tc>
        <w:tc>
          <w:tcPr>
            <w:tcW w:w="672" w:type="dxa"/>
            <w:noWrap w:val="0"/>
            <w:vAlign w:val="center"/>
          </w:tcPr>
          <w:p>
            <w:pPr>
              <w:spacing w:line="440" w:lineRule="exact"/>
              <w:jc w:val="center"/>
              <w:rPr>
                <w:szCs w:val="21"/>
                <w:highlight w:val="none"/>
              </w:rPr>
            </w:pPr>
          </w:p>
        </w:tc>
        <w:tc>
          <w:tcPr>
            <w:tcW w:w="739" w:type="dxa"/>
            <w:noWrap w:val="0"/>
            <w:vAlign w:val="center"/>
          </w:tcPr>
          <w:p>
            <w:pPr>
              <w:spacing w:line="440" w:lineRule="exact"/>
              <w:jc w:val="center"/>
              <w:rPr>
                <w:szCs w:val="21"/>
                <w:highlight w:val="none"/>
              </w:rPr>
            </w:pPr>
          </w:p>
        </w:tc>
        <w:tc>
          <w:tcPr>
            <w:tcW w:w="1213" w:type="dxa"/>
            <w:noWrap w:val="0"/>
            <w:vAlign w:val="center"/>
          </w:tcPr>
          <w:p>
            <w:pPr>
              <w:spacing w:line="440" w:lineRule="exact"/>
              <w:jc w:val="center"/>
              <w:rPr>
                <w:szCs w:val="21"/>
                <w:highlight w:val="none"/>
              </w:rPr>
            </w:pPr>
          </w:p>
        </w:tc>
        <w:tc>
          <w:tcPr>
            <w:tcW w:w="875" w:type="dxa"/>
            <w:noWrap w:val="0"/>
            <w:vAlign w:val="center"/>
          </w:tcPr>
          <w:p>
            <w:pPr>
              <w:spacing w:line="440" w:lineRule="exact"/>
              <w:jc w:val="center"/>
              <w:rPr>
                <w:szCs w:val="21"/>
                <w:highlight w:val="none"/>
              </w:rPr>
            </w:pPr>
          </w:p>
        </w:tc>
        <w:tc>
          <w:tcPr>
            <w:tcW w:w="1055" w:type="dxa"/>
            <w:noWrap w:val="0"/>
            <w:vAlign w:val="center"/>
          </w:tcPr>
          <w:p>
            <w:pPr>
              <w:spacing w:line="440" w:lineRule="exact"/>
              <w:jc w:val="center"/>
              <w:rPr>
                <w:szCs w:val="21"/>
                <w:highlight w:val="none"/>
              </w:rPr>
            </w:pPr>
          </w:p>
        </w:tc>
        <w:tc>
          <w:tcPr>
            <w:tcW w:w="691" w:type="dxa"/>
            <w:noWrap w:val="0"/>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7"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2"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875" w:type="dxa"/>
            <w:noWrap w:val="0"/>
            <w:vAlign w:val="top"/>
          </w:tcPr>
          <w:p>
            <w:pPr>
              <w:spacing w:line="440" w:lineRule="exact"/>
              <w:jc w:val="center"/>
              <w:rPr>
                <w:szCs w:val="21"/>
                <w:highlight w:val="none"/>
              </w:rPr>
            </w:pPr>
          </w:p>
        </w:tc>
        <w:tc>
          <w:tcPr>
            <w:tcW w:w="1055" w:type="dxa"/>
            <w:noWrap w:val="0"/>
            <w:vAlign w:val="top"/>
          </w:tcPr>
          <w:p>
            <w:pPr>
              <w:spacing w:line="440" w:lineRule="exact"/>
              <w:jc w:val="center"/>
              <w:rPr>
                <w:szCs w:val="21"/>
                <w:highlight w:val="none"/>
              </w:rPr>
            </w:pPr>
          </w:p>
        </w:tc>
        <w:tc>
          <w:tcPr>
            <w:tcW w:w="691"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7"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2"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875" w:type="dxa"/>
            <w:noWrap w:val="0"/>
            <w:vAlign w:val="top"/>
          </w:tcPr>
          <w:p>
            <w:pPr>
              <w:spacing w:line="440" w:lineRule="exact"/>
              <w:jc w:val="center"/>
              <w:rPr>
                <w:szCs w:val="21"/>
                <w:highlight w:val="none"/>
              </w:rPr>
            </w:pPr>
          </w:p>
        </w:tc>
        <w:tc>
          <w:tcPr>
            <w:tcW w:w="1055" w:type="dxa"/>
            <w:noWrap w:val="0"/>
            <w:vAlign w:val="top"/>
          </w:tcPr>
          <w:p>
            <w:pPr>
              <w:spacing w:line="440" w:lineRule="exact"/>
              <w:jc w:val="center"/>
              <w:rPr>
                <w:szCs w:val="21"/>
                <w:highlight w:val="none"/>
              </w:rPr>
            </w:pPr>
          </w:p>
        </w:tc>
        <w:tc>
          <w:tcPr>
            <w:tcW w:w="691"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7"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2"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875" w:type="dxa"/>
            <w:noWrap w:val="0"/>
            <w:vAlign w:val="top"/>
          </w:tcPr>
          <w:p>
            <w:pPr>
              <w:spacing w:line="440" w:lineRule="exact"/>
              <w:jc w:val="center"/>
              <w:rPr>
                <w:szCs w:val="21"/>
                <w:highlight w:val="none"/>
              </w:rPr>
            </w:pPr>
          </w:p>
        </w:tc>
        <w:tc>
          <w:tcPr>
            <w:tcW w:w="1055" w:type="dxa"/>
            <w:noWrap w:val="0"/>
            <w:vAlign w:val="top"/>
          </w:tcPr>
          <w:p>
            <w:pPr>
              <w:spacing w:line="440" w:lineRule="exact"/>
              <w:jc w:val="center"/>
              <w:rPr>
                <w:szCs w:val="21"/>
                <w:highlight w:val="none"/>
              </w:rPr>
            </w:pPr>
          </w:p>
        </w:tc>
        <w:tc>
          <w:tcPr>
            <w:tcW w:w="691"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7"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2"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875" w:type="dxa"/>
            <w:noWrap w:val="0"/>
            <w:vAlign w:val="top"/>
          </w:tcPr>
          <w:p>
            <w:pPr>
              <w:spacing w:line="440" w:lineRule="exact"/>
              <w:jc w:val="center"/>
              <w:rPr>
                <w:szCs w:val="21"/>
                <w:highlight w:val="none"/>
              </w:rPr>
            </w:pPr>
          </w:p>
        </w:tc>
        <w:tc>
          <w:tcPr>
            <w:tcW w:w="1055" w:type="dxa"/>
            <w:noWrap w:val="0"/>
            <w:vAlign w:val="top"/>
          </w:tcPr>
          <w:p>
            <w:pPr>
              <w:spacing w:line="440" w:lineRule="exact"/>
              <w:jc w:val="center"/>
              <w:rPr>
                <w:szCs w:val="21"/>
                <w:highlight w:val="none"/>
              </w:rPr>
            </w:pPr>
          </w:p>
        </w:tc>
        <w:tc>
          <w:tcPr>
            <w:tcW w:w="691"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7"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2"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875" w:type="dxa"/>
            <w:noWrap w:val="0"/>
            <w:vAlign w:val="top"/>
          </w:tcPr>
          <w:p>
            <w:pPr>
              <w:spacing w:line="440" w:lineRule="exact"/>
              <w:jc w:val="center"/>
              <w:rPr>
                <w:szCs w:val="21"/>
                <w:highlight w:val="none"/>
              </w:rPr>
            </w:pPr>
          </w:p>
        </w:tc>
        <w:tc>
          <w:tcPr>
            <w:tcW w:w="1055" w:type="dxa"/>
            <w:noWrap w:val="0"/>
            <w:vAlign w:val="top"/>
          </w:tcPr>
          <w:p>
            <w:pPr>
              <w:spacing w:line="440" w:lineRule="exact"/>
              <w:jc w:val="center"/>
              <w:rPr>
                <w:szCs w:val="21"/>
                <w:highlight w:val="none"/>
              </w:rPr>
            </w:pPr>
          </w:p>
        </w:tc>
        <w:tc>
          <w:tcPr>
            <w:tcW w:w="691"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7"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2"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875" w:type="dxa"/>
            <w:noWrap w:val="0"/>
            <w:vAlign w:val="top"/>
          </w:tcPr>
          <w:p>
            <w:pPr>
              <w:spacing w:line="440" w:lineRule="exact"/>
              <w:jc w:val="center"/>
              <w:rPr>
                <w:szCs w:val="21"/>
                <w:highlight w:val="none"/>
              </w:rPr>
            </w:pPr>
          </w:p>
        </w:tc>
        <w:tc>
          <w:tcPr>
            <w:tcW w:w="1055" w:type="dxa"/>
            <w:noWrap w:val="0"/>
            <w:vAlign w:val="top"/>
          </w:tcPr>
          <w:p>
            <w:pPr>
              <w:spacing w:line="440" w:lineRule="exact"/>
              <w:jc w:val="center"/>
              <w:rPr>
                <w:szCs w:val="21"/>
                <w:highlight w:val="none"/>
              </w:rPr>
            </w:pPr>
          </w:p>
        </w:tc>
        <w:tc>
          <w:tcPr>
            <w:tcW w:w="691"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7"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2"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875" w:type="dxa"/>
            <w:noWrap w:val="0"/>
            <w:vAlign w:val="top"/>
          </w:tcPr>
          <w:p>
            <w:pPr>
              <w:spacing w:line="440" w:lineRule="exact"/>
              <w:jc w:val="center"/>
              <w:rPr>
                <w:szCs w:val="21"/>
                <w:highlight w:val="none"/>
              </w:rPr>
            </w:pPr>
          </w:p>
        </w:tc>
        <w:tc>
          <w:tcPr>
            <w:tcW w:w="1055" w:type="dxa"/>
            <w:noWrap w:val="0"/>
            <w:vAlign w:val="top"/>
          </w:tcPr>
          <w:p>
            <w:pPr>
              <w:spacing w:line="440" w:lineRule="exact"/>
              <w:jc w:val="center"/>
              <w:rPr>
                <w:szCs w:val="21"/>
                <w:highlight w:val="none"/>
              </w:rPr>
            </w:pPr>
          </w:p>
        </w:tc>
        <w:tc>
          <w:tcPr>
            <w:tcW w:w="691"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7"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2"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875" w:type="dxa"/>
            <w:noWrap w:val="0"/>
            <w:vAlign w:val="top"/>
          </w:tcPr>
          <w:p>
            <w:pPr>
              <w:spacing w:line="440" w:lineRule="exact"/>
              <w:jc w:val="center"/>
              <w:rPr>
                <w:szCs w:val="21"/>
                <w:highlight w:val="none"/>
              </w:rPr>
            </w:pPr>
          </w:p>
        </w:tc>
        <w:tc>
          <w:tcPr>
            <w:tcW w:w="1055" w:type="dxa"/>
            <w:noWrap w:val="0"/>
            <w:vAlign w:val="top"/>
          </w:tcPr>
          <w:p>
            <w:pPr>
              <w:spacing w:line="440" w:lineRule="exact"/>
              <w:jc w:val="center"/>
              <w:rPr>
                <w:szCs w:val="21"/>
                <w:highlight w:val="none"/>
              </w:rPr>
            </w:pPr>
          </w:p>
        </w:tc>
        <w:tc>
          <w:tcPr>
            <w:tcW w:w="691"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7"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2"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875" w:type="dxa"/>
            <w:noWrap w:val="0"/>
            <w:vAlign w:val="top"/>
          </w:tcPr>
          <w:p>
            <w:pPr>
              <w:spacing w:line="440" w:lineRule="exact"/>
              <w:jc w:val="center"/>
              <w:rPr>
                <w:szCs w:val="21"/>
                <w:highlight w:val="none"/>
              </w:rPr>
            </w:pPr>
          </w:p>
        </w:tc>
        <w:tc>
          <w:tcPr>
            <w:tcW w:w="1055" w:type="dxa"/>
            <w:noWrap w:val="0"/>
            <w:vAlign w:val="top"/>
          </w:tcPr>
          <w:p>
            <w:pPr>
              <w:spacing w:line="440" w:lineRule="exact"/>
              <w:jc w:val="center"/>
              <w:rPr>
                <w:szCs w:val="21"/>
                <w:highlight w:val="none"/>
              </w:rPr>
            </w:pPr>
          </w:p>
        </w:tc>
        <w:tc>
          <w:tcPr>
            <w:tcW w:w="691"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7"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2"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875" w:type="dxa"/>
            <w:noWrap w:val="0"/>
            <w:vAlign w:val="top"/>
          </w:tcPr>
          <w:p>
            <w:pPr>
              <w:spacing w:line="440" w:lineRule="exact"/>
              <w:jc w:val="center"/>
              <w:rPr>
                <w:szCs w:val="21"/>
                <w:highlight w:val="none"/>
              </w:rPr>
            </w:pPr>
          </w:p>
        </w:tc>
        <w:tc>
          <w:tcPr>
            <w:tcW w:w="1055" w:type="dxa"/>
            <w:noWrap w:val="0"/>
            <w:vAlign w:val="top"/>
          </w:tcPr>
          <w:p>
            <w:pPr>
              <w:spacing w:line="440" w:lineRule="exact"/>
              <w:jc w:val="center"/>
              <w:rPr>
                <w:szCs w:val="21"/>
                <w:highlight w:val="none"/>
              </w:rPr>
            </w:pPr>
          </w:p>
        </w:tc>
        <w:tc>
          <w:tcPr>
            <w:tcW w:w="691"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7"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2"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875" w:type="dxa"/>
            <w:noWrap w:val="0"/>
            <w:vAlign w:val="top"/>
          </w:tcPr>
          <w:p>
            <w:pPr>
              <w:spacing w:line="440" w:lineRule="exact"/>
              <w:jc w:val="center"/>
              <w:rPr>
                <w:szCs w:val="21"/>
                <w:highlight w:val="none"/>
              </w:rPr>
            </w:pPr>
          </w:p>
        </w:tc>
        <w:tc>
          <w:tcPr>
            <w:tcW w:w="1055" w:type="dxa"/>
            <w:noWrap w:val="0"/>
            <w:vAlign w:val="top"/>
          </w:tcPr>
          <w:p>
            <w:pPr>
              <w:spacing w:line="440" w:lineRule="exact"/>
              <w:jc w:val="center"/>
              <w:rPr>
                <w:szCs w:val="21"/>
                <w:highlight w:val="none"/>
              </w:rPr>
            </w:pPr>
          </w:p>
        </w:tc>
        <w:tc>
          <w:tcPr>
            <w:tcW w:w="691"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7"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2"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875" w:type="dxa"/>
            <w:noWrap w:val="0"/>
            <w:vAlign w:val="top"/>
          </w:tcPr>
          <w:p>
            <w:pPr>
              <w:spacing w:line="440" w:lineRule="exact"/>
              <w:jc w:val="center"/>
              <w:rPr>
                <w:szCs w:val="21"/>
                <w:highlight w:val="none"/>
              </w:rPr>
            </w:pPr>
          </w:p>
        </w:tc>
        <w:tc>
          <w:tcPr>
            <w:tcW w:w="1055" w:type="dxa"/>
            <w:noWrap w:val="0"/>
            <w:vAlign w:val="top"/>
          </w:tcPr>
          <w:p>
            <w:pPr>
              <w:spacing w:line="440" w:lineRule="exact"/>
              <w:jc w:val="center"/>
              <w:rPr>
                <w:szCs w:val="21"/>
                <w:highlight w:val="none"/>
              </w:rPr>
            </w:pPr>
          </w:p>
        </w:tc>
        <w:tc>
          <w:tcPr>
            <w:tcW w:w="691"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7"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2"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875" w:type="dxa"/>
            <w:noWrap w:val="0"/>
            <w:vAlign w:val="top"/>
          </w:tcPr>
          <w:p>
            <w:pPr>
              <w:spacing w:line="440" w:lineRule="exact"/>
              <w:jc w:val="center"/>
              <w:rPr>
                <w:szCs w:val="21"/>
                <w:highlight w:val="none"/>
              </w:rPr>
            </w:pPr>
          </w:p>
        </w:tc>
        <w:tc>
          <w:tcPr>
            <w:tcW w:w="1055" w:type="dxa"/>
            <w:noWrap w:val="0"/>
            <w:vAlign w:val="top"/>
          </w:tcPr>
          <w:p>
            <w:pPr>
              <w:spacing w:line="440" w:lineRule="exact"/>
              <w:jc w:val="center"/>
              <w:rPr>
                <w:szCs w:val="21"/>
                <w:highlight w:val="none"/>
              </w:rPr>
            </w:pPr>
          </w:p>
        </w:tc>
        <w:tc>
          <w:tcPr>
            <w:tcW w:w="691"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7"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2"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875" w:type="dxa"/>
            <w:noWrap w:val="0"/>
            <w:vAlign w:val="top"/>
          </w:tcPr>
          <w:p>
            <w:pPr>
              <w:spacing w:line="440" w:lineRule="exact"/>
              <w:jc w:val="center"/>
              <w:rPr>
                <w:szCs w:val="21"/>
                <w:highlight w:val="none"/>
              </w:rPr>
            </w:pPr>
          </w:p>
        </w:tc>
        <w:tc>
          <w:tcPr>
            <w:tcW w:w="1055" w:type="dxa"/>
            <w:noWrap w:val="0"/>
            <w:vAlign w:val="top"/>
          </w:tcPr>
          <w:p>
            <w:pPr>
              <w:spacing w:line="440" w:lineRule="exact"/>
              <w:jc w:val="center"/>
              <w:rPr>
                <w:szCs w:val="21"/>
                <w:highlight w:val="none"/>
              </w:rPr>
            </w:pPr>
          </w:p>
        </w:tc>
        <w:tc>
          <w:tcPr>
            <w:tcW w:w="691"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7"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2"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875" w:type="dxa"/>
            <w:noWrap w:val="0"/>
            <w:vAlign w:val="top"/>
          </w:tcPr>
          <w:p>
            <w:pPr>
              <w:spacing w:line="440" w:lineRule="exact"/>
              <w:jc w:val="center"/>
              <w:rPr>
                <w:szCs w:val="21"/>
                <w:highlight w:val="none"/>
              </w:rPr>
            </w:pPr>
          </w:p>
        </w:tc>
        <w:tc>
          <w:tcPr>
            <w:tcW w:w="1055" w:type="dxa"/>
            <w:noWrap w:val="0"/>
            <w:vAlign w:val="top"/>
          </w:tcPr>
          <w:p>
            <w:pPr>
              <w:spacing w:line="440" w:lineRule="exact"/>
              <w:jc w:val="center"/>
              <w:rPr>
                <w:szCs w:val="21"/>
                <w:highlight w:val="none"/>
              </w:rPr>
            </w:pPr>
          </w:p>
        </w:tc>
        <w:tc>
          <w:tcPr>
            <w:tcW w:w="691"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7"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2"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875" w:type="dxa"/>
            <w:noWrap w:val="0"/>
            <w:vAlign w:val="top"/>
          </w:tcPr>
          <w:p>
            <w:pPr>
              <w:spacing w:line="440" w:lineRule="exact"/>
              <w:jc w:val="center"/>
              <w:rPr>
                <w:szCs w:val="21"/>
                <w:highlight w:val="none"/>
              </w:rPr>
            </w:pPr>
          </w:p>
        </w:tc>
        <w:tc>
          <w:tcPr>
            <w:tcW w:w="1055" w:type="dxa"/>
            <w:noWrap w:val="0"/>
            <w:vAlign w:val="top"/>
          </w:tcPr>
          <w:p>
            <w:pPr>
              <w:spacing w:line="440" w:lineRule="exact"/>
              <w:jc w:val="center"/>
              <w:rPr>
                <w:szCs w:val="21"/>
                <w:highlight w:val="none"/>
              </w:rPr>
            </w:pPr>
          </w:p>
        </w:tc>
        <w:tc>
          <w:tcPr>
            <w:tcW w:w="691"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7"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2"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875" w:type="dxa"/>
            <w:noWrap w:val="0"/>
            <w:vAlign w:val="top"/>
          </w:tcPr>
          <w:p>
            <w:pPr>
              <w:spacing w:line="440" w:lineRule="exact"/>
              <w:jc w:val="center"/>
              <w:rPr>
                <w:szCs w:val="21"/>
                <w:highlight w:val="none"/>
              </w:rPr>
            </w:pPr>
          </w:p>
        </w:tc>
        <w:tc>
          <w:tcPr>
            <w:tcW w:w="1055" w:type="dxa"/>
            <w:noWrap w:val="0"/>
            <w:vAlign w:val="top"/>
          </w:tcPr>
          <w:p>
            <w:pPr>
              <w:spacing w:line="440" w:lineRule="exact"/>
              <w:jc w:val="center"/>
              <w:rPr>
                <w:szCs w:val="21"/>
                <w:highlight w:val="none"/>
              </w:rPr>
            </w:pPr>
          </w:p>
        </w:tc>
        <w:tc>
          <w:tcPr>
            <w:tcW w:w="691"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7"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2"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875" w:type="dxa"/>
            <w:noWrap w:val="0"/>
            <w:vAlign w:val="top"/>
          </w:tcPr>
          <w:p>
            <w:pPr>
              <w:spacing w:line="440" w:lineRule="exact"/>
              <w:jc w:val="center"/>
              <w:rPr>
                <w:szCs w:val="21"/>
                <w:highlight w:val="none"/>
              </w:rPr>
            </w:pPr>
          </w:p>
        </w:tc>
        <w:tc>
          <w:tcPr>
            <w:tcW w:w="1055" w:type="dxa"/>
            <w:noWrap w:val="0"/>
            <w:vAlign w:val="top"/>
          </w:tcPr>
          <w:p>
            <w:pPr>
              <w:spacing w:line="440" w:lineRule="exact"/>
              <w:jc w:val="center"/>
              <w:rPr>
                <w:szCs w:val="21"/>
                <w:highlight w:val="none"/>
              </w:rPr>
            </w:pPr>
          </w:p>
        </w:tc>
        <w:tc>
          <w:tcPr>
            <w:tcW w:w="691"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7"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2"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875" w:type="dxa"/>
            <w:noWrap w:val="0"/>
            <w:vAlign w:val="top"/>
          </w:tcPr>
          <w:p>
            <w:pPr>
              <w:spacing w:line="440" w:lineRule="exact"/>
              <w:jc w:val="center"/>
              <w:rPr>
                <w:szCs w:val="21"/>
                <w:highlight w:val="none"/>
              </w:rPr>
            </w:pPr>
          </w:p>
        </w:tc>
        <w:tc>
          <w:tcPr>
            <w:tcW w:w="1055" w:type="dxa"/>
            <w:noWrap w:val="0"/>
            <w:vAlign w:val="top"/>
          </w:tcPr>
          <w:p>
            <w:pPr>
              <w:spacing w:line="440" w:lineRule="exact"/>
              <w:jc w:val="center"/>
              <w:rPr>
                <w:szCs w:val="21"/>
                <w:highlight w:val="none"/>
              </w:rPr>
            </w:pPr>
          </w:p>
        </w:tc>
        <w:tc>
          <w:tcPr>
            <w:tcW w:w="691"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7"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2"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875" w:type="dxa"/>
            <w:noWrap w:val="0"/>
            <w:vAlign w:val="top"/>
          </w:tcPr>
          <w:p>
            <w:pPr>
              <w:spacing w:line="440" w:lineRule="exact"/>
              <w:jc w:val="center"/>
              <w:rPr>
                <w:szCs w:val="21"/>
                <w:highlight w:val="none"/>
              </w:rPr>
            </w:pPr>
          </w:p>
        </w:tc>
        <w:tc>
          <w:tcPr>
            <w:tcW w:w="1055" w:type="dxa"/>
            <w:noWrap w:val="0"/>
            <w:vAlign w:val="top"/>
          </w:tcPr>
          <w:p>
            <w:pPr>
              <w:spacing w:line="440" w:lineRule="exact"/>
              <w:jc w:val="center"/>
              <w:rPr>
                <w:szCs w:val="21"/>
                <w:highlight w:val="none"/>
              </w:rPr>
            </w:pPr>
          </w:p>
        </w:tc>
        <w:tc>
          <w:tcPr>
            <w:tcW w:w="691"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7"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2"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875" w:type="dxa"/>
            <w:noWrap w:val="0"/>
            <w:vAlign w:val="top"/>
          </w:tcPr>
          <w:p>
            <w:pPr>
              <w:spacing w:line="440" w:lineRule="exact"/>
              <w:jc w:val="center"/>
              <w:rPr>
                <w:szCs w:val="21"/>
                <w:highlight w:val="none"/>
              </w:rPr>
            </w:pPr>
          </w:p>
        </w:tc>
        <w:tc>
          <w:tcPr>
            <w:tcW w:w="1055" w:type="dxa"/>
            <w:noWrap w:val="0"/>
            <w:vAlign w:val="top"/>
          </w:tcPr>
          <w:p>
            <w:pPr>
              <w:spacing w:line="440" w:lineRule="exact"/>
              <w:jc w:val="center"/>
              <w:rPr>
                <w:szCs w:val="21"/>
                <w:highlight w:val="none"/>
              </w:rPr>
            </w:pPr>
          </w:p>
        </w:tc>
        <w:tc>
          <w:tcPr>
            <w:tcW w:w="691" w:type="dxa"/>
            <w:noWrap w:val="0"/>
            <w:vAlign w:val="top"/>
          </w:tcPr>
          <w:p>
            <w:pPr>
              <w:spacing w:line="440" w:lineRule="exact"/>
              <w:jc w:val="center"/>
              <w:rPr>
                <w:szCs w:val="21"/>
                <w:highlight w:val="none"/>
              </w:rPr>
            </w:pPr>
          </w:p>
        </w:tc>
      </w:tr>
    </w:tbl>
    <w:p>
      <w:pPr>
        <w:spacing w:line="440" w:lineRule="exact"/>
        <w:rPr>
          <w:rFonts w:eastAsia="黑体"/>
          <w:sz w:val="20"/>
          <w:szCs w:val="20"/>
          <w:highlight w:val="none"/>
        </w:rPr>
      </w:pPr>
    </w:p>
    <w:p>
      <w:pPr>
        <w:spacing w:line="440" w:lineRule="exact"/>
        <w:rPr>
          <w:rFonts w:eastAsia="黑体"/>
          <w:sz w:val="20"/>
          <w:szCs w:val="20"/>
          <w:highlight w:val="none"/>
        </w:rPr>
      </w:pPr>
      <w:r>
        <w:rPr>
          <w:rFonts w:eastAsia="黑体"/>
          <w:sz w:val="20"/>
          <w:szCs w:val="20"/>
          <w:highlight w:val="none"/>
        </w:rPr>
        <w:br w:type="page"/>
      </w:r>
    </w:p>
    <w:p>
      <w:pPr>
        <w:pStyle w:val="36"/>
        <w:rPr>
          <w:highlight w:val="none"/>
        </w:rPr>
      </w:pPr>
      <w:bookmarkStart w:id="1902" w:name="_Toc241459825"/>
      <w:bookmarkStart w:id="1903" w:name="_Toc342296582"/>
      <w:bookmarkStart w:id="1904" w:name="_Toc152042587"/>
      <w:bookmarkStart w:id="1905" w:name="_Toc144974866"/>
      <w:bookmarkStart w:id="1906" w:name="_Toc362253048"/>
      <w:bookmarkStart w:id="1907" w:name="_Toc152045798"/>
      <w:bookmarkStart w:id="1908" w:name="_Toc179632818"/>
      <w:r>
        <w:rPr>
          <w:highlight w:val="none"/>
        </w:rPr>
        <w:t>附表二：拟配备本</w:t>
      </w:r>
      <w:r>
        <w:rPr>
          <w:rFonts w:hint="eastAsia"/>
          <w:highlight w:val="none"/>
        </w:rPr>
        <w:t>项目</w:t>
      </w:r>
      <w:r>
        <w:rPr>
          <w:highlight w:val="none"/>
        </w:rPr>
        <w:t>的试验和检测仪器设备表</w:t>
      </w:r>
      <w:bookmarkEnd w:id="1902"/>
      <w:bookmarkEnd w:id="1903"/>
      <w:bookmarkEnd w:id="1904"/>
      <w:bookmarkEnd w:id="1905"/>
      <w:bookmarkEnd w:id="1906"/>
      <w:bookmarkEnd w:id="1907"/>
      <w:bookmarkEnd w:id="1908"/>
    </w:p>
    <w:p>
      <w:pPr>
        <w:spacing w:line="440" w:lineRule="exact"/>
        <w:rPr>
          <w:sz w:val="20"/>
          <w:szCs w:val="20"/>
          <w:highlight w:val="none"/>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88"/>
        <w:gridCol w:w="761"/>
        <w:gridCol w:w="991"/>
        <w:gridCol w:w="673"/>
        <w:gridCol w:w="739"/>
        <w:gridCol w:w="1213"/>
        <w:gridCol w:w="165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spacing w:line="440" w:lineRule="exact"/>
              <w:rPr>
                <w:szCs w:val="21"/>
                <w:highlight w:val="none"/>
              </w:rPr>
            </w:pPr>
            <w:r>
              <w:rPr>
                <w:szCs w:val="21"/>
                <w:highlight w:val="none"/>
              </w:rPr>
              <w:t>序号</w:t>
            </w:r>
          </w:p>
        </w:tc>
        <w:tc>
          <w:tcPr>
            <w:tcW w:w="1088" w:type="dxa"/>
            <w:noWrap w:val="0"/>
            <w:vAlign w:val="center"/>
          </w:tcPr>
          <w:p>
            <w:pPr>
              <w:spacing w:line="440" w:lineRule="exact"/>
              <w:jc w:val="center"/>
              <w:rPr>
                <w:szCs w:val="21"/>
                <w:highlight w:val="none"/>
              </w:rPr>
            </w:pPr>
            <w:r>
              <w:rPr>
                <w:szCs w:val="21"/>
                <w:highlight w:val="none"/>
              </w:rPr>
              <w:t>仪器设备名</w:t>
            </w:r>
            <w:r>
              <w:rPr>
                <w:rFonts w:hint="eastAsia"/>
                <w:szCs w:val="21"/>
                <w:highlight w:val="none"/>
              </w:rPr>
              <w:t xml:space="preserve">    </w:t>
            </w:r>
            <w:r>
              <w:rPr>
                <w:szCs w:val="21"/>
                <w:highlight w:val="none"/>
              </w:rPr>
              <w:t>称</w:t>
            </w:r>
          </w:p>
        </w:tc>
        <w:tc>
          <w:tcPr>
            <w:tcW w:w="761" w:type="dxa"/>
            <w:noWrap w:val="0"/>
            <w:vAlign w:val="center"/>
          </w:tcPr>
          <w:p>
            <w:pPr>
              <w:spacing w:line="440" w:lineRule="exact"/>
              <w:jc w:val="center"/>
              <w:rPr>
                <w:szCs w:val="21"/>
                <w:highlight w:val="none"/>
              </w:rPr>
            </w:pPr>
            <w:r>
              <w:rPr>
                <w:szCs w:val="21"/>
                <w:highlight w:val="none"/>
              </w:rPr>
              <w:t>型号</w:t>
            </w:r>
          </w:p>
          <w:p>
            <w:pPr>
              <w:spacing w:line="440" w:lineRule="exact"/>
              <w:jc w:val="center"/>
              <w:rPr>
                <w:szCs w:val="21"/>
                <w:highlight w:val="none"/>
              </w:rPr>
            </w:pPr>
            <w:r>
              <w:rPr>
                <w:szCs w:val="21"/>
                <w:highlight w:val="none"/>
              </w:rPr>
              <w:t>规格</w:t>
            </w:r>
          </w:p>
        </w:tc>
        <w:tc>
          <w:tcPr>
            <w:tcW w:w="991" w:type="dxa"/>
            <w:noWrap w:val="0"/>
            <w:vAlign w:val="center"/>
          </w:tcPr>
          <w:p>
            <w:pPr>
              <w:spacing w:line="440" w:lineRule="exact"/>
              <w:jc w:val="center"/>
              <w:rPr>
                <w:szCs w:val="21"/>
                <w:highlight w:val="none"/>
              </w:rPr>
            </w:pPr>
            <w:r>
              <w:rPr>
                <w:szCs w:val="21"/>
                <w:highlight w:val="none"/>
              </w:rPr>
              <w:t>数</w:t>
            </w:r>
            <w:r>
              <w:rPr>
                <w:rFonts w:hint="eastAsia"/>
                <w:szCs w:val="21"/>
                <w:highlight w:val="none"/>
              </w:rPr>
              <w:t xml:space="preserve">  </w:t>
            </w:r>
            <w:r>
              <w:rPr>
                <w:szCs w:val="21"/>
                <w:highlight w:val="none"/>
              </w:rPr>
              <w:t>量</w:t>
            </w:r>
          </w:p>
        </w:tc>
        <w:tc>
          <w:tcPr>
            <w:tcW w:w="673" w:type="dxa"/>
            <w:noWrap w:val="0"/>
            <w:vAlign w:val="center"/>
          </w:tcPr>
          <w:p>
            <w:pPr>
              <w:spacing w:line="440" w:lineRule="exact"/>
              <w:jc w:val="center"/>
              <w:rPr>
                <w:szCs w:val="21"/>
                <w:highlight w:val="none"/>
              </w:rPr>
            </w:pPr>
            <w:r>
              <w:rPr>
                <w:szCs w:val="21"/>
                <w:highlight w:val="none"/>
              </w:rPr>
              <w:t>国别</w:t>
            </w:r>
          </w:p>
          <w:p>
            <w:pPr>
              <w:spacing w:line="440" w:lineRule="exact"/>
              <w:jc w:val="center"/>
              <w:rPr>
                <w:szCs w:val="21"/>
                <w:highlight w:val="none"/>
              </w:rPr>
            </w:pPr>
            <w:r>
              <w:rPr>
                <w:szCs w:val="21"/>
                <w:highlight w:val="none"/>
              </w:rPr>
              <w:t>产地</w:t>
            </w:r>
          </w:p>
        </w:tc>
        <w:tc>
          <w:tcPr>
            <w:tcW w:w="739" w:type="dxa"/>
            <w:noWrap w:val="0"/>
            <w:vAlign w:val="center"/>
          </w:tcPr>
          <w:p>
            <w:pPr>
              <w:spacing w:line="440" w:lineRule="exact"/>
              <w:jc w:val="center"/>
              <w:rPr>
                <w:szCs w:val="21"/>
                <w:highlight w:val="none"/>
              </w:rPr>
            </w:pPr>
            <w:r>
              <w:rPr>
                <w:szCs w:val="21"/>
                <w:highlight w:val="none"/>
              </w:rPr>
              <w:t>制造</w:t>
            </w:r>
          </w:p>
          <w:p>
            <w:pPr>
              <w:spacing w:line="440" w:lineRule="exact"/>
              <w:jc w:val="center"/>
              <w:rPr>
                <w:szCs w:val="21"/>
                <w:highlight w:val="none"/>
              </w:rPr>
            </w:pPr>
            <w:r>
              <w:rPr>
                <w:szCs w:val="21"/>
                <w:highlight w:val="none"/>
              </w:rPr>
              <w:t>年份</w:t>
            </w:r>
          </w:p>
        </w:tc>
        <w:tc>
          <w:tcPr>
            <w:tcW w:w="1213" w:type="dxa"/>
            <w:noWrap w:val="0"/>
            <w:vAlign w:val="center"/>
          </w:tcPr>
          <w:p>
            <w:pPr>
              <w:spacing w:line="440" w:lineRule="exact"/>
              <w:jc w:val="center"/>
              <w:rPr>
                <w:szCs w:val="21"/>
                <w:highlight w:val="none"/>
              </w:rPr>
            </w:pPr>
            <w:r>
              <w:rPr>
                <w:szCs w:val="21"/>
                <w:highlight w:val="none"/>
              </w:rPr>
              <w:t>已使用台时</w:t>
            </w:r>
            <w:r>
              <w:rPr>
                <w:rFonts w:hint="eastAsia"/>
                <w:szCs w:val="21"/>
                <w:highlight w:val="none"/>
              </w:rPr>
              <w:t xml:space="preserve">    </w:t>
            </w:r>
            <w:r>
              <w:rPr>
                <w:szCs w:val="21"/>
                <w:highlight w:val="none"/>
              </w:rPr>
              <w:t>数</w:t>
            </w:r>
          </w:p>
        </w:tc>
        <w:tc>
          <w:tcPr>
            <w:tcW w:w="1654" w:type="dxa"/>
            <w:noWrap w:val="0"/>
            <w:vAlign w:val="center"/>
          </w:tcPr>
          <w:p>
            <w:pPr>
              <w:spacing w:line="440" w:lineRule="exact"/>
              <w:jc w:val="center"/>
              <w:rPr>
                <w:szCs w:val="21"/>
                <w:highlight w:val="none"/>
              </w:rPr>
            </w:pPr>
            <w:r>
              <w:rPr>
                <w:szCs w:val="21"/>
                <w:highlight w:val="none"/>
              </w:rPr>
              <w:t>用</w:t>
            </w:r>
            <w:r>
              <w:rPr>
                <w:rFonts w:hint="eastAsia"/>
                <w:szCs w:val="21"/>
                <w:highlight w:val="none"/>
              </w:rPr>
              <w:t xml:space="preserve">  </w:t>
            </w:r>
            <w:r>
              <w:rPr>
                <w:szCs w:val="21"/>
                <w:highlight w:val="none"/>
              </w:rPr>
              <w:t>途</w:t>
            </w:r>
          </w:p>
        </w:tc>
        <w:tc>
          <w:tcPr>
            <w:tcW w:w="688" w:type="dxa"/>
            <w:noWrap w:val="0"/>
            <w:vAlign w:val="center"/>
          </w:tcPr>
          <w:p>
            <w:pPr>
              <w:spacing w:line="440" w:lineRule="exact"/>
              <w:jc w:val="center"/>
              <w:rPr>
                <w:szCs w:val="21"/>
                <w:highlight w:val="none"/>
              </w:rPr>
            </w:pPr>
            <w:r>
              <w:rPr>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spacing w:line="440" w:lineRule="exact"/>
              <w:jc w:val="center"/>
              <w:rPr>
                <w:szCs w:val="21"/>
                <w:highlight w:val="none"/>
              </w:rPr>
            </w:pPr>
          </w:p>
        </w:tc>
        <w:tc>
          <w:tcPr>
            <w:tcW w:w="1088" w:type="dxa"/>
            <w:noWrap w:val="0"/>
            <w:vAlign w:val="center"/>
          </w:tcPr>
          <w:p>
            <w:pPr>
              <w:spacing w:line="440" w:lineRule="exact"/>
              <w:jc w:val="center"/>
              <w:rPr>
                <w:szCs w:val="21"/>
                <w:highlight w:val="none"/>
              </w:rPr>
            </w:pPr>
          </w:p>
        </w:tc>
        <w:tc>
          <w:tcPr>
            <w:tcW w:w="761" w:type="dxa"/>
            <w:noWrap w:val="0"/>
            <w:vAlign w:val="center"/>
          </w:tcPr>
          <w:p>
            <w:pPr>
              <w:spacing w:line="440" w:lineRule="exact"/>
              <w:jc w:val="center"/>
              <w:rPr>
                <w:szCs w:val="21"/>
                <w:highlight w:val="none"/>
              </w:rPr>
            </w:pPr>
          </w:p>
        </w:tc>
        <w:tc>
          <w:tcPr>
            <w:tcW w:w="991" w:type="dxa"/>
            <w:noWrap w:val="0"/>
            <w:vAlign w:val="center"/>
          </w:tcPr>
          <w:p>
            <w:pPr>
              <w:spacing w:line="440" w:lineRule="exact"/>
              <w:jc w:val="center"/>
              <w:rPr>
                <w:szCs w:val="21"/>
                <w:highlight w:val="none"/>
              </w:rPr>
            </w:pPr>
          </w:p>
        </w:tc>
        <w:tc>
          <w:tcPr>
            <w:tcW w:w="673" w:type="dxa"/>
            <w:noWrap w:val="0"/>
            <w:vAlign w:val="center"/>
          </w:tcPr>
          <w:p>
            <w:pPr>
              <w:spacing w:line="440" w:lineRule="exact"/>
              <w:jc w:val="center"/>
              <w:rPr>
                <w:szCs w:val="21"/>
                <w:highlight w:val="none"/>
              </w:rPr>
            </w:pPr>
          </w:p>
        </w:tc>
        <w:tc>
          <w:tcPr>
            <w:tcW w:w="739" w:type="dxa"/>
            <w:noWrap w:val="0"/>
            <w:vAlign w:val="center"/>
          </w:tcPr>
          <w:p>
            <w:pPr>
              <w:spacing w:line="440" w:lineRule="exact"/>
              <w:jc w:val="center"/>
              <w:rPr>
                <w:szCs w:val="21"/>
                <w:highlight w:val="none"/>
              </w:rPr>
            </w:pPr>
          </w:p>
        </w:tc>
        <w:tc>
          <w:tcPr>
            <w:tcW w:w="1213" w:type="dxa"/>
            <w:noWrap w:val="0"/>
            <w:vAlign w:val="center"/>
          </w:tcPr>
          <w:p>
            <w:pPr>
              <w:spacing w:line="440" w:lineRule="exact"/>
              <w:jc w:val="center"/>
              <w:rPr>
                <w:szCs w:val="21"/>
                <w:highlight w:val="none"/>
              </w:rPr>
            </w:pPr>
          </w:p>
        </w:tc>
        <w:tc>
          <w:tcPr>
            <w:tcW w:w="1654" w:type="dxa"/>
            <w:noWrap w:val="0"/>
            <w:vAlign w:val="center"/>
          </w:tcPr>
          <w:p>
            <w:pPr>
              <w:spacing w:line="440" w:lineRule="exact"/>
              <w:jc w:val="center"/>
              <w:rPr>
                <w:szCs w:val="21"/>
                <w:highlight w:val="none"/>
              </w:rPr>
            </w:pPr>
          </w:p>
        </w:tc>
        <w:tc>
          <w:tcPr>
            <w:tcW w:w="688" w:type="dxa"/>
            <w:noWrap w:val="0"/>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pPr>
              <w:spacing w:line="440" w:lineRule="exact"/>
              <w:jc w:val="center"/>
              <w:rPr>
                <w:szCs w:val="21"/>
                <w:highlight w:val="none"/>
              </w:rPr>
            </w:pPr>
          </w:p>
        </w:tc>
        <w:tc>
          <w:tcPr>
            <w:tcW w:w="1088" w:type="dxa"/>
            <w:noWrap w:val="0"/>
            <w:vAlign w:val="center"/>
          </w:tcPr>
          <w:p>
            <w:pPr>
              <w:spacing w:line="440" w:lineRule="exact"/>
              <w:jc w:val="center"/>
              <w:rPr>
                <w:szCs w:val="21"/>
                <w:highlight w:val="none"/>
              </w:rPr>
            </w:pPr>
          </w:p>
        </w:tc>
        <w:tc>
          <w:tcPr>
            <w:tcW w:w="761" w:type="dxa"/>
            <w:noWrap w:val="0"/>
            <w:vAlign w:val="center"/>
          </w:tcPr>
          <w:p>
            <w:pPr>
              <w:spacing w:line="440" w:lineRule="exact"/>
              <w:jc w:val="center"/>
              <w:rPr>
                <w:szCs w:val="21"/>
                <w:highlight w:val="none"/>
              </w:rPr>
            </w:pPr>
          </w:p>
        </w:tc>
        <w:tc>
          <w:tcPr>
            <w:tcW w:w="991" w:type="dxa"/>
            <w:noWrap w:val="0"/>
            <w:vAlign w:val="center"/>
          </w:tcPr>
          <w:p>
            <w:pPr>
              <w:spacing w:line="440" w:lineRule="exact"/>
              <w:jc w:val="center"/>
              <w:rPr>
                <w:szCs w:val="21"/>
                <w:highlight w:val="none"/>
              </w:rPr>
            </w:pPr>
          </w:p>
        </w:tc>
        <w:tc>
          <w:tcPr>
            <w:tcW w:w="673" w:type="dxa"/>
            <w:noWrap w:val="0"/>
            <w:vAlign w:val="center"/>
          </w:tcPr>
          <w:p>
            <w:pPr>
              <w:spacing w:line="440" w:lineRule="exact"/>
              <w:jc w:val="center"/>
              <w:rPr>
                <w:szCs w:val="21"/>
                <w:highlight w:val="none"/>
              </w:rPr>
            </w:pPr>
          </w:p>
        </w:tc>
        <w:tc>
          <w:tcPr>
            <w:tcW w:w="739" w:type="dxa"/>
            <w:noWrap w:val="0"/>
            <w:vAlign w:val="center"/>
          </w:tcPr>
          <w:p>
            <w:pPr>
              <w:spacing w:line="440" w:lineRule="exact"/>
              <w:jc w:val="center"/>
              <w:rPr>
                <w:szCs w:val="21"/>
                <w:highlight w:val="none"/>
              </w:rPr>
            </w:pPr>
          </w:p>
        </w:tc>
        <w:tc>
          <w:tcPr>
            <w:tcW w:w="1213" w:type="dxa"/>
            <w:noWrap w:val="0"/>
            <w:vAlign w:val="center"/>
          </w:tcPr>
          <w:p>
            <w:pPr>
              <w:spacing w:line="440" w:lineRule="exact"/>
              <w:jc w:val="center"/>
              <w:rPr>
                <w:szCs w:val="21"/>
                <w:highlight w:val="none"/>
              </w:rPr>
            </w:pPr>
          </w:p>
        </w:tc>
        <w:tc>
          <w:tcPr>
            <w:tcW w:w="1654" w:type="dxa"/>
            <w:noWrap w:val="0"/>
            <w:vAlign w:val="center"/>
          </w:tcPr>
          <w:p>
            <w:pPr>
              <w:spacing w:line="440" w:lineRule="exact"/>
              <w:jc w:val="center"/>
              <w:rPr>
                <w:szCs w:val="21"/>
                <w:highlight w:val="none"/>
              </w:rPr>
            </w:pPr>
          </w:p>
        </w:tc>
        <w:tc>
          <w:tcPr>
            <w:tcW w:w="688" w:type="dxa"/>
            <w:noWrap w:val="0"/>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8"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3"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1654" w:type="dxa"/>
            <w:noWrap w:val="0"/>
            <w:vAlign w:val="top"/>
          </w:tcPr>
          <w:p>
            <w:pPr>
              <w:spacing w:line="440" w:lineRule="exact"/>
              <w:jc w:val="center"/>
              <w:rPr>
                <w:szCs w:val="21"/>
                <w:highlight w:val="none"/>
              </w:rPr>
            </w:pPr>
          </w:p>
        </w:tc>
        <w:tc>
          <w:tcPr>
            <w:tcW w:w="688"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8"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3"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1654" w:type="dxa"/>
            <w:noWrap w:val="0"/>
            <w:vAlign w:val="top"/>
          </w:tcPr>
          <w:p>
            <w:pPr>
              <w:spacing w:line="440" w:lineRule="exact"/>
              <w:jc w:val="center"/>
              <w:rPr>
                <w:szCs w:val="21"/>
                <w:highlight w:val="none"/>
              </w:rPr>
            </w:pPr>
          </w:p>
        </w:tc>
        <w:tc>
          <w:tcPr>
            <w:tcW w:w="688"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8"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3"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1654" w:type="dxa"/>
            <w:noWrap w:val="0"/>
            <w:vAlign w:val="top"/>
          </w:tcPr>
          <w:p>
            <w:pPr>
              <w:spacing w:line="440" w:lineRule="exact"/>
              <w:jc w:val="center"/>
              <w:rPr>
                <w:szCs w:val="21"/>
                <w:highlight w:val="none"/>
              </w:rPr>
            </w:pPr>
          </w:p>
        </w:tc>
        <w:tc>
          <w:tcPr>
            <w:tcW w:w="688"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8"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3"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1654" w:type="dxa"/>
            <w:noWrap w:val="0"/>
            <w:vAlign w:val="top"/>
          </w:tcPr>
          <w:p>
            <w:pPr>
              <w:spacing w:line="440" w:lineRule="exact"/>
              <w:jc w:val="center"/>
              <w:rPr>
                <w:szCs w:val="21"/>
                <w:highlight w:val="none"/>
              </w:rPr>
            </w:pPr>
          </w:p>
        </w:tc>
        <w:tc>
          <w:tcPr>
            <w:tcW w:w="688"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8"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3"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1654" w:type="dxa"/>
            <w:noWrap w:val="0"/>
            <w:vAlign w:val="top"/>
          </w:tcPr>
          <w:p>
            <w:pPr>
              <w:spacing w:line="440" w:lineRule="exact"/>
              <w:jc w:val="center"/>
              <w:rPr>
                <w:szCs w:val="21"/>
                <w:highlight w:val="none"/>
              </w:rPr>
            </w:pPr>
          </w:p>
        </w:tc>
        <w:tc>
          <w:tcPr>
            <w:tcW w:w="688"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8"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3"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1654" w:type="dxa"/>
            <w:noWrap w:val="0"/>
            <w:vAlign w:val="top"/>
          </w:tcPr>
          <w:p>
            <w:pPr>
              <w:spacing w:line="440" w:lineRule="exact"/>
              <w:jc w:val="center"/>
              <w:rPr>
                <w:szCs w:val="21"/>
                <w:highlight w:val="none"/>
              </w:rPr>
            </w:pPr>
          </w:p>
        </w:tc>
        <w:tc>
          <w:tcPr>
            <w:tcW w:w="688"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8"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3"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1654" w:type="dxa"/>
            <w:noWrap w:val="0"/>
            <w:vAlign w:val="top"/>
          </w:tcPr>
          <w:p>
            <w:pPr>
              <w:spacing w:line="440" w:lineRule="exact"/>
              <w:jc w:val="center"/>
              <w:rPr>
                <w:szCs w:val="21"/>
                <w:highlight w:val="none"/>
              </w:rPr>
            </w:pPr>
          </w:p>
        </w:tc>
        <w:tc>
          <w:tcPr>
            <w:tcW w:w="688"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8"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3"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1654" w:type="dxa"/>
            <w:noWrap w:val="0"/>
            <w:vAlign w:val="top"/>
          </w:tcPr>
          <w:p>
            <w:pPr>
              <w:spacing w:line="440" w:lineRule="exact"/>
              <w:jc w:val="center"/>
              <w:rPr>
                <w:szCs w:val="21"/>
                <w:highlight w:val="none"/>
              </w:rPr>
            </w:pPr>
          </w:p>
        </w:tc>
        <w:tc>
          <w:tcPr>
            <w:tcW w:w="688"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8"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3"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1654" w:type="dxa"/>
            <w:noWrap w:val="0"/>
            <w:vAlign w:val="top"/>
          </w:tcPr>
          <w:p>
            <w:pPr>
              <w:spacing w:line="440" w:lineRule="exact"/>
              <w:jc w:val="center"/>
              <w:rPr>
                <w:szCs w:val="21"/>
                <w:highlight w:val="none"/>
              </w:rPr>
            </w:pPr>
          </w:p>
        </w:tc>
        <w:tc>
          <w:tcPr>
            <w:tcW w:w="688"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8"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3"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1654" w:type="dxa"/>
            <w:noWrap w:val="0"/>
            <w:vAlign w:val="top"/>
          </w:tcPr>
          <w:p>
            <w:pPr>
              <w:spacing w:line="440" w:lineRule="exact"/>
              <w:jc w:val="center"/>
              <w:rPr>
                <w:szCs w:val="21"/>
                <w:highlight w:val="none"/>
              </w:rPr>
            </w:pPr>
          </w:p>
        </w:tc>
        <w:tc>
          <w:tcPr>
            <w:tcW w:w="688"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8"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3"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1654" w:type="dxa"/>
            <w:noWrap w:val="0"/>
            <w:vAlign w:val="top"/>
          </w:tcPr>
          <w:p>
            <w:pPr>
              <w:spacing w:line="440" w:lineRule="exact"/>
              <w:jc w:val="center"/>
              <w:rPr>
                <w:szCs w:val="21"/>
                <w:highlight w:val="none"/>
              </w:rPr>
            </w:pPr>
          </w:p>
        </w:tc>
        <w:tc>
          <w:tcPr>
            <w:tcW w:w="688"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8"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3"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1654" w:type="dxa"/>
            <w:noWrap w:val="0"/>
            <w:vAlign w:val="top"/>
          </w:tcPr>
          <w:p>
            <w:pPr>
              <w:spacing w:line="440" w:lineRule="exact"/>
              <w:jc w:val="center"/>
              <w:rPr>
                <w:szCs w:val="21"/>
                <w:highlight w:val="none"/>
              </w:rPr>
            </w:pPr>
          </w:p>
        </w:tc>
        <w:tc>
          <w:tcPr>
            <w:tcW w:w="688"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8"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3"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1654" w:type="dxa"/>
            <w:noWrap w:val="0"/>
            <w:vAlign w:val="top"/>
          </w:tcPr>
          <w:p>
            <w:pPr>
              <w:spacing w:line="440" w:lineRule="exact"/>
              <w:jc w:val="center"/>
              <w:rPr>
                <w:szCs w:val="21"/>
                <w:highlight w:val="none"/>
              </w:rPr>
            </w:pPr>
          </w:p>
        </w:tc>
        <w:tc>
          <w:tcPr>
            <w:tcW w:w="688"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8"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3"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1654" w:type="dxa"/>
            <w:noWrap w:val="0"/>
            <w:vAlign w:val="top"/>
          </w:tcPr>
          <w:p>
            <w:pPr>
              <w:spacing w:line="440" w:lineRule="exact"/>
              <w:jc w:val="center"/>
              <w:rPr>
                <w:szCs w:val="21"/>
                <w:highlight w:val="none"/>
              </w:rPr>
            </w:pPr>
          </w:p>
        </w:tc>
        <w:tc>
          <w:tcPr>
            <w:tcW w:w="688"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8"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3"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1654" w:type="dxa"/>
            <w:noWrap w:val="0"/>
            <w:vAlign w:val="top"/>
          </w:tcPr>
          <w:p>
            <w:pPr>
              <w:spacing w:line="440" w:lineRule="exact"/>
              <w:jc w:val="center"/>
              <w:rPr>
                <w:szCs w:val="21"/>
                <w:highlight w:val="none"/>
              </w:rPr>
            </w:pPr>
          </w:p>
        </w:tc>
        <w:tc>
          <w:tcPr>
            <w:tcW w:w="688"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8"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3"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1654" w:type="dxa"/>
            <w:noWrap w:val="0"/>
            <w:vAlign w:val="top"/>
          </w:tcPr>
          <w:p>
            <w:pPr>
              <w:spacing w:line="440" w:lineRule="exact"/>
              <w:jc w:val="center"/>
              <w:rPr>
                <w:szCs w:val="21"/>
                <w:highlight w:val="none"/>
              </w:rPr>
            </w:pPr>
          </w:p>
        </w:tc>
        <w:tc>
          <w:tcPr>
            <w:tcW w:w="688"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8"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3"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1654" w:type="dxa"/>
            <w:noWrap w:val="0"/>
            <w:vAlign w:val="top"/>
          </w:tcPr>
          <w:p>
            <w:pPr>
              <w:spacing w:line="440" w:lineRule="exact"/>
              <w:jc w:val="center"/>
              <w:rPr>
                <w:szCs w:val="21"/>
                <w:highlight w:val="none"/>
              </w:rPr>
            </w:pPr>
          </w:p>
        </w:tc>
        <w:tc>
          <w:tcPr>
            <w:tcW w:w="688"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8"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3"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1654" w:type="dxa"/>
            <w:noWrap w:val="0"/>
            <w:vAlign w:val="top"/>
          </w:tcPr>
          <w:p>
            <w:pPr>
              <w:spacing w:line="440" w:lineRule="exact"/>
              <w:jc w:val="center"/>
              <w:rPr>
                <w:szCs w:val="21"/>
                <w:highlight w:val="none"/>
              </w:rPr>
            </w:pPr>
          </w:p>
        </w:tc>
        <w:tc>
          <w:tcPr>
            <w:tcW w:w="688"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8"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3"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1654" w:type="dxa"/>
            <w:noWrap w:val="0"/>
            <w:vAlign w:val="top"/>
          </w:tcPr>
          <w:p>
            <w:pPr>
              <w:spacing w:line="440" w:lineRule="exact"/>
              <w:jc w:val="center"/>
              <w:rPr>
                <w:szCs w:val="21"/>
                <w:highlight w:val="none"/>
              </w:rPr>
            </w:pPr>
          </w:p>
        </w:tc>
        <w:tc>
          <w:tcPr>
            <w:tcW w:w="688"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8"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3"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1654" w:type="dxa"/>
            <w:noWrap w:val="0"/>
            <w:vAlign w:val="top"/>
          </w:tcPr>
          <w:p>
            <w:pPr>
              <w:spacing w:line="440" w:lineRule="exact"/>
              <w:jc w:val="center"/>
              <w:rPr>
                <w:szCs w:val="21"/>
                <w:highlight w:val="none"/>
              </w:rPr>
            </w:pPr>
          </w:p>
        </w:tc>
        <w:tc>
          <w:tcPr>
            <w:tcW w:w="688"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top"/>
          </w:tcPr>
          <w:p>
            <w:pPr>
              <w:spacing w:line="440" w:lineRule="exact"/>
              <w:jc w:val="center"/>
              <w:rPr>
                <w:szCs w:val="21"/>
                <w:highlight w:val="none"/>
              </w:rPr>
            </w:pPr>
          </w:p>
        </w:tc>
        <w:tc>
          <w:tcPr>
            <w:tcW w:w="1088" w:type="dxa"/>
            <w:noWrap w:val="0"/>
            <w:vAlign w:val="top"/>
          </w:tcPr>
          <w:p>
            <w:pPr>
              <w:spacing w:line="440" w:lineRule="exact"/>
              <w:jc w:val="center"/>
              <w:rPr>
                <w:szCs w:val="21"/>
                <w:highlight w:val="none"/>
              </w:rPr>
            </w:pPr>
          </w:p>
        </w:tc>
        <w:tc>
          <w:tcPr>
            <w:tcW w:w="761" w:type="dxa"/>
            <w:noWrap w:val="0"/>
            <w:vAlign w:val="top"/>
          </w:tcPr>
          <w:p>
            <w:pPr>
              <w:spacing w:line="440" w:lineRule="exact"/>
              <w:jc w:val="center"/>
              <w:rPr>
                <w:szCs w:val="21"/>
                <w:highlight w:val="none"/>
              </w:rPr>
            </w:pPr>
          </w:p>
        </w:tc>
        <w:tc>
          <w:tcPr>
            <w:tcW w:w="991" w:type="dxa"/>
            <w:noWrap w:val="0"/>
            <w:vAlign w:val="top"/>
          </w:tcPr>
          <w:p>
            <w:pPr>
              <w:spacing w:line="440" w:lineRule="exact"/>
              <w:jc w:val="center"/>
              <w:rPr>
                <w:szCs w:val="21"/>
                <w:highlight w:val="none"/>
              </w:rPr>
            </w:pPr>
          </w:p>
        </w:tc>
        <w:tc>
          <w:tcPr>
            <w:tcW w:w="673" w:type="dxa"/>
            <w:noWrap w:val="0"/>
            <w:vAlign w:val="top"/>
          </w:tcPr>
          <w:p>
            <w:pPr>
              <w:spacing w:line="440" w:lineRule="exact"/>
              <w:jc w:val="center"/>
              <w:rPr>
                <w:szCs w:val="21"/>
                <w:highlight w:val="none"/>
              </w:rPr>
            </w:pPr>
          </w:p>
        </w:tc>
        <w:tc>
          <w:tcPr>
            <w:tcW w:w="739" w:type="dxa"/>
            <w:noWrap w:val="0"/>
            <w:vAlign w:val="top"/>
          </w:tcPr>
          <w:p>
            <w:pPr>
              <w:spacing w:line="440" w:lineRule="exact"/>
              <w:jc w:val="center"/>
              <w:rPr>
                <w:szCs w:val="21"/>
                <w:highlight w:val="none"/>
              </w:rPr>
            </w:pPr>
          </w:p>
        </w:tc>
        <w:tc>
          <w:tcPr>
            <w:tcW w:w="1213" w:type="dxa"/>
            <w:noWrap w:val="0"/>
            <w:vAlign w:val="top"/>
          </w:tcPr>
          <w:p>
            <w:pPr>
              <w:spacing w:line="440" w:lineRule="exact"/>
              <w:jc w:val="center"/>
              <w:rPr>
                <w:szCs w:val="21"/>
                <w:highlight w:val="none"/>
              </w:rPr>
            </w:pPr>
          </w:p>
        </w:tc>
        <w:tc>
          <w:tcPr>
            <w:tcW w:w="1654" w:type="dxa"/>
            <w:noWrap w:val="0"/>
            <w:vAlign w:val="top"/>
          </w:tcPr>
          <w:p>
            <w:pPr>
              <w:spacing w:line="440" w:lineRule="exact"/>
              <w:jc w:val="center"/>
              <w:rPr>
                <w:szCs w:val="21"/>
                <w:highlight w:val="none"/>
              </w:rPr>
            </w:pPr>
          </w:p>
        </w:tc>
        <w:tc>
          <w:tcPr>
            <w:tcW w:w="688" w:type="dxa"/>
            <w:noWrap w:val="0"/>
            <w:vAlign w:val="top"/>
          </w:tcPr>
          <w:p>
            <w:pPr>
              <w:spacing w:line="440" w:lineRule="exact"/>
              <w:jc w:val="center"/>
              <w:rPr>
                <w:szCs w:val="21"/>
                <w:highlight w:val="none"/>
              </w:rPr>
            </w:pPr>
          </w:p>
        </w:tc>
      </w:tr>
    </w:tbl>
    <w:p>
      <w:pPr>
        <w:spacing w:line="440" w:lineRule="exact"/>
        <w:rPr>
          <w:rFonts w:eastAsia="黑体"/>
          <w:sz w:val="20"/>
          <w:szCs w:val="20"/>
          <w:highlight w:val="none"/>
        </w:rPr>
      </w:pPr>
      <w:r>
        <w:rPr>
          <w:rFonts w:eastAsia="黑体"/>
          <w:sz w:val="20"/>
          <w:szCs w:val="20"/>
          <w:highlight w:val="none"/>
        </w:rPr>
        <w:br w:type="page"/>
      </w:r>
    </w:p>
    <w:p>
      <w:pPr>
        <w:pStyle w:val="36"/>
        <w:rPr>
          <w:highlight w:val="none"/>
        </w:rPr>
      </w:pPr>
      <w:bookmarkStart w:id="1909" w:name="_Toc152042588"/>
      <w:bookmarkStart w:id="1910" w:name="_Toc144974867"/>
      <w:bookmarkStart w:id="1911" w:name="_Toc179632819"/>
      <w:bookmarkStart w:id="1912" w:name="_Toc152045799"/>
      <w:bookmarkStart w:id="1913" w:name="_Toc342296583"/>
      <w:bookmarkStart w:id="1914" w:name="_Toc241459826"/>
      <w:bookmarkStart w:id="1915" w:name="_Toc362253049"/>
      <w:r>
        <w:rPr>
          <w:highlight w:val="none"/>
        </w:rPr>
        <w:t>附表三：劳动力计划表</w:t>
      </w:r>
      <w:bookmarkEnd w:id="1909"/>
      <w:bookmarkEnd w:id="1910"/>
      <w:bookmarkEnd w:id="1911"/>
      <w:bookmarkEnd w:id="1912"/>
      <w:bookmarkEnd w:id="1913"/>
      <w:bookmarkEnd w:id="1914"/>
      <w:bookmarkEnd w:id="1915"/>
    </w:p>
    <w:p>
      <w:pPr>
        <w:spacing w:line="440" w:lineRule="exact"/>
        <w:ind w:right="200"/>
        <w:jc w:val="right"/>
        <w:rPr>
          <w:rFonts w:eastAsia="黑体"/>
          <w:szCs w:val="21"/>
          <w:highlight w:val="none"/>
        </w:rPr>
      </w:pPr>
      <w:r>
        <w:rPr>
          <w:rFonts w:eastAsia="黑体"/>
          <w:szCs w:val="21"/>
          <w:highlight w:val="none"/>
        </w:rPr>
        <w:t>单位：人</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305"/>
        <w:gridCol w:w="1066"/>
        <w:gridCol w:w="1066"/>
        <w:gridCol w:w="1066"/>
        <w:gridCol w:w="1066"/>
        <w:gridCol w:w="106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440" w:lineRule="exact"/>
              <w:jc w:val="center"/>
              <w:rPr>
                <w:szCs w:val="21"/>
                <w:highlight w:val="none"/>
              </w:rPr>
            </w:pPr>
            <w:r>
              <w:rPr>
                <w:szCs w:val="21"/>
                <w:highlight w:val="none"/>
              </w:rPr>
              <w:t>工种</w:t>
            </w:r>
          </w:p>
        </w:tc>
        <w:tc>
          <w:tcPr>
            <w:tcW w:w="7699" w:type="dxa"/>
            <w:gridSpan w:val="7"/>
            <w:noWrap w:val="0"/>
            <w:vAlign w:val="center"/>
          </w:tcPr>
          <w:p>
            <w:pPr>
              <w:spacing w:line="440" w:lineRule="exact"/>
              <w:jc w:val="center"/>
              <w:rPr>
                <w:szCs w:val="21"/>
                <w:highlight w:val="none"/>
              </w:rPr>
            </w:pPr>
            <w:r>
              <w:rPr>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440" w:lineRule="exact"/>
              <w:jc w:val="center"/>
              <w:rPr>
                <w:szCs w:val="21"/>
                <w:highlight w:val="none"/>
              </w:rPr>
            </w:pPr>
          </w:p>
        </w:tc>
        <w:tc>
          <w:tcPr>
            <w:tcW w:w="1305" w:type="dxa"/>
            <w:noWrap w:val="0"/>
            <w:vAlign w:val="center"/>
          </w:tcPr>
          <w:p>
            <w:pPr>
              <w:spacing w:line="440" w:lineRule="exact"/>
              <w:jc w:val="center"/>
              <w:rPr>
                <w:szCs w:val="21"/>
                <w:highlight w:val="none"/>
              </w:rPr>
            </w:pPr>
          </w:p>
        </w:tc>
        <w:tc>
          <w:tcPr>
            <w:tcW w:w="1066" w:type="dxa"/>
            <w:noWrap w:val="0"/>
            <w:vAlign w:val="center"/>
          </w:tcPr>
          <w:p>
            <w:pPr>
              <w:spacing w:line="440" w:lineRule="exact"/>
              <w:jc w:val="center"/>
              <w:rPr>
                <w:szCs w:val="21"/>
                <w:highlight w:val="none"/>
              </w:rPr>
            </w:pPr>
          </w:p>
        </w:tc>
        <w:tc>
          <w:tcPr>
            <w:tcW w:w="1066" w:type="dxa"/>
            <w:noWrap w:val="0"/>
            <w:vAlign w:val="center"/>
          </w:tcPr>
          <w:p>
            <w:pPr>
              <w:spacing w:line="440" w:lineRule="exact"/>
              <w:jc w:val="center"/>
              <w:rPr>
                <w:szCs w:val="21"/>
                <w:highlight w:val="none"/>
              </w:rPr>
            </w:pPr>
          </w:p>
        </w:tc>
        <w:tc>
          <w:tcPr>
            <w:tcW w:w="1066" w:type="dxa"/>
            <w:noWrap w:val="0"/>
            <w:vAlign w:val="center"/>
          </w:tcPr>
          <w:p>
            <w:pPr>
              <w:spacing w:line="440" w:lineRule="exact"/>
              <w:jc w:val="center"/>
              <w:rPr>
                <w:szCs w:val="21"/>
                <w:highlight w:val="none"/>
              </w:rPr>
            </w:pPr>
          </w:p>
        </w:tc>
        <w:tc>
          <w:tcPr>
            <w:tcW w:w="1066" w:type="dxa"/>
            <w:noWrap w:val="0"/>
            <w:vAlign w:val="center"/>
          </w:tcPr>
          <w:p>
            <w:pPr>
              <w:spacing w:line="440" w:lineRule="exact"/>
              <w:jc w:val="center"/>
              <w:rPr>
                <w:szCs w:val="21"/>
                <w:highlight w:val="none"/>
              </w:rPr>
            </w:pPr>
          </w:p>
        </w:tc>
        <w:tc>
          <w:tcPr>
            <w:tcW w:w="1066" w:type="dxa"/>
            <w:noWrap w:val="0"/>
            <w:vAlign w:val="center"/>
          </w:tcPr>
          <w:p>
            <w:pPr>
              <w:spacing w:line="440" w:lineRule="exact"/>
              <w:jc w:val="center"/>
              <w:rPr>
                <w:szCs w:val="21"/>
                <w:highlight w:val="none"/>
              </w:rPr>
            </w:pPr>
          </w:p>
        </w:tc>
        <w:tc>
          <w:tcPr>
            <w:tcW w:w="1064" w:type="dxa"/>
            <w:noWrap w:val="0"/>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spacing w:line="440" w:lineRule="exact"/>
              <w:jc w:val="center"/>
              <w:rPr>
                <w:szCs w:val="21"/>
                <w:highlight w:val="none"/>
              </w:rPr>
            </w:pPr>
          </w:p>
        </w:tc>
        <w:tc>
          <w:tcPr>
            <w:tcW w:w="1305" w:type="dxa"/>
            <w:noWrap w:val="0"/>
            <w:vAlign w:val="center"/>
          </w:tcPr>
          <w:p>
            <w:pPr>
              <w:spacing w:line="440" w:lineRule="exact"/>
              <w:jc w:val="center"/>
              <w:rPr>
                <w:szCs w:val="21"/>
                <w:highlight w:val="none"/>
              </w:rPr>
            </w:pPr>
          </w:p>
        </w:tc>
        <w:tc>
          <w:tcPr>
            <w:tcW w:w="1066" w:type="dxa"/>
            <w:noWrap w:val="0"/>
            <w:vAlign w:val="center"/>
          </w:tcPr>
          <w:p>
            <w:pPr>
              <w:spacing w:line="440" w:lineRule="exact"/>
              <w:jc w:val="center"/>
              <w:rPr>
                <w:szCs w:val="21"/>
                <w:highlight w:val="none"/>
              </w:rPr>
            </w:pPr>
          </w:p>
        </w:tc>
        <w:tc>
          <w:tcPr>
            <w:tcW w:w="1066" w:type="dxa"/>
            <w:noWrap w:val="0"/>
            <w:vAlign w:val="center"/>
          </w:tcPr>
          <w:p>
            <w:pPr>
              <w:spacing w:line="440" w:lineRule="exact"/>
              <w:jc w:val="center"/>
              <w:rPr>
                <w:szCs w:val="21"/>
                <w:highlight w:val="none"/>
              </w:rPr>
            </w:pPr>
          </w:p>
        </w:tc>
        <w:tc>
          <w:tcPr>
            <w:tcW w:w="1066" w:type="dxa"/>
            <w:noWrap w:val="0"/>
            <w:vAlign w:val="center"/>
          </w:tcPr>
          <w:p>
            <w:pPr>
              <w:spacing w:line="440" w:lineRule="exact"/>
              <w:jc w:val="center"/>
              <w:rPr>
                <w:szCs w:val="21"/>
                <w:highlight w:val="none"/>
              </w:rPr>
            </w:pPr>
          </w:p>
        </w:tc>
        <w:tc>
          <w:tcPr>
            <w:tcW w:w="1066" w:type="dxa"/>
            <w:noWrap w:val="0"/>
            <w:vAlign w:val="center"/>
          </w:tcPr>
          <w:p>
            <w:pPr>
              <w:spacing w:line="440" w:lineRule="exact"/>
              <w:jc w:val="center"/>
              <w:rPr>
                <w:szCs w:val="21"/>
                <w:highlight w:val="none"/>
              </w:rPr>
            </w:pPr>
          </w:p>
        </w:tc>
        <w:tc>
          <w:tcPr>
            <w:tcW w:w="1066" w:type="dxa"/>
            <w:noWrap w:val="0"/>
            <w:vAlign w:val="center"/>
          </w:tcPr>
          <w:p>
            <w:pPr>
              <w:spacing w:line="440" w:lineRule="exact"/>
              <w:jc w:val="center"/>
              <w:rPr>
                <w:szCs w:val="21"/>
                <w:highlight w:val="none"/>
              </w:rPr>
            </w:pPr>
          </w:p>
        </w:tc>
        <w:tc>
          <w:tcPr>
            <w:tcW w:w="1064" w:type="dxa"/>
            <w:noWrap w:val="0"/>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pPr>
              <w:spacing w:line="440" w:lineRule="exact"/>
              <w:jc w:val="center"/>
              <w:rPr>
                <w:szCs w:val="21"/>
                <w:highlight w:val="none"/>
              </w:rPr>
            </w:pPr>
          </w:p>
        </w:tc>
        <w:tc>
          <w:tcPr>
            <w:tcW w:w="1305"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6" w:type="dxa"/>
            <w:noWrap w:val="0"/>
            <w:vAlign w:val="top"/>
          </w:tcPr>
          <w:p>
            <w:pPr>
              <w:spacing w:line="440" w:lineRule="exact"/>
              <w:jc w:val="center"/>
              <w:rPr>
                <w:szCs w:val="21"/>
                <w:highlight w:val="none"/>
              </w:rPr>
            </w:pPr>
          </w:p>
        </w:tc>
        <w:tc>
          <w:tcPr>
            <w:tcW w:w="1064" w:type="dxa"/>
            <w:noWrap w:val="0"/>
            <w:vAlign w:val="top"/>
          </w:tcPr>
          <w:p>
            <w:pPr>
              <w:spacing w:line="440" w:lineRule="exact"/>
              <w:jc w:val="center"/>
              <w:rPr>
                <w:szCs w:val="21"/>
                <w:highlight w:val="none"/>
              </w:rPr>
            </w:pPr>
          </w:p>
        </w:tc>
      </w:tr>
    </w:tbl>
    <w:p>
      <w:pPr>
        <w:tabs>
          <w:tab w:val="left" w:pos="720"/>
        </w:tabs>
        <w:spacing w:line="440" w:lineRule="exact"/>
        <w:ind w:firstLine="792" w:firstLineChars="360"/>
        <w:rPr>
          <w:szCs w:val="21"/>
          <w:highlight w:val="none"/>
        </w:rPr>
      </w:pPr>
    </w:p>
    <w:p>
      <w:pPr>
        <w:spacing w:line="440" w:lineRule="exact"/>
        <w:ind w:left="315" w:hanging="330" w:hangingChars="150"/>
        <w:rPr>
          <w:rFonts w:ascii="宋体" w:hAnsi="宋体"/>
          <w:szCs w:val="21"/>
          <w:highlight w:val="none"/>
        </w:rPr>
        <w:sectPr>
          <w:pgSz w:w="11907" w:h="16839"/>
          <w:pgMar w:top="1440" w:right="1797" w:bottom="1440" w:left="1797" w:header="851" w:footer="992" w:gutter="0"/>
          <w:cols w:space="720" w:num="1"/>
          <w:docGrid w:linePitch="312" w:charSpace="0"/>
        </w:sectPr>
      </w:pPr>
    </w:p>
    <w:p>
      <w:pPr>
        <w:topLinePunct/>
        <w:spacing w:line="440" w:lineRule="exact"/>
        <w:jc w:val="center"/>
        <w:rPr>
          <w:highlight w:val="none"/>
        </w:rPr>
      </w:pPr>
    </w:p>
    <w:p>
      <w:pPr>
        <w:pStyle w:val="36"/>
        <w:rPr>
          <w:highlight w:val="none"/>
        </w:rPr>
      </w:pPr>
      <w:bookmarkStart w:id="1916" w:name="_Toc152042589"/>
      <w:bookmarkStart w:id="1917" w:name="_Toc144974868"/>
      <w:bookmarkStart w:id="1918" w:name="_Toc241459827"/>
      <w:bookmarkStart w:id="1919" w:name="_Toc152045800"/>
      <w:bookmarkStart w:id="1920" w:name="_Toc362253050"/>
      <w:bookmarkStart w:id="1921" w:name="_Toc342296584"/>
      <w:bookmarkStart w:id="1922" w:name="_Toc179632820"/>
      <w:r>
        <w:rPr>
          <w:highlight w:val="none"/>
        </w:rPr>
        <w:t>附表四：计划开、</w:t>
      </w:r>
      <w:r>
        <w:rPr>
          <w:rFonts w:hint="eastAsia"/>
          <w:highlight w:val="none"/>
        </w:rPr>
        <w:t>完工</w:t>
      </w:r>
      <w:r>
        <w:rPr>
          <w:highlight w:val="none"/>
        </w:rPr>
        <w:t>日期和施工进度网络图</w:t>
      </w:r>
      <w:bookmarkEnd w:id="1916"/>
      <w:bookmarkEnd w:id="1917"/>
      <w:bookmarkEnd w:id="1918"/>
      <w:bookmarkEnd w:id="1919"/>
      <w:bookmarkEnd w:id="1920"/>
      <w:bookmarkEnd w:id="1921"/>
      <w:bookmarkEnd w:id="1922"/>
    </w:p>
    <w:p>
      <w:pPr>
        <w:spacing w:line="400" w:lineRule="exact"/>
        <w:rPr>
          <w:rFonts w:eastAsia="黑体"/>
          <w:sz w:val="20"/>
          <w:szCs w:val="20"/>
          <w:highlight w:val="none"/>
        </w:rPr>
      </w:pPr>
    </w:p>
    <w:p>
      <w:pPr>
        <w:spacing w:line="400" w:lineRule="exact"/>
        <w:ind w:firstLine="440" w:firstLineChars="200"/>
        <w:rPr>
          <w:szCs w:val="21"/>
          <w:highlight w:val="none"/>
        </w:rPr>
      </w:pPr>
      <w:r>
        <w:rPr>
          <w:szCs w:val="21"/>
          <w:highlight w:val="none"/>
        </w:rPr>
        <w:t>1. 投标人应递交施工进度网络图或施工进度表，说明按招标文件要求的计划工期进行施工的各个关键日期。</w:t>
      </w:r>
    </w:p>
    <w:p>
      <w:pPr>
        <w:spacing w:line="400" w:lineRule="exact"/>
        <w:ind w:firstLine="440" w:firstLineChars="200"/>
        <w:rPr>
          <w:szCs w:val="21"/>
          <w:highlight w:val="none"/>
        </w:rPr>
      </w:pPr>
      <w:r>
        <w:rPr>
          <w:szCs w:val="21"/>
          <w:highlight w:val="none"/>
        </w:rPr>
        <w:t>2. 施工进度表可采用网络图</w:t>
      </w:r>
      <w:r>
        <w:rPr>
          <w:rFonts w:hint="eastAsia"/>
          <w:szCs w:val="21"/>
          <w:highlight w:val="none"/>
        </w:rPr>
        <w:t>和（</w:t>
      </w:r>
      <w:r>
        <w:rPr>
          <w:szCs w:val="21"/>
          <w:highlight w:val="none"/>
        </w:rPr>
        <w:t>或</w:t>
      </w:r>
      <w:r>
        <w:rPr>
          <w:rFonts w:hint="eastAsia"/>
          <w:szCs w:val="21"/>
          <w:highlight w:val="none"/>
        </w:rPr>
        <w:t>）</w:t>
      </w:r>
      <w:r>
        <w:rPr>
          <w:szCs w:val="21"/>
          <w:highlight w:val="none"/>
        </w:rPr>
        <w:t>横道图表示。</w:t>
      </w:r>
    </w:p>
    <w:p>
      <w:pPr>
        <w:spacing w:line="440" w:lineRule="exact"/>
        <w:rPr>
          <w:sz w:val="20"/>
          <w:szCs w:val="20"/>
          <w:highlight w:val="none"/>
        </w:rPr>
      </w:pPr>
    </w:p>
    <w:p>
      <w:pPr>
        <w:spacing w:line="400" w:lineRule="exact"/>
        <w:rPr>
          <w:rFonts w:ascii="宋体" w:hAnsi="宋体" w:cs="Arial"/>
          <w:szCs w:val="21"/>
          <w:highlight w:val="none"/>
        </w:rPr>
      </w:pPr>
    </w:p>
    <w:p>
      <w:pPr>
        <w:spacing w:line="400" w:lineRule="exact"/>
        <w:rPr>
          <w:rFonts w:ascii="宋体" w:hAnsi="宋体" w:cs="Arial"/>
          <w:bCs/>
          <w:szCs w:val="21"/>
          <w:highlight w:val="none"/>
        </w:rPr>
      </w:pPr>
      <w:r>
        <w:rPr>
          <w:rFonts w:ascii="宋体" w:hAnsi="宋体" w:cs="Arial"/>
          <w:szCs w:val="21"/>
          <w:highlight w:val="none"/>
        </w:rPr>
        <w:br w:type="page"/>
      </w:r>
    </w:p>
    <w:p>
      <w:pPr>
        <w:pStyle w:val="34"/>
        <w:spacing w:before="0"/>
        <w:jc w:val="center"/>
        <w:outlineLvl w:val="0"/>
        <w:rPr>
          <w:szCs w:val="28"/>
          <w:highlight w:val="none"/>
        </w:rPr>
      </w:pPr>
      <w:bookmarkStart w:id="1923" w:name="_Toc152042592"/>
      <w:bookmarkStart w:id="1924" w:name="_Toc362253055"/>
      <w:bookmarkStart w:id="1925" w:name="_Toc475364662"/>
      <w:bookmarkStart w:id="1926" w:name="_Toc241459831"/>
      <w:bookmarkStart w:id="1927" w:name="_Toc144974871"/>
      <w:bookmarkStart w:id="1928" w:name="_Toc152045803"/>
      <w:bookmarkStart w:id="1929" w:name="_Toc342296588"/>
      <w:bookmarkStart w:id="1930" w:name="_Toc403052944"/>
      <w:bookmarkStart w:id="1931" w:name="_Toc492364448"/>
      <w:bookmarkStart w:id="1932" w:name="_Toc179632823"/>
      <w:r>
        <w:rPr>
          <w:rFonts w:hint="eastAsia"/>
          <w:szCs w:val="28"/>
          <w:highlight w:val="none"/>
        </w:rPr>
        <w:t>七、项目管理机构</w:t>
      </w:r>
      <w:bookmarkEnd w:id="1923"/>
      <w:bookmarkEnd w:id="1924"/>
      <w:bookmarkEnd w:id="1925"/>
      <w:bookmarkEnd w:id="1926"/>
      <w:bookmarkEnd w:id="1927"/>
      <w:bookmarkEnd w:id="1928"/>
      <w:bookmarkEnd w:id="1929"/>
      <w:bookmarkEnd w:id="1930"/>
      <w:bookmarkEnd w:id="1931"/>
      <w:bookmarkEnd w:id="1932"/>
    </w:p>
    <w:p>
      <w:pPr>
        <w:pStyle w:val="5"/>
        <w:rPr>
          <w:rFonts w:ascii="黑体" w:eastAsia="黑体"/>
          <w:sz w:val="24"/>
          <w:highlight w:val="none"/>
        </w:rPr>
      </w:pPr>
      <w:bookmarkStart w:id="1933" w:name="_Toc144974872"/>
      <w:bookmarkStart w:id="1934" w:name="_Toc152042593"/>
      <w:bookmarkStart w:id="1935" w:name="_Toc342296589"/>
      <w:bookmarkStart w:id="1936" w:name="_Toc241459832"/>
      <w:bookmarkStart w:id="1937" w:name="_Toc152045804"/>
      <w:bookmarkStart w:id="1938" w:name="_Toc362253056"/>
      <w:bookmarkStart w:id="1939" w:name="_Toc179632824"/>
      <w:r>
        <w:rPr>
          <w:rFonts w:hint="eastAsia" w:ascii="黑体" w:eastAsia="黑体"/>
          <w:sz w:val="24"/>
          <w:highlight w:val="none"/>
        </w:rPr>
        <w:t>（一）</w:t>
      </w:r>
      <w:r>
        <w:rPr>
          <w:rFonts w:ascii="黑体" w:eastAsia="黑体"/>
          <w:sz w:val="24"/>
          <w:highlight w:val="none"/>
        </w:rPr>
        <w:t>项目管理机构组成表</w:t>
      </w:r>
      <w:bookmarkEnd w:id="1933"/>
      <w:bookmarkEnd w:id="1934"/>
      <w:bookmarkEnd w:id="1935"/>
      <w:bookmarkEnd w:id="1936"/>
      <w:bookmarkEnd w:id="1937"/>
      <w:bookmarkEnd w:id="1938"/>
      <w:bookmarkEnd w:id="1939"/>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22"/>
        <w:gridCol w:w="720"/>
        <w:gridCol w:w="1081"/>
        <w:gridCol w:w="720"/>
        <w:gridCol w:w="722"/>
        <w:gridCol w:w="720"/>
        <w:gridCol w:w="1863"/>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9" w:type="dxa"/>
            <w:vMerge w:val="restart"/>
            <w:noWrap w:val="0"/>
            <w:vAlign w:val="center"/>
          </w:tcPr>
          <w:p>
            <w:pPr>
              <w:spacing w:line="440" w:lineRule="exact"/>
              <w:jc w:val="center"/>
              <w:rPr>
                <w:szCs w:val="21"/>
                <w:highlight w:val="none"/>
              </w:rPr>
            </w:pPr>
            <w:r>
              <w:rPr>
                <w:szCs w:val="21"/>
                <w:highlight w:val="none"/>
              </w:rPr>
              <w:t>职务</w:t>
            </w:r>
          </w:p>
        </w:tc>
        <w:tc>
          <w:tcPr>
            <w:tcW w:w="722" w:type="dxa"/>
            <w:vMerge w:val="restart"/>
            <w:noWrap w:val="0"/>
            <w:vAlign w:val="center"/>
          </w:tcPr>
          <w:p>
            <w:pPr>
              <w:spacing w:line="440" w:lineRule="exact"/>
              <w:jc w:val="center"/>
              <w:rPr>
                <w:szCs w:val="21"/>
                <w:highlight w:val="none"/>
              </w:rPr>
            </w:pPr>
            <w:r>
              <w:rPr>
                <w:szCs w:val="21"/>
                <w:highlight w:val="none"/>
              </w:rPr>
              <w:t>姓名</w:t>
            </w:r>
          </w:p>
        </w:tc>
        <w:tc>
          <w:tcPr>
            <w:tcW w:w="720" w:type="dxa"/>
            <w:vMerge w:val="restart"/>
            <w:noWrap w:val="0"/>
            <w:vAlign w:val="center"/>
          </w:tcPr>
          <w:p>
            <w:pPr>
              <w:spacing w:line="440" w:lineRule="exact"/>
              <w:jc w:val="center"/>
              <w:rPr>
                <w:szCs w:val="21"/>
                <w:highlight w:val="none"/>
              </w:rPr>
            </w:pPr>
            <w:r>
              <w:rPr>
                <w:szCs w:val="21"/>
                <w:highlight w:val="none"/>
              </w:rPr>
              <w:t>职称</w:t>
            </w:r>
          </w:p>
        </w:tc>
        <w:tc>
          <w:tcPr>
            <w:tcW w:w="5106" w:type="dxa"/>
            <w:gridSpan w:val="5"/>
            <w:noWrap w:val="0"/>
            <w:vAlign w:val="center"/>
          </w:tcPr>
          <w:p>
            <w:pPr>
              <w:spacing w:line="440" w:lineRule="exact"/>
              <w:jc w:val="center"/>
              <w:rPr>
                <w:szCs w:val="21"/>
                <w:highlight w:val="none"/>
              </w:rPr>
            </w:pPr>
            <w:r>
              <w:rPr>
                <w:szCs w:val="21"/>
                <w:highlight w:val="none"/>
              </w:rPr>
              <w:t>执业或职业资格证明</w:t>
            </w:r>
          </w:p>
        </w:tc>
        <w:tc>
          <w:tcPr>
            <w:tcW w:w="1332" w:type="dxa"/>
            <w:noWrap w:val="0"/>
            <w:vAlign w:val="center"/>
          </w:tcPr>
          <w:p>
            <w:pPr>
              <w:spacing w:line="440" w:lineRule="exact"/>
              <w:jc w:val="center"/>
              <w:rPr>
                <w:szCs w:val="21"/>
                <w:highlight w:val="none"/>
              </w:rPr>
            </w:pPr>
            <w:r>
              <w:rPr>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9" w:type="dxa"/>
            <w:vMerge w:val="continue"/>
            <w:noWrap w:val="0"/>
            <w:vAlign w:val="center"/>
          </w:tcPr>
          <w:p>
            <w:pPr>
              <w:spacing w:line="440" w:lineRule="exact"/>
              <w:jc w:val="center"/>
              <w:rPr>
                <w:szCs w:val="21"/>
                <w:highlight w:val="none"/>
              </w:rPr>
            </w:pPr>
          </w:p>
        </w:tc>
        <w:tc>
          <w:tcPr>
            <w:tcW w:w="722" w:type="dxa"/>
            <w:vMerge w:val="continue"/>
            <w:noWrap w:val="0"/>
            <w:vAlign w:val="center"/>
          </w:tcPr>
          <w:p>
            <w:pPr>
              <w:spacing w:line="440" w:lineRule="exact"/>
              <w:jc w:val="center"/>
              <w:rPr>
                <w:szCs w:val="21"/>
                <w:highlight w:val="none"/>
              </w:rPr>
            </w:pPr>
          </w:p>
        </w:tc>
        <w:tc>
          <w:tcPr>
            <w:tcW w:w="720" w:type="dxa"/>
            <w:vMerge w:val="continue"/>
            <w:noWrap w:val="0"/>
            <w:vAlign w:val="center"/>
          </w:tcPr>
          <w:p>
            <w:pPr>
              <w:spacing w:line="440" w:lineRule="exact"/>
              <w:jc w:val="center"/>
              <w:rPr>
                <w:szCs w:val="21"/>
                <w:highlight w:val="none"/>
              </w:rPr>
            </w:pPr>
          </w:p>
        </w:tc>
        <w:tc>
          <w:tcPr>
            <w:tcW w:w="1081" w:type="dxa"/>
            <w:noWrap w:val="0"/>
            <w:vAlign w:val="center"/>
          </w:tcPr>
          <w:p>
            <w:pPr>
              <w:spacing w:line="440" w:lineRule="exact"/>
              <w:jc w:val="center"/>
              <w:rPr>
                <w:szCs w:val="21"/>
                <w:highlight w:val="none"/>
              </w:rPr>
            </w:pPr>
            <w:r>
              <w:rPr>
                <w:szCs w:val="21"/>
                <w:highlight w:val="none"/>
              </w:rPr>
              <w:t>证书名称</w:t>
            </w:r>
          </w:p>
        </w:tc>
        <w:tc>
          <w:tcPr>
            <w:tcW w:w="720" w:type="dxa"/>
            <w:noWrap w:val="0"/>
            <w:vAlign w:val="center"/>
          </w:tcPr>
          <w:p>
            <w:pPr>
              <w:spacing w:line="440" w:lineRule="exact"/>
              <w:jc w:val="center"/>
              <w:rPr>
                <w:szCs w:val="21"/>
                <w:highlight w:val="none"/>
              </w:rPr>
            </w:pPr>
            <w:r>
              <w:rPr>
                <w:szCs w:val="21"/>
                <w:highlight w:val="none"/>
              </w:rPr>
              <w:t>级别</w:t>
            </w:r>
          </w:p>
        </w:tc>
        <w:tc>
          <w:tcPr>
            <w:tcW w:w="722" w:type="dxa"/>
            <w:noWrap w:val="0"/>
            <w:vAlign w:val="center"/>
          </w:tcPr>
          <w:p>
            <w:pPr>
              <w:spacing w:line="440" w:lineRule="exact"/>
              <w:jc w:val="center"/>
              <w:rPr>
                <w:szCs w:val="21"/>
                <w:highlight w:val="none"/>
              </w:rPr>
            </w:pPr>
            <w:r>
              <w:rPr>
                <w:szCs w:val="21"/>
                <w:highlight w:val="none"/>
              </w:rPr>
              <w:t>证号</w:t>
            </w:r>
          </w:p>
        </w:tc>
        <w:tc>
          <w:tcPr>
            <w:tcW w:w="720" w:type="dxa"/>
            <w:noWrap w:val="0"/>
            <w:vAlign w:val="center"/>
          </w:tcPr>
          <w:p>
            <w:pPr>
              <w:spacing w:line="440" w:lineRule="exact"/>
              <w:jc w:val="center"/>
              <w:rPr>
                <w:szCs w:val="21"/>
                <w:highlight w:val="none"/>
              </w:rPr>
            </w:pPr>
            <w:r>
              <w:rPr>
                <w:szCs w:val="21"/>
                <w:highlight w:val="none"/>
              </w:rPr>
              <w:t>专业</w:t>
            </w:r>
          </w:p>
        </w:tc>
        <w:tc>
          <w:tcPr>
            <w:tcW w:w="1863" w:type="dxa"/>
            <w:noWrap w:val="0"/>
            <w:vAlign w:val="center"/>
          </w:tcPr>
          <w:p>
            <w:pPr>
              <w:spacing w:line="440" w:lineRule="exact"/>
              <w:jc w:val="center"/>
              <w:rPr>
                <w:szCs w:val="21"/>
                <w:highlight w:val="none"/>
              </w:rPr>
            </w:pPr>
            <w:r>
              <w:rPr>
                <w:szCs w:val="21"/>
                <w:highlight w:val="none"/>
              </w:rPr>
              <w:t>养老保险</w:t>
            </w:r>
          </w:p>
        </w:tc>
        <w:tc>
          <w:tcPr>
            <w:tcW w:w="1332" w:type="dxa"/>
            <w:noWrap w:val="0"/>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pPr>
              <w:spacing w:line="440" w:lineRule="exact"/>
              <w:jc w:val="center"/>
              <w:rPr>
                <w:szCs w:val="21"/>
                <w:highlight w:val="none"/>
              </w:rPr>
            </w:pPr>
          </w:p>
        </w:tc>
        <w:tc>
          <w:tcPr>
            <w:tcW w:w="722" w:type="dxa"/>
            <w:noWrap w:val="0"/>
            <w:vAlign w:val="center"/>
          </w:tcPr>
          <w:p>
            <w:pPr>
              <w:spacing w:line="440" w:lineRule="exact"/>
              <w:jc w:val="center"/>
              <w:rPr>
                <w:szCs w:val="21"/>
                <w:highlight w:val="none"/>
              </w:rPr>
            </w:pPr>
          </w:p>
        </w:tc>
        <w:tc>
          <w:tcPr>
            <w:tcW w:w="720" w:type="dxa"/>
            <w:noWrap w:val="0"/>
            <w:vAlign w:val="center"/>
          </w:tcPr>
          <w:p>
            <w:pPr>
              <w:spacing w:line="440" w:lineRule="exact"/>
              <w:jc w:val="center"/>
              <w:rPr>
                <w:szCs w:val="21"/>
                <w:highlight w:val="none"/>
              </w:rPr>
            </w:pPr>
          </w:p>
        </w:tc>
        <w:tc>
          <w:tcPr>
            <w:tcW w:w="1081" w:type="dxa"/>
            <w:noWrap w:val="0"/>
            <w:vAlign w:val="center"/>
          </w:tcPr>
          <w:p>
            <w:pPr>
              <w:spacing w:line="440" w:lineRule="exact"/>
              <w:jc w:val="center"/>
              <w:rPr>
                <w:szCs w:val="21"/>
                <w:highlight w:val="none"/>
              </w:rPr>
            </w:pPr>
          </w:p>
        </w:tc>
        <w:tc>
          <w:tcPr>
            <w:tcW w:w="720" w:type="dxa"/>
            <w:noWrap w:val="0"/>
            <w:vAlign w:val="center"/>
          </w:tcPr>
          <w:p>
            <w:pPr>
              <w:spacing w:line="440" w:lineRule="exact"/>
              <w:jc w:val="center"/>
              <w:rPr>
                <w:szCs w:val="21"/>
                <w:highlight w:val="none"/>
              </w:rPr>
            </w:pPr>
          </w:p>
        </w:tc>
        <w:tc>
          <w:tcPr>
            <w:tcW w:w="722" w:type="dxa"/>
            <w:noWrap w:val="0"/>
            <w:vAlign w:val="center"/>
          </w:tcPr>
          <w:p>
            <w:pPr>
              <w:spacing w:line="440" w:lineRule="exact"/>
              <w:jc w:val="center"/>
              <w:rPr>
                <w:szCs w:val="21"/>
                <w:highlight w:val="none"/>
              </w:rPr>
            </w:pPr>
          </w:p>
        </w:tc>
        <w:tc>
          <w:tcPr>
            <w:tcW w:w="720" w:type="dxa"/>
            <w:noWrap w:val="0"/>
            <w:vAlign w:val="center"/>
          </w:tcPr>
          <w:p>
            <w:pPr>
              <w:spacing w:line="440" w:lineRule="exact"/>
              <w:jc w:val="center"/>
              <w:rPr>
                <w:szCs w:val="21"/>
                <w:highlight w:val="none"/>
              </w:rPr>
            </w:pPr>
          </w:p>
        </w:tc>
        <w:tc>
          <w:tcPr>
            <w:tcW w:w="1863" w:type="dxa"/>
            <w:noWrap w:val="0"/>
            <w:vAlign w:val="center"/>
          </w:tcPr>
          <w:p>
            <w:pPr>
              <w:spacing w:line="440" w:lineRule="exact"/>
              <w:jc w:val="center"/>
              <w:rPr>
                <w:szCs w:val="21"/>
                <w:highlight w:val="none"/>
              </w:rPr>
            </w:pPr>
          </w:p>
        </w:tc>
        <w:tc>
          <w:tcPr>
            <w:tcW w:w="1332" w:type="dxa"/>
            <w:noWrap w:val="0"/>
            <w:vAlign w:val="center"/>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081"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863" w:type="dxa"/>
            <w:noWrap w:val="0"/>
            <w:vAlign w:val="top"/>
          </w:tcPr>
          <w:p>
            <w:pPr>
              <w:spacing w:line="440" w:lineRule="exact"/>
              <w:jc w:val="center"/>
              <w:rPr>
                <w:szCs w:val="21"/>
                <w:highlight w:val="none"/>
              </w:rPr>
            </w:pPr>
          </w:p>
        </w:tc>
        <w:tc>
          <w:tcPr>
            <w:tcW w:w="1332"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081"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863" w:type="dxa"/>
            <w:noWrap w:val="0"/>
            <w:vAlign w:val="top"/>
          </w:tcPr>
          <w:p>
            <w:pPr>
              <w:spacing w:line="440" w:lineRule="exact"/>
              <w:jc w:val="center"/>
              <w:rPr>
                <w:szCs w:val="21"/>
                <w:highlight w:val="none"/>
              </w:rPr>
            </w:pPr>
          </w:p>
        </w:tc>
        <w:tc>
          <w:tcPr>
            <w:tcW w:w="1332"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081"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863" w:type="dxa"/>
            <w:noWrap w:val="0"/>
            <w:vAlign w:val="top"/>
          </w:tcPr>
          <w:p>
            <w:pPr>
              <w:spacing w:line="440" w:lineRule="exact"/>
              <w:jc w:val="center"/>
              <w:rPr>
                <w:szCs w:val="21"/>
                <w:highlight w:val="none"/>
              </w:rPr>
            </w:pPr>
          </w:p>
        </w:tc>
        <w:tc>
          <w:tcPr>
            <w:tcW w:w="1332"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081"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863" w:type="dxa"/>
            <w:noWrap w:val="0"/>
            <w:vAlign w:val="top"/>
          </w:tcPr>
          <w:p>
            <w:pPr>
              <w:spacing w:line="440" w:lineRule="exact"/>
              <w:jc w:val="center"/>
              <w:rPr>
                <w:szCs w:val="21"/>
                <w:highlight w:val="none"/>
              </w:rPr>
            </w:pPr>
          </w:p>
        </w:tc>
        <w:tc>
          <w:tcPr>
            <w:tcW w:w="1332"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081"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863" w:type="dxa"/>
            <w:noWrap w:val="0"/>
            <w:vAlign w:val="top"/>
          </w:tcPr>
          <w:p>
            <w:pPr>
              <w:spacing w:line="440" w:lineRule="exact"/>
              <w:jc w:val="center"/>
              <w:rPr>
                <w:szCs w:val="21"/>
                <w:highlight w:val="none"/>
              </w:rPr>
            </w:pPr>
          </w:p>
        </w:tc>
        <w:tc>
          <w:tcPr>
            <w:tcW w:w="1332"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081"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863" w:type="dxa"/>
            <w:noWrap w:val="0"/>
            <w:vAlign w:val="top"/>
          </w:tcPr>
          <w:p>
            <w:pPr>
              <w:spacing w:line="440" w:lineRule="exact"/>
              <w:jc w:val="center"/>
              <w:rPr>
                <w:szCs w:val="21"/>
                <w:highlight w:val="none"/>
              </w:rPr>
            </w:pPr>
          </w:p>
        </w:tc>
        <w:tc>
          <w:tcPr>
            <w:tcW w:w="1332"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081"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863" w:type="dxa"/>
            <w:noWrap w:val="0"/>
            <w:vAlign w:val="top"/>
          </w:tcPr>
          <w:p>
            <w:pPr>
              <w:spacing w:line="440" w:lineRule="exact"/>
              <w:jc w:val="center"/>
              <w:rPr>
                <w:szCs w:val="21"/>
                <w:highlight w:val="none"/>
              </w:rPr>
            </w:pPr>
          </w:p>
        </w:tc>
        <w:tc>
          <w:tcPr>
            <w:tcW w:w="1332"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081"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863" w:type="dxa"/>
            <w:noWrap w:val="0"/>
            <w:vAlign w:val="top"/>
          </w:tcPr>
          <w:p>
            <w:pPr>
              <w:spacing w:line="440" w:lineRule="exact"/>
              <w:jc w:val="center"/>
              <w:rPr>
                <w:szCs w:val="21"/>
                <w:highlight w:val="none"/>
              </w:rPr>
            </w:pPr>
          </w:p>
        </w:tc>
        <w:tc>
          <w:tcPr>
            <w:tcW w:w="1332"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081"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863" w:type="dxa"/>
            <w:noWrap w:val="0"/>
            <w:vAlign w:val="top"/>
          </w:tcPr>
          <w:p>
            <w:pPr>
              <w:spacing w:line="440" w:lineRule="exact"/>
              <w:jc w:val="center"/>
              <w:rPr>
                <w:szCs w:val="21"/>
                <w:highlight w:val="none"/>
              </w:rPr>
            </w:pPr>
          </w:p>
        </w:tc>
        <w:tc>
          <w:tcPr>
            <w:tcW w:w="1332"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081"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863" w:type="dxa"/>
            <w:noWrap w:val="0"/>
            <w:vAlign w:val="top"/>
          </w:tcPr>
          <w:p>
            <w:pPr>
              <w:spacing w:line="440" w:lineRule="exact"/>
              <w:jc w:val="center"/>
              <w:rPr>
                <w:szCs w:val="21"/>
                <w:highlight w:val="none"/>
              </w:rPr>
            </w:pPr>
          </w:p>
        </w:tc>
        <w:tc>
          <w:tcPr>
            <w:tcW w:w="1332"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081"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863" w:type="dxa"/>
            <w:noWrap w:val="0"/>
            <w:vAlign w:val="top"/>
          </w:tcPr>
          <w:p>
            <w:pPr>
              <w:spacing w:line="440" w:lineRule="exact"/>
              <w:jc w:val="center"/>
              <w:rPr>
                <w:szCs w:val="21"/>
                <w:highlight w:val="none"/>
              </w:rPr>
            </w:pPr>
          </w:p>
        </w:tc>
        <w:tc>
          <w:tcPr>
            <w:tcW w:w="1332"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081"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863" w:type="dxa"/>
            <w:noWrap w:val="0"/>
            <w:vAlign w:val="top"/>
          </w:tcPr>
          <w:p>
            <w:pPr>
              <w:spacing w:line="440" w:lineRule="exact"/>
              <w:jc w:val="center"/>
              <w:rPr>
                <w:szCs w:val="21"/>
                <w:highlight w:val="none"/>
              </w:rPr>
            </w:pPr>
          </w:p>
        </w:tc>
        <w:tc>
          <w:tcPr>
            <w:tcW w:w="1332"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081"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863" w:type="dxa"/>
            <w:noWrap w:val="0"/>
            <w:vAlign w:val="top"/>
          </w:tcPr>
          <w:p>
            <w:pPr>
              <w:spacing w:line="440" w:lineRule="exact"/>
              <w:jc w:val="center"/>
              <w:rPr>
                <w:szCs w:val="21"/>
                <w:highlight w:val="none"/>
              </w:rPr>
            </w:pPr>
          </w:p>
        </w:tc>
        <w:tc>
          <w:tcPr>
            <w:tcW w:w="1332"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081"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863" w:type="dxa"/>
            <w:noWrap w:val="0"/>
            <w:vAlign w:val="top"/>
          </w:tcPr>
          <w:p>
            <w:pPr>
              <w:spacing w:line="440" w:lineRule="exact"/>
              <w:jc w:val="center"/>
              <w:rPr>
                <w:szCs w:val="21"/>
                <w:highlight w:val="none"/>
              </w:rPr>
            </w:pPr>
          </w:p>
        </w:tc>
        <w:tc>
          <w:tcPr>
            <w:tcW w:w="1332"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081"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863" w:type="dxa"/>
            <w:noWrap w:val="0"/>
            <w:vAlign w:val="top"/>
          </w:tcPr>
          <w:p>
            <w:pPr>
              <w:spacing w:line="440" w:lineRule="exact"/>
              <w:jc w:val="center"/>
              <w:rPr>
                <w:szCs w:val="21"/>
                <w:highlight w:val="none"/>
              </w:rPr>
            </w:pPr>
          </w:p>
        </w:tc>
        <w:tc>
          <w:tcPr>
            <w:tcW w:w="1332"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081"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863" w:type="dxa"/>
            <w:noWrap w:val="0"/>
            <w:vAlign w:val="top"/>
          </w:tcPr>
          <w:p>
            <w:pPr>
              <w:spacing w:line="440" w:lineRule="exact"/>
              <w:jc w:val="center"/>
              <w:rPr>
                <w:szCs w:val="21"/>
                <w:highlight w:val="none"/>
              </w:rPr>
            </w:pPr>
          </w:p>
        </w:tc>
        <w:tc>
          <w:tcPr>
            <w:tcW w:w="1332"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081"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863" w:type="dxa"/>
            <w:noWrap w:val="0"/>
            <w:vAlign w:val="top"/>
          </w:tcPr>
          <w:p>
            <w:pPr>
              <w:spacing w:line="440" w:lineRule="exact"/>
              <w:jc w:val="center"/>
              <w:rPr>
                <w:szCs w:val="21"/>
                <w:highlight w:val="none"/>
              </w:rPr>
            </w:pPr>
          </w:p>
        </w:tc>
        <w:tc>
          <w:tcPr>
            <w:tcW w:w="1332"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081"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863" w:type="dxa"/>
            <w:noWrap w:val="0"/>
            <w:vAlign w:val="top"/>
          </w:tcPr>
          <w:p>
            <w:pPr>
              <w:spacing w:line="440" w:lineRule="exact"/>
              <w:jc w:val="center"/>
              <w:rPr>
                <w:szCs w:val="21"/>
                <w:highlight w:val="none"/>
              </w:rPr>
            </w:pPr>
          </w:p>
        </w:tc>
        <w:tc>
          <w:tcPr>
            <w:tcW w:w="1332"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081"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863" w:type="dxa"/>
            <w:noWrap w:val="0"/>
            <w:vAlign w:val="top"/>
          </w:tcPr>
          <w:p>
            <w:pPr>
              <w:spacing w:line="440" w:lineRule="exact"/>
              <w:jc w:val="center"/>
              <w:rPr>
                <w:szCs w:val="21"/>
                <w:highlight w:val="none"/>
              </w:rPr>
            </w:pPr>
          </w:p>
        </w:tc>
        <w:tc>
          <w:tcPr>
            <w:tcW w:w="1332"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081"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863" w:type="dxa"/>
            <w:noWrap w:val="0"/>
            <w:vAlign w:val="top"/>
          </w:tcPr>
          <w:p>
            <w:pPr>
              <w:spacing w:line="440" w:lineRule="exact"/>
              <w:jc w:val="center"/>
              <w:rPr>
                <w:szCs w:val="21"/>
                <w:highlight w:val="none"/>
              </w:rPr>
            </w:pPr>
          </w:p>
        </w:tc>
        <w:tc>
          <w:tcPr>
            <w:tcW w:w="1332"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081"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863" w:type="dxa"/>
            <w:noWrap w:val="0"/>
            <w:vAlign w:val="top"/>
          </w:tcPr>
          <w:p>
            <w:pPr>
              <w:spacing w:line="440" w:lineRule="exact"/>
              <w:jc w:val="center"/>
              <w:rPr>
                <w:szCs w:val="21"/>
                <w:highlight w:val="none"/>
              </w:rPr>
            </w:pPr>
          </w:p>
        </w:tc>
        <w:tc>
          <w:tcPr>
            <w:tcW w:w="1332" w:type="dxa"/>
            <w:noWrap w:val="0"/>
            <w:vAlign w:val="top"/>
          </w:tcPr>
          <w:p>
            <w:pPr>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081"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722" w:type="dxa"/>
            <w:noWrap w:val="0"/>
            <w:vAlign w:val="top"/>
          </w:tcPr>
          <w:p>
            <w:pPr>
              <w:spacing w:line="440" w:lineRule="exact"/>
              <w:jc w:val="center"/>
              <w:rPr>
                <w:szCs w:val="21"/>
                <w:highlight w:val="none"/>
              </w:rPr>
            </w:pPr>
          </w:p>
        </w:tc>
        <w:tc>
          <w:tcPr>
            <w:tcW w:w="720" w:type="dxa"/>
            <w:noWrap w:val="0"/>
            <w:vAlign w:val="top"/>
          </w:tcPr>
          <w:p>
            <w:pPr>
              <w:spacing w:line="440" w:lineRule="exact"/>
              <w:jc w:val="center"/>
              <w:rPr>
                <w:szCs w:val="21"/>
                <w:highlight w:val="none"/>
              </w:rPr>
            </w:pPr>
          </w:p>
        </w:tc>
        <w:tc>
          <w:tcPr>
            <w:tcW w:w="1863" w:type="dxa"/>
            <w:noWrap w:val="0"/>
            <w:vAlign w:val="top"/>
          </w:tcPr>
          <w:p>
            <w:pPr>
              <w:spacing w:line="440" w:lineRule="exact"/>
              <w:jc w:val="center"/>
              <w:rPr>
                <w:szCs w:val="21"/>
                <w:highlight w:val="none"/>
              </w:rPr>
            </w:pPr>
          </w:p>
        </w:tc>
        <w:tc>
          <w:tcPr>
            <w:tcW w:w="1332" w:type="dxa"/>
            <w:noWrap w:val="0"/>
            <w:vAlign w:val="top"/>
          </w:tcPr>
          <w:p>
            <w:pPr>
              <w:spacing w:line="440" w:lineRule="exact"/>
              <w:jc w:val="center"/>
              <w:rPr>
                <w:szCs w:val="21"/>
                <w:highlight w:val="none"/>
              </w:rPr>
            </w:pPr>
          </w:p>
        </w:tc>
      </w:tr>
    </w:tbl>
    <w:p>
      <w:pPr>
        <w:spacing w:line="440" w:lineRule="exact"/>
        <w:ind w:left="220" w:leftChars="100"/>
        <w:jc w:val="center"/>
        <w:rPr>
          <w:rFonts w:eastAsia="黑体"/>
          <w:sz w:val="20"/>
          <w:szCs w:val="20"/>
          <w:highlight w:val="none"/>
        </w:rPr>
      </w:pPr>
    </w:p>
    <w:p>
      <w:pPr>
        <w:pStyle w:val="5"/>
        <w:rPr>
          <w:rFonts w:ascii="黑体" w:eastAsia="黑体"/>
          <w:sz w:val="24"/>
          <w:highlight w:val="none"/>
        </w:rPr>
      </w:pPr>
      <w:r>
        <w:rPr>
          <w:sz w:val="20"/>
          <w:highlight w:val="none"/>
        </w:rPr>
        <w:br w:type="page"/>
      </w:r>
      <w:bookmarkStart w:id="1940" w:name="_Toc362253057"/>
      <w:bookmarkStart w:id="1941" w:name="_Toc152045805"/>
      <w:bookmarkStart w:id="1942" w:name="_Toc241459833"/>
      <w:bookmarkStart w:id="1943" w:name="_Toc144974873"/>
      <w:bookmarkStart w:id="1944" w:name="_Toc152042594"/>
      <w:bookmarkStart w:id="1945" w:name="_Toc342296590"/>
      <w:bookmarkStart w:id="1946" w:name="_Toc179632825"/>
      <w:r>
        <w:rPr>
          <w:rFonts w:hint="eastAsia" w:ascii="黑体" w:eastAsia="黑体"/>
          <w:sz w:val="24"/>
          <w:highlight w:val="none"/>
        </w:rPr>
        <w:t>（二）主要人员简历表</w:t>
      </w:r>
      <w:bookmarkEnd w:id="1940"/>
      <w:bookmarkEnd w:id="1941"/>
      <w:bookmarkEnd w:id="1942"/>
      <w:bookmarkEnd w:id="1943"/>
      <w:bookmarkEnd w:id="1944"/>
      <w:bookmarkEnd w:id="1945"/>
      <w:bookmarkEnd w:id="1946"/>
    </w:p>
    <w:p>
      <w:pPr>
        <w:spacing w:line="400" w:lineRule="exact"/>
        <w:rPr>
          <w:rFonts w:ascii="黑体" w:eastAsia="黑体"/>
          <w:sz w:val="24"/>
          <w:highlight w:val="none"/>
        </w:rPr>
      </w:pPr>
      <w:r>
        <w:rPr>
          <w:rFonts w:hint="eastAsia" w:ascii="黑体" w:eastAsia="黑体"/>
          <w:sz w:val="24"/>
          <w:highlight w:val="none"/>
        </w:rPr>
        <w:t>附1：项目经理简历表</w:t>
      </w:r>
    </w:p>
    <w:p>
      <w:pPr>
        <w:spacing w:line="400" w:lineRule="exact"/>
        <w:rPr>
          <w:highlight w:val="none"/>
        </w:rPr>
      </w:pPr>
      <w:r>
        <w:rPr>
          <w:rFonts w:hint="eastAsia"/>
          <w:highlight w:val="none"/>
        </w:rPr>
        <w:t>项目经理应附</w:t>
      </w:r>
      <w:r>
        <w:rPr>
          <w:rFonts w:hint="eastAsia"/>
          <w:highlight w:val="none"/>
          <w:lang w:eastAsia="zh-CN"/>
        </w:rPr>
        <w:t>市政公用</w:t>
      </w:r>
      <w:r>
        <w:rPr>
          <w:rFonts w:hint="eastAsia"/>
          <w:highlight w:val="none"/>
        </w:rPr>
        <w:t>工程专业贰级（含）以上注册建造师</w:t>
      </w:r>
      <w:r>
        <w:rPr>
          <w:rFonts w:hint="eastAsia"/>
          <w:szCs w:val="21"/>
          <w:highlight w:val="none"/>
        </w:rPr>
        <w:t>资格证书</w:t>
      </w:r>
      <w:r>
        <w:rPr>
          <w:rFonts w:hint="eastAsia"/>
          <w:highlight w:val="none"/>
        </w:rPr>
        <w:t>、身份证、职称证、学历证、养老保险复印件及未担任其他在施建设工程项目项目经理的承诺书，管理过的项目业绩须附中标通知书或合同协议书、工程接收证明或工程完工验收记录复印件。类似项目限于以项目经理身份参与的项目。</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483"/>
        <w:gridCol w:w="961"/>
        <w:gridCol w:w="1413"/>
        <w:gridCol w:w="1443"/>
        <w:gridCol w:w="22"/>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698" w:type="dxa"/>
            <w:noWrap w:val="0"/>
            <w:vAlign w:val="center"/>
          </w:tcPr>
          <w:p>
            <w:pPr>
              <w:spacing w:line="440" w:lineRule="exact"/>
              <w:jc w:val="center"/>
              <w:rPr>
                <w:rFonts w:ascii="宋体" w:hAnsi="宋体"/>
                <w:szCs w:val="21"/>
                <w:highlight w:val="none"/>
              </w:rPr>
            </w:pPr>
            <w:r>
              <w:rPr>
                <w:rFonts w:ascii="宋体" w:hAnsi="宋体"/>
                <w:szCs w:val="21"/>
                <w:highlight w:val="none"/>
              </w:rPr>
              <w:t>姓  名</w:t>
            </w:r>
          </w:p>
        </w:tc>
        <w:tc>
          <w:tcPr>
            <w:tcW w:w="1483" w:type="dxa"/>
            <w:noWrap w:val="0"/>
            <w:vAlign w:val="center"/>
          </w:tcPr>
          <w:p>
            <w:pPr>
              <w:spacing w:line="440" w:lineRule="exact"/>
              <w:jc w:val="center"/>
              <w:rPr>
                <w:rFonts w:ascii="宋体" w:hAnsi="宋体"/>
                <w:szCs w:val="21"/>
                <w:highlight w:val="none"/>
              </w:rPr>
            </w:pPr>
          </w:p>
        </w:tc>
        <w:tc>
          <w:tcPr>
            <w:tcW w:w="961" w:type="dxa"/>
            <w:noWrap w:val="0"/>
            <w:vAlign w:val="center"/>
          </w:tcPr>
          <w:p>
            <w:pPr>
              <w:spacing w:line="440" w:lineRule="exact"/>
              <w:jc w:val="center"/>
              <w:rPr>
                <w:rFonts w:ascii="宋体" w:hAnsi="宋体"/>
                <w:szCs w:val="21"/>
                <w:highlight w:val="none"/>
              </w:rPr>
            </w:pPr>
            <w:r>
              <w:rPr>
                <w:rFonts w:ascii="宋体" w:hAnsi="宋体"/>
                <w:szCs w:val="21"/>
                <w:highlight w:val="none"/>
              </w:rPr>
              <w:t>年 龄</w:t>
            </w:r>
          </w:p>
        </w:tc>
        <w:tc>
          <w:tcPr>
            <w:tcW w:w="1413" w:type="dxa"/>
            <w:noWrap w:val="0"/>
            <w:vAlign w:val="center"/>
          </w:tcPr>
          <w:p>
            <w:pPr>
              <w:spacing w:line="440" w:lineRule="exact"/>
              <w:jc w:val="center"/>
              <w:rPr>
                <w:rFonts w:ascii="宋体" w:hAnsi="宋体"/>
                <w:szCs w:val="21"/>
                <w:highlight w:val="none"/>
              </w:rPr>
            </w:pPr>
          </w:p>
        </w:tc>
        <w:tc>
          <w:tcPr>
            <w:tcW w:w="1443"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身 份 证</w:t>
            </w:r>
          </w:p>
        </w:tc>
        <w:tc>
          <w:tcPr>
            <w:tcW w:w="1531" w:type="dxa"/>
            <w:gridSpan w:val="2"/>
            <w:noWrap w:val="0"/>
            <w:vAlign w:val="center"/>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 xml:space="preserve">学 历 </w:t>
            </w:r>
          </w:p>
        </w:tc>
        <w:tc>
          <w:tcPr>
            <w:tcW w:w="1483" w:type="dxa"/>
            <w:noWrap w:val="0"/>
            <w:vAlign w:val="center"/>
          </w:tcPr>
          <w:p>
            <w:pPr>
              <w:spacing w:line="440" w:lineRule="exact"/>
              <w:jc w:val="center"/>
              <w:rPr>
                <w:rFonts w:ascii="宋体" w:hAnsi="宋体"/>
                <w:szCs w:val="21"/>
                <w:highlight w:val="none"/>
              </w:rPr>
            </w:pPr>
          </w:p>
        </w:tc>
        <w:tc>
          <w:tcPr>
            <w:tcW w:w="961"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 xml:space="preserve">职 称 </w:t>
            </w:r>
          </w:p>
        </w:tc>
        <w:tc>
          <w:tcPr>
            <w:tcW w:w="1413" w:type="dxa"/>
            <w:noWrap w:val="0"/>
            <w:vAlign w:val="center"/>
          </w:tcPr>
          <w:p>
            <w:pPr>
              <w:spacing w:line="440" w:lineRule="exact"/>
              <w:jc w:val="center"/>
              <w:rPr>
                <w:rFonts w:ascii="宋体" w:hAnsi="宋体"/>
                <w:szCs w:val="21"/>
                <w:highlight w:val="none"/>
              </w:rPr>
            </w:pPr>
          </w:p>
        </w:tc>
        <w:tc>
          <w:tcPr>
            <w:tcW w:w="1443"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 xml:space="preserve">职  </w:t>
            </w:r>
            <w:r>
              <w:rPr>
                <w:rFonts w:ascii="宋体" w:hAnsi="宋体"/>
                <w:szCs w:val="21"/>
                <w:highlight w:val="none"/>
              </w:rPr>
              <w:t xml:space="preserve"> </w:t>
            </w:r>
            <w:r>
              <w:rPr>
                <w:rFonts w:hint="eastAsia" w:ascii="宋体" w:hAnsi="宋体"/>
                <w:szCs w:val="21"/>
                <w:highlight w:val="none"/>
              </w:rPr>
              <w:t xml:space="preserve"> 务</w:t>
            </w:r>
          </w:p>
        </w:tc>
        <w:tc>
          <w:tcPr>
            <w:tcW w:w="1531" w:type="dxa"/>
            <w:gridSpan w:val="2"/>
            <w:noWrap w:val="0"/>
            <w:vAlign w:val="center"/>
          </w:tcPr>
          <w:p>
            <w:pPr>
              <w:spacing w:line="440" w:lineRule="exact"/>
              <w:jc w:val="center"/>
              <w:rPr>
                <w:rFonts w:ascii="宋体" w:hAnsi="宋体"/>
                <w:szCs w:val="21"/>
                <w:highlight w:val="none"/>
              </w:rPr>
            </w:pPr>
            <w:r>
              <w:rPr>
                <w:rFonts w:hint="eastAsia" w:ascii="宋体" w:hAnsi="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2" w:type="dxa"/>
            <w:gridSpan w:val="3"/>
            <w:noWrap w:val="0"/>
            <w:vAlign w:val="center"/>
          </w:tcPr>
          <w:p>
            <w:pPr>
              <w:spacing w:line="440" w:lineRule="exact"/>
              <w:jc w:val="center"/>
              <w:rPr>
                <w:rFonts w:ascii="宋体" w:hAnsi="宋体"/>
                <w:szCs w:val="21"/>
                <w:highlight w:val="none"/>
              </w:rPr>
            </w:pPr>
            <w:r>
              <w:rPr>
                <w:rFonts w:hint="eastAsia" w:ascii="宋体" w:hAnsi="宋体"/>
                <w:szCs w:val="21"/>
                <w:highlight w:val="none"/>
              </w:rPr>
              <w:t>执业资格等级</w:t>
            </w:r>
          </w:p>
        </w:tc>
        <w:tc>
          <w:tcPr>
            <w:tcW w:w="1413" w:type="dxa"/>
            <w:noWrap w:val="0"/>
            <w:vAlign w:val="center"/>
          </w:tcPr>
          <w:p>
            <w:pPr>
              <w:spacing w:line="440" w:lineRule="exact"/>
              <w:rPr>
                <w:rFonts w:ascii="宋体" w:hAnsi="宋体"/>
                <w:szCs w:val="21"/>
                <w:highlight w:val="none"/>
              </w:rPr>
            </w:pPr>
            <w:r>
              <w:rPr>
                <w:rFonts w:hint="eastAsia" w:ascii="宋体" w:hAnsi="宋体"/>
                <w:szCs w:val="21"/>
                <w:highlight w:val="none"/>
              </w:rPr>
              <w:t xml:space="preserve">      级</w:t>
            </w:r>
          </w:p>
        </w:tc>
        <w:tc>
          <w:tcPr>
            <w:tcW w:w="1443"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建造师专业</w:t>
            </w:r>
          </w:p>
        </w:tc>
        <w:tc>
          <w:tcPr>
            <w:tcW w:w="1531" w:type="dxa"/>
            <w:gridSpan w:val="2"/>
            <w:noWrap w:val="0"/>
            <w:vAlign w:val="center"/>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2" w:type="dxa"/>
            <w:gridSpan w:val="3"/>
            <w:noWrap w:val="0"/>
            <w:vAlign w:val="center"/>
          </w:tcPr>
          <w:p>
            <w:pPr>
              <w:spacing w:line="440" w:lineRule="exact"/>
              <w:jc w:val="center"/>
              <w:rPr>
                <w:rFonts w:ascii="宋体" w:hAnsi="宋体"/>
                <w:szCs w:val="21"/>
                <w:highlight w:val="none"/>
              </w:rPr>
            </w:pPr>
            <w:r>
              <w:rPr>
                <w:rFonts w:hint="eastAsia" w:ascii="宋体" w:hAnsi="宋体"/>
                <w:szCs w:val="21"/>
                <w:highlight w:val="none"/>
              </w:rPr>
              <w:t>安全生产考核合格证书</w:t>
            </w:r>
          </w:p>
        </w:tc>
        <w:tc>
          <w:tcPr>
            <w:tcW w:w="4387" w:type="dxa"/>
            <w:gridSpan w:val="4"/>
            <w:noWrap w:val="0"/>
            <w:vAlign w:val="center"/>
          </w:tcPr>
          <w:p>
            <w:pPr>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noWrap w:val="0"/>
            <w:vAlign w:val="center"/>
          </w:tcPr>
          <w:p>
            <w:pPr>
              <w:spacing w:line="440" w:lineRule="exact"/>
              <w:jc w:val="center"/>
              <w:rPr>
                <w:rFonts w:ascii="宋体" w:hAnsi="宋体"/>
                <w:szCs w:val="21"/>
                <w:highlight w:val="none"/>
              </w:rPr>
            </w:pPr>
            <w:r>
              <w:rPr>
                <w:rFonts w:ascii="宋体" w:hAnsi="宋体"/>
                <w:szCs w:val="21"/>
                <w:highlight w:val="none"/>
              </w:rPr>
              <w:t>毕业学校</w:t>
            </w:r>
          </w:p>
        </w:tc>
        <w:tc>
          <w:tcPr>
            <w:tcW w:w="6831" w:type="dxa"/>
            <w:gridSpan w:val="6"/>
            <w:noWrap w:val="0"/>
            <w:vAlign w:val="top"/>
          </w:tcPr>
          <w:p>
            <w:pPr>
              <w:spacing w:line="440" w:lineRule="exact"/>
              <w:rPr>
                <w:rFonts w:ascii="宋体" w:hAnsi="宋体"/>
                <w:szCs w:val="21"/>
                <w:highlight w:val="none"/>
              </w:rPr>
            </w:pPr>
            <w:r>
              <w:rPr>
                <w:rFonts w:ascii="宋体" w:hAnsi="宋体"/>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9" w:type="dxa"/>
            <w:gridSpan w:val="7"/>
            <w:noWrap w:val="0"/>
            <w:vAlign w:val="center"/>
          </w:tcPr>
          <w:p>
            <w:pPr>
              <w:spacing w:line="440" w:lineRule="exact"/>
              <w:jc w:val="center"/>
              <w:rPr>
                <w:rFonts w:ascii="宋体" w:hAnsi="宋体"/>
                <w:szCs w:val="21"/>
                <w:highlight w:val="none"/>
              </w:rPr>
            </w:pPr>
            <w:r>
              <w:rPr>
                <w:rFonts w:ascii="宋体" w:hAnsi="宋体"/>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8" w:type="dxa"/>
            <w:noWrap w:val="0"/>
            <w:vAlign w:val="center"/>
          </w:tcPr>
          <w:p>
            <w:pPr>
              <w:spacing w:line="440" w:lineRule="exact"/>
              <w:jc w:val="center"/>
              <w:rPr>
                <w:rFonts w:ascii="宋体" w:hAnsi="宋体"/>
                <w:szCs w:val="21"/>
                <w:highlight w:val="none"/>
              </w:rPr>
            </w:pPr>
            <w:r>
              <w:rPr>
                <w:rFonts w:ascii="宋体" w:hAnsi="宋体"/>
                <w:szCs w:val="21"/>
                <w:highlight w:val="none"/>
              </w:rPr>
              <w:t>时  间</w:t>
            </w:r>
          </w:p>
        </w:tc>
        <w:tc>
          <w:tcPr>
            <w:tcW w:w="3857" w:type="dxa"/>
            <w:gridSpan w:val="3"/>
            <w:noWrap w:val="0"/>
            <w:vAlign w:val="center"/>
          </w:tcPr>
          <w:p>
            <w:pPr>
              <w:spacing w:line="440" w:lineRule="exact"/>
              <w:jc w:val="center"/>
              <w:rPr>
                <w:rFonts w:ascii="宋体" w:hAnsi="宋体"/>
                <w:szCs w:val="21"/>
                <w:highlight w:val="none"/>
              </w:rPr>
            </w:pPr>
            <w:r>
              <w:rPr>
                <w:rFonts w:ascii="宋体" w:hAnsi="宋体"/>
                <w:szCs w:val="21"/>
                <w:highlight w:val="none"/>
              </w:rPr>
              <w:t>参加过的类似项目</w:t>
            </w:r>
            <w:r>
              <w:rPr>
                <w:rFonts w:hint="eastAsia" w:ascii="宋体" w:hAnsi="宋体"/>
                <w:szCs w:val="21"/>
                <w:highlight w:val="none"/>
              </w:rPr>
              <w:t>名称</w:t>
            </w:r>
          </w:p>
        </w:tc>
        <w:tc>
          <w:tcPr>
            <w:tcW w:w="1465" w:type="dxa"/>
            <w:gridSpan w:val="2"/>
            <w:noWrap w:val="0"/>
            <w:vAlign w:val="center"/>
          </w:tcPr>
          <w:p>
            <w:pPr>
              <w:spacing w:line="440" w:lineRule="exact"/>
              <w:jc w:val="center"/>
              <w:rPr>
                <w:rFonts w:ascii="宋体" w:hAnsi="宋体"/>
                <w:szCs w:val="21"/>
                <w:highlight w:val="none"/>
              </w:rPr>
            </w:pPr>
            <w:r>
              <w:rPr>
                <w:rFonts w:hint="eastAsia" w:ascii="宋体" w:hAnsi="宋体"/>
                <w:szCs w:val="21"/>
                <w:highlight w:val="none"/>
              </w:rPr>
              <w:t>工程概况说明</w:t>
            </w:r>
          </w:p>
        </w:tc>
        <w:tc>
          <w:tcPr>
            <w:tcW w:w="1509" w:type="dxa"/>
            <w:noWrap w:val="0"/>
            <w:vAlign w:val="center"/>
          </w:tcPr>
          <w:p>
            <w:pPr>
              <w:spacing w:line="440" w:lineRule="exact"/>
              <w:jc w:val="center"/>
              <w:rPr>
                <w:rFonts w:ascii="宋体" w:hAnsi="宋体"/>
                <w:szCs w:val="21"/>
                <w:highlight w:val="none"/>
              </w:rPr>
            </w:pPr>
            <w:r>
              <w:rPr>
                <w:rFonts w:ascii="宋体" w:hAnsi="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8" w:type="dxa"/>
            <w:noWrap w:val="0"/>
            <w:vAlign w:val="top"/>
          </w:tcPr>
          <w:p>
            <w:pPr>
              <w:spacing w:line="440" w:lineRule="exact"/>
              <w:rPr>
                <w:rFonts w:ascii="宋体" w:hAnsi="宋体"/>
                <w:szCs w:val="21"/>
                <w:highlight w:val="none"/>
              </w:rPr>
            </w:pPr>
          </w:p>
        </w:tc>
        <w:tc>
          <w:tcPr>
            <w:tcW w:w="3857" w:type="dxa"/>
            <w:gridSpan w:val="3"/>
            <w:noWrap w:val="0"/>
            <w:vAlign w:val="top"/>
          </w:tcPr>
          <w:p>
            <w:pPr>
              <w:spacing w:line="440" w:lineRule="exact"/>
              <w:rPr>
                <w:rFonts w:ascii="宋体" w:hAnsi="宋体"/>
                <w:szCs w:val="21"/>
                <w:highlight w:val="none"/>
              </w:rPr>
            </w:pPr>
          </w:p>
        </w:tc>
        <w:tc>
          <w:tcPr>
            <w:tcW w:w="1465" w:type="dxa"/>
            <w:gridSpan w:val="2"/>
            <w:noWrap w:val="0"/>
            <w:vAlign w:val="top"/>
          </w:tcPr>
          <w:p>
            <w:pPr>
              <w:spacing w:line="440" w:lineRule="exact"/>
              <w:rPr>
                <w:rFonts w:ascii="宋体" w:hAnsi="宋体"/>
                <w:szCs w:val="21"/>
                <w:highlight w:val="none"/>
              </w:rPr>
            </w:pPr>
          </w:p>
        </w:tc>
        <w:tc>
          <w:tcPr>
            <w:tcW w:w="1509" w:type="dxa"/>
            <w:noWrap w:val="0"/>
            <w:vAlign w:val="top"/>
          </w:tcPr>
          <w:p>
            <w:pPr>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8" w:type="dxa"/>
            <w:noWrap w:val="0"/>
            <w:vAlign w:val="top"/>
          </w:tcPr>
          <w:p>
            <w:pPr>
              <w:spacing w:line="440" w:lineRule="exact"/>
              <w:rPr>
                <w:rFonts w:eastAsia="黑体"/>
                <w:szCs w:val="21"/>
                <w:highlight w:val="none"/>
              </w:rPr>
            </w:pPr>
          </w:p>
        </w:tc>
        <w:tc>
          <w:tcPr>
            <w:tcW w:w="3857" w:type="dxa"/>
            <w:gridSpan w:val="3"/>
            <w:noWrap w:val="0"/>
            <w:vAlign w:val="top"/>
          </w:tcPr>
          <w:p>
            <w:pPr>
              <w:spacing w:line="440" w:lineRule="exact"/>
              <w:rPr>
                <w:rFonts w:eastAsia="黑体"/>
                <w:szCs w:val="21"/>
                <w:highlight w:val="none"/>
              </w:rPr>
            </w:pPr>
          </w:p>
        </w:tc>
        <w:tc>
          <w:tcPr>
            <w:tcW w:w="1465" w:type="dxa"/>
            <w:gridSpan w:val="2"/>
            <w:noWrap w:val="0"/>
            <w:vAlign w:val="top"/>
          </w:tcPr>
          <w:p>
            <w:pPr>
              <w:spacing w:line="440" w:lineRule="exact"/>
              <w:rPr>
                <w:rFonts w:eastAsia="黑体"/>
                <w:szCs w:val="21"/>
                <w:highlight w:val="none"/>
              </w:rPr>
            </w:pPr>
          </w:p>
        </w:tc>
        <w:tc>
          <w:tcPr>
            <w:tcW w:w="1509" w:type="dxa"/>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8" w:type="dxa"/>
            <w:noWrap w:val="0"/>
            <w:vAlign w:val="top"/>
          </w:tcPr>
          <w:p>
            <w:pPr>
              <w:spacing w:line="440" w:lineRule="exact"/>
              <w:rPr>
                <w:rFonts w:eastAsia="黑体"/>
                <w:szCs w:val="21"/>
                <w:highlight w:val="none"/>
              </w:rPr>
            </w:pPr>
          </w:p>
        </w:tc>
        <w:tc>
          <w:tcPr>
            <w:tcW w:w="3857" w:type="dxa"/>
            <w:gridSpan w:val="3"/>
            <w:noWrap w:val="0"/>
            <w:vAlign w:val="top"/>
          </w:tcPr>
          <w:p>
            <w:pPr>
              <w:spacing w:line="440" w:lineRule="exact"/>
              <w:rPr>
                <w:rFonts w:eastAsia="黑体"/>
                <w:szCs w:val="21"/>
                <w:highlight w:val="none"/>
              </w:rPr>
            </w:pPr>
          </w:p>
        </w:tc>
        <w:tc>
          <w:tcPr>
            <w:tcW w:w="1465" w:type="dxa"/>
            <w:gridSpan w:val="2"/>
            <w:noWrap w:val="0"/>
            <w:vAlign w:val="top"/>
          </w:tcPr>
          <w:p>
            <w:pPr>
              <w:spacing w:line="440" w:lineRule="exact"/>
              <w:rPr>
                <w:rFonts w:eastAsia="黑体"/>
                <w:szCs w:val="21"/>
                <w:highlight w:val="none"/>
              </w:rPr>
            </w:pPr>
          </w:p>
        </w:tc>
        <w:tc>
          <w:tcPr>
            <w:tcW w:w="1509" w:type="dxa"/>
            <w:noWrap w:val="0"/>
            <w:vAlign w:val="top"/>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8" w:type="dxa"/>
            <w:noWrap w:val="0"/>
            <w:vAlign w:val="center"/>
          </w:tcPr>
          <w:p>
            <w:pPr>
              <w:spacing w:line="440" w:lineRule="exact"/>
              <w:rPr>
                <w:rFonts w:eastAsia="黑体"/>
                <w:szCs w:val="21"/>
                <w:highlight w:val="none"/>
              </w:rPr>
            </w:pPr>
          </w:p>
        </w:tc>
        <w:tc>
          <w:tcPr>
            <w:tcW w:w="3857" w:type="dxa"/>
            <w:gridSpan w:val="3"/>
            <w:noWrap w:val="0"/>
            <w:vAlign w:val="center"/>
          </w:tcPr>
          <w:p>
            <w:pPr>
              <w:spacing w:line="440" w:lineRule="exact"/>
              <w:rPr>
                <w:rFonts w:eastAsia="黑体"/>
                <w:szCs w:val="21"/>
                <w:highlight w:val="none"/>
              </w:rPr>
            </w:pPr>
          </w:p>
        </w:tc>
        <w:tc>
          <w:tcPr>
            <w:tcW w:w="1465" w:type="dxa"/>
            <w:gridSpan w:val="2"/>
            <w:noWrap w:val="0"/>
            <w:vAlign w:val="center"/>
          </w:tcPr>
          <w:p>
            <w:pPr>
              <w:spacing w:line="440" w:lineRule="exact"/>
              <w:rPr>
                <w:rFonts w:eastAsia="黑体"/>
                <w:szCs w:val="21"/>
                <w:highlight w:val="none"/>
              </w:rPr>
            </w:pPr>
          </w:p>
        </w:tc>
        <w:tc>
          <w:tcPr>
            <w:tcW w:w="1509" w:type="dxa"/>
            <w:noWrap w:val="0"/>
            <w:vAlign w:val="center"/>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8" w:type="dxa"/>
            <w:noWrap w:val="0"/>
            <w:vAlign w:val="center"/>
          </w:tcPr>
          <w:p>
            <w:pPr>
              <w:spacing w:line="440" w:lineRule="exact"/>
              <w:rPr>
                <w:rFonts w:eastAsia="黑体"/>
                <w:szCs w:val="21"/>
                <w:highlight w:val="none"/>
              </w:rPr>
            </w:pPr>
          </w:p>
        </w:tc>
        <w:tc>
          <w:tcPr>
            <w:tcW w:w="3857" w:type="dxa"/>
            <w:gridSpan w:val="3"/>
            <w:noWrap w:val="0"/>
            <w:vAlign w:val="center"/>
          </w:tcPr>
          <w:p>
            <w:pPr>
              <w:spacing w:line="440" w:lineRule="exact"/>
              <w:rPr>
                <w:rFonts w:eastAsia="黑体"/>
                <w:szCs w:val="21"/>
                <w:highlight w:val="none"/>
              </w:rPr>
            </w:pPr>
          </w:p>
        </w:tc>
        <w:tc>
          <w:tcPr>
            <w:tcW w:w="1465" w:type="dxa"/>
            <w:gridSpan w:val="2"/>
            <w:noWrap w:val="0"/>
            <w:vAlign w:val="center"/>
          </w:tcPr>
          <w:p>
            <w:pPr>
              <w:spacing w:line="440" w:lineRule="exact"/>
              <w:rPr>
                <w:rFonts w:eastAsia="黑体"/>
                <w:szCs w:val="21"/>
                <w:highlight w:val="none"/>
              </w:rPr>
            </w:pPr>
          </w:p>
        </w:tc>
        <w:tc>
          <w:tcPr>
            <w:tcW w:w="1509" w:type="dxa"/>
            <w:noWrap w:val="0"/>
            <w:vAlign w:val="center"/>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8" w:type="dxa"/>
            <w:noWrap w:val="0"/>
            <w:vAlign w:val="center"/>
          </w:tcPr>
          <w:p>
            <w:pPr>
              <w:spacing w:line="440" w:lineRule="exact"/>
              <w:rPr>
                <w:rFonts w:eastAsia="黑体"/>
                <w:szCs w:val="21"/>
                <w:highlight w:val="none"/>
              </w:rPr>
            </w:pPr>
          </w:p>
        </w:tc>
        <w:tc>
          <w:tcPr>
            <w:tcW w:w="3857" w:type="dxa"/>
            <w:gridSpan w:val="3"/>
            <w:noWrap w:val="0"/>
            <w:vAlign w:val="center"/>
          </w:tcPr>
          <w:p>
            <w:pPr>
              <w:spacing w:line="440" w:lineRule="exact"/>
              <w:rPr>
                <w:rFonts w:eastAsia="黑体"/>
                <w:szCs w:val="21"/>
                <w:highlight w:val="none"/>
              </w:rPr>
            </w:pPr>
          </w:p>
        </w:tc>
        <w:tc>
          <w:tcPr>
            <w:tcW w:w="1465" w:type="dxa"/>
            <w:gridSpan w:val="2"/>
            <w:noWrap w:val="0"/>
            <w:vAlign w:val="center"/>
          </w:tcPr>
          <w:p>
            <w:pPr>
              <w:spacing w:line="440" w:lineRule="exact"/>
              <w:rPr>
                <w:rFonts w:eastAsia="黑体"/>
                <w:szCs w:val="21"/>
                <w:highlight w:val="none"/>
              </w:rPr>
            </w:pPr>
          </w:p>
        </w:tc>
        <w:tc>
          <w:tcPr>
            <w:tcW w:w="1509" w:type="dxa"/>
            <w:noWrap w:val="0"/>
            <w:vAlign w:val="center"/>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8" w:type="dxa"/>
            <w:noWrap w:val="0"/>
            <w:vAlign w:val="center"/>
          </w:tcPr>
          <w:p>
            <w:pPr>
              <w:spacing w:line="440" w:lineRule="exact"/>
              <w:rPr>
                <w:rFonts w:eastAsia="黑体"/>
                <w:szCs w:val="21"/>
                <w:highlight w:val="none"/>
              </w:rPr>
            </w:pPr>
          </w:p>
        </w:tc>
        <w:tc>
          <w:tcPr>
            <w:tcW w:w="3857" w:type="dxa"/>
            <w:gridSpan w:val="3"/>
            <w:noWrap w:val="0"/>
            <w:vAlign w:val="center"/>
          </w:tcPr>
          <w:p>
            <w:pPr>
              <w:spacing w:line="440" w:lineRule="exact"/>
              <w:rPr>
                <w:rFonts w:eastAsia="黑体"/>
                <w:szCs w:val="21"/>
                <w:highlight w:val="none"/>
              </w:rPr>
            </w:pPr>
          </w:p>
        </w:tc>
        <w:tc>
          <w:tcPr>
            <w:tcW w:w="1465" w:type="dxa"/>
            <w:gridSpan w:val="2"/>
            <w:noWrap w:val="0"/>
            <w:vAlign w:val="center"/>
          </w:tcPr>
          <w:p>
            <w:pPr>
              <w:spacing w:line="440" w:lineRule="exact"/>
              <w:rPr>
                <w:rFonts w:eastAsia="黑体"/>
                <w:szCs w:val="21"/>
                <w:highlight w:val="none"/>
              </w:rPr>
            </w:pPr>
          </w:p>
        </w:tc>
        <w:tc>
          <w:tcPr>
            <w:tcW w:w="1509" w:type="dxa"/>
            <w:noWrap w:val="0"/>
            <w:vAlign w:val="center"/>
          </w:tcPr>
          <w:p>
            <w:pPr>
              <w:spacing w:line="440" w:lineRule="exact"/>
              <w:rPr>
                <w:rFonts w:eastAsia="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8" w:type="dxa"/>
            <w:noWrap w:val="0"/>
            <w:vAlign w:val="center"/>
          </w:tcPr>
          <w:p>
            <w:pPr>
              <w:spacing w:line="440" w:lineRule="exact"/>
              <w:rPr>
                <w:rFonts w:eastAsia="黑体"/>
                <w:szCs w:val="21"/>
                <w:highlight w:val="none"/>
              </w:rPr>
            </w:pPr>
          </w:p>
        </w:tc>
        <w:tc>
          <w:tcPr>
            <w:tcW w:w="3857" w:type="dxa"/>
            <w:gridSpan w:val="3"/>
            <w:noWrap w:val="0"/>
            <w:vAlign w:val="center"/>
          </w:tcPr>
          <w:p>
            <w:pPr>
              <w:spacing w:line="440" w:lineRule="exact"/>
              <w:rPr>
                <w:rFonts w:eastAsia="黑体"/>
                <w:szCs w:val="21"/>
                <w:highlight w:val="none"/>
              </w:rPr>
            </w:pPr>
          </w:p>
        </w:tc>
        <w:tc>
          <w:tcPr>
            <w:tcW w:w="1465" w:type="dxa"/>
            <w:gridSpan w:val="2"/>
            <w:noWrap w:val="0"/>
            <w:vAlign w:val="center"/>
          </w:tcPr>
          <w:p>
            <w:pPr>
              <w:spacing w:line="440" w:lineRule="exact"/>
              <w:rPr>
                <w:rFonts w:eastAsia="黑体"/>
                <w:szCs w:val="21"/>
                <w:highlight w:val="none"/>
              </w:rPr>
            </w:pPr>
          </w:p>
        </w:tc>
        <w:tc>
          <w:tcPr>
            <w:tcW w:w="1509" w:type="dxa"/>
            <w:noWrap w:val="0"/>
            <w:vAlign w:val="center"/>
          </w:tcPr>
          <w:p>
            <w:pPr>
              <w:spacing w:line="440" w:lineRule="exact"/>
              <w:rPr>
                <w:rFonts w:eastAsia="黑体"/>
                <w:szCs w:val="21"/>
                <w:highlight w:val="none"/>
              </w:rPr>
            </w:pPr>
          </w:p>
        </w:tc>
      </w:tr>
    </w:tbl>
    <w:p>
      <w:pPr>
        <w:spacing w:line="400" w:lineRule="exact"/>
        <w:rPr>
          <w:rFonts w:hint="eastAsia"/>
          <w:highlight w:val="none"/>
        </w:rPr>
      </w:pPr>
    </w:p>
    <w:p>
      <w:pPr>
        <w:widowControl/>
        <w:jc w:val="left"/>
        <w:rPr>
          <w:rFonts w:ascii="黑体" w:hAnsi="Arial" w:eastAsia="黑体" w:cs="Arial"/>
          <w:sz w:val="24"/>
          <w:highlight w:val="none"/>
        </w:rPr>
      </w:pPr>
      <w:r>
        <w:rPr>
          <w:highlight w:val="none"/>
        </w:rPr>
        <w:br w:type="page"/>
      </w:r>
      <w:r>
        <w:rPr>
          <w:rFonts w:hint="eastAsia" w:ascii="黑体" w:eastAsia="黑体"/>
          <w:sz w:val="24"/>
          <w:highlight w:val="none"/>
        </w:rPr>
        <w:t>附2：主要项目</w:t>
      </w:r>
      <w:r>
        <w:rPr>
          <w:rFonts w:hint="eastAsia" w:ascii="黑体" w:hAnsi="Arial" w:eastAsia="黑体" w:cs="Arial"/>
          <w:sz w:val="24"/>
          <w:highlight w:val="none"/>
        </w:rPr>
        <w:t>管理人员简历表</w:t>
      </w:r>
    </w:p>
    <w:p>
      <w:pPr>
        <w:spacing w:line="400" w:lineRule="exact"/>
        <w:rPr>
          <w:rFonts w:ascii="Arial" w:hAnsi="Arial" w:cs="Arial"/>
          <w:b/>
          <w:sz w:val="28"/>
          <w:szCs w:val="28"/>
          <w:highlight w:val="none"/>
        </w:rPr>
      </w:pPr>
      <w:r>
        <w:rPr>
          <w:rFonts w:hint="eastAsia"/>
          <w:highlight w:val="none"/>
        </w:rPr>
        <w:t>主要项目管理人员指项目副经理、技术负责人、合同商务负责人、专职安全生产管理人员等岗位人员。应附职称资格证书、身份证、职称证、学历证、养老保险复印件，专职安全生产管理人员应附安全生产考核合格证书，主要业绩须附合同协议书。</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313"/>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pPr>
              <w:jc w:val="center"/>
              <w:rPr>
                <w:rFonts w:ascii="Arial" w:hAnsi="Arial" w:cs="Arial"/>
                <w:szCs w:val="21"/>
                <w:highlight w:val="none"/>
              </w:rPr>
            </w:pPr>
            <w:r>
              <w:rPr>
                <w:rFonts w:ascii="Arial" w:hAnsi="Arial" w:cs="Arial"/>
                <w:szCs w:val="21"/>
                <w:highlight w:val="none"/>
              </w:rPr>
              <w:t>岗位名称</w:t>
            </w:r>
          </w:p>
        </w:tc>
        <w:tc>
          <w:tcPr>
            <w:tcW w:w="6140" w:type="dxa"/>
            <w:gridSpan w:val="3"/>
            <w:noWrap w:val="0"/>
            <w:vAlign w:val="center"/>
          </w:tcPr>
          <w:p>
            <w:pPr>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pPr>
              <w:jc w:val="center"/>
              <w:rPr>
                <w:rFonts w:ascii="Arial" w:hAnsi="Arial" w:cs="Arial"/>
                <w:szCs w:val="21"/>
                <w:highlight w:val="none"/>
              </w:rPr>
            </w:pPr>
            <w:r>
              <w:rPr>
                <w:rFonts w:ascii="Arial" w:hAnsi="Arial" w:cs="Arial"/>
                <w:szCs w:val="21"/>
                <w:highlight w:val="none"/>
              </w:rPr>
              <w:t>姓     名</w:t>
            </w:r>
          </w:p>
        </w:tc>
        <w:tc>
          <w:tcPr>
            <w:tcW w:w="2313" w:type="dxa"/>
            <w:noWrap w:val="0"/>
            <w:vAlign w:val="center"/>
          </w:tcPr>
          <w:p>
            <w:pPr>
              <w:jc w:val="center"/>
              <w:rPr>
                <w:rFonts w:ascii="Arial" w:hAnsi="Arial" w:cs="Arial"/>
                <w:szCs w:val="21"/>
                <w:highlight w:val="none"/>
              </w:rPr>
            </w:pPr>
          </w:p>
        </w:tc>
        <w:tc>
          <w:tcPr>
            <w:tcW w:w="1842" w:type="dxa"/>
            <w:noWrap w:val="0"/>
            <w:vAlign w:val="center"/>
          </w:tcPr>
          <w:p>
            <w:pPr>
              <w:jc w:val="center"/>
              <w:rPr>
                <w:rFonts w:ascii="Arial" w:hAnsi="Arial" w:cs="Arial"/>
                <w:szCs w:val="21"/>
                <w:highlight w:val="none"/>
              </w:rPr>
            </w:pPr>
            <w:r>
              <w:rPr>
                <w:rFonts w:ascii="Arial" w:hAnsi="Arial" w:cs="Arial"/>
                <w:szCs w:val="21"/>
                <w:highlight w:val="none"/>
              </w:rPr>
              <w:t>年    龄</w:t>
            </w:r>
          </w:p>
        </w:tc>
        <w:tc>
          <w:tcPr>
            <w:tcW w:w="1985" w:type="dxa"/>
            <w:noWrap w:val="0"/>
            <w:vAlign w:val="center"/>
          </w:tcPr>
          <w:p>
            <w:pPr>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pPr>
              <w:jc w:val="center"/>
              <w:rPr>
                <w:rFonts w:ascii="Arial" w:hAnsi="Arial" w:cs="Arial"/>
                <w:szCs w:val="21"/>
                <w:highlight w:val="none"/>
              </w:rPr>
            </w:pPr>
            <w:r>
              <w:rPr>
                <w:rFonts w:ascii="Arial" w:hAnsi="Arial" w:cs="Arial"/>
                <w:szCs w:val="21"/>
                <w:highlight w:val="none"/>
              </w:rPr>
              <w:t>性     别</w:t>
            </w:r>
          </w:p>
        </w:tc>
        <w:tc>
          <w:tcPr>
            <w:tcW w:w="2313" w:type="dxa"/>
            <w:noWrap w:val="0"/>
            <w:vAlign w:val="center"/>
          </w:tcPr>
          <w:p>
            <w:pPr>
              <w:jc w:val="center"/>
              <w:rPr>
                <w:rFonts w:ascii="Arial" w:hAnsi="Arial" w:cs="Arial"/>
                <w:szCs w:val="21"/>
                <w:highlight w:val="none"/>
              </w:rPr>
            </w:pPr>
          </w:p>
        </w:tc>
        <w:tc>
          <w:tcPr>
            <w:tcW w:w="1842" w:type="dxa"/>
            <w:noWrap w:val="0"/>
            <w:vAlign w:val="center"/>
          </w:tcPr>
          <w:p>
            <w:pPr>
              <w:jc w:val="center"/>
              <w:rPr>
                <w:rFonts w:ascii="Arial" w:hAnsi="Arial" w:cs="Arial"/>
                <w:szCs w:val="21"/>
                <w:highlight w:val="none"/>
              </w:rPr>
            </w:pPr>
            <w:r>
              <w:rPr>
                <w:rFonts w:ascii="Arial" w:hAnsi="Arial" w:cs="Arial"/>
                <w:szCs w:val="21"/>
                <w:highlight w:val="none"/>
              </w:rPr>
              <w:t>毕业学校</w:t>
            </w:r>
          </w:p>
        </w:tc>
        <w:tc>
          <w:tcPr>
            <w:tcW w:w="1985" w:type="dxa"/>
            <w:noWrap w:val="0"/>
            <w:vAlign w:val="center"/>
          </w:tcPr>
          <w:p>
            <w:pPr>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pPr>
              <w:jc w:val="center"/>
              <w:rPr>
                <w:rFonts w:ascii="Arial" w:hAnsi="Arial" w:cs="Arial"/>
                <w:szCs w:val="21"/>
                <w:highlight w:val="none"/>
              </w:rPr>
            </w:pPr>
            <w:r>
              <w:rPr>
                <w:rFonts w:hint="eastAsia" w:ascii="Arial" w:hAnsi="Arial" w:cs="Arial"/>
                <w:szCs w:val="21"/>
                <w:highlight w:val="none"/>
              </w:rPr>
              <w:t>学历和</w:t>
            </w:r>
            <w:r>
              <w:rPr>
                <w:rFonts w:ascii="Arial" w:hAnsi="Arial" w:cs="Arial"/>
                <w:szCs w:val="21"/>
                <w:highlight w:val="none"/>
              </w:rPr>
              <w:t>专业</w:t>
            </w:r>
          </w:p>
        </w:tc>
        <w:tc>
          <w:tcPr>
            <w:tcW w:w="2313" w:type="dxa"/>
            <w:noWrap w:val="0"/>
            <w:vAlign w:val="center"/>
          </w:tcPr>
          <w:p>
            <w:pPr>
              <w:jc w:val="center"/>
              <w:rPr>
                <w:rFonts w:ascii="Arial" w:hAnsi="Arial" w:cs="Arial"/>
                <w:szCs w:val="21"/>
                <w:highlight w:val="none"/>
              </w:rPr>
            </w:pPr>
          </w:p>
        </w:tc>
        <w:tc>
          <w:tcPr>
            <w:tcW w:w="1842" w:type="dxa"/>
            <w:noWrap w:val="0"/>
            <w:vAlign w:val="center"/>
          </w:tcPr>
          <w:p>
            <w:pPr>
              <w:jc w:val="center"/>
              <w:rPr>
                <w:rFonts w:ascii="Arial" w:hAnsi="Arial" w:cs="Arial"/>
                <w:szCs w:val="21"/>
                <w:highlight w:val="none"/>
              </w:rPr>
            </w:pPr>
            <w:r>
              <w:rPr>
                <w:rFonts w:ascii="Arial" w:hAnsi="Arial" w:cs="Arial"/>
                <w:szCs w:val="21"/>
                <w:highlight w:val="none"/>
              </w:rPr>
              <w:t>毕业时间</w:t>
            </w:r>
          </w:p>
        </w:tc>
        <w:tc>
          <w:tcPr>
            <w:tcW w:w="1985" w:type="dxa"/>
            <w:noWrap w:val="0"/>
            <w:vAlign w:val="center"/>
          </w:tcPr>
          <w:p>
            <w:pPr>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pPr>
              <w:jc w:val="center"/>
              <w:rPr>
                <w:rFonts w:ascii="Arial" w:hAnsi="Arial" w:cs="Arial"/>
                <w:szCs w:val="21"/>
                <w:highlight w:val="none"/>
              </w:rPr>
            </w:pPr>
            <w:r>
              <w:rPr>
                <w:rFonts w:ascii="Arial" w:hAnsi="Arial" w:cs="Arial"/>
                <w:szCs w:val="21"/>
                <w:highlight w:val="none"/>
              </w:rPr>
              <w:t>拥有的执业资格</w:t>
            </w:r>
          </w:p>
        </w:tc>
        <w:tc>
          <w:tcPr>
            <w:tcW w:w="2313" w:type="dxa"/>
            <w:noWrap w:val="0"/>
            <w:vAlign w:val="center"/>
          </w:tcPr>
          <w:p>
            <w:pPr>
              <w:jc w:val="center"/>
              <w:rPr>
                <w:rFonts w:ascii="Arial" w:hAnsi="Arial" w:cs="Arial"/>
                <w:szCs w:val="21"/>
                <w:highlight w:val="none"/>
              </w:rPr>
            </w:pPr>
          </w:p>
        </w:tc>
        <w:tc>
          <w:tcPr>
            <w:tcW w:w="1842" w:type="dxa"/>
            <w:noWrap w:val="0"/>
            <w:vAlign w:val="center"/>
          </w:tcPr>
          <w:p>
            <w:pPr>
              <w:jc w:val="center"/>
              <w:rPr>
                <w:rFonts w:ascii="Arial" w:hAnsi="Arial" w:cs="Arial"/>
                <w:szCs w:val="21"/>
                <w:highlight w:val="none"/>
              </w:rPr>
            </w:pPr>
            <w:r>
              <w:rPr>
                <w:rFonts w:ascii="Arial" w:hAnsi="Arial" w:cs="Arial"/>
                <w:szCs w:val="21"/>
                <w:highlight w:val="none"/>
              </w:rPr>
              <w:t>专业职称</w:t>
            </w:r>
          </w:p>
        </w:tc>
        <w:tc>
          <w:tcPr>
            <w:tcW w:w="1985" w:type="dxa"/>
            <w:noWrap w:val="0"/>
            <w:vAlign w:val="center"/>
          </w:tcPr>
          <w:p>
            <w:pPr>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pPr>
              <w:jc w:val="center"/>
              <w:rPr>
                <w:rFonts w:ascii="Arial" w:hAnsi="Arial" w:cs="Arial"/>
                <w:szCs w:val="21"/>
                <w:highlight w:val="none"/>
              </w:rPr>
            </w:pPr>
            <w:r>
              <w:rPr>
                <w:rFonts w:ascii="Arial" w:hAnsi="Arial" w:cs="Arial"/>
                <w:szCs w:val="21"/>
                <w:highlight w:val="none"/>
              </w:rPr>
              <w:t>执业资格证书编号</w:t>
            </w:r>
          </w:p>
        </w:tc>
        <w:tc>
          <w:tcPr>
            <w:tcW w:w="2313" w:type="dxa"/>
            <w:noWrap w:val="0"/>
            <w:vAlign w:val="center"/>
          </w:tcPr>
          <w:p>
            <w:pPr>
              <w:jc w:val="center"/>
              <w:rPr>
                <w:rFonts w:ascii="Arial" w:hAnsi="Arial" w:cs="Arial"/>
                <w:szCs w:val="21"/>
                <w:highlight w:val="none"/>
              </w:rPr>
            </w:pPr>
          </w:p>
        </w:tc>
        <w:tc>
          <w:tcPr>
            <w:tcW w:w="1842" w:type="dxa"/>
            <w:noWrap w:val="0"/>
            <w:vAlign w:val="center"/>
          </w:tcPr>
          <w:p>
            <w:pPr>
              <w:jc w:val="center"/>
              <w:rPr>
                <w:rFonts w:ascii="Arial" w:hAnsi="Arial" w:cs="Arial"/>
                <w:szCs w:val="21"/>
                <w:highlight w:val="none"/>
              </w:rPr>
            </w:pPr>
            <w:r>
              <w:rPr>
                <w:rFonts w:ascii="Arial" w:hAnsi="Arial" w:cs="Arial"/>
                <w:szCs w:val="21"/>
                <w:highlight w:val="none"/>
              </w:rPr>
              <w:t>工作年限</w:t>
            </w:r>
          </w:p>
        </w:tc>
        <w:tc>
          <w:tcPr>
            <w:tcW w:w="1985" w:type="dxa"/>
            <w:noWrap w:val="0"/>
            <w:vAlign w:val="center"/>
          </w:tcPr>
          <w:p>
            <w:pPr>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4" w:hRule="atLeast"/>
        </w:trPr>
        <w:tc>
          <w:tcPr>
            <w:tcW w:w="2082" w:type="dxa"/>
            <w:noWrap w:val="0"/>
            <w:textDirection w:val="tbRlV"/>
            <w:vAlign w:val="center"/>
          </w:tcPr>
          <w:p>
            <w:pPr>
              <w:spacing w:line="300" w:lineRule="auto"/>
              <w:ind w:left="113" w:right="113"/>
              <w:jc w:val="center"/>
              <w:rPr>
                <w:rFonts w:ascii="Arial" w:hAnsi="Arial" w:cs="Arial"/>
                <w:szCs w:val="21"/>
                <w:highlight w:val="none"/>
              </w:rPr>
            </w:pPr>
            <w:r>
              <w:rPr>
                <w:rFonts w:ascii="Arial" w:hAnsi="Arial" w:cs="Arial"/>
                <w:szCs w:val="21"/>
                <w:highlight w:val="none"/>
              </w:rPr>
              <w:t>主要工作业绩及担任的主要工作</w:t>
            </w:r>
          </w:p>
        </w:tc>
        <w:tc>
          <w:tcPr>
            <w:tcW w:w="6140" w:type="dxa"/>
            <w:gridSpan w:val="3"/>
            <w:noWrap w:val="0"/>
            <w:vAlign w:val="center"/>
          </w:tcPr>
          <w:p>
            <w:pPr>
              <w:jc w:val="center"/>
              <w:rPr>
                <w:rFonts w:ascii="Arial" w:hAnsi="Arial" w:cs="Arial"/>
                <w:szCs w:val="21"/>
                <w:highlight w:val="none"/>
              </w:rPr>
            </w:pPr>
          </w:p>
        </w:tc>
      </w:tr>
    </w:tbl>
    <w:p>
      <w:pPr>
        <w:spacing w:line="440" w:lineRule="exact"/>
        <w:rPr>
          <w:highlight w:val="none"/>
        </w:rPr>
      </w:pPr>
    </w:p>
    <w:p>
      <w:pPr>
        <w:spacing w:line="440" w:lineRule="exact"/>
        <w:rPr>
          <w:highlight w:val="none"/>
        </w:rPr>
      </w:pPr>
    </w:p>
    <w:p>
      <w:pPr>
        <w:rPr>
          <w:rFonts w:ascii="黑体" w:eastAsia="黑体"/>
          <w:highlight w:val="none"/>
        </w:rPr>
      </w:pPr>
      <w:r>
        <w:rPr>
          <w:rFonts w:hint="eastAsia" w:ascii="黑体" w:eastAsia="黑体"/>
          <w:sz w:val="24"/>
          <w:highlight w:val="none"/>
        </w:rPr>
        <w:t>附3：</w:t>
      </w:r>
      <w:r>
        <w:rPr>
          <w:rFonts w:hint="eastAsia" w:ascii="黑体" w:hAnsi="Arial" w:eastAsia="黑体" w:cs="Arial"/>
          <w:sz w:val="24"/>
          <w:highlight w:val="none"/>
        </w:rPr>
        <w:t>承诺书</w:t>
      </w:r>
    </w:p>
    <w:p>
      <w:pPr>
        <w:rPr>
          <w:highlight w:val="none"/>
        </w:rPr>
      </w:pPr>
    </w:p>
    <w:p>
      <w:pPr>
        <w:jc w:val="center"/>
        <w:rPr>
          <w:rFonts w:ascii="黑体" w:eastAsia="黑体"/>
          <w:sz w:val="28"/>
          <w:szCs w:val="28"/>
          <w:highlight w:val="none"/>
        </w:rPr>
      </w:pPr>
      <w:r>
        <w:rPr>
          <w:rFonts w:hint="eastAsia" w:ascii="黑体" w:eastAsia="黑体"/>
          <w:sz w:val="28"/>
          <w:szCs w:val="28"/>
          <w:highlight w:val="none"/>
        </w:rPr>
        <w:t>承诺书</w:t>
      </w:r>
    </w:p>
    <w:p>
      <w:pPr>
        <w:spacing w:line="400" w:lineRule="exact"/>
        <w:rPr>
          <w:highlight w:val="none"/>
        </w:rPr>
      </w:pPr>
    </w:p>
    <w:p>
      <w:pPr>
        <w:spacing w:line="400" w:lineRule="exact"/>
        <w:rPr>
          <w:highlight w:val="none"/>
        </w:rPr>
      </w:pPr>
      <w:r>
        <w:rPr>
          <w:highlight w:val="none"/>
          <w:u w:val="single"/>
        </w:rPr>
        <w:t xml:space="preserve">                  </w:t>
      </w:r>
      <w:r>
        <w:rPr>
          <w:rFonts w:hint="eastAsia"/>
          <w:highlight w:val="none"/>
        </w:rPr>
        <w:t>（招标人名称）：</w:t>
      </w:r>
    </w:p>
    <w:p>
      <w:pPr>
        <w:spacing w:line="400" w:lineRule="exact"/>
        <w:ind w:firstLine="440" w:firstLineChars="200"/>
        <w:rPr>
          <w:highlight w:val="none"/>
        </w:rPr>
      </w:pPr>
    </w:p>
    <w:p>
      <w:pPr>
        <w:spacing w:line="400" w:lineRule="exact"/>
        <w:ind w:firstLine="440" w:firstLineChars="200"/>
        <w:rPr>
          <w:highlight w:val="none"/>
        </w:rPr>
      </w:pPr>
      <w:r>
        <w:rPr>
          <w:rFonts w:hint="eastAsia"/>
          <w:highlight w:val="none"/>
        </w:rPr>
        <w:t>我方在此声明，我方拟派往</w:t>
      </w:r>
      <w:r>
        <w:rPr>
          <w:rFonts w:hint="eastAsia" w:ascii="宋体" w:hAnsi="宋体"/>
          <w:szCs w:val="21"/>
          <w:highlight w:val="none"/>
          <w:u w:val="single"/>
        </w:rPr>
        <w:t xml:space="preserve">        </w:t>
      </w:r>
      <w:r>
        <w:rPr>
          <w:rFonts w:hint="eastAsia" w:ascii="宋体" w:hAnsi="宋体"/>
          <w:szCs w:val="21"/>
          <w:highlight w:val="none"/>
        </w:rPr>
        <w:t>（项目名称）</w:t>
      </w:r>
      <w:r>
        <w:rPr>
          <w:rFonts w:hint="eastAsia"/>
          <w:szCs w:val="21"/>
          <w:highlight w:val="none"/>
        </w:rPr>
        <w:t>的</w:t>
      </w:r>
      <w:r>
        <w:rPr>
          <w:rFonts w:hint="eastAsia"/>
          <w:highlight w:val="none"/>
        </w:rPr>
        <w:t>项目经理</w:t>
      </w:r>
      <w:r>
        <w:rPr>
          <w:highlight w:val="none"/>
          <w:u w:val="single"/>
        </w:rPr>
        <w:t xml:space="preserve">          </w:t>
      </w:r>
      <w:r>
        <w:rPr>
          <w:rFonts w:hint="eastAsia"/>
          <w:highlight w:val="none"/>
        </w:rPr>
        <w:t>（项目经理姓名）现阶段没有担任任何在施建设工程项目的项目经理。</w:t>
      </w:r>
    </w:p>
    <w:p>
      <w:pPr>
        <w:spacing w:line="400" w:lineRule="exact"/>
        <w:ind w:firstLine="440" w:firstLineChars="200"/>
        <w:rPr>
          <w:highlight w:val="none"/>
        </w:rPr>
      </w:pPr>
      <w:r>
        <w:rPr>
          <w:rFonts w:hint="eastAsia"/>
          <w:highlight w:val="none"/>
        </w:rPr>
        <w:t>我方保证上述信息的真实和准确，并愿意承担因我方就此弄虚作假所引起的一切法律后果。</w:t>
      </w:r>
    </w:p>
    <w:p>
      <w:pPr>
        <w:spacing w:line="400" w:lineRule="exact"/>
        <w:rPr>
          <w:highlight w:val="none"/>
        </w:rPr>
      </w:pPr>
    </w:p>
    <w:p>
      <w:pPr>
        <w:spacing w:line="400" w:lineRule="exact"/>
        <w:rPr>
          <w:highlight w:val="none"/>
        </w:rPr>
      </w:pPr>
      <w:r>
        <w:rPr>
          <w:highlight w:val="none"/>
        </w:rPr>
        <w:t xml:space="preserve">         </w:t>
      </w:r>
      <w:r>
        <w:rPr>
          <w:rFonts w:hint="eastAsia"/>
          <w:highlight w:val="none"/>
        </w:rPr>
        <w:t>特此承诺</w:t>
      </w:r>
    </w:p>
    <w:p>
      <w:pPr>
        <w:spacing w:line="400" w:lineRule="exact"/>
        <w:rPr>
          <w:highlight w:val="none"/>
        </w:rPr>
      </w:pPr>
    </w:p>
    <w:p>
      <w:pPr>
        <w:spacing w:line="400" w:lineRule="exact"/>
        <w:rPr>
          <w:highlight w:val="none"/>
        </w:rPr>
      </w:pPr>
    </w:p>
    <w:p>
      <w:pPr>
        <w:spacing w:line="400" w:lineRule="exact"/>
        <w:rPr>
          <w:highlight w:val="none"/>
        </w:rPr>
      </w:pPr>
    </w:p>
    <w:p>
      <w:pPr>
        <w:spacing w:line="400" w:lineRule="exact"/>
        <w:rPr>
          <w:highlight w:val="none"/>
        </w:rPr>
      </w:pPr>
    </w:p>
    <w:p>
      <w:pPr>
        <w:pStyle w:val="23"/>
        <w:spacing w:line="400" w:lineRule="exact"/>
        <w:ind w:firstLine="3190" w:firstLineChars="1450"/>
        <w:rPr>
          <w:rFonts w:hint="eastAsia" w:ascii="Times New Roman" w:eastAsia="宋体"/>
          <w:highlight w:val="none"/>
        </w:rPr>
      </w:pPr>
      <w:r>
        <w:rPr>
          <w:rFonts w:hint="eastAsia" w:ascii="Times New Roman" w:eastAsia="宋体"/>
          <w:highlight w:val="none"/>
        </w:rPr>
        <w:t>投标人：</w:t>
      </w:r>
      <w:r>
        <w:rPr>
          <w:rFonts w:ascii="Times New Roman" w:eastAsia="宋体"/>
          <w:highlight w:val="none"/>
          <w:u w:val="single"/>
        </w:rPr>
        <w:t xml:space="preserve">                    </w:t>
      </w:r>
      <w:r>
        <w:rPr>
          <w:rFonts w:hint="eastAsia" w:ascii="Times New Roman" w:eastAsia="宋体"/>
          <w:highlight w:val="none"/>
        </w:rPr>
        <w:t>（盖单位章）</w:t>
      </w:r>
    </w:p>
    <w:p>
      <w:pPr>
        <w:rPr>
          <w:highlight w:val="none"/>
        </w:rPr>
      </w:pPr>
    </w:p>
    <w:p>
      <w:pPr>
        <w:spacing w:line="400" w:lineRule="exact"/>
        <w:jc w:val="right"/>
        <w:rPr>
          <w:szCs w:val="21"/>
          <w:highlight w:val="none"/>
        </w:rPr>
      </w:pPr>
      <w:r>
        <w:rPr>
          <w:szCs w:val="21"/>
          <w:highlight w:val="none"/>
        </w:rPr>
        <w:t xml:space="preserve">                             </w:t>
      </w:r>
      <w:r>
        <w:rPr>
          <w:rFonts w:hint="eastAsia"/>
          <w:szCs w:val="21"/>
          <w:highlight w:val="none"/>
        </w:rPr>
        <w:t>法定代表人或其委托代理人：</w:t>
      </w:r>
      <w:r>
        <w:rPr>
          <w:szCs w:val="21"/>
          <w:highlight w:val="none"/>
          <w:u w:val="single"/>
        </w:rPr>
        <w:t xml:space="preserve">              </w:t>
      </w:r>
      <w:r>
        <w:rPr>
          <w:rFonts w:hint="eastAsia"/>
          <w:szCs w:val="21"/>
          <w:highlight w:val="none"/>
        </w:rPr>
        <w:t>（签字）</w:t>
      </w:r>
    </w:p>
    <w:p>
      <w:pPr>
        <w:spacing w:line="400" w:lineRule="exact"/>
        <w:rPr>
          <w:szCs w:val="21"/>
          <w:highlight w:val="none"/>
          <w:u w:val="single"/>
        </w:rPr>
      </w:pPr>
      <w:r>
        <w:rPr>
          <w:szCs w:val="21"/>
          <w:highlight w:val="none"/>
        </w:rPr>
        <w:t xml:space="preserve">                            </w:t>
      </w:r>
    </w:p>
    <w:p>
      <w:pPr>
        <w:spacing w:line="400" w:lineRule="exact"/>
        <w:ind w:left="3570" w:hanging="3740" w:hangingChars="1700"/>
        <w:jc w:val="left"/>
        <w:rPr>
          <w:szCs w:val="21"/>
          <w:highlight w:val="none"/>
        </w:rPr>
      </w:pPr>
      <w:r>
        <w:rPr>
          <w:szCs w:val="21"/>
          <w:highlight w:val="none"/>
        </w:rPr>
        <w:t xml:space="preserve">                                            </w:t>
      </w:r>
      <w:r>
        <w:rPr>
          <w:rFonts w:hint="eastAsia"/>
          <w:szCs w:val="21"/>
          <w:highlight w:val="none"/>
        </w:rPr>
        <w:t xml:space="preserve">                                                         </w:t>
      </w:r>
      <w:r>
        <w:rPr>
          <w:szCs w:val="21"/>
          <w:highlight w:val="none"/>
        </w:rPr>
        <w:t xml:space="preserve">  </w:t>
      </w: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p>
    <w:p>
      <w:pPr>
        <w:widowControl/>
        <w:jc w:val="left"/>
        <w:rPr>
          <w:rFonts w:ascii="黑体" w:hAnsi="黑体" w:eastAsia="黑体" w:cs="宋体"/>
          <w:b/>
          <w:bCs/>
          <w:sz w:val="28"/>
          <w:szCs w:val="20"/>
          <w:highlight w:val="none"/>
        </w:rPr>
        <w:sectPr>
          <w:pgSz w:w="11907" w:h="16839"/>
          <w:pgMar w:top="1440" w:right="1797" w:bottom="1440" w:left="1797" w:header="851" w:footer="992" w:gutter="0"/>
          <w:cols w:space="720" w:num="1"/>
          <w:docGrid w:linePitch="286" w:charSpace="0"/>
        </w:sectPr>
      </w:pPr>
    </w:p>
    <w:p>
      <w:pPr>
        <w:pStyle w:val="34"/>
        <w:jc w:val="center"/>
        <w:outlineLvl w:val="0"/>
        <w:rPr>
          <w:highlight w:val="none"/>
        </w:rPr>
      </w:pPr>
      <w:bookmarkStart w:id="1947" w:name="_Toc144974875"/>
      <w:bookmarkStart w:id="1948" w:name="_Toc475364663"/>
      <w:bookmarkStart w:id="1949" w:name="_Toc179632827"/>
      <w:bookmarkStart w:id="1950" w:name="_Toc241459835"/>
      <w:bookmarkStart w:id="1951" w:name="_Toc492364449"/>
      <w:bookmarkStart w:id="1952" w:name="_Toc342296592"/>
      <w:bookmarkStart w:id="1953" w:name="_Toc362253059"/>
      <w:bookmarkStart w:id="1954" w:name="_Toc152042596"/>
      <w:bookmarkStart w:id="1955" w:name="_Toc152045807"/>
      <w:bookmarkStart w:id="1956" w:name="_Toc403052945"/>
      <w:r>
        <w:rPr>
          <w:rFonts w:hint="eastAsia" w:ascii="黑体" w:hAnsi="宋体"/>
          <w:szCs w:val="21"/>
          <w:highlight w:val="none"/>
        </w:rPr>
        <w:t>八</w:t>
      </w:r>
      <w:r>
        <w:rPr>
          <w:highlight w:val="none"/>
        </w:rPr>
        <w:t>、资格审查资料</w:t>
      </w:r>
      <w:bookmarkEnd w:id="1947"/>
      <w:bookmarkEnd w:id="1948"/>
      <w:bookmarkEnd w:id="1949"/>
      <w:bookmarkEnd w:id="1950"/>
      <w:bookmarkEnd w:id="1951"/>
      <w:bookmarkEnd w:id="1952"/>
      <w:bookmarkEnd w:id="1953"/>
      <w:bookmarkEnd w:id="1954"/>
      <w:bookmarkEnd w:id="1955"/>
      <w:bookmarkEnd w:id="1956"/>
    </w:p>
    <w:p>
      <w:pPr>
        <w:topLinePunct/>
        <w:spacing w:line="440" w:lineRule="exact"/>
        <w:jc w:val="center"/>
        <w:rPr>
          <w:rFonts w:eastAsia="黑体"/>
          <w:sz w:val="23"/>
          <w:szCs w:val="23"/>
          <w:highlight w:val="none"/>
        </w:rPr>
      </w:pPr>
    </w:p>
    <w:p>
      <w:pPr>
        <w:pStyle w:val="36"/>
        <w:numPr>
          <w:ilvl w:val="0"/>
          <w:numId w:val="145"/>
        </w:numPr>
        <w:rPr>
          <w:szCs w:val="23"/>
          <w:highlight w:val="none"/>
        </w:rPr>
      </w:pPr>
      <w:bookmarkStart w:id="1957" w:name="_Toc144974876"/>
      <w:bookmarkStart w:id="1958" w:name="_Toc362253060"/>
      <w:bookmarkStart w:id="1959" w:name="_Toc241459836"/>
      <w:bookmarkStart w:id="1960" w:name="_Toc152042597"/>
      <w:bookmarkStart w:id="1961" w:name="_Toc179632828"/>
      <w:bookmarkStart w:id="1962" w:name="_Toc152045808"/>
      <w:bookmarkStart w:id="1963" w:name="_Toc342296593"/>
      <w:r>
        <w:rPr>
          <w:szCs w:val="23"/>
          <w:highlight w:val="none"/>
        </w:rPr>
        <w:t>投标人基本情况表</w:t>
      </w:r>
      <w:bookmarkEnd w:id="1957"/>
      <w:bookmarkEnd w:id="1958"/>
      <w:bookmarkEnd w:id="1959"/>
      <w:bookmarkEnd w:id="1960"/>
      <w:bookmarkEnd w:id="1961"/>
      <w:bookmarkEnd w:id="1962"/>
      <w:bookmarkEnd w:id="1963"/>
    </w:p>
    <w:p>
      <w:pPr>
        <w:topLinePunct/>
        <w:spacing w:line="440" w:lineRule="exact"/>
        <w:jc w:val="center"/>
        <w:rPr>
          <w:rFonts w:eastAsia="黑体"/>
          <w:sz w:val="23"/>
          <w:szCs w:val="23"/>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9"/>
        <w:gridCol w:w="904"/>
        <w:gridCol w:w="957"/>
        <w:gridCol w:w="846"/>
        <w:gridCol w:w="423"/>
        <w:gridCol w:w="312"/>
        <w:gridCol w:w="778"/>
        <w:gridCol w:w="307"/>
        <w:gridCol w:w="495"/>
        <w:gridCol w:w="55"/>
        <w:gridCol w:w="17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投标人名称</w:t>
            </w:r>
          </w:p>
        </w:tc>
        <w:tc>
          <w:tcPr>
            <w:tcW w:w="6790" w:type="dxa"/>
            <w:gridSpan w:val="10"/>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注册地址</w:t>
            </w:r>
          </w:p>
        </w:tc>
        <w:tc>
          <w:tcPr>
            <w:tcW w:w="3442"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1085"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邮政编码</w:t>
            </w:r>
          </w:p>
        </w:tc>
        <w:tc>
          <w:tcPr>
            <w:tcW w:w="226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39"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联系方式</w:t>
            </w:r>
          </w:p>
        </w:tc>
        <w:tc>
          <w:tcPr>
            <w:tcW w:w="90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联系人</w:t>
            </w:r>
          </w:p>
        </w:tc>
        <w:tc>
          <w:tcPr>
            <w:tcW w:w="2538"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1085"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电 话</w:t>
            </w:r>
          </w:p>
        </w:tc>
        <w:tc>
          <w:tcPr>
            <w:tcW w:w="226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39"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传  真</w:t>
            </w:r>
          </w:p>
        </w:tc>
        <w:tc>
          <w:tcPr>
            <w:tcW w:w="2538"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1085"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网 址</w:t>
            </w:r>
          </w:p>
        </w:tc>
        <w:tc>
          <w:tcPr>
            <w:tcW w:w="226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组织结构</w:t>
            </w:r>
          </w:p>
        </w:tc>
        <w:tc>
          <w:tcPr>
            <w:tcW w:w="6790" w:type="dxa"/>
            <w:gridSpan w:val="10"/>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法定代表人</w:t>
            </w:r>
          </w:p>
        </w:tc>
        <w:tc>
          <w:tcPr>
            <w:tcW w:w="90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姓名</w:t>
            </w:r>
          </w:p>
        </w:tc>
        <w:tc>
          <w:tcPr>
            <w:tcW w:w="95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技术职称</w:t>
            </w:r>
          </w:p>
        </w:tc>
        <w:tc>
          <w:tcPr>
            <w:tcW w:w="109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857"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电话</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技术负责人</w:t>
            </w:r>
          </w:p>
        </w:tc>
        <w:tc>
          <w:tcPr>
            <w:tcW w:w="90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姓名</w:t>
            </w:r>
          </w:p>
        </w:tc>
        <w:tc>
          <w:tcPr>
            <w:tcW w:w="95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技术职称</w:t>
            </w:r>
          </w:p>
        </w:tc>
        <w:tc>
          <w:tcPr>
            <w:tcW w:w="109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857"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电话</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成立时间</w:t>
            </w:r>
          </w:p>
        </w:tc>
        <w:tc>
          <w:tcPr>
            <w:tcW w:w="186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4929"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110" w:firstLineChars="50"/>
              <w:jc w:val="center"/>
              <w:rPr>
                <w:szCs w:val="21"/>
                <w:highlight w:val="none"/>
              </w:rPr>
            </w:pPr>
            <w:r>
              <w:rPr>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企业资质等级</w:t>
            </w:r>
          </w:p>
        </w:tc>
        <w:tc>
          <w:tcPr>
            <w:tcW w:w="186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846"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其中</w:t>
            </w:r>
          </w:p>
        </w:tc>
        <w:tc>
          <w:tcPr>
            <w:tcW w:w="2315"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项目经理</w:t>
            </w:r>
          </w:p>
        </w:tc>
        <w:tc>
          <w:tcPr>
            <w:tcW w:w="176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营业执照号</w:t>
            </w:r>
          </w:p>
        </w:tc>
        <w:tc>
          <w:tcPr>
            <w:tcW w:w="186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2315" w:type="dxa"/>
            <w:gridSpan w:val="5"/>
            <w:vMerge w:val="restart"/>
            <w:tcBorders>
              <w:top w:val="single" w:color="auto" w:sz="4" w:space="0"/>
              <w:left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中级职称人员</w:t>
            </w:r>
          </w:p>
        </w:tc>
        <w:tc>
          <w:tcPr>
            <w:tcW w:w="1768" w:type="dxa"/>
            <w:gridSpan w:val="2"/>
            <w:vMerge w:val="restart"/>
            <w:tcBorders>
              <w:top w:val="single" w:color="auto" w:sz="4" w:space="0"/>
              <w:left w:val="single" w:color="auto" w:sz="4" w:space="0"/>
              <w:right w:val="single" w:color="auto" w:sz="4" w:space="0"/>
            </w:tcBorders>
            <w:noWrap w:val="0"/>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5"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注册资金</w:t>
            </w:r>
          </w:p>
        </w:tc>
        <w:tc>
          <w:tcPr>
            <w:tcW w:w="186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2315" w:type="dxa"/>
            <w:gridSpan w:val="5"/>
            <w:vMerge w:val="continue"/>
            <w:tcBorders>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1768" w:type="dxa"/>
            <w:gridSpan w:val="2"/>
            <w:vMerge w:val="continue"/>
            <w:tcBorders>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开户银行</w:t>
            </w:r>
          </w:p>
        </w:tc>
        <w:tc>
          <w:tcPr>
            <w:tcW w:w="186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2315"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初级职称人员</w:t>
            </w:r>
          </w:p>
        </w:tc>
        <w:tc>
          <w:tcPr>
            <w:tcW w:w="176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账号</w:t>
            </w:r>
          </w:p>
        </w:tc>
        <w:tc>
          <w:tcPr>
            <w:tcW w:w="186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c>
          <w:tcPr>
            <w:tcW w:w="2315"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技工</w:t>
            </w:r>
          </w:p>
        </w:tc>
        <w:tc>
          <w:tcPr>
            <w:tcW w:w="176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39" w:type="dxa"/>
            <w:tcBorders>
              <w:top w:val="single" w:color="auto" w:sz="4" w:space="0"/>
              <w:left w:val="single" w:color="auto" w:sz="4" w:space="0"/>
              <w:right w:val="single" w:color="auto" w:sz="4" w:space="0"/>
            </w:tcBorders>
            <w:noWrap w:val="0"/>
            <w:vAlign w:val="center"/>
          </w:tcPr>
          <w:p>
            <w:pPr>
              <w:topLinePunct/>
              <w:spacing w:line="440" w:lineRule="exact"/>
              <w:ind w:firstLine="220" w:firstLineChars="100"/>
              <w:jc w:val="center"/>
              <w:rPr>
                <w:szCs w:val="21"/>
                <w:highlight w:val="none"/>
              </w:rPr>
            </w:pPr>
            <w:r>
              <w:rPr>
                <w:szCs w:val="21"/>
                <w:highlight w:val="none"/>
              </w:rPr>
              <w:t>经营范围</w:t>
            </w:r>
          </w:p>
        </w:tc>
        <w:tc>
          <w:tcPr>
            <w:tcW w:w="6790" w:type="dxa"/>
            <w:gridSpan w:val="10"/>
            <w:tcBorders>
              <w:top w:val="single" w:color="auto" w:sz="4" w:space="0"/>
              <w:left w:val="single" w:color="auto" w:sz="4" w:space="0"/>
              <w:right w:val="single" w:color="auto" w:sz="4" w:space="0"/>
            </w:tcBorders>
            <w:noWrap w:val="0"/>
            <w:vAlign w:val="center"/>
          </w:tcPr>
          <w:p>
            <w:pPr>
              <w:topLinePunct/>
              <w:spacing w:line="440" w:lineRule="exact"/>
              <w:jc w:val="center"/>
              <w:rPr>
                <w:szCs w:val="21"/>
                <w:highlight w:val="none"/>
              </w:rPr>
            </w:pPr>
          </w:p>
          <w:p>
            <w:pPr>
              <w:topLinePunct/>
              <w:spacing w:line="440" w:lineRule="exact"/>
              <w:jc w:val="center"/>
              <w:rPr>
                <w:szCs w:val="21"/>
                <w:highlight w:val="none"/>
              </w:rPr>
            </w:pPr>
          </w:p>
          <w:p>
            <w:pPr>
              <w:topLinePunct/>
              <w:spacing w:line="440" w:lineRule="exact"/>
              <w:jc w:val="center"/>
              <w:rPr>
                <w:szCs w:val="21"/>
                <w:highlight w:val="none"/>
              </w:rPr>
            </w:pPr>
          </w:p>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3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r>
              <w:rPr>
                <w:szCs w:val="21"/>
                <w:highlight w:val="none"/>
              </w:rPr>
              <w:t>备注</w:t>
            </w:r>
          </w:p>
        </w:tc>
        <w:tc>
          <w:tcPr>
            <w:tcW w:w="6790" w:type="dxa"/>
            <w:gridSpan w:val="10"/>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highlight w:val="none"/>
              </w:rPr>
            </w:pPr>
          </w:p>
        </w:tc>
      </w:tr>
    </w:tbl>
    <w:p>
      <w:pPr>
        <w:spacing w:line="440" w:lineRule="exact"/>
        <w:ind w:left="400" w:hanging="400" w:hangingChars="200"/>
        <w:rPr>
          <w:rFonts w:ascii="宋体" w:hAnsi="宋体"/>
          <w:sz w:val="20"/>
          <w:szCs w:val="20"/>
          <w:highlight w:val="none"/>
        </w:rPr>
      </w:pPr>
      <w:r>
        <w:rPr>
          <w:rFonts w:hint="eastAsia" w:ascii="黑体" w:hAnsi="宋体" w:eastAsia="黑体"/>
          <w:sz w:val="20"/>
          <w:szCs w:val="20"/>
          <w:highlight w:val="none"/>
        </w:rPr>
        <w:t>备注：</w:t>
      </w:r>
      <w:r>
        <w:rPr>
          <w:rFonts w:hint="eastAsia" w:ascii="宋体" w:hAnsi="宋体"/>
          <w:sz w:val="20"/>
          <w:szCs w:val="20"/>
          <w:highlight w:val="none"/>
        </w:rPr>
        <w:t>本表后应附企业法人营业执照副本、企业资质证书副本等材料的复印件。</w:t>
      </w:r>
    </w:p>
    <w:p>
      <w:pPr>
        <w:topLinePunct/>
        <w:spacing w:line="440" w:lineRule="exact"/>
        <w:jc w:val="center"/>
        <w:rPr>
          <w:sz w:val="20"/>
          <w:highlight w:val="none"/>
        </w:rPr>
      </w:pPr>
      <w:r>
        <w:rPr>
          <w:sz w:val="20"/>
          <w:highlight w:val="none"/>
        </w:rPr>
        <w:br w:type="page"/>
      </w:r>
    </w:p>
    <w:p>
      <w:pPr>
        <w:pStyle w:val="36"/>
        <w:rPr>
          <w:szCs w:val="23"/>
          <w:highlight w:val="none"/>
        </w:rPr>
      </w:pPr>
      <w:bookmarkStart w:id="1964" w:name="_Toc362253061"/>
      <w:bookmarkStart w:id="1965" w:name="_Toc342296594"/>
      <w:bookmarkStart w:id="1966" w:name="_Toc241459837"/>
      <w:bookmarkStart w:id="1967" w:name="_Toc179632829"/>
      <w:bookmarkStart w:id="1968" w:name="_Toc152045809"/>
      <w:bookmarkStart w:id="1969" w:name="_Toc152042598"/>
      <w:bookmarkStart w:id="1970" w:name="_Toc144974877"/>
      <w:r>
        <w:rPr>
          <w:szCs w:val="23"/>
          <w:highlight w:val="none"/>
        </w:rPr>
        <w:t>（二）近年财务状况表</w:t>
      </w:r>
      <w:bookmarkEnd w:id="1964"/>
      <w:bookmarkEnd w:id="1965"/>
      <w:bookmarkEnd w:id="1966"/>
      <w:bookmarkEnd w:id="1967"/>
      <w:bookmarkEnd w:id="1968"/>
      <w:bookmarkEnd w:id="1969"/>
      <w:bookmarkEnd w:id="1970"/>
    </w:p>
    <w:p>
      <w:pPr>
        <w:topLinePunct/>
        <w:spacing w:line="440" w:lineRule="exact"/>
        <w:rPr>
          <w:rFonts w:eastAsia="黑体"/>
          <w:sz w:val="20"/>
          <w:szCs w:val="20"/>
          <w:highlight w:val="none"/>
        </w:rPr>
      </w:pPr>
    </w:p>
    <w:p>
      <w:pPr>
        <w:spacing w:line="440" w:lineRule="exact"/>
        <w:rPr>
          <w:rFonts w:eastAsia="黑体"/>
          <w:sz w:val="23"/>
          <w:szCs w:val="23"/>
          <w:highlight w:val="none"/>
        </w:rPr>
      </w:pPr>
      <w:r>
        <w:rPr>
          <w:rFonts w:hint="eastAsia" w:ascii="宋体" w:hAnsi="宋体"/>
          <w:szCs w:val="21"/>
          <w:highlight w:val="none"/>
        </w:rPr>
        <w:t>备注：报表在此附经会计师事务所或审计机构审计的财务会计报表，包括资产负债表、损益表（或利润表）、现金流量表和财务情况说明书的复印件，具体年份要求为近</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1</w:t>
      </w:r>
      <w:r>
        <w:rPr>
          <w:rFonts w:hint="eastAsia" w:ascii="宋体" w:hAnsi="宋体" w:cs="Arial"/>
          <w:szCs w:val="21"/>
          <w:highlight w:val="none"/>
          <w:u w:val="single"/>
        </w:rPr>
        <w:t xml:space="preserve">  </w:t>
      </w:r>
      <w:r>
        <w:rPr>
          <w:rFonts w:ascii="宋体" w:hAnsi="宋体" w:cs="Arial"/>
          <w:szCs w:val="21"/>
          <w:highlight w:val="none"/>
          <w:u w:val="single"/>
        </w:rPr>
        <w:t xml:space="preserve">     </w:t>
      </w:r>
      <w:r>
        <w:rPr>
          <w:rFonts w:ascii="宋体" w:hAnsi="宋体" w:cs="Arial"/>
          <w:szCs w:val="21"/>
          <w:highlight w:val="none"/>
        </w:rPr>
        <w:t>年</w:t>
      </w:r>
      <w:r>
        <w:rPr>
          <w:rFonts w:hint="eastAsia" w:ascii="宋体" w:hAnsi="宋体" w:cs="Arial"/>
          <w:szCs w:val="21"/>
          <w:highlight w:val="none"/>
        </w:rPr>
        <w:t>，</w:t>
      </w:r>
      <w:r>
        <w:rPr>
          <w:rFonts w:hint="eastAsia" w:ascii="宋体" w:hAnsi="宋体" w:cs="Arial"/>
          <w:bCs/>
          <w:szCs w:val="21"/>
          <w:highlight w:val="none"/>
          <w:u w:val="single"/>
        </w:rPr>
        <w:t xml:space="preserve"> </w:t>
      </w:r>
      <w:r>
        <w:rPr>
          <w:rFonts w:hint="eastAsia" w:ascii="宋体" w:hAnsi="宋体" w:cs="Arial"/>
          <w:bCs/>
          <w:szCs w:val="21"/>
          <w:highlight w:val="none"/>
          <w:u w:val="single"/>
          <w:lang w:val="en-US" w:eastAsia="zh-CN"/>
        </w:rPr>
        <w:t>2019</w:t>
      </w:r>
      <w:r>
        <w:rPr>
          <w:rFonts w:hint="eastAsia" w:ascii="宋体" w:hAnsi="宋体" w:cs="Arial"/>
          <w:bCs/>
          <w:szCs w:val="21"/>
          <w:highlight w:val="none"/>
          <w:u w:val="single"/>
        </w:rPr>
        <w:t xml:space="preserve">  </w:t>
      </w:r>
      <w:r>
        <w:rPr>
          <w:rFonts w:hint="eastAsia" w:ascii="宋体" w:hAnsi="宋体" w:cs="Arial"/>
          <w:bCs/>
          <w:szCs w:val="21"/>
          <w:highlight w:val="none"/>
        </w:rPr>
        <w:t>年</w:t>
      </w:r>
      <w:r>
        <w:rPr>
          <w:rFonts w:hint="eastAsia" w:ascii="宋体" w:hAnsi="宋体" w:cs="Arial"/>
          <w:bCs/>
          <w:szCs w:val="21"/>
          <w:highlight w:val="none"/>
          <w:u w:val="single"/>
        </w:rPr>
        <w:t xml:space="preserve"> </w:t>
      </w:r>
      <w:r>
        <w:rPr>
          <w:rFonts w:hint="eastAsia" w:ascii="宋体" w:hAnsi="宋体" w:cs="Arial"/>
          <w:bCs/>
          <w:szCs w:val="21"/>
          <w:highlight w:val="none"/>
          <w:u w:val="single"/>
          <w:lang w:val="en-US" w:eastAsia="zh-CN"/>
        </w:rPr>
        <w:t>01</w:t>
      </w:r>
      <w:r>
        <w:rPr>
          <w:rFonts w:hint="eastAsia" w:ascii="宋体" w:hAnsi="宋体" w:cs="Arial"/>
          <w:bCs/>
          <w:szCs w:val="21"/>
          <w:highlight w:val="none"/>
          <w:u w:val="single"/>
        </w:rPr>
        <w:t xml:space="preserve">  </w:t>
      </w:r>
      <w:r>
        <w:rPr>
          <w:rFonts w:hint="eastAsia" w:ascii="宋体" w:hAnsi="宋体" w:cs="Arial"/>
          <w:bCs/>
          <w:szCs w:val="21"/>
          <w:highlight w:val="none"/>
        </w:rPr>
        <w:t>月</w:t>
      </w:r>
      <w:r>
        <w:rPr>
          <w:rFonts w:hint="eastAsia" w:ascii="宋体" w:hAnsi="宋体" w:cs="Arial"/>
          <w:bCs/>
          <w:szCs w:val="21"/>
          <w:highlight w:val="none"/>
          <w:u w:val="single"/>
        </w:rPr>
        <w:t xml:space="preserve"> </w:t>
      </w:r>
      <w:r>
        <w:rPr>
          <w:rFonts w:hint="eastAsia" w:ascii="宋体" w:hAnsi="宋体" w:cs="Arial"/>
          <w:bCs/>
          <w:szCs w:val="21"/>
          <w:highlight w:val="none"/>
          <w:u w:val="single"/>
          <w:lang w:val="en-US" w:eastAsia="zh-CN"/>
        </w:rPr>
        <w:t>01</w:t>
      </w:r>
      <w:r>
        <w:rPr>
          <w:rFonts w:hint="eastAsia" w:ascii="宋体" w:hAnsi="宋体" w:cs="Arial"/>
          <w:bCs/>
          <w:szCs w:val="21"/>
          <w:highlight w:val="none"/>
          <w:u w:val="single"/>
        </w:rPr>
        <w:t xml:space="preserve">  </w:t>
      </w:r>
      <w:r>
        <w:rPr>
          <w:rFonts w:hint="eastAsia" w:ascii="宋体" w:hAnsi="宋体" w:cs="Arial"/>
          <w:bCs/>
          <w:szCs w:val="21"/>
          <w:highlight w:val="none"/>
        </w:rPr>
        <w:t>日起至</w:t>
      </w:r>
      <w:r>
        <w:rPr>
          <w:rFonts w:hint="eastAsia" w:ascii="宋体" w:hAnsi="宋体" w:cs="Arial"/>
          <w:bCs/>
          <w:szCs w:val="21"/>
          <w:highlight w:val="none"/>
          <w:u w:val="single"/>
        </w:rPr>
        <w:t xml:space="preserve"> </w:t>
      </w:r>
      <w:r>
        <w:rPr>
          <w:rFonts w:hint="eastAsia" w:ascii="宋体" w:hAnsi="宋体" w:cs="Arial"/>
          <w:bCs/>
          <w:szCs w:val="21"/>
          <w:highlight w:val="none"/>
          <w:u w:val="single"/>
          <w:lang w:val="en-US" w:eastAsia="zh-CN"/>
        </w:rPr>
        <w:t>2019</w:t>
      </w:r>
      <w:r>
        <w:rPr>
          <w:rFonts w:hint="eastAsia" w:ascii="宋体" w:hAnsi="宋体" w:cs="Arial"/>
          <w:bCs/>
          <w:szCs w:val="21"/>
          <w:highlight w:val="none"/>
          <w:u w:val="single"/>
        </w:rPr>
        <w:t xml:space="preserve">  </w:t>
      </w:r>
      <w:r>
        <w:rPr>
          <w:rFonts w:hint="eastAsia" w:ascii="宋体" w:hAnsi="宋体" w:cs="Arial"/>
          <w:bCs/>
          <w:szCs w:val="21"/>
          <w:highlight w:val="none"/>
        </w:rPr>
        <w:t>年</w:t>
      </w:r>
      <w:r>
        <w:rPr>
          <w:rFonts w:hint="eastAsia" w:ascii="宋体" w:hAnsi="宋体" w:cs="Arial"/>
          <w:bCs/>
          <w:szCs w:val="21"/>
          <w:highlight w:val="none"/>
          <w:u w:val="single"/>
        </w:rPr>
        <w:t xml:space="preserve"> </w:t>
      </w:r>
      <w:r>
        <w:rPr>
          <w:rFonts w:hint="eastAsia" w:ascii="宋体" w:hAnsi="宋体" w:cs="Arial"/>
          <w:bCs/>
          <w:szCs w:val="21"/>
          <w:highlight w:val="none"/>
          <w:u w:val="single"/>
          <w:lang w:val="en-US" w:eastAsia="zh-CN"/>
        </w:rPr>
        <w:t>12</w:t>
      </w:r>
      <w:r>
        <w:rPr>
          <w:rFonts w:hint="eastAsia" w:ascii="宋体" w:hAnsi="宋体" w:cs="Arial"/>
          <w:bCs/>
          <w:szCs w:val="21"/>
          <w:highlight w:val="none"/>
          <w:u w:val="single"/>
        </w:rPr>
        <w:t xml:space="preserve">  </w:t>
      </w:r>
      <w:r>
        <w:rPr>
          <w:rFonts w:hint="eastAsia" w:ascii="宋体" w:hAnsi="宋体" w:cs="Arial"/>
          <w:bCs/>
          <w:szCs w:val="21"/>
          <w:highlight w:val="none"/>
        </w:rPr>
        <w:t>月</w:t>
      </w:r>
      <w:r>
        <w:rPr>
          <w:rFonts w:hint="eastAsia" w:ascii="宋体" w:hAnsi="宋体" w:cs="Arial"/>
          <w:bCs/>
          <w:szCs w:val="21"/>
          <w:highlight w:val="none"/>
          <w:u w:val="single"/>
        </w:rPr>
        <w:t xml:space="preserve"> </w:t>
      </w:r>
      <w:r>
        <w:rPr>
          <w:rFonts w:hint="eastAsia" w:ascii="宋体" w:hAnsi="宋体" w:cs="Arial"/>
          <w:bCs/>
          <w:szCs w:val="21"/>
          <w:highlight w:val="none"/>
          <w:u w:val="single"/>
          <w:lang w:val="en-US" w:eastAsia="zh-CN"/>
        </w:rPr>
        <w:t>31</w:t>
      </w:r>
      <w:r>
        <w:rPr>
          <w:rFonts w:hint="eastAsia" w:ascii="宋体" w:hAnsi="宋体" w:cs="Arial"/>
          <w:bCs/>
          <w:szCs w:val="21"/>
          <w:highlight w:val="none"/>
          <w:u w:val="single"/>
        </w:rPr>
        <w:t xml:space="preserve">  </w:t>
      </w:r>
      <w:r>
        <w:rPr>
          <w:rFonts w:hint="eastAsia" w:ascii="宋体" w:hAnsi="宋体" w:cs="Arial"/>
          <w:bCs/>
          <w:szCs w:val="21"/>
          <w:highlight w:val="none"/>
        </w:rPr>
        <w:t>日止</w:t>
      </w:r>
      <w:r>
        <w:rPr>
          <w:rFonts w:hint="eastAsia" w:ascii="宋体" w:hAnsi="宋体"/>
          <w:szCs w:val="21"/>
          <w:highlight w:val="none"/>
        </w:rPr>
        <w:t>。</w:t>
      </w:r>
      <w:r>
        <w:rPr>
          <w:rFonts w:eastAsia="黑体"/>
          <w:sz w:val="20"/>
          <w:szCs w:val="20"/>
          <w:highlight w:val="none"/>
        </w:rPr>
        <w:br w:type="page"/>
      </w:r>
    </w:p>
    <w:p>
      <w:pPr>
        <w:pStyle w:val="36"/>
        <w:rPr>
          <w:szCs w:val="23"/>
          <w:highlight w:val="none"/>
        </w:rPr>
      </w:pPr>
      <w:bookmarkStart w:id="1971" w:name="_Toc241459838"/>
      <w:bookmarkStart w:id="1972" w:name="_Toc152045810"/>
      <w:bookmarkStart w:id="1973" w:name="_Toc144974878"/>
      <w:bookmarkStart w:id="1974" w:name="_Toc179632830"/>
      <w:bookmarkStart w:id="1975" w:name="_Toc152042599"/>
      <w:bookmarkStart w:id="1976" w:name="_Toc342296595"/>
      <w:bookmarkStart w:id="1977" w:name="_Toc362253062"/>
      <w:r>
        <w:rPr>
          <w:szCs w:val="23"/>
          <w:highlight w:val="none"/>
        </w:rPr>
        <w:t>（三）近年完成的类似项目情况表</w:t>
      </w:r>
      <w:bookmarkEnd w:id="1971"/>
      <w:bookmarkEnd w:id="1972"/>
      <w:bookmarkEnd w:id="1973"/>
      <w:bookmarkEnd w:id="1974"/>
      <w:bookmarkEnd w:id="1975"/>
      <w:bookmarkEnd w:id="1976"/>
      <w:bookmarkEnd w:id="1977"/>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038"/>
        <w:gridCol w:w="1472"/>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1" w:type="dxa"/>
            <w:noWrap w:val="0"/>
            <w:vAlign w:val="center"/>
          </w:tcPr>
          <w:p>
            <w:pPr>
              <w:topLinePunct/>
              <w:spacing w:line="440" w:lineRule="exact"/>
              <w:jc w:val="center"/>
              <w:rPr>
                <w:szCs w:val="21"/>
                <w:highlight w:val="none"/>
              </w:rPr>
            </w:pPr>
            <w:r>
              <w:rPr>
                <w:szCs w:val="21"/>
                <w:highlight w:val="none"/>
              </w:rPr>
              <w:t>项目名称</w:t>
            </w:r>
          </w:p>
        </w:tc>
        <w:tc>
          <w:tcPr>
            <w:tcW w:w="6258" w:type="dxa"/>
            <w:gridSpan w:val="3"/>
            <w:noWrap w:val="0"/>
            <w:vAlign w:val="top"/>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1" w:type="dxa"/>
            <w:noWrap w:val="0"/>
            <w:vAlign w:val="center"/>
          </w:tcPr>
          <w:p>
            <w:pPr>
              <w:topLinePunct/>
              <w:spacing w:line="440" w:lineRule="exact"/>
              <w:jc w:val="center"/>
              <w:rPr>
                <w:szCs w:val="21"/>
                <w:highlight w:val="none"/>
              </w:rPr>
            </w:pPr>
            <w:r>
              <w:rPr>
                <w:szCs w:val="21"/>
                <w:highlight w:val="none"/>
              </w:rPr>
              <w:t>项目所在地</w:t>
            </w:r>
          </w:p>
        </w:tc>
        <w:tc>
          <w:tcPr>
            <w:tcW w:w="6258" w:type="dxa"/>
            <w:gridSpan w:val="3"/>
            <w:noWrap w:val="0"/>
            <w:vAlign w:val="top"/>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1" w:type="dxa"/>
            <w:noWrap w:val="0"/>
            <w:vAlign w:val="center"/>
          </w:tcPr>
          <w:p>
            <w:pPr>
              <w:topLinePunct/>
              <w:spacing w:line="440" w:lineRule="exact"/>
              <w:jc w:val="center"/>
              <w:rPr>
                <w:szCs w:val="21"/>
                <w:highlight w:val="none"/>
              </w:rPr>
            </w:pPr>
            <w:r>
              <w:rPr>
                <w:szCs w:val="21"/>
                <w:highlight w:val="none"/>
              </w:rPr>
              <w:t>发包人名称</w:t>
            </w:r>
          </w:p>
        </w:tc>
        <w:tc>
          <w:tcPr>
            <w:tcW w:w="6258" w:type="dxa"/>
            <w:gridSpan w:val="3"/>
            <w:noWrap w:val="0"/>
            <w:vAlign w:val="top"/>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1" w:type="dxa"/>
            <w:noWrap w:val="0"/>
            <w:vAlign w:val="center"/>
          </w:tcPr>
          <w:p>
            <w:pPr>
              <w:topLinePunct/>
              <w:spacing w:line="440" w:lineRule="exact"/>
              <w:jc w:val="center"/>
              <w:rPr>
                <w:szCs w:val="21"/>
                <w:highlight w:val="none"/>
              </w:rPr>
            </w:pPr>
            <w:r>
              <w:rPr>
                <w:szCs w:val="21"/>
                <w:highlight w:val="none"/>
              </w:rPr>
              <w:t>发包人地址</w:t>
            </w:r>
          </w:p>
        </w:tc>
        <w:tc>
          <w:tcPr>
            <w:tcW w:w="6258" w:type="dxa"/>
            <w:gridSpan w:val="3"/>
            <w:noWrap w:val="0"/>
            <w:vAlign w:val="top"/>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1" w:type="dxa"/>
            <w:noWrap w:val="0"/>
            <w:vAlign w:val="center"/>
          </w:tcPr>
          <w:p>
            <w:pPr>
              <w:topLinePunct/>
              <w:spacing w:line="440" w:lineRule="exact"/>
              <w:jc w:val="center"/>
              <w:rPr>
                <w:szCs w:val="21"/>
                <w:highlight w:val="none"/>
              </w:rPr>
            </w:pPr>
            <w:r>
              <w:rPr>
                <w:szCs w:val="21"/>
                <w:highlight w:val="none"/>
              </w:rPr>
              <w:t>发包人</w:t>
            </w:r>
            <w:r>
              <w:rPr>
                <w:rFonts w:hint="eastAsia"/>
                <w:szCs w:val="21"/>
                <w:highlight w:val="none"/>
              </w:rPr>
              <w:t>联系人</w:t>
            </w:r>
          </w:p>
        </w:tc>
        <w:tc>
          <w:tcPr>
            <w:tcW w:w="2038" w:type="dxa"/>
            <w:noWrap w:val="0"/>
            <w:vAlign w:val="top"/>
          </w:tcPr>
          <w:p>
            <w:pPr>
              <w:topLinePunct/>
              <w:spacing w:line="440" w:lineRule="exact"/>
              <w:rPr>
                <w:szCs w:val="21"/>
                <w:highlight w:val="none"/>
              </w:rPr>
            </w:pPr>
          </w:p>
        </w:tc>
        <w:tc>
          <w:tcPr>
            <w:tcW w:w="1472" w:type="dxa"/>
            <w:noWrap w:val="0"/>
            <w:vAlign w:val="top"/>
          </w:tcPr>
          <w:p>
            <w:pPr>
              <w:topLinePunct/>
              <w:spacing w:line="440" w:lineRule="exact"/>
              <w:ind w:firstLine="110" w:firstLineChars="50"/>
              <w:jc w:val="center"/>
              <w:rPr>
                <w:szCs w:val="21"/>
                <w:highlight w:val="none"/>
              </w:rPr>
            </w:pPr>
            <w:r>
              <w:rPr>
                <w:rFonts w:hint="eastAsia"/>
                <w:szCs w:val="21"/>
                <w:highlight w:val="none"/>
              </w:rPr>
              <w:t>联系电话</w:t>
            </w:r>
          </w:p>
        </w:tc>
        <w:tc>
          <w:tcPr>
            <w:tcW w:w="2748" w:type="dxa"/>
            <w:noWrap w:val="0"/>
            <w:vAlign w:val="top"/>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1" w:type="dxa"/>
            <w:noWrap w:val="0"/>
            <w:vAlign w:val="center"/>
          </w:tcPr>
          <w:p>
            <w:pPr>
              <w:topLinePunct/>
              <w:spacing w:line="440" w:lineRule="exact"/>
              <w:jc w:val="center"/>
              <w:rPr>
                <w:szCs w:val="21"/>
                <w:highlight w:val="none"/>
              </w:rPr>
            </w:pPr>
            <w:r>
              <w:rPr>
                <w:szCs w:val="21"/>
                <w:highlight w:val="none"/>
              </w:rPr>
              <w:t>合同价格</w:t>
            </w:r>
          </w:p>
        </w:tc>
        <w:tc>
          <w:tcPr>
            <w:tcW w:w="6258" w:type="dxa"/>
            <w:gridSpan w:val="3"/>
            <w:noWrap w:val="0"/>
            <w:vAlign w:val="top"/>
          </w:tcPr>
          <w:p>
            <w:pPr>
              <w:pStyle w:val="38"/>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noWrap w:val="0"/>
            <w:vAlign w:val="center"/>
          </w:tcPr>
          <w:p>
            <w:pPr>
              <w:topLinePunct/>
              <w:spacing w:line="440" w:lineRule="exact"/>
              <w:jc w:val="center"/>
              <w:rPr>
                <w:szCs w:val="21"/>
                <w:highlight w:val="none"/>
              </w:rPr>
            </w:pPr>
            <w:r>
              <w:rPr>
                <w:szCs w:val="21"/>
                <w:highlight w:val="none"/>
              </w:rPr>
              <w:t>开工日期</w:t>
            </w:r>
          </w:p>
        </w:tc>
        <w:tc>
          <w:tcPr>
            <w:tcW w:w="6258" w:type="dxa"/>
            <w:gridSpan w:val="3"/>
            <w:noWrap w:val="0"/>
            <w:vAlign w:val="top"/>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1" w:type="dxa"/>
            <w:noWrap w:val="0"/>
            <w:vAlign w:val="center"/>
          </w:tcPr>
          <w:p>
            <w:pPr>
              <w:topLinePunct/>
              <w:spacing w:line="440" w:lineRule="exact"/>
              <w:jc w:val="center"/>
              <w:rPr>
                <w:szCs w:val="21"/>
                <w:highlight w:val="none"/>
              </w:rPr>
            </w:pPr>
            <w:r>
              <w:rPr>
                <w:rFonts w:hint="eastAsia"/>
                <w:highlight w:val="none"/>
              </w:rPr>
              <w:t>完工</w:t>
            </w:r>
            <w:r>
              <w:rPr>
                <w:szCs w:val="21"/>
                <w:highlight w:val="none"/>
              </w:rPr>
              <w:t>日期</w:t>
            </w:r>
          </w:p>
        </w:tc>
        <w:tc>
          <w:tcPr>
            <w:tcW w:w="6258" w:type="dxa"/>
            <w:gridSpan w:val="3"/>
            <w:noWrap w:val="0"/>
            <w:vAlign w:val="top"/>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1" w:type="dxa"/>
            <w:noWrap w:val="0"/>
            <w:vAlign w:val="center"/>
          </w:tcPr>
          <w:p>
            <w:pPr>
              <w:topLinePunct/>
              <w:spacing w:line="440" w:lineRule="exact"/>
              <w:jc w:val="center"/>
              <w:rPr>
                <w:szCs w:val="21"/>
                <w:highlight w:val="none"/>
              </w:rPr>
            </w:pPr>
            <w:r>
              <w:rPr>
                <w:szCs w:val="21"/>
                <w:highlight w:val="none"/>
              </w:rPr>
              <w:t>承担的工作</w:t>
            </w:r>
          </w:p>
        </w:tc>
        <w:tc>
          <w:tcPr>
            <w:tcW w:w="6258" w:type="dxa"/>
            <w:gridSpan w:val="3"/>
            <w:noWrap w:val="0"/>
            <w:vAlign w:val="top"/>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71" w:type="dxa"/>
            <w:noWrap w:val="0"/>
            <w:vAlign w:val="center"/>
          </w:tcPr>
          <w:p>
            <w:pPr>
              <w:topLinePunct/>
              <w:spacing w:line="440" w:lineRule="exact"/>
              <w:jc w:val="center"/>
              <w:rPr>
                <w:szCs w:val="21"/>
                <w:highlight w:val="none"/>
              </w:rPr>
            </w:pPr>
            <w:r>
              <w:rPr>
                <w:szCs w:val="21"/>
                <w:highlight w:val="none"/>
              </w:rPr>
              <w:t>工程质量</w:t>
            </w:r>
          </w:p>
        </w:tc>
        <w:tc>
          <w:tcPr>
            <w:tcW w:w="6258" w:type="dxa"/>
            <w:gridSpan w:val="3"/>
            <w:noWrap w:val="0"/>
            <w:vAlign w:val="top"/>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1" w:type="dxa"/>
            <w:noWrap w:val="0"/>
            <w:vAlign w:val="center"/>
          </w:tcPr>
          <w:p>
            <w:pPr>
              <w:topLinePunct/>
              <w:spacing w:line="440" w:lineRule="exact"/>
              <w:jc w:val="center"/>
              <w:rPr>
                <w:szCs w:val="21"/>
                <w:highlight w:val="none"/>
              </w:rPr>
            </w:pPr>
            <w:r>
              <w:rPr>
                <w:szCs w:val="21"/>
                <w:highlight w:val="none"/>
              </w:rPr>
              <w:t>项目经理</w:t>
            </w:r>
          </w:p>
        </w:tc>
        <w:tc>
          <w:tcPr>
            <w:tcW w:w="2038" w:type="dxa"/>
            <w:noWrap w:val="0"/>
            <w:vAlign w:val="top"/>
          </w:tcPr>
          <w:p>
            <w:pPr>
              <w:topLinePunct/>
              <w:spacing w:line="440" w:lineRule="exact"/>
              <w:rPr>
                <w:szCs w:val="21"/>
                <w:highlight w:val="none"/>
              </w:rPr>
            </w:pPr>
          </w:p>
        </w:tc>
        <w:tc>
          <w:tcPr>
            <w:tcW w:w="1472" w:type="dxa"/>
            <w:noWrap w:val="0"/>
            <w:vAlign w:val="top"/>
          </w:tcPr>
          <w:p>
            <w:pPr>
              <w:topLinePunct/>
              <w:spacing w:line="440" w:lineRule="exact"/>
              <w:jc w:val="center"/>
              <w:rPr>
                <w:szCs w:val="21"/>
                <w:highlight w:val="none"/>
              </w:rPr>
            </w:pPr>
            <w:r>
              <w:rPr>
                <w:rFonts w:hint="eastAsia"/>
                <w:szCs w:val="21"/>
                <w:highlight w:val="none"/>
              </w:rPr>
              <w:t>身份证号</w:t>
            </w:r>
          </w:p>
        </w:tc>
        <w:tc>
          <w:tcPr>
            <w:tcW w:w="2748" w:type="dxa"/>
            <w:noWrap w:val="0"/>
            <w:vAlign w:val="top"/>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1" w:type="dxa"/>
            <w:noWrap w:val="0"/>
            <w:vAlign w:val="center"/>
          </w:tcPr>
          <w:p>
            <w:pPr>
              <w:topLinePunct/>
              <w:spacing w:line="440" w:lineRule="exact"/>
              <w:jc w:val="center"/>
              <w:rPr>
                <w:szCs w:val="21"/>
                <w:highlight w:val="none"/>
              </w:rPr>
            </w:pPr>
            <w:r>
              <w:rPr>
                <w:szCs w:val="21"/>
                <w:highlight w:val="none"/>
              </w:rPr>
              <w:t>技术负责人</w:t>
            </w:r>
          </w:p>
        </w:tc>
        <w:tc>
          <w:tcPr>
            <w:tcW w:w="2038" w:type="dxa"/>
            <w:noWrap w:val="0"/>
            <w:vAlign w:val="top"/>
          </w:tcPr>
          <w:p>
            <w:pPr>
              <w:topLinePunct/>
              <w:spacing w:line="440" w:lineRule="exact"/>
              <w:rPr>
                <w:szCs w:val="21"/>
                <w:highlight w:val="none"/>
              </w:rPr>
            </w:pPr>
          </w:p>
        </w:tc>
        <w:tc>
          <w:tcPr>
            <w:tcW w:w="1472" w:type="dxa"/>
            <w:noWrap w:val="0"/>
            <w:vAlign w:val="top"/>
          </w:tcPr>
          <w:p>
            <w:pPr>
              <w:topLinePunct/>
              <w:spacing w:line="440" w:lineRule="exact"/>
              <w:jc w:val="center"/>
              <w:rPr>
                <w:szCs w:val="21"/>
                <w:highlight w:val="none"/>
              </w:rPr>
            </w:pPr>
            <w:r>
              <w:rPr>
                <w:rFonts w:hint="eastAsia"/>
                <w:szCs w:val="21"/>
                <w:highlight w:val="none"/>
              </w:rPr>
              <w:t>身份证号</w:t>
            </w:r>
          </w:p>
        </w:tc>
        <w:tc>
          <w:tcPr>
            <w:tcW w:w="2748" w:type="dxa"/>
            <w:noWrap w:val="0"/>
            <w:vAlign w:val="top"/>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1" w:type="dxa"/>
            <w:noWrap w:val="0"/>
            <w:vAlign w:val="center"/>
          </w:tcPr>
          <w:p>
            <w:pPr>
              <w:topLinePunct/>
              <w:spacing w:line="440" w:lineRule="exact"/>
              <w:jc w:val="center"/>
              <w:rPr>
                <w:szCs w:val="21"/>
                <w:highlight w:val="none"/>
              </w:rPr>
            </w:pPr>
            <w:r>
              <w:rPr>
                <w:szCs w:val="21"/>
                <w:highlight w:val="none"/>
              </w:rPr>
              <w:t>总监理工程师</w:t>
            </w:r>
          </w:p>
        </w:tc>
        <w:tc>
          <w:tcPr>
            <w:tcW w:w="2038" w:type="dxa"/>
            <w:noWrap w:val="0"/>
            <w:vAlign w:val="top"/>
          </w:tcPr>
          <w:p>
            <w:pPr>
              <w:topLinePunct/>
              <w:spacing w:line="440" w:lineRule="exact"/>
              <w:rPr>
                <w:szCs w:val="21"/>
                <w:highlight w:val="none"/>
              </w:rPr>
            </w:pPr>
          </w:p>
        </w:tc>
        <w:tc>
          <w:tcPr>
            <w:tcW w:w="1472" w:type="dxa"/>
            <w:noWrap w:val="0"/>
            <w:vAlign w:val="top"/>
          </w:tcPr>
          <w:p>
            <w:pPr>
              <w:topLinePunct/>
              <w:spacing w:line="440" w:lineRule="exact"/>
              <w:jc w:val="center"/>
              <w:rPr>
                <w:szCs w:val="21"/>
                <w:highlight w:val="none"/>
              </w:rPr>
            </w:pPr>
            <w:r>
              <w:rPr>
                <w:rFonts w:hint="eastAsia"/>
                <w:szCs w:val="21"/>
                <w:highlight w:val="none"/>
              </w:rPr>
              <w:t>联系电话</w:t>
            </w:r>
          </w:p>
        </w:tc>
        <w:tc>
          <w:tcPr>
            <w:tcW w:w="2748" w:type="dxa"/>
            <w:noWrap w:val="0"/>
            <w:vAlign w:val="top"/>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271" w:type="dxa"/>
            <w:noWrap w:val="0"/>
            <w:vAlign w:val="center"/>
          </w:tcPr>
          <w:p>
            <w:pPr>
              <w:topLinePunct/>
              <w:spacing w:line="440" w:lineRule="exact"/>
              <w:jc w:val="center"/>
              <w:rPr>
                <w:szCs w:val="21"/>
                <w:highlight w:val="none"/>
              </w:rPr>
            </w:pPr>
            <w:r>
              <w:rPr>
                <w:szCs w:val="21"/>
                <w:highlight w:val="none"/>
              </w:rPr>
              <w:t>项目描述</w:t>
            </w:r>
          </w:p>
        </w:tc>
        <w:tc>
          <w:tcPr>
            <w:tcW w:w="6258" w:type="dxa"/>
            <w:gridSpan w:val="3"/>
            <w:noWrap w:val="0"/>
            <w:vAlign w:val="top"/>
          </w:tcPr>
          <w:p>
            <w:pPr>
              <w:topLinePunct/>
              <w:spacing w:line="440" w:lineRule="exact"/>
              <w:rPr>
                <w:szCs w:val="21"/>
                <w:highlight w:val="none"/>
              </w:rPr>
            </w:pPr>
          </w:p>
          <w:p>
            <w:pPr>
              <w:topLinePunct/>
              <w:spacing w:line="440" w:lineRule="exact"/>
              <w:rPr>
                <w:rFonts w:hint="eastAsia"/>
                <w:szCs w:val="21"/>
                <w:highlight w:val="none"/>
              </w:rPr>
            </w:pPr>
          </w:p>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noWrap w:val="0"/>
            <w:vAlign w:val="center"/>
          </w:tcPr>
          <w:p>
            <w:pPr>
              <w:topLinePunct/>
              <w:spacing w:line="440" w:lineRule="exact"/>
              <w:jc w:val="center"/>
              <w:rPr>
                <w:szCs w:val="21"/>
                <w:highlight w:val="none"/>
              </w:rPr>
            </w:pPr>
            <w:r>
              <w:rPr>
                <w:szCs w:val="21"/>
                <w:highlight w:val="none"/>
              </w:rPr>
              <w:t>备注</w:t>
            </w:r>
          </w:p>
        </w:tc>
        <w:tc>
          <w:tcPr>
            <w:tcW w:w="6258" w:type="dxa"/>
            <w:gridSpan w:val="3"/>
            <w:noWrap w:val="0"/>
            <w:vAlign w:val="top"/>
          </w:tcPr>
          <w:p>
            <w:pPr>
              <w:topLinePunct/>
              <w:spacing w:line="440" w:lineRule="exact"/>
              <w:rPr>
                <w:szCs w:val="21"/>
                <w:highlight w:val="none"/>
              </w:rPr>
            </w:pPr>
          </w:p>
        </w:tc>
      </w:tr>
    </w:tbl>
    <w:p>
      <w:pPr>
        <w:topLinePunct/>
        <w:spacing w:line="400" w:lineRule="exact"/>
        <w:ind w:left="600" w:hanging="600" w:hangingChars="300"/>
        <w:rPr>
          <w:rFonts w:hint="eastAsia" w:ascii="黑体" w:hAnsi="宋体" w:eastAsia="黑体"/>
          <w:sz w:val="20"/>
          <w:szCs w:val="20"/>
          <w:highlight w:val="none"/>
        </w:rPr>
      </w:pPr>
    </w:p>
    <w:p>
      <w:pPr>
        <w:topLinePunct/>
        <w:spacing w:line="400" w:lineRule="exact"/>
        <w:ind w:left="600" w:hanging="600" w:hangingChars="300"/>
        <w:rPr>
          <w:rFonts w:hint="eastAsia" w:ascii="黑体" w:hAnsi="宋体" w:eastAsia="黑体"/>
          <w:sz w:val="20"/>
          <w:szCs w:val="20"/>
          <w:highlight w:val="none"/>
        </w:rPr>
      </w:pPr>
      <w:r>
        <w:rPr>
          <w:rFonts w:hint="eastAsia" w:ascii="黑体" w:hAnsi="宋体" w:eastAsia="黑体"/>
          <w:sz w:val="20"/>
          <w:szCs w:val="20"/>
          <w:highlight w:val="none"/>
        </w:rPr>
        <w:t>备注：（1）</w:t>
      </w:r>
      <w:r>
        <w:rPr>
          <w:rFonts w:hint="eastAsia" w:ascii="宋体" w:hAnsi="宋体" w:cs="Arial"/>
          <w:szCs w:val="21"/>
          <w:highlight w:val="none"/>
        </w:rPr>
        <w:t>类似项目是指：</w:t>
      </w:r>
      <w:r>
        <w:rPr>
          <w:rFonts w:hint="eastAsia" w:cs="Arial"/>
          <w:szCs w:val="21"/>
          <w:highlight w:val="none"/>
          <w:u w:val="single"/>
          <w:lang w:eastAsia="zh-CN"/>
        </w:rPr>
        <w:t>市政公用工程或工程造价类似</w:t>
      </w:r>
      <w:r>
        <w:rPr>
          <w:rFonts w:hint="eastAsia" w:ascii="宋体" w:hAnsi="宋体" w:cs="Arial"/>
          <w:szCs w:val="21"/>
          <w:highlight w:val="none"/>
          <w:u w:val="single"/>
        </w:rPr>
        <w:t>业绩</w:t>
      </w:r>
      <w:r>
        <w:rPr>
          <w:rFonts w:ascii="宋体" w:hAnsi="宋体" w:cs="Calibri"/>
          <w:szCs w:val="22"/>
          <w:highlight w:val="none"/>
          <w:u w:val="single"/>
        </w:rPr>
        <w:t xml:space="preserve"> </w:t>
      </w:r>
      <w:r>
        <w:rPr>
          <w:rFonts w:hint="eastAsia" w:ascii="宋体" w:hAnsi="宋体" w:cs="Calibri"/>
          <w:szCs w:val="22"/>
          <w:highlight w:val="none"/>
          <w:u w:val="single"/>
        </w:rPr>
        <w:t xml:space="preserve">   </w:t>
      </w:r>
    </w:p>
    <w:p>
      <w:pPr>
        <w:topLinePunct/>
        <w:spacing w:line="400" w:lineRule="exact"/>
        <w:ind w:left="1071" w:leftChars="287" w:hanging="440" w:hangingChars="200"/>
        <w:rPr>
          <w:rFonts w:ascii="宋体" w:hAnsi="宋体"/>
          <w:szCs w:val="21"/>
          <w:highlight w:val="none"/>
        </w:rPr>
      </w:pPr>
      <w:r>
        <w:rPr>
          <w:rFonts w:hint="eastAsia" w:ascii="黑体" w:hAnsi="宋体" w:eastAsia="黑体"/>
          <w:szCs w:val="21"/>
          <w:highlight w:val="none"/>
        </w:rPr>
        <w:t>（2）</w:t>
      </w:r>
      <w:r>
        <w:rPr>
          <w:rFonts w:hint="eastAsia" w:ascii="宋体" w:hAnsi="宋体"/>
          <w:szCs w:val="21"/>
          <w:highlight w:val="none"/>
        </w:rPr>
        <w:t>本表后附中标通知书或合同协议书、工程完工验收证书（工程完工验收证明材料）复印件并加盖单位章，具体年份要求详见投标人须知前附表。每张表格只填写一个项目，并标明序号。</w:t>
      </w:r>
    </w:p>
    <w:p>
      <w:pPr>
        <w:topLinePunct/>
        <w:spacing w:line="400" w:lineRule="exact"/>
        <w:ind w:left="1091" w:leftChars="287" w:hanging="460" w:hangingChars="200"/>
        <w:rPr>
          <w:rFonts w:eastAsia="黑体"/>
          <w:sz w:val="23"/>
          <w:szCs w:val="23"/>
          <w:highlight w:val="none"/>
        </w:rPr>
      </w:pPr>
    </w:p>
    <w:p>
      <w:pPr>
        <w:pStyle w:val="36"/>
        <w:rPr>
          <w:szCs w:val="23"/>
          <w:highlight w:val="none"/>
        </w:rPr>
      </w:pPr>
      <w:bookmarkStart w:id="1978" w:name="_Toc241459839"/>
      <w:bookmarkStart w:id="1979" w:name="_Toc152045811"/>
      <w:bookmarkStart w:id="1980" w:name="_Toc152042600"/>
      <w:bookmarkStart w:id="1981" w:name="_Toc179632831"/>
      <w:bookmarkStart w:id="1982" w:name="_Toc362253063"/>
      <w:bookmarkStart w:id="1983" w:name="_Toc144974879"/>
      <w:bookmarkStart w:id="1984" w:name="_Toc342296596"/>
    </w:p>
    <w:p>
      <w:pPr>
        <w:pStyle w:val="36"/>
        <w:rPr>
          <w:szCs w:val="23"/>
          <w:highlight w:val="none"/>
        </w:rPr>
      </w:pPr>
    </w:p>
    <w:p>
      <w:pPr>
        <w:pStyle w:val="36"/>
        <w:rPr>
          <w:szCs w:val="23"/>
          <w:highlight w:val="none"/>
        </w:rPr>
      </w:pPr>
      <w:r>
        <w:rPr>
          <w:szCs w:val="23"/>
          <w:highlight w:val="none"/>
        </w:rPr>
        <w:t>（四）正在施工的和新承接的项目情况表</w:t>
      </w:r>
      <w:bookmarkEnd w:id="1978"/>
      <w:bookmarkEnd w:id="1979"/>
      <w:bookmarkEnd w:id="1980"/>
      <w:bookmarkEnd w:id="1981"/>
      <w:bookmarkEnd w:id="1982"/>
      <w:bookmarkEnd w:id="1983"/>
      <w:bookmarkEnd w:id="1984"/>
    </w:p>
    <w:p>
      <w:pPr>
        <w:spacing w:line="440" w:lineRule="exact"/>
        <w:rPr>
          <w:rFonts w:eastAsia="黑体"/>
          <w:sz w:val="20"/>
          <w:szCs w:val="20"/>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2296"/>
        <w:gridCol w:w="1470"/>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21" w:type="dxa"/>
            <w:noWrap w:val="0"/>
            <w:vAlign w:val="center"/>
          </w:tcPr>
          <w:p>
            <w:pPr>
              <w:topLinePunct/>
              <w:spacing w:line="440" w:lineRule="exact"/>
              <w:jc w:val="center"/>
              <w:rPr>
                <w:szCs w:val="21"/>
                <w:highlight w:val="none"/>
              </w:rPr>
            </w:pPr>
            <w:r>
              <w:rPr>
                <w:szCs w:val="21"/>
                <w:highlight w:val="none"/>
              </w:rPr>
              <w:t>项目名称</w:t>
            </w:r>
          </w:p>
        </w:tc>
        <w:tc>
          <w:tcPr>
            <w:tcW w:w="6408" w:type="dxa"/>
            <w:gridSpan w:val="3"/>
            <w:noWrap w:val="0"/>
            <w:vAlign w:val="top"/>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21" w:type="dxa"/>
            <w:noWrap w:val="0"/>
            <w:vAlign w:val="center"/>
          </w:tcPr>
          <w:p>
            <w:pPr>
              <w:topLinePunct/>
              <w:spacing w:line="440" w:lineRule="exact"/>
              <w:jc w:val="center"/>
              <w:rPr>
                <w:szCs w:val="21"/>
                <w:highlight w:val="none"/>
              </w:rPr>
            </w:pPr>
            <w:r>
              <w:rPr>
                <w:szCs w:val="21"/>
                <w:highlight w:val="none"/>
              </w:rPr>
              <w:t>项目所在地</w:t>
            </w:r>
          </w:p>
        </w:tc>
        <w:tc>
          <w:tcPr>
            <w:tcW w:w="6408" w:type="dxa"/>
            <w:gridSpan w:val="3"/>
            <w:noWrap w:val="0"/>
            <w:vAlign w:val="top"/>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21" w:type="dxa"/>
            <w:noWrap w:val="0"/>
            <w:vAlign w:val="center"/>
          </w:tcPr>
          <w:p>
            <w:pPr>
              <w:topLinePunct/>
              <w:spacing w:line="440" w:lineRule="exact"/>
              <w:jc w:val="center"/>
              <w:rPr>
                <w:szCs w:val="21"/>
                <w:highlight w:val="none"/>
              </w:rPr>
            </w:pPr>
            <w:r>
              <w:rPr>
                <w:szCs w:val="21"/>
                <w:highlight w:val="none"/>
              </w:rPr>
              <w:t>发包人名称</w:t>
            </w:r>
          </w:p>
        </w:tc>
        <w:tc>
          <w:tcPr>
            <w:tcW w:w="6408" w:type="dxa"/>
            <w:gridSpan w:val="3"/>
            <w:noWrap w:val="0"/>
            <w:vAlign w:val="top"/>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21" w:type="dxa"/>
            <w:noWrap w:val="0"/>
            <w:vAlign w:val="center"/>
          </w:tcPr>
          <w:p>
            <w:pPr>
              <w:topLinePunct/>
              <w:spacing w:line="440" w:lineRule="exact"/>
              <w:jc w:val="center"/>
              <w:rPr>
                <w:szCs w:val="21"/>
                <w:highlight w:val="none"/>
              </w:rPr>
            </w:pPr>
            <w:r>
              <w:rPr>
                <w:szCs w:val="21"/>
                <w:highlight w:val="none"/>
              </w:rPr>
              <w:t>发包人地址</w:t>
            </w:r>
          </w:p>
        </w:tc>
        <w:tc>
          <w:tcPr>
            <w:tcW w:w="6408" w:type="dxa"/>
            <w:gridSpan w:val="3"/>
            <w:noWrap w:val="0"/>
            <w:vAlign w:val="top"/>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21" w:type="dxa"/>
            <w:noWrap w:val="0"/>
            <w:vAlign w:val="center"/>
          </w:tcPr>
          <w:p>
            <w:pPr>
              <w:topLinePunct/>
              <w:spacing w:line="440" w:lineRule="exact"/>
              <w:jc w:val="center"/>
              <w:rPr>
                <w:szCs w:val="21"/>
                <w:highlight w:val="none"/>
              </w:rPr>
            </w:pPr>
            <w:r>
              <w:rPr>
                <w:szCs w:val="21"/>
                <w:highlight w:val="none"/>
              </w:rPr>
              <w:t>发包人</w:t>
            </w:r>
            <w:r>
              <w:rPr>
                <w:rFonts w:hint="eastAsia"/>
                <w:szCs w:val="21"/>
                <w:highlight w:val="none"/>
              </w:rPr>
              <w:t>联系人</w:t>
            </w:r>
          </w:p>
        </w:tc>
        <w:tc>
          <w:tcPr>
            <w:tcW w:w="2296" w:type="dxa"/>
            <w:noWrap w:val="0"/>
            <w:vAlign w:val="top"/>
          </w:tcPr>
          <w:p>
            <w:pPr>
              <w:topLinePunct/>
              <w:spacing w:line="440" w:lineRule="exact"/>
              <w:rPr>
                <w:szCs w:val="21"/>
                <w:highlight w:val="none"/>
              </w:rPr>
            </w:pPr>
          </w:p>
        </w:tc>
        <w:tc>
          <w:tcPr>
            <w:tcW w:w="1470" w:type="dxa"/>
            <w:noWrap w:val="0"/>
            <w:vAlign w:val="top"/>
          </w:tcPr>
          <w:p>
            <w:pPr>
              <w:topLinePunct/>
              <w:spacing w:line="440" w:lineRule="exact"/>
              <w:jc w:val="center"/>
              <w:rPr>
                <w:szCs w:val="21"/>
                <w:highlight w:val="none"/>
              </w:rPr>
            </w:pPr>
            <w:r>
              <w:rPr>
                <w:rFonts w:hint="eastAsia"/>
                <w:szCs w:val="21"/>
                <w:highlight w:val="none"/>
              </w:rPr>
              <w:t>联系电话</w:t>
            </w:r>
          </w:p>
        </w:tc>
        <w:tc>
          <w:tcPr>
            <w:tcW w:w="2642" w:type="dxa"/>
            <w:noWrap w:val="0"/>
            <w:vAlign w:val="top"/>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21" w:type="dxa"/>
            <w:noWrap w:val="0"/>
            <w:vAlign w:val="center"/>
          </w:tcPr>
          <w:p>
            <w:pPr>
              <w:topLinePunct/>
              <w:spacing w:line="440" w:lineRule="exact"/>
              <w:jc w:val="center"/>
              <w:rPr>
                <w:szCs w:val="21"/>
                <w:highlight w:val="none"/>
              </w:rPr>
            </w:pPr>
            <w:r>
              <w:rPr>
                <w:szCs w:val="21"/>
                <w:highlight w:val="none"/>
              </w:rPr>
              <w:t>签约合同价</w:t>
            </w:r>
          </w:p>
        </w:tc>
        <w:tc>
          <w:tcPr>
            <w:tcW w:w="6408" w:type="dxa"/>
            <w:gridSpan w:val="3"/>
            <w:noWrap w:val="0"/>
            <w:vAlign w:val="top"/>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21" w:type="dxa"/>
            <w:noWrap w:val="0"/>
            <w:vAlign w:val="center"/>
          </w:tcPr>
          <w:p>
            <w:pPr>
              <w:topLinePunct/>
              <w:spacing w:line="440" w:lineRule="exact"/>
              <w:jc w:val="center"/>
              <w:rPr>
                <w:szCs w:val="21"/>
                <w:highlight w:val="none"/>
              </w:rPr>
            </w:pPr>
            <w:r>
              <w:rPr>
                <w:szCs w:val="21"/>
                <w:highlight w:val="none"/>
              </w:rPr>
              <w:t>开工日期</w:t>
            </w:r>
          </w:p>
        </w:tc>
        <w:tc>
          <w:tcPr>
            <w:tcW w:w="6408" w:type="dxa"/>
            <w:gridSpan w:val="3"/>
            <w:noWrap w:val="0"/>
            <w:vAlign w:val="top"/>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21" w:type="dxa"/>
            <w:noWrap w:val="0"/>
            <w:vAlign w:val="center"/>
          </w:tcPr>
          <w:p>
            <w:pPr>
              <w:topLinePunct/>
              <w:spacing w:line="440" w:lineRule="exact"/>
              <w:jc w:val="center"/>
              <w:rPr>
                <w:szCs w:val="21"/>
                <w:highlight w:val="none"/>
              </w:rPr>
            </w:pPr>
            <w:r>
              <w:rPr>
                <w:szCs w:val="21"/>
                <w:highlight w:val="none"/>
              </w:rPr>
              <w:t>计划</w:t>
            </w:r>
            <w:r>
              <w:rPr>
                <w:rFonts w:hint="eastAsia"/>
                <w:highlight w:val="none"/>
              </w:rPr>
              <w:t>完工</w:t>
            </w:r>
            <w:r>
              <w:rPr>
                <w:szCs w:val="21"/>
                <w:highlight w:val="none"/>
              </w:rPr>
              <w:t>日期</w:t>
            </w:r>
          </w:p>
        </w:tc>
        <w:tc>
          <w:tcPr>
            <w:tcW w:w="6408" w:type="dxa"/>
            <w:gridSpan w:val="3"/>
            <w:noWrap w:val="0"/>
            <w:vAlign w:val="top"/>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21" w:type="dxa"/>
            <w:noWrap w:val="0"/>
            <w:vAlign w:val="center"/>
          </w:tcPr>
          <w:p>
            <w:pPr>
              <w:topLinePunct/>
              <w:spacing w:line="440" w:lineRule="exact"/>
              <w:jc w:val="center"/>
              <w:rPr>
                <w:szCs w:val="21"/>
                <w:highlight w:val="none"/>
              </w:rPr>
            </w:pPr>
            <w:r>
              <w:rPr>
                <w:szCs w:val="21"/>
                <w:highlight w:val="none"/>
              </w:rPr>
              <w:t>承担的工作</w:t>
            </w:r>
          </w:p>
        </w:tc>
        <w:tc>
          <w:tcPr>
            <w:tcW w:w="6408" w:type="dxa"/>
            <w:gridSpan w:val="3"/>
            <w:noWrap w:val="0"/>
            <w:vAlign w:val="top"/>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21" w:type="dxa"/>
            <w:noWrap w:val="0"/>
            <w:vAlign w:val="center"/>
          </w:tcPr>
          <w:p>
            <w:pPr>
              <w:topLinePunct/>
              <w:spacing w:line="440" w:lineRule="exact"/>
              <w:jc w:val="center"/>
              <w:rPr>
                <w:szCs w:val="21"/>
                <w:highlight w:val="none"/>
              </w:rPr>
            </w:pPr>
            <w:r>
              <w:rPr>
                <w:szCs w:val="21"/>
                <w:highlight w:val="none"/>
              </w:rPr>
              <w:t>工程质量</w:t>
            </w:r>
          </w:p>
        </w:tc>
        <w:tc>
          <w:tcPr>
            <w:tcW w:w="6408" w:type="dxa"/>
            <w:gridSpan w:val="3"/>
            <w:noWrap w:val="0"/>
            <w:vAlign w:val="top"/>
          </w:tcPr>
          <w:p>
            <w:pPr>
              <w:topLinePunct/>
              <w:spacing w:line="44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21" w:type="dxa"/>
            <w:noWrap w:val="0"/>
            <w:vAlign w:val="center"/>
          </w:tcPr>
          <w:p>
            <w:pPr>
              <w:topLinePunct/>
              <w:spacing w:line="440" w:lineRule="exact"/>
              <w:jc w:val="center"/>
              <w:rPr>
                <w:szCs w:val="21"/>
                <w:highlight w:val="none"/>
              </w:rPr>
            </w:pPr>
            <w:r>
              <w:rPr>
                <w:szCs w:val="21"/>
                <w:highlight w:val="none"/>
              </w:rPr>
              <w:t>项目经理</w:t>
            </w:r>
          </w:p>
        </w:tc>
        <w:tc>
          <w:tcPr>
            <w:tcW w:w="2296" w:type="dxa"/>
            <w:noWrap w:val="0"/>
            <w:vAlign w:val="top"/>
          </w:tcPr>
          <w:p>
            <w:pPr>
              <w:topLinePunct/>
              <w:spacing w:line="440" w:lineRule="exact"/>
              <w:rPr>
                <w:szCs w:val="21"/>
                <w:highlight w:val="none"/>
              </w:rPr>
            </w:pPr>
          </w:p>
        </w:tc>
        <w:tc>
          <w:tcPr>
            <w:tcW w:w="1470" w:type="dxa"/>
            <w:noWrap w:val="0"/>
            <w:vAlign w:val="top"/>
          </w:tcPr>
          <w:p>
            <w:pPr>
              <w:topLinePunct/>
              <w:spacing w:line="440" w:lineRule="exact"/>
              <w:jc w:val="center"/>
              <w:rPr>
                <w:szCs w:val="21"/>
                <w:highlight w:val="none"/>
              </w:rPr>
            </w:pPr>
            <w:r>
              <w:rPr>
                <w:rFonts w:hint="eastAsia"/>
                <w:szCs w:val="21"/>
                <w:highlight w:val="none"/>
              </w:rPr>
              <w:t>身份证号</w:t>
            </w:r>
          </w:p>
        </w:tc>
        <w:tc>
          <w:tcPr>
            <w:tcW w:w="2642" w:type="dxa"/>
            <w:noWrap w:val="0"/>
            <w:vAlign w:val="top"/>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21" w:type="dxa"/>
            <w:noWrap w:val="0"/>
            <w:vAlign w:val="center"/>
          </w:tcPr>
          <w:p>
            <w:pPr>
              <w:topLinePunct/>
              <w:spacing w:line="440" w:lineRule="exact"/>
              <w:jc w:val="center"/>
              <w:rPr>
                <w:szCs w:val="21"/>
                <w:highlight w:val="none"/>
              </w:rPr>
            </w:pPr>
            <w:r>
              <w:rPr>
                <w:szCs w:val="21"/>
                <w:highlight w:val="none"/>
              </w:rPr>
              <w:t>技术负责人</w:t>
            </w:r>
          </w:p>
        </w:tc>
        <w:tc>
          <w:tcPr>
            <w:tcW w:w="2296" w:type="dxa"/>
            <w:noWrap w:val="0"/>
            <w:vAlign w:val="top"/>
          </w:tcPr>
          <w:p>
            <w:pPr>
              <w:topLinePunct/>
              <w:spacing w:line="440" w:lineRule="exact"/>
              <w:rPr>
                <w:szCs w:val="21"/>
                <w:highlight w:val="none"/>
              </w:rPr>
            </w:pPr>
          </w:p>
        </w:tc>
        <w:tc>
          <w:tcPr>
            <w:tcW w:w="1470" w:type="dxa"/>
            <w:noWrap w:val="0"/>
            <w:vAlign w:val="top"/>
          </w:tcPr>
          <w:p>
            <w:pPr>
              <w:topLinePunct/>
              <w:spacing w:line="440" w:lineRule="exact"/>
              <w:jc w:val="center"/>
              <w:rPr>
                <w:szCs w:val="21"/>
                <w:highlight w:val="none"/>
              </w:rPr>
            </w:pPr>
            <w:r>
              <w:rPr>
                <w:rFonts w:hint="eastAsia"/>
                <w:szCs w:val="21"/>
                <w:highlight w:val="none"/>
              </w:rPr>
              <w:t>身份证号</w:t>
            </w:r>
          </w:p>
        </w:tc>
        <w:tc>
          <w:tcPr>
            <w:tcW w:w="2642" w:type="dxa"/>
            <w:noWrap w:val="0"/>
            <w:vAlign w:val="top"/>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1" w:type="dxa"/>
            <w:noWrap w:val="0"/>
            <w:vAlign w:val="center"/>
          </w:tcPr>
          <w:p>
            <w:pPr>
              <w:topLinePunct/>
              <w:spacing w:line="440" w:lineRule="exact"/>
              <w:jc w:val="center"/>
              <w:rPr>
                <w:szCs w:val="21"/>
                <w:highlight w:val="none"/>
              </w:rPr>
            </w:pPr>
            <w:r>
              <w:rPr>
                <w:szCs w:val="21"/>
                <w:highlight w:val="none"/>
              </w:rPr>
              <w:t>总监理工程师</w:t>
            </w:r>
          </w:p>
        </w:tc>
        <w:tc>
          <w:tcPr>
            <w:tcW w:w="2296" w:type="dxa"/>
            <w:noWrap w:val="0"/>
            <w:vAlign w:val="top"/>
          </w:tcPr>
          <w:p>
            <w:pPr>
              <w:topLinePunct/>
              <w:spacing w:line="440" w:lineRule="exact"/>
              <w:rPr>
                <w:szCs w:val="21"/>
                <w:highlight w:val="none"/>
              </w:rPr>
            </w:pPr>
          </w:p>
        </w:tc>
        <w:tc>
          <w:tcPr>
            <w:tcW w:w="1470" w:type="dxa"/>
            <w:noWrap w:val="0"/>
            <w:vAlign w:val="top"/>
          </w:tcPr>
          <w:p>
            <w:pPr>
              <w:topLinePunct/>
              <w:spacing w:line="440" w:lineRule="exact"/>
              <w:jc w:val="center"/>
              <w:rPr>
                <w:szCs w:val="21"/>
                <w:highlight w:val="none"/>
              </w:rPr>
            </w:pPr>
            <w:r>
              <w:rPr>
                <w:rFonts w:hint="eastAsia"/>
                <w:szCs w:val="21"/>
                <w:highlight w:val="none"/>
              </w:rPr>
              <w:t>联系电话</w:t>
            </w:r>
          </w:p>
        </w:tc>
        <w:tc>
          <w:tcPr>
            <w:tcW w:w="2642" w:type="dxa"/>
            <w:noWrap w:val="0"/>
            <w:vAlign w:val="top"/>
          </w:tcPr>
          <w:p>
            <w:pPr>
              <w:topLinePunct/>
              <w:spacing w:line="440" w:lineRule="exac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2121" w:type="dxa"/>
            <w:noWrap w:val="0"/>
            <w:vAlign w:val="center"/>
          </w:tcPr>
          <w:p>
            <w:pPr>
              <w:topLinePunct/>
              <w:spacing w:line="440" w:lineRule="exact"/>
              <w:jc w:val="center"/>
              <w:rPr>
                <w:szCs w:val="21"/>
                <w:highlight w:val="none"/>
              </w:rPr>
            </w:pPr>
            <w:r>
              <w:rPr>
                <w:szCs w:val="21"/>
                <w:highlight w:val="none"/>
              </w:rPr>
              <w:t>项目描述</w:t>
            </w:r>
          </w:p>
        </w:tc>
        <w:tc>
          <w:tcPr>
            <w:tcW w:w="6408" w:type="dxa"/>
            <w:gridSpan w:val="3"/>
            <w:noWrap w:val="0"/>
            <w:vAlign w:val="top"/>
          </w:tcPr>
          <w:p>
            <w:pPr>
              <w:topLinePunct/>
              <w:spacing w:line="440" w:lineRule="exact"/>
              <w:rPr>
                <w:szCs w:val="21"/>
                <w:highlight w:val="none"/>
              </w:rPr>
            </w:pPr>
          </w:p>
          <w:p>
            <w:pPr>
              <w:topLinePunct/>
              <w:spacing w:line="440" w:lineRule="exact"/>
              <w:rPr>
                <w:szCs w:val="21"/>
                <w:highlight w:val="none"/>
              </w:rPr>
            </w:pPr>
          </w:p>
          <w:p>
            <w:pPr>
              <w:topLinePunct/>
              <w:spacing w:line="440" w:lineRule="exact"/>
              <w:rPr>
                <w:szCs w:val="21"/>
                <w:highlight w:val="none"/>
              </w:rPr>
            </w:pPr>
          </w:p>
          <w:p>
            <w:pPr>
              <w:topLinePunct/>
              <w:spacing w:line="440" w:lineRule="exact"/>
              <w:rPr>
                <w:szCs w:val="21"/>
                <w:highlight w:val="none"/>
              </w:rPr>
            </w:pPr>
          </w:p>
          <w:p>
            <w:pPr>
              <w:topLinePunct/>
              <w:spacing w:line="440" w:lineRule="exact"/>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21" w:type="dxa"/>
            <w:noWrap w:val="0"/>
            <w:vAlign w:val="center"/>
          </w:tcPr>
          <w:p>
            <w:pPr>
              <w:topLinePunct/>
              <w:spacing w:line="440" w:lineRule="exact"/>
              <w:jc w:val="center"/>
              <w:rPr>
                <w:szCs w:val="21"/>
                <w:highlight w:val="none"/>
              </w:rPr>
            </w:pPr>
            <w:r>
              <w:rPr>
                <w:szCs w:val="21"/>
                <w:highlight w:val="none"/>
              </w:rPr>
              <w:t>备注</w:t>
            </w:r>
          </w:p>
        </w:tc>
        <w:tc>
          <w:tcPr>
            <w:tcW w:w="6408" w:type="dxa"/>
            <w:gridSpan w:val="3"/>
            <w:noWrap w:val="0"/>
            <w:vAlign w:val="top"/>
          </w:tcPr>
          <w:p>
            <w:pPr>
              <w:topLinePunct/>
              <w:spacing w:line="440" w:lineRule="exact"/>
              <w:rPr>
                <w:szCs w:val="21"/>
                <w:highlight w:val="none"/>
              </w:rPr>
            </w:pPr>
          </w:p>
        </w:tc>
      </w:tr>
    </w:tbl>
    <w:p>
      <w:pPr>
        <w:topLinePunct/>
        <w:spacing w:line="440" w:lineRule="exact"/>
        <w:ind w:left="600" w:hanging="600" w:hangingChars="300"/>
        <w:rPr>
          <w:rFonts w:ascii="宋体" w:hAnsi="宋体"/>
          <w:sz w:val="20"/>
          <w:szCs w:val="20"/>
          <w:highlight w:val="none"/>
        </w:rPr>
      </w:pPr>
      <w:r>
        <w:rPr>
          <w:rFonts w:hint="eastAsia" w:ascii="黑体" w:hAnsi="宋体" w:eastAsia="黑体"/>
          <w:sz w:val="20"/>
          <w:szCs w:val="20"/>
          <w:highlight w:val="none"/>
        </w:rPr>
        <w:t>备注：（1）</w:t>
      </w:r>
      <w:r>
        <w:rPr>
          <w:rFonts w:hint="eastAsia" w:ascii="宋体" w:hAnsi="宋体"/>
          <w:sz w:val="20"/>
          <w:szCs w:val="20"/>
          <w:highlight w:val="none"/>
        </w:rPr>
        <w:t>本表后附中标通知书或合同协议书复印件。每张表格只填写一个项目，并标明序号。</w:t>
      </w:r>
    </w:p>
    <w:p>
      <w:pPr>
        <w:topLinePunct/>
        <w:spacing w:line="440" w:lineRule="exact"/>
        <w:ind w:left="1020" w:leftChars="271" w:hanging="424" w:hangingChars="212"/>
        <w:rPr>
          <w:rFonts w:hint="eastAsia" w:ascii="宋体" w:hAnsi="宋体"/>
          <w:sz w:val="20"/>
          <w:szCs w:val="20"/>
          <w:highlight w:val="none"/>
        </w:rPr>
      </w:pPr>
    </w:p>
    <w:p>
      <w:pPr>
        <w:rPr>
          <w:sz w:val="20"/>
          <w:highlight w:val="none"/>
        </w:rPr>
      </w:pPr>
      <w:r>
        <w:rPr>
          <w:sz w:val="20"/>
          <w:highlight w:val="none"/>
        </w:rPr>
        <w:br w:type="page"/>
      </w:r>
      <w:r>
        <w:rPr>
          <w:rFonts w:hint="eastAsia"/>
          <w:sz w:val="20"/>
          <w:highlight w:val="none"/>
        </w:rPr>
        <w:t xml:space="preserve"> </w:t>
      </w:r>
    </w:p>
    <w:p>
      <w:pPr>
        <w:pStyle w:val="36"/>
        <w:rPr>
          <w:szCs w:val="23"/>
          <w:highlight w:val="none"/>
        </w:rPr>
      </w:pPr>
      <w:bookmarkStart w:id="1985" w:name="_Toc362253064"/>
      <w:bookmarkStart w:id="1986" w:name="_Toc241459840"/>
      <w:bookmarkStart w:id="1987" w:name="_Toc342296597"/>
      <w:r>
        <w:rPr>
          <w:rFonts w:hint="eastAsia"/>
          <w:szCs w:val="23"/>
          <w:highlight w:val="none"/>
        </w:rPr>
        <w:t>（五）</w:t>
      </w:r>
      <w:r>
        <w:rPr>
          <w:rFonts w:hint="eastAsia" w:ascii="黑体" w:hAnsi="宋体"/>
          <w:highlight w:val="none"/>
        </w:rPr>
        <w:t>近年发生的诉讼和仲裁情况</w:t>
      </w:r>
      <w:bookmarkEnd w:id="1985"/>
      <w:bookmarkEnd w:id="1986"/>
      <w:bookmarkEnd w:id="1987"/>
    </w:p>
    <w:p>
      <w:pPr>
        <w:rPr>
          <w:szCs w:val="23"/>
          <w:highlight w:val="none"/>
        </w:rPr>
      </w:pPr>
    </w:p>
    <w:p>
      <w:pPr>
        <w:rPr>
          <w:szCs w:val="23"/>
          <w:highlight w:val="none"/>
        </w:rPr>
      </w:pPr>
    </w:p>
    <w:p>
      <w:pPr>
        <w:rPr>
          <w:szCs w:val="23"/>
          <w:highlight w:val="none"/>
        </w:rPr>
      </w:pPr>
    </w:p>
    <w:p>
      <w:pPr>
        <w:rPr>
          <w:szCs w:val="23"/>
          <w:highlight w:val="none"/>
        </w:rPr>
      </w:pPr>
    </w:p>
    <w:p>
      <w:pPr>
        <w:topLinePunct/>
        <w:spacing w:line="440" w:lineRule="exact"/>
        <w:ind w:left="1621" w:leftChars="287" w:hanging="990" w:hangingChars="450"/>
        <w:rPr>
          <w:rFonts w:hint="eastAsia" w:ascii="宋体" w:hAnsi="宋体"/>
          <w:szCs w:val="21"/>
          <w:highlight w:val="none"/>
        </w:rPr>
      </w:pPr>
      <w:bookmarkStart w:id="1988" w:name="_Toc152042601"/>
      <w:bookmarkStart w:id="1989" w:name="_Toc144974880"/>
      <w:bookmarkStart w:id="1990" w:name="_Toc152045812"/>
      <w:bookmarkStart w:id="1991" w:name="_Toc179632832"/>
      <w:r>
        <w:rPr>
          <w:rFonts w:hint="eastAsia" w:ascii="黑体" w:hAnsi="宋体" w:eastAsia="黑体"/>
          <w:szCs w:val="20"/>
          <w:highlight w:val="none"/>
        </w:rPr>
        <w:t>说明</w:t>
      </w:r>
      <w:r>
        <w:rPr>
          <w:rFonts w:hint="eastAsia" w:ascii="宋体" w:hAnsi="宋体"/>
          <w:szCs w:val="20"/>
          <w:highlight w:val="none"/>
        </w:rPr>
        <w:t>：（1）</w:t>
      </w:r>
      <w:r>
        <w:rPr>
          <w:rFonts w:hint="eastAsia"/>
          <w:highlight w:val="none"/>
        </w:rPr>
        <w:t>投标人应说明相关情况，并附法院或仲裁机构作出的判决、裁决等有关法律文书复印件，</w:t>
      </w:r>
      <w:r>
        <w:rPr>
          <w:rFonts w:hint="eastAsia" w:ascii="宋体" w:hAnsi="宋体"/>
          <w:szCs w:val="21"/>
          <w:highlight w:val="none"/>
        </w:rPr>
        <w:t>具体年份要求为近</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3</w:t>
      </w:r>
      <w:r>
        <w:rPr>
          <w:rFonts w:ascii="宋体" w:hAnsi="宋体" w:cs="Arial"/>
          <w:szCs w:val="21"/>
          <w:highlight w:val="none"/>
          <w:u w:val="single"/>
        </w:rPr>
        <w:t xml:space="preserve"> </w:t>
      </w:r>
      <w:r>
        <w:rPr>
          <w:rFonts w:ascii="宋体" w:hAnsi="宋体" w:cs="Arial"/>
          <w:szCs w:val="21"/>
          <w:highlight w:val="none"/>
        </w:rPr>
        <w:t>年</w:t>
      </w:r>
      <w:r>
        <w:rPr>
          <w:rFonts w:hint="eastAsia" w:ascii="宋体" w:hAnsi="宋体" w:cs="Arial"/>
          <w:szCs w:val="21"/>
          <w:highlight w:val="none"/>
        </w:rPr>
        <w:t>，</w:t>
      </w:r>
      <w:r>
        <w:rPr>
          <w:rFonts w:hint="eastAsia" w:ascii="宋体" w:hAnsi="宋体" w:cs="Arial"/>
          <w:bCs/>
          <w:szCs w:val="21"/>
          <w:highlight w:val="none"/>
        </w:rPr>
        <w:t>指</w:t>
      </w:r>
      <w:r>
        <w:rPr>
          <w:rFonts w:hint="eastAsia" w:ascii="宋体" w:hAnsi="宋体" w:cs="Arial"/>
          <w:bCs/>
          <w:szCs w:val="21"/>
          <w:highlight w:val="none"/>
          <w:u w:val="single"/>
        </w:rPr>
        <w:t xml:space="preserve"> </w:t>
      </w:r>
      <w:r>
        <w:rPr>
          <w:rFonts w:hint="eastAsia" w:ascii="宋体" w:hAnsi="宋体" w:cs="Arial"/>
          <w:bCs/>
          <w:szCs w:val="21"/>
          <w:highlight w:val="none"/>
          <w:u w:val="single"/>
          <w:lang w:val="en-US" w:eastAsia="zh-CN"/>
        </w:rPr>
        <w:t>2017</w:t>
      </w:r>
      <w:r>
        <w:rPr>
          <w:rFonts w:hint="eastAsia" w:ascii="宋体" w:hAnsi="宋体" w:cs="Arial"/>
          <w:bCs/>
          <w:szCs w:val="21"/>
          <w:highlight w:val="none"/>
          <w:u w:val="single"/>
        </w:rPr>
        <w:t xml:space="preserve">   </w:t>
      </w:r>
      <w:r>
        <w:rPr>
          <w:rFonts w:hint="eastAsia" w:ascii="宋体" w:hAnsi="宋体" w:cs="Arial"/>
          <w:bCs/>
          <w:szCs w:val="21"/>
          <w:highlight w:val="none"/>
        </w:rPr>
        <w:t>年</w:t>
      </w:r>
      <w:r>
        <w:rPr>
          <w:rFonts w:hint="eastAsia" w:ascii="宋体" w:hAnsi="宋体" w:cs="Arial"/>
          <w:bCs/>
          <w:szCs w:val="21"/>
          <w:highlight w:val="none"/>
          <w:u w:val="single"/>
          <w:lang w:val="en-US" w:eastAsia="zh-CN"/>
        </w:rPr>
        <w:t>10</w:t>
      </w:r>
      <w:r>
        <w:rPr>
          <w:rFonts w:hint="eastAsia" w:ascii="宋体" w:hAnsi="宋体" w:cs="Arial"/>
          <w:bCs/>
          <w:szCs w:val="21"/>
          <w:highlight w:val="none"/>
          <w:u w:val="single"/>
        </w:rPr>
        <w:t xml:space="preserve"> </w:t>
      </w:r>
      <w:r>
        <w:rPr>
          <w:rFonts w:hint="eastAsia" w:ascii="宋体" w:hAnsi="宋体" w:cs="Arial"/>
          <w:bCs/>
          <w:szCs w:val="21"/>
          <w:highlight w:val="none"/>
        </w:rPr>
        <w:t>月</w:t>
      </w:r>
      <w:r>
        <w:rPr>
          <w:rFonts w:hint="eastAsia" w:ascii="宋体" w:hAnsi="宋体" w:cs="Arial"/>
          <w:bCs/>
          <w:szCs w:val="21"/>
          <w:highlight w:val="none"/>
          <w:u w:val="single"/>
        </w:rPr>
        <w:t xml:space="preserve"> </w:t>
      </w:r>
      <w:r>
        <w:rPr>
          <w:rFonts w:hint="eastAsia" w:ascii="宋体" w:hAnsi="宋体" w:cs="Arial"/>
          <w:bCs/>
          <w:szCs w:val="21"/>
          <w:highlight w:val="none"/>
          <w:u w:val="single"/>
          <w:lang w:val="en-US" w:eastAsia="zh-CN"/>
        </w:rPr>
        <w:t>01</w:t>
      </w:r>
      <w:r>
        <w:rPr>
          <w:rFonts w:hint="eastAsia" w:ascii="宋体" w:hAnsi="宋体" w:cs="Arial"/>
          <w:bCs/>
          <w:szCs w:val="21"/>
          <w:highlight w:val="none"/>
          <w:u w:val="single"/>
        </w:rPr>
        <w:t xml:space="preserve">  </w:t>
      </w:r>
      <w:r>
        <w:rPr>
          <w:rFonts w:hint="eastAsia" w:ascii="宋体" w:hAnsi="宋体" w:cs="Arial"/>
          <w:bCs/>
          <w:szCs w:val="21"/>
          <w:highlight w:val="none"/>
        </w:rPr>
        <w:t>日起至</w:t>
      </w:r>
      <w:r>
        <w:rPr>
          <w:rFonts w:hint="eastAsia" w:ascii="宋体" w:hAnsi="宋体" w:cs="Arial"/>
          <w:bCs/>
          <w:szCs w:val="21"/>
          <w:highlight w:val="none"/>
          <w:u w:val="single"/>
        </w:rPr>
        <w:t xml:space="preserve"> </w:t>
      </w:r>
      <w:r>
        <w:rPr>
          <w:rFonts w:hint="eastAsia" w:ascii="宋体" w:hAnsi="宋体" w:cs="Arial"/>
          <w:bCs/>
          <w:szCs w:val="21"/>
          <w:highlight w:val="none"/>
          <w:u w:val="single"/>
          <w:lang w:val="en-US" w:eastAsia="zh-CN"/>
        </w:rPr>
        <w:t>2020</w:t>
      </w:r>
      <w:r>
        <w:rPr>
          <w:rFonts w:hint="eastAsia" w:ascii="宋体" w:hAnsi="宋体" w:cs="Arial"/>
          <w:bCs/>
          <w:szCs w:val="21"/>
          <w:highlight w:val="none"/>
          <w:u w:val="single"/>
        </w:rPr>
        <w:t xml:space="preserve">  </w:t>
      </w:r>
      <w:r>
        <w:rPr>
          <w:rFonts w:hint="eastAsia" w:ascii="宋体" w:hAnsi="宋体" w:cs="Arial"/>
          <w:bCs/>
          <w:szCs w:val="21"/>
          <w:highlight w:val="none"/>
        </w:rPr>
        <w:t>年</w:t>
      </w:r>
      <w:r>
        <w:rPr>
          <w:rFonts w:hint="eastAsia" w:ascii="宋体" w:hAnsi="宋体" w:cs="Arial"/>
          <w:bCs/>
          <w:szCs w:val="21"/>
          <w:highlight w:val="none"/>
          <w:u w:val="single"/>
        </w:rPr>
        <w:t xml:space="preserve"> </w:t>
      </w:r>
      <w:r>
        <w:rPr>
          <w:rFonts w:hint="eastAsia" w:ascii="宋体" w:hAnsi="宋体" w:cs="Arial"/>
          <w:bCs/>
          <w:szCs w:val="21"/>
          <w:highlight w:val="none"/>
          <w:u w:val="single"/>
          <w:lang w:val="en-US" w:eastAsia="zh-CN"/>
        </w:rPr>
        <w:t>10</w:t>
      </w:r>
      <w:r>
        <w:rPr>
          <w:rFonts w:hint="eastAsia" w:ascii="宋体" w:hAnsi="宋体" w:cs="Arial"/>
          <w:bCs/>
          <w:szCs w:val="21"/>
          <w:highlight w:val="none"/>
          <w:u w:val="single"/>
        </w:rPr>
        <w:t xml:space="preserve"> </w:t>
      </w:r>
      <w:r>
        <w:rPr>
          <w:rFonts w:hint="eastAsia" w:ascii="宋体" w:hAnsi="宋体" w:cs="Arial"/>
          <w:bCs/>
          <w:szCs w:val="21"/>
          <w:highlight w:val="none"/>
        </w:rPr>
        <w:t>月</w:t>
      </w:r>
      <w:r>
        <w:rPr>
          <w:rFonts w:hint="eastAsia" w:ascii="宋体" w:hAnsi="宋体" w:cs="Arial"/>
          <w:bCs/>
          <w:szCs w:val="21"/>
          <w:highlight w:val="none"/>
          <w:u w:val="single"/>
        </w:rPr>
        <w:t xml:space="preserve"> </w:t>
      </w:r>
      <w:r>
        <w:rPr>
          <w:rFonts w:hint="eastAsia" w:ascii="宋体" w:hAnsi="宋体" w:cs="Arial"/>
          <w:bCs/>
          <w:szCs w:val="21"/>
          <w:highlight w:val="none"/>
          <w:u w:val="single"/>
          <w:lang w:val="en-US" w:eastAsia="zh-CN"/>
        </w:rPr>
        <w:t>01</w:t>
      </w:r>
      <w:r>
        <w:rPr>
          <w:rFonts w:hint="eastAsia" w:ascii="宋体" w:hAnsi="宋体" w:cs="Arial"/>
          <w:bCs/>
          <w:szCs w:val="21"/>
          <w:highlight w:val="none"/>
          <w:u w:val="single"/>
        </w:rPr>
        <w:t xml:space="preserve">  </w:t>
      </w:r>
      <w:r>
        <w:rPr>
          <w:rFonts w:hint="eastAsia" w:ascii="宋体" w:hAnsi="宋体" w:cs="Arial"/>
          <w:bCs/>
          <w:szCs w:val="21"/>
          <w:highlight w:val="none"/>
        </w:rPr>
        <w:t>日止</w:t>
      </w:r>
      <w:r>
        <w:rPr>
          <w:rFonts w:hint="eastAsia" w:ascii="宋体" w:hAnsi="宋体"/>
          <w:szCs w:val="21"/>
          <w:highlight w:val="none"/>
        </w:rPr>
        <w:t>。</w:t>
      </w:r>
    </w:p>
    <w:p>
      <w:pPr>
        <w:topLinePunct/>
        <w:spacing w:line="440" w:lineRule="exact"/>
        <w:ind w:left="1731" w:leftChars="587" w:hanging="440" w:hangingChars="200"/>
        <w:rPr>
          <w:rFonts w:ascii="宋体" w:hAnsi="宋体"/>
          <w:szCs w:val="20"/>
          <w:highlight w:val="none"/>
        </w:rPr>
      </w:pPr>
      <w:r>
        <w:rPr>
          <w:rFonts w:hint="eastAsia" w:ascii="宋体" w:hAnsi="宋体"/>
          <w:szCs w:val="20"/>
          <w:highlight w:val="none"/>
        </w:rPr>
        <w:t>（2）近年发生的诉讼和仲裁情况仅限于投标人败诉的，且与履行施工承包合同有关的案件，不包括调解结案以及未裁决的仲裁或未终审判决的诉讼。</w:t>
      </w:r>
    </w:p>
    <w:p>
      <w:pPr>
        <w:topLinePunct/>
        <w:spacing w:line="440" w:lineRule="exact"/>
        <w:ind w:left="600" w:hanging="600" w:hangingChars="300"/>
        <w:rPr>
          <w:rFonts w:hint="eastAsia" w:ascii="宋体" w:hAnsi="宋体"/>
          <w:sz w:val="20"/>
          <w:szCs w:val="20"/>
          <w:highlight w:val="none"/>
        </w:rPr>
      </w:pPr>
    </w:p>
    <w:p>
      <w:pPr>
        <w:topLinePunct/>
        <w:spacing w:line="440" w:lineRule="exact"/>
        <w:ind w:left="600" w:hanging="600" w:hangingChars="300"/>
        <w:rPr>
          <w:rFonts w:ascii="宋体" w:hAnsi="宋体"/>
          <w:sz w:val="20"/>
          <w:szCs w:val="20"/>
          <w:highlight w:val="none"/>
        </w:rPr>
      </w:pPr>
    </w:p>
    <w:p>
      <w:pPr>
        <w:topLinePunct/>
        <w:spacing w:line="440" w:lineRule="exact"/>
        <w:ind w:left="600" w:hanging="600" w:hangingChars="300"/>
        <w:rPr>
          <w:rFonts w:ascii="宋体" w:hAnsi="宋体"/>
          <w:sz w:val="20"/>
          <w:szCs w:val="20"/>
          <w:highlight w:val="none"/>
        </w:rPr>
        <w:sectPr>
          <w:pgSz w:w="11907" w:h="16839"/>
          <w:pgMar w:top="1440" w:right="1797" w:bottom="1440" w:left="1797" w:header="851" w:footer="992" w:gutter="0"/>
          <w:cols w:space="720" w:num="1"/>
          <w:docGrid w:linePitch="312" w:charSpace="0"/>
        </w:sectPr>
      </w:pPr>
    </w:p>
    <w:p>
      <w:pPr>
        <w:pStyle w:val="36"/>
        <w:rPr>
          <w:szCs w:val="23"/>
          <w:highlight w:val="none"/>
        </w:rPr>
      </w:pPr>
      <w:bookmarkStart w:id="1992" w:name="_Toc241459841"/>
      <w:bookmarkStart w:id="1993" w:name="_Toc362253065"/>
      <w:bookmarkStart w:id="1994" w:name="_Toc342296598"/>
      <w:r>
        <w:rPr>
          <w:rFonts w:hint="eastAsia"/>
          <w:szCs w:val="23"/>
          <w:highlight w:val="none"/>
        </w:rPr>
        <w:t>（六）企业其他信誉情况表</w:t>
      </w:r>
      <w:bookmarkEnd w:id="1992"/>
      <w:bookmarkEnd w:id="1993"/>
      <w:bookmarkEnd w:id="1994"/>
    </w:p>
    <w:p>
      <w:pPr>
        <w:topLinePunct/>
        <w:spacing w:line="440" w:lineRule="exact"/>
        <w:ind w:left="660" w:leftChars="200" w:hanging="220" w:hangingChars="100"/>
        <w:rPr>
          <w:rFonts w:ascii="黑体" w:hAnsi="宋体" w:eastAsia="黑体"/>
          <w:szCs w:val="21"/>
          <w:highlight w:val="none"/>
        </w:rPr>
      </w:pPr>
      <w:r>
        <w:rPr>
          <w:rFonts w:hint="eastAsia" w:ascii="黑体" w:hAnsi="宋体" w:eastAsia="黑体"/>
          <w:szCs w:val="21"/>
          <w:highlight w:val="none"/>
        </w:rPr>
        <w:t>1.近年企业不良行为记录情况</w:t>
      </w:r>
    </w:p>
    <w:p>
      <w:pPr>
        <w:topLinePunct/>
        <w:spacing w:line="440" w:lineRule="exact"/>
        <w:ind w:left="600" w:hanging="600" w:hangingChars="300"/>
        <w:rPr>
          <w:rFonts w:ascii="黑体" w:hAnsi="宋体" w:eastAsia="黑体"/>
          <w:sz w:val="20"/>
          <w:szCs w:val="20"/>
          <w:highlight w:val="none"/>
        </w:rPr>
      </w:pPr>
    </w:p>
    <w:p>
      <w:pPr>
        <w:topLinePunct/>
        <w:spacing w:line="440" w:lineRule="exact"/>
        <w:ind w:left="600" w:hanging="600" w:hangingChars="300"/>
        <w:rPr>
          <w:rFonts w:ascii="黑体" w:hAnsi="宋体" w:eastAsia="黑体"/>
          <w:sz w:val="20"/>
          <w:szCs w:val="20"/>
          <w:highlight w:val="none"/>
        </w:rPr>
      </w:pPr>
    </w:p>
    <w:p>
      <w:pPr>
        <w:topLinePunct/>
        <w:spacing w:line="440" w:lineRule="exact"/>
        <w:ind w:left="660" w:leftChars="200" w:hanging="220" w:hangingChars="100"/>
        <w:rPr>
          <w:rFonts w:ascii="黑体" w:hAnsi="宋体" w:eastAsia="黑体"/>
          <w:szCs w:val="21"/>
          <w:highlight w:val="none"/>
        </w:rPr>
      </w:pPr>
      <w:r>
        <w:rPr>
          <w:rFonts w:hint="eastAsia" w:ascii="黑体" w:hAnsi="宋体" w:eastAsia="黑体"/>
          <w:szCs w:val="21"/>
          <w:highlight w:val="none"/>
        </w:rPr>
        <w:t>2.在施工程以及近年已竣工工程（或已完工工程）合同履行情况</w:t>
      </w:r>
      <w:r>
        <w:rPr>
          <w:rFonts w:hint="eastAsia" w:ascii="楷体_GB2312" w:eastAsia="楷体_GB2312"/>
          <w:szCs w:val="21"/>
          <w:highlight w:val="none"/>
        </w:rPr>
        <w:t>（</w:t>
      </w:r>
      <w:r>
        <w:rPr>
          <w:rFonts w:hint="eastAsia"/>
          <w:szCs w:val="21"/>
          <w:highlight w:val="none"/>
        </w:rPr>
        <w:t>年份要求同诉讼及仲裁情况年份要求</w:t>
      </w:r>
      <w:r>
        <w:rPr>
          <w:rFonts w:hint="eastAsia" w:ascii="楷体_GB2312" w:eastAsia="楷体_GB2312"/>
          <w:szCs w:val="21"/>
          <w:highlight w:val="none"/>
        </w:rPr>
        <w:t>）</w:t>
      </w:r>
    </w:p>
    <w:p>
      <w:pPr>
        <w:topLinePunct/>
        <w:spacing w:line="440" w:lineRule="exact"/>
        <w:ind w:left="630" w:hanging="660" w:hangingChars="300"/>
        <w:rPr>
          <w:rFonts w:ascii="黑体" w:hAnsi="宋体" w:eastAsia="黑体"/>
          <w:szCs w:val="20"/>
          <w:highlight w:val="none"/>
        </w:rPr>
      </w:pPr>
    </w:p>
    <w:p>
      <w:pPr>
        <w:topLinePunct/>
        <w:spacing w:line="440" w:lineRule="exact"/>
        <w:ind w:left="630" w:hanging="660" w:hangingChars="300"/>
        <w:rPr>
          <w:rFonts w:ascii="黑体" w:hAnsi="宋体" w:eastAsia="黑体"/>
          <w:szCs w:val="20"/>
          <w:highlight w:val="none"/>
        </w:rPr>
      </w:pPr>
    </w:p>
    <w:p>
      <w:pPr>
        <w:topLinePunct/>
        <w:spacing w:line="440" w:lineRule="exact"/>
        <w:ind w:left="660" w:leftChars="200" w:hanging="220" w:hangingChars="100"/>
        <w:rPr>
          <w:rFonts w:ascii="黑体" w:hAnsi="宋体" w:eastAsia="黑体"/>
          <w:szCs w:val="21"/>
          <w:highlight w:val="none"/>
        </w:rPr>
      </w:pPr>
      <w:r>
        <w:rPr>
          <w:rFonts w:hint="eastAsia" w:ascii="黑体" w:hAnsi="宋体" w:eastAsia="黑体"/>
          <w:szCs w:val="21"/>
          <w:highlight w:val="none"/>
        </w:rPr>
        <w:t>3.</w:t>
      </w:r>
      <w:r>
        <w:rPr>
          <w:rFonts w:hint="eastAsia"/>
          <w:szCs w:val="21"/>
          <w:highlight w:val="none"/>
        </w:rPr>
        <w:t xml:space="preserve"> </w:t>
      </w:r>
      <w:r>
        <w:rPr>
          <w:rFonts w:hint="eastAsia" w:ascii="黑体" w:hAnsi="宋体" w:eastAsia="黑体"/>
          <w:szCs w:val="21"/>
          <w:highlight w:val="none"/>
        </w:rPr>
        <w:t>生产经营状态、投标资格、履约历史</w:t>
      </w:r>
    </w:p>
    <w:p>
      <w:pPr>
        <w:topLinePunct/>
        <w:spacing w:line="440" w:lineRule="exact"/>
        <w:ind w:firstLine="660" w:firstLineChars="300"/>
        <w:rPr>
          <w:rFonts w:hint="eastAsia"/>
          <w:szCs w:val="21"/>
          <w:highlight w:val="none"/>
        </w:rPr>
      </w:pPr>
      <w:r>
        <w:rPr>
          <w:rFonts w:hint="eastAsia"/>
          <w:szCs w:val="21"/>
          <w:highlight w:val="none"/>
        </w:rPr>
        <w:t>提供 “没有被责令停业、财产被接管或冻结的”、“没有被暂停或者取消投标资格”、“近三年没有骗取中标和严重违约及重大工程质量问题”的承诺书，承诺书由投标人的法定代表人或其委托代理人签字并加盖单位章。</w:t>
      </w:r>
    </w:p>
    <w:p>
      <w:pPr>
        <w:topLinePunct/>
        <w:spacing w:line="440" w:lineRule="exact"/>
        <w:ind w:firstLine="660" w:firstLineChars="300"/>
        <w:rPr>
          <w:rFonts w:hint="eastAsia"/>
          <w:szCs w:val="21"/>
          <w:highlight w:val="none"/>
        </w:rPr>
      </w:pPr>
    </w:p>
    <w:p>
      <w:pPr>
        <w:topLinePunct/>
        <w:spacing w:line="440" w:lineRule="exact"/>
        <w:ind w:firstLine="660" w:firstLineChars="300"/>
        <w:rPr>
          <w:rFonts w:ascii="黑体" w:hAnsi="宋体" w:eastAsia="黑体"/>
          <w:szCs w:val="20"/>
          <w:highlight w:val="none"/>
        </w:rPr>
      </w:pPr>
    </w:p>
    <w:p>
      <w:pPr>
        <w:topLinePunct/>
        <w:spacing w:line="440" w:lineRule="exact"/>
        <w:ind w:left="660" w:leftChars="200" w:hanging="220" w:hangingChars="100"/>
        <w:rPr>
          <w:rFonts w:ascii="黑体" w:hAnsi="宋体" w:eastAsia="黑体"/>
          <w:szCs w:val="21"/>
          <w:highlight w:val="none"/>
        </w:rPr>
      </w:pPr>
      <w:r>
        <w:rPr>
          <w:rFonts w:hint="eastAsia" w:ascii="黑体" w:hAnsi="宋体" w:eastAsia="黑体"/>
          <w:szCs w:val="21"/>
          <w:highlight w:val="none"/>
        </w:rPr>
        <w:t>4.其   他</w:t>
      </w:r>
    </w:p>
    <w:p>
      <w:pPr>
        <w:topLinePunct/>
        <w:spacing w:line="440" w:lineRule="exact"/>
        <w:ind w:left="630" w:hanging="660" w:hangingChars="300"/>
        <w:rPr>
          <w:rFonts w:ascii="黑体" w:hAnsi="宋体" w:eastAsia="黑体"/>
          <w:szCs w:val="20"/>
          <w:highlight w:val="none"/>
        </w:rPr>
      </w:pPr>
    </w:p>
    <w:p>
      <w:pPr>
        <w:topLinePunct/>
        <w:spacing w:line="440" w:lineRule="exact"/>
        <w:ind w:left="630" w:hanging="660" w:hangingChars="300"/>
        <w:rPr>
          <w:rFonts w:ascii="黑体" w:hAnsi="宋体" w:eastAsia="黑体"/>
          <w:szCs w:val="20"/>
          <w:highlight w:val="none"/>
        </w:rPr>
      </w:pPr>
    </w:p>
    <w:p>
      <w:pPr>
        <w:topLinePunct/>
        <w:spacing w:line="440" w:lineRule="exact"/>
        <w:ind w:left="630" w:hanging="660" w:hangingChars="300"/>
        <w:rPr>
          <w:rFonts w:ascii="黑体" w:hAnsi="宋体" w:eastAsia="黑体"/>
          <w:szCs w:val="20"/>
          <w:highlight w:val="none"/>
        </w:rPr>
      </w:pPr>
    </w:p>
    <w:p>
      <w:pPr>
        <w:topLinePunct/>
        <w:spacing w:line="440" w:lineRule="exact"/>
        <w:ind w:left="110" w:leftChars="50" w:firstLine="440" w:firstLineChars="200"/>
        <w:rPr>
          <w:rFonts w:ascii="宋体" w:hAnsi="宋体"/>
          <w:szCs w:val="20"/>
          <w:highlight w:val="none"/>
        </w:rPr>
      </w:pPr>
      <w:r>
        <w:rPr>
          <w:rFonts w:hint="eastAsia" w:ascii="宋体" w:hAnsi="宋体"/>
          <w:szCs w:val="20"/>
          <w:highlight w:val="none"/>
        </w:rPr>
        <w:t>备注：</w:t>
      </w:r>
    </w:p>
    <w:p>
      <w:pPr>
        <w:topLinePunct/>
        <w:spacing w:line="440" w:lineRule="exact"/>
        <w:ind w:left="110" w:leftChars="50" w:firstLine="455" w:firstLineChars="207"/>
        <w:rPr>
          <w:rFonts w:hint="eastAsia" w:ascii="宋体" w:hAnsi="宋体"/>
          <w:szCs w:val="20"/>
          <w:highlight w:val="none"/>
        </w:rPr>
      </w:pPr>
      <w:r>
        <w:rPr>
          <w:rFonts w:hint="eastAsia" w:ascii="宋体" w:hAnsi="宋体"/>
          <w:szCs w:val="20"/>
          <w:highlight w:val="none"/>
        </w:rPr>
        <w:t>合同履行情况主要是投标人近年所承接工程和已完工工程是否按合同约定的工期、质量、安全等履行合同义务，对未完工工程合同履行情况还应重点说明非不可抗力解除合同（如果有）的原因等具体情况等等。</w:t>
      </w:r>
    </w:p>
    <w:p>
      <w:pPr>
        <w:topLinePunct/>
        <w:spacing w:line="440" w:lineRule="exact"/>
        <w:ind w:left="110" w:leftChars="50" w:firstLine="413" w:firstLineChars="207"/>
        <w:rPr>
          <w:rFonts w:ascii="宋体" w:hAnsi="宋体"/>
          <w:sz w:val="20"/>
          <w:szCs w:val="20"/>
          <w:highlight w:val="none"/>
        </w:rPr>
      </w:pPr>
    </w:p>
    <w:p>
      <w:pPr>
        <w:pStyle w:val="36"/>
        <w:rPr>
          <w:szCs w:val="23"/>
          <w:highlight w:val="none"/>
        </w:rPr>
      </w:pPr>
      <w:r>
        <w:rPr>
          <w:szCs w:val="23"/>
          <w:highlight w:val="none"/>
        </w:rPr>
        <w:br w:type="page"/>
      </w:r>
      <w:bookmarkStart w:id="1995" w:name="_Toc241459842"/>
      <w:bookmarkStart w:id="1996" w:name="_Toc362253066"/>
      <w:bookmarkStart w:id="1997" w:name="_Toc342296599"/>
      <w:r>
        <w:rPr>
          <w:rFonts w:hint="eastAsia"/>
          <w:szCs w:val="23"/>
          <w:highlight w:val="none"/>
        </w:rPr>
        <w:t>（七）主要项目管理人员简历表</w:t>
      </w:r>
      <w:bookmarkEnd w:id="1995"/>
      <w:bookmarkEnd w:id="1996"/>
      <w:bookmarkEnd w:id="1997"/>
    </w:p>
    <w:p>
      <w:pPr>
        <w:spacing w:line="440" w:lineRule="exact"/>
        <w:rPr>
          <w:highlight w:val="none"/>
        </w:rPr>
      </w:pPr>
    </w:p>
    <w:p>
      <w:pPr>
        <w:spacing w:line="400" w:lineRule="exact"/>
        <w:rPr>
          <w:rFonts w:ascii="宋体" w:hAnsi="宋体" w:cs="Arial"/>
          <w:b/>
          <w:sz w:val="28"/>
          <w:szCs w:val="28"/>
          <w:highlight w:val="none"/>
        </w:rPr>
      </w:pPr>
      <w:r>
        <w:rPr>
          <w:rFonts w:hint="eastAsia" w:ascii="宋体" w:hAnsi="宋体"/>
          <w:highlight w:val="none"/>
        </w:rPr>
        <w:t>说明：“主要人员简历表”同本章附件七之（二）。未进行资格预审但本章“项目管理机构”已有本表内容的，无需重复提交。</w:t>
      </w:r>
    </w:p>
    <w:p>
      <w:pPr>
        <w:jc w:val="center"/>
        <w:rPr>
          <w:rFonts w:ascii="Arial" w:hAnsi="Arial" w:cs="Arial"/>
          <w:b/>
          <w:sz w:val="28"/>
          <w:szCs w:val="28"/>
          <w:highlight w:val="none"/>
        </w:rPr>
      </w:pPr>
    </w:p>
    <w:p>
      <w:pPr>
        <w:jc w:val="center"/>
        <w:rPr>
          <w:rFonts w:ascii="Arial" w:hAnsi="Arial" w:cs="Arial"/>
          <w:b/>
          <w:sz w:val="28"/>
          <w:szCs w:val="28"/>
          <w:highlight w:val="none"/>
        </w:rPr>
      </w:pPr>
    </w:p>
    <w:bookmarkEnd w:id="1988"/>
    <w:bookmarkEnd w:id="1989"/>
    <w:bookmarkEnd w:id="1990"/>
    <w:bookmarkEnd w:id="1991"/>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spacing w:line="440" w:lineRule="exact"/>
        <w:ind w:firstLine="500" w:firstLineChars="250"/>
        <w:jc w:val="center"/>
        <w:rPr>
          <w:rFonts w:eastAsia="黑体"/>
          <w:sz w:val="20"/>
          <w:szCs w:val="20"/>
          <w:highlight w:val="none"/>
        </w:rPr>
      </w:pPr>
    </w:p>
    <w:p>
      <w:pPr>
        <w:pStyle w:val="34"/>
        <w:jc w:val="center"/>
        <w:outlineLvl w:val="0"/>
        <w:rPr>
          <w:rFonts w:ascii="黑体" w:hAnsi="宋体"/>
          <w:szCs w:val="21"/>
          <w:highlight w:val="none"/>
        </w:rPr>
      </w:pPr>
      <w:r>
        <w:rPr>
          <w:sz w:val="20"/>
          <w:highlight w:val="none"/>
        </w:rPr>
        <w:br w:type="page"/>
      </w:r>
      <w:bookmarkStart w:id="1998" w:name="_Toc241459843"/>
      <w:bookmarkStart w:id="1999" w:name="_Toc492364450"/>
      <w:bookmarkStart w:id="2000" w:name="_Toc144974881"/>
      <w:bookmarkStart w:id="2001" w:name="_Toc342296600"/>
      <w:bookmarkStart w:id="2002" w:name="_Toc362253067"/>
      <w:bookmarkStart w:id="2003" w:name="_Toc152042602"/>
      <w:bookmarkStart w:id="2004" w:name="_Toc179632833"/>
      <w:bookmarkStart w:id="2005" w:name="_Toc475364664"/>
      <w:bookmarkStart w:id="2006" w:name="_Toc152045813"/>
      <w:r>
        <w:rPr>
          <w:rFonts w:hint="eastAsia" w:ascii="黑体" w:hAnsi="宋体"/>
          <w:szCs w:val="21"/>
          <w:highlight w:val="none"/>
        </w:rPr>
        <w:t>九</w:t>
      </w:r>
      <w:r>
        <w:rPr>
          <w:rFonts w:ascii="黑体" w:hAnsi="宋体"/>
          <w:szCs w:val="21"/>
          <w:highlight w:val="none"/>
        </w:rPr>
        <w:t>、</w:t>
      </w:r>
      <w:r>
        <w:rPr>
          <w:rFonts w:hint="eastAsia" w:ascii="黑体" w:hAnsi="宋体"/>
          <w:szCs w:val="21"/>
          <w:highlight w:val="none"/>
        </w:rPr>
        <w:t>与投标人存在关联关系的单位情况说明</w:t>
      </w:r>
      <w:bookmarkEnd w:id="1998"/>
      <w:bookmarkEnd w:id="1999"/>
      <w:bookmarkEnd w:id="2000"/>
      <w:bookmarkEnd w:id="2001"/>
      <w:bookmarkEnd w:id="2002"/>
      <w:bookmarkEnd w:id="2003"/>
      <w:bookmarkEnd w:id="2004"/>
      <w:bookmarkEnd w:id="2005"/>
      <w:bookmarkEnd w:id="2006"/>
    </w:p>
    <w:p>
      <w:pPr>
        <w:topLinePunct/>
        <w:spacing w:line="440" w:lineRule="exact"/>
        <w:jc w:val="left"/>
        <w:rPr>
          <w:rFonts w:ascii="宋体" w:hAnsi="宋体"/>
          <w:szCs w:val="20"/>
          <w:highlight w:val="none"/>
        </w:rPr>
      </w:pPr>
      <w:r>
        <w:rPr>
          <w:rFonts w:hint="eastAsia" w:ascii="宋体" w:hAnsi="宋体"/>
          <w:szCs w:val="20"/>
          <w:highlight w:val="none"/>
        </w:rPr>
        <w:t>备注：投标人应当依据自身存在的以下情形，如实披露与本单位存在关联关系的施工、监理、招标代理等单位情况。</w:t>
      </w:r>
    </w:p>
    <w:p>
      <w:pPr>
        <w:numPr>
          <w:ilvl w:val="0"/>
          <w:numId w:val="146"/>
        </w:numPr>
        <w:topLinePunct/>
        <w:spacing w:line="440" w:lineRule="exact"/>
        <w:ind w:left="1276" w:hanging="567"/>
        <w:rPr>
          <w:highlight w:val="none"/>
        </w:rPr>
      </w:pPr>
      <w:r>
        <w:rPr>
          <w:rFonts w:hint="eastAsia" w:ascii="宋体" w:hAnsi="宋体"/>
          <w:szCs w:val="20"/>
          <w:highlight w:val="none"/>
        </w:rPr>
        <w:t>与本企业</w:t>
      </w:r>
      <w:r>
        <w:rPr>
          <w:rFonts w:hint="eastAsia"/>
          <w:highlight w:val="none"/>
        </w:rPr>
        <w:t>单位负责人</w:t>
      </w:r>
      <w:r>
        <w:rPr>
          <w:rFonts w:hint="eastAsia" w:ascii="宋体" w:hAnsi="宋体"/>
          <w:szCs w:val="20"/>
          <w:highlight w:val="none"/>
        </w:rPr>
        <w:t>为同一</w:t>
      </w:r>
      <w:r>
        <w:rPr>
          <w:rFonts w:hint="eastAsia"/>
          <w:highlight w:val="none"/>
        </w:rPr>
        <w:t>人的其他企业；</w:t>
      </w:r>
    </w:p>
    <w:p>
      <w:pPr>
        <w:numPr>
          <w:ilvl w:val="0"/>
          <w:numId w:val="146"/>
        </w:numPr>
        <w:topLinePunct/>
        <w:spacing w:line="440" w:lineRule="exact"/>
        <w:ind w:left="1276" w:hanging="567"/>
        <w:rPr>
          <w:rFonts w:ascii="宋体" w:hAnsi="宋体"/>
          <w:szCs w:val="20"/>
          <w:highlight w:val="none"/>
        </w:rPr>
      </w:pPr>
      <w:r>
        <w:rPr>
          <w:rFonts w:hint="eastAsia" w:ascii="宋体" w:hAnsi="宋体"/>
          <w:szCs w:val="20"/>
          <w:highlight w:val="none"/>
        </w:rPr>
        <w:t>与本企业存在控股、管理关系的其他企业；</w:t>
      </w:r>
    </w:p>
    <w:p>
      <w:pPr>
        <w:topLinePunct/>
        <w:spacing w:line="440" w:lineRule="exact"/>
        <w:ind w:left="660" w:leftChars="300" w:firstLine="81" w:firstLineChars="37"/>
        <w:rPr>
          <w:rFonts w:ascii="宋体" w:hAnsi="宋体"/>
          <w:szCs w:val="20"/>
          <w:highlight w:val="none"/>
        </w:rPr>
      </w:pPr>
      <w:r>
        <w:rPr>
          <w:rFonts w:hint="eastAsia" w:ascii="宋体" w:hAnsi="宋体"/>
          <w:szCs w:val="20"/>
          <w:highlight w:val="none"/>
        </w:rPr>
        <w:t>……</w:t>
      </w:r>
    </w:p>
    <w:p>
      <w:pPr>
        <w:pStyle w:val="34"/>
        <w:jc w:val="center"/>
        <w:outlineLvl w:val="0"/>
        <w:rPr>
          <w:rFonts w:hint="eastAsia" w:ascii="黑体" w:hAnsi="宋体"/>
          <w:szCs w:val="21"/>
          <w:highlight w:val="none"/>
        </w:rPr>
      </w:pPr>
      <w:bookmarkStart w:id="2007" w:name="_Toc475364665"/>
      <w:r>
        <w:rPr>
          <w:rFonts w:hint="eastAsia" w:ascii="黑体" w:hAnsi="宋体"/>
          <w:szCs w:val="21"/>
          <w:highlight w:val="none"/>
        </w:rPr>
        <w:br w:type="page"/>
      </w:r>
      <w:r>
        <w:rPr>
          <w:rFonts w:hint="eastAsia" w:ascii="黑体" w:hAnsi="宋体"/>
          <w:szCs w:val="21"/>
          <w:highlight w:val="none"/>
        </w:rPr>
        <w:t>十</w:t>
      </w:r>
      <w:r>
        <w:rPr>
          <w:rFonts w:ascii="黑体" w:hAnsi="宋体"/>
          <w:szCs w:val="21"/>
          <w:highlight w:val="none"/>
        </w:rPr>
        <w:t>、其他材料</w:t>
      </w:r>
    </w:p>
    <w:p>
      <w:pPr>
        <w:widowControl/>
        <w:spacing w:before="100" w:beforeAutospacing="1" w:after="100" w:afterAutospacing="1"/>
        <w:jc w:val="left"/>
        <w:rPr>
          <w:rFonts w:hint="eastAsia" w:ascii="宋体" w:hAnsi="宋体" w:cs="仿宋"/>
          <w:bCs/>
          <w:sz w:val="24"/>
        </w:rPr>
      </w:pPr>
      <w:r>
        <w:rPr>
          <w:rFonts w:ascii="宋体" w:hAnsi="宋体" w:cs="宋体"/>
          <w:kern w:val="0"/>
          <w:sz w:val="24"/>
        </w:rPr>
        <w:br w:type="page"/>
      </w:r>
      <w:r>
        <w:rPr>
          <w:rFonts w:hint="eastAsia" w:ascii="宋体" w:hAnsi="宋体" w:cs="宋体"/>
          <w:kern w:val="0"/>
          <w:sz w:val="24"/>
          <w:lang w:val="en-US" w:eastAsia="zh-CN"/>
        </w:rPr>
        <w:t xml:space="preserve">                           </w:t>
      </w:r>
      <w:r>
        <w:rPr>
          <w:rFonts w:hint="eastAsia" w:ascii="宋体" w:hAnsi="宋体" w:cs="仿宋"/>
          <w:b/>
          <w:bCs w:val="0"/>
          <w:sz w:val="28"/>
          <w:szCs w:val="28"/>
        </w:rPr>
        <w:t>中小企业声明函格式</w:t>
      </w:r>
    </w:p>
    <w:p>
      <w:pPr>
        <w:widowControl/>
        <w:spacing w:before="100" w:beforeAutospacing="1" w:after="100" w:afterAutospacing="1"/>
        <w:jc w:val="center"/>
        <w:rPr>
          <w:rFonts w:hint="eastAsia" w:ascii="宋体" w:hAnsi="宋体" w:cs="仿宋"/>
          <w:bCs/>
          <w:kern w:val="0"/>
        </w:rPr>
      </w:pPr>
    </w:p>
    <w:p>
      <w:pPr>
        <w:widowControl/>
        <w:adjustRightInd w:val="0"/>
        <w:snapToGrid w:val="0"/>
        <w:spacing w:before="100" w:beforeAutospacing="1" w:after="100" w:afterAutospacing="1" w:line="360" w:lineRule="auto"/>
        <w:jc w:val="left"/>
        <w:rPr>
          <w:rFonts w:hint="eastAsia" w:ascii="宋体" w:hAnsi="宋体" w:cs="仿宋"/>
          <w:bCs/>
          <w:kern w:val="0"/>
          <w:sz w:val="24"/>
        </w:rPr>
      </w:pPr>
      <w:r>
        <w:rPr>
          <w:rFonts w:hint="eastAsia" w:ascii="宋体" w:hAnsi="宋体" w:cs="仿宋"/>
          <w:bCs/>
          <w:kern w:val="0"/>
          <w:sz w:val="24"/>
        </w:rPr>
        <w:t>　本公司郑重声明，根据《政府采购促进中小企业发展暂行办法》（财库[2011]181号）的规定，本公司为</w:t>
      </w:r>
      <w:r>
        <w:rPr>
          <w:rFonts w:hint="eastAsia" w:ascii="宋体" w:hAnsi="宋体" w:cs="仿宋"/>
          <w:bCs/>
          <w:kern w:val="0"/>
          <w:sz w:val="24"/>
          <w:u w:val="single"/>
        </w:rPr>
        <w:t xml:space="preserve">      </w:t>
      </w:r>
      <w:r>
        <w:rPr>
          <w:rFonts w:hint="eastAsia" w:ascii="宋体" w:hAnsi="宋体" w:cs="仿宋"/>
          <w:bCs/>
          <w:kern w:val="0"/>
          <w:sz w:val="24"/>
        </w:rPr>
        <w:t>（请填写：中型、小型、微型）企业。即，本公司同时满足以下条件：</w:t>
      </w:r>
    </w:p>
    <w:p>
      <w:pPr>
        <w:widowControl/>
        <w:adjustRightInd w:val="0"/>
        <w:snapToGrid w:val="0"/>
        <w:spacing w:before="100" w:beforeAutospacing="1" w:after="100" w:afterAutospacing="1" w:line="360" w:lineRule="auto"/>
        <w:jc w:val="left"/>
        <w:rPr>
          <w:rFonts w:hint="eastAsia" w:ascii="宋体" w:hAnsi="宋体" w:cs="仿宋"/>
          <w:bCs/>
          <w:kern w:val="0"/>
          <w:sz w:val="24"/>
        </w:rPr>
      </w:pPr>
      <w:r>
        <w:rPr>
          <w:rFonts w:hint="eastAsia" w:ascii="宋体" w:hAnsi="宋体" w:cs="仿宋"/>
          <w:bCs/>
          <w:kern w:val="0"/>
          <w:sz w:val="24"/>
        </w:rPr>
        <w:t>　　1.根据《工业和信息化部、国家统计局、国家发展和改革委员会、财政部关于印发中小企业划型标准规定的通知》（工信部联企业[2011]300号）规定的划分标准，本公司为</w:t>
      </w:r>
      <w:r>
        <w:rPr>
          <w:rFonts w:hint="eastAsia" w:ascii="宋体" w:hAnsi="宋体" w:cs="仿宋"/>
          <w:bCs/>
          <w:kern w:val="0"/>
          <w:sz w:val="24"/>
          <w:u w:val="single"/>
        </w:rPr>
        <w:t xml:space="preserve">     </w:t>
      </w:r>
      <w:r>
        <w:rPr>
          <w:rFonts w:hint="eastAsia" w:ascii="宋体" w:hAnsi="宋体" w:cs="仿宋"/>
          <w:bCs/>
          <w:kern w:val="0"/>
          <w:sz w:val="24"/>
        </w:rPr>
        <w:t>（请填写：中型、小型、微型）企业。</w:t>
      </w:r>
      <w:r>
        <w:rPr>
          <w:rFonts w:hint="eastAsia" w:ascii="宋体" w:hAnsi="宋体" w:cs="仿宋"/>
          <w:bCs/>
          <w:kern w:val="0"/>
          <w:sz w:val="24"/>
        </w:rPr>
        <w:br w:type="textWrapping"/>
      </w:r>
      <w:r>
        <w:rPr>
          <w:rFonts w:hint="eastAsia" w:ascii="宋体" w:hAnsi="宋体" w:cs="仿宋"/>
          <w:bCs/>
          <w:kern w:val="0"/>
          <w:sz w:val="24"/>
        </w:rPr>
        <w:t>　　2.本公司参加</w:t>
      </w:r>
      <w:r>
        <w:rPr>
          <w:rFonts w:hint="eastAsia" w:ascii="宋体" w:hAnsi="宋体" w:cs="仿宋"/>
          <w:bCs/>
          <w:kern w:val="0"/>
          <w:sz w:val="24"/>
          <w:u w:val="single"/>
        </w:rPr>
        <w:t xml:space="preserve">      </w:t>
      </w:r>
      <w:r>
        <w:rPr>
          <w:rFonts w:hint="eastAsia" w:ascii="宋体" w:hAnsi="宋体" w:cs="仿宋"/>
          <w:bCs/>
          <w:kern w:val="0"/>
          <w:sz w:val="24"/>
        </w:rPr>
        <w:t>单位的</w:t>
      </w:r>
      <w:r>
        <w:rPr>
          <w:rFonts w:hint="eastAsia" w:ascii="宋体" w:hAnsi="宋体" w:cs="仿宋"/>
          <w:bCs/>
          <w:kern w:val="0"/>
          <w:sz w:val="24"/>
          <w:u w:val="single"/>
        </w:rPr>
        <w:t xml:space="preserve">      </w:t>
      </w:r>
      <w:r>
        <w:rPr>
          <w:rFonts w:hint="eastAsia" w:ascii="宋体" w:hAnsi="宋体" w:cs="仿宋"/>
          <w:bCs/>
          <w:kern w:val="0"/>
          <w:sz w:val="24"/>
        </w:rPr>
        <w:t>项目采购活动提供本企业制造的货物，由本企业承担工程、提供服务，或者提供其他</w:t>
      </w:r>
      <w:r>
        <w:rPr>
          <w:rFonts w:hint="eastAsia" w:ascii="宋体" w:hAnsi="宋体" w:cs="仿宋"/>
          <w:bCs/>
          <w:kern w:val="0"/>
          <w:sz w:val="24"/>
          <w:u w:val="single"/>
        </w:rPr>
        <w:t xml:space="preserve">     </w:t>
      </w:r>
      <w:r>
        <w:rPr>
          <w:rFonts w:hint="eastAsia" w:ascii="宋体" w:hAnsi="宋体" w:cs="仿宋"/>
          <w:bCs/>
          <w:kern w:val="0"/>
          <w:sz w:val="24"/>
        </w:rPr>
        <w:t>（请填写：中型、小型、微型）企业制造的货物。本条所称货物不包括使用大型企业注册商标的货物。</w:t>
      </w:r>
    </w:p>
    <w:p>
      <w:pPr>
        <w:widowControl/>
        <w:adjustRightInd w:val="0"/>
        <w:snapToGrid w:val="0"/>
        <w:spacing w:before="100" w:beforeAutospacing="1" w:after="100" w:afterAutospacing="1" w:line="360" w:lineRule="auto"/>
        <w:jc w:val="left"/>
        <w:rPr>
          <w:rFonts w:hint="eastAsia" w:ascii="宋体" w:hAnsi="宋体" w:cs="仿宋"/>
          <w:bCs/>
          <w:kern w:val="0"/>
          <w:sz w:val="24"/>
        </w:rPr>
      </w:pPr>
      <w:r>
        <w:rPr>
          <w:rFonts w:hint="eastAsia" w:ascii="宋体" w:hAnsi="宋体" w:cs="仿宋"/>
          <w:bCs/>
          <w:kern w:val="0"/>
          <w:sz w:val="24"/>
        </w:rPr>
        <w:t>　　本公司对上述声明的真实性负责。如有虚假，将依法承担相应责任。</w:t>
      </w:r>
    </w:p>
    <w:p>
      <w:pPr>
        <w:widowControl/>
        <w:adjustRightInd w:val="0"/>
        <w:snapToGrid w:val="0"/>
        <w:spacing w:before="100" w:beforeAutospacing="1" w:after="100" w:afterAutospacing="1" w:line="300" w:lineRule="auto"/>
        <w:jc w:val="right"/>
        <w:rPr>
          <w:rFonts w:hint="eastAsia" w:ascii="宋体" w:hAnsi="宋体" w:cs="仿宋"/>
          <w:bCs/>
          <w:kern w:val="0"/>
          <w:sz w:val="24"/>
        </w:rPr>
      </w:pPr>
    </w:p>
    <w:p>
      <w:pPr>
        <w:widowControl/>
        <w:adjustRightInd w:val="0"/>
        <w:snapToGrid w:val="0"/>
        <w:spacing w:before="100" w:beforeAutospacing="1" w:after="100" w:afterAutospacing="1" w:line="300" w:lineRule="auto"/>
        <w:ind w:left="4378" w:leftChars="1881" w:right="480" w:hanging="240" w:hangingChars="100"/>
        <w:rPr>
          <w:rFonts w:hint="eastAsia" w:ascii="宋体" w:hAnsi="宋体" w:cs="仿宋"/>
          <w:bCs/>
          <w:kern w:val="0"/>
          <w:sz w:val="24"/>
        </w:rPr>
      </w:pPr>
      <w:r>
        <w:rPr>
          <w:rFonts w:hint="eastAsia" w:ascii="宋体" w:hAnsi="宋体" w:cs="仿宋"/>
          <w:bCs/>
          <w:kern w:val="0"/>
          <w:sz w:val="24"/>
          <w:lang w:val="en-US" w:eastAsia="zh-CN"/>
        </w:rPr>
        <w:t>投标人</w:t>
      </w:r>
      <w:r>
        <w:rPr>
          <w:rFonts w:hint="eastAsia" w:ascii="宋体" w:hAnsi="宋体" w:cs="仿宋"/>
          <w:bCs/>
          <w:kern w:val="0"/>
          <w:sz w:val="24"/>
        </w:rPr>
        <w:t>名称（盖单位章）：　　　　　　　　　</w:t>
      </w:r>
      <w:r>
        <w:rPr>
          <w:rFonts w:hint="eastAsia" w:ascii="宋体" w:hAnsi="宋体" w:cs="仿宋"/>
          <w:bCs/>
          <w:kern w:val="0"/>
          <w:sz w:val="24"/>
        </w:rPr>
        <w:br w:type="textWrapping"/>
      </w:r>
      <w:r>
        <w:rPr>
          <w:rFonts w:hint="eastAsia" w:ascii="宋体" w:hAnsi="宋体" w:cs="仿宋"/>
          <w:bCs/>
          <w:kern w:val="0"/>
          <w:sz w:val="24"/>
        </w:rPr>
        <w:t>日  期：</w:t>
      </w:r>
    </w:p>
    <w:p>
      <w:pPr>
        <w:rPr>
          <w:rFonts w:hint="eastAsia" w:ascii="宋体" w:hAnsi="宋体" w:cs="仿宋"/>
          <w:sz w:val="24"/>
          <w:lang w:eastAsia="zh-CN"/>
        </w:rPr>
      </w:pPr>
      <w:r>
        <w:rPr>
          <w:rFonts w:hint="eastAsia" w:ascii="宋体" w:hAnsi="宋体" w:cs="仿宋"/>
          <w:sz w:val="24"/>
          <w:lang w:eastAsia="zh-CN"/>
        </w:rPr>
        <w:br w:type="page"/>
      </w:r>
    </w:p>
    <w:p>
      <w:pPr>
        <w:numPr>
          <w:ilvl w:val="0"/>
          <w:numId w:val="0"/>
        </w:numPr>
        <w:spacing w:line="440" w:lineRule="exact"/>
        <w:ind w:right="0" w:rightChars="0"/>
        <w:rPr>
          <w:rFonts w:ascii="宋体" w:hAnsi="宋体"/>
          <w:sz w:val="24"/>
        </w:rPr>
      </w:pPr>
      <w:r>
        <w:rPr>
          <w:rFonts w:hint="eastAsia" w:ascii="宋体" w:hAnsi="宋体" w:cs="仿宋"/>
          <w:sz w:val="24"/>
          <w:lang w:eastAsia="zh-CN"/>
        </w:rPr>
        <w:t>注：本项目如为大型企业中标，需承诺分包给中小微企业金额</w:t>
      </w:r>
      <w:r>
        <w:rPr>
          <w:rFonts w:hint="eastAsia" w:ascii="宋体" w:hAnsi="宋体" w:cs="宋体"/>
          <w:sz w:val="24"/>
          <w:szCs w:val="22"/>
          <w:lang w:val="en-US" w:eastAsia="zh-CN"/>
        </w:rPr>
        <w:t>647万元，其中小微企业</w:t>
      </w:r>
      <w:r>
        <w:rPr>
          <w:rFonts w:hint="eastAsia" w:ascii="宋体" w:hAnsi="宋体" w:cs="宋体"/>
          <w:sz w:val="24"/>
          <w:szCs w:val="22"/>
          <w:lang w:eastAsia="zh-CN"/>
        </w:rPr>
        <w:t>金额</w:t>
      </w:r>
      <w:r>
        <w:rPr>
          <w:rFonts w:hint="eastAsia" w:ascii="宋体" w:hAnsi="宋体" w:cs="宋体"/>
          <w:sz w:val="24"/>
          <w:szCs w:val="22"/>
          <w:lang w:val="en-US" w:eastAsia="zh-CN"/>
        </w:rPr>
        <w:t>389万元</w:t>
      </w:r>
      <w:r>
        <w:rPr>
          <w:rFonts w:hint="eastAsia" w:ascii="宋体" w:hAnsi="宋体" w:cs="宋体"/>
          <w:sz w:val="24"/>
          <w:szCs w:val="22"/>
        </w:rPr>
        <w:t>。</w:t>
      </w:r>
      <w:r>
        <w:rPr>
          <w:rFonts w:hint="eastAsia" w:ascii="宋体" w:hAnsi="宋体" w:cs="宋体"/>
          <w:sz w:val="24"/>
          <w:szCs w:val="22"/>
          <w:lang w:eastAsia="zh-CN"/>
        </w:rPr>
        <w:t>（格式自拟）</w:t>
      </w:r>
    </w:p>
    <w:p>
      <w:pPr>
        <w:pStyle w:val="2"/>
        <w:rPr>
          <w:rFonts w:hint="eastAsia" w:eastAsia="宋体"/>
          <w:lang w:eastAsia="zh-CN"/>
        </w:rPr>
      </w:pPr>
    </w:p>
    <w:p>
      <w:pP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br w:type="page"/>
      </w:r>
    </w:p>
    <w:p>
      <w:pPr>
        <w:widowControl/>
        <w:spacing w:before="100" w:beforeAutospacing="1" w:after="100" w:afterAutospacing="1"/>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监狱企业证明文件</w:t>
      </w:r>
    </w:p>
    <w:p>
      <w:pPr>
        <w:pStyle w:val="2"/>
        <w:rPr>
          <w:rFonts w:hint="eastAsia"/>
          <w:lang w:eastAsia="zh-CN"/>
        </w:rPr>
      </w:pPr>
      <w:r>
        <w:rPr>
          <w:rFonts w:hint="eastAsia" w:ascii="宋体" w:hAnsi="宋体" w:cs="仿宋"/>
          <w:bCs/>
          <w:lang w:eastAsia="zh-CN"/>
        </w:rPr>
        <w:t>提供由省级以上监狱管理局、戒毒管理局（含新疆生产建设兵团）出具的属于监狱企业的证明文件。</w:t>
      </w:r>
    </w:p>
    <w:p>
      <w:pPr>
        <w:rPr>
          <w:rFonts w:hint="eastAsia" w:ascii="宋体" w:hAnsi="宋体" w:cs="仿宋"/>
          <w:bCs/>
        </w:rPr>
      </w:pPr>
    </w:p>
    <w:p>
      <w:pPr>
        <w:rPr>
          <w:rFonts w:hint="eastAsia" w:ascii="宋体" w:hAnsi="宋体" w:cs="仿宋"/>
          <w:bCs/>
        </w:rPr>
      </w:pPr>
    </w:p>
    <w:p>
      <w:pPr>
        <w:spacing w:line="240" w:lineRule="atLeast"/>
        <w:jc w:val="left"/>
        <w:rPr>
          <w:rFonts w:hint="eastAsia" w:ascii="宋体" w:hAnsi="宋体" w:eastAsia="宋体" w:cs="宋体"/>
          <w:kern w:val="0"/>
          <w:sz w:val="24"/>
          <w:lang w:eastAsia="zh-CN"/>
        </w:rPr>
        <w:sectPr>
          <w:pgSz w:w="11906" w:h="16838"/>
          <w:pgMar w:top="1440" w:right="1418" w:bottom="1440" w:left="1418" w:header="851" w:footer="992" w:gutter="0"/>
          <w:cols w:space="720" w:num="1"/>
          <w:docGrid w:linePitch="312" w:charSpace="0"/>
        </w:sectPr>
      </w:pPr>
    </w:p>
    <w:p>
      <w:pPr>
        <w:widowControl/>
        <w:spacing w:before="100" w:beforeAutospacing="1" w:after="100" w:afterAutospacing="1" w:line="360" w:lineRule="auto"/>
        <w:ind w:firstLine="420"/>
        <w:jc w:val="center"/>
        <w:rPr>
          <w:rFonts w:hint="eastAsia" w:ascii="宋体" w:hAnsi="宋体" w:cs="宋体"/>
          <w:b/>
          <w:kern w:val="0"/>
          <w:sz w:val="24"/>
        </w:rPr>
      </w:pPr>
      <w:r>
        <w:rPr>
          <w:rFonts w:hint="eastAsia" w:ascii="宋体" w:hAnsi="宋体" w:cs="宋体"/>
          <w:b/>
          <w:kern w:val="0"/>
          <w:sz w:val="24"/>
        </w:rPr>
        <w:t>残疾人福利性单位声明函</w:t>
      </w:r>
    </w:p>
    <w:p>
      <w:pPr>
        <w:widowControl/>
        <w:spacing w:before="100" w:beforeAutospacing="1" w:after="100" w:afterAutospacing="1" w:line="360" w:lineRule="auto"/>
        <w:ind w:firstLine="420"/>
        <w:jc w:val="left"/>
        <w:rPr>
          <w:rFonts w:ascii="宋体" w:hAnsi="宋体" w:cs="宋体"/>
          <w:kern w:val="0"/>
          <w:sz w:val="24"/>
        </w:rPr>
      </w:pPr>
    </w:p>
    <w:p>
      <w:pPr>
        <w:widowControl/>
        <w:spacing w:before="100" w:beforeAutospacing="1" w:after="100" w:afterAutospacing="1" w:line="360" w:lineRule="auto"/>
        <w:ind w:firstLine="420"/>
        <w:jc w:val="left"/>
        <w:rPr>
          <w:rFonts w:hint="eastAsia" w:ascii="宋体" w:hAnsi="宋体" w:cs="宋体"/>
          <w:kern w:val="0"/>
          <w:sz w:val="24"/>
        </w:rPr>
      </w:pPr>
      <w:r>
        <w:rPr>
          <w:rFonts w:hint="eastAsia" w:ascii="宋体" w:hAnsi="宋体" w:cs="宋体"/>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360" w:lineRule="auto"/>
        <w:ind w:firstLine="420"/>
        <w:jc w:val="left"/>
        <w:rPr>
          <w:rFonts w:hint="eastAsia" w:ascii="宋体" w:hAnsi="宋体" w:cs="宋体"/>
          <w:kern w:val="0"/>
          <w:sz w:val="24"/>
        </w:rPr>
      </w:pPr>
      <w:r>
        <w:rPr>
          <w:rFonts w:hint="eastAsia" w:ascii="宋体" w:hAnsi="宋体" w:cs="宋体"/>
          <w:kern w:val="0"/>
          <w:sz w:val="24"/>
        </w:rPr>
        <w:t>本单位对上述声明的真实性负责。如有虚假，将依法承担相应责任。</w:t>
      </w:r>
    </w:p>
    <w:p>
      <w:pPr>
        <w:widowControl/>
        <w:spacing w:before="100" w:beforeAutospacing="1" w:after="100" w:afterAutospacing="1" w:line="360" w:lineRule="auto"/>
        <w:ind w:firstLine="420"/>
        <w:jc w:val="left"/>
        <w:rPr>
          <w:rFonts w:ascii="宋体" w:hAnsi="宋体" w:cs="宋体"/>
          <w:kern w:val="0"/>
          <w:sz w:val="24"/>
        </w:rPr>
      </w:pPr>
    </w:p>
    <w:p>
      <w:pPr>
        <w:widowControl/>
        <w:spacing w:before="100" w:beforeAutospacing="1" w:after="100" w:afterAutospacing="1" w:line="360" w:lineRule="auto"/>
        <w:ind w:firstLine="420"/>
        <w:jc w:val="left"/>
        <w:rPr>
          <w:rFonts w:ascii="宋体" w:hAnsi="宋体" w:cs="宋体"/>
          <w:kern w:val="0"/>
          <w:sz w:val="24"/>
        </w:rPr>
      </w:pPr>
    </w:p>
    <w:p>
      <w:pPr>
        <w:widowControl/>
        <w:spacing w:before="100" w:beforeAutospacing="1" w:after="100" w:afterAutospacing="1" w:line="360" w:lineRule="auto"/>
        <w:ind w:firstLine="420"/>
        <w:jc w:val="left"/>
        <w:rPr>
          <w:rFonts w:hint="eastAsia" w:ascii="宋体" w:hAnsi="宋体" w:cs="宋体"/>
          <w:kern w:val="0"/>
          <w:sz w:val="24"/>
        </w:rPr>
      </w:pPr>
      <w:r>
        <w:rPr>
          <w:rFonts w:hint="eastAsia" w:ascii="宋体" w:hAnsi="宋体" w:cs="宋体"/>
          <w:kern w:val="0"/>
          <w:sz w:val="24"/>
        </w:rPr>
        <w:t xml:space="preserve">               单位名称（盖章）：</w:t>
      </w:r>
    </w:p>
    <w:p>
      <w:pPr>
        <w:spacing w:line="240" w:lineRule="atLeast"/>
        <w:ind w:left="1105" w:leftChars="257" w:hanging="540"/>
        <w:jc w:val="left"/>
        <w:rPr>
          <w:rFonts w:hint="eastAsia" w:ascii="宋体" w:hAnsi="宋体" w:cs="仿宋"/>
          <w:sz w:val="24"/>
        </w:rPr>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日  期：</w:t>
      </w:r>
    </w:p>
    <w:p>
      <w:pPr>
        <w:rPr>
          <w:rFonts w:hint="eastAsia" w:ascii="宋体" w:hAnsi="宋体" w:cs="仿宋"/>
          <w:sz w:val="24"/>
          <w:lang w:eastAsia="zh-CN"/>
        </w:rPr>
      </w:pPr>
      <w:r>
        <w:rPr>
          <w:rFonts w:hint="eastAsia" w:ascii="宋体" w:hAnsi="宋体" w:cs="仿宋"/>
          <w:sz w:val="24"/>
          <w:lang w:eastAsia="zh-CN"/>
        </w:rPr>
        <w:br w:type="page"/>
      </w:r>
    </w:p>
    <w:p>
      <w:pPr>
        <w:tabs>
          <w:tab w:val="left" w:pos="0"/>
        </w:tabs>
        <w:ind w:right="-713" w:rightChars="-324"/>
        <w:jc w:val="center"/>
        <w:rPr>
          <w:rFonts w:hint="eastAsia" w:ascii="方正小标宋简体" w:hAnsi="方正小标宋简体" w:eastAsia="方正小标宋简体" w:cs="方正小标宋简体"/>
          <w:b/>
          <w:bCs/>
          <w:sz w:val="44"/>
          <w:szCs w:val="44"/>
        </w:rPr>
      </w:pPr>
      <w:bookmarkStart w:id="2008" w:name="_Toc492364452"/>
      <w:r>
        <w:rPr>
          <w:rFonts w:hint="eastAsia" w:ascii="方正小标宋简体" w:hAnsi="方正小标宋简体" w:eastAsia="方正小标宋简体" w:cs="方正小标宋简体"/>
          <w:b/>
          <w:bCs/>
          <w:sz w:val="44"/>
          <w:szCs w:val="44"/>
          <w:lang w:eastAsia="zh-CN"/>
        </w:rPr>
        <w:t>投标人</w:t>
      </w:r>
      <w:r>
        <w:rPr>
          <w:rFonts w:hint="eastAsia" w:ascii="方正小标宋简体" w:hAnsi="方正小标宋简体" w:eastAsia="方正小标宋简体" w:cs="方正小标宋简体"/>
          <w:b/>
          <w:bCs/>
          <w:sz w:val="44"/>
          <w:szCs w:val="44"/>
        </w:rPr>
        <w:t>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____________________承诺严格落实党中央、国务院以及市委、市政府相关工作部署，遵守《关于进一步明确责任加强新型冠状病毒感染的肺炎预防控制工作的通知》及《中华人民共和国传染病防治法》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本单位于   年   月   日在北京市</w:t>
      </w:r>
      <w:r>
        <w:rPr>
          <w:rFonts w:hint="eastAsia" w:ascii="仿宋_GB2312" w:hAnsi="仿宋_GB2312" w:eastAsia="仿宋_GB2312" w:cs="仿宋_GB2312"/>
          <w:sz w:val="32"/>
          <w:szCs w:val="32"/>
          <w:lang w:eastAsia="zh-CN"/>
        </w:rPr>
        <w:t>房山区公共资源</w:t>
      </w:r>
      <w:r>
        <w:rPr>
          <w:rFonts w:hint="eastAsia" w:ascii="仿宋_GB2312" w:hAnsi="仿宋_GB2312" w:eastAsia="仿宋_GB2312" w:cs="仿宋_GB2312"/>
          <w:sz w:val="32"/>
          <w:szCs w:val="32"/>
        </w:rPr>
        <w:t>交易中心参加____________________项目的开标活动。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本单位承诺在开标过程中做到以下几点：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1、参与开标人员配合交易中心工作人员进行体温监测和人员信息登记。对于有发烧、发热、咳嗽等症状以及不符合防控管理要求的人员，不进入开标现场。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2、参加开标的工作人员自觉做好个人防护，佩戴口罩听从交易中心工作人员的引导。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3、本单位所派开标人员均为在京身体健康人员或外埠进京（返京）隔离已满14天的身体健康人员。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4、本人承诺近15天及家人未去过青岛或与该地区人员有密切接触。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、本单位保证做好开标前期的各项准备工作，提前20分钟到达开标区域，避免因工作疏忽导致的时间拖延，造成人员密集接触。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、开标结束后，本单位人员迅速离场，不在公共区域内停留。</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lang w:eastAsia="zh-CN"/>
        </w:rPr>
        <w:t>签字并盖</w:t>
      </w:r>
      <w:r>
        <w:rPr>
          <w:rFonts w:hint="eastAsia" w:ascii="仿宋_GB2312" w:hAnsi="仿宋_GB2312" w:eastAsia="仿宋_GB2312" w:cs="仿宋_GB2312"/>
          <w:sz w:val="32"/>
          <w:szCs w:val="32"/>
        </w:rPr>
        <w:t>公章）：</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2"/>
        <w:rPr>
          <w:rFonts w:hint="eastAsia" w:ascii="仿宋_GB2312" w:hAnsi="仿宋_GB2312" w:eastAsia="仿宋_GB2312" w:cs="仿宋_GB2312"/>
          <w:b/>
          <w:bCs/>
          <w:sz w:val="21"/>
          <w:szCs w:val="21"/>
          <w:lang w:eastAsia="zh-CN"/>
        </w:rPr>
        <w:sectPr>
          <w:pgSz w:w="11906" w:h="16838"/>
          <w:pgMar w:top="1157" w:right="1236" w:bottom="1100" w:left="1519" w:header="851" w:footer="992" w:gutter="0"/>
          <w:cols w:space="425" w:num="1"/>
          <w:docGrid w:type="lines" w:linePitch="312" w:charSpace="0"/>
        </w:sectPr>
      </w:pPr>
      <w:r>
        <w:rPr>
          <w:rFonts w:hint="eastAsia" w:ascii="仿宋_GB2312" w:hAnsi="仿宋_GB2312" w:eastAsia="仿宋_GB2312" w:cs="仿宋_GB2312"/>
          <w:b/>
          <w:bCs/>
          <w:sz w:val="21"/>
          <w:szCs w:val="21"/>
          <w:lang w:eastAsia="zh-CN"/>
        </w:rPr>
        <w:t>注：承诺书要求投标人填写好内容并加盖单位公章在参加开标会时与授权委托书一并提交。</w:t>
      </w:r>
    </w:p>
    <w:p>
      <w:pPr>
        <w:spacing w:line="588" w:lineRule="exact"/>
        <w:rPr>
          <w:rFonts w:hint="eastAsia" w:ascii="宋体" w:hAnsi="宋体" w:eastAsia="宋体" w:cs="仿宋"/>
          <w:sz w:val="24"/>
          <w:lang w:eastAsia="zh-CN"/>
        </w:rPr>
      </w:pPr>
      <w:r>
        <w:rPr>
          <w:rFonts w:hint="eastAsia" w:ascii="宋体" w:hAnsi="宋体" w:cs="仿宋"/>
          <w:bCs/>
        </w:rPr>
        <w:t>附件：</w:t>
      </w:r>
      <w:r>
        <w:rPr>
          <w:rFonts w:hint="eastAsia" w:ascii="宋体" w:hAnsi="宋体" w:cs="仿宋"/>
          <w:sz w:val="24"/>
        </w:rPr>
        <w:t>《政府采购促进中小企业发展暂行办法》（财库</w:t>
      </w:r>
      <w:r>
        <w:rPr>
          <w:rFonts w:ascii="宋体" w:hAnsi="宋体" w:cs="仿宋"/>
          <w:sz w:val="24"/>
        </w:rPr>
        <w:t>[2011]181</w:t>
      </w:r>
      <w:r>
        <w:rPr>
          <w:rFonts w:hint="eastAsia" w:ascii="宋体" w:hAnsi="宋体" w:cs="仿宋"/>
          <w:sz w:val="24"/>
        </w:rPr>
        <w:t>号）</w:t>
      </w:r>
    </w:p>
    <w:p>
      <w:pPr>
        <w:spacing w:line="588" w:lineRule="exact"/>
        <w:ind w:firstLine="506"/>
        <w:rPr>
          <w:rFonts w:ascii="宋体" w:hAnsi="宋体" w:cs="仿宋"/>
          <w:sz w:val="24"/>
        </w:rPr>
      </w:pPr>
      <w:r>
        <w:rPr>
          <w:rFonts w:hint="eastAsia" w:ascii="宋体" w:hAnsi="宋体" w:cs="仿宋"/>
          <w:sz w:val="24"/>
        </w:rPr>
        <w:t>《工业和信息化部、国家统计局、国家发展和改革委员会、财政部关于印发中小企业划型标准规定的通知》（工信部联企业</w:t>
      </w:r>
      <w:r>
        <w:rPr>
          <w:rFonts w:ascii="宋体" w:hAnsi="宋体" w:cs="仿宋"/>
          <w:sz w:val="24"/>
        </w:rPr>
        <w:t>[2011]300</w:t>
      </w:r>
      <w:r>
        <w:rPr>
          <w:rFonts w:hint="eastAsia" w:ascii="宋体" w:hAnsi="宋体" w:cs="仿宋"/>
          <w:sz w:val="24"/>
        </w:rPr>
        <w:t>号）</w:t>
      </w:r>
    </w:p>
    <w:p>
      <w:pPr>
        <w:pStyle w:val="22"/>
        <w:shd w:val="clear" w:color="auto" w:fill="FFFFFF"/>
        <w:spacing w:line="420" w:lineRule="atLeast"/>
        <w:jc w:val="center"/>
        <w:rPr>
          <w:rFonts w:ascii="宋体" w:hAnsi="宋体" w:cs="仿宋"/>
          <w:kern w:val="2"/>
        </w:rPr>
      </w:pPr>
      <w:r>
        <w:rPr>
          <w:rFonts w:hint="eastAsia" w:ascii="宋体" w:hAnsi="宋体" w:cs="仿宋"/>
          <w:bCs/>
        </w:rPr>
        <w:t>关于印发《政府采购促进中小企业发展暂行办法》的通知</w:t>
      </w:r>
      <w:r>
        <w:rPr>
          <w:rFonts w:ascii="宋体" w:hAnsi="宋体" w:cs="仿宋"/>
          <w:kern w:val="2"/>
        </w:rPr>
        <w:br w:type="textWrapping"/>
      </w:r>
      <w:r>
        <w:rPr>
          <w:rFonts w:hint="eastAsia" w:ascii="宋体" w:hAnsi="宋体" w:cs="仿宋"/>
          <w:kern w:val="2"/>
        </w:rPr>
        <w:t>财库〔</w:t>
      </w:r>
      <w:r>
        <w:rPr>
          <w:rFonts w:ascii="宋体" w:hAnsi="宋体" w:cs="仿宋"/>
          <w:kern w:val="2"/>
        </w:rPr>
        <w:t>2011</w:t>
      </w:r>
      <w:r>
        <w:rPr>
          <w:rFonts w:hint="eastAsia" w:ascii="宋体" w:hAnsi="宋体" w:cs="仿宋"/>
          <w:kern w:val="2"/>
        </w:rPr>
        <w:t>〕</w:t>
      </w:r>
      <w:r>
        <w:rPr>
          <w:rFonts w:ascii="宋体" w:hAnsi="宋体" w:cs="仿宋"/>
          <w:kern w:val="2"/>
        </w:rPr>
        <w:t>181</w:t>
      </w:r>
      <w:r>
        <w:rPr>
          <w:rFonts w:hint="eastAsia" w:ascii="宋体" w:hAnsi="宋体" w:cs="仿宋"/>
          <w:kern w:val="2"/>
        </w:rPr>
        <w:t>号</w:t>
      </w:r>
    </w:p>
    <w:p>
      <w:pPr>
        <w:pStyle w:val="22"/>
        <w:shd w:val="clear" w:color="auto" w:fill="FFFFFF"/>
        <w:spacing w:line="420" w:lineRule="atLeast"/>
        <w:ind w:firstLine="480" w:firstLineChars="200"/>
        <w:rPr>
          <w:rFonts w:ascii="宋体" w:hAnsi="宋体" w:cs="仿宋"/>
          <w:kern w:val="2"/>
        </w:rPr>
      </w:pPr>
      <w:r>
        <w:rPr>
          <w:rFonts w:hint="eastAsia" w:ascii="宋体" w:hAnsi="宋体" w:cs="仿宋"/>
          <w:kern w:val="2"/>
        </w:rPr>
        <w:t>党中央有关部门，国务院各部委、各直属机构，全国人大常委会办公厅，全国政协办公厅，高法院，高检院，有关人民团体，各省、自治区、直辖市、计划单列市财政厅（局）、工业和信息化主管部门，新疆生产建设兵团财务局、工业和信息化主管部门：</w:t>
      </w:r>
      <w:r>
        <w:rPr>
          <w:rFonts w:ascii="宋体" w:hAnsi="宋体" w:cs="仿宋"/>
          <w:kern w:val="2"/>
        </w:rPr>
        <w:br w:type="textWrapping"/>
      </w:r>
      <w:r>
        <w:rPr>
          <w:rFonts w:hint="eastAsia" w:ascii="宋体" w:hAnsi="宋体" w:cs="仿宋"/>
          <w:kern w:val="2"/>
        </w:rPr>
        <w:t>　　为贯彻落实《国务院关于进一步促进中小企业发展的若干意见》（国发〔</w:t>
      </w:r>
      <w:r>
        <w:rPr>
          <w:rFonts w:ascii="宋体" w:hAnsi="宋体" w:cs="仿宋"/>
          <w:kern w:val="2"/>
        </w:rPr>
        <w:t>2009</w:t>
      </w:r>
      <w:r>
        <w:rPr>
          <w:rFonts w:hint="eastAsia" w:ascii="宋体" w:hAnsi="宋体" w:cs="仿宋"/>
          <w:kern w:val="2"/>
        </w:rPr>
        <w:t>〕</w:t>
      </w:r>
      <w:r>
        <w:rPr>
          <w:rFonts w:ascii="宋体" w:hAnsi="宋体" w:cs="仿宋"/>
          <w:kern w:val="2"/>
        </w:rPr>
        <w:t>36</w:t>
      </w:r>
      <w:r>
        <w:rPr>
          <w:rFonts w:hint="eastAsia" w:ascii="宋体" w:hAnsi="宋体" w:cs="仿宋"/>
          <w:kern w:val="2"/>
        </w:rPr>
        <w:t>号），发挥政府采购的政策功能，促进中小企业发展，根据《中华人民共和国政府采购法》和《中华人民共和国中小企业促进法》，财政部、工业和信息化部制定了《政府采购促进中小企业发展暂行办法》。现印发给你们，请遵照执行。</w:t>
      </w:r>
      <w:r>
        <w:rPr>
          <w:rFonts w:ascii="宋体" w:hAnsi="宋体" w:cs="仿宋"/>
          <w:kern w:val="2"/>
        </w:rPr>
        <w:br w:type="textWrapping"/>
      </w:r>
      <w:r>
        <w:rPr>
          <w:rFonts w:hint="eastAsia" w:ascii="宋体" w:hAnsi="宋体" w:cs="仿宋"/>
          <w:kern w:val="2"/>
        </w:rPr>
        <w:t>　　附件：政府采购促进中小企业发展暂行办法</w:t>
      </w:r>
      <w:r>
        <w:rPr>
          <w:rFonts w:ascii="宋体" w:hAnsi="宋体" w:cs="仿宋"/>
          <w:kern w:val="2"/>
        </w:rPr>
        <w:br w:type="textWrapping"/>
      </w:r>
      <w:r>
        <w:rPr>
          <w:rFonts w:hint="eastAsia" w:ascii="宋体" w:hAnsi="宋体" w:cs="仿宋"/>
          <w:kern w:val="2"/>
        </w:rPr>
        <w:t>　　　　　　　　　　　　　　　　　　　　　　　财政部</w:t>
      </w:r>
      <w:r>
        <w:rPr>
          <w:rFonts w:ascii="宋体" w:hAnsi="宋体" w:cs="仿宋"/>
          <w:kern w:val="2"/>
        </w:rPr>
        <w:t xml:space="preserve"> </w:t>
      </w:r>
      <w:r>
        <w:rPr>
          <w:rFonts w:hint="eastAsia" w:ascii="宋体" w:hAnsi="宋体" w:cs="仿宋"/>
          <w:kern w:val="2"/>
        </w:rPr>
        <w:t>工业和信息化部</w:t>
      </w:r>
      <w:r>
        <w:rPr>
          <w:rFonts w:ascii="宋体" w:hAnsi="宋体" w:cs="仿宋"/>
          <w:kern w:val="2"/>
        </w:rPr>
        <w:br w:type="textWrapping"/>
      </w:r>
      <w:r>
        <w:rPr>
          <w:rFonts w:hint="eastAsia" w:ascii="宋体" w:hAnsi="宋体" w:cs="仿宋"/>
          <w:kern w:val="2"/>
        </w:rPr>
        <w:t>　　　　　　　　　　　　　　　　　　　　　　二○一一年十二月二十九日</w:t>
      </w:r>
    </w:p>
    <w:p>
      <w:pPr>
        <w:pStyle w:val="22"/>
        <w:shd w:val="clear" w:color="auto" w:fill="FFFFFF"/>
        <w:spacing w:line="420" w:lineRule="atLeast"/>
        <w:rPr>
          <w:rFonts w:hint="eastAsia" w:ascii="宋体" w:hAnsi="宋体" w:cs="仿宋"/>
          <w:kern w:val="2"/>
        </w:rPr>
      </w:pPr>
      <w:r>
        <w:rPr>
          <w:rFonts w:hint="eastAsia" w:ascii="宋体" w:hAnsi="宋体"/>
          <w:kern w:val="2"/>
        </w:rPr>
        <w:t> </w:t>
      </w:r>
    </w:p>
    <w:p>
      <w:pPr>
        <w:pStyle w:val="22"/>
        <w:shd w:val="clear" w:color="auto" w:fill="FFFFFF"/>
        <w:spacing w:line="420" w:lineRule="atLeast"/>
        <w:rPr>
          <w:rStyle w:val="29"/>
        </w:rPr>
      </w:pPr>
      <w:r>
        <w:rPr>
          <w:rFonts w:hint="eastAsia" w:ascii="宋体" w:hAnsi="宋体" w:cs="仿宋"/>
          <w:bCs/>
        </w:rPr>
        <w:br w:type="page"/>
      </w:r>
    </w:p>
    <w:p>
      <w:pPr>
        <w:pStyle w:val="22"/>
        <w:shd w:val="clear" w:color="auto" w:fill="FFFFFF"/>
        <w:spacing w:line="420" w:lineRule="atLeast"/>
        <w:jc w:val="center"/>
        <w:rPr>
          <w:rFonts w:ascii="宋体" w:hAnsi="宋体" w:cs="仿宋"/>
          <w:kern w:val="2"/>
        </w:rPr>
      </w:pPr>
      <w:r>
        <w:rPr>
          <w:rFonts w:hint="eastAsia" w:ascii="宋体" w:hAnsi="宋体" w:cs="仿宋"/>
          <w:bCs/>
        </w:rPr>
        <w:t>政府采购促进中小企业发展暂行办法</w:t>
      </w:r>
    </w:p>
    <w:p>
      <w:pPr>
        <w:pStyle w:val="22"/>
        <w:shd w:val="clear" w:color="auto" w:fill="FFFFFF"/>
        <w:spacing w:line="420" w:lineRule="atLeast"/>
        <w:rPr>
          <w:rFonts w:ascii="宋体" w:hAnsi="宋体" w:cs="仿宋"/>
          <w:kern w:val="2"/>
        </w:rPr>
      </w:pPr>
      <w:r>
        <w:rPr>
          <w:rFonts w:hint="eastAsia" w:ascii="宋体" w:hAnsi="宋体" w:cs="仿宋"/>
          <w:kern w:val="2"/>
        </w:rPr>
        <w:t>　　</w:t>
      </w:r>
      <w:r>
        <w:rPr>
          <w:rFonts w:hint="eastAsia" w:ascii="宋体" w:hAnsi="宋体" w:cs="仿宋"/>
          <w:bCs/>
        </w:rPr>
        <w:t>第一条</w:t>
      </w:r>
      <w:r>
        <w:rPr>
          <w:rFonts w:hint="eastAsia" w:ascii="宋体" w:hAnsi="宋体" w:cs="仿宋"/>
          <w:kern w:val="2"/>
        </w:rPr>
        <w:t>　为了发挥政府采购的政策功能，促进符合国家经济和社会发展政策目标，产品、服务、信誉较好的中小企业发展，根据《中华人民共和国政府采购法》、《中华人民共和国中小企业促进法》等有关法律法规，制定本办法。</w:t>
      </w:r>
      <w:r>
        <w:rPr>
          <w:rFonts w:ascii="宋体" w:hAnsi="宋体" w:cs="仿宋"/>
          <w:kern w:val="2"/>
        </w:rPr>
        <w:br w:type="textWrapping"/>
      </w:r>
      <w:r>
        <w:rPr>
          <w:rFonts w:hint="eastAsia" w:ascii="宋体" w:hAnsi="宋体" w:cs="仿宋"/>
          <w:kern w:val="2"/>
        </w:rPr>
        <w:t>　　</w:t>
      </w:r>
      <w:r>
        <w:rPr>
          <w:rFonts w:hint="eastAsia" w:ascii="宋体" w:hAnsi="宋体" w:cs="仿宋"/>
          <w:bCs/>
        </w:rPr>
        <w:t>第二条</w:t>
      </w:r>
      <w:r>
        <w:rPr>
          <w:rFonts w:hint="eastAsia" w:ascii="宋体" w:hAnsi="宋体" w:cs="仿宋"/>
          <w:kern w:val="2"/>
        </w:rPr>
        <w:t>　本办法所称中小企业（含中型、小型、微型企业，下同）应当同时符合以下条件：</w:t>
      </w:r>
      <w:r>
        <w:rPr>
          <w:rFonts w:ascii="宋体" w:hAnsi="宋体" w:cs="仿宋"/>
          <w:kern w:val="2"/>
        </w:rPr>
        <w:br w:type="textWrapping"/>
      </w:r>
      <w:r>
        <w:rPr>
          <w:rFonts w:hint="eastAsia" w:ascii="宋体" w:hAnsi="宋体" w:cs="仿宋"/>
          <w:kern w:val="2"/>
        </w:rPr>
        <w:t>　　（一）符合中小企业划分标准；</w:t>
      </w:r>
      <w:r>
        <w:rPr>
          <w:rFonts w:ascii="宋体" w:hAnsi="宋体" w:cs="仿宋"/>
          <w:kern w:val="2"/>
        </w:rPr>
        <w:br w:type="textWrapping"/>
      </w:r>
      <w:r>
        <w:rPr>
          <w:rFonts w:hint="eastAsia" w:ascii="宋体" w:hAnsi="宋体" w:cs="仿宋"/>
          <w:kern w:val="2"/>
        </w:rPr>
        <w:t>　　（二）提供本企业制造的货物、承担的工程或者服务，或者提供其他中小企业制造的货物。本项所称货物不包括使用大型企业注册商标的货物。</w:t>
      </w:r>
      <w:r>
        <w:rPr>
          <w:rFonts w:ascii="宋体" w:hAnsi="宋体" w:cs="仿宋"/>
          <w:kern w:val="2"/>
        </w:rPr>
        <w:br w:type="textWrapping"/>
      </w:r>
      <w:r>
        <w:rPr>
          <w:rFonts w:hint="eastAsia" w:ascii="宋体" w:hAnsi="宋体" w:cs="仿宋"/>
          <w:kern w:val="2"/>
        </w:rPr>
        <w:t>　　本办法所称中小企业划分标准，是指国务院有关部门根据企业从业人员、营业收入、资产总额等指标制定的中小企业划型标准。</w:t>
      </w:r>
      <w:r>
        <w:rPr>
          <w:rFonts w:ascii="宋体" w:hAnsi="宋体" w:cs="仿宋"/>
          <w:kern w:val="2"/>
        </w:rPr>
        <w:br w:type="textWrapping"/>
      </w:r>
      <w:r>
        <w:rPr>
          <w:rFonts w:hint="eastAsia" w:ascii="宋体" w:hAnsi="宋体" w:cs="仿宋"/>
          <w:kern w:val="2"/>
        </w:rPr>
        <w:t>　　小型、微型企业提供中型企业制造的货物的，视同为中型企业。</w:t>
      </w:r>
      <w:r>
        <w:rPr>
          <w:rFonts w:ascii="宋体" w:hAnsi="宋体" w:cs="仿宋"/>
          <w:kern w:val="2"/>
        </w:rPr>
        <w:br w:type="textWrapping"/>
      </w:r>
      <w:r>
        <w:rPr>
          <w:rFonts w:hint="eastAsia" w:ascii="宋体" w:hAnsi="宋体" w:cs="仿宋"/>
          <w:kern w:val="2"/>
        </w:rPr>
        <w:t>　　</w:t>
      </w:r>
      <w:r>
        <w:rPr>
          <w:rFonts w:hint="eastAsia" w:ascii="宋体" w:hAnsi="宋体" w:cs="仿宋"/>
          <w:bCs/>
        </w:rPr>
        <w:t>第三条</w:t>
      </w:r>
      <w:r>
        <w:rPr>
          <w:rFonts w:hint="eastAsia" w:ascii="宋体" w:hAnsi="宋体" w:cs="仿宋"/>
          <w:kern w:val="2"/>
        </w:rPr>
        <w:t>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Pr>
          <w:rFonts w:ascii="宋体" w:hAnsi="宋体" w:cs="仿宋"/>
          <w:kern w:val="2"/>
        </w:rPr>
        <w:br w:type="textWrapping"/>
      </w:r>
      <w:r>
        <w:rPr>
          <w:rFonts w:hint="eastAsia" w:ascii="宋体" w:hAnsi="宋体" w:cs="仿宋"/>
          <w:kern w:val="2"/>
        </w:rPr>
        <w:t>　　</w:t>
      </w:r>
      <w:r>
        <w:rPr>
          <w:rFonts w:hint="eastAsia" w:ascii="宋体" w:hAnsi="宋体" w:cs="仿宋"/>
          <w:bCs/>
        </w:rPr>
        <w:t>第四条</w:t>
      </w:r>
      <w:r>
        <w:rPr>
          <w:rFonts w:hint="eastAsia" w:ascii="宋体" w:hAnsi="宋体" w:cs="仿宋"/>
          <w:kern w:val="2"/>
        </w:rPr>
        <w:t>　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算总额的</w:t>
      </w:r>
      <w:r>
        <w:rPr>
          <w:rFonts w:ascii="宋体" w:hAnsi="宋体" w:cs="仿宋"/>
          <w:kern w:val="2"/>
        </w:rPr>
        <w:t>30%</w:t>
      </w:r>
      <w:r>
        <w:rPr>
          <w:rFonts w:hint="eastAsia" w:ascii="宋体" w:hAnsi="宋体" w:cs="仿宋"/>
          <w:kern w:val="2"/>
        </w:rPr>
        <w:t>以上，专门面向中小企业采购，其中，预留给小型和微型企业的比例不低于</w:t>
      </w:r>
      <w:r>
        <w:rPr>
          <w:rFonts w:ascii="宋体" w:hAnsi="宋体" w:cs="仿宋"/>
          <w:kern w:val="2"/>
        </w:rPr>
        <w:t>60%</w:t>
      </w:r>
      <w:r>
        <w:rPr>
          <w:rFonts w:hint="eastAsia" w:ascii="宋体" w:hAnsi="宋体" w:cs="仿宋"/>
          <w:kern w:val="2"/>
        </w:rPr>
        <w:t>。</w:t>
      </w:r>
      <w:r>
        <w:rPr>
          <w:rFonts w:ascii="宋体" w:hAnsi="宋体" w:cs="仿宋"/>
          <w:kern w:val="2"/>
        </w:rPr>
        <w:br w:type="textWrapping"/>
      </w:r>
      <w:r>
        <w:rPr>
          <w:rFonts w:hint="eastAsia" w:ascii="宋体" w:hAnsi="宋体" w:cs="仿宋"/>
          <w:kern w:val="2"/>
        </w:rPr>
        <w:t>　　采购人或者采购代理机构在组织采购活动时，应当在磋商文件或谈判文件、询价文件中注明该项目专门面向中小企业或小型、微型企业采购。</w:t>
      </w:r>
      <w:r>
        <w:rPr>
          <w:rFonts w:ascii="宋体" w:hAnsi="宋体" w:cs="仿宋"/>
          <w:kern w:val="2"/>
        </w:rPr>
        <w:br w:type="textWrapping"/>
      </w:r>
      <w:r>
        <w:rPr>
          <w:rFonts w:hint="eastAsia" w:ascii="宋体" w:hAnsi="宋体" w:cs="仿宋"/>
          <w:kern w:val="2"/>
        </w:rPr>
        <w:t>　　</w:t>
      </w:r>
      <w:r>
        <w:rPr>
          <w:rFonts w:hint="eastAsia" w:ascii="宋体" w:hAnsi="宋体" w:cs="仿宋"/>
          <w:bCs/>
        </w:rPr>
        <w:t>第五条</w:t>
      </w:r>
      <w:r>
        <w:rPr>
          <w:rFonts w:hint="eastAsia" w:ascii="宋体" w:hAnsi="宋体" w:cs="仿宋"/>
          <w:kern w:val="2"/>
        </w:rPr>
        <w:t>　对于非专门面向中小企业的项目，采购人或者采购代理机构应当在磋商文件或者谈判文件、询价文件中作出规定，对小型和微型企业产品的价格给予</w:t>
      </w:r>
      <w:r>
        <w:rPr>
          <w:rFonts w:ascii="宋体" w:hAnsi="宋体" w:cs="仿宋"/>
          <w:kern w:val="2"/>
        </w:rPr>
        <w:t>6%-10%</w:t>
      </w:r>
      <w:r>
        <w:rPr>
          <w:rFonts w:hint="eastAsia" w:ascii="宋体" w:hAnsi="宋体" w:cs="仿宋"/>
          <w:kern w:val="2"/>
        </w:rPr>
        <w:t>的扣除，用扣除后的价格参与评审，具体扣除比例由采购人或者采购代理机构确定。</w:t>
      </w:r>
      <w:r>
        <w:rPr>
          <w:rFonts w:ascii="宋体" w:hAnsi="宋体" w:cs="仿宋"/>
          <w:kern w:val="2"/>
        </w:rPr>
        <w:br w:type="textWrapping"/>
      </w:r>
      <w:r>
        <w:rPr>
          <w:rFonts w:hint="eastAsia" w:ascii="宋体" w:hAnsi="宋体" w:cs="仿宋"/>
          <w:kern w:val="2"/>
        </w:rPr>
        <w:t>　　参加政府采购活动的中小企业应当提供本办法规定的《中小企业声明函》（见附件）。</w:t>
      </w:r>
      <w:r>
        <w:rPr>
          <w:rFonts w:ascii="宋体" w:hAnsi="宋体" w:cs="仿宋"/>
          <w:kern w:val="2"/>
        </w:rPr>
        <w:br w:type="textWrapping"/>
      </w:r>
      <w:r>
        <w:rPr>
          <w:rFonts w:hint="eastAsia" w:ascii="宋体" w:hAnsi="宋体" w:cs="仿宋"/>
          <w:kern w:val="2"/>
        </w:rPr>
        <w:t>　　</w:t>
      </w:r>
      <w:r>
        <w:rPr>
          <w:rFonts w:hint="eastAsia" w:ascii="宋体" w:hAnsi="宋体" w:cs="仿宋"/>
          <w:bCs/>
        </w:rPr>
        <w:t>第六条</w:t>
      </w:r>
      <w:r>
        <w:rPr>
          <w:rFonts w:hint="eastAsia" w:ascii="宋体" w:hAnsi="宋体" w:cs="仿宋"/>
          <w:kern w:val="2"/>
        </w:rPr>
        <w:t>　鼓励大中型企业和其他自然人、法人或者其他组织与小型、微型企业组成联合体共同参加非专门面向中小企业的政府采购活动。联合协议中约定，小型、微型企业的协议合同金额占到联合体协议合同总金额</w:t>
      </w:r>
      <w:r>
        <w:rPr>
          <w:rFonts w:ascii="宋体" w:hAnsi="宋体" w:cs="仿宋"/>
          <w:kern w:val="2"/>
        </w:rPr>
        <w:t>30%</w:t>
      </w:r>
      <w:r>
        <w:rPr>
          <w:rFonts w:hint="eastAsia" w:ascii="宋体" w:hAnsi="宋体" w:cs="仿宋"/>
          <w:kern w:val="2"/>
        </w:rPr>
        <w:t>以上的，可给予联合体</w:t>
      </w:r>
      <w:r>
        <w:rPr>
          <w:rFonts w:ascii="宋体" w:hAnsi="宋体" w:cs="仿宋"/>
          <w:kern w:val="2"/>
        </w:rPr>
        <w:t>2%-3%</w:t>
      </w:r>
      <w:r>
        <w:rPr>
          <w:rFonts w:hint="eastAsia" w:ascii="宋体" w:hAnsi="宋体" w:cs="仿宋"/>
          <w:kern w:val="2"/>
        </w:rPr>
        <w:t>的价格扣除。</w:t>
      </w:r>
      <w:r>
        <w:rPr>
          <w:rFonts w:ascii="宋体" w:hAnsi="宋体" w:cs="仿宋"/>
          <w:kern w:val="2"/>
        </w:rPr>
        <w:br w:type="textWrapping"/>
      </w:r>
      <w:r>
        <w:rPr>
          <w:rFonts w:hint="eastAsia" w:ascii="宋体" w:hAnsi="宋体" w:cs="仿宋"/>
          <w:kern w:val="2"/>
        </w:rPr>
        <w:t>　　联合体各方均为小型、微型企业的，联合体视同为小型、微型企业享受本办法第四条、第五条规定的扶持政策。</w:t>
      </w:r>
      <w:r>
        <w:rPr>
          <w:rFonts w:ascii="宋体" w:hAnsi="宋体" w:cs="仿宋"/>
          <w:kern w:val="2"/>
        </w:rPr>
        <w:br w:type="textWrapping"/>
      </w:r>
      <w:r>
        <w:rPr>
          <w:rFonts w:hint="eastAsia" w:ascii="宋体" w:hAnsi="宋体" w:cs="仿宋"/>
          <w:kern w:val="2"/>
        </w:rPr>
        <w:t>　　组成联合体的大中型企业和其他自然人、法人或者其他组织，与小型、微型企业之间不得存在投资关系。</w:t>
      </w:r>
      <w:r>
        <w:rPr>
          <w:rFonts w:ascii="宋体" w:hAnsi="宋体" w:cs="仿宋"/>
          <w:kern w:val="2"/>
        </w:rPr>
        <w:br w:type="textWrapping"/>
      </w:r>
      <w:r>
        <w:rPr>
          <w:rFonts w:hint="eastAsia" w:ascii="宋体" w:hAnsi="宋体" w:cs="仿宋"/>
          <w:kern w:val="2"/>
        </w:rPr>
        <w:t>　　</w:t>
      </w:r>
      <w:r>
        <w:rPr>
          <w:rFonts w:hint="eastAsia" w:ascii="宋体" w:hAnsi="宋体" w:cs="仿宋"/>
          <w:bCs/>
        </w:rPr>
        <w:t>第七条</w:t>
      </w:r>
      <w:r>
        <w:rPr>
          <w:rFonts w:hint="eastAsia" w:ascii="宋体" w:hAnsi="宋体" w:cs="仿宋"/>
          <w:kern w:val="2"/>
        </w:rPr>
        <w:t>　中小企业依据本办法第四条、第五条、第六条规定的政策获取政府采购合同后，小型、微型企业不得分包或转包给大型、中型企业，中型企业不得分包或转包给大型企业。</w:t>
      </w:r>
      <w:r>
        <w:rPr>
          <w:rFonts w:ascii="宋体" w:hAnsi="宋体" w:cs="仿宋"/>
          <w:kern w:val="2"/>
        </w:rPr>
        <w:br w:type="textWrapping"/>
      </w:r>
      <w:r>
        <w:rPr>
          <w:rFonts w:hint="eastAsia" w:ascii="宋体" w:hAnsi="宋体" w:cs="仿宋"/>
          <w:kern w:val="2"/>
        </w:rPr>
        <w:t>　　</w:t>
      </w:r>
      <w:r>
        <w:rPr>
          <w:rFonts w:hint="eastAsia" w:ascii="宋体" w:hAnsi="宋体" w:cs="仿宋"/>
          <w:bCs/>
        </w:rPr>
        <w:t>第八条</w:t>
      </w:r>
      <w:r>
        <w:rPr>
          <w:rFonts w:hint="eastAsia" w:ascii="宋体" w:hAnsi="宋体" w:cs="仿宋"/>
          <w:kern w:val="2"/>
        </w:rPr>
        <w:t>　鼓励采购人允许获得政府采购合同的大型企业依法向中小企业分包。</w:t>
      </w:r>
      <w:r>
        <w:rPr>
          <w:rFonts w:ascii="宋体" w:hAnsi="宋体" w:cs="仿宋"/>
          <w:kern w:val="2"/>
        </w:rPr>
        <w:br w:type="textWrapping"/>
      </w:r>
      <w:r>
        <w:rPr>
          <w:rFonts w:hint="eastAsia" w:ascii="宋体" w:hAnsi="宋体" w:cs="仿宋"/>
          <w:kern w:val="2"/>
        </w:rPr>
        <w:t>　　大型企业向中小企业分包的金额，计入面向中小企业采购的统计数额。</w:t>
      </w:r>
      <w:r>
        <w:rPr>
          <w:rFonts w:ascii="宋体" w:hAnsi="宋体" w:cs="仿宋"/>
          <w:kern w:val="2"/>
        </w:rPr>
        <w:br w:type="textWrapping"/>
      </w:r>
      <w:r>
        <w:rPr>
          <w:rFonts w:hint="eastAsia" w:ascii="宋体" w:hAnsi="宋体" w:cs="仿宋"/>
          <w:kern w:val="2"/>
        </w:rPr>
        <w:t>　　</w:t>
      </w:r>
      <w:r>
        <w:rPr>
          <w:rFonts w:hint="eastAsia" w:ascii="宋体" w:hAnsi="宋体" w:cs="仿宋"/>
          <w:bCs/>
        </w:rPr>
        <w:t>第九条</w:t>
      </w:r>
      <w:r>
        <w:rPr>
          <w:rFonts w:hint="eastAsia" w:ascii="宋体" w:hAnsi="宋体" w:cs="仿宋"/>
          <w:kern w:val="2"/>
        </w:rPr>
        <w:t>　鼓励采购人在与中小企业签订政府采购合同时，在履约保证金、付款期限、付款方式等方面给予中小企业适当支持。采购人应当按照合同约定按时足额支付采购资金。</w:t>
      </w:r>
      <w:r>
        <w:rPr>
          <w:rFonts w:ascii="宋体" w:hAnsi="宋体" w:cs="仿宋"/>
          <w:kern w:val="2"/>
        </w:rPr>
        <w:br w:type="textWrapping"/>
      </w:r>
      <w:r>
        <w:rPr>
          <w:rFonts w:hint="eastAsia" w:ascii="宋体" w:hAnsi="宋体" w:cs="仿宋"/>
          <w:kern w:val="2"/>
        </w:rPr>
        <w:t>　　</w:t>
      </w:r>
      <w:r>
        <w:rPr>
          <w:rFonts w:hint="eastAsia" w:ascii="宋体" w:hAnsi="宋体" w:cs="仿宋"/>
          <w:bCs/>
        </w:rPr>
        <w:t>第十条</w:t>
      </w:r>
      <w:r>
        <w:rPr>
          <w:rFonts w:hint="eastAsia" w:ascii="宋体" w:hAnsi="宋体" w:cs="仿宋"/>
          <w:kern w:val="2"/>
        </w:rPr>
        <w:t>　鼓励在政府采购活动中引入信用担保手段，为中小企业在融资、投标保证、履约保证等方面提供专业化的担保服务。</w:t>
      </w:r>
      <w:r>
        <w:rPr>
          <w:rFonts w:ascii="宋体" w:hAnsi="宋体" w:cs="仿宋"/>
          <w:kern w:val="2"/>
        </w:rPr>
        <w:br w:type="textWrapping"/>
      </w:r>
      <w:r>
        <w:rPr>
          <w:rFonts w:hint="eastAsia" w:ascii="宋体" w:hAnsi="宋体" w:cs="仿宋"/>
          <w:kern w:val="2"/>
        </w:rPr>
        <w:t>　　</w:t>
      </w:r>
      <w:r>
        <w:rPr>
          <w:rFonts w:hint="eastAsia" w:ascii="宋体" w:hAnsi="宋体" w:cs="仿宋"/>
          <w:bCs/>
        </w:rPr>
        <w:t>第十一条</w:t>
      </w:r>
      <w:r>
        <w:rPr>
          <w:rFonts w:hint="eastAsia" w:ascii="宋体" w:hAnsi="宋体" w:cs="仿宋"/>
          <w:kern w:val="2"/>
        </w:rPr>
        <w:t>　各级财政部门和有关部门应当加大对中小企业参与政府采购的培训指导及专业化咨询服务力度，提高中小企业参与政府采购活动的能力。</w:t>
      </w:r>
      <w:r>
        <w:rPr>
          <w:rFonts w:ascii="宋体" w:hAnsi="宋体" w:cs="仿宋"/>
          <w:kern w:val="2"/>
        </w:rPr>
        <w:br w:type="textWrapping"/>
      </w:r>
      <w:r>
        <w:rPr>
          <w:rFonts w:hint="eastAsia" w:ascii="宋体" w:hAnsi="宋体" w:cs="仿宋"/>
          <w:kern w:val="2"/>
        </w:rPr>
        <w:t>　　</w:t>
      </w:r>
      <w:r>
        <w:rPr>
          <w:rFonts w:hint="eastAsia" w:ascii="宋体" w:hAnsi="宋体" w:cs="仿宋"/>
          <w:bCs/>
        </w:rPr>
        <w:t>第十二条</w:t>
      </w:r>
      <w:r>
        <w:rPr>
          <w:rFonts w:hint="eastAsia" w:ascii="宋体" w:hAnsi="宋体" w:cs="仿宋"/>
          <w:kern w:val="2"/>
        </w:rPr>
        <w:t>　各部门应当每年第一季度向同级财政部门报告本部门上一年度面向中小企业采购的具体情况，并在财政部指定的政府采购发布媒体公开预留项目执行情况以及本部门其他项目面向中小企业采购的情况。</w:t>
      </w:r>
      <w:r>
        <w:rPr>
          <w:rFonts w:ascii="宋体" w:hAnsi="宋体" w:cs="仿宋"/>
          <w:kern w:val="2"/>
        </w:rPr>
        <w:br w:type="textWrapping"/>
      </w:r>
      <w:r>
        <w:rPr>
          <w:rFonts w:hint="eastAsia" w:ascii="宋体" w:hAnsi="宋体" w:cs="仿宋"/>
          <w:kern w:val="2"/>
        </w:rPr>
        <w:t>　　</w:t>
      </w:r>
      <w:r>
        <w:rPr>
          <w:rFonts w:hint="eastAsia" w:ascii="宋体" w:hAnsi="宋体" w:cs="仿宋"/>
          <w:bCs/>
        </w:rPr>
        <w:t>第十三条</w:t>
      </w:r>
      <w:r>
        <w:rPr>
          <w:rFonts w:hint="eastAsia" w:ascii="宋体" w:hAnsi="宋体" w:cs="仿宋"/>
          <w:kern w:val="2"/>
        </w:rPr>
        <w:t>　各级财政部门应当积极推进政府采购信息化建设，提高政府采购信息发布透明度，提供便于中小企业获取政府采购信息的稳定渠道。</w:t>
      </w:r>
      <w:r>
        <w:rPr>
          <w:rFonts w:ascii="宋体" w:hAnsi="宋体" w:cs="仿宋"/>
          <w:kern w:val="2"/>
        </w:rPr>
        <w:br w:type="textWrapping"/>
      </w:r>
      <w:r>
        <w:rPr>
          <w:rFonts w:hint="eastAsia" w:ascii="宋体" w:hAnsi="宋体" w:cs="仿宋"/>
          <w:kern w:val="2"/>
        </w:rPr>
        <w:t>　　</w:t>
      </w:r>
      <w:r>
        <w:rPr>
          <w:rFonts w:hint="eastAsia" w:ascii="宋体" w:hAnsi="宋体" w:cs="仿宋"/>
          <w:bCs/>
        </w:rPr>
        <w:t>第十四条</w:t>
      </w:r>
      <w:r>
        <w:rPr>
          <w:rFonts w:hint="eastAsia" w:ascii="宋体" w:hAnsi="宋体" w:cs="仿宋"/>
          <w:kern w:val="2"/>
        </w:rPr>
        <w:t>　各级财政部门会同中小企业主管部门建立健全政府采购促进中小企业发展的有关制度，加强有关政策执行情况的监督检查。</w:t>
      </w:r>
      <w:r>
        <w:rPr>
          <w:rFonts w:ascii="宋体" w:hAnsi="宋体" w:cs="仿宋"/>
          <w:kern w:val="2"/>
        </w:rPr>
        <w:br w:type="textWrapping"/>
      </w:r>
      <w:r>
        <w:rPr>
          <w:rFonts w:hint="eastAsia" w:ascii="宋体" w:hAnsi="宋体" w:cs="仿宋"/>
          <w:kern w:val="2"/>
        </w:rPr>
        <w:t>　　各部门负责对本部门政府采购促进中小企业发展各项工作的执行和管理。</w:t>
      </w:r>
      <w:r>
        <w:rPr>
          <w:rFonts w:ascii="宋体" w:hAnsi="宋体" w:cs="仿宋"/>
          <w:kern w:val="2"/>
        </w:rPr>
        <w:br w:type="textWrapping"/>
      </w:r>
      <w:r>
        <w:rPr>
          <w:rFonts w:hint="eastAsia" w:ascii="宋体" w:hAnsi="宋体" w:cs="仿宋"/>
          <w:kern w:val="2"/>
        </w:rPr>
        <w:t>　　</w:t>
      </w:r>
      <w:r>
        <w:rPr>
          <w:rFonts w:hint="eastAsia" w:ascii="宋体" w:hAnsi="宋体" w:cs="仿宋"/>
          <w:bCs/>
        </w:rPr>
        <w:t>第十五条</w:t>
      </w:r>
      <w:r>
        <w:rPr>
          <w:rFonts w:hint="eastAsia" w:ascii="宋体" w:hAnsi="宋体" w:cs="仿宋"/>
          <w:kern w:val="2"/>
        </w:rPr>
        <w:t>　政府采购监督检查和投诉处理中对中小企业的认定，由企业所在地的县级以上中小企业主管部门负责。</w:t>
      </w:r>
      <w:r>
        <w:rPr>
          <w:rFonts w:ascii="宋体" w:hAnsi="宋体" w:cs="仿宋"/>
          <w:kern w:val="2"/>
        </w:rPr>
        <w:br w:type="textWrapping"/>
      </w:r>
      <w:r>
        <w:rPr>
          <w:rFonts w:hint="eastAsia" w:ascii="宋体" w:hAnsi="宋体" w:cs="仿宋"/>
          <w:kern w:val="2"/>
        </w:rPr>
        <w:t>　　</w:t>
      </w:r>
      <w:r>
        <w:rPr>
          <w:rFonts w:hint="eastAsia" w:ascii="宋体" w:hAnsi="宋体" w:cs="仿宋"/>
          <w:bCs/>
        </w:rPr>
        <w:t>第十六条</w:t>
      </w:r>
      <w:r>
        <w:rPr>
          <w:rFonts w:hint="eastAsia" w:ascii="宋体" w:hAnsi="宋体" w:cs="仿宋"/>
          <w:kern w:val="2"/>
        </w:rPr>
        <w:t>　采购人、采购代理机构或者中小企业在政府采购活动中有违法违规行为的，依照政府采购法及有关法律法规处理。</w:t>
      </w:r>
      <w:r>
        <w:rPr>
          <w:rFonts w:ascii="宋体" w:hAnsi="宋体" w:cs="仿宋"/>
          <w:kern w:val="2"/>
        </w:rPr>
        <w:br w:type="textWrapping"/>
      </w:r>
      <w:r>
        <w:rPr>
          <w:rFonts w:hint="eastAsia" w:ascii="宋体" w:hAnsi="宋体" w:cs="仿宋"/>
          <w:kern w:val="2"/>
        </w:rPr>
        <w:t>　　</w:t>
      </w:r>
      <w:r>
        <w:rPr>
          <w:rFonts w:hint="eastAsia" w:ascii="宋体" w:hAnsi="宋体" w:cs="仿宋"/>
          <w:bCs/>
        </w:rPr>
        <w:t>第十七条</w:t>
      </w:r>
      <w:r>
        <w:rPr>
          <w:rFonts w:hint="eastAsia" w:ascii="宋体" w:hAnsi="宋体" w:cs="仿宋"/>
          <w:kern w:val="2"/>
        </w:rPr>
        <w:t>　本办法由财政部、工业和信息化部负责解释。</w:t>
      </w:r>
      <w:r>
        <w:rPr>
          <w:rFonts w:ascii="宋体" w:hAnsi="宋体" w:cs="仿宋"/>
          <w:kern w:val="2"/>
        </w:rPr>
        <w:br w:type="textWrapping"/>
      </w:r>
      <w:r>
        <w:rPr>
          <w:rFonts w:hint="eastAsia" w:ascii="宋体" w:hAnsi="宋体" w:cs="仿宋"/>
          <w:kern w:val="2"/>
        </w:rPr>
        <w:t>　　</w:t>
      </w:r>
      <w:r>
        <w:rPr>
          <w:rFonts w:hint="eastAsia" w:ascii="宋体" w:hAnsi="宋体" w:cs="仿宋"/>
          <w:bCs/>
        </w:rPr>
        <w:t>第十八条</w:t>
      </w:r>
      <w:r>
        <w:rPr>
          <w:rFonts w:hint="eastAsia" w:ascii="宋体" w:hAnsi="宋体" w:cs="仿宋"/>
          <w:kern w:val="2"/>
        </w:rPr>
        <w:t>　本办法自</w:t>
      </w:r>
      <w:r>
        <w:rPr>
          <w:rFonts w:ascii="宋体" w:hAnsi="宋体" w:cs="仿宋"/>
          <w:kern w:val="2"/>
        </w:rPr>
        <w:t>2012</w:t>
      </w:r>
      <w:r>
        <w:rPr>
          <w:rFonts w:hint="eastAsia" w:ascii="宋体" w:hAnsi="宋体" w:cs="仿宋"/>
          <w:kern w:val="2"/>
        </w:rPr>
        <w:t>年</w:t>
      </w:r>
      <w:r>
        <w:rPr>
          <w:rFonts w:ascii="宋体" w:hAnsi="宋体" w:cs="仿宋"/>
          <w:kern w:val="2"/>
        </w:rPr>
        <w:t>1</w:t>
      </w:r>
      <w:r>
        <w:rPr>
          <w:rFonts w:hint="eastAsia" w:ascii="宋体" w:hAnsi="宋体" w:cs="仿宋"/>
          <w:kern w:val="2"/>
        </w:rPr>
        <w:t>月</w:t>
      </w:r>
      <w:r>
        <w:rPr>
          <w:rFonts w:ascii="宋体" w:hAnsi="宋体" w:cs="仿宋"/>
          <w:kern w:val="2"/>
        </w:rPr>
        <w:t>1</w:t>
      </w:r>
      <w:r>
        <w:rPr>
          <w:rFonts w:hint="eastAsia" w:ascii="宋体" w:hAnsi="宋体" w:cs="仿宋"/>
          <w:kern w:val="2"/>
        </w:rPr>
        <w:t>日起施行。</w:t>
      </w:r>
      <w:r>
        <w:rPr>
          <w:rFonts w:ascii="宋体" w:hAnsi="宋体" w:cs="仿宋"/>
          <w:kern w:val="2"/>
        </w:rPr>
        <w:br w:type="textWrapping"/>
      </w:r>
      <w:r>
        <w:rPr>
          <w:rFonts w:hint="eastAsia" w:ascii="宋体" w:hAnsi="宋体" w:cs="仿宋"/>
          <w:kern w:val="2"/>
        </w:rPr>
        <w:t>　　附：中小企业声明函</w:t>
      </w:r>
    </w:p>
    <w:p>
      <w:pPr>
        <w:ind w:firstLine="480"/>
        <w:rPr>
          <w:rFonts w:ascii="宋体" w:hAnsi="宋体" w:cs="仿宋"/>
          <w:sz w:val="24"/>
        </w:rPr>
      </w:pPr>
    </w:p>
    <w:p>
      <w:pPr>
        <w:pStyle w:val="22"/>
        <w:shd w:val="clear" w:color="auto" w:fill="FFFFFF"/>
        <w:spacing w:line="420" w:lineRule="atLeast"/>
        <w:jc w:val="center"/>
        <w:rPr>
          <w:rFonts w:ascii="宋体" w:hAnsi="宋体" w:cs="仿宋"/>
          <w:kern w:val="2"/>
        </w:rPr>
      </w:pPr>
      <w:r>
        <w:rPr>
          <w:rFonts w:hint="eastAsia" w:ascii="宋体" w:hAnsi="宋体" w:cs="仿宋"/>
          <w:bCs/>
        </w:rPr>
        <w:t>关于印发中小企业划型标准规定的通知</w:t>
      </w:r>
      <w:r>
        <w:rPr>
          <w:rFonts w:ascii="宋体" w:hAnsi="宋体" w:cs="仿宋"/>
          <w:kern w:val="2"/>
        </w:rPr>
        <w:br w:type="textWrapping"/>
      </w:r>
      <w:r>
        <w:rPr>
          <w:rFonts w:hint="eastAsia" w:ascii="宋体" w:hAnsi="宋体" w:cs="仿宋"/>
          <w:kern w:val="2"/>
        </w:rPr>
        <w:t>工信部联企业〔</w:t>
      </w:r>
      <w:r>
        <w:rPr>
          <w:rFonts w:ascii="宋体" w:hAnsi="宋体" w:cs="仿宋"/>
          <w:kern w:val="2"/>
        </w:rPr>
        <w:t>2011</w:t>
      </w:r>
      <w:r>
        <w:rPr>
          <w:rFonts w:hint="eastAsia" w:ascii="宋体" w:hAnsi="宋体" w:cs="仿宋"/>
          <w:kern w:val="2"/>
        </w:rPr>
        <w:t>〕</w:t>
      </w:r>
      <w:r>
        <w:rPr>
          <w:rFonts w:ascii="宋体" w:hAnsi="宋体" w:cs="仿宋"/>
          <w:kern w:val="2"/>
        </w:rPr>
        <w:t>300</w:t>
      </w:r>
      <w:r>
        <w:rPr>
          <w:rFonts w:hint="eastAsia" w:ascii="宋体" w:hAnsi="宋体" w:cs="仿宋"/>
          <w:kern w:val="2"/>
        </w:rPr>
        <w:t>号</w:t>
      </w:r>
    </w:p>
    <w:p>
      <w:pPr>
        <w:pStyle w:val="22"/>
        <w:shd w:val="clear" w:color="auto" w:fill="FFFFFF"/>
        <w:spacing w:line="420" w:lineRule="atLeast"/>
        <w:rPr>
          <w:rFonts w:ascii="宋体" w:hAnsi="宋体" w:cs="仿宋"/>
          <w:kern w:val="2"/>
        </w:rPr>
      </w:pPr>
      <w:r>
        <w:rPr>
          <w:rFonts w:hint="eastAsia" w:ascii="宋体" w:hAnsi="宋体" w:cs="仿宋"/>
          <w:kern w:val="2"/>
        </w:rPr>
        <w:t>各省、自治区、直辖市人民政府，国务院各部委、各直属机构及有关单位：</w:t>
      </w:r>
      <w:r>
        <w:rPr>
          <w:rFonts w:ascii="宋体" w:hAnsi="宋体" w:cs="仿宋"/>
          <w:kern w:val="2"/>
        </w:rPr>
        <w:br w:type="textWrapping"/>
      </w:r>
      <w:r>
        <w:rPr>
          <w:rFonts w:hint="eastAsia" w:ascii="宋体" w:hAnsi="宋体" w:cs="仿宋"/>
          <w:kern w:val="2"/>
        </w:rPr>
        <w:t>　　为贯彻落实《中华人民共和国中小企业促进法》和《国务院关于进一步促进中小企业发展的若干意见》（国发〔</w:t>
      </w:r>
      <w:r>
        <w:rPr>
          <w:rFonts w:ascii="宋体" w:hAnsi="宋体" w:cs="仿宋"/>
          <w:kern w:val="2"/>
        </w:rPr>
        <w:t>2009</w:t>
      </w:r>
      <w:r>
        <w:rPr>
          <w:rFonts w:hint="eastAsia" w:ascii="宋体" w:hAnsi="宋体" w:cs="仿宋"/>
          <w:kern w:val="2"/>
        </w:rPr>
        <w:t>〕</w:t>
      </w:r>
      <w:r>
        <w:rPr>
          <w:rFonts w:ascii="宋体" w:hAnsi="宋体" w:cs="仿宋"/>
          <w:kern w:val="2"/>
        </w:rPr>
        <w:t>36</w:t>
      </w:r>
      <w:r>
        <w:rPr>
          <w:rFonts w:hint="eastAsia" w:ascii="宋体" w:hAnsi="宋体" w:cs="仿宋"/>
          <w:kern w:val="2"/>
        </w:rPr>
        <w:t>号），工业和信息化部、国家统计局、发展改革委、财政部研究制定了《中小企业划型标准规定》。经国务院同意，现印发给你们，请遵照执行。</w:t>
      </w:r>
      <w:r>
        <w:rPr>
          <w:rFonts w:ascii="宋体" w:hAnsi="宋体" w:cs="仿宋"/>
          <w:kern w:val="2"/>
        </w:rPr>
        <w:br w:type="textWrapping"/>
      </w:r>
      <w:r>
        <w:rPr>
          <w:rFonts w:hint="eastAsia" w:ascii="宋体" w:hAnsi="宋体" w:cs="仿宋"/>
          <w:kern w:val="2"/>
        </w:rPr>
        <w:t>　　　　　　　　　　　　　　　　　　　　　工业和信息化部　国家统计局</w:t>
      </w:r>
      <w:r>
        <w:rPr>
          <w:rFonts w:ascii="宋体" w:hAnsi="宋体" w:cs="仿宋"/>
          <w:kern w:val="2"/>
        </w:rPr>
        <w:br w:type="textWrapping"/>
      </w:r>
      <w:r>
        <w:rPr>
          <w:rFonts w:hint="eastAsia" w:ascii="宋体" w:hAnsi="宋体" w:cs="仿宋"/>
          <w:kern w:val="2"/>
        </w:rPr>
        <w:t>　　　　　　　　　　　　　　　　　　　　国家发展和改革委员会　财政部</w:t>
      </w:r>
      <w:r>
        <w:rPr>
          <w:rFonts w:ascii="宋体" w:hAnsi="宋体" w:cs="仿宋"/>
          <w:kern w:val="2"/>
        </w:rPr>
        <w:br w:type="textWrapping"/>
      </w:r>
      <w:r>
        <w:rPr>
          <w:rFonts w:hint="eastAsia" w:ascii="宋体" w:hAnsi="宋体" w:cs="仿宋"/>
          <w:kern w:val="2"/>
        </w:rPr>
        <w:t>　　　　　　　　　　　　　　　　　　　　　　　　二○一一年六月十八日</w:t>
      </w:r>
    </w:p>
    <w:p>
      <w:pPr>
        <w:pStyle w:val="22"/>
        <w:shd w:val="clear" w:color="auto" w:fill="FFFFFF"/>
        <w:spacing w:line="420" w:lineRule="atLeast"/>
        <w:jc w:val="center"/>
        <w:rPr>
          <w:rFonts w:ascii="宋体" w:hAnsi="宋体" w:cs="仿宋"/>
          <w:kern w:val="2"/>
        </w:rPr>
      </w:pPr>
      <w:r>
        <w:rPr>
          <w:rFonts w:hint="eastAsia" w:ascii="宋体" w:hAnsi="宋体" w:cs="仿宋"/>
          <w:bCs/>
        </w:rPr>
        <w:t>中小企业划型标准规定</w:t>
      </w:r>
    </w:p>
    <w:p>
      <w:pPr>
        <w:rPr>
          <w:rFonts w:ascii="宋体" w:hAnsi="宋体" w:cs="仿宋"/>
          <w:sz w:val="24"/>
        </w:rPr>
      </w:pPr>
      <w:r>
        <w:rPr>
          <w:rFonts w:hint="eastAsia" w:ascii="宋体" w:hAnsi="宋体" w:cs="仿宋"/>
          <w:sz w:val="24"/>
        </w:rPr>
        <w:t>　　一、根据《中华人民共和国中小企业促进法》和《国务院关于进一步促进中小企业发展的若干意见》</w:t>
      </w:r>
      <w:r>
        <w:rPr>
          <w:rFonts w:ascii="宋体" w:hAnsi="宋体" w:cs="仿宋"/>
          <w:sz w:val="24"/>
        </w:rPr>
        <w:t>(</w:t>
      </w:r>
      <w:r>
        <w:rPr>
          <w:rFonts w:hint="eastAsia" w:ascii="宋体" w:hAnsi="宋体" w:cs="仿宋"/>
          <w:sz w:val="24"/>
        </w:rPr>
        <w:t>国发〔</w:t>
      </w:r>
      <w:r>
        <w:rPr>
          <w:rFonts w:ascii="宋体" w:hAnsi="宋体" w:cs="仿宋"/>
          <w:sz w:val="24"/>
        </w:rPr>
        <w:t>2009</w:t>
      </w:r>
      <w:r>
        <w:rPr>
          <w:rFonts w:hint="eastAsia" w:ascii="宋体" w:hAnsi="宋体" w:cs="仿宋"/>
          <w:sz w:val="24"/>
        </w:rPr>
        <w:t>〕</w:t>
      </w:r>
      <w:r>
        <w:rPr>
          <w:rFonts w:ascii="宋体" w:hAnsi="宋体" w:cs="仿宋"/>
          <w:sz w:val="24"/>
        </w:rPr>
        <w:t>36</w:t>
      </w:r>
      <w:r>
        <w:rPr>
          <w:rFonts w:hint="eastAsia" w:ascii="宋体" w:hAnsi="宋体" w:cs="仿宋"/>
          <w:sz w:val="24"/>
        </w:rPr>
        <w:t>号</w:t>
      </w:r>
      <w:r>
        <w:rPr>
          <w:rFonts w:ascii="宋体" w:hAnsi="宋体" w:cs="仿宋"/>
          <w:sz w:val="24"/>
        </w:rPr>
        <w:t>)</w:t>
      </w:r>
      <w:r>
        <w:rPr>
          <w:rFonts w:hint="eastAsia" w:ascii="宋体" w:hAnsi="宋体" w:cs="仿宋"/>
          <w:sz w:val="24"/>
        </w:rPr>
        <w:t>，制定本规定。</w:t>
      </w:r>
      <w:r>
        <w:rPr>
          <w:rFonts w:ascii="宋体" w:hAnsi="宋体" w:cs="仿宋"/>
          <w:sz w:val="24"/>
        </w:rPr>
        <w:br w:type="textWrapping"/>
      </w:r>
      <w:r>
        <w:rPr>
          <w:rFonts w:hint="eastAsia" w:ascii="宋体" w:hAnsi="宋体" w:cs="仿宋"/>
          <w:sz w:val="24"/>
        </w:rPr>
        <w:t>　　二、中小企业划分为中型、小型、微型三种类型，具体标准根据企业从业人员、营业收入、资产总额等指标，结合行业特点制定。</w:t>
      </w:r>
      <w:r>
        <w:rPr>
          <w:rFonts w:ascii="宋体" w:hAnsi="宋体" w:cs="仿宋"/>
          <w:sz w:val="24"/>
        </w:rPr>
        <w:br w:type="textWrapping"/>
      </w:r>
      <w:r>
        <w:rPr>
          <w:rFonts w:hint="eastAsia" w:ascii="宋体" w:hAnsi="宋体" w:cs="仿宋"/>
          <w:sz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宋体" w:hAnsi="宋体" w:cs="仿宋"/>
          <w:sz w:val="24"/>
        </w:rPr>
        <w:br w:type="textWrapping"/>
      </w:r>
      <w:r>
        <w:rPr>
          <w:rFonts w:hint="eastAsia" w:ascii="宋体" w:hAnsi="宋体" w:cs="仿宋"/>
          <w:sz w:val="24"/>
        </w:rPr>
        <w:t>　　四、各行业划型标准为：</w:t>
      </w:r>
      <w:r>
        <w:rPr>
          <w:rFonts w:ascii="宋体" w:hAnsi="宋体" w:cs="仿宋"/>
          <w:sz w:val="24"/>
        </w:rPr>
        <w:br w:type="textWrapping"/>
      </w:r>
      <w:r>
        <w:rPr>
          <w:rFonts w:hint="eastAsia" w:ascii="宋体" w:hAnsi="宋体" w:cs="仿宋"/>
          <w:sz w:val="24"/>
        </w:rPr>
        <w:t>　　（一）农、林、牧、渔业。营业收入</w:t>
      </w:r>
      <w:r>
        <w:rPr>
          <w:rFonts w:ascii="宋体" w:hAnsi="宋体" w:cs="仿宋"/>
          <w:sz w:val="24"/>
        </w:rPr>
        <w:t>20000</w:t>
      </w:r>
      <w:r>
        <w:rPr>
          <w:rFonts w:hint="eastAsia" w:ascii="宋体" w:hAnsi="宋体" w:cs="仿宋"/>
          <w:sz w:val="24"/>
        </w:rPr>
        <w:t>万元以下的为中小微型企业。其中，营业收入</w:t>
      </w:r>
      <w:r>
        <w:rPr>
          <w:rFonts w:ascii="宋体" w:hAnsi="宋体" w:cs="仿宋"/>
          <w:sz w:val="24"/>
        </w:rPr>
        <w:t>500</w:t>
      </w:r>
      <w:r>
        <w:rPr>
          <w:rFonts w:hint="eastAsia" w:ascii="宋体" w:hAnsi="宋体" w:cs="仿宋"/>
          <w:sz w:val="24"/>
        </w:rPr>
        <w:t>万元及以上的为中型企业，营业收入</w:t>
      </w:r>
      <w:r>
        <w:rPr>
          <w:rFonts w:ascii="宋体" w:hAnsi="宋体" w:cs="仿宋"/>
          <w:sz w:val="24"/>
        </w:rPr>
        <w:t>50</w:t>
      </w:r>
      <w:r>
        <w:rPr>
          <w:rFonts w:hint="eastAsia" w:ascii="宋体" w:hAnsi="宋体" w:cs="仿宋"/>
          <w:sz w:val="24"/>
        </w:rPr>
        <w:t>万元及以上的为小型企业，营业收入</w:t>
      </w:r>
      <w:r>
        <w:rPr>
          <w:rFonts w:ascii="宋体" w:hAnsi="宋体" w:cs="仿宋"/>
          <w:sz w:val="24"/>
        </w:rPr>
        <w:t>50</w:t>
      </w:r>
      <w:r>
        <w:rPr>
          <w:rFonts w:hint="eastAsia" w:ascii="宋体" w:hAnsi="宋体" w:cs="仿宋"/>
          <w:sz w:val="24"/>
        </w:rPr>
        <w:t>万元以下的为微型企业。</w:t>
      </w:r>
      <w:r>
        <w:rPr>
          <w:rFonts w:ascii="宋体" w:hAnsi="宋体" w:cs="仿宋"/>
          <w:sz w:val="24"/>
        </w:rPr>
        <w:br w:type="textWrapping"/>
      </w:r>
      <w:r>
        <w:rPr>
          <w:rFonts w:hint="eastAsia" w:ascii="宋体" w:hAnsi="宋体" w:cs="仿宋"/>
          <w:sz w:val="24"/>
        </w:rPr>
        <w:t>　　（二）工业。从业人员</w:t>
      </w:r>
      <w:r>
        <w:rPr>
          <w:rFonts w:ascii="宋体" w:hAnsi="宋体" w:cs="仿宋"/>
          <w:sz w:val="24"/>
        </w:rPr>
        <w:t>1000</w:t>
      </w:r>
      <w:r>
        <w:rPr>
          <w:rFonts w:hint="eastAsia" w:ascii="宋体" w:hAnsi="宋体" w:cs="仿宋"/>
          <w:sz w:val="24"/>
        </w:rPr>
        <w:t>人以下或营业收入</w:t>
      </w:r>
      <w:r>
        <w:rPr>
          <w:rFonts w:ascii="宋体" w:hAnsi="宋体" w:cs="仿宋"/>
          <w:sz w:val="24"/>
        </w:rPr>
        <w:t>40000</w:t>
      </w:r>
      <w:r>
        <w:rPr>
          <w:rFonts w:hint="eastAsia" w:ascii="宋体" w:hAnsi="宋体" w:cs="仿宋"/>
          <w:sz w:val="24"/>
        </w:rPr>
        <w:t>万元以下的为中小微型企业。其中，从业人员</w:t>
      </w:r>
      <w:r>
        <w:rPr>
          <w:rFonts w:ascii="宋体" w:hAnsi="宋体" w:cs="仿宋"/>
          <w:sz w:val="24"/>
        </w:rPr>
        <w:t>300</w:t>
      </w:r>
      <w:r>
        <w:rPr>
          <w:rFonts w:hint="eastAsia" w:ascii="宋体" w:hAnsi="宋体" w:cs="仿宋"/>
          <w:sz w:val="24"/>
        </w:rPr>
        <w:t>人及以上，且营业收入</w:t>
      </w:r>
      <w:r>
        <w:rPr>
          <w:rFonts w:ascii="宋体" w:hAnsi="宋体" w:cs="仿宋"/>
          <w:sz w:val="24"/>
        </w:rPr>
        <w:t>2000</w:t>
      </w:r>
      <w:r>
        <w:rPr>
          <w:rFonts w:hint="eastAsia" w:ascii="宋体" w:hAnsi="宋体" w:cs="仿宋"/>
          <w:sz w:val="24"/>
        </w:rPr>
        <w:t>万元及以上的为中型企业；从业人员</w:t>
      </w:r>
      <w:r>
        <w:rPr>
          <w:rFonts w:ascii="宋体" w:hAnsi="宋体" w:cs="仿宋"/>
          <w:sz w:val="24"/>
        </w:rPr>
        <w:t>20</w:t>
      </w:r>
      <w:r>
        <w:rPr>
          <w:rFonts w:hint="eastAsia" w:ascii="宋体" w:hAnsi="宋体" w:cs="仿宋"/>
          <w:sz w:val="24"/>
        </w:rPr>
        <w:t>人及以上，且营业收入</w:t>
      </w:r>
      <w:r>
        <w:rPr>
          <w:rFonts w:ascii="宋体" w:hAnsi="宋体" w:cs="仿宋"/>
          <w:sz w:val="24"/>
        </w:rPr>
        <w:t>300</w:t>
      </w:r>
      <w:r>
        <w:rPr>
          <w:rFonts w:hint="eastAsia" w:ascii="宋体" w:hAnsi="宋体" w:cs="仿宋"/>
          <w:sz w:val="24"/>
        </w:rPr>
        <w:t>万元及以上的为小型企业；从业人员</w:t>
      </w:r>
      <w:r>
        <w:rPr>
          <w:rFonts w:ascii="宋体" w:hAnsi="宋体" w:cs="仿宋"/>
          <w:sz w:val="24"/>
        </w:rPr>
        <w:t>20</w:t>
      </w:r>
      <w:r>
        <w:rPr>
          <w:rFonts w:hint="eastAsia" w:ascii="宋体" w:hAnsi="宋体" w:cs="仿宋"/>
          <w:sz w:val="24"/>
        </w:rPr>
        <w:t>人以下或营业收入</w:t>
      </w:r>
      <w:r>
        <w:rPr>
          <w:rFonts w:ascii="宋体" w:hAnsi="宋体" w:cs="仿宋"/>
          <w:sz w:val="24"/>
        </w:rPr>
        <w:t>300</w:t>
      </w:r>
      <w:r>
        <w:rPr>
          <w:rFonts w:hint="eastAsia" w:ascii="宋体" w:hAnsi="宋体" w:cs="仿宋"/>
          <w:sz w:val="24"/>
        </w:rPr>
        <w:t>万元以下的为微型企业。</w:t>
      </w:r>
      <w:r>
        <w:rPr>
          <w:rFonts w:ascii="宋体" w:hAnsi="宋体" w:cs="仿宋"/>
          <w:sz w:val="24"/>
        </w:rPr>
        <w:br w:type="textWrapping"/>
      </w:r>
      <w:r>
        <w:rPr>
          <w:rFonts w:hint="eastAsia" w:ascii="宋体" w:hAnsi="宋体" w:cs="仿宋"/>
          <w:sz w:val="24"/>
        </w:rPr>
        <w:t>　　（三）建筑业。营业收入</w:t>
      </w:r>
      <w:r>
        <w:rPr>
          <w:rFonts w:ascii="宋体" w:hAnsi="宋体" w:cs="仿宋"/>
          <w:sz w:val="24"/>
        </w:rPr>
        <w:t>80000</w:t>
      </w:r>
      <w:r>
        <w:rPr>
          <w:rFonts w:hint="eastAsia" w:ascii="宋体" w:hAnsi="宋体" w:cs="仿宋"/>
          <w:sz w:val="24"/>
        </w:rPr>
        <w:t>万元以下或资产总额</w:t>
      </w:r>
      <w:r>
        <w:rPr>
          <w:rFonts w:ascii="宋体" w:hAnsi="宋体" w:cs="仿宋"/>
          <w:sz w:val="24"/>
        </w:rPr>
        <w:t>80000</w:t>
      </w:r>
      <w:r>
        <w:rPr>
          <w:rFonts w:hint="eastAsia" w:ascii="宋体" w:hAnsi="宋体" w:cs="仿宋"/>
          <w:sz w:val="24"/>
        </w:rPr>
        <w:t>万元以下的为中小微型企业。其中，营业收入</w:t>
      </w:r>
      <w:r>
        <w:rPr>
          <w:rFonts w:ascii="宋体" w:hAnsi="宋体" w:cs="仿宋"/>
          <w:sz w:val="24"/>
        </w:rPr>
        <w:t>6000</w:t>
      </w:r>
      <w:r>
        <w:rPr>
          <w:rFonts w:hint="eastAsia" w:ascii="宋体" w:hAnsi="宋体" w:cs="仿宋"/>
          <w:sz w:val="24"/>
        </w:rPr>
        <w:t>万元及以上，且资产总额</w:t>
      </w:r>
      <w:r>
        <w:rPr>
          <w:rFonts w:ascii="宋体" w:hAnsi="宋体" w:cs="仿宋"/>
          <w:sz w:val="24"/>
        </w:rPr>
        <w:t>5000</w:t>
      </w:r>
      <w:r>
        <w:rPr>
          <w:rFonts w:hint="eastAsia" w:ascii="宋体" w:hAnsi="宋体" w:cs="仿宋"/>
          <w:sz w:val="24"/>
        </w:rPr>
        <w:t>万元及以上的为中型企业；营业收入</w:t>
      </w:r>
      <w:r>
        <w:rPr>
          <w:rFonts w:ascii="宋体" w:hAnsi="宋体" w:cs="仿宋"/>
          <w:sz w:val="24"/>
        </w:rPr>
        <w:t>300</w:t>
      </w:r>
      <w:r>
        <w:rPr>
          <w:rFonts w:hint="eastAsia" w:ascii="宋体" w:hAnsi="宋体" w:cs="仿宋"/>
          <w:sz w:val="24"/>
        </w:rPr>
        <w:t>万元及以上，且资产总额</w:t>
      </w:r>
      <w:r>
        <w:rPr>
          <w:rFonts w:ascii="宋体" w:hAnsi="宋体" w:cs="仿宋"/>
          <w:sz w:val="24"/>
        </w:rPr>
        <w:t>300</w:t>
      </w:r>
      <w:r>
        <w:rPr>
          <w:rFonts w:hint="eastAsia" w:ascii="宋体" w:hAnsi="宋体" w:cs="仿宋"/>
          <w:sz w:val="24"/>
        </w:rPr>
        <w:t>万元及以上的为小型企业；营业收入</w:t>
      </w:r>
      <w:r>
        <w:rPr>
          <w:rFonts w:ascii="宋体" w:hAnsi="宋体" w:cs="仿宋"/>
          <w:sz w:val="24"/>
        </w:rPr>
        <w:t>300</w:t>
      </w:r>
      <w:r>
        <w:rPr>
          <w:rFonts w:hint="eastAsia" w:ascii="宋体" w:hAnsi="宋体" w:cs="仿宋"/>
          <w:sz w:val="24"/>
        </w:rPr>
        <w:t>万元以下或资产总额</w:t>
      </w:r>
      <w:r>
        <w:rPr>
          <w:rFonts w:ascii="宋体" w:hAnsi="宋体" w:cs="仿宋"/>
          <w:sz w:val="24"/>
        </w:rPr>
        <w:t>300</w:t>
      </w:r>
      <w:r>
        <w:rPr>
          <w:rFonts w:hint="eastAsia" w:ascii="宋体" w:hAnsi="宋体" w:cs="仿宋"/>
          <w:sz w:val="24"/>
        </w:rPr>
        <w:t>万元以下的为微型企业。</w:t>
      </w:r>
      <w:r>
        <w:rPr>
          <w:rFonts w:ascii="宋体" w:hAnsi="宋体" w:cs="仿宋"/>
          <w:sz w:val="24"/>
        </w:rPr>
        <w:br w:type="textWrapping"/>
      </w:r>
      <w:r>
        <w:rPr>
          <w:rFonts w:hint="eastAsia" w:ascii="宋体" w:hAnsi="宋体" w:cs="仿宋"/>
          <w:sz w:val="24"/>
        </w:rPr>
        <w:t>　　（四）批发业。从业人员</w:t>
      </w:r>
      <w:r>
        <w:rPr>
          <w:rFonts w:ascii="宋体" w:hAnsi="宋体" w:cs="仿宋"/>
          <w:sz w:val="24"/>
        </w:rPr>
        <w:t>200</w:t>
      </w:r>
      <w:r>
        <w:rPr>
          <w:rFonts w:hint="eastAsia" w:ascii="宋体" w:hAnsi="宋体" w:cs="仿宋"/>
          <w:sz w:val="24"/>
        </w:rPr>
        <w:t>人以下或营业收入</w:t>
      </w:r>
      <w:r>
        <w:rPr>
          <w:rFonts w:ascii="宋体" w:hAnsi="宋体" w:cs="仿宋"/>
          <w:sz w:val="24"/>
        </w:rPr>
        <w:t>40000</w:t>
      </w:r>
      <w:r>
        <w:rPr>
          <w:rFonts w:hint="eastAsia" w:ascii="宋体" w:hAnsi="宋体" w:cs="仿宋"/>
          <w:sz w:val="24"/>
        </w:rPr>
        <w:t>万元以下的为中小微型企业。其中，从业人员</w:t>
      </w:r>
      <w:r>
        <w:rPr>
          <w:rFonts w:ascii="宋体" w:hAnsi="宋体" w:cs="仿宋"/>
          <w:sz w:val="24"/>
        </w:rPr>
        <w:t>20</w:t>
      </w:r>
      <w:r>
        <w:rPr>
          <w:rFonts w:hint="eastAsia" w:ascii="宋体" w:hAnsi="宋体" w:cs="仿宋"/>
          <w:sz w:val="24"/>
        </w:rPr>
        <w:t>人及以上，且营业收入</w:t>
      </w:r>
      <w:r>
        <w:rPr>
          <w:rFonts w:ascii="宋体" w:hAnsi="宋体" w:cs="仿宋"/>
          <w:sz w:val="24"/>
        </w:rPr>
        <w:t>5000</w:t>
      </w:r>
      <w:r>
        <w:rPr>
          <w:rFonts w:hint="eastAsia" w:ascii="宋体" w:hAnsi="宋体" w:cs="仿宋"/>
          <w:sz w:val="24"/>
        </w:rPr>
        <w:t>万元及以上的为中型企业；从业人员</w:t>
      </w:r>
      <w:r>
        <w:rPr>
          <w:rFonts w:ascii="宋体" w:hAnsi="宋体" w:cs="仿宋"/>
          <w:sz w:val="24"/>
        </w:rPr>
        <w:t>5</w:t>
      </w:r>
      <w:r>
        <w:rPr>
          <w:rFonts w:hint="eastAsia" w:ascii="宋体" w:hAnsi="宋体" w:cs="仿宋"/>
          <w:sz w:val="24"/>
        </w:rPr>
        <w:t>人及以上，且营业收入</w:t>
      </w:r>
      <w:r>
        <w:rPr>
          <w:rFonts w:ascii="宋体" w:hAnsi="宋体" w:cs="仿宋"/>
          <w:sz w:val="24"/>
        </w:rPr>
        <w:t>1000</w:t>
      </w:r>
      <w:r>
        <w:rPr>
          <w:rFonts w:hint="eastAsia" w:ascii="宋体" w:hAnsi="宋体" w:cs="仿宋"/>
          <w:sz w:val="24"/>
        </w:rPr>
        <w:t>万元及以上的为小型企业；从业人员</w:t>
      </w:r>
      <w:r>
        <w:rPr>
          <w:rFonts w:ascii="宋体" w:hAnsi="宋体" w:cs="仿宋"/>
          <w:sz w:val="24"/>
        </w:rPr>
        <w:t>5</w:t>
      </w:r>
      <w:r>
        <w:rPr>
          <w:rFonts w:hint="eastAsia" w:ascii="宋体" w:hAnsi="宋体" w:cs="仿宋"/>
          <w:sz w:val="24"/>
        </w:rPr>
        <w:t>人以下或营业收入</w:t>
      </w:r>
      <w:r>
        <w:rPr>
          <w:rFonts w:ascii="宋体" w:hAnsi="宋体" w:cs="仿宋"/>
          <w:sz w:val="24"/>
        </w:rPr>
        <w:t>1000</w:t>
      </w:r>
      <w:r>
        <w:rPr>
          <w:rFonts w:hint="eastAsia" w:ascii="宋体" w:hAnsi="宋体" w:cs="仿宋"/>
          <w:sz w:val="24"/>
        </w:rPr>
        <w:t>万元以下的为微型企业。</w:t>
      </w:r>
      <w:r>
        <w:rPr>
          <w:rFonts w:ascii="宋体" w:hAnsi="宋体" w:cs="仿宋"/>
          <w:sz w:val="24"/>
        </w:rPr>
        <w:br w:type="textWrapping"/>
      </w:r>
      <w:r>
        <w:rPr>
          <w:rFonts w:hint="eastAsia" w:ascii="宋体" w:hAnsi="宋体" w:cs="仿宋"/>
          <w:sz w:val="24"/>
        </w:rPr>
        <w:t>　　（五）零售业。从业人员</w:t>
      </w:r>
      <w:r>
        <w:rPr>
          <w:rFonts w:ascii="宋体" w:hAnsi="宋体" w:cs="仿宋"/>
          <w:sz w:val="24"/>
        </w:rPr>
        <w:t>300</w:t>
      </w:r>
      <w:r>
        <w:rPr>
          <w:rFonts w:hint="eastAsia" w:ascii="宋体" w:hAnsi="宋体" w:cs="仿宋"/>
          <w:sz w:val="24"/>
        </w:rPr>
        <w:t>人以下或营业收入</w:t>
      </w:r>
      <w:r>
        <w:rPr>
          <w:rFonts w:ascii="宋体" w:hAnsi="宋体" w:cs="仿宋"/>
          <w:sz w:val="24"/>
        </w:rPr>
        <w:t>20000</w:t>
      </w:r>
      <w:r>
        <w:rPr>
          <w:rFonts w:hint="eastAsia" w:ascii="宋体" w:hAnsi="宋体" w:cs="仿宋"/>
          <w:sz w:val="24"/>
        </w:rPr>
        <w:t>万元以下的为中小微型企业。其中，从业人员</w:t>
      </w:r>
      <w:r>
        <w:rPr>
          <w:rFonts w:ascii="宋体" w:hAnsi="宋体" w:cs="仿宋"/>
          <w:sz w:val="24"/>
        </w:rPr>
        <w:t>50</w:t>
      </w:r>
      <w:r>
        <w:rPr>
          <w:rFonts w:hint="eastAsia" w:ascii="宋体" w:hAnsi="宋体" w:cs="仿宋"/>
          <w:sz w:val="24"/>
        </w:rPr>
        <w:t>人及以上，且营业收入</w:t>
      </w:r>
      <w:r>
        <w:rPr>
          <w:rFonts w:ascii="宋体" w:hAnsi="宋体" w:cs="仿宋"/>
          <w:sz w:val="24"/>
        </w:rPr>
        <w:t>500</w:t>
      </w:r>
      <w:r>
        <w:rPr>
          <w:rFonts w:hint="eastAsia" w:ascii="宋体" w:hAnsi="宋体" w:cs="仿宋"/>
          <w:sz w:val="24"/>
        </w:rPr>
        <w:t>万元及以上的为中型企业；从业人员</w:t>
      </w:r>
      <w:r>
        <w:rPr>
          <w:rFonts w:ascii="宋体" w:hAnsi="宋体" w:cs="仿宋"/>
          <w:sz w:val="24"/>
        </w:rPr>
        <w:t>10</w:t>
      </w:r>
      <w:r>
        <w:rPr>
          <w:rFonts w:hint="eastAsia" w:ascii="宋体" w:hAnsi="宋体" w:cs="仿宋"/>
          <w:sz w:val="24"/>
        </w:rPr>
        <w:t>人及以上，且营业收入</w:t>
      </w:r>
      <w:r>
        <w:rPr>
          <w:rFonts w:ascii="宋体" w:hAnsi="宋体" w:cs="仿宋"/>
          <w:sz w:val="24"/>
        </w:rPr>
        <w:t>100</w:t>
      </w:r>
      <w:r>
        <w:rPr>
          <w:rFonts w:hint="eastAsia" w:ascii="宋体" w:hAnsi="宋体" w:cs="仿宋"/>
          <w:sz w:val="24"/>
        </w:rPr>
        <w:t>万元及以上的为小型企业；从业人员</w:t>
      </w:r>
      <w:r>
        <w:rPr>
          <w:rFonts w:ascii="宋体" w:hAnsi="宋体" w:cs="仿宋"/>
          <w:sz w:val="24"/>
        </w:rPr>
        <w:t>10</w:t>
      </w:r>
      <w:r>
        <w:rPr>
          <w:rFonts w:hint="eastAsia" w:ascii="宋体" w:hAnsi="宋体" w:cs="仿宋"/>
          <w:sz w:val="24"/>
        </w:rPr>
        <w:t>人以下或营业收入</w:t>
      </w:r>
      <w:r>
        <w:rPr>
          <w:rFonts w:ascii="宋体" w:hAnsi="宋体" w:cs="仿宋"/>
          <w:sz w:val="24"/>
        </w:rPr>
        <w:t>100</w:t>
      </w:r>
      <w:r>
        <w:rPr>
          <w:rFonts w:hint="eastAsia" w:ascii="宋体" w:hAnsi="宋体" w:cs="仿宋"/>
          <w:sz w:val="24"/>
        </w:rPr>
        <w:t>万元以下的为微型企业。</w:t>
      </w:r>
      <w:r>
        <w:rPr>
          <w:rFonts w:ascii="宋体" w:hAnsi="宋体" w:cs="仿宋"/>
          <w:sz w:val="24"/>
        </w:rPr>
        <w:br w:type="textWrapping"/>
      </w:r>
      <w:r>
        <w:rPr>
          <w:rFonts w:hint="eastAsia" w:ascii="宋体" w:hAnsi="宋体" w:cs="仿宋"/>
          <w:sz w:val="24"/>
        </w:rPr>
        <w:t>　　（六）交通运输业。从业人员</w:t>
      </w:r>
      <w:r>
        <w:rPr>
          <w:rFonts w:ascii="宋体" w:hAnsi="宋体" w:cs="仿宋"/>
          <w:sz w:val="24"/>
        </w:rPr>
        <w:t>1000</w:t>
      </w:r>
      <w:r>
        <w:rPr>
          <w:rFonts w:hint="eastAsia" w:ascii="宋体" w:hAnsi="宋体" w:cs="仿宋"/>
          <w:sz w:val="24"/>
        </w:rPr>
        <w:t>人以下或营业收入</w:t>
      </w:r>
      <w:r>
        <w:rPr>
          <w:rFonts w:ascii="宋体" w:hAnsi="宋体" w:cs="仿宋"/>
          <w:sz w:val="24"/>
        </w:rPr>
        <w:t>30000</w:t>
      </w:r>
      <w:r>
        <w:rPr>
          <w:rFonts w:hint="eastAsia" w:ascii="宋体" w:hAnsi="宋体" w:cs="仿宋"/>
          <w:sz w:val="24"/>
        </w:rPr>
        <w:t>万元以下的为中小微型企业。其中，从业人员</w:t>
      </w:r>
      <w:r>
        <w:rPr>
          <w:rFonts w:ascii="宋体" w:hAnsi="宋体" w:cs="仿宋"/>
          <w:sz w:val="24"/>
        </w:rPr>
        <w:t>300</w:t>
      </w:r>
      <w:r>
        <w:rPr>
          <w:rFonts w:hint="eastAsia" w:ascii="宋体" w:hAnsi="宋体" w:cs="仿宋"/>
          <w:sz w:val="24"/>
        </w:rPr>
        <w:t>人及以上，且营业收入</w:t>
      </w:r>
      <w:r>
        <w:rPr>
          <w:rFonts w:ascii="宋体" w:hAnsi="宋体" w:cs="仿宋"/>
          <w:sz w:val="24"/>
        </w:rPr>
        <w:t>3000</w:t>
      </w:r>
      <w:r>
        <w:rPr>
          <w:rFonts w:hint="eastAsia" w:ascii="宋体" w:hAnsi="宋体" w:cs="仿宋"/>
          <w:sz w:val="24"/>
        </w:rPr>
        <w:t>万元及以上的为中型企业；从业人员</w:t>
      </w:r>
      <w:r>
        <w:rPr>
          <w:rFonts w:ascii="宋体" w:hAnsi="宋体" w:cs="仿宋"/>
          <w:sz w:val="24"/>
        </w:rPr>
        <w:t>20</w:t>
      </w:r>
      <w:r>
        <w:rPr>
          <w:rFonts w:hint="eastAsia" w:ascii="宋体" w:hAnsi="宋体" w:cs="仿宋"/>
          <w:sz w:val="24"/>
        </w:rPr>
        <w:t>人及以上，且营业收入</w:t>
      </w:r>
      <w:r>
        <w:rPr>
          <w:rFonts w:ascii="宋体" w:hAnsi="宋体" w:cs="仿宋"/>
          <w:sz w:val="24"/>
        </w:rPr>
        <w:t>200</w:t>
      </w:r>
      <w:r>
        <w:rPr>
          <w:rFonts w:hint="eastAsia" w:ascii="宋体" w:hAnsi="宋体" w:cs="仿宋"/>
          <w:sz w:val="24"/>
        </w:rPr>
        <w:t>万元及以上的为小型企业；从业人员</w:t>
      </w:r>
      <w:r>
        <w:rPr>
          <w:rFonts w:ascii="宋体" w:hAnsi="宋体" w:cs="仿宋"/>
          <w:sz w:val="24"/>
        </w:rPr>
        <w:t>20</w:t>
      </w:r>
      <w:r>
        <w:rPr>
          <w:rFonts w:hint="eastAsia" w:ascii="宋体" w:hAnsi="宋体" w:cs="仿宋"/>
          <w:sz w:val="24"/>
        </w:rPr>
        <w:t>人以下或营业收入</w:t>
      </w:r>
      <w:r>
        <w:rPr>
          <w:rFonts w:ascii="宋体" w:hAnsi="宋体" w:cs="仿宋"/>
          <w:sz w:val="24"/>
        </w:rPr>
        <w:t>200</w:t>
      </w:r>
      <w:r>
        <w:rPr>
          <w:rFonts w:hint="eastAsia" w:ascii="宋体" w:hAnsi="宋体" w:cs="仿宋"/>
          <w:sz w:val="24"/>
        </w:rPr>
        <w:t>万元以下的为微型企业。</w:t>
      </w:r>
      <w:r>
        <w:rPr>
          <w:rFonts w:ascii="宋体" w:hAnsi="宋体" w:cs="仿宋"/>
          <w:sz w:val="24"/>
        </w:rPr>
        <w:br w:type="textWrapping"/>
      </w:r>
      <w:r>
        <w:rPr>
          <w:rFonts w:hint="eastAsia" w:ascii="宋体" w:hAnsi="宋体" w:cs="仿宋"/>
          <w:sz w:val="24"/>
        </w:rPr>
        <w:t>　　（七）仓储业。从业人员</w:t>
      </w:r>
      <w:r>
        <w:rPr>
          <w:rFonts w:ascii="宋体" w:hAnsi="宋体" w:cs="仿宋"/>
          <w:sz w:val="24"/>
        </w:rPr>
        <w:t>200</w:t>
      </w:r>
      <w:r>
        <w:rPr>
          <w:rFonts w:hint="eastAsia" w:ascii="宋体" w:hAnsi="宋体" w:cs="仿宋"/>
          <w:sz w:val="24"/>
        </w:rPr>
        <w:t>人以下或营业收入</w:t>
      </w:r>
      <w:r>
        <w:rPr>
          <w:rFonts w:ascii="宋体" w:hAnsi="宋体" w:cs="仿宋"/>
          <w:sz w:val="24"/>
        </w:rPr>
        <w:t>30000</w:t>
      </w:r>
      <w:r>
        <w:rPr>
          <w:rFonts w:hint="eastAsia" w:ascii="宋体" w:hAnsi="宋体" w:cs="仿宋"/>
          <w:sz w:val="24"/>
        </w:rPr>
        <w:t>万元以下的为中小微型企业。其中，从业人员</w:t>
      </w:r>
      <w:r>
        <w:rPr>
          <w:rFonts w:ascii="宋体" w:hAnsi="宋体" w:cs="仿宋"/>
          <w:sz w:val="24"/>
        </w:rPr>
        <w:t>100</w:t>
      </w:r>
      <w:r>
        <w:rPr>
          <w:rFonts w:hint="eastAsia" w:ascii="宋体" w:hAnsi="宋体" w:cs="仿宋"/>
          <w:sz w:val="24"/>
        </w:rPr>
        <w:t>人及以上，且营业收入</w:t>
      </w:r>
      <w:r>
        <w:rPr>
          <w:rFonts w:ascii="宋体" w:hAnsi="宋体" w:cs="仿宋"/>
          <w:sz w:val="24"/>
        </w:rPr>
        <w:t>1000</w:t>
      </w:r>
      <w:r>
        <w:rPr>
          <w:rFonts w:hint="eastAsia" w:ascii="宋体" w:hAnsi="宋体" w:cs="仿宋"/>
          <w:sz w:val="24"/>
        </w:rPr>
        <w:t>万元及以上的为中型企业；从业人员</w:t>
      </w:r>
      <w:r>
        <w:rPr>
          <w:rFonts w:ascii="宋体" w:hAnsi="宋体" w:cs="仿宋"/>
          <w:sz w:val="24"/>
        </w:rPr>
        <w:t>20</w:t>
      </w:r>
      <w:r>
        <w:rPr>
          <w:rFonts w:hint="eastAsia" w:ascii="宋体" w:hAnsi="宋体" w:cs="仿宋"/>
          <w:sz w:val="24"/>
        </w:rPr>
        <w:t>人及以上，且营业收入</w:t>
      </w:r>
      <w:r>
        <w:rPr>
          <w:rFonts w:ascii="宋体" w:hAnsi="宋体" w:cs="仿宋"/>
          <w:sz w:val="24"/>
        </w:rPr>
        <w:t>100</w:t>
      </w:r>
      <w:r>
        <w:rPr>
          <w:rFonts w:hint="eastAsia" w:ascii="宋体" w:hAnsi="宋体" w:cs="仿宋"/>
          <w:sz w:val="24"/>
        </w:rPr>
        <w:t>万元及以上的为小型企业；从业人员</w:t>
      </w:r>
      <w:r>
        <w:rPr>
          <w:rFonts w:ascii="宋体" w:hAnsi="宋体" w:cs="仿宋"/>
          <w:sz w:val="24"/>
        </w:rPr>
        <w:t>20</w:t>
      </w:r>
      <w:r>
        <w:rPr>
          <w:rFonts w:hint="eastAsia" w:ascii="宋体" w:hAnsi="宋体" w:cs="仿宋"/>
          <w:sz w:val="24"/>
        </w:rPr>
        <w:t>人以下或营业收入</w:t>
      </w:r>
      <w:r>
        <w:rPr>
          <w:rFonts w:ascii="宋体" w:hAnsi="宋体" w:cs="仿宋"/>
          <w:sz w:val="24"/>
        </w:rPr>
        <w:t>100</w:t>
      </w:r>
      <w:r>
        <w:rPr>
          <w:rFonts w:hint="eastAsia" w:ascii="宋体" w:hAnsi="宋体" w:cs="仿宋"/>
          <w:sz w:val="24"/>
        </w:rPr>
        <w:t>万元以下的为微型企业。</w:t>
      </w:r>
      <w:r>
        <w:rPr>
          <w:rFonts w:ascii="宋体" w:hAnsi="宋体" w:cs="仿宋"/>
          <w:sz w:val="24"/>
        </w:rPr>
        <w:br w:type="textWrapping"/>
      </w:r>
      <w:r>
        <w:rPr>
          <w:rFonts w:hint="eastAsia" w:ascii="宋体" w:hAnsi="宋体" w:cs="仿宋"/>
          <w:sz w:val="24"/>
        </w:rPr>
        <w:t>　　（八）邮政业。从业人员</w:t>
      </w:r>
      <w:r>
        <w:rPr>
          <w:rFonts w:ascii="宋体" w:hAnsi="宋体" w:cs="仿宋"/>
          <w:sz w:val="24"/>
        </w:rPr>
        <w:t>1000</w:t>
      </w:r>
      <w:r>
        <w:rPr>
          <w:rFonts w:hint="eastAsia" w:ascii="宋体" w:hAnsi="宋体" w:cs="仿宋"/>
          <w:sz w:val="24"/>
        </w:rPr>
        <w:t>人以下或营业收入</w:t>
      </w:r>
      <w:r>
        <w:rPr>
          <w:rFonts w:ascii="宋体" w:hAnsi="宋体" w:cs="仿宋"/>
          <w:sz w:val="24"/>
        </w:rPr>
        <w:t>30000</w:t>
      </w:r>
      <w:r>
        <w:rPr>
          <w:rFonts w:hint="eastAsia" w:ascii="宋体" w:hAnsi="宋体" w:cs="仿宋"/>
          <w:sz w:val="24"/>
        </w:rPr>
        <w:t>万元以下的为中小微型企业。其中，从业人员</w:t>
      </w:r>
      <w:r>
        <w:rPr>
          <w:rFonts w:ascii="宋体" w:hAnsi="宋体" w:cs="仿宋"/>
          <w:sz w:val="24"/>
        </w:rPr>
        <w:t>300</w:t>
      </w:r>
      <w:r>
        <w:rPr>
          <w:rFonts w:hint="eastAsia" w:ascii="宋体" w:hAnsi="宋体" w:cs="仿宋"/>
          <w:sz w:val="24"/>
        </w:rPr>
        <w:t>人及以上，且营业收入</w:t>
      </w:r>
      <w:r>
        <w:rPr>
          <w:rFonts w:ascii="宋体" w:hAnsi="宋体" w:cs="仿宋"/>
          <w:sz w:val="24"/>
        </w:rPr>
        <w:t>2000</w:t>
      </w:r>
      <w:r>
        <w:rPr>
          <w:rFonts w:hint="eastAsia" w:ascii="宋体" w:hAnsi="宋体" w:cs="仿宋"/>
          <w:sz w:val="24"/>
        </w:rPr>
        <w:t>万元及以上的为中型企业；从业人员</w:t>
      </w:r>
      <w:r>
        <w:rPr>
          <w:rFonts w:ascii="宋体" w:hAnsi="宋体" w:cs="仿宋"/>
          <w:sz w:val="24"/>
        </w:rPr>
        <w:t>20</w:t>
      </w:r>
      <w:r>
        <w:rPr>
          <w:rFonts w:hint="eastAsia" w:ascii="宋体" w:hAnsi="宋体" w:cs="仿宋"/>
          <w:sz w:val="24"/>
        </w:rPr>
        <w:t>人及以上，且营业收入</w:t>
      </w:r>
      <w:r>
        <w:rPr>
          <w:rFonts w:ascii="宋体" w:hAnsi="宋体" w:cs="仿宋"/>
          <w:sz w:val="24"/>
        </w:rPr>
        <w:t>100</w:t>
      </w:r>
      <w:r>
        <w:rPr>
          <w:rFonts w:hint="eastAsia" w:ascii="宋体" w:hAnsi="宋体" w:cs="仿宋"/>
          <w:sz w:val="24"/>
        </w:rPr>
        <w:t>万元及以上的为小型企业；从业人员</w:t>
      </w:r>
      <w:r>
        <w:rPr>
          <w:rFonts w:ascii="宋体" w:hAnsi="宋体" w:cs="仿宋"/>
          <w:sz w:val="24"/>
        </w:rPr>
        <w:t>20</w:t>
      </w:r>
      <w:r>
        <w:rPr>
          <w:rFonts w:hint="eastAsia" w:ascii="宋体" w:hAnsi="宋体" w:cs="仿宋"/>
          <w:sz w:val="24"/>
        </w:rPr>
        <w:t>人以下或营业收入</w:t>
      </w:r>
      <w:r>
        <w:rPr>
          <w:rFonts w:ascii="宋体" w:hAnsi="宋体" w:cs="仿宋"/>
          <w:sz w:val="24"/>
        </w:rPr>
        <w:t>100</w:t>
      </w:r>
      <w:r>
        <w:rPr>
          <w:rFonts w:hint="eastAsia" w:ascii="宋体" w:hAnsi="宋体" w:cs="仿宋"/>
          <w:sz w:val="24"/>
        </w:rPr>
        <w:t>万元以下的为微型企业。</w:t>
      </w:r>
      <w:r>
        <w:rPr>
          <w:rFonts w:ascii="宋体" w:hAnsi="宋体" w:cs="仿宋"/>
          <w:sz w:val="24"/>
        </w:rPr>
        <w:br w:type="textWrapping"/>
      </w:r>
      <w:r>
        <w:rPr>
          <w:rFonts w:hint="eastAsia" w:ascii="宋体" w:hAnsi="宋体" w:cs="仿宋"/>
          <w:sz w:val="24"/>
        </w:rPr>
        <w:t>　　（九）住宿业。从业人员</w:t>
      </w:r>
      <w:r>
        <w:rPr>
          <w:rFonts w:ascii="宋体" w:hAnsi="宋体" w:cs="仿宋"/>
          <w:sz w:val="24"/>
        </w:rPr>
        <w:t>300</w:t>
      </w:r>
      <w:r>
        <w:rPr>
          <w:rFonts w:hint="eastAsia" w:ascii="宋体" w:hAnsi="宋体" w:cs="仿宋"/>
          <w:sz w:val="24"/>
        </w:rPr>
        <w:t>人以下或营业收入</w:t>
      </w:r>
      <w:r>
        <w:rPr>
          <w:rFonts w:ascii="宋体" w:hAnsi="宋体" w:cs="仿宋"/>
          <w:sz w:val="24"/>
        </w:rPr>
        <w:t>10000</w:t>
      </w:r>
      <w:r>
        <w:rPr>
          <w:rFonts w:hint="eastAsia" w:ascii="宋体" w:hAnsi="宋体" w:cs="仿宋"/>
          <w:sz w:val="24"/>
        </w:rPr>
        <w:t>万元以下的为中小微型企业。其中，从业人员</w:t>
      </w:r>
      <w:r>
        <w:rPr>
          <w:rFonts w:ascii="宋体" w:hAnsi="宋体" w:cs="仿宋"/>
          <w:sz w:val="24"/>
        </w:rPr>
        <w:t>100</w:t>
      </w:r>
      <w:r>
        <w:rPr>
          <w:rFonts w:hint="eastAsia" w:ascii="宋体" w:hAnsi="宋体" w:cs="仿宋"/>
          <w:sz w:val="24"/>
        </w:rPr>
        <w:t>人及以上，且营业收入</w:t>
      </w:r>
      <w:r>
        <w:rPr>
          <w:rFonts w:ascii="宋体" w:hAnsi="宋体" w:cs="仿宋"/>
          <w:sz w:val="24"/>
        </w:rPr>
        <w:t>2000</w:t>
      </w:r>
      <w:r>
        <w:rPr>
          <w:rFonts w:hint="eastAsia" w:ascii="宋体" w:hAnsi="宋体" w:cs="仿宋"/>
          <w:sz w:val="24"/>
        </w:rPr>
        <w:t>万元及以上的为中型企业；从业人员</w:t>
      </w:r>
      <w:r>
        <w:rPr>
          <w:rFonts w:ascii="宋体" w:hAnsi="宋体" w:cs="仿宋"/>
          <w:sz w:val="24"/>
        </w:rPr>
        <w:t>10</w:t>
      </w:r>
      <w:r>
        <w:rPr>
          <w:rFonts w:hint="eastAsia" w:ascii="宋体" w:hAnsi="宋体" w:cs="仿宋"/>
          <w:sz w:val="24"/>
        </w:rPr>
        <w:t>人及以上，且营业收入</w:t>
      </w:r>
      <w:r>
        <w:rPr>
          <w:rFonts w:ascii="宋体" w:hAnsi="宋体" w:cs="仿宋"/>
          <w:sz w:val="24"/>
        </w:rPr>
        <w:t>100</w:t>
      </w:r>
      <w:r>
        <w:rPr>
          <w:rFonts w:hint="eastAsia" w:ascii="宋体" w:hAnsi="宋体" w:cs="仿宋"/>
          <w:sz w:val="24"/>
        </w:rPr>
        <w:t>万元及以上的为小型企业；从业人员</w:t>
      </w:r>
      <w:r>
        <w:rPr>
          <w:rFonts w:ascii="宋体" w:hAnsi="宋体" w:cs="仿宋"/>
          <w:sz w:val="24"/>
        </w:rPr>
        <w:t>10</w:t>
      </w:r>
      <w:r>
        <w:rPr>
          <w:rFonts w:hint="eastAsia" w:ascii="宋体" w:hAnsi="宋体" w:cs="仿宋"/>
          <w:sz w:val="24"/>
        </w:rPr>
        <w:t>人以下或营业收入</w:t>
      </w:r>
      <w:r>
        <w:rPr>
          <w:rFonts w:ascii="宋体" w:hAnsi="宋体" w:cs="仿宋"/>
          <w:sz w:val="24"/>
        </w:rPr>
        <w:t>100</w:t>
      </w:r>
      <w:r>
        <w:rPr>
          <w:rFonts w:hint="eastAsia" w:ascii="宋体" w:hAnsi="宋体" w:cs="仿宋"/>
          <w:sz w:val="24"/>
        </w:rPr>
        <w:t>万元以下的为微型企业。</w:t>
      </w:r>
      <w:r>
        <w:rPr>
          <w:rFonts w:ascii="宋体" w:hAnsi="宋体" w:cs="仿宋"/>
          <w:sz w:val="24"/>
        </w:rPr>
        <w:br w:type="textWrapping"/>
      </w:r>
      <w:r>
        <w:rPr>
          <w:rFonts w:hint="eastAsia" w:ascii="宋体" w:hAnsi="宋体" w:cs="仿宋"/>
          <w:sz w:val="24"/>
        </w:rPr>
        <w:t>　　（十）餐饮业。从业人员</w:t>
      </w:r>
      <w:r>
        <w:rPr>
          <w:rFonts w:ascii="宋体" w:hAnsi="宋体" w:cs="仿宋"/>
          <w:sz w:val="24"/>
        </w:rPr>
        <w:t>300</w:t>
      </w:r>
      <w:r>
        <w:rPr>
          <w:rFonts w:hint="eastAsia" w:ascii="宋体" w:hAnsi="宋体" w:cs="仿宋"/>
          <w:sz w:val="24"/>
        </w:rPr>
        <w:t>人以下或营业收入</w:t>
      </w:r>
      <w:r>
        <w:rPr>
          <w:rFonts w:ascii="宋体" w:hAnsi="宋体" w:cs="仿宋"/>
          <w:sz w:val="24"/>
        </w:rPr>
        <w:t>10000</w:t>
      </w:r>
      <w:r>
        <w:rPr>
          <w:rFonts w:hint="eastAsia" w:ascii="宋体" w:hAnsi="宋体" w:cs="仿宋"/>
          <w:sz w:val="24"/>
        </w:rPr>
        <w:t>万元以下的为中小微型企业。其中，从业人员</w:t>
      </w:r>
      <w:r>
        <w:rPr>
          <w:rFonts w:ascii="宋体" w:hAnsi="宋体" w:cs="仿宋"/>
          <w:sz w:val="24"/>
        </w:rPr>
        <w:t>100</w:t>
      </w:r>
      <w:r>
        <w:rPr>
          <w:rFonts w:hint="eastAsia" w:ascii="宋体" w:hAnsi="宋体" w:cs="仿宋"/>
          <w:sz w:val="24"/>
        </w:rPr>
        <w:t>人及以上，且营业收入</w:t>
      </w:r>
      <w:r>
        <w:rPr>
          <w:rFonts w:ascii="宋体" w:hAnsi="宋体" w:cs="仿宋"/>
          <w:sz w:val="24"/>
        </w:rPr>
        <w:t>2000</w:t>
      </w:r>
      <w:r>
        <w:rPr>
          <w:rFonts w:hint="eastAsia" w:ascii="宋体" w:hAnsi="宋体" w:cs="仿宋"/>
          <w:sz w:val="24"/>
        </w:rPr>
        <w:t>万元及以上的为中型企业；从业人员</w:t>
      </w:r>
      <w:r>
        <w:rPr>
          <w:rFonts w:ascii="宋体" w:hAnsi="宋体" w:cs="仿宋"/>
          <w:sz w:val="24"/>
        </w:rPr>
        <w:t>10</w:t>
      </w:r>
      <w:r>
        <w:rPr>
          <w:rFonts w:hint="eastAsia" w:ascii="宋体" w:hAnsi="宋体" w:cs="仿宋"/>
          <w:sz w:val="24"/>
        </w:rPr>
        <w:t>人及以上，且营业收入</w:t>
      </w:r>
      <w:r>
        <w:rPr>
          <w:rFonts w:ascii="宋体" w:hAnsi="宋体" w:cs="仿宋"/>
          <w:sz w:val="24"/>
        </w:rPr>
        <w:t>100</w:t>
      </w:r>
      <w:r>
        <w:rPr>
          <w:rFonts w:hint="eastAsia" w:ascii="宋体" w:hAnsi="宋体" w:cs="仿宋"/>
          <w:sz w:val="24"/>
        </w:rPr>
        <w:t>万元及以上的为小型企业；从业人员</w:t>
      </w:r>
      <w:r>
        <w:rPr>
          <w:rFonts w:ascii="宋体" w:hAnsi="宋体" w:cs="仿宋"/>
          <w:sz w:val="24"/>
        </w:rPr>
        <w:t>10</w:t>
      </w:r>
      <w:r>
        <w:rPr>
          <w:rFonts w:hint="eastAsia" w:ascii="宋体" w:hAnsi="宋体" w:cs="仿宋"/>
          <w:sz w:val="24"/>
        </w:rPr>
        <w:t>人以下或营业收入</w:t>
      </w:r>
      <w:r>
        <w:rPr>
          <w:rFonts w:ascii="宋体" w:hAnsi="宋体" w:cs="仿宋"/>
          <w:sz w:val="24"/>
        </w:rPr>
        <w:t>100</w:t>
      </w:r>
      <w:r>
        <w:rPr>
          <w:rFonts w:hint="eastAsia" w:ascii="宋体" w:hAnsi="宋体" w:cs="仿宋"/>
          <w:sz w:val="24"/>
        </w:rPr>
        <w:t>万元以下的为微型企业。</w:t>
      </w:r>
      <w:r>
        <w:rPr>
          <w:rFonts w:ascii="宋体" w:hAnsi="宋体" w:cs="仿宋"/>
          <w:sz w:val="24"/>
        </w:rPr>
        <w:br w:type="textWrapping"/>
      </w:r>
      <w:r>
        <w:rPr>
          <w:rFonts w:hint="eastAsia" w:ascii="宋体" w:hAnsi="宋体" w:cs="仿宋"/>
          <w:sz w:val="24"/>
        </w:rPr>
        <w:t>　　（十一）信息传输业。从业人员</w:t>
      </w:r>
      <w:r>
        <w:rPr>
          <w:rFonts w:ascii="宋体" w:hAnsi="宋体" w:cs="仿宋"/>
          <w:sz w:val="24"/>
        </w:rPr>
        <w:t>2000</w:t>
      </w:r>
      <w:r>
        <w:rPr>
          <w:rFonts w:hint="eastAsia" w:ascii="宋体" w:hAnsi="宋体" w:cs="仿宋"/>
          <w:sz w:val="24"/>
        </w:rPr>
        <w:t>人以下或营业收入</w:t>
      </w:r>
      <w:r>
        <w:rPr>
          <w:rFonts w:ascii="宋体" w:hAnsi="宋体" w:cs="仿宋"/>
          <w:sz w:val="24"/>
        </w:rPr>
        <w:t>100000</w:t>
      </w:r>
      <w:r>
        <w:rPr>
          <w:rFonts w:hint="eastAsia" w:ascii="宋体" w:hAnsi="宋体" w:cs="仿宋"/>
          <w:sz w:val="24"/>
        </w:rPr>
        <w:t>万元以下的为中小微型企业。其中，从业人员</w:t>
      </w:r>
      <w:r>
        <w:rPr>
          <w:rFonts w:ascii="宋体" w:hAnsi="宋体" w:cs="仿宋"/>
          <w:sz w:val="24"/>
        </w:rPr>
        <w:t>100</w:t>
      </w:r>
      <w:r>
        <w:rPr>
          <w:rFonts w:hint="eastAsia" w:ascii="宋体" w:hAnsi="宋体" w:cs="仿宋"/>
          <w:sz w:val="24"/>
        </w:rPr>
        <w:t>人及以上，且营业收入</w:t>
      </w:r>
      <w:r>
        <w:rPr>
          <w:rFonts w:ascii="宋体" w:hAnsi="宋体" w:cs="仿宋"/>
          <w:sz w:val="24"/>
        </w:rPr>
        <w:t>1000</w:t>
      </w:r>
      <w:r>
        <w:rPr>
          <w:rFonts w:hint="eastAsia" w:ascii="宋体" w:hAnsi="宋体" w:cs="仿宋"/>
          <w:sz w:val="24"/>
        </w:rPr>
        <w:t>万元及以上的为中型企业；从业人员</w:t>
      </w:r>
      <w:r>
        <w:rPr>
          <w:rFonts w:ascii="宋体" w:hAnsi="宋体" w:cs="仿宋"/>
          <w:sz w:val="24"/>
        </w:rPr>
        <w:t>10</w:t>
      </w:r>
      <w:r>
        <w:rPr>
          <w:rFonts w:hint="eastAsia" w:ascii="宋体" w:hAnsi="宋体" w:cs="仿宋"/>
          <w:sz w:val="24"/>
        </w:rPr>
        <w:t>人及以上，且营业收入</w:t>
      </w:r>
      <w:r>
        <w:rPr>
          <w:rFonts w:ascii="宋体" w:hAnsi="宋体" w:cs="仿宋"/>
          <w:sz w:val="24"/>
        </w:rPr>
        <w:t>100</w:t>
      </w:r>
      <w:r>
        <w:rPr>
          <w:rFonts w:hint="eastAsia" w:ascii="宋体" w:hAnsi="宋体" w:cs="仿宋"/>
          <w:sz w:val="24"/>
        </w:rPr>
        <w:t>万元及以上的为小型企业；从业人员</w:t>
      </w:r>
      <w:r>
        <w:rPr>
          <w:rFonts w:ascii="宋体" w:hAnsi="宋体" w:cs="仿宋"/>
          <w:sz w:val="24"/>
        </w:rPr>
        <w:t>10</w:t>
      </w:r>
      <w:r>
        <w:rPr>
          <w:rFonts w:hint="eastAsia" w:ascii="宋体" w:hAnsi="宋体" w:cs="仿宋"/>
          <w:sz w:val="24"/>
        </w:rPr>
        <w:t>人以下或营业收入</w:t>
      </w:r>
      <w:r>
        <w:rPr>
          <w:rFonts w:ascii="宋体" w:hAnsi="宋体" w:cs="仿宋"/>
          <w:sz w:val="24"/>
        </w:rPr>
        <w:t>100</w:t>
      </w:r>
      <w:r>
        <w:rPr>
          <w:rFonts w:hint="eastAsia" w:ascii="宋体" w:hAnsi="宋体" w:cs="仿宋"/>
          <w:sz w:val="24"/>
        </w:rPr>
        <w:t>万元以下的为微型企业。</w:t>
      </w:r>
      <w:r>
        <w:rPr>
          <w:rFonts w:ascii="宋体" w:hAnsi="宋体" w:cs="仿宋"/>
          <w:sz w:val="24"/>
        </w:rPr>
        <w:br w:type="textWrapping"/>
      </w:r>
      <w:r>
        <w:rPr>
          <w:rFonts w:hint="eastAsia" w:ascii="宋体" w:hAnsi="宋体" w:cs="仿宋"/>
          <w:sz w:val="24"/>
        </w:rPr>
        <w:t>　　（十二）软件和信息技术服务业。从业人员</w:t>
      </w:r>
      <w:r>
        <w:rPr>
          <w:rFonts w:ascii="宋体" w:hAnsi="宋体" w:cs="仿宋"/>
          <w:sz w:val="24"/>
        </w:rPr>
        <w:t>300</w:t>
      </w:r>
      <w:r>
        <w:rPr>
          <w:rFonts w:hint="eastAsia" w:ascii="宋体" w:hAnsi="宋体" w:cs="仿宋"/>
          <w:sz w:val="24"/>
        </w:rPr>
        <w:t>人以下或营业收入</w:t>
      </w:r>
      <w:r>
        <w:rPr>
          <w:rFonts w:ascii="宋体" w:hAnsi="宋体" w:cs="仿宋"/>
          <w:sz w:val="24"/>
        </w:rPr>
        <w:t>10000</w:t>
      </w:r>
      <w:r>
        <w:rPr>
          <w:rFonts w:hint="eastAsia" w:ascii="宋体" w:hAnsi="宋体" w:cs="仿宋"/>
          <w:sz w:val="24"/>
        </w:rPr>
        <w:t>万元以下的为中小微型企业。其中，从业人员</w:t>
      </w:r>
      <w:r>
        <w:rPr>
          <w:rFonts w:ascii="宋体" w:hAnsi="宋体" w:cs="仿宋"/>
          <w:sz w:val="24"/>
        </w:rPr>
        <w:t>100</w:t>
      </w:r>
      <w:r>
        <w:rPr>
          <w:rFonts w:hint="eastAsia" w:ascii="宋体" w:hAnsi="宋体" w:cs="仿宋"/>
          <w:sz w:val="24"/>
        </w:rPr>
        <w:t>人及以上，且营业收入</w:t>
      </w:r>
      <w:r>
        <w:rPr>
          <w:rFonts w:ascii="宋体" w:hAnsi="宋体" w:cs="仿宋"/>
          <w:sz w:val="24"/>
        </w:rPr>
        <w:t>1000</w:t>
      </w:r>
      <w:r>
        <w:rPr>
          <w:rFonts w:hint="eastAsia" w:ascii="宋体" w:hAnsi="宋体" w:cs="仿宋"/>
          <w:sz w:val="24"/>
        </w:rPr>
        <w:t>万元及以上的为中型企业；从业人员</w:t>
      </w:r>
      <w:r>
        <w:rPr>
          <w:rFonts w:ascii="宋体" w:hAnsi="宋体" w:cs="仿宋"/>
          <w:sz w:val="24"/>
        </w:rPr>
        <w:t>10</w:t>
      </w:r>
      <w:r>
        <w:rPr>
          <w:rFonts w:hint="eastAsia" w:ascii="宋体" w:hAnsi="宋体" w:cs="仿宋"/>
          <w:sz w:val="24"/>
        </w:rPr>
        <w:t>人及以上，且营业收入</w:t>
      </w:r>
      <w:r>
        <w:rPr>
          <w:rFonts w:ascii="宋体" w:hAnsi="宋体" w:cs="仿宋"/>
          <w:sz w:val="24"/>
        </w:rPr>
        <w:t>50</w:t>
      </w:r>
      <w:r>
        <w:rPr>
          <w:rFonts w:hint="eastAsia" w:ascii="宋体" w:hAnsi="宋体" w:cs="仿宋"/>
          <w:sz w:val="24"/>
        </w:rPr>
        <w:t>万元及以上的为小型企业；从业人员</w:t>
      </w:r>
      <w:r>
        <w:rPr>
          <w:rFonts w:ascii="宋体" w:hAnsi="宋体" w:cs="仿宋"/>
          <w:sz w:val="24"/>
        </w:rPr>
        <w:t>10</w:t>
      </w:r>
      <w:r>
        <w:rPr>
          <w:rFonts w:hint="eastAsia" w:ascii="宋体" w:hAnsi="宋体" w:cs="仿宋"/>
          <w:sz w:val="24"/>
        </w:rPr>
        <w:t>人以下或营业收入</w:t>
      </w:r>
      <w:r>
        <w:rPr>
          <w:rFonts w:ascii="宋体" w:hAnsi="宋体" w:cs="仿宋"/>
          <w:sz w:val="24"/>
        </w:rPr>
        <w:t>50</w:t>
      </w:r>
      <w:r>
        <w:rPr>
          <w:rFonts w:hint="eastAsia" w:ascii="宋体" w:hAnsi="宋体" w:cs="仿宋"/>
          <w:sz w:val="24"/>
        </w:rPr>
        <w:t>万元以下的为微型企业。</w:t>
      </w:r>
      <w:r>
        <w:rPr>
          <w:rFonts w:ascii="宋体" w:hAnsi="宋体" w:cs="仿宋"/>
          <w:sz w:val="24"/>
        </w:rPr>
        <w:br w:type="textWrapping"/>
      </w:r>
      <w:r>
        <w:rPr>
          <w:rFonts w:hint="eastAsia" w:ascii="宋体" w:hAnsi="宋体" w:cs="仿宋"/>
          <w:sz w:val="24"/>
        </w:rPr>
        <w:t>　　（十三）房地产开发经营。营业收入</w:t>
      </w:r>
      <w:r>
        <w:rPr>
          <w:rFonts w:ascii="宋体" w:hAnsi="宋体" w:cs="仿宋"/>
          <w:sz w:val="24"/>
        </w:rPr>
        <w:t>200000</w:t>
      </w:r>
      <w:r>
        <w:rPr>
          <w:rFonts w:hint="eastAsia" w:ascii="宋体" w:hAnsi="宋体" w:cs="仿宋"/>
          <w:sz w:val="24"/>
        </w:rPr>
        <w:t>万元以下或资产总额</w:t>
      </w:r>
      <w:r>
        <w:rPr>
          <w:rFonts w:ascii="宋体" w:hAnsi="宋体" w:cs="仿宋"/>
          <w:sz w:val="24"/>
        </w:rPr>
        <w:t>10000</w:t>
      </w:r>
      <w:r>
        <w:rPr>
          <w:rFonts w:hint="eastAsia" w:ascii="宋体" w:hAnsi="宋体" w:cs="仿宋"/>
          <w:sz w:val="24"/>
        </w:rPr>
        <w:t>万元以下的为中小微型企业。其中，营业收入</w:t>
      </w:r>
      <w:r>
        <w:rPr>
          <w:rFonts w:ascii="宋体" w:hAnsi="宋体" w:cs="仿宋"/>
          <w:sz w:val="24"/>
        </w:rPr>
        <w:t>1000</w:t>
      </w:r>
      <w:r>
        <w:rPr>
          <w:rFonts w:hint="eastAsia" w:ascii="宋体" w:hAnsi="宋体" w:cs="仿宋"/>
          <w:sz w:val="24"/>
        </w:rPr>
        <w:t>万元及以上，且资产总额</w:t>
      </w:r>
      <w:r>
        <w:rPr>
          <w:rFonts w:ascii="宋体" w:hAnsi="宋体" w:cs="仿宋"/>
          <w:sz w:val="24"/>
        </w:rPr>
        <w:t>5000</w:t>
      </w:r>
      <w:r>
        <w:rPr>
          <w:rFonts w:hint="eastAsia" w:ascii="宋体" w:hAnsi="宋体" w:cs="仿宋"/>
          <w:sz w:val="24"/>
        </w:rPr>
        <w:t>万元及以上的为中型企业；营业收入</w:t>
      </w:r>
      <w:r>
        <w:rPr>
          <w:rFonts w:ascii="宋体" w:hAnsi="宋体" w:cs="仿宋"/>
          <w:sz w:val="24"/>
        </w:rPr>
        <w:t>100</w:t>
      </w:r>
      <w:r>
        <w:rPr>
          <w:rFonts w:hint="eastAsia" w:ascii="宋体" w:hAnsi="宋体" w:cs="仿宋"/>
          <w:sz w:val="24"/>
        </w:rPr>
        <w:t>万元及以上，且资产总额</w:t>
      </w:r>
      <w:r>
        <w:rPr>
          <w:rFonts w:ascii="宋体" w:hAnsi="宋体" w:cs="仿宋"/>
          <w:sz w:val="24"/>
        </w:rPr>
        <w:t>2000</w:t>
      </w:r>
      <w:r>
        <w:rPr>
          <w:rFonts w:hint="eastAsia" w:ascii="宋体" w:hAnsi="宋体" w:cs="仿宋"/>
          <w:sz w:val="24"/>
        </w:rPr>
        <w:t>万元及以上的为小型企业；营业收入</w:t>
      </w:r>
      <w:r>
        <w:rPr>
          <w:rFonts w:ascii="宋体" w:hAnsi="宋体" w:cs="仿宋"/>
          <w:sz w:val="24"/>
        </w:rPr>
        <w:t>100</w:t>
      </w:r>
      <w:r>
        <w:rPr>
          <w:rFonts w:hint="eastAsia" w:ascii="宋体" w:hAnsi="宋体" w:cs="仿宋"/>
          <w:sz w:val="24"/>
        </w:rPr>
        <w:t>万元以下或资产总额</w:t>
      </w:r>
      <w:r>
        <w:rPr>
          <w:rFonts w:ascii="宋体" w:hAnsi="宋体" w:cs="仿宋"/>
          <w:sz w:val="24"/>
        </w:rPr>
        <w:t>2000</w:t>
      </w:r>
      <w:r>
        <w:rPr>
          <w:rFonts w:hint="eastAsia" w:ascii="宋体" w:hAnsi="宋体" w:cs="仿宋"/>
          <w:sz w:val="24"/>
        </w:rPr>
        <w:t>万元以下的为微型企业。</w:t>
      </w:r>
      <w:r>
        <w:rPr>
          <w:rFonts w:ascii="宋体" w:hAnsi="宋体" w:cs="仿宋"/>
          <w:sz w:val="24"/>
        </w:rPr>
        <w:br w:type="textWrapping"/>
      </w:r>
      <w:r>
        <w:rPr>
          <w:rFonts w:hint="eastAsia" w:ascii="宋体" w:hAnsi="宋体" w:cs="仿宋"/>
          <w:sz w:val="24"/>
        </w:rPr>
        <w:t>　　（十四）物业管理。从业人员</w:t>
      </w:r>
      <w:r>
        <w:rPr>
          <w:rFonts w:ascii="宋体" w:hAnsi="宋体" w:cs="仿宋"/>
          <w:sz w:val="24"/>
        </w:rPr>
        <w:t>1000</w:t>
      </w:r>
      <w:r>
        <w:rPr>
          <w:rFonts w:hint="eastAsia" w:ascii="宋体" w:hAnsi="宋体" w:cs="仿宋"/>
          <w:sz w:val="24"/>
        </w:rPr>
        <w:t>人以下或营业收入</w:t>
      </w:r>
      <w:r>
        <w:rPr>
          <w:rFonts w:ascii="宋体" w:hAnsi="宋体" w:cs="仿宋"/>
          <w:sz w:val="24"/>
        </w:rPr>
        <w:t>5000</w:t>
      </w:r>
      <w:r>
        <w:rPr>
          <w:rFonts w:hint="eastAsia" w:ascii="宋体" w:hAnsi="宋体" w:cs="仿宋"/>
          <w:sz w:val="24"/>
        </w:rPr>
        <w:t>万元以下的为中小微型企业。其中，从业人员</w:t>
      </w:r>
      <w:r>
        <w:rPr>
          <w:rFonts w:ascii="宋体" w:hAnsi="宋体" w:cs="仿宋"/>
          <w:sz w:val="24"/>
        </w:rPr>
        <w:t>300</w:t>
      </w:r>
      <w:r>
        <w:rPr>
          <w:rFonts w:hint="eastAsia" w:ascii="宋体" w:hAnsi="宋体" w:cs="仿宋"/>
          <w:sz w:val="24"/>
        </w:rPr>
        <w:t>人及以上，且营业收入</w:t>
      </w:r>
      <w:r>
        <w:rPr>
          <w:rFonts w:ascii="宋体" w:hAnsi="宋体" w:cs="仿宋"/>
          <w:sz w:val="24"/>
        </w:rPr>
        <w:t>1000</w:t>
      </w:r>
      <w:r>
        <w:rPr>
          <w:rFonts w:hint="eastAsia" w:ascii="宋体" w:hAnsi="宋体" w:cs="仿宋"/>
          <w:sz w:val="24"/>
        </w:rPr>
        <w:t>万元及以上的为中型企业；从业人员</w:t>
      </w:r>
      <w:r>
        <w:rPr>
          <w:rFonts w:ascii="宋体" w:hAnsi="宋体" w:cs="仿宋"/>
          <w:sz w:val="24"/>
        </w:rPr>
        <w:t>100</w:t>
      </w:r>
      <w:r>
        <w:rPr>
          <w:rFonts w:hint="eastAsia" w:ascii="宋体" w:hAnsi="宋体" w:cs="仿宋"/>
          <w:sz w:val="24"/>
        </w:rPr>
        <w:t>人及以上，且营业收入</w:t>
      </w:r>
      <w:r>
        <w:rPr>
          <w:rFonts w:ascii="宋体" w:hAnsi="宋体" w:cs="仿宋"/>
          <w:sz w:val="24"/>
        </w:rPr>
        <w:t>500</w:t>
      </w:r>
      <w:r>
        <w:rPr>
          <w:rFonts w:hint="eastAsia" w:ascii="宋体" w:hAnsi="宋体" w:cs="仿宋"/>
          <w:sz w:val="24"/>
        </w:rPr>
        <w:t>万元及以上的为小型企业；从业人员</w:t>
      </w:r>
      <w:r>
        <w:rPr>
          <w:rFonts w:ascii="宋体" w:hAnsi="宋体" w:cs="仿宋"/>
          <w:sz w:val="24"/>
        </w:rPr>
        <w:t>100</w:t>
      </w:r>
      <w:r>
        <w:rPr>
          <w:rFonts w:hint="eastAsia" w:ascii="宋体" w:hAnsi="宋体" w:cs="仿宋"/>
          <w:sz w:val="24"/>
        </w:rPr>
        <w:t>人以下或营业收入</w:t>
      </w:r>
      <w:r>
        <w:rPr>
          <w:rFonts w:ascii="宋体" w:hAnsi="宋体" w:cs="仿宋"/>
          <w:sz w:val="24"/>
        </w:rPr>
        <w:t>500</w:t>
      </w:r>
      <w:r>
        <w:rPr>
          <w:rFonts w:hint="eastAsia" w:ascii="宋体" w:hAnsi="宋体" w:cs="仿宋"/>
          <w:sz w:val="24"/>
        </w:rPr>
        <w:t>万元以下的为微型企业。</w:t>
      </w:r>
      <w:r>
        <w:rPr>
          <w:rFonts w:ascii="宋体" w:hAnsi="宋体" w:cs="仿宋"/>
          <w:sz w:val="24"/>
        </w:rPr>
        <w:br w:type="textWrapping"/>
      </w:r>
      <w:r>
        <w:rPr>
          <w:rFonts w:hint="eastAsia" w:ascii="宋体" w:hAnsi="宋体" w:cs="仿宋"/>
          <w:sz w:val="24"/>
        </w:rPr>
        <w:t>　　（十五）租赁和商务服务业。从业人员</w:t>
      </w:r>
      <w:r>
        <w:rPr>
          <w:rFonts w:ascii="宋体" w:hAnsi="宋体" w:cs="仿宋"/>
          <w:sz w:val="24"/>
        </w:rPr>
        <w:t>300</w:t>
      </w:r>
      <w:r>
        <w:rPr>
          <w:rFonts w:hint="eastAsia" w:ascii="宋体" w:hAnsi="宋体" w:cs="仿宋"/>
          <w:sz w:val="24"/>
        </w:rPr>
        <w:t>人以下或资产总额</w:t>
      </w:r>
      <w:r>
        <w:rPr>
          <w:rFonts w:ascii="宋体" w:hAnsi="宋体" w:cs="仿宋"/>
          <w:sz w:val="24"/>
        </w:rPr>
        <w:t>120000</w:t>
      </w:r>
      <w:r>
        <w:rPr>
          <w:rFonts w:hint="eastAsia" w:ascii="宋体" w:hAnsi="宋体" w:cs="仿宋"/>
          <w:sz w:val="24"/>
        </w:rPr>
        <w:t>万元以下的为中小微型企业。其中，从业人员</w:t>
      </w:r>
      <w:r>
        <w:rPr>
          <w:rFonts w:ascii="宋体" w:hAnsi="宋体" w:cs="仿宋"/>
          <w:sz w:val="24"/>
        </w:rPr>
        <w:t>100</w:t>
      </w:r>
      <w:r>
        <w:rPr>
          <w:rFonts w:hint="eastAsia" w:ascii="宋体" w:hAnsi="宋体" w:cs="仿宋"/>
          <w:sz w:val="24"/>
        </w:rPr>
        <w:t>人及以上，且资产总额</w:t>
      </w:r>
      <w:r>
        <w:rPr>
          <w:rFonts w:ascii="宋体" w:hAnsi="宋体" w:cs="仿宋"/>
          <w:sz w:val="24"/>
        </w:rPr>
        <w:t>8000</w:t>
      </w:r>
      <w:r>
        <w:rPr>
          <w:rFonts w:hint="eastAsia" w:ascii="宋体" w:hAnsi="宋体" w:cs="仿宋"/>
          <w:sz w:val="24"/>
        </w:rPr>
        <w:t>万元及以上的为中型企业；从业人员</w:t>
      </w:r>
      <w:r>
        <w:rPr>
          <w:rFonts w:ascii="宋体" w:hAnsi="宋体" w:cs="仿宋"/>
          <w:sz w:val="24"/>
        </w:rPr>
        <w:t>10</w:t>
      </w:r>
      <w:r>
        <w:rPr>
          <w:rFonts w:hint="eastAsia" w:ascii="宋体" w:hAnsi="宋体" w:cs="仿宋"/>
          <w:sz w:val="24"/>
        </w:rPr>
        <w:t>人及以上，且资产总额</w:t>
      </w:r>
      <w:r>
        <w:rPr>
          <w:rFonts w:ascii="宋体" w:hAnsi="宋体" w:cs="仿宋"/>
          <w:sz w:val="24"/>
        </w:rPr>
        <w:t>100</w:t>
      </w:r>
      <w:r>
        <w:rPr>
          <w:rFonts w:hint="eastAsia" w:ascii="宋体" w:hAnsi="宋体" w:cs="仿宋"/>
          <w:sz w:val="24"/>
        </w:rPr>
        <w:t>万元及以上的为小型企业；从业人员</w:t>
      </w:r>
      <w:r>
        <w:rPr>
          <w:rFonts w:ascii="宋体" w:hAnsi="宋体" w:cs="仿宋"/>
          <w:sz w:val="24"/>
        </w:rPr>
        <w:t>10</w:t>
      </w:r>
      <w:r>
        <w:rPr>
          <w:rFonts w:hint="eastAsia" w:ascii="宋体" w:hAnsi="宋体" w:cs="仿宋"/>
          <w:sz w:val="24"/>
        </w:rPr>
        <w:t>人以下或资产总额</w:t>
      </w:r>
      <w:r>
        <w:rPr>
          <w:rFonts w:ascii="宋体" w:hAnsi="宋体" w:cs="仿宋"/>
          <w:sz w:val="24"/>
        </w:rPr>
        <w:t>100</w:t>
      </w:r>
      <w:r>
        <w:rPr>
          <w:rFonts w:hint="eastAsia" w:ascii="宋体" w:hAnsi="宋体" w:cs="仿宋"/>
          <w:sz w:val="24"/>
        </w:rPr>
        <w:t>万元以下的为微型企业。</w:t>
      </w:r>
      <w:r>
        <w:rPr>
          <w:rFonts w:ascii="宋体" w:hAnsi="宋体" w:cs="仿宋"/>
          <w:sz w:val="24"/>
        </w:rPr>
        <w:br w:type="textWrapping"/>
      </w:r>
      <w:r>
        <w:rPr>
          <w:rFonts w:hint="eastAsia" w:ascii="宋体" w:hAnsi="宋体" w:cs="仿宋"/>
          <w:sz w:val="24"/>
        </w:rPr>
        <w:t>　　（十六）其他未列明行业。从业人员</w:t>
      </w:r>
      <w:r>
        <w:rPr>
          <w:rFonts w:ascii="宋体" w:hAnsi="宋体" w:cs="仿宋"/>
          <w:sz w:val="24"/>
        </w:rPr>
        <w:t>300</w:t>
      </w:r>
      <w:r>
        <w:rPr>
          <w:rFonts w:hint="eastAsia" w:ascii="宋体" w:hAnsi="宋体" w:cs="仿宋"/>
          <w:sz w:val="24"/>
        </w:rPr>
        <w:t>人以下的为中小微型企业。其中，从业人员</w:t>
      </w:r>
      <w:r>
        <w:rPr>
          <w:rFonts w:ascii="宋体" w:hAnsi="宋体" w:cs="仿宋"/>
          <w:sz w:val="24"/>
        </w:rPr>
        <w:t>100</w:t>
      </w:r>
      <w:r>
        <w:rPr>
          <w:rFonts w:hint="eastAsia" w:ascii="宋体" w:hAnsi="宋体" w:cs="仿宋"/>
          <w:sz w:val="24"/>
        </w:rPr>
        <w:t>人及以上的为中型企业；从业人员</w:t>
      </w:r>
      <w:r>
        <w:rPr>
          <w:rFonts w:ascii="宋体" w:hAnsi="宋体" w:cs="仿宋"/>
          <w:sz w:val="24"/>
        </w:rPr>
        <w:t>10</w:t>
      </w:r>
      <w:r>
        <w:rPr>
          <w:rFonts w:hint="eastAsia" w:ascii="宋体" w:hAnsi="宋体" w:cs="仿宋"/>
          <w:sz w:val="24"/>
        </w:rPr>
        <w:t>人及以上的为小型企业；从业人员</w:t>
      </w:r>
      <w:r>
        <w:rPr>
          <w:rFonts w:ascii="宋体" w:hAnsi="宋体" w:cs="仿宋"/>
          <w:sz w:val="24"/>
        </w:rPr>
        <w:t>10</w:t>
      </w:r>
      <w:r>
        <w:rPr>
          <w:rFonts w:hint="eastAsia" w:ascii="宋体" w:hAnsi="宋体" w:cs="仿宋"/>
          <w:sz w:val="24"/>
        </w:rPr>
        <w:t>人以下的为微型企业。</w:t>
      </w:r>
      <w:r>
        <w:rPr>
          <w:rFonts w:ascii="宋体" w:hAnsi="宋体" w:cs="仿宋"/>
          <w:sz w:val="24"/>
        </w:rPr>
        <w:br w:type="textWrapping"/>
      </w:r>
      <w:r>
        <w:rPr>
          <w:rFonts w:hint="eastAsia" w:ascii="宋体" w:hAnsi="宋体" w:cs="仿宋"/>
          <w:sz w:val="24"/>
        </w:rPr>
        <w:t>　　五、企业类型的划分以统计部门的统计数据为依据。</w:t>
      </w:r>
      <w:r>
        <w:rPr>
          <w:rFonts w:ascii="宋体" w:hAnsi="宋体" w:cs="仿宋"/>
          <w:sz w:val="24"/>
        </w:rPr>
        <w:br w:type="textWrapping"/>
      </w:r>
      <w:r>
        <w:rPr>
          <w:rFonts w:hint="eastAsia" w:ascii="宋体" w:hAnsi="宋体" w:cs="仿宋"/>
          <w:sz w:val="24"/>
        </w:rPr>
        <w:t>　　六、本规定适用于在中华人民共和国境内依法设立的各类所有制和各种组织形式的企业。个体工商户和本规定以外的行业，参照本规定进行划型。</w:t>
      </w:r>
      <w:r>
        <w:rPr>
          <w:rFonts w:ascii="宋体" w:hAnsi="宋体" w:cs="仿宋"/>
          <w:sz w:val="24"/>
        </w:rPr>
        <w:br w:type="textWrapping"/>
      </w:r>
      <w:r>
        <w:rPr>
          <w:rFonts w:hint="eastAsia" w:ascii="宋体" w:hAnsi="宋体" w:cs="仿宋"/>
          <w:sz w:val="24"/>
        </w:rPr>
        <w:t>　　七、本规定的中型企业标准上限即为大型企业标准的下限，国家统计部门据此制定大中小微型企业的统计分类。国务院有关部门据此进行相关数据分析，不得制定与本规定不一致的企业划型标准。</w:t>
      </w:r>
      <w:r>
        <w:rPr>
          <w:rFonts w:ascii="宋体" w:hAnsi="宋体" w:cs="仿宋"/>
          <w:sz w:val="24"/>
        </w:rPr>
        <w:br w:type="textWrapping"/>
      </w:r>
      <w:r>
        <w:rPr>
          <w:rFonts w:hint="eastAsia" w:ascii="宋体" w:hAnsi="宋体" w:cs="仿宋"/>
          <w:sz w:val="24"/>
        </w:rPr>
        <w:t>　　八、本规定由工业和信息化部、国家统计局会同有关部门根据《国民经济行业分类》修订情况和企业发展变化情况适时修订。</w:t>
      </w:r>
      <w:r>
        <w:rPr>
          <w:rFonts w:ascii="宋体" w:hAnsi="宋体" w:cs="仿宋"/>
          <w:sz w:val="24"/>
        </w:rPr>
        <w:br w:type="textWrapping"/>
      </w:r>
      <w:r>
        <w:rPr>
          <w:rFonts w:hint="eastAsia" w:ascii="宋体" w:hAnsi="宋体" w:cs="仿宋"/>
          <w:sz w:val="24"/>
        </w:rPr>
        <w:t>　　九、本规定由工业和信息化部、国家统计局会同有关部门负责解释。</w:t>
      </w:r>
      <w:r>
        <w:rPr>
          <w:rFonts w:ascii="宋体" w:hAnsi="宋体" w:cs="仿宋"/>
          <w:sz w:val="24"/>
        </w:rPr>
        <w:br w:type="textWrapping"/>
      </w:r>
      <w:r>
        <w:rPr>
          <w:rFonts w:hint="eastAsia" w:ascii="宋体" w:hAnsi="宋体" w:cs="仿宋"/>
          <w:sz w:val="24"/>
        </w:rPr>
        <w:t>　　十、本规定自发布之日起执行，原国家经贸委、原国家计委、财政部和国家统计局</w:t>
      </w:r>
      <w:r>
        <w:rPr>
          <w:rFonts w:ascii="宋体" w:hAnsi="宋体" w:cs="仿宋"/>
          <w:sz w:val="24"/>
        </w:rPr>
        <w:t>2003</w:t>
      </w:r>
      <w:r>
        <w:rPr>
          <w:rFonts w:hint="eastAsia" w:ascii="宋体" w:hAnsi="宋体" w:cs="仿宋"/>
          <w:sz w:val="24"/>
        </w:rPr>
        <w:t>年颁布的《中小企业标准暂行规定》同时废止。</w:t>
      </w:r>
    </w:p>
    <w:p>
      <w:pPr>
        <w:widowControl/>
        <w:spacing w:before="100" w:beforeAutospacing="1" w:after="100" w:afterAutospacing="1" w:line="360" w:lineRule="auto"/>
        <w:ind w:firstLine="420"/>
        <w:jc w:val="center"/>
        <w:rPr>
          <w:rFonts w:hint="eastAsia" w:ascii="宋体" w:hAnsi="宋体" w:cs="宋体"/>
          <w:b/>
          <w:kern w:val="0"/>
          <w:sz w:val="24"/>
        </w:rPr>
      </w:pPr>
      <w:r>
        <w:rPr>
          <w:rFonts w:ascii="宋体" w:hAnsi="宋体" w:cs="仿宋"/>
          <w:sz w:val="24"/>
        </w:rPr>
        <w:br w:type="page"/>
      </w:r>
      <w:r>
        <w:rPr>
          <w:rFonts w:hint="eastAsia" w:ascii="宋体" w:hAnsi="宋体" w:cs="宋体"/>
          <w:b/>
          <w:kern w:val="0"/>
          <w:sz w:val="24"/>
        </w:rPr>
        <w:t>中华人民共和国财政部办公厅</w:t>
      </w:r>
    </w:p>
    <w:p>
      <w:pPr>
        <w:widowControl/>
        <w:spacing w:before="100" w:beforeAutospacing="1" w:after="100" w:afterAutospacing="1" w:line="360" w:lineRule="auto"/>
        <w:ind w:firstLine="420"/>
        <w:jc w:val="center"/>
        <w:rPr>
          <w:rFonts w:hint="eastAsia" w:ascii="宋体" w:hAnsi="宋体" w:cs="宋体"/>
          <w:b/>
          <w:kern w:val="0"/>
          <w:sz w:val="24"/>
        </w:rPr>
      </w:pPr>
      <w:r>
        <w:rPr>
          <w:rFonts w:hint="eastAsia" w:ascii="宋体" w:hAnsi="宋体" w:cs="宋体"/>
          <w:b/>
          <w:kern w:val="0"/>
          <w:sz w:val="24"/>
        </w:rPr>
        <w:t>财政部 司法部关于政府采购支持监狱企业发展有关问题的通知</w:t>
      </w:r>
    </w:p>
    <w:p>
      <w:pPr>
        <w:widowControl/>
        <w:spacing w:line="360" w:lineRule="auto"/>
        <w:ind w:firstLine="420"/>
        <w:jc w:val="left"/>
        <w:rPr>
          <w:rFonts w:hint="eastAsia" w:ascii="宋体" w:hAnsi="宋体" w:cs="宋体"/>
          <w:kern w:val="0"/>
          <w:sz w:val="24"/>
        </w:rPr>
      </w:pPr>
      <w:r>
        <w:rPr>
          <w:rFonts w:hint="eastAsia" w:ascii="宋体" w:hAnsi="宋体" w:cs="宋体"/>
          <w:kern w:val="0"/>
          <w:sz w:val="24"/>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widowControl/>
        <w:spacing w:line="360" w:lineRule="auto"/>
        <w:ind w:firstLine="420"/>
        <w:jc w:val="left"/>
        <w:rPr>
          <w:rFonts w:hint="eastAsia" w:ascii="宋体" w:hAnsi="宋体" w:cs="宋体"/>
          <w:kern w:val="0"/>
          <w:sz w:val="24"/>
        </w:rPr>
      </w:pPr>
      <w:r>
        <w:rPr>
          <w:rFonts w:hint="eastAsia" w:ascii="宋体" w:hAnsi="宋体" w:cs="宋体"/>
          <w:kern w:val="0"/>
          <w:sz w:val="24"/>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pacing w:line="360" w:lineRule="auto"/>
        <w:ind w:firstLine="420"/>
        <w:jc w:val="left"/>
        <w:rPr>
          <w:rFonts w:hint="eastAsia" w:ascii="宋体" w:hAnsi="宋体" w:cs="宋体"/>
          <w:kern w:val="0"/>
          <w:sz w:val="24"/>
        </w:rPr>
      </w:pPr>
      <w:r>
        <w:rPr>
          <w:rFonts w:hint="eastAsia" w:ascii="宋体" w:hAnsi="宋体" w:cs="宋体"/>
          <w:kern w:val="0"/>
          <w:sz w:val="24"/>
        </w:rPr>
        <w:t>二、在政府采购活动中，监狱企业视同小型、微型企业，享受预留份额、评审中价格扣除等政府采购促进中小企业发展的政府采购政策。向监狱企业采购的金额，计入面向中小企业采购的统计数据。</w:t>
      </w:r>
    </w:p>
    <w:p>
      <w:pPr>
        <w:widowControl/>
        <w:spacing w:line="360" w:lineRule="auto"/>
        <w:ind w:firstLine="420"/>
        <w:jc w:val="left"/>
        <w:rPr>
          <w:rFonts w:hint="eastAsia" w:ascii="宋体" w:hAnsi="宋体" w:cs="宋体"/>
          <w:kern w:val="0"/>
          <w:sz w:val="24"/>
        </w:rPr>
      </w:pPr>
      <w:r>
        <w:rPr>
          <w:rFonts w:hint="eastAsia" w:ascii="宋体" w:hAnsi="宋体" w:cs="宋体"/>
          <w:kern w:val="0"/>
          <w:sz w:val="24"/>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widowControl/>
        <w:spacing w:line="360" w:lineRule="auto"/>
        <w:ind w:firstLine="420"/>
        <w:jc w:val="left"/>
        <w:rPr>
          <w:rFonts w:hint="eastAsia" w:ascii="宋体" w:hAnsi="宋体" w:cs="宋体"/>
          <w:kern w:val="0"/>
          <w:sz w:val="24"/>
        </w:rPr>
      </w:pPr>
      <w:r>
        <w:rPr>
          <w:rFonts w:hint="eastAsia" w:ascii="宋体" w:hAnsi="宋体" w:cs="宋体"/>
          <w:kern w:val="0"/>
          <w:sz w:val="24"/>
        </w:rPr>
        <w:t>四、各地区可以结合本地区实际，对监狱企业生产的办公用品、家具用具、车辆维修和提供的保养服务、消防设备等，提出预留份额等政府采购支持措施，加大对监狱企业产品的采购力度。</w:t>
      </w:r>
    </w:p>
    <w:p>
      <w:pPr>
        <w:widowControl/>
        <w:spacing w:line="360" w:lineRule="auto"/>
        <w:ind w:firstLine="420"/>
        <w:jc w:val="left"/>
        <w:rPr>
          <w:rFonts w:ascii="宋体" w:hAnsi="宋体" w:cs="宋体"/>
          <w:kern w:val="0"/>
          <w:sz w:val="24"/>
        </w:rPr>
      </w:pPr>
      <w:r>
        <w:rPr>
          <w:rFonts w:hint="eastAsia" w:ascii="宋体" w:hAnsi="宋体" w:cs="宋体"/>
          <w:kern w:val="0"/>
          <w:sz w:val="24"/>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spacing w:before="100" w:beforeAutospacing="1" w:after="100" w:afterAutospacing="1" w:line="360" w:lineRule="auto"/>
        <w:ind w:firstLine="420"/>
        <w:jc w:val="left"/>
        <w:rPr>
          <w:rFonts w:ascii="宋体" w:hAnsi="宋体" w:cs="宋体"/>
          <w:kern w:val="0"/>
          <w:sz w:val="24"/>
        </w:rPr>
      </w:pPr>
    </w:p>
    <w:p>
      <w:pPr>
        <w:widowControl/>
        <w:spacing w:before="100" w:beforeAutospacing="1" w:after="100" w:afterAutospacing="1" w:line="360" w:lineRule="auto"/>
        <w:ind w:firstLine="420"/>
        <w:jc w:val="left"/>
        <w:rPr>
          <w:rFonts w:hint="eastAsia" w:ascii="宋体" w:hAnsi="宋体" w:cs="宋体"/>
          <w:kern w:val="0"/>
          <w:sz w:val="24"/>
        </w:rPr>
      </w:pPr>
    </w:p>
    <w:p>
      <w:pPr>
        <w:widowControl/>
        <w:spacing w:before="100" w:beforeAutospacing="1" w:after="100" w:afterAutospacing="1" w:line="360" w:lineRule="auto"/>
        <w:ind w:firstLine="5040" w:firstLineChars="2100"/>
        <w:jc w:val="left"/>
        <w:rPr>
          <w:rFonts w:hint="eastAsia" w:ascii="宋体" w:hAnsi="宋体" w:cs="宋体"/>
          <w:kern w:val="0"/>
          <w:sz w:val="24"/>
        </w:rPr>
      </w:pPr>
      <w:r>
        <w:rPr>
          <w:rFonts w:hint="eastAsia" w:ascii="宋体" w:hAnsi="宋体" w:cs="宋体"/>
          <w:kern w:val="0"/>
          <w:sz w:val="24"/>
        </w:rPr>
        <w:t>中华人民共和国财政部</w:t>
      </w:r>
    </w:p>
    <w:p>
      <w:pPr>
        <w:widowControl/>
        <w:spacing w:before="100" w:beforeAutospacing="1" w:after="100" w:afterAutospacing="1" w:line="360" w:lineRule="auto"/>
        <w:ind w:firstLine="5040" w:firstLineChars="2100"/>
        <w:jc w:val="left"/>
        <w:rPr>
          <w:rFonts w:hint="eastAsia" w:ascii="宋体" w:hAnsi="宋体" w:cs="宋体"/>
          <w:kern w:val="0"/>
          <w:sz w:val="24"/>
        </w:rPr>
      </w:pPr>
      <w:r>
        <w:rPr>
          <w:rFonts w:hint="eastAsia" w:ascii="宋体" w:hAnsi="宋体" w:cs="宋体"/>
          <w:kern w:val="0"/>
          <w:sz w:val="24"/>
        </w:rPr>
        <w:t>中华人民共和国司法部</w:t>
      </w:r>
    </w:p>
    <w:p>
      <w:pPr>
        <w:widowControl/>
        <w:spacing w:before="100" w:beforeAutospacing="1" w:after="100" w:afterAutospacing="1" w:line="360" w:lineRule="auto"/>
        <w:ind w:firstLine="5280" w:firstLineChars="2200"/>
        <w:jc w:val="left"/>
        <w:rPr>
          <w:rFonts w:hint="eastAsia" w:ascii="宋体" w:hAnsi="宋体" w:cs="宋体"/>
          <w:kern w:val="0"/>
          <w:sz w:val="24"/>
        </w:rPr>
      </w:pPr>
      <w:r>
        <w:rPr>
          <w:rFonts w:hint="eastAsia" w:ascii="宋体" w:hAnsi="宋体" w:cs="宋体"/>
          <w:kern w:val="0"/>
          <w:sz w:val="24"/>
        </w:rPr>
        <w:t>2014年6月10日</w:t>
      </w:r>
    </w:p>
    <w:p>
      <w:pPr>
        <w:widowControl/>
        <w:spacing w:before="100" w:beforeAutospacing="1" w:after="100" w:afterAutospacing="1" w:line="360" w:lineRule="auto"/>
        <w:ind w:firstLine="420"/>
        <w:jc w:val="left"/>
        <w:rPr>
          <w:rFonts w:ascii="宋体" w:hAnsi="宋体" w:cs="宋体"/>
          <w:kern w:val="0"/>
          <w:sz w:val="24"/>
        </w:rPr>
      </w:pPr>
    </w:p>
    <w:p>
      <w:pPr>
        <w:widowControl/>
        <w:spacing w:before="100" w:beforeAutospacing="1" w:after="100" w:afterAutospacing="1" w:line="360" w:lineRule="auto"/>
        <w:ind w:firstLine="420"/>
        <w:jc w:val="left"/>
        <w:rPr>
          <w:rFonts w:ascii="宋体" w:hAnsi="宋体" w:cs="宋体"/>
          <w:kern w:val="0"/>
          <w:sz w:val="24"/>
        </w:rPr>
      </w:pPr>
    </w:p>
    <w:p>
      <w:pPr>
        <w:widowControl/>
        <w:spacing w:before="100" w:beforeAutospacing="1" w:after="100" w:afterAutospacing="1" w:line="360" w:lineRule="auto"/>
        <w:ind w:firstLine="420"/>
        <w:jc w:val="left"/>
        <w:rPr>
          <w:rFonts w:ascii="宋体" w:hAnsi="宋体" w:cs="宋体"/>
          <w:kern w:val="0"/>
          <w:sz w:val="24"/>
        </w:rPr>
      </w:pPr>
    </w:p>
    <w:p>
      <w:pPr>
        <w:widowControl/>
        <w:spacing w:before="100" w:beforeAutospacing="1" w:after="100" w:afterAutospacing="1" w:line="360" w:lineRule="auto"/>
        <w:ind w:firstLine="420"/>
        <w:jc w:val="left"/>
        <w:rPr>
          <w:rFonts w:ascii="宋体" w:hAnsi="宋体" w:cs="宋体"/>
          <w:kern w:val="0"/>
          <w:sz w:val="24"/>
        </w:rPr>
      </w:pPr>
    </w:p>
    <w:p>
      <w:pPr>
        <w:widowControl/>
        <w:spacing w:before="100" w:beforeAutospacing="1" w:after="100" w:afterAutospacing="1" w:line="360" w:lineRule="auto"/>
        <w:jc w:val="center"/>
        <w:rPr>
          <w:rFonts w:hint="eastAsia" w:ascii="宋体" w:hAnsi="宋体" w:cs="宋体"/>
          <w:b/>
          <w:kern w:val="0"/>
          <w:sz w:val="24"/>
        </w:rPr>
      </w:pPr>
      <w:r>
        <w:rPr>
          <w:rFonts w:ascii="宋体" w:hAnsi="宋体" w:cs="宋体"/>
          <w:b/>
          <w:kern w:val="0"/>
          <w:sz w:val="24"/>
        </w:rPr>
        <w:br w:type="page"/>
      </w:r>
      <w:r>
        <w:rPr>
          <w:rFonts w:hint="eastAsia" w:ascii="宋体" w:hAnsi="宋体" w:cs="宋体"/>
          <w:b/>
          <w:kern w:val="0"/>
          <w:sz w:val="24"/>
        </w:rPr>
        <w:t>三部门联合发布关于促进残疾人就业政府采购政策的通知</w:t>
      </w:r>
    </w:p>
    <w:p>
      <w:pPr>
        <w:widowControl/>
        <w:spacing w:before="100" w:beforeAutospacing="1" w:after="100" w:afterAutospacing="1" w:line="360" w:lineRule="auto"/>
        <w:jc w:val="center"/>
        <w:rPr>
          <w:rFonts w:hint="eastAsia" w:ascii="宋体" w:hAnsi="宋体" w:cs="宋体"/>
          <w:b/>
          <w:kern w:val="0"/>
          <w:sz w:val="24"/>
        </w:rPr>
      </w:pPr>
      <w:r>
        <w:rPr>
          <w:rFonts w:hint="eastAsia" w:ascii="宋体" w:hAnsi="宋体" w:cs="宋体"/>
          <w:b/>
          <w:kern w:val="0"/>
          <w:sz w:val="24"/>
        </w:rPr>
        <w:t>财库〔2017〕141号</w:t>
      </w:r>
    </w:p>
    <w:p>
      <w:pPr>
        <w:widowControl/>
        <w:spacing w:line="360" w:lineRule="auto"/>
        <w:ind w:firstLine="420"/>
        <w:jc w:val="left"/>
        <w:rPr>
          <w:rFonts w:hint="eastAsia" w:ascii="宋体" w:hAnsi="宋体" w:cs="宋体"/>
          <w:kern w:val="0"/>
          <w:sz w:val="24"/>
        </w:rPr>
      </w:pPr>
      <w:r>
        <w:rPr>
          <w:rFonts w:hint="eastAsia" w:ascii="宋体" w:hAnsi="宋体" w:cs="宋体"/>
          <w:kern w:val="0"/>
          <w:sz w:val="24"/>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ind w:firstLine="420"/>
        <w:jc w:val="left"/>
        <w:rPr>
          <w:rFonts w:ascii="宋体" w:hAnsi="宋体" w:cs="宋体"/>
          <w:kern w:val="0"/>
          <w:sz w:val="24"/>
        </w:rPr>
      </w:pPr>
      <w:r>
        <w:rPr>
          <w:rFonts w:hint="eastAsia" w:ascii="宋体" w:hAnsi="宋体" w:cs="宋体"/>
          <w:kern w:val="0"/>
          <w:sz w:val="24"/>
        </w:rPr>
        <w:t>为了发挥政府采购促进残疾人就业的作用，进一步保障残疾人权益，依照《政府采购法》、《残疾人保障法》等法律法规及相关规定，现就促进残疾人就业政府采购政策通知如下：</w:t>
      </w:r>
    </w:p>
    <w:p>
      <w:pPr>
        <w:widowControl/>
        <w:spacing w:line="360" w:lineRule="auto"/>
        <w:ind w:firstLine="420"/>
        <w:jc w:val="left"/>
        <w:rPr>
          <w:rFonts w:hint="eastAsia" w:ascii="宋体" w:hAnsi="宋体" w:cs="宋体"/>
          <w:kern w:val="0"/>
          <w:sz w:val="24"/>
        </w:rPr>
      </w:pPr>
      <w:r>
        <w:rPr>
          <w:rFonts w:hint="eastAsia" w:ascii="宋体" w:hAnsi="宋体" w:cs="宋体"/>
          <w:kern w:val="0"/>
          <w:sz w:val="24"/>
        </w:rPr>
        <w:t>一、享受政府采购支持政策的残疾人福利性单位应当同时满足以下条件：</w:t>
      </w:r>
    </w:p>
    <w:p>
      <w:pPr>
        <w:widowControl/>
        <w:spacing w:line="360" w:lineRule="auto"/>
        <w:ind w:firstLine="240" w:firstLineChars="100"/>
        <w:jc w:val="left"/>
        <w:rPr>
          <w:rFonts w:hint="eastAsia" w:ascii="宋体" w:hAnsi="宋体" w:cs="宋体"/>
          <w:kern w:val="0"/>
          <w:sz w:val="24"/>
        </w:rPr>
      </w:pPr>
      <w:r>
        <w:rPr>
          <w:rFonts w:hint="eastAsia" w:ascii="宋体" w:hAnsi="宋体" w:cs="宋体"/>
          <w:kern w:val="0"/>
          <w:sz w:val="24"/>
        </w:rPr>
        <w:t>（一）安置的残疾人占本单位在职职工人数的比例不低于25%（含25%），并且安置的残疾人人数不少于10人（含10人）；</w:t>
      </w:r>
    </w:p>
    <w:p>
      <w:pPr>
        <w:widowControl/>
        <w:spacing w:line="360" w:lineRule="auto"/>
        <w:ind w:firstLine="240" w:firstLineChars="100"/>
        <w:jc w:val="left"/>
        <w:rPr>
          <w:rFonts w:hint="eastAsia" w:ascii="宋体" w:hAnsi="宋体" w:cs="宋体"/>
          <w:kern w:val="0"/>
          <w:sz w:val="24"/>
        </w:rPr>
      </w:pPr>
      <w:r>
        <w:rPr>
          <w:rFonts w:hint="eastAsia" w:ascii="宋体" w:hAnsi="宋体" w:cs="宋体"/>
          <w:kern w:val="0"/>
          <w:sz w:val="24"/>
        </w:rPr>
        <w:t>（二）依法与安置的每位残疾人签订了一年以上（含一年）的劳动合同或服务协议；</w:t>
      </w:r>
    </w:p>
    <w:p>
      <w:pPr>
        <w:widowControl/>
        <w:spacing w:line="360" w:lineRule="auto"/>
        <w:ind w:firstLine="240" w:firstLineChars="100"/>
        <w:jc w:val="left"/>
        <w:rPr>
          <w:rFonts w:hint="eastAsia" w:ascii="宋体" w:hAnsi="宋体" w:cs="宋体"/>
          <w:kern w:val="0"/>
          <w:sz w:val="24"/>
        </w:rPr>
      </w:pPr>
      <w:r>
        <w:rPr>
          <w:rFonts w:hint="eastAsia" w:ascii="宋体" w:hAnsi="宋体" w:cs="宋体"/>
          <w:kern w:val="0"/>
          <w:sz w:val="24"/>
        </w:rPr>
        <w:t>（三）为安置的每位残疾人按月足额缴纳了基本养老保险、基本医疗保险、失业保险、工伤保险和生育保险等社会保险费；</w:t>
      </w:r>
    </w:p>
    <w:p>
      <w:pPr>
        <w:widowControl/>
        <w:spacing w:line="360" w:lineRule="auto"/>
        <w:ind w:firstLine="240" w:firstLineChars="100"/>
        <w:jc w:val="left"/>
        <w:rPr>
          <w:rFonts w:hint="eastAsia" w:ascii="宋体" w:hAnsi="宋体" w:cs="宋体"/>
          <w:kern w:val="0"/>
          <w:sz w:val="24"/>
        </w:rPr>
      </w:pPr>
      <w:r>
        <w:rPr>
          <w:rFonts w:hint="eastAsia" w:ascii="宋体" w:hAnsi="宋体" w:cs="宋体"/>
          <w:kern w:val="0"/>
          <w:sz w:val="24"/>
        </w:rPr>
        <w:t>（四）通过银行等金融机构向安置的每位残疾人，按月支付了不低于单位所在区县适用的经省级人民政府批准的月最低工资标准的工资；</w:t>
      </w:r>
    </w:p>
    <w:p>
      <w:pPr>
        <w:widowControl/>
        <w:spacing w:line="360" w:lineRule="auto"/>
        <w:ind w:firstLine="240" w:firstLineChars="100"/>
        <w:jc w:val="left"/>
        <w:rPr>
          <w:rFonts w:hint="eastAsia" w:ascii="宋体" w:hAnsi="宋体" w:cs="宋体"/>
          <w:kern w:val="0"/>
          <w:sz w:val="24"/>
        </w:rPr>
      </w:pPr>
      <w:r>
        <w:rPr>
          <w:rFonts w:hint="eastAsia" w:ascii="宋体" w:hAnsi="宋体" w:cs="宋体"/>
          <w:kern w:val="0"/>
          <w:sz w:val="24"/>
        </w:rPr>
        <w:t>（五）提供本单位制造的货物、承担的工程或者服务（以下简称产品），或者提供其他残疾人福利性单位制造的货物（不包括使用非残疾人福利性单位注册商标的货物）。</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中标、成交供应商为残疾人福利性单位的，采购人或者其委托的采购代理机构应当随中标、成交结果同时公告其《残疾人福利性单位声明函》，接受社会监督。</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供应商提供的《残疾人福利性单位声明函》与事实不符的，依照《政府采购法》第七十七条第一款的规定追究法律责任。</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四、采购人采购公开招标数额标准以上的货物或者服务，因落实促进残疾人就业政策的需要，依法履行有关报批程序后，可采用公开招标以外的采购方式。</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七、本通知自2017年10月1日起执行。</w:t>
      </w:r>
    </w:p>
    <w:p>
      <w:pPr>
        <w:widowControl/>
        <w:spacing w:before="100" w:beforeAutospacing="1" w:after="100" w:afterAutospacing="1" w:line="360" w:lineRule="auto"/>
        <w:ind w:firstLine="480" w:firstLineChars="200"/>
        <w:jc w:val="left"/>
        <w:rPr>
          <w:rFonts w:hint="eastAsia" w:ascii="宋体" w:hAnsi="宋体" w:cs="宋体"/>
          <w:kern w:val="0"/>
          <w:sz w:val="24"/>
        </w:rPr>
      </w:pPr>
    </w:p>
    <w:p>
      <w:pPr>
        <w:widowControl/>
        <w:spacing w:before="100" w:beforeAutospacing="1" w:after="100" w:afterAutospacing="1" w:line="360" w:lineRule="auto"/>
        <w:ind w:firstLine="420"/>
        <w:jc w:val="left"/>
        <w:rPr>
          <w:rFonts w:hint="eastAsia" w:ascii="宋体" w:hAnsi="宋体" w:cs="宋体"/>
          <w:kern w:val="0"/>
          <w:sz w:val="24"/>
        </w:rPr>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财政部 民政部 中国残疾人联合会</w:t>
      </w:r>
    </w:p>
    <w:p>
      <w:pPr>
        <w:widowControl/>
        <w:spacing w:before="100" w:beforeAutospacing="1" w:after="100" w:afterAutospacing="1" w:line="360" w:lineRule="auto"/>
        <w:ind w:firstLine="5280" w:firstLineChars="2200"/>
        <w:jc w:val="left"/>
        <w:rPr>
          <w:rFonts w:hint="eastAsia" w:ascii="宋体" w:hAnsi="宋体" w:eastAsia="宋体" w:cs="宋体"/>
          <w:highlight w:val="none"/>
          <w:lang w:eastAsia="zh-CN"/>
        </w:rPr>
      </w:pPr>
      <w:r>
        <w:rPr>
          <w:rFonts w:hint="eastAsia" w:ascii="宋体" w:hAnsi="宋体" w:cs="宋体"/>
          <w:kern w:val="0"/>
          <w:sz w:val="24"/>
        </w:rPr>
        <w:t>2017年8月22日</w:t>
      </w:r>
      <w:bookmarkEnd w:id="2007"/>
      <w:bookmarkEnd w:id="2008"/>
      <w:bookmarkStart w:id="2009" w:name="_GoBack"/>
      <w:bookmarkEnd w:id="2009"/>
    </w:p>
    <w:sectPr>
      <w:pgSz w:w="11906" w:h="16838"/>
      <w:pgMar w:top="1440" w:right="1800" w:bottom="1440" w:left="1123"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CF-簡秀宋體">
    <w:altName w:val="宋体"/>
    <w:panose1 w:val="00000000000000000000"/>
    <w:charset w:val="88"/>
    <w:family w:val="modern"/>
    <w:pitch w:val="default"/>
    <w:sig w:usb0="00000000" w:usb1="00000000" w:usb2="00000010" w:usb3="00000000" w:csb0="0010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47341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jc w:val="center"/>
                          </w:pPr>
                          <w:r>
                            <w:fldChar w:fldCharType="begin"/>
                          </w:r>
                          <w:r>
                            <w:instrText xml:space="preserve"> PAGE   \* MERGEFORMAT </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4734167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bpT8oBAACbAwAADgAAAGRycy9lMm9Eb2MueG1srVPNjtMwEL4j8Q6W&#10;79RpF6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XlDieMWJ375/u3y49fl51dy&#10;s8wC9QFqzLsPmJmGN37AtZn9gM7Me1DR5i8yIhhHec9XeeWQiMiP1q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ybpT8oBAACbAwAADgAAAAAAAAABACAAAAAeAQAAZHJzL2Uyb0Rv&#10;Yy54bWxQSwUGAAAAAAYABgBZAQAAWgUAAAAA&#10;">
              <v:fill on="f" focussize="0,0"/>
              <v:stroke on="f"/>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47341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4734197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OcFsoBAACb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d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OcFsoBAACbAwAADgAAAAAAAAABACAAAAAeAQAAZHJzL2Uyb0Rv&#10;Yy54bWxQSwUGAAAAAAYABgBZAQAAW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95</w:t>
                    </w:r>
                    <w:r>
                      <w:rPr>
                        <w:rFonts w:hint="eastAsia"/>
                        <w:sz w:val="1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rPr>
    </w:pPr>
    <w:r>
      <mc:AlternateContent>
        <mc:Choice Requires="wps">
          <w:drawing>
            <wp:anchor distT="0" distB="0" distL="114300" distR="114300" simplePos="0" relativeHeight="47342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jc w:val="center"/>
                          </w:pPr>
                          <w:r>
                            <w:fldChar w:fldCharType="begin"/>
                          </w:r>
                          <w:r>
                            <w:instrText xml:space="preserve"> PAGE   \* MERGEFORMAT </w:instrText>
                          </w:r>
                          <w:r>
                            <w:fldChar w:fldCharType="separate"/>
                          </w:r>
                          <w:r>
                            <w:rPr>
                              <w:lang w:val="zh-CN"/>
                            </w:rPr>
                            <w:t>98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4734208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SHLds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c3fc4sTPP3+cfz2eH74T&#10;9KFAfYAa8+4CZqbhvR9wbWY/oDPzHlS0+YuMCMZR3tNFXjkkIvKj1XK1qjAkMDZfEJ89PQ8R0gfp&#10;LclGQyPOr8jKj58gjalzSq7m/K02pszQuL8ciJk9LPc+9pitNOyGidDOtyfk0+PoG+pw0ykxHx0q&#10;m7dkNuJs7GbjEKLed2WNcj0I7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SHLdsoBAACbAwAADgAAAAAAAAABACAAAAAeAQAAZHJzL2Uyb0Rv&#10;Yy54bWxQSwUGAAAAAAYABgBZAQAAWgUAAAAA&#10;">
              <v:fill on="f" focussize="0,0"/>
              <v:stroke on="f"/>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rPr>
                        <w:lang w:val="zh-CN"/>
                      </w:rPr>
                      <w:t>98</w:t>
                    </w:r>
                    <w:r>
                      <w:fldChar w:fldCharType="end"/>
                    </w:r>
                  </w:p>
                </w:txbxContent>
              </v:textbox>
            </v:shape>
          </w:pict>
        </mc:Fallback>
      </mc:AlternateContent>
    </w:r>
  </w:p>
  <w:p>
    <w:pPr>
      <w:pStyle w:val="18"/>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rPr>
    </w:pPr>
    <w:r>
      <mc:AlternateContent>
        <mc:Choice Requires="wps">
          <w:drawing>
            <wp:anchor distT="0" distB="0" distL="114300" distR="114300" simplePos="0" relativeHeight="47342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4734218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IOp8oBAACb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d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UIOp8oBAACbAwAADgAAAAAAAAABACAAAAAeAQAAZHJzL2Uyb0Rv&#10;Yy54bWxQSwUGAAAAAAYABgBZAQAAW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97</w:t>
                    </w:r>
                    <w:r>
                      <w:rPr>
                        <w:rFonts w:hint="eastAsia"/>
                        <w:sz w:val="18"/>
                      </w:rPr>
                      <w:fldChar w:fldCharType="end"/>
                    </w:r>
                  </w:p>
                </w:txbxContent>
              </v:textbox>
            </v:shape>
          </w:pict>
        </mc:Fallback>
      </mc:AlternateContent>
    </w:r>
  </w:p>
  <w:p>
    <w:pPr>
      <w:pStyle w:val="18"/>
      <w:tabs>
        <w:tab w:val="left" w:pos="4668"/>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473422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jc w:val="center"/>
                          </w:pPr>
                          <w:r>
                            <w:fldChar w:fldCharType="begin"/>
                          </w:r>
                          <w:r>
                            <w:instrText xml:space="preserve"> PAGE   \* MERGEFORMAT </w:instrText>
                          </w:r>
                          <w:r>
                            <w:fldChar w:fldCharType="separate"/>
                          </w:r>
                          <w:r>
                            <w:rPr>
                              <w:lang w:val="zh-CN"/>
                            </w:rPr>
                            <w:t>128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4734228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c2Jls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zYmWyQEAAJsDAAAOAAAAAAAAAAEAIAAAAB4BAABkcnMvZTJvRG9j&#10;LnhtbFBLBQYAAAAABgAGAFkBAABZBQAAAAA=&#10;">
              <v:fill on="f" focussize="0,0"/>
              <v:stroke on="f"/>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rPr>
                        <w:lang w:val="zh-CN"/>
                      </w:rPr>
                      <w:t>128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267</w:t>
    </w:r>
    <w:r>
      <w:fldChar w:fldCharType="end"/>
    </w:r>
  </w:p>
  <w:p>
    <w:pPr>
      <w:pStyle w:val="18"/>
      <w:tabs>
        <w:tab w:val="left" w:pos="4668"/>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225</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47341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jc w:val="center"/>
                          </w:pPr>
                          <w:r>
                            <w:fldChar w:fldCharType="begin"/>
                          </w:r>
                          <w:r>
                            <w:instrText xml:space="preserve">PAGE   \* MERGEFORMAT</w:instrText>
                          </w:r>
                          <w:r>
                            <w:fldChar w:fldCharType="separate"/>
                          </w:r>
                          <w:r>
                            <w:rPr>
                              <w:lang w:val="zh-CN"/>
                            </w:rPr>
                            <w:t>25</w:t>
                          </w:r>
                          <w: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4734177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JtesoBAACbAwAADgAAAGRycy9lMm9Eb2MueG1srVPNjtMwEL4j8Q6W&#10;79TZskJ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vKXHc4sTPP76ff/4+//pG&#10;Xi+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BJtesoBAACbAwAADgAAAAAAAAABACAAAAAeAQAAZHJzL2Uyb0Rv&#10;Yy54bWxQSwUGAAAAAAYABgBZAQAAWgUAAAAA&#10;">
              <v:fill on="f" focussize="0,0"/>
              <v:stroke on="f"/>
              <v:imagedata o:title=""/>
              <o:lock v:ext="edit" aspectratio="f"/>
              <v:textbox inset="0mm,0mm,0mm,0mm" style="mso-fit-shape-to-text:t;">
                <w:txbxContent>
                  <w:p>
                    <w:pPr>
                      <w:pStyle w:val="18"/>
                      <w:jc w:val="center"/>
                    </w:pPr>
                    <w:r>
                      <w:fldChar w:fldCharType="begin"/>
                    </w:r>
                    <w:r>
                      <w:instrText xml:space="preserve">PAGE   \* MERGEFORMAT</w:instrText>
                    </w:r>
                    <w:r>
                      <w:fldChar w:fldCharType="separate"/>
                    </w:r>
                    <w:r>
                      <w:rPr>
                        <w:lang w:val="zh-CN"/>
                      </w:rP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96</w:t>
    </w:r>
    <w:r>
      <w:fldChar w:fldCharType="end"/>
    </w:r>
  </w:p>
  <w:p>
    <w:pPr>
      <w:pStyle w:val="18"/>
      <w:tabs>
        <w:tab w:val="left" w:pos="4668"/>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47341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4734187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HGoq8oBAACbAwAADgAAAAAAAAABACAAAAAeAQAAZHJzL2Uyb0Rv&#10;Yy54bWxQSwUGAAAAAAYABgBZAQAAW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47341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Style w:val="29"/>
                            </w:rPr>
                          </w:pPr>
                          <w:r>
                            <w:fldChar w:fldCharType="begin"/>
                          </w:r>
                          <w:r>
                            <w:rPr>
                              <w:rStyle w:val="29"/>
                            </w:rPr>
                            <w:instrText xml:space="preserve">PAGE  </w:instrText>
                          </w:r>
                          <w:r>
                            <w:fldChar w:fldCharType="separate"/>
                          </w:r>
                          <w:r>
                            <w:rPr>
                              <w:rStyle w:val="29"/>
                            </w:rPr>
                            <w:t>62</w:t>
                          </w:r>
                          <w:r>
                            <w:fldChar w:fldCharType="end"/>
                          </w:r>
                        </w:p>
                      </w:txbxContent>
                    </wps:txbx>
                    <wps:bodyPr wrap="none" lIns="0" tIns="0" rIns="0" bIns="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4734197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nH22/LAQAAmwMAAA4AAAAAAAAAAQAgAAAAHgEAAGRycy9lMm9E&#10;b2MueG1sUEsFBgAAAAAGAAYAWQEAAFsFAAAAAA==&#10;">
              <v:fill on="f" focussize="0,0"/>
              <v:stroke on="f"/>
              <v:imagedata o:title=""/>
              <o:lock v:ext="edit" aspectratio="f"/>
              <v:textbox inset="0mm,0mm,0mm,0mm" style="mso-fit-shape-to-text:t;">
                <w:txbxContent>
                  <w:p>
                    <w:pPr>
                      <w:pStyle w:val="18"/>
                      <w:rPr>
                        <w:rStyle w:val="29"/>
                      </w:rPr>
                    </w:pPr>
                    <w:r>
                      <w:fldChar w:fldCharType="begin"/>
                    </w:r>
                    <w:r>
                      <w:rPr>
                        <w:rStyle w:val="29"/>
                      </w:rPr>
                      <w:instrText xml:space="preserve">PAGE  </w:instrText>
                    </w:r>
                    <w:r>
                      <w:fldChar w:fldCharType="separate"/>
                    </w:r>
                    <w:r>
                      <w:rPr>
                        <w:rStyle w:val="29"/>
                      </w:rPr>
                      <w:t>62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rPr>
      <mc:AlternateContent>
        <mc:Choice Requires="wps">
          <w:drawing>
            <wp:anchor distT="0" distB="0" distL="114300" distR="114300" simplePos="0" relativeHeight="473406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87</w:t>
                          </w:r>
                          <w:r>
                            <w:rPr>
                              <w:rFonts w:hint="eastAsia"/>
                              <w:lang w:eastAsia="zh-CN"/>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4734064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Hcj58oBAACb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2Lc3fc4sTPP3+cf/05//5O&#10;ltdZoD5AjXn3ATPT8M4PuDazH9CZeQ8q2vxFRgTjKO/pIq8cEhH50Wq5WlUYEhibL4jPHp6HCOm9&#10;9JZko6ER51dk5cePkMbUOSVXc/5OG1NmaNw/DsTMHpZ7H3vMVhp2w0Ro59sT8ulx9A11uOmUmA8O&#10;lc1bMhtxNnazcQhR77uyRrkehNtDwiZKb7nCCDsVxpkVdtN+5aV4fC9ZD//U5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Hcj58oBAACbAwAADgAAAAAAAAABACAAAAAeAQAAZHJzL2Uyb0Rv&#10;Yy54bWxQSwUGAAAAAAYABgBZAQAAWgU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87</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1"/>
      </w:rPr>
      <mc:AlternateContent>
        <mc:Choice Requires="wps">
          <w:drawing>
            <wp:anchor distT="0" distB="0" distL="114300" distR="114300" simplePos="0" relativeHeight="473407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152</w:t>
                          </w:r>
                          <w:r>
                            <w:rPr>
                              <w:rFonts w:hint="eastAsia"/>
                              <w:lang w:eastAsia="zh-CN"/>
                            </w:rP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4734074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TmNsoBAACbAwAADgAAAAAAAAABACAAAAAeAQAAZHJzL2Uyb0Rv&#10;Yy54bWxQSwUGAAAAAAYABgBZAQAAWgU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152</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rPr>
      <mc:AlternateContent>
        <mc:Choice Requires="wps">
          <w:drawing>
            <wp:anchor distT="0" distB="0" distL="114300" distR="114300" simplePos="0" relativeHeight="473408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172</w:t>
                          </w:r>
                          <w:r>
                            <w:rPr>
                              <w:rFonts w:hint="eastAsia"/>
                              <w:lang w:eastAsia="zh-CN"/>
                            </w:rP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4734085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0X3fckBAACb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hIlcdzixC/fv11+/Lr8/ErW&#10;dRZoCNBg3n3AzDS+8SOuzeIHdGbeo4o2f5ERwThina/yyjERkR/V67quMCQwtlwQnz08DxHSW+kt&#10;yUZLI86vyMpP7yFNqUtKrub8nTamzNC4vxyImT0s9z71mK007seZ0N53Z+Qz4Ohb6nDTKTHvHCqL&#10;/aXFiIuxX4xjiPrQlzXK9SC8PiZsovSWK0ywc2GcWWE371deij/vJevh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Rfd9yQEAAJsDAAAOAAAAAAAAAAEAIAAAAB4BAABkcnMvZTJvRG9j&#10;LnhtbFBLBQYAAAAABgAGAFkBAABZBQ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tentative="0">
      <w:start w:val="4"/>
      <w:numFmt w:val="decimal"/>
      <w:lvlText w:val="%1"/>
      <w:lvlJc w:val="left"/>
      <w:pPr>
        <w:ind w:left="1318" w:hanging="361"/>
        <w:jc w:val="left"/>
      </w:pPr>
      <w:rPr>
        <w:rFonts w:hint="default"/>
        <w:lang w:val="en-US" w:eastAsia="zh-CN" w:bidi="ar-SA"/>
      </w:rPr>
    </w:lvl>
    <w:lvl w:ilvl="1" w:tentative="0">
      <w:start w:val="4"/>
      <w:numFmt w:val="decimal"/>
      <w:lvlText w:val="%1.%2"/>
      <w:lvlJc w:val="left"/>
      <w:pPr>
        <w:ind w:left="1318" w:hanging="361"/>
        <w:jc w:val="left"/>
      </w:pPr>
      <w:rPr>
        <w:rFonts w:hint="default" w:ascii="宋体" w:hAnsi="宋体" w:eastAsia="宋体" w:cs="宋体"/>
        <w:w w:val="100"/>
        <w:sz w:val="22"/>
        <w:szCs w:val="22"/>
        <w:lang w:val="en-US" w:eastAsia="zh-CN" w:bidi="ar-SA"/>
      </w:rPr>
    </w:lvl>
    <w:lvl w:ilvl="2" w:tentative="0">
      <w:start w:val="1"/>
      <w:numFmt w:val="decimal"/>
      <w:lvlText w:val="%1.%2.%3"/>
      <w:lvlJc w:val="left"/>
      <w:pPr>
        <w:ind w:left="957" w:hanging="529"/>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2978" w:hanging="529"/>
      </w:pPr>
      <w:rPr>
        <w:rFonts w:hint="default"/>
        <w:lang w:val="en-US" w:eastAsia="zh-CN" w:bidi="ar-SA"/>
      </w:rPr>
    </w:lvl>
    <w:lvl w:ilvl="4" w:tentative="0">
      <w:start w:val="0"/>
      <w:numFmt w:val="bullet"/>
      <w:lvlText w:val="•"/>
      <w:lvlJc w:val="left"/>
      <w:pPr>
        <w:ind w:left="4056" w:hanging="529"/>
      </w:pPr>
      <w:rPr>
        <w:rFonts w:hint="default"/>
        <w:lang w:val="en-US" w:eastAsia="zh-CN" w:bidi="ar-SA"/>
      </w:rPr>
    </w:lvl>
    <w:lvl w:ilvl="5" w:tentative="0">
      <w:start w:val="0"/>
      <w:numFmt w:val="bullet"/>
      <w:lvlText w:val="•"/>
      <w:lvlJc w:val="left"/>
      <w:pPr>
        <w:ind w:left="5134" w:hanging="529"/>
      </w:pPr>
      <w:rPr>
        <w:rFonts w:hint="default"/>
        <w:lang w:val="en-US" w:eastAsia="zh-CN" w:bidi="ar-SA"/>
      </w:rPr>
    </w:lvl>
    <w:lvl w:ilvl="6" w:tentative="0">
      <w:start w:val="0"/>
      <w:numFmt w:val="bullet"/>
      <w:lvlText w:val="•"/>
      <w:lvlJc w:val="left"/>
      <w:pPr>
        <w:ind w:left="6213" w:hanging="529"/>
      </w:pPr>
      <w:rPr>
        <w:rFonts w:hint="default"/>
        <w:lang w:val="en-US" w:eastAsia="zh-CN" w:bidi="ar-SA"/>
      </w:rPr>
    </w:lvl>
    <w:lvl w:ilvl="7" w:tentative="0">
      <w:start w:val="0"/>
      <w:numFmt w:val="bullet"/>
      <w:lvlText w:val="•"/>
      <w:lvlJc w:val="left"/>
      <w:pPr>
        <w:ind w:left="7291" w:hanging="529"/>
      </w:pPr>
      <w:rPr>
        <w:rFonts w:hint="default"/>
        <w:lang w:val="en-US" w:eastAsia="zh-CN" w:bidi="ar-SA"/>
      </w:rPr>
    </w:lvl>
    <w:lvl w:ilvl="8" w:tentative="0">
      <w:start w:val="0"/>
      <w:numFmt w:val="bullet"/>
      <w:lvlText w:val="•"/>
      <w:lvlJc w:val="left"/>
      <w:pPr>
        <w:ind w:left="8369" w:hanging="529"/>
      </w:pPr>
      <w:rPr>
        <w:rFonts w:hint="default"/>
        <w:lang w:val="en-US" w:eastAsia="zh-CN" w:bidi="ar-SA"/>
      </w:rPr>
    </w:lvl>
  </w:abstractNum>
  <w:abstractNum w:abstractNumId="1">
    <w:nsid w:val="825EC3C5"/>
    <w:multiLevelType w:val="multilevel"/>
    <w:tmpl w:val="825EC3C5"/>
    <w:lvl w:ilvl="0" w:tentative="0">
      <w:start w:val="14"/>
      <w:numFmt w:val="decimal"/>
      <w:lvlText w:val="%1"/>
      <w:lvlJc w:val="left"/>
      <w:pPr>
        <w:ind w:left="957" w:hanging="635"/>
        <w:jc w:val="left"/>
      </w:pPr>
      <w:rPr>
        <w:rFonts w:hint="default"/>
        <w:lang w:val="en-US" w:eastAsia="zh-CN" w:bidi="ar-SA"/>
      </w:rPr>
    </w:lvl>
    <w:lvl w:ilvl="1" w:tentative="0">
      <w:start w:val="2"/>
      <w:numFmt w:val="decimal"/>
      <w:lvlText w:val="%1.%2"/>
      <w:lvlJc w:val="left"/>
      <w:pPr>
        <w:ind w:left="957" w:hanging="635"/>
        <w:jc w:val="left"/>
      </w:pPr>
      <w:rPr>
        <w:rFonts w:hint="default"/>
        <w:lang w:val="en-US" w:eastAsia="zh-CN" w:bidi="ar-SA"/>
      </w:rPr>
    </w:lvl>
    <w:lvl w:ilvl="2" w:tentative="0">
      <w:start w:val="1"/>
      <w:numFmt w:val="decimal"/>
      <w:lvlText w:val="%1.%2.%3"/>
      <w:lvlJc w:val="left"/>
      <w:pPr>
        <w:ind w:left="957"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829" w:hanging="635"/>
      </w:pPr>
      <w:rPr>
        <w:rFonts w:hint="default"/>
        <w:lang w:val="en-US" w:eastAsia="zh-CN" w:bidi="ar-SA"/>
      </w:rPr>
    </w:lvl>
    <w:lvl w:ilvl="4" w:tentative="0">
      <w:start w:val="0"/>
      <w:numFmt w:val="bullet"/>
      <w:lvlText w:val="•"/>
      <w:lvlJc w:val="left"/>
      <w:pPr>
        <w:ind w:left="4786" w:hanging="635"/>
      </w:pPr>
      <w:rPr>
        <w:rFonts w:hint="default"/>
        <w:lang w:val="en-US" w:eastAsia="zh-CN" w:bidi="ar-SA"/>
      </w:rPr>
    </w:lvl>
    <w:lvl w:ilvl="5" w:tentative="0">
      <w:start w:val="0"/>
      <w:numFmt w:val="bullet"/>
      <w:lvlText w:val="•"/>
      <w:lvlJc w:val="left"/>
      <w:pPr>
        <w:ind w:left="5743" w:hanging="635"/>
      </w:pPr>
      <w:rPr>
        <w:rFonts w:hint="default"/>
        <w:lang w:val="en-US" w:eastAsia="zh-CN" w:bidi="ar-SA"/>
      </w:rPr>
    </w:lvl>
    <w:lvl w:ilvl="6" w:tentative="0">
      <w:start w:val="0"/>
      <w:numFmt w:val="bullet"/>
      <w:lvlText w:val="•"/>
      <w:lvlJc w:val="left"/>
      <w:pPr>
        <w:ind w:left="6699" w:hanging="635"/>
      </w:pPr>
      <w:rPr>
        <w:rFonts w:hint="default"/>
        <w:lang w:val="en-US" w:eastAsia="zh-CN" w:bidi="ar-SA"/>
      </w:rPr>
    </w:lvl>
    <w:lvl w:ilvl="7" w:tentative="0">
      <w:start w:val="0"/>
      <w:numFmt w:val="bullet"/>
      <w:lvlText w:val="•"/>
      <w:lvlJc w:val="left"/>
      <w:pPr>
        <w:ind w:left="7656" w:hanging="635"/>
      </w:pPr>
      <w:rPr>
        <w:rFonts w:hint="default"/>
        <w:lang w:val="en-US" w:eastAsia="zh-CN" w:bidi="ar-SA"/>
      </w:rPr>
    </w:lvl>
    <w:lvl w:ilvl="8" w:tentative="0">
      <w:start w:val="0"/>
      <w:numFmt w:val="bullet"/>
      <w:lvlText w:val="•"/>
      <w:lvlJc w:val="left"/>
      <w:pPr>
        <w:ind w:left="8613" w:hanging="635"/>
      </w:pPr>
      <w:rPr>
        <w:rFonts w:hint="default"/>
        <w:lang w:val="en-US" w:eastAsia="zh-CN" w:bidi="ar-SA"/>
      </w:rPr>
    </w:lvl>
  </w:abstractNum>
  <w:abstractNum w:abstractNumId="2">
    <w:nsid w:val="87B75F0A"/>
    <w:multiLevelType w:val="multilevel"/>
    <w:tmpl w:val="87B75F0A"/>
    <w:lvl w:ilvl="0" w:tentative="0">
      <w:start w:val="1"/>
      <w:numFmt w:val="decimal"/>
      <w:lvlText w:val="（%1）"/>
      <w:lvlJc w:val="left"/>
      <w:pPr>
        <w:ind w:left="1906"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762" w:hanging="529"/>
      </w:pPr>
      <w:rPr>
        <w:rFonts w:hint="default"/>
        <w:lang w:val="en-US" w:eastAsia="zh-CN" w:bidi="ar-SA"/>
      </w:rPr>
    </w:lvl>
    <w:lvl w:ilvl="2" w:tentative="0">
      <w:start w:val="0"/>
      <w:numFmt w:val="bullet"/>
      <w:lvlText w:val="•"/>
      <w:lvlJc w:val="left"/>
      <w:pPr>
        <w:ind w:left="3625" w:hanging="529"/>
      </w:pPr>
      <w:rPr>
        <w:rFonts w:hint="default"/>
        <w:lang w:val="en-US" w:eastAsia="zh-CN" w:bidi="ar-SA"/>
      </w:rPr>
    </w:lvl>
    <w:lvl w:ilvl="3" w:tentative="0">
      <w:start w:val="0"/>
      <w:numFmt w:val="bullet"/>
      <w:lvlText w:val="•"/>
      <w:lvlJc w:val="left"/>
      <w:pPr>
        <w:ind w:left="4487" w:hanging="529"/>
      </w:pPr>
      <w:rPr>
        <w:rFonts w:hint="default"/>
        <w:lang w:val="en-US" w:eastAsia="zh-CN" w:bidi="ar-SA"/>
      </w:rPr>
    </w:lvl>
    <w:lvl w:ilvl="4" w:tentative="0">
      <w:start w:val="0"/>
      <w:numFmt w:val="bullet"/>
      <w:lvlText w:val="•"/>
      <w:lvlJc w:val="left"/>
      <w:pPr>
        <w:ind w:left="5350" w:hanging="529"/>
      </w:pPr>
      <w:rPr>
        <w:rFonts w:hint="default"/>
        <w:lang w:val="en-US" w:eastAsia="zh-CN" w:bidi="ar-SA"/>
      </w:rPr>
    </w:lvl>
    <w:lvl w:ilvl="5" w:tentative="0">
      <w:start w:val="0"/>
      <w:numFmt w:val="bullet"/>
      <w:lvlText w:val="•"/>
      <w:lvlJc w:val="left"/>
      <w:pPr>
        <w:ind w:left="6213" w:hanging="529"/>
      </w:pPr>
      <w:rPr>
        <w:rFonts w:hint="default"/>
        <w:lang w:val="en-US" w:eastAsia="zh-CN" w:bidi="ar-SA"/>
      </w:rPr>
    </w:lvl>
    <w:lvl w:ilvl="6" w:tentative="0">
      <w:start w:val="0"/>
      <w:numFmt w:val="bullet"/>
      <w:lvlText w:val="•"/>
      <w:lvlJc w:val="left"/>
      <w:pPr>
        <w:ind w:left="7075" w:hanging="529"/>
      </w:pPr>
      <w:rPr>
        <w:rFonts w:hint="default"/>
        <w:lang w:val="en-US" w:eastAsia="zh-CN" w:bidi="ar-SA"/>
      </w:rPr>
    </w:lvl>
    <w:lvl w:ilvl="7" w:tentative="0">
      <w:start w:val="0"/>
      <w:numFmt w:val="bullet"/>
      <w:lvlText w:val="•"/>
      <w:lvlJc w:val="left"/>
      <w:pPr>
        <w:ind w:left="7938" w:hanging="529"/>
      </w:pPr>
      <w:rPr>
        <w:rFonts w:hint="default"/>
        <w:lang w:val="en-US" w:eastAsia="zh-CN" w:bidi="ar-SA"/>
      </w:rPr>
    </w:lvl>
    <w:lvl w:ilvl="8" w:tentative="0">
      <w:start w:val="0"/>
      <w:numFmt w:val="bullet"/>
      <w:lvlText w:val="•"/>
      <w:lvlJc w:val="left"/>
      <w:pPr>
        <w:ind w:left="8801" w:hanging="529"/>
      </w:pPr>
      <w:rPr>
        <w:rFonts w:hint="default"/>
        <w:lang w:val="en-US" w:eastAsia="zh-CN" w:bidi="ar-SA"/>
      </w:rPr>
    </w:lvl>
  </w:abstractNum>
  <w:abstractNum w:abstractNumId="3">
    <w:nsid w:val="883B3669"/>
    <w:multiLevelType w:val="multilevel"/>
    <w:tmpl w:val="883B3669"/>
    <w:lvl w:ilvl="0" w:tentative="0">
      <w:start w:val="1"/>
      <w:numFmt w:val="decimal"/>
      <w:lvlText w:val="（%1）"/>
      <w:lvlJc w:val="left"/>
      <w:pPr>
        <w:ind w:left="1906" w:hanging="529"/>
        <w:jc w:val="left"/>
      </w:pPr>
      <w:rPr>
        <w:rFonts w:hint="default" w:ascii="宋体" w:hAnsi="宋体" w:eastAsia="宋体" w:cs="宋体"/>
        <w:spacing w:val="-4"/>
        <w:w w:val="100"/>
        <w:sz w:val="19"/>
        <w:szCs w:val="19"/>
        <w:lang w:val="en-US" w:eastAsia="zh-CN" w:bidi="ar-SA"/>
      </w:rPr>
    </w:lvl>
    <w:lvl w:ilvl="1" w:tentative="0">
      <w:start w:val="0"/>
      <w:numFmt w:val="bullet"/>
      <w:lvlText w:val="•"/>
      <w:lvlJc w:val="left"/>
      <w:pPr>
        <w:ind w:left="2762" w:hanging="529"/>
      </w:pPr>
      <w:rPr>
        <w:rFonts w:hint="default"/>
        <w:lang w:val="en-US" w:eastAsia="zh-CN" w:bidi="ar-SA"/>
      </w:rPr>
    </w:lvl>
    <w:lvl w:ilvl="2" w:tentative="0">
      <w:start w:val="0"/>
      <w:numFmt w:val="bullet"/>
      <w:lvlText w:val="•"/>
      <w:lvlJc w:val="left"/>
      <w:pPr>
        <w:ind w:left="3625" w:hanging="529"/>
      </w:pPr>
      <w:rPr>
        <w:rFonts w:hint="default"/>
        <w:lang w:val="en-US" w:eastAsia="zh-CN" w:bidi="ar-SA"/>
      </w:rPr>
    </w:lvl>
    <w:lvl w:ilvl="3" w:tentative="0">
      <w:start w:val="0"/>
      <w:numFmt w:val="bullet"/>
      <w:lvlText w:val="•"/>
      <w:lvlJc w:val="left"/>
      <w:pPr>
        <w:ind w:left="4487" w:hanging="529"/>
      </w:pPr>
      <w:rPr>
        <w:rFonts w:hint="default"/>
        <w:lang w:val="en-US" w:eastAsia="zh-CN" w:bidi="ar-SA"/>
      </w:rPr>
    </w:lvl>
    <w:lvl w:ilvl="4" w:tentative="0">
      <w:start w:val="0"/>
      <w:numFmt w:val="bullet"/>
      <w:lvlText w:val="•"/>
      <w:lvlJc w:val="left"/>
      <w:pPr>
        <w:ind w:left="5350" w:hanging="529"/>
      </w:pPr>
      <w:rPr>
        <w:rFonts w:hint="default"/>
        <w:lang w:val="en-US" w:eastAsia="zh-CN" w:bidi="ar-SA"/>
      </w:rPr>
    </w:lvl>
    <w:lvl w:ilvl="5" w:tentative="0">
      <w:start w:val="0"/>
      <w:numFmt w:val="bullet"/>
      <w:lvlText w:val="•"/>
      <w:lvlJc w:val="left"/>
      <w:pPr>
        <w:ind w:left="6213" w:hanging="529"/>
      </w:pPr>
      <w:rPr>
        <w:rFonts w:hint="default"/>
        <w:lang w:val="en-US" w:eastAsia="zh-CN" w:bidi="ar-SA"/>
      </w:rPr>
    </w:lvl>
    <w:lvl w:ilvl="6" w:tentative="0">
      <w:start w:val="0"/>
      <w:numFmt w:val="bullet"/>
      <w:lvlText w:val="•"/>
      <w:lvlJc w:val="left"/>
      <w:pPr>
        <w:ind w:left="7075" w:hanging="529"/>
      </w:pPr>
      <w:rPr>
        <w:rFonts w:hint="default"/>
        <w:lang w:val="en-US" w:eastAsia="zh-CN" w:bidi="ar-SA"/>
      </w:rPr>
    </w:lvl>
    <w:lvl w:ilvl="7" w:tentative="0">
      <w:start w:val="0"/>
      <w:numFmt w:val="bullet"/>
      <w:lvlText w:val="•"/>
      <w:lvlJc w:val="left"/>
      <w:pPr>
        <w:ind w:left="7938" w:hanging="529"/>
      </w:pPr>
      <w:rPr>
        <w:rFonts w:hint="default"/>
        <w:lang w:val="en-US" w:eastAsia="zh-CN" w:bidi="ar-SA"/>
      </w:rPr>
    </w:lvl>
    <w:lvl w:ilvl="8" w:tentative="0">
      <w:start w:val="0"/>
      <w:numFmt w:val="bullet"/>
      <w:lvlText w:val="•"/>
      <w:lvlJc w:val="left"/>
      <w:pPr>
        <w:ind w:left="8801" w:hanging="529"/>
      </w:pPr>
      <w:rPr>
        <w:rFonts w:hint="default"/>
        <w:lang w:val="en-US" w:eastAsia="zh-CN" w:bidi="ar-SA"/>
      </w:rPr>
    </w:lvl>
  </w:abstractNum>
  <w:abstractNum w:abstractNumId="4">
    <w:nsid w:val="91B69C97"/>
    <w:multiLevelType w:val="multilevel"/>
    <w:tmpl w:val="91B69C97"/>
    <w:lvl w:ilvl="0" w:tentative="0">
      <w:start w:val="4"/>
      <w:numFmt w:val="decimal"/>
      <w:lvlText w:val="%1"/>
      <w:lvlJc w:val="left"/>
      <w:pPr>
        <w:ind w:left="1906" w:hanging="529"/>
        <w:jc w:val="left"/>
      </w:pPr>
      <w:rPr>
        <w:rFonts w:hint="default"/>
        <w:lang w:val="en-US" w:eastAsia="zh-CN" w:bidi="ar-SA"/>
      </w:rPr>
    </w:lvl>
    <w:lvl w:ilvl="1" w:tentative="0">
      <w:start w:val="1"/>
      <w:numFmt w:val="decimal"/>
      <w:lvlText w:val="%1.%2"/>
      <w:lvlJc w:val="left"/>
      <w:pPr>
        <w:ind w:left="1906" w:hanging="529"/>
        <w:jc w:val="left"/>
      </w:pPr>
      <w:rPr>
        <w:rFonts w:hint="default"/>
        <w:lang w:val="en-US" w:eastAsia="zh-CN" w:bidi="ar-SA"/>
      </w:rPr>
    </w:lvl>
    <w:lvl w:ilvl="2" w:tentative="0">
      <w:start w:val="5"/>
      <w:numFmt w:val="decimal"/>
      <w:lvlText w:val="%1.%2.%3"/>
      <w:lvlJc w:val="left"/>
      <w:pPr>
        <w:ind w:left="1906" w:hanging="529"/>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4487" w:hanging="529"/>
      </w:pPr>
      <w:rPr>
        <w:rFonts w:hint="default"/>
        <w:lang w:val="en-US" w:eastAsia="zh-CN" w:bidi="ar-SA"/>
      </w:rPr>
    </w:lvl>
    <w:lvl w:ilvl="4" w:tentative="0">
      <w:start w:val="0"/>
      <w:numFmt w:val="bullet"/>
      <w:lvlText w:val="•"/>
      <w:lvlJc w:val="left"/>
      <w:pPr>
        <w:ind w:left="5350" w:hanging="529"/>
      </w:pPr>
      <w:rPr>
        <w:rFonts w:hint="default"/>
        <w:lang w:val="en-US" w:eastAsia="zh-CN" w:bidi="ar-SA"/>
      </w:rPr>
    </w:lvl>
    <w:lvl w:ilvl="5" w:tentative="0">
      <w:start w:val="0"/>
      <w:numFmt w:val="bullet"/>
      <w:lvlText w:val="•"/>
      <w:lvlJc w:val="left"/>
      <w:pPr>
        <w:ind w:left="6213" w:hanging="529"/>
      </w:pPr>
      <w:rPr>
        <w:rFonts w:hint="default"/>
        <w:lang w:val="en-US" w:eastAsia="zh-CN" w:bidi="ar-SA"/>
      </w:rPr>
    </w:lvl>
    <w:lvl w:ilvl="6" w:tentative="0">
      <w:start w:val="0"/>
      <w:numFmt w:val="bullet"/>
      <w:lvlText w:val="•"/>
      <w:lvlJc w:val="left"/>
      <w:pPr>
        <w:ind w:left="7075" w:hanging="529"/>
      </w:pPr>
      <w:rPr>
        <w:rFonts w:hint="default"/>
        <w:lang w:val="en-US" w:eastAsia="zh-CN" w:bidi="ar-SA"/>
      </w:rPr>
    </w:lvl>
    <w:lvl w:ilvl="7" w:tentative="0">
      <w:start w:val="0"/>
      <w:numFmt w:val="bullet"/>
      <w:lvlText w:val="•"/>
      <w:lvlJc w:val="left"/>
      <w:pPr>
        <w:ind w:left="7938" w:hanging="529"/>
      </w:pPr>
      <w:rPr>
        <w:rFonts w:hint="default"/>
        <w:lang w:val="en-US" w:eastAsia="zh-CN" w:bidi="ar-SA"/>
      </w:rPr>
    </w:lvl>
    <w:lvl w:ilvl="8" w:tentative="0">
      <w:start w:val="0"/>
      <w:numFmt w:val="bullet"/>
      <w:lvlText w:val="•"/>
      <w:lvlJc w:val="left"/>
      <w:pPr>
        <w:ind w:left="8801" w:hanging="529"/>
      </w:pPr>
      <w:rPr>
        <w:rFonts w:hint="default"/>
        <w:lang w:val="en-US" w:eastAsia="zh-CN" w:bidi="ar-SA"/>
      </w:rPr>
    </w:lvl>
  </w:abstractNum>
  <w:abstractNum w:abstractNumId="5">
    <w:nsid w:val="930EE254"/>
    <w:multiLevelType w:val="multilevel"/>
    <w:tmpl w:val="930EE254"/>
    <w:lvl w:ilvl="0" w:tentative="0">
      <w:start w:val="1"/>
      <w:numFmt w:val="decimal"/>
      <w:lvlText w:val="%1"/>
      <w:lvlJc w:val="left"/>
      <w:pPr>
        <w:ind w:left="957" w:hanging="318"/>
        <w:jc w:val="left"/>
      </w:pPr>
      <w:rPr>
        <w:rFonts w:hint="default"/>
        <w:lang w:val="en-US" w:eastAsia="zh-CN" w:bidi="ar-SA"/>
      </w:rPr>
    </w:lvl>
    <w:lvl w:ilvl="1" w:tentative="0">
      <w:start w:val="1"/>
      <w:numFmt w:val="decimal"/>
      <w:lvlText w:val="%1.%2"/>
      <w:lvlJc w:val="left"/>
      <w:pPr>
        <w:ind w:left="957" w:hanging="318"/>
        <w:jc w:val="left"/>
      </w:pPr>
      <w:rPr>
        <w:rFonts w:hint="default" w:ascii="宋体" w:hAnsi="宋体" w:eastAsia="宋体" w:cs="宋体"/>
        <w:spacing w:val="-32"/>
        <w:w w:val="100"/>
        <w:sz w:val="19"/>
        <w:szCs w:val="19"/>
        <w:lang w:val="en-US" w:eastAsia="zh-CN" w:bidi="ar-SA"/>
      </w:rPr>
    </w:lvl>
    <w:lvl w:ilvl="2" w:tentative="0">
      <w:start w:val="0"/>
      <w:numFmt w:val="bullet"/>
      <w:lvlText w:val="•"/>
      <w:lvlJc w:val="left"/>
      <w:pPr>
        <w:ind w:left="2873" w:hanging="318"/>
      </w:pPr>
      <w:rPr>
        <w:rFonts w:hint="default"/>
        <w:lang w:val="en-US" w:eastAsia="zh-CN" w:bidi="ar-SA"/>
      </w:rPr>
    </w:lvl>
    <w:lvl w:ilvl="3" w:tentative="0">
      <w:start w:val="0"/>
      <w:numFmt w:val="bullet"/>
      <w:lvlText w:val="•"/>
      <w:lvlJc w:val="left"/>
      <w:pPr>
        <w:ind w:left="3829" w:hanging="318"/>
      </w:pPr>
      <w:rPr>
        <w:rFonts w:hint="default"/>
        <w:lang w:val="en-US" w:eastAsia="zh-CN" w:bidi="ar-SA"/>
      </w:rPr>
    </w:lvl>
    <w:lvl w:ilvl="4" w:tentative="0">
      <w:start w:val="0"/>
      <w:numFmt w:val="bullet"/>
      <w:lvlText w:val="•"/>
      <w:lvlJc w:val="left"/>
      <w:pPr>
        <w:ind w:left="4786" w:hanging="318"/>
      </w:pPr>
      <w:rPr>
        <w:rFonts w:hint="default"/>
        <w:lang w:val="en-US" w:eastAsia="zh-CN" w:bidi="ar-SA"/>
      </w:rPr>
    </w:lvl>
    <w:lvl w:ilvl="5" w:tentative="0">
      <w:start w:val="0"/>
      <w:numFmt w:val="bullet"/>
      <w:lvlText w:val="•"/>
      <w:lvlJc w:val="left"/>
      <w:pPr>
        <w:ind w:left="5743" w:hanging="318"/>
      </w:pPr>
      <w:rPr>
        <w:rFonts w:hint="default"/>
        <w:lang w:val="en-US" w:eastAsia="zh-CN" w:bidi="ar-SA"/>
      </w:rPr>
    </w:lvl>
    <w:lvl w:ilvl="6" w:tentative="0">
      <w:start w:val="0"/>
      <w:numFmt w:val="bullet"/>
      <w:lvlText w:val="•"/>
      <w:lvlJc w:val="left"/>
      <w:pPr>
        <w:ind w:left="6699" w:hanging="318"/>
      </w:pPr>
      <w:rPr>
        <w:rFonts w:hint="default"/>
        <w:lang w:val="en-US" w:eastAsia="zh-CN" w:bidi="ar-SA"/>
      </w:rPr>
    </w:lvl>
    <w:lvl w:ilvl="7" w:tentative="0">
      <w:start w:val="0"/>
      <w:numFmt w:val="bullet"/>
      <w:lvlText w:val="•"/>
      <w:lvlJc w:val="left"/>
      <w:pPr>
        <w:ind w:left="7656" w:hanging="318"/>
      </w:pPr>
      <w:rPr>
        <w:rFonts w:hint="default"/>
        <w:lang w:val="en-US" w:eastAsia="zh-CN" w:bidi="ar-SA"/>
      </w:rPr>
    </w:lvl>
    <w:lvl w:ilvl="8" w:tentative="0">
      <w:start w:val="0"/>
      <w:numFmt w:val="bullet"/>
      <w:lvlText w:val="•"/>
      <w:lvlJc w:val="left"/>
      <w:pPr>
        <w:ind w:left="8613" w:hanging="318"/>
      </w:pPr>
      <w:rPr>
        <w:rFonts w:hint="default"/>
        <w:lang w:val="en-US" w:eastAsia="zh-CN" w:bidi="ar-SA"/>
      </w:rPr>
    </w:lvl>
  </w:abstractNum>
  <w:abstractNum w:abstractNumId="6">
    <w:nsid w:val="9377BC45"/>
    <w:multiLevelType w:val="multilevel"/>
    <w:tmpl w:val="9377BC45"/>
    <w:lvl w:ilvl="0" w:tentative="0">
      <w:start w:val="3"/>
      <w:numFmt w:val="decimal"/>
      <w:lvlText w:val="%1"/>
      <w:lvlJc w:val="left"/>
      <w:pPr>
        <w:ind w:left="957" w:hanging="529"/>
        <w:jc w:val="left"/>
      </w:pPr>
      <w:rPr>
        <w:rFonts w:hint="default"/>
        <w:lang w:val="en-US" w:eastAsia="zh-CN" w:bidi="ar-SA"/>
      </w:rPr>
    </w:lvl>
    <w:lvl w:ilvl="1" w:tentative="0">
      <w:start w:val="3"/>
      <w:numFmt w:val="decimal"/>
      <w:lvlText w:val="%1.%2"/>
      <w:lvlJc w:val="left"/>
      <w:pPr>
        <w:ind w:left="957" w:hanging="529"/>
        <w:jc w:val="left"/>
      </w:pPr>
      <w:rPr>
        <w:rFonts w:hint="default"/>
        <w:lang w:val="en-US" w:eastAsia="zh-CN" w:bidi="ar-SA"/>
      </w:rPr>
    </w:lvl>
    <w:lvl w:ilvl="2" w:tentative="0">
      <w:start w:val="1"/>
      <w:numFmt w:val="decimal"/>
      <w:lvlText w:val="%1.%2.%3"/>
      <w:lvlJc w:val="left"/>
      <w:pPr>
        <w:ind w:left="957" w:hanging="529"/>
        <w:jc w:val="left"/>
      </w:pPr>
      <w:rPr>
        <w:rFonts w:hint="default" w:ascii="宋体" w:hAnsi="宋体" w:eastAsia="宋体" w:cs="宋体"/>
        <w:w w:val="100"/>
        <w:sz w:val="19"/>
        <w:szCs w:val="19"/>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7">
    <w:nsid w:val="941D12A9"/>
    <w:multiLevelType w:val="multilevel"/>
    <w:tmpl w:val="941D12A9"/>
    <w:lvl w:ilvl="0" w:tentative="0">
      <w:start w:val="17"/>
      <w:numFmt w:val="decimal"/>
      <w:lvlText w:val="%1"/>
      <w:lvlJc w:val="left"/>
      <w:pPr>
        <w:ind w:left="1438" w:hanging="481"/>
        <w:jc w:val="left"/>
      </w:pPr>
      <w:rPr>
        <w:rFonts w:hint="default"/>
        <w:lang w:val="en-US" w:eastAsia="zh-CN" w:bidi="ar-SA"/>
      </w:rPr>
    </w:lvl>
    <w:lvl w:ilvl="1" w:tentative="0">
      <w:start w:val="2"/>
      <w:numFmt w:val="decimal"/>
      <w:lvlText w:val="%1.%2"/>
      <w:lvlJc w:val="left"/>
      <w:pPr>
        <w:ind w:left="1438" w:hanging="481"/>
        <w:jc w:val="left"/>
      </w:pPr>
      <w:rPr>
        <w:rFonts w:hint="default" w:ascii="宋体" w:hAnsi="宋体" w:eastAsia="宋体" w:cs="宋体"/>
        <w:w w:val="100"/>
        <w:sz w:val="22"/>
        <w:szCs w:val="22"/>
        <w:lang w:val="en-US" w:eastAsia="zh-CN" w:bidi="ar-SA"/>
      </w:rPr>
    </w:lvl>
    <w:lvl w:ilvl="2" w:tentative="0">
      <w:start w:val="1"/>
      <w:numFmt w:val="decimal"/>
      <w:lvlText w:val="%1.%2.%3"/>
      <w:lvlJc w:val="left"/>
      <w:pPr>
        <w:ind w:left="2012"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2060" w:hanging="635"/>
      </w:pPr>
      <w:rPr>
        <w:rFonts w:hint="default"/>
        <w:lang w:val="en-US" w:eastAsia="zh-CN" w:bidi="ar-SA"/>
      </w:rPr>
    </w:lvl>
    <w:lvl w:ilvl="4" w:tentative="0">
      <w:start w:val="0"/>
      <w:numFmt w:val="bullet"/>
      <w:lvlText w:val="•"/>
      <w:lvlJc w:val="left"/>
      <w:pPr>
        <w:ind w:left="3269" w:hanging="635"/>
      </w:pPr>
      <w:rPr>
        <w:rFonts w:hint="default"/>
        <w:lang w:val="en-US" w:eastAsia="zh-CN" w:bidi="ar-SA"/>
      </w:rPr>
    </w:lvl>
    <w:lvl w:ilvl="5" w:tentative="0">
      <w:start w:val="0"/>
      <w:numFmt w:val="bullet"/>
      <w:lvlText w:val="•"/>
      <w:lvlJc w:val="left"/>
      <w:pPr>
        <w:ind w:left="4478" w:hanging="635"/>
      </w:pPr>
      <w:rPr>
        <w:rFonts w:hint="default"/>
        <w:lang w:val="en-US" w:eastAsia="zh-CN" w:bidi="ar-SA"/>
      </w:rPr>
    </w:lvl>
    <w:lvl w:ilvl="6" w:tentative="0">
      <w:start w:val="0"/>
      <w:numFmt w:val="bullet"/>
      <w:lvlText w:val="•"/>
      <w:lvlJc w:val="left"/>
      <w:pPr>
        <w:ind w:left="5688" w:hanging="635"/>
      </w:pPr>
      <w:rPr>
        <w:rFonts w:hint="default"/>
        <w:lang w:val="en-US" w:eastAsia="zh-CN" w:bidi="ar-SA"/>
      </w:rPr>
    </w:lvl>
    <w:lvl w:ilvl="7" w:tentative="0">
      <w:start w:val="0"/>
      <w:numFmt w:val="bullet"/>
      <w:lvlText w:val="•"/>
      <w:lvlJc w:val="left"/>
      <w:pPr>
        <w:ind w:left="6897" w:hanging="635"/>
      </w:pPr>
      <w:rPr>
        <w:rFonts w:hint="default"/>
        <w:lang w:val="en-US" w:eastAsia="zh-CN" w:bidi="ar-SA"/>
      </w:rPr>
    </w:lvl>
    <w:lvl w:ilvl="8" w:tentative="0">
      <w:start w:val="0"/>
      <w:numFmt w:val="bullet"/>
      <w:lvlText w:val="•"/>
      <w:lvlJc w:val="left"/>
      <w:pPr>
        <w:ind w:left="8107" w:hanging="635"/>
      </w:pPr>
      <w:rPr>
        <w:rFonts w:hint="default"/>
        <w:lang w:val="en-US" w:eastAsia="zh-CN" w:bidi="ar-SA"/>
      </w:rPr>
    </w:lvl>
  </w:abstractNum>
  <w:abstractNum w:abstractNumId="8">
    <w:nsid w:val="95E682A1"/>
    <w:multiLevelType w:val="multilevel"/>
    <w:tmpl w:val="95E682A1"/>
    <w:lvl w:ilvl="0" w:tentative="0">
      <w:start w:val="22"/>
      <w:numFmt w:val="decimal"/>
      <w:lvlText w:val="%1"/>
      <w:lvlJc w:val="left"/>
      <w:pPr>
        <w:ind w:left="2011" w:hanging="635"/>
        <w:jc w:val="left"/>
      </w:pPr>
      <w:rPr>
        <w:rFonts w:hint="default"/>
        <w:lang w:val="en-US" w:eastAsia="zh-CN" w:bidi="ar-SA"/>
      </w:rPr>
    </w:lvl>
    <w:lvl w:ilvl="1" w:tentative="0">
      <w:start w:val="1"/>
      <w:numFmt w:val="decimal"/>
      <w:lvlText w:val="%1.%2"/>
      <w:lvlJc w:val="left"/>
      <w:pPr>
        <w:ind w:left="2011" w:hanging="635"/>
        <w:jc w:val="left"/>
      </w:pPr>
      <w:rPr>
        <w:rFonts w:hint="default"/>
        <w:lang w:val="en-US" w:eastAsia="zh-CN" w:bidi="ar-SA"/>
      </w:rPr>
    </w:lvl>
    <w:lvl w:ilvl="2" w:tentative="0">
      <w:start w:val="3"/>
      <w:numFmt w:val="decimal"/>
      <w:lvlText w:val="%1.%2.%3"/>
      <w:lvlJc w:val="left"/>
      <w:pPr>
        <w:ind w:left="2011"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4571" w:hanging="635"/>
      </w:pPr>
      <w:rPr>
        <w:rFonts w:hint="default"/>
        <w:lang w:val="en-US" w:eastAsia="zh-CN" w:bidi="ar-SA"/>
      </w:rPr>
    </w:lvl>
    <w:lvl w:ilvl="4" w:tentative="0">
      <w:start w:val="0"/>
      <w:numFmt w:val="bullet"/>
      <w:lvlText w:val="•"/>
      <w:lvlJc w:val="left"/>
      <w:pPr>
        <w:ind w:left="5422" w:hanging="635"/>
      </w:pPr>
      <w:rPr>
        <w:rFonts w:hint="default"/>
        <w:lang w:val="en-US" w:eastAsia="zh-CN" w:bidi="ar-SA"/>
      </w:rPr>
    </w:lvl>
    <w:lvl w:ilvl="5" w:tentative="0">
      <w:start w:val="0"/>
      <w:numFmt w:val="bullet"/>
      <w:lvlText w:val="•"/>
      <w:lvlJc w:val="left"/>
      <w:pPr>
        <w:ind w:left="6273" w:hanging="635"/>
      </w:pPr>
      <w:rPr>
        <w:rFonts w:hint="default"/>
        <w:lang w:val="en-US" w:eastAsia="zh-CN" w:bidi="ar-SA"/>
      </w:rPr>
    </w:lvl>
    <w:lvl w:ilvl="6" w:tentative="0">
      <w:start w:val="0"/>
      <w:numFmt w:val="bullet"/>
      <w:lvlText w:val="•"/>
      <w:lvlJc w:val="left"/>
      <w:pPr>
        <w:ind w:left="7123" w:hanging="635"/>
      </w:pPr>
      <w:rPr>
        <w:rFonts w:hint="default"/>
        <w:lang w:val="en-US" w:eastAsia="zh-CN" w:bidi="ar-SA"/>
      </w:rPr>
    </w:lvl>
    <w:lvl w:ilvl="7" w:tentative="0">
      <w:start w:val="0"/>
      <w:numFmt w:val="bullet"/>
      <w:lvlText w:val="•"/>
      <w:lvlJc w:val="left"/>
      <w:pPr>
        <w:ind w:left="7974" w:hanging="635"/>
      </w:pPr>
      <w:rPr>
        <w:rFonts w:hint="default"/>
        <w:lang w:val="en-US" w:eastAsia="zh-CN" w:bidi="ar-SA"/>
      </w:rPr>
    </w:lvl>
    <w:lvl w:ilvl="8" w:tentative="0">
      <w:start w:val="0"/>
      <w:numFmt w:val="bullet"/>
      <w:lvlText w:val="•"/>
      <w:lvlJc w:val="left"/>
      <w:pPr>
        <w:ind w:left="8825" w:hanging="635"/>
      </w:pPr>
      <w:rPr>
        <w:rFonts w:hint="default"/>
        <w:lang w:val="en-US" w:eastAsia="zh-CN" w:bidi="ar-SA"/>
      </w:rPr>
    </w:lvl>
  </w:abstractNum>
  <w:abstractNum w:abstractNumId="9">
    <w:nsid w:val="98CD717A"/>
    <w:multiLevelType w:val="multilevel"/>
    <w:tmpl w:val="98CD717A"/>
    <w:lvl w:ilvl="0" w:tentative="0">
      <w:start w:val="1"/>
      <w:numFmt w:val="decimal"/>
      <w:lvlText w:val="（%1）"/>
      <w:lvlJc w:val="left"/>
      <w:pPr>
        <w:ind w:left="957"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10">
    <w:nsid w:val="9ACF65A0"/>
    <w:multiLevelType w:val="multilevel"/>
    <w:tmpl w:val="9ACF65A0"/>
    <w:lvl w:ilvl="0" w:tentative="0">
      <w:start w:val="1"/>
      <w:numFmt w:val="decimal"/>
      <w:lvlText w:val="%1"/>
      <w:lvlJc w:val="left"/>
      <w:pPr>
        <w:ind w:left="957" w:hanging="529"/>
        <w:jc w:val="left"/>
      </w:pPr>
      <w:rPr>
        <w:rFonts w:hint="default"/>
        <w:lang w:val="en-US" w:eastAsia="zh-CN" w:bidi="ar-SA"/>
      </w:rPr>
    </w:lvl>
    <w:lvl w:ilvl="1" w:tentative="0">
      <w:start w:val="7"/>
      <w:numFmt w:val="decimal"/>
      <w:lvlText w:val="%1.%2"/>
      <w:lvlJc w:val="left"/>
      <w:pPr>
        <w:ind w:left="957" w:hanging="529"/>
        <w:jc w:val="left"/>
      </w:pPr>
      <w:rPr>
        <w:rFonts w:hint="default"/>
        <w:lang w:val="en-US" w:eastAsia="zh-CN" w:bidi="ar-SA"/>
      </w:rPr>
    </w:lvl>
    <w:lvl w:ilvl="2" w:tentative="0">
      <w:start w:val="1"/>
      <w:numFmt w:val="decimal"/>
      <w:lvlText w:val="%1.%2.%3"/>
      <w:lvlJc w:val="left"/>
      <w:pPr>
        <w:ind w:left="957" w:hanging="529"/>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11">
    <w:nsid w:val="9C11E984"/>
    <w:multiLevelType w:val="multilevel"/>
    <w:tmpl w:val="9C11E984"/>
    <w:lvl w:ilvl="0" w:tentative="0">
      <w:start w:val="11"/>
      <w:numFmt w:val="decimal"/>
      <w:lvlText w:val="%1"/>
      <w:lvlJc w:val="left"/>
      <w:pPr>
        <w:ind w:left="957" w:hanging="635"/>
        <w:jc w:val="left"/>
      </w:pPr>
      <w:rPr>
        <w:rFonts w:hint="default"/>
        <w:lang w:val="en-US" w:eastAsia="zh-CN" w:bidi="ar-SA"/>
      </w:rPr>
    </w:lvl>
    <w:lvl w:ilvl="1" w:tentative="0">
      <w:start w:val="1"/>
      <w:numFmt w:val="decimal"/>
      <w:lvlText w:val="%1.%2"/>
      <w:lvlJc w:val="left"/>
      <w:pPr>
        <w:ind w:left="957" w:hanging="635"/>
        <w:jc w:val="left"/>
      </w:pPr>
      <w:rPr>
        <w:rFonts w:hint="default"/>
        <w:lang w:val="en-US" w:eastAsia="zh-CN" w:bidi="ar-SA"/>
      </w:rPr>
    </w:lvl>
    <w:lvl w:ilvl="2" w:tentative="0">
      <w:start w:val="1"/>
      <w:numFmt w:val="decimal"/>
      <w:lvlText w:val="%1.%2.%3"/>
      <w:lvlJc w:val="left"/>
      <w:pPr>
        <w:ind w:left="957"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829" w:hanging="635"/>
      </w:pPr>
      <w:rPr>
        <w:rFonts w:hint="default"/>
        <w:lang w:val="en-US" w:eastAsia="zh-CN" w:bidi="ar-SA"/>
      </w:rPr>
    </w:lvl>
    <w:lvl w:ilvl="4" w:tentative="0">
      <w:start w:val="0"/>
      <w:numFmt w:val="bullet"/>
      <w:lvlText w:val="•"/>
      <w:lvlJc w:val="left"/>
      <w:pPr>
        <w:ind w:left="4786" w:hanging="635"/>
      </w:pPr>
      <w:rPr>
        <w:rFonts w:hint="default"/>
        <w:lang w:val="en-US" w:eastAsia="zh-CN" w:bidi="ar-SA"/>
      </w:rPr>
    </w:lvl>
    <w:lvl w:ilvl="5" w:tentative="0">
      <w:start w:val="0"/>
      <w:numFmt w:val="bullet"/>
      <w:lvlText w:val="•"/>
      <w:lvlJc w:val="left"/>
      <w:pPr>
        <w:ind w:left="5743" w:hanging="635"/>
      </w:pPr>
      <w:rPr>
        <w:rFonts w:hint="default"/>
        <w:lang w:val="en-US" w:eastAsia="zh-CN" w:bidi="ar-SA"/>
      </w:rPr>
    </w:lvl>
    <w:lvl w:ilvl="6" w:tentative="0">
      <w:start w:val="0"/>
      <w:numFmt w:val="bullet"/>
      <w:lvlText w:val="•"/>
      <w:lvlJc w:val="left"/>
      <w:pPr>
        <w:ind w:left="6699" w:hanging="635"/>
      </w:pPr>
      <w:rPr>
        <w:rFonts w:hint="default"/>
        <w:lang w:val="en-US" w:eastAsia="zh-CN" w:bidi="ar-SA"/>
      </w:rPr>
    </w:lvl>
    <w:lvl w:ilvl="7" w:tentative="0">
      <w:start w:val="0"/>
      <w:numFmt w:val="bullet"/>
      <w:lvlText w:val="•"/>
      <w:lvlJc w:val="left"/>
      <w:pPr>
        <w:ind w:left="7656" w:hanging="635"/>
      </w:pPr>
      <w:rPr>
        <w:rFonts w:hint="default"/>
        <w:lang w:val="en-US" w:eastAsia="zh-CN" w:bidi="ar-SA"/>
      </w:rPr>
    </w:lvl>
    <w:lvl w:ilvl="8" w:tentative="0">
      <w:start w:val="0"/>
      <w:numFmt w:val="bullet"/>
      <w:lvlText w:val="•"/>
      <w:lvlJc w:val="left"/>
      <w:pPr>
        <w:ind w:left="8613" w:hanging="635"/>
      </w:pPr>
      <w:rPr>
        <w:rFonts w:hint="default"/>
        <w:lang w:val="en-US" w:eastAsia="zh-CN" w:bidi="ar-SA"/>
      </w:rPr>
    </w:lvl>
  </w:abstractNum>
  <w:abstractNum w:abstractNumId="12">
    <w:nsid w:val="9C7198AA"/>
    <w:multiLevelType w:val="multilevel"/>
    <w:tmpl w:val="9C7198AA"/>
    <w:lvl w:ilvl="0" w:tentative="0">
      <w:start w:val="17"/>
      <w:numFmt w:val="decimal"/>
      <w:lvlText w:val="%1"/>
      <w:lvlJc w:val="left"/>
      <w:pPr>
        <w:ind w:left="2012" w:hanging="635"/>
        <w:jc w:val="left"/>
      </w:pPr>
      <w:rPr>
        <w:rFonts w:hint="default"/>
        <w:lang w:val="en-US" w:eastAsia="zh-CN" w:bidi="ar-SA"/>
      </w:rPr>
    </w:lvl>
    <w:lvl w:ilvl="1" w:tentative="0">
      <w:start w:val="2"/>
      <w:numFmt w:val="decimal"/>
      <w:lvlText w:val="%1.%2"/>
      <w:lvlJc w:val="left"/>
      <w:pPr>
        <w:ind w:left="2012" w:hanging="635"/>
        <w:jc w:val="left"/>
      </w:pPr>
      <w:rPr>
        <w:rFonts w:hint="default"/>
        <w:lang w:val="en-US" w:eastAsia="zh-CN" w:bidi="ar-SA"/>
      </w:rPr>
    </w:lvl>
    <w:lvl w:ilvl="2" w:tentative="0">
      <w:start w:val="1"/>
      <w:numFmt w:val="decimal"/>
      <w:lvlText w:val="%1.%2.%3"/>
      <w:lvlJc w:val="left"/>
      <w:pPr>
        <w:ind w:left="2012"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4571" w:hanging="635"/>
      </w:pPr>
      <w:rPr>
        <w:rFonts w:hint="default"/>
        <w:lang w:val="en-US" w:eastAsia="zh-CN" w:bidi="ar-SA"/>
      </w:rPr>
    </w:lvl>
    <w:lvl w:ilvl="4" w:tentative="0">
      <w:start w:val="0"/>
      <w:numFmt w:val="bullet"/>
      <w:lvlText w:val="•"/>
      <w:lvlJc w:val="left"/>
      <w:pPr>
        <w:ind w:left="5422" w:hanging="635"/>
      </w:pPr>
      <w:rPr>
        <w:rFonts w:hint="default"/>
        <w:lang w:val="en-US" w:eastAsia="zh-CN" w:bidi="ar-SA"/>
      </w:rPr>
    </w:lvl>
    <w:lvl w:ilvl="5" w:tentative="0">
      <w:start w:val="0"/>
      <w:numFmt w:val="bullet"/>
      <w:lvlText w:val="•"/>
      <w:lvlJc w:val="left"/>
      <w:pPr>
        <w:ind w:left="6273" w:hanging="635"/>
      </w:pPr>
      <w:rPr>
        <w:rFonts w:hint="default"/>
        <w:lang w:val="en-US" w:eastAsia="zh-CN" w:bidi="ar-SA"/>
      </w:rPr>
    </w:lvl>
    <w:lvl w:ilvl="6" w:tentative="0">
      <w:start w:val="0"/>
      <w:numFmt w:val="bullet"/>
      <w:lvlText w:val="•"/>
      <w:lvlJc w:val="left"/>
      <w:pPr>
        <w:ind w:left="7123" w:hanging="635"/>
      </w:pPr>
      <w:rPr>
        <w:rFonts w:hint="default"/>
        <w:lang w:val="en-US" w:eastAsia="zh-CN" w:bidi="ar-SA"/>
      </w:rPr>
    </w:lvl>
    <w:lvl w:ilvl="7" w:tentative="0">
      <w:start w:val="0"/>
      <w:numFmt w:val="bullet"/>
      <w:lvlText w:val="•"/>
      <w:lvlJc w:val="left"/>
      <w:pPr>
        <w:ind w:left="7974" w:hanging="635"/>
      </w:pPr>
      <w:rPr>
        <w:rFonts w:hint="default"/>
        <w:lang w:val="en-US" w:eastAsia="zh-CN" w:bidi="ar-SA"/>
      </w:rPr>
    </w:lvl>
    <w:lvl w:ilvl="8" w:tentative="0">
      <w:start w:val="0"/>
      <w:numFmt w:val="bullet"/>
      <w:lvlText w:val="•"/>
      <w:lvlJc w:val="left"/>
      <w:pPr>
        <w:ind w:left="8825" w:hanging="635"/>
      </w:pPr>
      <w:rPr>
        <w:rFonts w:hint="default"/>
        <w:lang w:val="en-US" w:eastAsia="zh-CN" w:bidi="ar-SA"/>
      </w:rPr>
    </w:lvl>
  </w:abstractNum>
  <w:abstractNum w:abstractNumId="13">
    <w:nsid w:val="9D5D7490"/>
    <w:multiLevelType w:val="multilevel"/>
    <w:tmpl w:val="9D5D7490"/>
    <w:lvl w:ilvl="0" w:tentative="0">
      <w:start w:val="3"/>
      <w:numFmt w:val="decimal"/>
      <w:lvlText w:val="%1"/>
      <w:lvlJc w:val="left"/>
      <w:pPr>
        <w:ind w:left="1318" w:hanging="361"/>
        <w:jc w:val="left"/>
      </w:pPr>
      <w:rPr>
        <w:rFonts w:hint="default"/>
        <w:lang w:val="en-US" w:eastAsia="zh-CN" w:bidi="ar-SA"/>
      </w:rPr>
    </w:lvl>
    <w:lvl w:ilvl="1" w:tentative="0">
      <w:start w:val="4"/>
      <w:numFmt w:val="decimal"/>
      <w:lvlText w:val="%1.%2"/>
      <w:lvlJc w:val="left"/>
      <w:pPr>
        <w:ind w:left="1318" w:hanging="361"/>
        <w:jc w:val="left"/>
      </w:pPr>
      <w:rPr>
        <w:rFonts w:hint="default" w:ascii="宋体" w:hAnsi="宋体" w:eastAsia="宋体" w:cs="宋体"/>
        <w:w w:val="100"/>
        <w:sz w:val="22"/>
        <w:szCs w:val="22"/>
        <w:lang w:val="en-US" w:eastAsia="zh-CN" w:bidi="ar-SA"/>
      </w:rPr>
    </w:lvl>
    <w:lvl w:ilvl="2" w:tentative="0">
      <w:start w:val="1"/>
      <w:numFmt w:val="decimal"/>
      <w:lvlText w:val="%1.%2.%3"/>
      <w:lvlJc w:val="left"/>
      <w:pPr>
        <w:ind w:left="957" w:hanging="529"/>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365" w:hanging="529"/>
      </w:pPr>
      <w:rPr>
        <w:rFonts w:hint="default"/>
        <w:lang w:val="en-US" w:eastAsia="zh-CN" w:bidi="ar-SA"/>
      </w:rPr>
    </w:lvl>
    <w:lvl w:ilvl="4" w:tentative="0">
      <w:start w:val="0"/>
      <w:numFmt w:val="bullet"/>
      <w:lvlText w:val="•"/>
      <w:lvlJc w:val="left"/>
      <w:pPr>
        <w:ind w:left="4388" w:hanging="529"/>
      </w:pPr>
      <w:rPr>
        <w:rFonts w:hint="default"/>
        <w:lang w:val="en-US" w:eastAsia="zh-CN" w:bidi="ar-SA"/>
      </w:rPr>
    </w:lvl>
    <w:lvl w:ilvl="5" w:tentative="0">
      <w:start w:val="0"/>
      <w:numFmt w:val="bullet"/>
      <w:lvlText w:val="•"/>
      <w:lvlJc w:val="left"/>
      <w:pPr>
        <w:ind w:left="5411" w:hanging="529"/>
      </w:pPr>
      <w:rPr>
        <w:rFonts w:hint="default"/>
        <w:lang w:val="en-US" w:eastAsia="zh-CN" w:bidi="ar-SA"/>
      </w:rPr>
    </w:lvl>
    <w:lvl w:ilvl="6" w:tentative="0">
      <w:start w:val="0"/>
      <w:numFmt w:val="bullet"/>
      <w:lvlText w:val="•"/>
      <w:lvlJc w:val="left"/>
      <w:pPr>
        <w:ind w:left="6434" w:hanging="529"/>
      </w:pPr>
      <w:rPr>
        <w:rFonts w:hint="default"/>
        <w:lang w:val="en-US" w:eastAsia="zh-CN" w:bidi="ar-SA"/>
      </w:rPr>
    </w:lvl>
    <w:lvl w:ilvl="7" w:tentative="0">
      <w:start w:val="0"/>
      <w:numFmt w:val="bullet"/>
      <w:lvlText w:val="•"/>
      <w:lvlJc w:val="left"/>
      <w:pPr>
        <w:ind w:left="7457" w:hanging="529"/>
      </w:pPr>
      <w:rPr>
        <w:rFonts w:hint="default"/>
        <w:lang w:val="en-US" w:eastAsia="zh-CN" w:bidi="ar-SA"/>
      </w:rPr>
    </w:lvl>
    <w:lvl w:ilvl="8" w:tentative="0">
      <w:start w:val="0"/>
      <w:numFmt w:val="bullet"/>
      <w:lvlText w:val="•"/>
      <w:lvlJc w:val="left"/>
      <w:pPr>
        <w:ind w:left="8480" w:hanging="529"/>
      </w:pPr>
      <w:rPr>
        <w:rFonts w:hint="default"/>
        <w:lang w:val="en-US" w:eastAsia="zh-CN" w:bidi="ar-SA"/>
      </w:rPr>
    </w:lvl>
  </w:abstractNum>
  <w:abstractNum w:abstractNumId="14">
    <w:nsid w:val="9D7EB8E6"/>
    <w:multiLevelType w:val="multilevel"/>
    <w:tmpl w:val="9D7EB8E6"/>
    <w:lvl w:ilvl="0" w:tentative="0">
      <w:start w:val="17"/>
      <w:numFmt w:val="decimal"/>
      <w:lvlText w:val="%1"/>
      <w:lvlJc w:val="left"/>
      <w:pPr>
        <w:ind w:left="2012" w:hanging="635"/>
        <w:jc w:val="left"/>
      </w:pPr>
      <w:rPr>
        <w:rFonts w:hint="default"/>
        <w:lang w:val="en-US" w:eastAsia="zh-CN" w:bidi="ar-SA"/>
      </w:rPr>
    </w:lvl>
    <w:lvl w:ilvl="1" w:tentative="0">
      <w:start w:val="5"/>
      <w:numFmt w:val="decimal"/>
      <w:lvlText w:val="%1.%2"/>
      <w:lvlJc w:val="left"/>
      <w:pPr>
        <w:ind w:left="2012" w:hanging="635"/>
        <w:jc w:val="left"/>
      </w:pPr>
      <w:rPr>
        <w:rFonts w:hint="default"/>
        <w:lang w:val="en-US" w:eastAsia="zh-CN" w:bidi="ar-SA"/>
      </w:rPr>
    </w:lvl>
    <w:lvl w:ilvl="2" w:tentative="0">
      <w:start w:val="1"/>
      <w:numFmt w:val="decimal"/>
      <w:lvlText w:val="%1.%2.%3"/>
      <w:lvlJc w:val="left"/>
      <w:pPr>
        <w:ind w:left="2012"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4571" w:hanging="635"/>
      </w:pPr>
      <w:rPr>
        <w:rFonts w:hint="default"/>
        <w:lang w:val="en-US" w:eastAsia="zh-CN" w:bidi="ar-SA"/>
      </w:rPr>
    </w:lvl>
    <w:lvl w:ilvl="4" w:tentative="0">
      <w:start w:val="0"/>
      <w:numFmt w:val="bullet"/>
      <w:lvlText w:val="•"/>
      <w:lvlJc w:val="left"/>
      <w:pPr>
        <w:ind w:left="5422" w:hanging="635"/>
      </w:pPr>
      <w:rPr>
        <w:rFonts w:hint="default"/>
        <w:lang w:val="en-US" w:eastAsia="zh-CN" w:bidi="ar-SA"/>
      </w:rPr>
    </w:lvl>
    <w:lvl w:ilvl="5" w:tentative="0">
      <w:start w:val="0"/>
      <w:numFmt w:val="bullet"/>
      <w:lvlText w:val="•"/>
      <w:lvlJc w:val="left"/>
      <w:pPr>
        <w:ind w:left="6273" w:hanging="635"/>
      </w:pPr>
      <w:rPr>
        <w:rFonts w:hint="default"/>
        <w:lang w:val="en-US" w:eastAsia="zh-CN" w:bidi="ar-SA"/>
      </w:rPr>
    </w:lvl>
    <w:lvl w:ilvl="6" w:tentative="0">
      <w:start w:val="0"/>
      <w:numFmt w:val="bullet"/>
      <w:lvlText w:val="•"/>
      <w:lvlJc w:val="left"/>
      <w:pPr>
        <w:ind w:left="7123" w:hanging="635"/>
      </w:pPr>
      <w:rPr>
        <w:rFonts w:hint="default"/>
        <w:lang w:val="en-US" w:eastAsia="zh-CN" w:bidi="ar-SA"/>
      </w:rPr>
    </w:lvl>
    <w:lvl w:ilvl="7" w:tentative="0">
      <w:start w:val="0"/>
      <w:numFmt w:val="bullet"/>
      <w:lvlText w:val="•"/>
      <w:lvlJc w:val="left"/>
      <w:pPr>
        <w:ind w:left="7974" w:hanging="635"/>
      </w:pPr>
      <w:rPr>
        <w:rFonts w:hint="default"/>
        <w:lang w:val="en-US" w:eastAsia="zh-CN" w:bidi="ar-SA"/>
      </w:rPr>
    </w:lvl>
    <w:lvl w:ilvl="8" w:tentative="0">
      <w:start w:val="0"/>
      <w:numFmt w:val="bullet"/>
      <w:lvlText w:val="•"/>
      <w:lvlJc w:val="left"/>
      <w:pPr>
        <w:ind w:left="8825" w:hanging="635"/>
      </w:pPr>
      <w:rPr>
        <w:rFonts w:hint="default"/>
        <w:lang w:val="en-US" w:eastAsia="zh-CN" w:bidi="ar-SA"/>
      </w:rPr>
    </w:lvl>
  </w:abstractNum>
  <w:abstractNum w:abstractNumId="15">
    <w:nsid w:val="9DFC6F65"/>
    <w:multiLevelType w:val="multilevel"/>
    <w:tmpl w:val="9DFC6F65"/>
    <w:lvl w:ilvl="0" w:tentative="0">
      <w:start w:val="1"/>
      <w:numFmt w:val="decimal"/>
      <w:lvlText w:val="（%1）"/>
      <w:lvlJc w:val="left"/>
      <w:pPr>
        <w:ind w:left="957" w:hanging="529"/>
        <w:jc w:val="left"/>
      </w:pPr>
      <w:rPr>
        <w:rFonts w:hint="default" w:ascii="宋体" w:hAnsi="宋体" w:eastAsia="宋体" w:cs="宋体"/>
        <w:spacing w:val="-41"/>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16">
    <w:nsid w:val="9F81B9F9"/>
    <w:multiLevelType w:val="multilevel"/>
    <w:tmpl w:val="9F81B9F9"/>
    <w:lvl w:ilvl="0" w:tentative="0">
      <w:start w:val="1"/>
      <w:numFmt w:val="decimal"/>
      <w:lvlText w:val="（%1）"/>
      <w:lvlJc w:val="left"/>
      <w:pPr>
        <w:ind w:left="957" w:hanging="529"/>
        <w:jc w:val="left"/>
      </w:pPr>
      <w:rPr>
        <w:rFonts w:hint="default" w:ascii="宋体" w:hAnsi="宋体" w:eastAsia="宋体" w:cs="宋体"/>
        <w:spacing w:val="-46"/>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17">
    <w:nsid w:val="A0C93552"/>
    <w:multiLevelType w:val="multilevel"/>
    <w:tmpl w:val="A0C93552"/>
    <w:lvl w:ilvl="0" w:tentative="0">
      <w:start w:val="1"/>
      <w:numFmt w:val="decimal"/>
      <w:lvlText w:val="%1"/>
      <w:lvlJc w:val="left"/>
      <w:pPr>
        <w:ind w:left="2115" w:hanging="738"/>
        <w:jc w:val="left"/>
      </w:pPr>
      <w:rPr>
        <w:rFonts w:hint="default"/>
        <w:lang w:val="en-US" w:eastAsia="zh-CN" w:bidi="ar-SA"/>
      </w:rPr>
    </w:lvl>
    <w:lvl w:ilvl="1" w:tentative="0">
      <w:start w:val="1"/>
      <w:numFmt w:val="decimal"/>
      <w:lvlText w:val="%1.%2"/>
      <w:lvlJc w:val="left"/>
      <w:pPr>
        <w:ind w:left="2115" w:hanging="738"/>
        <w:jc w:val="left"/>
      </w:pPr>
      <w:rPr>
        <w:rFonts w:hint="default"/>
        <w:lang w:val="en-US" w:eastAsia="zh-CN" w:bidi="ar-SA"/>
      </w:rPr>
    </w:lvl>
    <w:lvl w:ilvl="2" w:tentative="0">
      <w:start w:val="4"/>
      <w:numFmt w:val="decimal"/>
      <w:lvlText w:val="%1.%2.%3"/>
      <w:lvlJc w:val="left"/>
      <w:pPr>
        <w:ind w:left="2115" w:hanging="738"/>
        <w:jc w:val="left"/>
      </w:pPr>
      <w:rPr>
        <w:rFonts w:hint="default"/>
        <w:lang w:val="en-US" w:eastAsia="zh-CN" w:bidi="ar-SA"/>
      </w:rPr>
    </w:lvl>
    <w:lvl w:ilvl="3" w:tentative="0">
      <w:start w:val="1"/>
      <w:numFmt w:val="decimal"/>
      <w:lvlText w:val="%1.%2.%3.%4"/>
      <w:lvlJc w:val="left"/>
      <w:pPr>
        <w:ind w:left="2115" w:hanging="738"/>
        <w:jc w:val="left"/>
      </w:pPr>
      <w:rPr>
        <w:rFonts w:hint="default" w:ascii="宋体" w:hAnsi="宋体" w:eastAsia="宋体" w:cs="宋体"/>
        <w:spacing w:val="-3"/>
        <w:w w:val="100"/>
        <w:sz w:val="19"/>
        <w:szCs w:val="19"/>
        <w:lang w:val="en-US" w:eastAsia="zh-CN" w:bidi="ar-SA"/>
      </w:rPr>
    </w:lvl>
    <w:lvl w:ilvl="4" w:tentative="0">
      <w:start w:val="0"/>
      <w:numFmt w:val="bullet"/>
      <w:lvlText w:val="•"/>
      <w:lvlJc w:val="left"/>
      <w:pPr>
        <w:ind w:left="5482" w:hanging="738"/>
      </w:pPr>
      <w:rPr>
        <w:rFonts w:hint="default"/>
        <w:lang w:val="en-US" w:eastAsia="zh-CN" w:bidi="ar-SA"/>
      </w:rPr>
    </w:lvl>
    <w:lvl w:ilvl="5" w:tentative="0">
      <w:start w:val="0"/>
      <w:numFmt w:val="bullet"/>
      <w:lvlText w:val="•"/>
      <w:lvlJc w:val="left"/>
      <w:pPr>
        <w:ind w:left="6323" w:hanging="738"/>
      </w:pPr>
      <w:rPr>
        <w:rFonts w:hint="default"/>
        <w:lang w:val="en-US" w:eastAsia="zh-CN" w:bidi="ar-SA"/>
      </w:rPr>
    </w:lvl>
    <w:lvl w:ilvl="6" w:tentative="0">
      <w:start w:val="0"/>
      <w:numFmt w:val="bullet"/>
      <w:lvlText w:val="•"/>
      <w:lvlJc w:val="left"/>
      <w:pPr>
        <w:ind w:left="7163" w:hanging="738"/>
      </w:pPr>
      <w:rPr>
        <w:rFonts w:hint="default"/>
        <w:lang w:val="en-US" w:eastAsia="zh-CN" w:bidi="ar-SA"/>
      </w:rPr>
    </w:lvl>
    <w:lvl w:ilvl="7" w:tentative="0">
      <w:start w:val="0"/>
      <w:numFmt w:val="bullet"/>
      <w:lvlText w:val="•"/>
      <w:lvlJc w:val="left"/>
      <w:pPr>
        <w:ind w:left="8004" w:hanging="738"/>
      </w:pPr>
      <w:rPr>
        <w:rFonts w:hint="default"/>
        <w:lang w:val="en-US" w:eastAsia="zh-CN" w:bidi="ar-SA"/>
      </w:rPr>
    </w:lvl>
    <w:lvl w:ilvl="8" w:tentative="0">
      <w:start w:val="0"/>
      <w:numFmt w:val="bullet"/>
      <w:lvlText w:val="•"/>
      <w:lvlJc w:val="left"/>
      <w:pPr>
        <w:ind w:left="8845" w:hanging="738"/>
      </w:pPr>
      <w:rPr>
        <w:rFonts w:hint="default"/>
        <w:lang w:val="en-US" w:eastAsia="zh-CN" w:bidi="ar-SA"/>
      </w:rPr>
    </w:lvl>
  </w:abstractNum>
  <w:abstractNum w:abstractNumId="18">
    <w:nsid w:val="A5435042"/>
    <w:multiLevelType w:val="multilevel"/>
    <w:tmpl w:val="A5435042"/>
    <w:lvl w:ilvl="0" w:tentative="0">
      <w:start w:val="1"/>
      <w:numFmt w:val="lowerLetter"/>
      <w:lvlText w:val="%1）"/>
      <w:lvlJc w:val="left"/>
      <w:pPr>
        <w:ind w:left="957" w:hanging="318"/>
        <w:jc w:val="left"/>
      </w:pPr>
      <w:rPr>
        <w:rFonts w:hint="default" w:ascii="宋体" w:hAnsi="宋体" w:eastAsia="宋体" w:cs="宋体"/>
        <w:w w:val="100"/>
        <w:sz w:val="19"/>
        <w:szCs w:val="19"/>
        <w:u w:val="single" w:color="000000"/>
        <w:lang w:val="en-US" w:eastAsia="zh-CN" w:bidi="ar-SA"/>
      </w:rPr>
    </w:lvl>
    <w:lvl w:ilvl="1" w:tentative="0">
      <w:start w:val="0"/>
      <w:numFmt w:val="bullet"/>
      <w:lvlText w:val="•"/>
      <w:lvlJc w:val="left"/>
      <w:pPr>
        <w:ind w:left="1916" w:hanging="318"/>
      </w:pPr>
      <w:rPr>
        <w:rFonts w:hint="default"/>
        <w:lang w:val="en-US" w:eastAsia="zh-CN" w:bidi="ar-SA"/>
      </w:rPr>
    </w:lvl>
    <w:lvl w:ilvl="2" w:tentative="0">
      <w:start w:val="0"/>
      <w:numFmt w:val="bullet"/>
      <w:lvlText w:val="•"/>
      <w:lvlJc w:val="left"/>
      <w:pPr>
        <w:ind w:left="2873" w:hanging="318"/>
      </w:pPr>
      <w:rPr>
        <w:rFonts w:hint="default"/>
        <w:lang w:val="en-US" w:eastAsia="zh-CN" w:bidi="ar-SA"/>
      </w:rPr>
    </w:lvl>
    <w:lvl w:ilvl="3" w:tentative="0">
      <w:start w:val="0"/>
      <w:numFmt w:val="bullet"/>
      <w:lvlText w:val="•"/>
      <w:lvlJc w:val="left"/>
      <w:pPr>
        <w:ind w:left="3829" w:hanging="318"/>
      </w:pPr>
      <w:rPr>
        <w:rFonts w:hint="default"/>
        <w:lang w:val="en-US" w:eastAsia="zh-CN" w:bidi="ar-SA"/>
      </w:rPr>
    </w:lvl>
    <w:lvl w:ilvl="4" w:tentative="0">
      <w:start w:val="0"/>
      <w:numFmt w:val="bullet"/>
      <w:lvlText w:val="•"/>
      <w:lvlJc w:val="left"/>
      <w:pPr>
        <w:ind w:left="4786" w:hanging="318"/>
      </w:pPr>
      <w:rPr>
        <w:rFonts w:hint="default"/>
        <w:lang w:val="en-US" w:eastAsia="zh-CN" w:bidi="ar-SA"/>
      </w:rPr>
    </w:lvl>
    <w:lvl w:ilvl="5" w:tentative="0">
      <w:start w:val="0"/>
      <w:numFmt w:val="bullet"/>
      <w:lvlText w:val="•"/>
      <w:lvlJc w:val="left"/>
      <w:pPr>
        <w:ind w:left="5743" w:hanging="318"/>
      </w:pPr>
      <w:rPr>
        <w:rFonts w:hint="default"/>
        <w:lang w:val="en-US" w:eastAsia="zh-CN" w:bidi="ar-SA"/>
      </w:rPr>
    </w:lvl>
    <w:lvl w:ilvl="6" w:tentative="0">
      <w:start w:val="0"/>
      <w:numFmt w:val="bullet"/>
      <w:lvlText w:val="•"/>
      <w:lvlJc w:val="left"/>
      <w:pPr>
        <w:ind w:left="6699" w:hanging="318"/>
      </w:pPr>
      <w:rPr>
        <w:rFonts w:hint="default"/>
        <w:lang w:val="en-US" w:eastAsia="zh-CN" w:bidi="ar-SA"/>
      </w:rPr>
    </w:lvl>
    <w:lvl w:ilvl="7" w:tentative="0">
      <w:start w:val="0"/>
      <w:numFmt w:val="bullet"/>
      <w:lvlText w:val="•"/>
      <w:lvlJc w:val="left"/>
      <w:pPr>
        <w:ind w:left="7656" w:hanging="318"/>
      </w:pPr>
      <w:rPr>
        <w:rFonts w:hint="default"/>
        <w:lang w:val="en-US" w:eastAsia="zh-CN" w:bidi="ar-SA"/>
      </w:rPr>
    </w:lvl>
    <w:lvl w:ilvl="8" w:tentative="0">
      <w:start w:val="0"/>
      <w:numFmt w:val="bullet"/>
      <w:lvlText w:val="•"/>
      <w:lvlJc w:val="left"/>
      <w:pPr>
        <w:ind w:left="8613" w:hanging="318"/>
      </w:pPr>
      <w:rPr>
        <w:rFonts w:hint="default"/>
        <w:lang w:val="en-US" w:eastAsia="zh-CN" w:bidi="ar-SA"/>
      </w:rPr>
    </w:lvl>
  </w:abstractNum>
  <w:abstractNum w:abstractNumId="19">
    <w:nsid w:val="A97D620A"/>
    <w:multiLevelType w:val="multilevel"/>
    <w:tmpl w:val="A97D620A"/>
    <w:lvl w:ilvl="0" w:tentative="0">
      <w:start w:val="1"/>
      <w:numFmt w:val="decimal"/>
      <w:lvlText w:val="（%1）"/>
      <w:lvlJc w:val="left"/>
      <w:pPr>
        <w:ind w:left="957" w:hanging="529"/>
        <w:jc w:val="left"/>
      </w:pPr>
      <w:rPr>
        <w:rFonts w:hint="default" w:ascii="宋体" w:hAnsi="宋体" w:eastAsia="宋体" w:cs="宋体"/>
        <w:spacing w:val="-11"/>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20">
    <w:nsid w:val="A9AC3AA7"/>
    <w:multiLevelType w:val="multilevel"/>
    <w:tmpl w:val="A9AC3AA7"/>
    <w:lvl w:ilvl="0" w:tentative="0">
      <w:start w:val="12"/>
      <w:numFmt w:val="decimal"/>
      <w:lvlText w:val="%1"/>
      <w:lvlJc w:val="left"/>
      <w:pPr>
        <w:ind w:left="957" w:hanging="635"/>
        <w:jc w:val="left"/>
      </w:pPr>
      <w:rPr>
        <w:rFonts w:hint="default"/>
        <w:lang w:val="en-US" w:eastAsia="zh-CN" w:bidi="ar-SA"/>
      </w:rPr>
    </w:lvl>
    <w:lvl w:ilvl="1" w:tentative="0">
      <w:start w:val="4"/>
      <w:numFmt w:val="decimal"/>
      <w:lvlText w:val="%1.%2"/>
      <w:lvlJc w:val="left"/>
      <w:pPr>
        <w:ind w:left="957" w:hanging="635"/>
        <w:jc w:val="left"/>
      </w:pPr>
      <w:rPr>
        <w:rFonts w:hint="default"/>
        <w:lang w:val="en-US" w:eastAsia="zh-CN" w:bidi="ar-SA"/>
      </w:rPr>
    </w:lvl>
    <w:lvl w:ilvl="2" w:tentative="0">
      <w:start w:val="1"/>
      <w:numFmt w:val="decimal"/>
      <w:lvlText w:val="%1.%2.%3"/>
      <w:lvlJc w:val="left"/>
      <w:pPr>
        <w:ind w:left="957"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829" w:hanging="635"/>
      </w:pPr>
      <w:rPr>
        <w:rFonts w:hint="default"/>
        <w:lang w:val="en-US" w:eastAsia="zh-CN" w:bidi="ar-SA"/>
      </w:rPr>
    </w:lvl>
    <w:lvl w:ilvl="4" w:tentative="0">
      <w:start w:val="0"/>
      <w:numFmt w:val="bullet"/>
      <w:lvlText w:val="•"/>
      <w:lvlJc w:val="left"/>
      <w:pPr>
        <w:ind w:left="4786" w:hanging="635"/>
      </w:pPr>
      <w:rPr>
        <w:rFonts w:hint="default"/>
        <w:lang w:val="en-US" w:eastAsia="zh-CN" w:bidi="ar-SA"/>
      </w:rPr>
    </w:lvl>
    <w:lvl w:ilvl="5" w:tentative="0">
      <w:start w:val="0"/>
      <w:numFmt w:val="bullet"/>
      <w:lvlText w:val="•"/>
      <w:lvlJc w:val="left"/>
      <w:pPr>
        <w:ind w:left="5743" w:hanging="635"/>
      </w:pPr>
      <w:rPr>
        <w:rFonts w:hint="default"/>
        <w:lang w:val="en-US" w:eastAsia="zh-CN" w:bidi="ar-SA"/>
      </w:rPr>
    </w:lvl>
    <w:lvl w:ilvl="6" w:tentative="0">
      <w:start w:val="0"/>
      <w:numFmt w:val="bullet"/>
      <w:lvlText w:val="•"/>
      <w:lvlJc w:val="left"/>
      <w:pPr>
        <w:ind w:left="6699" w:hanging="635"/>
      </w:pPr>
      <w:rPr>
        <w:rFonts w:hint="default"/>
        <w:lang w:val="en-US" w:eastAsia="zh-CN" w:bidi="ar-SA"/>
      </w:rPr>
    </w:lvl>
    <w:lvl w:ilvl="7" w:tentative="0">
      <w:start w:val="0"/>
      <w:numFmt w:val="bullet"/>
      <w:lvlText w:val="•"/>
      <w:lvlJc w:val="left"/>
      <w:pPr>
        <w:ind w:left="7656" w:hanging="635"/>
      </w:pPr>
      <w:rPr>
        <w:rFonts w:hint="default"/>
        <w:lang w:val="en-US" w:eastAsia="zh-CN" w:bidi="ar-SA"/>
      </w:rPr>
    </w:lvl>
    <w:lvl w:ilvl="8" w:tentative="0">
      <w:start w:val="0"/>
      <w:numFmt w:val="bullet"/>
      <w:lvlText w:val="•"/>
      <w:lvlJc w:val="left"/>
      <w:pPr>
        <w:ind w:left="8613" w:hanging="635"/>
      </w:pPr>
      <w:rPr>
        <w:rFonts w:hint="default"/>
        <w:lang w:val="en-US" w:eastAsia="zh-CN" w:bidi="ar-SA"/>
      </w:rPr>
    </w:lvl>
  </w:abstractNum>
  <w:abstractNum w:abstractNumId="21">
    <w:nsid w:val="AAF3F3FA"/>
    <w:multiLevelType w:val="multilevel"/>
    <w:tmpl w:val="AAF3F3FA"/>
    <w:lvl w:ilvl="0" w:tentative="0">
      <w:start w:val="1"/>
      <w:numFmt w:val="decimal"/>
      <w:lvlText w:val="（%1）"/>
      <w:lvlJc w:val="left"/>
      <w:pPr>
        <w:ind w:left="1906" w:hanging="529"/>
        <w:jc w:val="left"/>
      </w:pPr>
      <w:rPr>
        <w:rFonts w:hint="default" w:ascii="宋体" w:hAnsi="宋体" w:eastAsia="宋体" w:cs="宋体"/>
        <w:spacing w:val="-32"/>
        <w:w w:val="100"/>
        <w:sz w:val="19"/>
        <w:szCs w:val="19"/>
        <w:lang w:val="en-US" w:eastAsia="zh-CN" w:bidi="ar-SA"/>
      </w:rPr>
    </w:lvl>
    <w:lvl w:ilvl="1" w:tentative="0">
      <w:start w:val="0"/>
      <w:numFmt w:val="bullet"/>
      <w:lvlText w:val="•"/>
      <w:lvlJc w:val="left"/>
      <w:pPr>
        <w:ind w:left="2762" w:hanging="529"/>
      </w:pPr>
      <w:rPr>
        <w:rFonts w:hint="default"/>
        <w:lang w:val="en-US" w:eastAsia="zh-CN" w:bidi="ar-SA"/>
      </w:rPr>
    </w:lvl>
    <w:lvl w:ilvl="2" w:tentative="0">
      <w:start w:val="0"/>
      <w:numFmt w:val="bullet"/>
      <w:lvlText w:val="•"/>
      <w:lvlJc w:val="left"/>
      <w:pPr>
        <w:ind w:left="3625" w:hanging="529"/>
      </w:pPr>
      <w:rPr>
        <w:rFonts w:hint="default"/>
        <w:lang w:val="en-US" w:eastAsia="zh-CN" w:bidi="ar-SA"/>
      </w:rPr>
    </w:lvl>
    <w:lvl w:ilvl="3" w:tentative="0">
      <w:start w:val="0"/>
      <w:numFmt w:val="bullet"/>
      <w:lvlText w:val="•"/>
      <w:lvlJc w:val="left"/>
      <w:pPr>
        <w:ind w:left="4487" w:hanging="529"/>
      </w:pPr>
      <w:rPr>
        <w:rFonts w:hint="default"/>
        <w:lang w:val="en-US" w:eastAsia="zh-CN" w:bidi="ar-SA"/>
      </w:rPr>
    </w:lvl>
    <w:lvl w:ilvl="4" w:tentative="0">
      <w:start w:val="0"/>
      <w:numFmt w:val="bullet"/>
      <w:lvlText w:val="•"/>
      <w:lvlJc w:val="left"/>
      <w:pPr>
        <w:ind w:left="5350" w:hanging="529"/>
      </w:pPr>
      <w:rPr>
        <w:rFonts w:hint="default"/>
        <w:lang w:val="en-US" w:eastAsia="zh-CN" w:bidi="ar-SA"/>
      </w:rPr>
    </w:lvl>
    <w:lvl w:ilvl="5" w:tentative="0">
      <w:start w:val="0"/>
      <w:numFmt w:val="bullet"/>
      <w:lvlText w:val="•"/>
      <w:lvlJc w:val="left"/>
      <w:pPr>
        <w:ind w:left="6213" w:hanging="529"/>
      </w:pPr>
      <w:rPr>
        <w:rFonts w:hint="default"/>
        <w:lang w:val="en-US" w:eastAsia="zh-CN" w:bidi="ar-SA"/>
      </w:rPr>
    </w:lvl>
    <w:lvl w:ilvl="6" w:tentative="0">
      <w:start w:val="0"/>
      <w:numFmt w:val="bullet"/>
      <w:lvlText w:val="•"/>
      <w:lvlJc w:val="left"/>
      <w:pPr>
        <w:ind w:left="7075" w:hanging="529"/>
      </w:pPr>
      <w:rPr>
        <w:rFonts w:hint="default"/>
        <w:lang w:val="en-US" w:eastAsia="zh-CN" w:bidi="ar-SA"/>
      </w:rPr>
    </w:lvl>
    <w:lvl w:ilvl="7" w:tentative="0">
      <w:start w:val="0"/>
      <w:numFmt w:val="bullet"/>
      <w:lvlText w:val="•"/>
      <w:lvlJc w:val="left"/>
      <w:pPr>
        <w:ind w:left="7938" w:hanging="529"/>
      </w:pPr>
      <w:rPr>
        <w:rFonts w:hint="default"/>
        <w:lang w:val="en-US" w:eastAsia="zh-CN" w:bidi="ar-SA"/>
      </w:rPr>
    </w:lvl>
    <w:lvl w:ilvl="8" w:tentative="0">
      <w:start w:val="0"/>
      <w:numFmt w:val="bullet"/>
      <w:lvlText w:val="•"/>
      <w:lvlJc w:val="left"/>
      <w:pPr>
        <w:ind w:left="8801" w:hanging="529"/>
      </w:pPr>
      <w:rPr>
        <w:rFonts w:hint="default"/>
        <w:lang w:val="en-US" w:eastAsia="zh-CN" w:bidi="ar-SA"/>
      </w:rPr>
    </w:lvl>
  </w:abstractNum>
  <w:abstractNum w:abstractNumId="22">
    <w:nsid w:val="B08374AC"/>
    <w:multiLevelType w:val="multilevel"/>
    <w:tmpl w:val="B08374AC"/>
    <w:lvl w:ilvl="0" w:tentative="0">
      <w:start w:val="24"/>
      <w:numFmt w:val="decimal"/>
      <w:lvlText w:val="%1"/>
      <w:lvlJc w:val="left"/>
      <w:pPr>
        <w:ind w:left="957" w:hanging="635"/>
        <w:jc w:val="left"/>
      </w:pPr>
      <w:rPr>
        <w:rFonts w:hint="default"/>
        <w:lang w:val="en-US" w:eastAsia="zh-CN" w:bidi="ar-SA"/>
      </w:rPr>
    </w:lvl>
    <w:lvl w:ilvl="1" w:tentative="0">
      <w:start w:val="3"/>
      <w:numFmt w:val="decimal"/>
      <w:lvlText w:val="%1.%2"/>
      <w:lvlJc w:val="left"/>
      <w:pPr>
        <w:ind w:left="957" w:hanging="635"/>
        <w:jc w:val="left"/>
      </w:pPr>
      <w:rPr>
        <w:rFonts w:hint="default"/>
        <w:lang w:val="en-US" w:eastAsia="zh-CN" w:bidi="ar-SA"/>
      </w:rPr>
    </w:lvl>
    <w:lvl w:ilvl="2" w:tentative="0">
      <w:start w:val="1"/>
      <w:numFmt w:val="decimal"/>
      <w:lvlText w:val="%1.%2.%3"/>
      <w:lvlJc w:val="left"/>
      <w:pPr>
        <w:ind w:left="957"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829" w:hanging="635"/>
      </w:pPr>
      <w:rPr>
        <w:rFonts w:hint="default"/>
        <w:lang w:val="en-US" w:eastAsia="zh-CN" w:bidi="ar-SA"/>
      </w:rPr>
    </w:lvl>
    <w:lvl w:ilvl="4" w:tentative="0">
      <w:start w:val="0"/>
      <w:numFmt w:val="bullet"/>
      <w:lvlText w:val="•"/>
      <w:lvlJc w:val="left"/>
      <w:pPr>
        <w:ind w:left="4786" w:hanging="635"/>
      </w:pPr>
      <w:rPr>
        <w:rFonts w:hint="default"/>
        <w:lang w:val="en-US" w:eastAsia="zh-CN" w:bidi="ar-SA"/>
      </w:rPr>
    </w:lvl>
    <w:lvl w:ilvl="5" w:tentative="0">
      <w:start w:val="0"/>
      <w:numFmt w:val="bullet"/>
      <w:lvlText w:val="•"/>
      <w:lvlJc w:val="left"/>
      <w:pPr>
        <w:ind w:left="5743" w:hanging="635"/>
      </w:pPr>
      <w:rPr>
        <w:rFonts w:hint="default"/>
        <w:lang w:val="en-US" w:eastAsia="zh-CN" w:bidi="ar-SA"/>
      </w:rPr>
    </w:lvl>
    <w:lvl w:ilvl="6" w:tentative="0">
      <w:start w:val="0"/>
      <w:numFmt w:val="bullet"/>
      <w:lvlText w:val="•"/>
      <w:lvlJc w:val="left"/>
      <w:pPr>
        <w:ind w:left="6699" w:hanging="635"/>
      </w:pPr>
      <w:rPr>
        <w:rFonts w:hint="default"/>
        <w:lang w:val="en-US" w:eastAsia="zh-CN" w:bidi="ar-SA"/>
      </w:rPr>
    </w:lvl>
    <w:lvl w:ilvl="7" w:tentative="0">
      <w:start w:val="0"/>
      <w:numFmt w:val="bullet"/>
      <w:lvlText w:val="•"/>
      <w:lvlJc w:val="left"/>
      <w:pPr>
        <w:ind w:left="7656" w:hanging="635"/>
      </w:pPr>
      <w:rPr>
        <w:rFonts w:hint="default"/>
        <w:lang w:val="en-US" w:eastAsia="zh-CN" w:bidi="ar-SA"/>
      </w:rPr>
    </w:lvl>
    <w:lvl w:ilvl="8" w:tentative="0">
      <w:start w:val="0"/>
      <w:numFmt w:val="bullet"/>
      <w:lvlText w:val="•"/>
      <w:lvlJc w:val="left"/>
      <w:pPr>
        <w:ind w:left="8613" w:hanging="635"/>
      </w:pPr>
      <w:rPr>
        <w:rFonts w:hint="default"/>
        <w:lang w:val="en-US" w:eastAsia="zh-CN" w:bidi="ar-SA"/>
      </w:rPr>
    </w:lvl>
  </w:abstractNum>
  <w:abstractNum w:abstractNumId="23">
    <w:nsid w:val="B0ED9BEA"/>
    <w:multiLevelType w:val="multilevel"/>
    <w:tmpl w:val="B0ED9BEA"/>
    <w:lvl w:ilvl="0" w:tentative="0">
      <w:start w:val="2"/>
      <w:numFmt w:val="decimal"/>
      <w:lvlText w:val="%1"/>
      <w:lvlJc w:val="left"/>
      <w:pPr>
        <w:ind w:left="1318" w:hanging="361"/>
        <w:jc w:val="left"/>
      </w:pPr>
      <w:rPr>
        <w:rFonts w:hint="default"/>
        <w:lang w:val="en-US" w:eastAsia="zh-CN" w:bidi="ar-SA"/>
      </w:rPr>
    </w:lvl>
    <w:lvl w:ilvl="1" w:tentative="0">
      <w:start w:val="2"/>
      <w:numFmt w:val="decimal"/>
      <w:lvlText w:val="%1.%2"/>
      <w:lvlJc w:val="left"/>
      <w:pPr>
        <w:ind w:left="1318" w:hanging="361"/>
        <w:jc w:val="left"/>
      </w:pPr>
      <w:rPr>
        <w:rFonts w:hint="default" w:ascii="宋体" w:hAnsi="宋体" w:eastAsia="宋体" w:cs="宋体"/>
        <w:w w:val="100"/>
        <w:sz w:val="22"/>
        <w:szCs w:val="22"/>
        <w:lang w:val="en-US" w:eastAsia="zh-CN" w:bidi="ar-SA"/>
      </w:rPr>
    </w:lvl>
    <w:lvl w:ilvl="2" w:tentative="0">
      <w:start w:val="1"/>
      <w:numFmt w:val="decimal"/>
      <w:lvlText w:val="（%3）"/>
      <w:lvlJc w:val="left"/>
      <w:pPr>
        <w:ind w:left="957" w:hanging="529"/>
        <w:jc w:val="left"/>
      </w:pPr>
      <w:rPr>
        <w:rFonts w:hint="default" w:ascii="宋体" w:hAnsi="宋体" w:eastAsia="宋体" w:cs="宋体"/>
        <w:spacing w:val="-11"/>
        <w:w w:val="100"/>
        <w:sz w:val="19"/>
        <w:szCs w:val="19"/>
        <w:lang w:val="en-US" w:eastAsia="zh-CN" w:bidi="ar-SA"/>
      </w:rPr>
    </w:lvl>
    <w:lvl w:ilvl="3" w:tentative="0">
      <w:start w:val="0"/>
      <w:numFmt w:val="bullet"/>
      <w:lvlText w:val="•"/>
      <w:lvlJc w:val="left"/>
      <w:pPr>
        <w:ind w:left="3365" w:hanging="529"/>
      </w:pPr>
      <w:rPr>
        <w:rFonts w:hint="default"/>
        <w:lang w:val="en-US" w:eastAsia="zh-CN" w:bidi="ar-SA"/>
      </w:rPr>
    </w:lvl>
    <w:lvl w:ilvl="4" w:tentative="0">
      <w:start w:val="0"/>
      <w:numFmt w:val="bullet"/>
      <w:lvlText w:val="•"/>
      <w:lvlJc w:val="left"/>
      <w:pPr>
        <w:ind w:left="4388" w:hanging="529"/>
      </w:pPr>
      <w:rPr>
        <w:rFonts w:hint="default"/>
        <w:lang w:val="en-US" w:eastAsia="zh-CN" w:bidi="ar-SA"/>
      </w:rPr>
    </w:lvl>
    <w:lvl w:ilvl="5" w:tentative="0">
      <w:start w:val="0"/>
      <w:numFmt w:val="bullet"/>
      <w:lvlText w:val="•"/>
      <w:lvlJc w:val="left"/>
      <w:pPr>
        <w:ind w:left="5411" w:hanging="529"/>
      </w:pPr>
      <w:rPr>
        <w:rFonts w:hint="default"/>
        <w:lang w:val="en-US" w:eastAsia="zh-CN" w:bidi="ar-SA"/>
      </w:rPr>
    </w:lvl>
    <w:lvl w:ilvl="6" w:tentative="0">
      <w:start w:val="0"/>
      <w:numFmt w:val="bullet"/>
      <w:lvlText w:val="•"/>
      <w:lvlJc w:val="left"/>
      <w:pPr>
        <w:ind w:left="6434" w:hanging="529"/>
      </w:pPr>
      <w:rPr>
        <w:rFonts w:hint="default"/>
        <w:lang w:val="en-US" w:eastAsia="zh-CN" w:bidi="ar-SA"/>
      </w:rPr>
    </w:lvl>
    <w:lvl w:ilvl="7" w:tentative="0">
      <w:start w:val="0"/>
      <w:numFmt w:val="bullet"/>
      <w:lvlText w:val="•"/>
      <w:lvlJc w:val="left"/>
      <w:pPr>
        <w:ind w:left="7457" w:hanging="529"/>
      </w:pPr>
      <w:rPr>
        <w:rFonts w:hint="default"/>
        <w:lang w:val="en-US" w:eastAsia="zh-CN" w:bidi="ar-SA"/>
      </w:rPr>
    </w:lvl>
    <w:lvl w:ilvl="8" w:tentative="0">
      <w:start w:val="0"/>
      <w:numFmt w:val="bullet"/>
      <w:lvlText w:val="•"/>
      <w:lvlJc w:val="left"/>
      <w:pPr>
        <w:ind w:left="8480" w:hanging="529"/>
      </w:pPr>
      <w:rPr>
        <w:rFonts w:hint="default"/>
        <w:lang w:val="en-US" w:eastAsia="zh-CN" w:bidi="ar-SA"/>
      </w:rPr>
    </w:lvl>
  </w:abstractNum>
  <w:abstractNum w:abstractNumId="24">
    <w:nsid w:val="B1CC6FF1"/>
    <w:multiLevelType w:val="multilevel"/>
    <w:tmpl w:val="B1CC6FF1"/>
    <w:lvl w:ilvl="0" w:tentative="0">
      <w:start w:val="1"/>
      <w:numFmt w:val="decimal"/>
      <w:lvlText w:val="%1"/>
      <w:lvlJc w:val="left"/>
      <w:pPr>
        <w:ind w:left="1318" w:hanging="361"/>
        <w:jc w:val="left"/>
      </w:pPr>
      <w:rPr>
        <w:rFonts w:hint="default"/>
        <w:lang w:val="en-US" w:eastAsia="zh-CN" w:bidi="ar-SA"/>
      </w:rPr>
    </w:lvl>
    <w:lvl w:ilvl="1" w:tentative="0">
      <w:start w:val="4"/>
      <w:numFmt w:val="decimal"/>
      <w:lvlText w:val="%1.%2"/>
      <w:lvlJc w:val="left"/>
      <w:pPr>
        <w:ind w:left="1318" w:hanging="361"/>
        <w:jc w:val="left"/>
      </w:pPr>
      <w:rPr>
        <w:rFonts w:hint="default" w:ascii="宋体" w:hAnsi="宋体" w:eastAsia="宋体" w:cs="宋体"/>
        <w:w w:val="100"/>
        <w:sz w:val="22"/>
        <w:szCs w:val="22"/>
        <w:lang w:val="en-US" w:eastAsia="zh-CN" w:bidi="ar-SA"/>
      </w:rPr>
    </w:lvl>
    <w:lvl w:ilvl="2" w:tentative="0">
      <w:start w:val="1"/>
      <w:numFmt w:val="decimal"/>
      <w:lvlText w:val="（%3）"/>
      <w:lvlJc w:val="left"/>
      <w:pPr>
        <w:ind w:left="1969" w:hanging="529"/>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863" w:hanging="529"/>
      </w:pPr>
      <w:rPr>
        <w:rFonts w:hint="default"/>
        <w:lang w:val="en-US" w:eastAsia="zh-CN" w:bidi="ar-SA"/>
      </w:rPr>
    </w:lvl>
    <w:lvl w:ilvl="4" w:tentative="0">
      <w:start w:val="0"/>
      <w:numFmt w:val="bullet"/>
      <w:lvlText w:val="•"/>
      <w:lvlJc w:val="left"/>
      <w:pPr>
        <w:ind w:left="4815" w:hanging="529"/>
      </w:pPr>
      <w:rPr>
        <w:rFonts w:hint="default"/>
        <w:lang w:val="en-US" w:eastAsia="zh-CN" w:bidi="ar-SA"/>
      </w:rPr>
    </w:lvl>
    <w:lvl w:ilvl="5" w:tentative="0">
      <w:start w:val="0"/>
      <w:numFmt w:val="bullet"/>
      <w:lvlText w:val="•"/>
      <w:lvlJc w:val="left"/>
      <w:pPr>
        <w:ind w:left="5767" w:hanging="529"/>
      </w:pPr>
      <w:rPr>
        <w:rFonts w:hint="default"/>
        <w:lang w:val="en-US" w:eastAsia="zh-CN" w:bidi="ar-SA"/>
      </w:rPr>
    </w:lvl>
    <w:lvl w:ilvl="6" w:tentative="0">
      <w:start w:val="0"/>
      <w:numFmt w:val="bullet"/>
      <w:lvlText w:val="•"/>
      <w:lvlJc w:val="left"/>
      <w:pPr>
        <w:ind w:left="6719" w:hanging="529"/>
      </w:pPr>
      <w:rPr>
        <w:rFonts w:hint="default"/>
        <w:lang w:val="en-US" w:eastAsia="zh-CN" w:bidi="ar-SA"/>
      </w:rPr>
    </w:lvl>
    <w:lvl w:ilvl="7" w:tentative="0">
      <w:start w:val="0"/>
      <w:numFmt w:val="bullet"/>
      <w:lvlText w:val="•"/>
      <w:lvlJc w:val="left"/>
      <w:pPr>
        <w:ind w:left="7670" w:hanging="529"/>
      </w:pPr>
      <w:rPr>
        <w:rFonts w:hint="default"/>
        <w:lang w:val="en-US" w:eastAsia="zh-CN" w:bidi="ar-SA"/>
      </w:rPr>
    </w:lvl>
    <w:lvl w:ilvl="8" w:tentative="0">
      <w:start w:val="0"/>
      <w:numFmt w:val="bullet"/>
      <w:lvlText w:val="•"/>
      <w:lvlJc w:val="left"/>
      <w:pPr>
        <w:ind w:left="8622" w:hanging="529"/>
      </w:pPr>
      <w:rPr>
        <w:rFonts w:hint="default"/>
        <w:lang w:val="en-US" w:eastAsia="zh-CN" w:bidi="ar-SA"/>
      </w:rPr>
    </w:lvl>
  </w:abstractNum>
  <w:abstractNum w:abstractNumId="25">
    <w:nsid w:val="B4E02BC3"/>
    <w:multiLevelType w:val="multilevel"/>
    <w:tmpl w:val="B4E02BC3"/>
    <w:lvl w:ilvl="0" w:tentative="0">
      <w:start w:val="1"/>
      <w:numFmt w:val="decimal"/>
      <w:lvlText w:val="%1."/>
      <w:lvlJc w:val="left"/>
      <w:pPr>
        <w:ind w:left="1259" w:hanging="303"/>
        <w:jc w:val="left"/>
      </w:pPr>
      <w:rPr>
        <w:rFonts w:hint="default" w:ascii="宋体" w:hAnsi="宋体" w:eastAsia="宋体" w:cs="宋体"/>
        <w:spacing w:val="-2"/>
        <w:w w:val="100"/>
        <w:sz w:val="28"/>
        <w:szCs w:val="28"/>
        <w:lang w:val="en-US" w:eastAsia="zh-CN" w:bidi="ar-SA"/>
      </w:rPr>
    </w:lvl>
    <w:lvl w:ilvl="1" w:tentative="0">
      <w:start w:val="1"/>
      <w:numFmt w:val="decimal"/>
      <w:lvlText w:val="%1.%2"/>
      <w:lvlJc w:val="left"/>
      <w:pPr>
        <w:ind w:left="1318" w:hanging="361"/>
        <w:jc w:val="left"/>
      </w:pPr>
      <w:rPr>
        <w:rFonts w:hint="default" w:ascii="宋体" w:hAnsi="宋体" w:eastAsia="宋体" w:cs="宋体"/>
        <w:w w:val="100"/>
        <w:sz w:val="22"/>
        <w:szCs w:val="22"/>
        <w:lang w:val="en-US" w:eastAsia="zh-CN" w:bidi="ar-SA"/>
      </w:rPr>
    </w:lvl>
    <w:lvl w:ilvl="2" w:tentative="0">
      <w:start w:val="1"/>
      <w:numFmt w:val="decimal"/>
      <w:lvlText w:val="%1.%2.%3"/>
      <w:lvlJc w:val="left"/>
      <w:pPr>
        <w:ind w:left="1906" w:hanging="529"/>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1440" w:hanging="529"/>
      </w:pPr>
      <w:rPr>
        <w:rFonts w:hint="default"/>
        <w:lang w:val="en-US" w:eastAsia="zh-CN" w:bidi="ar-SA"/>
      </w:rPr>
    </w:lvl>
    <w:lvl w:ilvl="4" w:tentative="0">
      <w:start w:val="0"/>
      <w:numFmt w:val="bullet"/>
      <w:lvlText w:val="•"/>
      <w:lvlJc w:val="left"/>
      <w:pPr>
        <w:ind w:left="1900" w:hanging="529"/>
      </w:pPr>
      <w:rPr>
        <w:rFonts w:hint="default"/>
        <w:lang w:val="en-US" w:eastAsia="zh-CN" w:bidi="ar-SA"/>
      </w:rPr>
    </w:lvl>
    <w:lvl w:ilvl="5" w:tentative="0">
      <w:start w:val="0"/>
      <w:numFmt w:val="bullet"/>
      <w:lvlText w:val="•"/>
      <w:lvlJc w:val="left"/>
      <w:pPr>
        <w:ind w:left="2120" w:hanging="529"/>
      </w:pPr>
      <w:rPr>
        <w:rFonts w:hint="default"/>
        <w:lang w:val="en-US" w:eastAsia="zh-CN" w:bidi="ar-SA"/>
      </w:rPr>
    </w:lvl>
    <w:lvl w:ilvl="6" w:tentative="0">
      <w:start w:val="0"/>
      <w:numFmt w:val="bullet"/>
      <w:lvlText w:val="•"/>
      <w:lvlJc w:val="left"/>
      <w:pPr>
        <w:ind w:left="3801" w:hanging="529"/>
      </w:pPr>
      <w:rPr>
        <w:rFonts w:hint="default"/>
        <w:lang w:val="en-US" w:eastAsia="zh-CN" w:bidi="ar-SA"/>
      </w:rPr>
    </w:lvl>
    <w:lvl w:ilvl="7" w:tentative="0">
      <w:start w:val="0"/>
      <w:numFmt w:val="bullet"/>
      <w:lvlText w:val="•"/>
      <w:lvlJc w:val="left"/>
      <w:pPr>
        <w:ind w:left="5482" w:hanging="529"/>
      </w:pPr>
      <w:rPr>
        <w:rFonts w:hint="default"/>
        <w:lang w:val="en-US" w:eastAsia="zh-CN" w:bidi="ar-SA"/>
      </w:rPr>
    </w:lvl>
    <w:lvl w:ilvl="8" w:tentative="0">
      <w:start w:val="0"/>
      <w:numFmt w:val="bullet"/>
      <w:lvlText w:val="•"/>
      <w:lvlJc w:val="left"/>
      <w:pPr>
        <w:ind w:left="7163" w:hanging="529"/>
      </w:pPr>
      <w:rPr>
        <w:rFonts w:hint="default"/>
        <w:lang w:val="en-US" w:eastAsia="zh-CN" w:bidi="ar-SA"/>
      </w:rPr>
    </w:lvl>
  </w:abstractNum>
  <w:abstractNum w:abstractNumId="26">
    <w:nsid w:val="B5601969"/>
    <w:multiLevelType w:val="multilevel"/>
    <w:tmpl w:val="B5601969"/>
    <w:lvl w:ilvl="0" w:tentative="0">
      <w:start w:val="2"/>
      <w:numFmt w:val="decimal"/>
      <w:lvlText w:val="%1"/>
      <w:lvlJc w:val="left"/>
      <w:pPr>
        <w:ind w:left="957" w:hanging="370"/>
        <w:jc w:val="left"/>
      </w:pPr>
      <w:rPr>
        <w:rFonts w:hint="default"/>
        <w:lang w:val="en-US" w:eastAsia="zh-CN" w:bidi="ar-SA"/>
      </w:rPr>
    </w:lvl>
    <w:lvl w:ilvl="1" w:tentative="0">
      <w:start w:val="1"/>
      <w:numFmt w:val="decimal"/>
      <w:lvlText w:val="%1.%2"/>
      <w:lvlJc w:val="left"/>
      <w:pPr>
        <w:ind w:left="957" w:hanging="370"/>
        <w:jc w:val="left"/>
      </w:pPr>
      <w:rPr>
        <w:rFonts w:hint="default" w:ascii="宋体" w:hAnsi="宋体" w:eastAsia="宋体" w:cs="宋体"/>
        <w:w w:val="100"/>
        <w:sz w:val="21"/>
        <w:szCs w:val="21"/>
        <w:lang w:val="en-US" w:eastAsia="zh-CN" w:bidi="ar-SA"/>
      </w:rPr>
    </w:lvl>
    <w:lvl w:ilvl="2" w:tentative="0">
      <w:start w:val="0"/>
      <w:numFmt w:val="bullet"/>
      <w:lvlText w:val="•"/>
      <w:lvlJc w:val="left"/>
      <w:pPr>
        <w:ind w:left="2873" w:hanging="370"/>
      </w:pPr>
      <w:rPr>
        <w:rFonts w:hint="default"/>
        <w:lang w:val="en-US" w:eastAsia="zh-CN" w:bidi="ar-SA"/>
      </w:rPr>
    </w:lvl>
    <w:lvl w:ilvl="3" w:tentative="0">
      <w:start w:val="0"/>
      <w:numFmt w:val="bullet"/>
      <w:lvlText w:val="•"/>
      <w:lvlJc w:val="left"/>
      <w:pPr>
        <w:ind w:left="3829" w:hanging="370"/>
      </w:pPr>
      <w:rPr>
        <w:rFonts w:hint="default"/>
        <w:lang w:val="en-US" w:eastAsia="zh-CN" w:bidi="ar-SA"/>
      </w:rPr>
    </w:lvl>
    <w:lvl w:ilvl="4" w:tentative="0">
      <w:start w:val="0"/>
      <w:numFmt w:val="bullet"/>
      <w:lvlText w:val="•"/>
      <w:lvlJc w:val="left"/>
      <w:pPr>
        <w:ind w:left="4786" w:hanging="370"/>
      </w:pPr>
      <w:rPr>
        <w:rFonts w:hint="default"/>
        <w:lang w:val="en-US" w:eastAsia="zh-CN" w:bidi="ar-SA"/>
      </w:rPr>
    </w:lvl>
    <w:lvl w:ilvl="5" w:tentative="0">
      <w:start w:val="0"/>
      <w:numFmt w:val="bullet"/>
      <w:lvlText w:val="•"/>
      <w:lvlJc w:val="left"/>
      <w:pPr>
        <w:ind w:left="5743" w:hanging="370"/>
      </w:pPr>
      <w:rPr>
        <w:rFonts w:hint="default"/>
        <w:lang w:val="en-US" w:eastAsia="zh-CN" w:bidi="ar-SA"/>
      </w:rPr>
    </w:lvl>
    <w:lvl w:ilvl="6" w:tentative="0">
      <w:start w:val="0"/>
      <w:numFmt w:val="bullet"/>
      <w:lvlText w:val="•"/>
      <w:lvlJc w:val="left"/>
      <w:pPr>
        <w:ind w:left="6699" w:hanging="370"/>
      </w:pPr>
      <w:rPr>
        <w:rFonts w:hint="default"/>
        <w:lang w:val="en-US" w:eastAsia="zh-CN" w:bidi="ar-SA"/>
      </w:rPr>
    </w:lvl>
    <w:lvl w:ilvl="7" w:tentative="0">
      <w:start w:val="0"/>
      <w:numFmt w:val="bullet"/>
      <w:lvlText w:val="•"/>
      <w:lvlJc w:val="left"/>
      <w:pPr>
        <w:ind w:left="7656" w:hanging="370"/>
      </w:pPr>
      <w:rPr>
        <w:rFonts w:hint="default"/>
        <w:lang w:val="en-US" w:eastAsia="zh-CN" w:bidi="ar-SA"/>
      </w:rPr>
    </w:lvl>
    <w:lvl w:ilvl="8" w:tentative="0">
      <w:start w:val="0"/>
      <w:numFmt w:val="bullet"/>
      <w:lvlText w:val="•"/>
      <w:lvlJc w:val="left"/>
      <w:pPr>
        <w:ind w:left="8613" w:hanging="370"/>
      </w:pPr>
      <w:rPr>
        <w:rFonts w:hint="default"/>
        <w:lang w:val="en-US" w:eastAsia="zh-CN" w:bidi="ar-SA"/>
      </w:rPr>
    </w:lvl>
  </w:abstractNum>
  <w:abstractNum w:abstractNumId="27">
    <w:nsid w:val="B5BCA5FE"/>
    <w:multiLevelType w:val="singleLevel"/>
    <w:tmpl w:val="B5BCA5FE"/>
    <w:lvl w:ilvl="0" w:tentative="0">
      <w:start w:val="7"/>
      <w:numFmt w:val="decimal"/>
      <w:suff w:val="nothing"/>
      <w:lvlText w:val="（%1）"/>
      <w:lvlJc w:val="left"/>
    </w:lvl>
  </w:abstractNum>
  <w:abstractNum w:abstractNumId="28">
    <w:nsid w:val="B5CF74F5"/>
    <w:multiLevelType w:val="multilevel"/>
    <w:tmpl w:val="B5CF74F5"/>
    <w:lvl w:ilvl="0" w:tentative="0">
      <w:start w:val="4"/>
      <w:numFmt w:val="decimal"/>
      <w:lvlText w:val="%1"/>
      <w:lvlJc w:val="left"/>
      <w:pPr>
        <w:ind w:left="957" w:hanging="370"/>
        <w:jc w:val="left"/>
      </w:pPr>
      <w:rPr>
        <w:rFonts w:hint="default"/>
        <w:lang w:val="en-US" w:eastAsia="zh-CN" w:bidi="ar-SA"/>
      </w:rPr>
    </w:lvl>
    <w:lvl w:ilvl="1" w:tentative="0">
      <w:start w:val="1"/>
      <w:numFmt w:val="decimal"/>
      <w:lvlText w:val="%1.%2"/>
      <w:lvlJc w:val="left"/>
      <w:pPr>
        <w:ind w:left="957" w:hanging="370"/>
        <w:jc w:val="left"/>
      </w:pPr>
      <w:rPr>
        <w:rFonts w:hint="default" w:ascii="宋体" w:hAnsi="宋体" w:eastAsia="宋体" w:cs="宋体"/>
        <w:w w:val="100"/>
        <w:sz w:val="21"/>
        <w:szCs w:val="21"/>
        <w:lang w:val="en-US" w:eastAsia="zh-CN" w:bidi="ar-SA"/>
      </w:rPr>
    </w:lvl>
    <w:lvl w:ilvl="2" w:tentative="0">
      <w:start w:val="0"/>
      <w:numFmt w:val="bullet"/>
      <w:lvlText w:val="•"/>
      <w:lvlJc w:val="left"/>
      <w:pPr>
        <w:ind w:left="2873" w:hanging="370"/>
      </w:pPr>
      <w:rPr>
        <w:rFonts w:hint="default"/>
        <w:lang w:val="en-US" w:eastAsia="zh-CN" w:bidi="ar-SA"/>
      </w:rPr>
    </w:lvl>
    <w:lvl w:ilvl="3" w:tentative="0">
      <w:start w:val="0"/>
      <w:numFmt w:val="bullet"/>
      <w:lvlText w:val="•"/>
      <w:lvlJc w:val="left"/>
      <w:pPr>
        <w:ind w:left="3829" w:hanging="370"/>
      </w:pPr>
      <w:rPr>
        <w:rFonts w:hint="default"/>
        <w:lang w:val="en-US" w:eastAsia="zh-CN" w:bidi="ar-SA"/>
      </w:rPr>
    </w:lvl>
    <w:lvl w:ilvl="4" w:tentative="0">
      <w:start w:val="0"/>
      <w:numFmt w:val="bullet"/>
      <w:lvlText w:val="•"/>
      <w:lvlJc w:val="left"/>
      <w:pPr>
        <w:ind w:left="4786" w:hanging="370"/>
      </w:pPr>
      <w:rPr>
        <w:rFonts w:hint="default"/>
        <w:lang w:val="en-US" w:eastAsia="zh-CN" w:bidi="ar-SA"/>
      </w:rPr>
    </w:lvl>
    <w:lvl w:ilvl="5" w:tentative="0">
      <w:start w:val="0"/>
      <w:numFmt w:val="bullet"/>
      <w:lvlText w:val="•"/>
      <w:lvlJc w:val="left"/>
      <w:pPr>
        <w:ind w:left="5743" w:hanging="370"/>
      </w:pPr>
      <w:rPr>
        <w:rFonts w:hint="default"/>
        <w:lang w:val="en-US" w:eastAsia="zh-CN" w:bidi="ar-SA"/>
      </w:rPr>
    </w:lvl>
    <w:lvl w:ilvl="6" w:tentative="0">
      <w:start w:val="0"/>
      <w:numFmt w:val="bullet"/>
      <w:lvlText w:val="•"/>
      <w:lvlJc w:val="left"/>
      <w:pPr>
        <w:ind w:left="6699" w:hanging="370"/>
      </w:pPr>
      <w:rPr>
        <w:rFonts w:hint="default"/>
        <w:lang w:val="en-US" w:eastAsia="zh-CN" w:bidi="ar-SA"/>
      </w:rPr>
    </w:lvl>
    <w:lvl w:ilvl="7" w:tentative="0">
      <w:start w:val="0"/>
      <w:numFmt w:val="bullet"/>
      <w:lvlText w:val="•"/>
      <w:lvlJc w:val="left"/>
      <w:pPr>
        <w:ind w:left="7656" w:hanging="370"/>
      </w:pPr>
      <w:rPr>
        <w:rFonts w:hint="default"/>
        <w:lang w:val="en-US" w:eastAsia="zh-CN" w:bidi="ar-SA"/>
      </w:rPr>
    </w:lvl>
    <w:lvl w:ilvl="8" w:tentative="0">
      <w:start w:val="0"/>
      <w:numFmt w:val="bullet"/>
      <w:lvlText w:val="•"/>
      <w:lvlJc w:val="left"/>
      <w:pPr>
        <w:ind w:left="8613" w:hanging="370"/>
      </w:pPr>
      <w:rPr>
        <w:rFonts w:hint="default"/>
        <w:lang w:val="en-US" w:eastAsia="zh-CN" w:bidi="ar-SA"/>
      </w:rPr>
    </w:lvl>
  </w:abstractNum>
  <w:abstractNum w:abstractNumId="29">
    <w:nsid w:val="B88D21A8"/>
    <w:multiLevelType w:val="multilevel"/>
    <w:tmpl w:val="B88D21A8"/>
    <w:lvl w:ilvl="0" w:tentative="0">
      <w:start w:val="1"/>
      <w:numFmt w:val="decimal"/>
      <w:lvlText w:val="（%1）"/>
      <w:lvlJc w:val="left"/>
      <w:pPr>
        <w:ind w:left="957" w:hanging="527"/>
        <w:jc w:val="left"/>
      </w:pPr>
      <w:rPr>
        <w:rFonts w:hint="default" w:ascii="宋体" w:hAnsi="宋体" w:eastAsia="宋体" w:cs="宋体"/>
        <w:spacing w:val="-44"/>
        <w:w w:val="100"/>
        <w:sz w:val="19"/>
        <w:szCs w:val="19"/>
        <w:lang w:val="en-US" w:eastAsia="zh-CN" w:bidi="ar-SA"/>
      </w:rPr>
    </w:lvl>
    <w:lvl w:ilvl="1" w:tentative="0">
      <w:start w:val="0"/>
      <w:numFmt w:val="bullet"/>
      <w:lvlText w:val="•"/>
      <w:lvlJc w:val="left"/>
      <w:pPr>
        <w:ind w:left="1916" w:hanging="527"/>
      </w:pPr>
      <w:rPr>
        <w:rFonts w:hint="default"/>
        <w:lang w:val="en-US" w:eastAsia="zh-CN" w:bidi="ar-SA"/>
      </w:rPr>
    </w:lvl>
    <w:lvl w:ilvl="2" w:tentative="0">
      <w:start w:val="0"/>
      <w:numFmt w:val="bullet"/>
      <w:lvlText w:val="•"/>
      <w:lvlJc w:val="left"/>
      <w:pPr>
        <w:ind w:left="2873" w:hanging="527"/>
      </w:pPr>
      <w:rPr>
        <w:rFonts w:hint="default"/>
        <w:lang w:val="en-US" w:eastAsia="zh-CN" w:bidi="ar-SA"/>
      </w:rPr>
    </w:lvl>
    <w:lvl w:ilvl="3" w:tentative="0">
      <w:start w:val="0"/>
      <w:numFmt w:val="bullet"/>
      <w:lvlText w:val="•"/>
      <w:lvlJc w:val="left"/>
      <w:pPr>
        <w:ind w:left="3829" w:hanging="527"/>
      </w:pPr>
      <w:rPr>
        <w:rFonts w:hint="default"/>
        <w:lang w:val="en-US" w:eastAsia="zh-CN" w:bidi="ar-SA"/>
      </w:rPr>
    </w:lvl>
    <w:lvl w:ilvl="4" w:tentative="0">
      <w:start w:val="0"/>
      <w:numFmt w:val="bullet"/>
      <w:lvlText w:val="•"/>
      <w:lvlJc w:val="left"/>
      <w:pPr>
        <w:ind w:left="4786" w:hanging="527"/>
      </w:pPr>
      <w:rPr>
        <w:rFonts w:hint="default"/>
        <w:lang w:val="en-US" w:eastAsia="zh-CN" w:bidi="ar-SA"/>
      </w:rPr>
    </w:lvl>
    <w:lvl w:ilvl="5" w:tentative="0">
      <w:start w:val="0"/>
      <w:numFmt w:val="bullet"/>
      <w:lvlText w:val="•"/>
      <w:lvlJc w:val="left"/>
      <w:pPr>
        <w:ind w:left="5743" w:hanging="527"/>
      </w:pPr>
      <w:rPr>
        <w:rFonts w:hint="default"/>
        <w:lang w:val="en-US" w:eastAsia="zh-CN" w:bidi="ar-SA"/>
      </w:rPr>
    </w:lvl>
    <w:lvl w:ilvl="6" w:tentative="0">
      <w:start w:val="0"/>
      <w:numFmt w:val="bullet"/>
      <w:lvlText w:val="•"/>
      <w:lvlJc w:val="left"/>
      <w:pPr>
        <w:ind w:left="6699" w:hanging="527"/>
      </w:pPr>
      <w:rPr>
        <w:rFonts w:hint="default"/>
        <w:lang w:val="en-US" w:eastAsia="zh-CN" w:bidi="ar-SA"/>
      </w:rPr>
    </w:lvl>
    <w:lvl w:ilvl="7" w:tentative="0">
      <w:start w:val="0"/>
      <w:numFmt w:val="bullet"/>
      <w:lvlText w:val="•"/>
      <w:lvlJc w:val="left"/>
      <w:pPr>
        <w:ind w:left="7656" w:hanging="527"/>
      </w:pPr>
      <w:rPr>
        <w:rFonts w:hint="default"/>
        <w:lang w:val="en-US" w:eastAsia="zh-CN" w:bidi="ar-SA"/>
      </w:rPr>
    </w:lvl>
    <w:lvl w:ilvl="8" w:tentative="0">
      <w:start w:val="0"/>
      <w:numFmt w:val="bullet"/>
      <w:lvlText w:val="•"/>
      <w:lvlJc w:val="left"/>
      <w:pPr>
        <w:ind w:left="8613" w:hanging="527"/>
      </w:pPr>
      <w:rPr>
        <w:rFonts w:hint="default"/>
        <w:lang w:val="en-US" w:eastAsia="zh-CN" w:bidi="ar-SA"/>
      </w:rPr>
    </w:lvl>
  </w:abstractNum>
  <w:abstractNum w:abstractNumId="30">
    <w:nsid w:val="BB66CB28"/>
    <w:multiLevelType w:val="singleLevel"/>
    <w:tmpl w:val="BB66CB28"/>
    <w:lvl w:ilvl="0" w:tentative="0">
      <w:start w:val="5"/>
      <w:numFmt w:val="chineseCounting"/>
      <w:suff w:val="nothing"/>
      <w:lvlText w:val="%1、"/>
      <w:lvlJc w:val="left"/>
      <w:rPr>
        <w:rFonts w:hint="eastAsia"/>
      </w:rPr>
    </w:lvl>
  </w:abstractNum>
  <w:abstractNum w:abstractNumId="31">
    <w:nsid w:val="BCECA0B4"/>
    <w:multiLevelType w:val="multilevel"/>
    <w:tmpl w:val="BCECA0B4"/>
    <w:lvl w:ilvl="0" w:tentative="0">
      <w:start w:val="1"/>
      <w:numFmt w:val="decimal"/>
      <w:lvlText w:val="（%1）"/>
      <w:lvlJc w:val="left"/>
      <w:pPr>
        <w:ind w:left="1906"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762" w:hanging="529"/>
      </w:pPr>
      <w:rPr>
        <w:rFonts w:hint="default"/>
        <w:lang w:val="en-US" w:eastAsia="zh-CN" w:bidi="ar-SA"/>
      </w:rPr>
    </w:lvl>
    <w:lvl w:ilvl="2" w:tentative="0">
      <w:start w:val="0"/>
      <w:numFmt w:val="bullet"/>
      <w:lvlText w:val="•"/>
      <w:lvlJc w:val="left"/>
      <w:pPr>
        <w:ind w:left="3625" w:hanging="529"/>
      </w:pPr>
      <w:rPr>
        <w:rFonts w:hint="default"/>
        <w:lang w:val="en-US" w:eastAsia="zh-CN" w:bidi="ar-SA"/>
      </w:rPr>
    </w:lvl>
    <w:lvl w:ilvl="3" w:tentative="0">
      <w:start w:val="0"/>
      <w:numFmt w:val="bullet"/>
      <w:lvlText w:val="•"/>
      <w:lvlJc w:val="left"/>
      <w:pPr>
        <w:ind w:left="4487" w:hanging="529"/>
      </w:pPr>
      <w:rPr>
        <w:rFonts w:hint="default"/>
        <w:lang w:val="en-US" w:eastAsia="zh-CN" w:bidi="ar-SA"/>
      </w:rPr>
    </w:lvl>
    <w:lvl w:ilvl="4" w:tentative="0">
      <w:start w:val="0"/>
      <w:numFmt w:val="bullet"/>
      <w:lvlText w:val="•"/>
      <w:lvlJc w:val="left"/>
      <w:pPr>
        <w:ind w:left="5350" w:hanging="529"/>
      </w:pPr>
      <w:rPr>
        <w:rFonts w:hint="default"/>
        <w:lang w:val="en-US" w:eastAsia="zh-CN" w:bidi="ar-SA"/>
      </w:rPr>
    </w:lvl>
    <w:lvl w:ilvl="5" w:tentative="0">
      <w:start w:val="0"/>
      <w:numFmt w:val="bullet"/>
      <w:lvlText w:val="•"/>
      <w:lvlJc w:val="left"/>
      <w:pPr>
        <w:ind w:left="6213" w:hanging="529"/>
      </w:pPr>
      <w:rPr>
        <w:rFonts w:hint="default"/>
        <w:lang w:val="en-US" w:eastAsia="zh-CN" w:bidi="ar-SA"/>
      </w:rPr>
    </w:lvl>
    <w:lvl w:ilvl="6" w:tentative="0">
      <w:start w:val="0"/>
      <w:numFmt w:val="bullet"/>
      <w:lvlText w:val="•"/>
      <w:lvlJc w:val="left"/>
      <w:pPr>
        <w:ind w:left="7075" w:hanging="529"/>
      </w:pPr>
      <w:rPr>
        <w:rFonts w:hint="default"/>
        <w:lang w:val="en-US" w:eastAsia="zh-CN" w:bidi="ar-SA"/>
      </w:rPr>
    </w:lvl>
    <w:lvl w:ilvl="7" w:tentative="0">
      <w:start w:val="0"/>
      <w:numFmt w:val="bullet"/>
      <w:lvlText w:val="•"/>
      <w:lvlJc w:val="left"/>
      <w:pPr>
        <w:ind w:left="7938" w:hanging="529"/>
      </w:pPr>
      <w:rPr>
        <w:rFonts w:hint="default"/>
        <w:lang w:val="en-US" w:eastAsia="zh-CN" w:bidi="ar-SA"/>
      </w:rPr>
    </w:lvl>
    <w:lvl w:ilvl="8" w:tentative="0">
      <w:start w:val="0"/>
      <w:numFmt w:val="bullet"/>
      <w:lvlText w:val="•"/>
      <w:lvlJc w:val="left"/>
      <w:pPr>
        <w:ind w:left="8801" w:hanging="529"/>
      </w:pPr>
      <w:rPr>
        <w:rFonts w:hint="default"/>
        <w:lang w:val="en-US" w:eastAsia="zh-CN" w:bidi="ar-SA"/>
      </w:rPr>
    </w:lvl>
  </w:abstractNum>
  <w:abstractNum w:abstractNumId="32">
    <w:nsid w:val="BDA1395C"/>
    <w:multiLevelType w:val="multilevel"/>
    <w:tmpl w:val="BDA1395C"/>
    <w:lvl w:ilvl="0" w:tentative="0">
      <w:start w:val="1"/>
      <w:numFmt w:val="decimal"/>
      <w:lvlText w:val="%1"/>
      <w:lvlJc w:val="left"/>
      <w:pPr>
        <w:ind w:left="1377" w:hanging="420"/>
        <w:jc w:val="left"/>
      </w:pPr>
      <w:rPr>
        <w:rFonts w:hint="default"/>
        <w:lang w:val="en-US" w:eastAsia="zh-CN" w:bidi="ar-SA"/>
      </w:rPr>
    </w:lvl>
    <w:lvl w:ilvl="1" w:tentative="0">
      <w:start w:val="9"/>
      <w:numFmt w:val="decimal"/>
      <w:lvlText w:val="%1.%2"/>
      <w:lvlJc w:val="left"/>
      <w:pPr>
        <w:ind w:left="1377" w:hanging="420"/>
        <w:jc w:val="left"/>
      </w:pPr>
      <w:rPr>
        <w:rFonts w:hint="default" w:ascii="宋体" w:hAnsi="宋体" w:eastAsia="宋体" w:cs="宋体"/>
        <w:w w:val="100"/>
        <w:sz w:val="24"/>
        <w:szCs w:val="24"/>
        <w:lang w:val="en-US" w:eastAsia="zh-CN" w:bidi="ar-SA"/>
      </w:rPr>
    </w:lvl>
    <w:lvl w:ilvl="2" w:tentative="0">
      <w:start w:val="1"/>
      <w:numFmt w:val="decimal"/>
      <w:lvlText w:val="%1.%2.%3"/>
      <w:lvlJc w:val="left"/>
      <w:pPr>
        <w:ind w:left="957"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412" w:hanging="635"/>
      </w:pPr>
      <w:rPr>
        <w:rFonts w:hint="default"/>
        <w:lang w:val="en-US" w:eastAsia="zh-CN" w:bidi="ar-SA"/>
      </w:rPr>
    </w:lvl>
    <w:lvl w:ilvl="4" w:tentative="0">
      <w:start w:val="0"/>
      <w:numFmt w:val="bullet"/>
      <w:lvlText w:val="•"/>
      <w:lvlJc w:val="left"/>
      <w:pPr>
        <w:ind w:left="4428" w:hanging="635"/>
      </w:pPr>
      <w:rPr>
        <w:rFonts w:hint="default"/>
        <w:lang w:val="en-US" w:eastAsia="zh-CN" w:bidi="ar-SA"/>
      </w:rPr>
    </w:lvl>
    <w:lvl w:ilvl="5" w:tentative="0">
      <w:start w:val="0"/>
      <w:numFmt w:val="bullet"/>
      <w:lvlText w:val="•"/>
      <w:lvlJc w:val="left"/>
      <w:pPr>
        <w:ind w:left="5445" w:hanging="635"/>
      </w:pPr>
      <w:rPr>
        <w:rFonts w:hint="default"/>
        <w:lang w:val="en-US" w:eastAsia="zh-CN" w:bidi="ar-SA"/>
      </w:rPr>
    </w:lvl>
    <w:lvl w:ilvl="6" w:tentative="0">
      <w:start w:val="0"/>
      <w:numFmt w:val="bullet"/>
      <w:lvlText w:val="•"/>
      <w:lvlJc w:val="left"/>
      <w:pPr>
        <w:ind w:left="6461" w:hanging="635"/>
      </w:pPr>
      <w:rPr>
        <w:rFonts w:hint="default"/>
        <w:lang w:val="en-US" w:eastAsia="zh-CN" w:bidi="ar-SA"/>
      </w:rPr>
    </w:lvl>
    <w:lvl w:ilvl="7" w:tentative="0">
      <w:start w:val="0"/>
      <w:numFmt w:val="bullet"/>
      <w:lvlText w:val="•"/>
      <w:lvlJc w:val="left"/>
      <w:pPr>
        <w:ind w:left="7477" w:hanging="635"/>
      </w:pPr>
      <w:rPr>
        <w:rFonts w:hint="default"/>
        <w:lang w:val="en-US" w:eastAsia="zh-CN" w:bidi="ar-SA"/>
      </w:rPr>
    </w:lvl>
    <w:lvl w:ilvl="8" w:tentative="0">
      <w:start w:val="0"/>
      <w:numFmt w:val="bullet"/>
      <w:lvlText w:val="•"/>
      <w:lvlJc w:val="left"/>
      <w:pPr>
        <w:ind w:left="8493" w:hanging="635"/>
      </w:pPr>
      <w:rPr>
        <w:rFonts w:hint="default"/>
        <w:lang w:val="en-US" w:eastAsia="zh-CN" w:bidi="ar-SA"/>
      </w:rPr>
    </w:lvl>
  </w:abstractNum>
  <w:abstractNum w:abstractNumId="33">
    <w:nsid w:val="BE8A4F4C"/>
    <w:multiLevelType w:val="multilevel"/>
    <w:tmpl w:val="BE8A4F4C"/>
    <w:lvl w:ilvl="0" w:tentative="0">
      <w:start w:val="1"/>
      <w:numFmt w:val="decimal"/>
      <w:lvlText w:val="（%1）"/>
      <w:lvlJc w:val="left"/>
      <w:pPr>
        <w:ind w:left="958" w:hanging="529"/>
        <w:jc w:val="left"/>
      </w:pPr>
      <w:rPr>
        <w:rFonts w:hint="default" w:ascii="宋体" w:hAnsi="宋体" w:eastAsia="宋体" w:cs="宋体"/>
        <w:spacing w:val="-22"/>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34">
    <w:nsid w:val="BF50FE6B"/>
    <w:multiLevelType w:val="multilevel"/>
    <w:tmpl w:val="BF50FE6B"/>
    <w:lvl w:ilvl="0" w:tentative="0">
      <w:start w:val="1"/>
      <w:numFmt w:val="decimal"/>
      <w:lvlText w:val="（%1）"/>
      <w:lvlJc w:val="left"/>
      <w:pPr>
        <w:ind w:left="1906"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762" w:hanging="529"/>
      </w:pPr>
      <w:rPr>
        <w:rFonts w:hint="default"/>
        <w:lang w:val="en-US" w:eastAsia="zh-CN" w:bidi="ar-SA"/>
      </w:rPr>
    </w:lvl>
    <w:lvl w:ilvl="2" w:tentative="0">
      <w:start w:val="0"/>
      <w:numFmt w:val="bullet"/>
      <w:lvlText w:val="•"/>
      <w:lvlJc w:val="left"/>
      <w:pPr>
        <w:ind w:left="3625" w:hanging="529"/>
      </w:pPr>
      <w:rPr>
        <w:rFonts w:hint="default"/>
        <w:lang w:val="en-US" w:eastAsia="zh-CN" w:bidi="ar-SA"/>
      </w:rPr>
    </w:lvl>
    <w:lvl w:ilvl="3" w:tentative="0">
      <w:start w:val="0"/>
      <w:numFmt w:val="bullet"/>
      <w:lvlText w:val="•"/>
      <w:lvlJc w:val="left"/>
      <w:pPr>
        <w:ind w:left="4487" w:hanging="529"/>
      </w:pPr>
      <w:rPr>
        <w:rFonts w:hint="default"/>
        <w:lang w:val="en-US" w:eastAsia="zh-CN" w:bidi="ar-SA"/>
      </w:rPr>
    </w:lvl>
    <w:lvl w:ilvl="4" w:tentative="0">
      <w:start w:val="0"/>
      <w:numFmt w:val="bullet"/>
      <w:lvlText w:val="•"/>
      <w:lvlJc w:val="left"/>
      <w:pPr>
        <w:ind w:left="5350" w:hanging="529"/>
      </w:pPr>
      <w:rPr>
        <w:rFonts w:hint="default"/>
        <w:lang w:val="en-US" w:eastAsia="zh-CN" w:bidi="ar-SA"/>
      </w:rPr>
    </w:lvl>
    <w:lvl w:ilvl="5" w:tentative="0">
      <w:start w:val="0"/>
      <w:numFmt w:val="bullet"/>
      <w:lvlText w:val="•"/>
      <w:lvlJc w:val="left"/>
      <w:pPr>
        <w:ind w:left="6213" w:hanging="529"/>
      </w:pPr>
      <w:rPr>
        <w:rFonts w:hint="default"/>
        <w:lang w:val="en-US" w:eastAsia="zh-CN" w:bidi="ar-SA"/>
      </w:rPr>
    </w:lvl>
    <w:lvl w:ilvl="6" w:tentative="0">
      <w:start w:val="0"/>
      <w:numFmt w:val="bullet"/>
      <w:lvlText w:val="•"/>
      <w:lvlJc w:val="left"/>
      <w:pPr>
        <w:ind w:left="7075" w:hanging="529"/>
      </w:pPr>
      <w:rPr>
        <w:rFonts w:hint="default"/>
        <w:lang w:val="en-US" w:eastAsia="zh-CN" w:bidi="ar-SA"/>
      </w:rPr>
    </w:lvl>
    <w:lvl w:ilvl="7" w:tentative="0">
      <w:start w:val="0"/>
      <w:numFmt w:val="bullet"/>
      <w:lvlText w:val="•"/>
      <w:lvlJc w:val="left"/>
      <w:pPr>
        <w:ind w:left="7938" w:hanging="529"/>
      </w:pPr>
      <w:rPr>
        <w:rFonts w:hint="default"/>
        <w:lang w:val="en-US" w:eastAsia="zh-CN" w:bidi="ar-SA"/>
      </w:rPr>
    </w:lvl>
    <w:lvl w:ilvl="8" w:tentative="0">
      <w:start w:val="0"/>
      <w:numFmt w:val="bullet"/>
      <w:lvlText w:val="•"/>
      <w:lvlJc w:val="left"/>
      <w:pPr>
        <w:ind w:left="8801" w:hanging="529"/>
      </w:pPr>
      <w:rPr>
        <w:rFonts w:hint="default"/>
        <w:lang w:val="en-US" w:eastAsia="zh-CN" w:bidi="ar-SA"/>
      </w:rPr>
    </w:lvl>
  </w:abstractNum>
  <w:abstractNum w:abstractNumId="35">
    <w:nsid w:val="C0283A65"/>
    <w:multiLevelType w:val="multilevel"/>
    <w:tmpl w:val="C0283A65"/>
    <w:lvl w:ilvl="0" w:tentative="0">
      <w:start w:val="15"/>
      <w:numFmt w:val="decimal"/>
      <w:lvlText w:val="%1."/>
      <w:lvlJc w:val="left"/>
      <w:pPr>
        <w:ind w:left="1411" w:hanging="454"/>
        <w:jc w:val="left"/>
      </w:pPr>
      <w:rPr>
        <w:rFonts w:hint="default" w:ascii="宋体" w:hAnsi="宋体" w:eastAsia="宋体" w:cs="宋体"/>
        <w:spacing w:val="-2"/>
        <w:w w:val="100"/>
        <w:sz w:val="28"/>
        <w:szCs w:val="28"/>
        <w:lang w:val="en-US" w:eastAsia="zh-CN" w:bidi="ar-SA"/>
      </w:rPr>
    </w:lvl>
    <w:lvl w:ilvl="1" w:tentative="0">
      <w:start w:val="1"/>
      <w:numFmt w:val="decimal"/>
      <w:lvlText w:val="%1.%2"/>
      <w:lvlJc w:val="left"/>
      <w:pPr>
        <w:ind w:left="1438" w:hanging="481"/>
        <w:jc w:val="left"/>
      </w:pPr>
      <w:rPr>
        <w:rFonts w:hint="default" w:ascii="宋体" w:hAnsi="宋体" w:eastAsia="宋体" w:cs="宋体"/>
        <w:w w:val="100"/>
        <w:sz w:val="22"/>
        <w:szCs w:val="22"/>
        <w:lang w:val="en-US" w:eastAsia="zh-CN" w:bidi="ar-SA"/>
      </w:rPr>
    </w:lvl>
    <w:lvl w:ilvl="2" w:tentative="0">
      <w:start w:val="1"/>
      <w:numFmt w:val="decimal"/>
      <w:lvlText w:val="%1.%2.%3"/>
      <w:lvlJc w:val="left"/>
      <w:pPr>
        <w:ind w:left="2061" w:hanging="685"/>
        <w:jc w:val="left"/>
      </w:pPr>
      <w:rPr>
        <w:rFonts w:hint="default" w:ascii="宋体" w:hAnsi="宋体" w:eastAsia="宋体" w:cs="宋体"/>
        <w:spacing w:val="-3"/>
        <w:w w:val="100"/>
        <w:sz w:val="21"/>
        <w:szCs w:val="21"/>
        <w:lang w:val="en-US" w:eastAsia="zh-CN" w:bidi="ar-SA"/>
      </w:rPr>
    </w:lvl>
    <w:lvl w:ilvl="3" w:tentative="0">
      <w:start w:val="0"/>
      <w:numFmt w:val="bullet"/>
      <w:lvlText w:val="•"/>
      <w:lvlJc w:val="left"/>
      <w:pPr>
        <w:ind w:left="2060" w:hanging="685"/>
      </w:pPr>
      <w:rPr>
        <w:rFonts w:hint="default"/>
        <w:lang w:val="en-US" w:eastAsia="zh-CN" w:bidi="ar-SA"/>
      </w:rPr>
    </w:lvl>
    <w:lvl w:ilvl="4" w:tentative="0">
      <w:start w:val="0"/>
      <w:numFmt w:val="bullet"/>
      <w:lvlText w:val="•"/>
      <w:lvlJc w:val="left"/>
      <w:pPr>
        <w:ind w:left="3269" w:hanging="685"/>
      </w:pPr>
      <w:rPr>
        <w:rFonts w:hint="default"/>
        <w:lang w:val="en-US" w:eastAsia="zh-CN" w:bidi="ar-SA"/>
      </w:rPr>
    </w:lvl>
    <w:lvl w:ilvl="5" w:tentative="0">
      <w:start w:val="0"/>
      <w:numFmt w:val="bullet"/>
      <w:lvlText w:val="•"/>
      <w:lvlJc w:val="left"/>
      <w:pPr>
        <w:ind w:left="4478" w:hanging="685"/>
      </w:pPr>
      <w:rPr>
        <w:rFonts w:hint="default"/>
        <w:lang w:val="en-US" w:eastAsia="zh-CN" w:bidi="ar-SA"/>
      </w:rPr>
    </w:lvl>
    <w:lvl w:ilvl="6" w:tentative="0">
      <w:start w:val="0"/>
      <w:numFmt w:val="bullet"/>
      <w:lvlText w:val="•"/>
      <w:lvlJc w:val="left"/>
      <w:pPr>
        <w:ind w:left="5688" w:hanging="685"/>
      </w:pPr>
      <w:rPr>
        <w:rFonts w:hint="default"/>
        <w:lang w:val="en-US" w:eastAsia="zh-CN" w:bidi="ar-SA"/>
      </w:rPr>
    </w:lvl>
    <w:lvl w:ilvl="7" w:tentative="0">
      <w:start w:val="0"/>
      <w:numFmt w:val="bullet"/>
      <w:lvlText w:val="•"/>
      <w:lvlJc w:val="left"/>
      <w:pPr>
        <w:ind w:left="6897" w:hanging="685"/>
      </w:pPr>
      <w:rPr>
        <w:rFonts w:hint="default"/>
        <w:lang w:val="en-US" w:eastAsia="zh-CN" w:bidi="ar-SA"/>
      </w:rPr>
    </w:lvl>
    <w:lvl w:ilvl="8" w:tentative="0">
      <w:start w:val="0"/>
      <w:numFmt w:val="bullet"/>
      <w:lvlText w:val="•"/>
      <w:lvlJc w:val="left"/>
      <w:pPr>
        <w:ind w:left="8107" w:hanging="685"/>
      </w:pPr>
      <w:rPr>
        <w:rFonts w:hint="default"/>
        <w:lang w:val="en-US" w:eastAsia="zh-CN" w:bidi="ar-SA"/>
      </w:rPr>
    </w:lvl>
  </w:abstractNum>
  <w:abstractNum w:abstractNumId="36">
    <w:nsid w:val="C4E0D24A"/>
    <w:multiLevelType w:val="multilevel"/>
    <w:tmpl w:val="C4E0D24A"/>
    <w:lvl w:ilvl="0" w:tentative="0">
      <w:start w:val="1"/>
      <w:numFmt w:val="decimal"/>
      <w:lvlText w:val="%1"/>
      <w:lvlJc w:val="left"/>
      <w:pPr>
        <w:ind w:left="1905" w:hanging="529"/>
        <w:jc w:val="left"/>
      </w:pPr>
      <w:rPr>
        <w:rFonts w:hint="default"/>
        <w:lang w:val="en-US" w:eastAsia="zh-CN" w:bidi="ar-SA"/>
      </w:rPr>
    </w:lvl>
    <w:lvl w:ilvl="1" w:tentative="0">
      <w:start w:val="1"/>
      <w:numFmt w:val="decimal"/>
      <w:lvlText w:val="%1.%2"/>
      <w:lvlJc w:val="left"/>
      <w:pPr>
        <w:ind w:left="1905" w:hanging="529"/>
        <w:jc w:val="right"/>
      </w:pPr>
      <w:rPr>
        <w:rFonts w:hint="default"/>
        <w:lang w:val="en-US" w:eastAsia="zh-CN" w:bidi="ar-SA"/>
      </w:rPr>
    </w:lvl>
    <w:lvl w:ilvl="2" w:tentative="0">
      <w:start w:val="2"/>
      <w:numFmt w:val="decimal"/>
      <w:lvlText w:val="%1.%2.%3"/>
      <w:lvlJc w:val="left"/>
      <w:pPr>
        <w:ind w:left="1905" w:hanging="529"/>
        <w:jc w:val="left"/>
      </w:pPr>
      <w:rPr>
        <w:rFonts w:hint="default" w:ascii="宋体" w:hAnsi="宋体" w:eastAsia="宋体" w:cs="宋体"/>
        <w:spacing w:val="-3"/>
        <w:w w:val="100"/>
        <w:sz w:val="19"/>
        <w:szCs w:val="19"/>
        <w:lang w:val="en-US" w:eastAsia="zh-CN" w:bidi="ar-SA"/>
      </w:rPr>
    </w:lvl>
    <w:lvl w:ilvl="3" w:tentative="0">
      <w:start w:val="1"/>
      <w:numFmt w:val="decimal"/>
      <w:lvlText w:val="%1.%2.%3.%4"/>
      <w:lvlJc w:val="left"/>
      <w:pPr>
        <w:ind w:left="2115" w:hanging="738"/>
        <w:jc w:val="left"/>
      </w:pPr>
      <w:rPr>
        <w:rFonts w:hint="default" w:ascii="宋体" w:hAnsi="宋体" w:eastAsia="宋体" w:cs="宋体"/>
        <w:spacing w:val="-3"/>
        <w:w w:val="100"/>
        <w:sz w:val="19"/>
        <w:szCs w:val="19"/>
        <w:lang w:val="en-US" w:eastAsia="zh-CN" w:bidi="ar-SA"/>
      </w:rPr>
    </w:lvl>
    <w:lvl w:ilvl="4" w:tentative="0">
      <w:start w:val="0"/>
      <w:numFmt w:val="bullet"/>
      <w:lvlText w:val="•"/>
      <w:lvlJc w:val="left"/>
      <w:pPr>
        <w:ind w:left="4922" w:hanging="738"/>
      </w:pPr>
      <w:rPr>
        <w:rFonts w:hint="default"/>
        <w:lang w:val="en-US" w:eastAsia="zh-CN" w:bidi="ar-SA"/>
      </w:rPr>
    </w:lvl>
    <w:lvl w:ilvl="5" w:tentative="0">
      <w:start w:val="0"/>
      <w:numFmt w:val="bullet"/>
      <w:lvlText w:val="•"/>
      <w:lvlJc w:val="left"/>
      <w:pPr>
        <w:ind w:left="5856" w:hanging="738"/>
      </w:pPr>
      <w:rPr>
        <w:rFonts w:hint="default"/>
        <w:lang w:val="en-US" w:eastAsia="zh-CN" w:bidi="ar-SA"/>
      </w:rPr>
    </w:lvl>
    <w:lvl w:ilvl="6" w:tentative="0">
      <w:start w:val="0"/>
      <w:numFmt w:val="bullet"/>
      <w:lvlText w:val="•"/>
      <w:lvlJc w:val="left"/>
      <w:pPr>
        <w:ind w:left="6790" w:hanging="738"/>
      </w:pPr>
      <w:rPr>
        <w:rFonts w:hint="default"/>
        <w:lang w:val="en-US" w:eastAsia="zh-CN" w:bidi="ar-SA"/>
      </w:rPr>
    </w:lvl>
    <w:lvl w:ilvl="7" w:tentative="0">
      <w:start w:val="0"/>
      <w:numFmt w:val="bullet"/>
      <w:lvlText w:val="•"/>
      <w:lvlJc w:val="left"/>
      <w:pPr>
        <w:ind w:left="7724" w:hanging="738"/>
      </w:pPr>
      <w:rPr>
        <w:rFonts w:hint="default"/>
        <w:lang w:val="en-US" w:eastAsia="zh-CN" w:bidi="ar-SA"/>
      </w:rPr>
    </w:lvl>
    <w:lvl w:ilvl="8" w:tentative="0">
      <w:start w:val="0"/>
      <w:numFmt w:val="bullet"/>
      <w:lvlText w:val="•"/>
      <w:lvlJc w:val="left"/>
      <w:pPr>
        <w:ind w:left="8658" w:hanging="738"/>
      </w:pPr>
      <w:rPr>
        <w:rFonts w:hint="default"/>
        <w:lang w:val="en-US" w:eastAsia="zh-CN" w:bidi="ar-SA"/>
      </w:rPr>
    </w:lvl>
  </w:abstractNum>
  <w:abstractNum w:abstractNumId="37">
    <w:nsid w:val="C90D1B09"/>
    <w:multiLevelType w:val="multilevel"/>
    <w:tmpl w:val="C90D1B09"/>
    <w:lvl w:ilvl="0" w:tentative="0">
      <w:start w:val="15"/>
      <w:numFmt w:val="decimal"/>
      <w:lvlText w:val="%1"/>
      <w:lvlJc w:val="left"/>
      <w:pPr>
        <w:ind w:left="2011" w:hanging="635"/>
        <w:jc w:val="left"/>
      </w:pPr>
      <w:rPr>
        <w:rFonts w:hint="default"/>
        <w:lang w:val="en-US" w:eastAsia="zh-CN" w:bidi="ar-SA"/>
      </w:rPr>
    </w:lvl>
    <w:lvl w:ilvl="1" w:tentative="0">
      <w:start w:val="4"/>
      <w:numFmt w:val="decimal"/>
      <w:lvlText w:val="%1.%2"/>
      <w:lvlJc w:val="left"/>
      <w:pPr>
        <w:ind w:left="2011" w:hanging="635"/>
        <w:jc w:val="left"/>
      </w:pPr>
      <w:rPr>
        <w:rFonts w:hint="default"/>
        <w:lang w:val="en-US" w:eastAsia="zh-CN" w:bidi="ar-SA"/>
      </w:rPr>
    </w:lvl>
    <w:lvl w:ilvl="2" w:tentative="0">
      <w:start w:val="1"/>
      <w:numFmt w:val="decimal"/>
      <w:lvlText w:val="%1.%2.%3"/>
      <w:lvlJc w:val="left"/>
      <w:pPr>
        <w:ind w:left="2011"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4571" w:hanging="635"/>
      </w:pPr>
      <w:rPr>
        <w:rFonts w:hint="default"/>
        <w:lang w:val="en-US" w:eastAsia="zh-CN" w:bidi="ar-SA"/>
      </w:rPr>
    </w:lvl>
    <w:lvl w:ilvl="4" w:tentative="0">
      <w:start w:val="0"/>
      <w:numFmt w:val="bullet"/>
      <w:lvlText w:val="•"/>
      <w:lvlJc w:val="left"/>
      <w:pPr>
        <w:ind w:left="5422" w:hanging="635"/>
      </w:pPr>
      <w:rPr>
        <w:rFonts w:hint="default"/>
        <w:lang w:val="en-US" w:eastAsia="zh-CN" w:bidi="ar-SA"/>
      </w:rPr>
    </w:lvl>
    <w:lvl w:ilvl="5" w:tentative="0">
      <w:start w:val="0"/>
      <w:numFmt w:val="bullet"/>
      <w:lvlText w:val="•"/>
      <w:lvlJc w:val="left"/>
      <w:pPr>
        <w:ind w:left="6273" w:hanging="635"/>
      </w:pPr>
      <w:rPr>
        <w:rFonts w:hint="default"/>
        <w:lang w:val="en-US" w:eastAsia="zh-CN" w:bidi="ar-SA"/>
      </w:rPr>
    </w:lvl>
    <w:lvl w:ilvl="6" w:tentative="0">
      <w:start w:val="0"/>
      <w:numFmt w:val="bullet"/>
      <w:lvlText w:val="•"/>
      <w:lvlJc w:val="left"/>
      <w:pPr>
        <w:ind w:left="7123" w:hanging="635"/>
      </w:pPr>
      <w:rPr>
        <w:rFonts w:hint="default"/>
        <w:lang w:val="en-US" w:eastAsia="zh-CN" w:bidi="ar-SA"/>
      </w:rPr>
    </w:lvl>
    <w:lvl w:ilvl="7" w:tentative="0">
      <w:start w:val="0"/>
      <w:numFmt w:val="bullet"/>
      <w:lvlText w:val="•"/>
      <w:lvlJc w:val="left"/>
      <w:pPr>
        <w:ind w:left="7974" w:hanging="635"/>
      </w:pPr>
      <w:rPr>
        <w:rFonts w:hint="default"/>
        <w:lang w:val="en-US" w:eastAsia="zh-CN" w:bidi="ar-SA"/>
      </w:rPr>
    </w:lvl>
    <w:lvl w:ilvl="8" w:tentative="0">
      <w:start w:val="0"/>
      <w:numFmt w:val="bullet"/>
      <w:lvlText w:val="•"/>
      <w:lvlJc w:val="left"/>
      <w:pPr>
        <w:ind w:left="8825" w:hanging="635"/>
      </w:pPr>
      <w:rPr>
        <w:rFonts w:hint="default"/>
        <w:lang w:val="en-US" w:eastAsia="zh-CN" w:bidi="ar-SA"/>
      </w:rPr>
    </w:lvl>
  </w:abstractNum>
  <w:abstractNum w:abstractNumId="38">
    <w:nsid w:val="C9412743"/>
    <w:multiLevelType w:val="multilevel"/>
    <w:tmpl w:val="C9412743"/>
    <w:lvl w:ilvl="0" w:tentative="0">
      <w:start w:val="22"/>
      <w:numFmt w:val="decimal"/>
      <w:lvlText w:val="%1"/>
      <w:lvlJc w:val="left"/>
      <w:pPr>
        <w:ind w:left="2012" w:hanging="635"/>
        <w:jc w:val="left"/>
      </w:pPr>
      <w:rPr>
        <w:rFonts w:hint="default"/>
        <w:lang w:val="en-US" w:eastAsia="zh-CN" w:bidi="ar-SA"/>
      </w:rPr>
    </w:lvl>
    <w:lvl w:ilvl="1" w:tentative="0">
      <w:start w:val="2"/>
      <w:numFmt w:val="decimal"/>
      <w:lvlText w:val="%1.%2"/>
      <w:lvlJc w:val="left"/>
      <w:pPr>
        <w:ind w:left="2012" w:hanging="635"/>
        <w:jc w:val="left"/>
      </w:pPr>
      <w:rPr>
        <w:rFonts w:hint="default"/>
        <w:lang w:val="en-US" w:eastAsia="zh-CN" w:bidi="ar-SA"/>
      </w:rPr>
    </w:lvl>
    <w:lvl w:ilvl="2" w:tentative="0">
      <w:start w:val="3"/>
      <w:numFmt w:val="decimal"/>
      <w:lvlText w:val="%1.%2.%3"/>
      <w:lvlJc w:val="left"/>
      <w:pPr>
        <w:ind w:left="2012"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4571" w:hanging="635"/>
      </w:pPr>
      <w:rPr>
        <w:rFonts w:hint="default"/>
        <w:lang w:val="en-US" w:eastAsia="zh-CN" w:bidi="ar-SA"/>
      </w:rPr>
    </w:lvl>
    <w:lvl w:ilvl="4" w:tentative="0">
      <w:start w:val="0"/>
      <w:numFmt w:val="bullet"/>
      <w:lvlText w:val="•"/>
      <w:lvlJc w:val="left"/>
      <w:pPr>
        <w:ind w:left="5422" w:hanging="635"/>
      </w:pPr>
      <w:rPr>
        <w:rFonts w:hint="default"/>
        <w:lang w:val="en-US" w:eastAsia="zh-CN" w:bidi="ar-SA"/>
      </w:rPr>
    </w:lvl>
    <w:lvl w:ilvl="5" w:tentative="0">
      <w:start w:val="0"/>
      <w:numFmt w:val="bullet"/>
      <w:lvlText w:val="•"/>
      <w:lvlJc w:val="left"/>
      <w:pPr>
        <w:ind w:left="6273" w:hanging="635"/>
      </w:pPr>
      <w:rPr>
        <w:rFonts w:hint="default"/>
        <w:lang w:val="en-US" w:eastAsia="zh-CN" w:bidi="ar-SA"/>
      </w:rPr>
    </w:lvl>
    <w:lvl w:ilvl="6" w:tentative="0">
      <w:start w:val="0"/>
      <w:numFmt w:val="bullet"/>
      <w:lvlText w:val="•"/>
      <w:lvlJc w:val="left"/>
      <w:pPr>
        <w:ind w:left="7123" w:hanging="635"/>
      </w:pPr>
      <w:rPr>
        <w:rFonts w:hint="default"/>
        <w:lang w:val="en-US" w:eastAsia="zh-CN" w:bidi="ar-SA"/>
      </w:rPr>
    </w:lvl>
    <w:lvl w:ilvl="7" w:tentative="0">
      <w:start w:val="0"/>
      <w:numFmt w:val="bullet"/>
      <w:lvlText w:val="•"/>
      <w:lvlJc w:val="left"/>
      <w:pPr>
        <w:ind w:left="7974" w:hanging="635"/>
      </w:pPr>
      <w:rPr>
        <w:rFonts w:hint="default"/>
        <w:lang w:val="en-US" w:eastAsia="zh-CN" w:bidi="ar-SA"/>
      </w:rPr>
    </w:lvl>
    <w:lvl w:ilvl="8" w:tentative="0">
      <w:start w:val="0"/>
      <w:numFmt w:val="bullet"/>
      <w:lvlText w:val="•"/>
      <w:lvlJc w:val="left"/>
      <w:pPr>
        <w:ind w:left="8825" w:hanging="635"/>
      </w:pPr>
      <w:rPr>
        <w:rFonts w:hint="default"/>
        <w:lang w:val="en-US" w:eastAsia="zh-CN" w:bidi="ar-SA"/>
      </w:rPr>
    </w:lvl>
  </w:abstractNum>
  <w:abstractNum w:abstractNumId="39">
    <w:nsid w:val="CB94649F"/>
    <w:multiLevelType w:val="multilevel"/>
    <w:tmpl w:val="CB94649F"/>
    <w:lvl w:ilvl="0" w:tentative="0">
      <w:start w:val="1"/>
      <w:numFmt w:val="decimal"/>
      <w:lvlText w:val="（%1）"/>
      <w:lvlJc w:val="left"/>
      <w:pPr>
        <w:ind w:left="1906" w:hanging="529"/>
        <w:jc w:val="left"/>
      </w:pPr>
      <w:rPr>
        <w:rFonts w:hint="default" w:ascii="宋体" w:hAnsi="宋体" w:eastAsia="宋体" w:cs="宋体"/>
        <w:spacing w:val="-55"/>
        <w:w w:val="100"/>
        <w:sz w:val="19"/>
        <w:szCs w:val="19"/>
        <w:lang w:val="en-US" w:eastAsia="zh-CN" w:bidi="ar-SA"/>
      </w:rPr>
    </w:lvl>
    <w:lvl w:ilvl="1" w:tentative="0">
      <w:start w:val="0"/>
      <w:numFmt w:val="bullet"/>
      <w:lvlText w:val="•"/>
      <w:lvlJc w:val="left"/>
      <w:pPr>
        <w:ind w:left="2762" w:hanging="529"/>
      </w:pPr>
      <w:rPr>
        <w:rFonts w:hint="default"/>
        <w:lang w:val="en-US" w:eastAsia="zh-CN" w:bidi="ar-SA"/>
      </w:rPr>
    </w:lvl>
    <w:lvl w:ilvl="2" w:tentative="0">
      <w:start w:val="0"/>
      <w:numFmt w:val="bullet"/>
      <w:lvlText w:val="•"/>
      <w:lvlJc w:val="left"/>
      <w:pPr>
        <w:ind w:left="3625" w:hanging="529"/>
      </w:pPr>
      <w:rPr>
        <w:rFonts w:hint="default"/>
        <w:lang w:val="en-US" w:eastAsia="zh-CN" w:bidi="ar-SA"/>
      </w:rPr>
    </w:lvl>
    <w:lvl w:ilvl="3" w:tentative="0">
      <w:start w:val="0"/>
      <w:numFmt w:val="bullet"/>
      <w:lvlText w:val="•"/>
      <w:lvlJc w:val="left"/>
      <w:pPr>
        <w:ind w:left="4487" w:hanging="529"/>
      </w:pPr>
      <w:rPr>
        <w:rFonts w:hint="default"/>
        <w:lang w:val="en-US" w:eastAsia="zh-CN" w:bidi="ar-SA"/>
      </w:rPr>
    </w:lvl>
    <w:lvl w:ilvl="4" w:tentative="0">
      <w:start w:val="0"/>
      <w:numFmt w:val="bullet"/>
      <w:lvlText w:val="•"/>
      <w:lvlJc w:val="left"/>
      <w:pPr>
        <w:ind w:left="5350" w:hanging="529"/>
      </w:pPr>
      <w:rPr>
        <w:rFonts w:hint="default"/>
        <w:lang w:val="en-US" w:eastAsia="zh-CN" w:bidi="ar-SA"/>
      </w:rPr>
    </w:lvl>
    <w:lvl w:ilvl="5" w:tentative="0">
      <w:start w:val="0"/>
      <w:numFmt w:val="bullet"/>
      <w:lvlText w:val="•"/>
      <w:lvlJc w:val="left"/>
      <w:pPr>
        <w:ind w:left="6213" w:hanging="529"/>
      </w:pPr>
      <w:rPr>
        <w:rFonts w:hint="default"/>
        <w:lang w:val="en-US" w:eastAsia="zh-CN" w:bidi="ar-SA"/>
      </w:rPr>
    </w:lvl>
    <w:lvl w:ilvl="6" w:tentative="0">
      <w:start w:val="0"/>
      <w:numFmt w:val="bullet"/>
      <w:lvlText w:val="•"/>
      <w:lvlJc w:val="left"/>
      <w:pPr>
        <w:ind w:left="7075" w:hanging="529"/>
      </w:pPr>
      <w:rPr>
        <w:rFonts w:hint="default"/>
        <w:lang w:val="en-US" w:eastAsia="zh-CN" w:bidi="ar-SA"/>
      </w:rPr>
    </w:lvl>
    <w:lvl w:ilvl="7" w:tentative="0">
      <w:start w:val="0"/>
      <w:numFmt w:val="bullet"/>
      <w:lvlText w:val="•"/>
      <w:lvlJc w:val="left"/>
      <w:pPr>
        <w:ind w:left="7938" w:hanging="529"/>
      </w:pPr>
      <w:rPr>
        <w:rFonts w:hint="default"/>
        <w:lang w:val="en-US" w:eastAsia="zh-CN" w:bidi="ar-SA"/>
      </w:rPr>
    </w:lvl>
    <w:lvl w:ilvl="8" w:tentative="0">
      <w:start w:val="0"/>
      <w:numFmt w:val="bullet"/>
      <w:lvlText w:val="•"/>
      <w:lvlJc w:val="left"/>
      <w:pPr>
        <w:ind w:left="8801" w:hanging="529"/>
      </w:pPr>
      <w:rPr>
        <w:rFonts w:hint="default"/>
        <w:lang w:val="en-US" w:eastAsia="zh-CN" w:bidi="ar-SA"/>
      </w:rPr>
    </w:lvl>
  </w:abstractNum>
  <w:abstractNum w:abstractNumId="40">
    <w:nsid w:val="CD699D1D"/>
    <w:multiLevelType w:val="multilevel"/>
    <w:tmpl w:val="CD699D1D"/>
    <w:lvl w:ilvl="0" w:tentative="0">
      <w:start w:val="1"/>
      <w:numFmt w:val="decimal"/>
      <w:lvlText w:val="（%1）"/>
      <w:lvlJc w:val="left"/>
      <w:pPr>
        <w:ind w:left="957" w:hanging="529"/>
        <w:jc w:val="left"/>
      </w:pPr>
      <w:rPr>
        <w:rFonts w:hint="default" w:ascii="宋体" w:hAnsi="宋体" w:eastAsia="宋体" w:cs="宋体"/>
        <w:spacing w:val="-89"/>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41">
    <w:nsid w:val="D1EB1714"/>
    <w:multiLevelType w:val="multilevel"/>
    <w:tmpl w:val="D1EB1714"/>
    <w:lvl w:ilvl="0" w:tentative="0">
      <w:start w:val="4"/>
      <w:numFmt w:val="decimal"/>
      <w:lvlText w:val="%1"/>
      <w:lvlJc w:val="left"/>
      <w:pPr>
        <w:ind w:left="957" w:hanging="529"/>
        <w:jc w:val="left"/>
      </w:pPr>
      <w:rPr>
        <w:rFonts w:hint="default"/>
        <w:lang w:val="en-US" w:eastAsia="zh-CN" w:bidi="ar-SA"/>
      </w:rPr>
    </w:lvl>
    <w:lvl w:ilvl="1" w:tentative="0">
      <w:start w:val="3"/>
      <w:numFmt w:val="decimal"/>
      <w:lvlText w:val="%1.%2"/>
      <w:lvlJc w:val="left"/>
      <w:pPr>
        <w:ind w:left="957" w:hanging="529"/>
        <w:jc w:val="left"/>
      </w:pPr>
      <w:rPr>
        <w:rFonts w:hint="default"/>
        <w:lang w:val="en-US" w:eastAsia="zh-CN" w:bidi="ar-SA"/>
      </w:rPr>
    </w:lvl>
    <w:lvl w:ilvl="2" w:tentative="0">
      <w:start w:val="1"/>
      <w:numFmt w:val="decimal"/>
      <w:lvlText w:val="%1.%2.%3"/>
      <w:lvlJc w:val="left"/>
      <w:pPr>
        <w:ind w:left="957" w:hanging="529"/>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42">
    <w:nsid w:val="D5F12F34"/>
    <w:multiLevelType w:val="multilevel"/>
    <w:tmpl w:val="D5F12F34"/>
    <w:lvl w:ilvl="0" w:tentative="0">
      <w:start w:val="20"/>
      <w:numFmt w:val="decimal"/>
      <w:lvlText w:val="%1"/>
      <w:lvlJc w:val="left"/>
      <w:pPr>
        <w:ind w:left="1438" w:hanging="481"/>
        <w:jc w:val="left"/>
      </w:pPr>
      <w:rPr>
        <w:rFonts w:hint="default"/>
        <w:lang w:val="en-US" w:eastAsia="zh-CN" w:bidi="ar-SA"/>
      </w:rPr>
    </w:lvl>
    <w:lvl w:ilvl="1" w:tentative="0">
      <w:start w:val="4"/>
      <w:numFmt w:val="decimal"/>
      <w:lvlText w:val="%1.%2"/>
      <w:lvlJc w:val="left"/>
      <w:pPr>
        <w:ind w:left="1438" w:hanging="481"/>
        <w:jc w:val="left"/>
      </w:pPr>
      <w:rPr>
        <w:rFonts w:hint="default" w:ascii="宋体" w:hAnsi="宋体" w:eastAsia="宋体" w:cs="宋体"/>
        <w:w w:val="100"/>
        <w:sz w:val="22"/>
        <w:szCs w:val="22"/>
        <w:lang w:val="en-US" w:eastAsia="zh-CN" w:bidi="ar-SA"/>
      </w:rPr>
    </w:lvl>
    <w:lvl w:ilvl="2" w:tentative="0">
      <w:start w:val="1"/>
      <w:numFmt w:val="decimal"/>
      <w:lvlText w:val="%1.%2.%3"/>
      <w:lvlJc w:val="left"/>
      <w:pPr>
        <w:ind w:left="2012"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910" w:hanging="635"/>
      </w:pPr>
      <w:rPr>
        <w:rFonts w:hint="default"/>
        <w:lang w:val="en-US" w:eastAsia="zh-CN" w:bidi="ar-SA"/>
      </w:rPr>
    </w:lvl>
    <w:lvl w:ilvl="4" w:tentative="0">
      <w:start w:val="0"/>
      <w:numFmt w:val="bullet"/>
      <w:lvlText w:val="•"/>
      <w:lvlJc w:val="left"/>
      <w:pPr>
        <w:ind w:left="4855" w:hanging="635"/>
      </w:pPr>
      <w:rPr>
        <w:rFonts w:hint="default"/>
        <w:lang w:val="en-US" w:eastAsia="zh-CN" w:bidi="ar-SA"/>
      </w:rPr>
    </w:lvl>
    <w:lvl w:ilvl="5" w:tentative="0">
      <w:start w:val="0"/>
      <w:numFmt w:val="bullet"/>
      <w:lvlText w:val="•"/>
      <w:lvlJc w:val="left"/>
      <w:pPr>
        <w:ind w:left="5800" w:hanging="635"/>
      </w:pPr>
      <w:rPr>
        <w:rFonts w:hint="default"/>
        <w:lang w:val="en-US" w:eastAsia="zh-CN" w:bidi="ar-SA"/>
      </w:rPr>
    </w:lvl>
    <w:lvl w:ilvl="6" w:tentative="0">
      <w:start w:val="0"/>
      <w:numFmt w:val="bullet"/>
      <w:lvlText w:val="•"/>
      <w:lvlJc w:val="left"/>
      <w:pPr>
        <w:ind w:left="6745" w:hanging="635"/>
      </w:pPr>
      <w:rPr>
        <w:rFonts w:hint="default"/>
        <w:lang w:val="en-US" w:eastAsia="zh-CN" w:bidi="ar-SA"/>
      </w:rPr>
    </w:lvl>
    <w:lvl w:ilvl="7" w:tentative="0">
      <w:start w:val="0"/>
      <w:numFmt w:val="bullet"/>
      <w:lvlText w:val="•"/>
      <w:lvlJc w:val="left"/>
      <w:pPr>
        <w:ind w:left="7690" w:hanging="635"/>
      </w:pPr>
      <w:rPr>
        <w:rFonts w:hint="default"/>
        <w:lang w:val="en-US" w:eastAsia="zh-CN" w:bidi="ar-SA"/>
      </w:rPr>
    </w:lvl>
    <w:lvl w:ilvl="8" w:tentative="0">
      <w:start w:val="0"/>
      <w:numFmt w:val="bullet"/>
      <w:lvlText w:val="•"/>
      <w:lvlJc w:val="left"/>
      <w:pPr>
        <w:ind w:left="8636" w:hanging="635"/>
      </w:pPr>
      <w:rPr>
        <w:rFonts w:hint="default"/>
        <w:lang w:val="en-US" w:eastAsia="zh-CN" w:bidi="ar-SA"/>
      </w:rPr>
    </w:lvl>
  </w:abstractNum>
  <w:abstractNum w:abstractNumId="43">
    <w:nsid w:val="D7936317"/>
    <w:multiLevelType w:val="multilevel"/>
    <w:tmpl w:val="D7936317"/>
    <w:lvl w:ilvl="0" w:tentative="0">
      <w:start w:val="1"/>
      <w:numFmt w:val="decimal"/>
      <w:lvlText w:val="（%1）"/>
      <w:lvlJc w:val="left"/>
      <w:pPr>
        <w:ind w:left="957"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44">
    <w:nsid w:val="DAD3A854"/>
    <w:multiLevelType w:val="multilevel"/>
    <w:tmpl w:val="DAD3A854"/>
    <w:lvl w:ilvl="0" w:tentative="0">
      <w:start w:val="1"/>
      <w:numFmt w:val="decimal"/>
      <w:lvlText w:val="%1"/>
      <w:lvlJc w:val="left"/>
      <w:pPr>
        <w:ind w:left="1377" w:hanging="420"/>
        <w:jc w:val="left"/>
      </w:pPr>
      <w:rPr>
        <w:rFonts w:hint="default"/>
        <w:lang w:val="en-US" w:eastAsia="zh-CN" w:bidi="ar-SA"/>
      </w:rPr>
    </w:lvl>
    <w:lvl w:ilvl="1" w:tentative="0">
      <w:start w:val="4"/>
      <w:numFmt w:val="decimal"/>
      <w:lvlText w:val="%1.%2"/>
      <w:lvlJc w:val="left"/>
      <w:pPr>
        <w:ind w:left="1377" w:hanging="420"/>
        <w:jc w:val="left"/>
      </w:pPr>
      <w:rPr>
        <w:rFonts w:hint="default" w:ascii="宋体" w:hAnsi="宋体" w:eastAsia="宋体" w:cs="宋体"/>
        <w:w w:val="100"/>
        <w:sz w:val="24"/>
        <w:szCs w:val="24"/>
        <w:lang w:val="en-US" w:eastAsia="zh-CN" w:bidi="ar-SA"/>
      </w:rPr>
    </w:lvl>
    <w:lvl w:ilvl="2" w:tentative="0">
      <w:start w:val="1"/>
      <w:numFmt w:val="decimal"/>
      <w:lvlText w:val="（%3）"/>
      <w:lvlJc w:val="left"/>
      <w:pPr>
        <w:ind w:left="1906" w:hanging="529"/>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816" w:hanging="529"/>
      </w:pPr>
      <w:rPr>
        <w:rFonts w:hint="default"/>
        <w:lang w:val="en-US" w:eastAsia="zh-CN" w:bidi="ar-SA"/>
      </w:rPr>
    </w:lvl>
    <w:lvl w:ilvl="4" w:tentative="0">
      <w:start w:val="0"/>
      <w:numFmt w:val="bullet"/>
      <w:lvlText w:val="•"/>
      <w:lvlJc w:val="left"/>
      <w:pPr>
        <w:ind w:left="4775" w:hanging="529"/>
      </w:pPr>
      <w:rPr>
        <w:rFonts w:hint="default"/>
        <w:lang w:val="en-US" w:eastAsia="zh-CN" w:bidi="ar-SA"/>
      </w:rPr>
    </w:lvl>
    <w:lvl w:ilvl="5" w:tentative="0">
      <w:start w:val="0"/>
      <w:numFmt w:val="bullet"/>
      <w:lvlText w:val="•"/>
      <w:lvlJc w:val="left"/>
      <w:pPr>
        <w:ind w:left="5733" w:hanging="529"/>
      </w:pPr>
      <w:rPr>
        <w:rFonts w:hint="default"/>
        <w:lang w:val="en-US" w:eastAsia="zh-CN" w:bidi="ar-SA"/>
      </w:rPr>
    </w:lvl>
    <w:lvl w:ilvl="6" w:tentative="0">
      <w:start w:val="0"/>
      <w:numFmt w:val="bullet"/>
      <w:lvlText w:val="•"/>
      <w:lvlJc w:val="left"/>
      <w:pPr>
        <w:ind w:left="6692" w:hanging="529"/>
      </w:pPr>
      <w:rPr>
        <w:rFonts w:hint="default"/>
        <w:lang w:val="en-US" w:eastAsia="zh-CN" w:bidi="ar-SA"/>
      </w:rPr>
    </w:lvl>
    <w:lvl w:ilvl="7" w:tentative="0">
      <w:start w:val="0"/>
      <w:numFmt w:val="bullet"/>
      <w:lvlText w:val="•"/>
      <w:lvlJc w:val="left"/>
      <w:pPr>
        <w:ind w:left="7650" w:hanging="529"/>
      </w:pPr>
      <w:rPr>
        <w:rFonts w:hint="default"/>
        <w:lang w:val="en-US" w:eastAsia="zh-CN" w:bidi="ar-SA"/>
      </w:rPr>
    </w:lvl>
    <w:lvl w:ilvl="8" w:tentative="0">
      <w:start w:val="0"/>
      <w:numFmt w:val="bullet"/>
      <w:lvlText w:val="•"/>
      <w:lvlJc w:val="left"/>
      <w:pPr>
        <w:ind w:left="8609" w:hanging="529"/>
      </w:pPr>
      <w:rPr>
        <w:rFonts w:hint="default"/>
        <w:lang w:val="en-US" w:eastAsia="zh-CN" w:bidi="ar-SA"/>
      </w:rPr>
    </w:lvl>
  </w:abstractNum>
  <w:abstractNum w:abstractNumId="45">
    <w:nsid w:val="DAE62134"/>
    <w:multiLevelType w:val="multilevel"/>
    <w:tmpl w:val="DAE62134"/>
    <w:lvl w:ilvl="0" w:tentative="0">
      <w:start w:val="1"/>
      <w:numFmt w:val="decimal"/>
      <w:lvlText w:val="（%1）"/>
      <w:lvlJc w:val="left"/>
      <w:pPr>
        <w:ind w:left="957" w:hanging="529"/>
        <w:jc w:val="left"/>
      </w:pPr>
      <w:rPr>
        <w:rFonts w:hint="default" w:ascii="宋体" w:hAnsi="宋体" w:eastAsia="宋体" w:cs="宋体"/>
        <w:spacing w:val="-29"/>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46">
    <w:nsid w:val="E0294EC7"/>
    <w:multiLevelType w:val="multilevel"/>
    <w:tmpl w:val="E0294EC7"/>
    <w:lvl w:ilvl="0" w:tentative="0">
      <w:start w:val="11"/>
      <w:numFmt w:val="decimal"/>
      <w:lvlText w:val="%1"/>
      <w:lvlJc w:val="left"/>
      <w:pPr>
        <w:ind w:left="1797" w:hanging="840"/>
        <w:jc w:val="left"/>
      </w:pPr>
      <w:rPr>
        <w:rFonts w:hint="default"/>
        <w:lang w:val="en-US" w:eastAsia="zh-CN" w:bidi="ar-SA"/>
      </w:rPr>
    </w:lvl>
    <w:lvl w:ilvl="1" w:tentative="0">
      <w:start w:val="2"/>
      <w:numFmt w:val="decimal"/>
      <w:lvlText w:val="%1.%2"/>
      <w:lvlJc w:val="left"/>
      <w:pPr>
        <w:ind w:left="1797" w:hanging="840"/>
        <w:jc w:val="left"/>
      </w:pPr>
      <w:rPr>
        <w:rFonts w:hint="default" w:ascii="宋体" w:hAnsi="宋体" w:eastAsia="宋体" w:cs="宋体"/>
        <w:w w:val="100"/>
        <w:sz w:val="24"/>
        <w:szCs w:val="24"/>
        <w:lang w:val="en-US" w:eastAsia="zh-CN" w:bidi="ar-SA"/>
      </w:rPr>
    </w:lvl>
    <w:lvl w:ilvl="2" w:tentative="0">
      <w:start w:val="1"/>
      <w:numFmt w:val="decimal"/>
      <w:lvlText w:val="（%3）"/>
      <w:lvlJc w:val="left"/>
      <w:pPr>
        <w:ind w:left="1906" w:hanging="529"/>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816" w:hanging="529"/>
      </w:pPr>
      <w:rPr>
        <w:rFonts w:hint="default"/>
        <w:lang w:val="en-US" w:eastAsia="zh-CN" w:bidi="ar-SA"/>
      </w:rPr>
    </w:lvl>
    <w:lvl w:ilvl="4" w:tentative="0">
      <w:start w:val="0"/>
      <w:numFmt w:val="bullet"/>
      <w:lvlText w:val="•"/>
      <w:lvlJc w:val="left"/>
      <w:pPr>
        <w:ind w:left="4775" w:hanging="529"/>
      </w:pPr>
      <w:rPr>
        <w:rFonts w:hint="default"/>
        <w:lang w:val="en-US" w:eastAsia="zh-CN" w:bidi="ar-SA"/>
      </w:rPr>
    </w:lvl>
    <w:lvl w:ilvl="5" w:tentative="0">
      <w:start w:val="0"/>
      <w:numFmt w:val="bullet"/>
      <w:lvlText w:val="•"/>
      <w:lvlJc w:val="left"/>
      <w:pPr>
        <w:ind w:left="5733" w:hanging="529"/>
      </w:pPr>
      <w:rPr>
        <w:rFonts w:hint="default"/>
        <w:lang w:val="en-US" w:eastAsia="zh-CN" w:bidi="ar-SA"/>
      </w:rPr>
    </w:lvl>
    <w:lvl w:ilvl="6" w:tentative="0">
      <w:start w:val="0"/>
      <w:numFmt w:val="bullet"/>
      <w:lvlText w:val="•"/>
      <w:lvlJc w:val="left"/>
      <w:pPr>
        <w:ind w:left="6692" w:hanging="529"/>
      </w:pPr>
      <w:rPr>
        <w:rFonts w:hint="default"/>
        <w:lang w:val="en-US" w:eastAsia="zh-CN" w:bidi="ar-SA"/>
      </w:rPr>
    </w:lvl>
    <w:lvl w:ilvl="7" w:tentative="0">
      <w:start w:val="0"/>
      <w:numFmt w:val="bullet"/>
      <w:lvlText w:val="•"/>
      <w:lvlJc w:val="left"/>
      <w:pPr>
        <w:ind w:left="7650" w:hanging="529"/>
      </w:pPr>
      <w:rPr>
        <w:rFonts w:hint="default"/>
        <w:lang w:val="en-US" w:eastAsia="zh-CN" w:bidi="ar-SA"/>
      </w:rPr>
    </w:lvl>
    <w:lvl w:ilvl="8" w:tentative="0">
      <w:start w:val="0"/>
      <w:numFmt w:val="bullet"/>
      <w:lvlText w:val="•"/>
      <w:lvlJc w:val="left"/>
      <w:pPr>
        <w:ind w:left="8609" w:hanging="529"/>
      </w:pPr>
      <w:rPr>
        <w:rFonts w:hint="default"/>
        <w:lang w:val="en-US" w:eastAsia="zh-CN" w:bidi="ar-SA"/>
      </w:rPr>
    </w:lvl>
  </w:abstractNum>
  <w:abstractNum w:abstractNumId="47">
    <w:nsid w:val="E43A772E"/>
    <w:multiLevelType w:val="multilevel"/>
    <w:tmpl w:val="E43A772E"/>
    <w:lvl w:ilvl="0" w:tentative="0">
      <w:start w:val="1"/>
      <w:numFmt w:val="decimal"/>
      <w:lvlText w:val="（%1）"/>
      <w:lvlJc w:val="left"/>
      <w:pPr>
        <w:ind w:left="957" w:hanging="529"/>
        <w:jc w:val="left"/>
      </w:pPr>
      <w:rPr>
        <w:rFonts w:hint="default" w:ascii="宋体" w:hAnsi="宋体" w:eastAsia="宋体" w:cs="宋体"/>
        <w:spacing w:val="-46"/>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48">
    <w:nsid w:val="E504947C"/>
    <w:multiLevelType w:val="multilevel"/>
    <w:tmpl w:val="E504947C"/>
    <w:lvl w:ilvl="0" w:tentative="0">
      <w:start w:val="1"/>
      <w:numFmt w:val="decimal"/>
      <w:lvlText w:val="%1"/>
      <w:lvlJc w:val="left"/>
      <w:pPr>
        <w:ind w:left="957" w:hanging="738"/>
        <w:jc w:val="left"/>
      </w:pPr>
      <w:rPr>
        <w:rFonts w:hint="default"/>
        <w:lang w:val="en-US" w:eastAsia="zh-CN" w:bidi="ar-SA"/>
      </w:rPr>
    </w:lvl>
    <w:lvl w:ilvl="1" w:tentative="0">
      <w:start w:val="1"/>
      <w:numFmt w:val="decimal"/>
      <w:lvlText w:val="%1.%2"/>
      <w:lvlJc w:val="left"/>
      <w:pPr>
        <w:ind w:left="957" w:hanging="738"/>
        <w:jc w:val="left"/>
      </w:pPr>
      <w:rPr>
        <w:rFonts w:hint="default"/>
        <w:lang w:val="en-US" w:eastAsia="zh-CN" w:bidi="ar-SA"/>
      </w:rPr>
    </w:lvl>
    <w:lvl w:ilvl="2" w:tentative="0">
      <w:start w:val="1"/>
      <w:numFmt w:val="decimal"/>
      <w:lvlText w:val="%1.%2.%3"/>
      <w:lvlJc w:val="left"/>
      <w:pPr>
        <w:ind w:left="957" w:hanging="738"/>
        <w:jc w:val="left"/>
      </w:pPr>
      <w:rPr>
        <w:rFonts w:hint="default"/>
        <w:lang w:val="en-US" w:eastAsia="zh-CN" w:bidi="ar-SA"/>
      </w:rPr>
    </w:lvl>
    <w:lvl w:ilvl="3" w:tentative="0">
      <w:start w:val="1"/>
      <w:numFmt w:val="decimal"/>
      <w:lvlText w:val="%1.%2.%3.%4"/>
      <w:lvlJc w:val="left"/>
      <w:pPr>
        <w:ind w:left="957" w:hanging="738"/>
        <w:jc w:val="left"/>
      </w:pPr>
      <w:rPr>
        <w:rFonts w:hint="default" w:ascii="宋体" w:hAnsi="宋体" w:eastAsia="宋体" w:cs="宋体"/>
        <w:spacing w:val="-3"/>
        <w:w w:val="100"/>
        <w:sz w:val="19"/>
        <w:szCs w:val="19"/>
        <w:lang w:val="en-US" w:eastAsia="zh-CN" w:bidi="ar-SA"/>
      </w:rPr>
    </w:lvl>
    <w:lvl w:ilvl="4" w:tentative="0">
      <w:start w:val="0"/>
      <w:numFmt w:val="bullet"/>
      <w:lvlText w:val="•"/>
      <w:lvlJc w:val="left"/>
      <w:pPr>
        <w:ind w:left="4786" w:hanging="738"/>
      </w:pPr>
      <w:rPr>
        <w:rFonts w:hint="default"/>
        <w:lang w:val="en-US" w:eastAsia="zh-CN" w:bidi="ar-SA"/>
      </w:rPr>
    </w:lvl>
    <w:lvl w:ilvl="5" w:tentative="0">
      <w:start w:val="0"/>
      <w:numFmt w:val="bullet"/>
      <w:lvlText w:val="•"/>
      <w:lvlJc w:val="left"/>
      <w:pPr>
        <w:ind w:left="5743" w:hanging="738"/>
      </w:pPr>
      <w:rPr>
        <w:rFonts w:hint="default"/>
        <w:lang w:val="en-US" w:eastAsia="zh-CN" w:bidi="ar-SA"/>
      </w:rPr>
    </w:lvl>
    <w:lvl w:ilvl="6" w:tentative="0">
      <w:start w:val="0"/>
      <w:numFmt w:val="bullet"/>
      <w:lvlText w:val="•"/>
      <w:lvlJc w:val="left"/>
      <w:pPr>
        <w:ind w:left="6699" w:hanging="738"/>
      </w:pPr>
      <w:rPr>
        <w:rFonts w:hint="default"/>
        <w:lang w:val="en-US" w:eastAsia="zh-CN" w:bidi="ar-SA"/>
      </w:rPr>
    </w:lvl>
    <w:lvl w:ilvl="7" w:tentative="0">
      <w:start w:val="0"/>
      <w:numFmt w:val="bullet"/>
      <w:lvlText w:val="•"/>
      <w:lvlJc w:val="left"/>
      <w:pPr>
        <w:ind w:left="7656" w:hanging="738"/>
      </w:pPr>
      <w:rPr>
        <w:rFonts w:hint="default"/>
        <w:lang w:val="en-US" w:eastAsia="zh-CN" w:bidi="ar-SA"/>
      </w:rPr>
    </w:lvl>
    <w:lvl w:ilvl="8" w:tentative="0">
      <w:start w:val="0"/>
      <w:numFmt w:val="bullet"/>
      <w:lvlText w:val="•"/>
      <w:lvlJc w:val="left"/>
      <w:pPr>
        <w:ind w:left="8613" w:hanging="738"/>
      </w:pPr>
      <w:rPr>
        <w:rFonts w:hint="default"/>
        <w:lang w:val="en-US" w:eastAsia="zh-CN" w:bidi="ar-SA"/>
      </w:rPr>
    </w:lvl>
  </w:abstractNum>
  <w:abstractNum w:abstractNumId="49">
    <w:nsid w:val="E52D9448"/>
    <w:multiLevelType w:val="multilevel"/>
    <w:tmpl w:val="E52D9448"/>
    <w:lvl w:ilvl="0" w:tentative="0">
      <w:start w:val="17"/>
      <w:numFmt w:val="decimal"/>
      <w:lvlText w:val="%1"/>
      <w:lvlJc w:val="left"/>
      <w:pPr>
        <w:ind w:left="957" w:hanging="635"/>
        <w:jc w:val="left"/>
      </w:pPr>
      <w:rPr>
        <w:rFonts w:hint="default"/>
        <w:lang w:val="en-US" w:eastAsia="zh-CN" w:bidi="ar-SA"/>
      </w:rPr>
    </w:lvl>
    <w:lvl w:ilvl="1" w:tentative="0">
      <w:start w:val="4"/>
      <w:numFmt w:val="decimal"/>
      <w:lvlText w:val="%1.%2"/>
      <w:lvlJc w:val="left"/>
      <w:pPr>
        <w:ind w:left="957" w:hanging="635"/>
        <w:jc w:val="left"/>
      </w:pPr>
      <w:rPr>
        <w:rFonts w:hint="default"/>
        <w:lang w:val="en-US" w:eastAsia="zh-CN" w:bidi="ar-SA"/>
      </w:rPr>
    </w:lvl>
    <w:lvl w:ilvl="2" w:tentative="0">
      <w:start w:val="2"/>
      <w:numFmt w:val="decimal"/>
      <w:lvlText w:val="%1.%2.%3"/>
      <w:lvlJc w:val="left"/>
      <w:pPr>
        <w:ind w:left="957"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829" w:hanging="635"/>
      </w:pPr>
      <w:rPr>
        <w:rFonts w:hint="default"/>
        <w:lang w:val="en-US" w:eastAsia="zh-CN" w:bidi="ar-SA"/>
      </w:rPr>
    </w:lvl>
    <w:lvl w:ilvl="4" w:tentative="0">
      <w:start w:val="0"/>
      <w:numFmt w:val="bullet"/>
      <w:lvlText w:val="•"/>
      <w:lvlJc w:val="left"/>
      <w:pPr>
        <w:ind w:left="4786" w:hanging="635"/>
      </w:pPr>
      <w:rPr>
        <w:rFonts w:hint="default"/>
        <w:lang w:val="en-US" w:eastAsia="zh-CN" w:bidi="ar-SA"/>
      </w:rPr>
    </w:lvl>
    <w:lvl w:ilvl="5" w:tentative="0">
      <w:start w:val="0"/>
      <w:numFmt w:val="bullet"/>
      <w:lvlText w:val="•"/>
      <w:lvlJc w:val="left"/>
      <w:pPr>
        <w:ind w:left="5743" w:hanging="635"/>
      </w:pPr>
      <w:rPr>
        <w:rFonts w:hint="default"/>
        <w:lang w:val="en-US" w:eastAsia="zh-CN" w:bidi="ar-SA"/>
      </w:rPr>
    </w:lvl>
    <w:lvl w:ilvl="6" w:tentative="0">
      <w:start w:val="0"/>
      <w:numFmt w:val="bullet"/>
      <w:lvlText w:val="•"/>
      <w:lvlJc w:val="left"/>
      <w:pPr>
        <w:ind w:left="6699" w:hanging="635"/>
      </w:pPr>
      <w:rPr>
        <w:rFonts w:hint="default"/>
        <w:lang w:val="en-US" w:eastAsia="zh-CN" w:bidi="ar-SA"/>
      </w:rPr>
    </w:lvl>
    <w:lvl w:ilvl="7" w:tentative="0">
      <w:start w:val="0"/>
      <w:numFmt w:val="bullet"/>
      <w:lvlText w:val="•"/>
      <w:lvlJc w:val="left"/>
      <w:pPr>
        <w:ind w:left="7656" w:hanging="635"/>
      </w:pPr>
      <w:rPr>
        <w:rFonts w:hint="default"/>
        <w:lang w:val="en-US" w:eastAsia="zh-CN" w:bidi="ar-SA"/>
      </w:rPr>
    </w:lvl>
    <w:lvl w:ilvl="8" w:tentative="0">
      <w:start w:val="0"/>
      <w:numFmt w:val="bullet"/>
      <w:lvlText w:val="•"/>
      <w:lvlJc w:val="left"/>
      <w:pPr>
        <w:ind w:left="8613" w:hanging="635"/>
      </w:pPr>
      <w:rPr>
        <w:rFonts w:hint="default"/>
        <w:lang w:val="en-US" w:eastAsia="zh-CN" w:bidi="ar-SA"/>
      </w:rPr>
    </w:lvl>
  </w:abstractNum>
  <w:abstractNum w:abstractNumId="50">
    <w:nsid w:val="E7B27C5B"/>
    <w:multiLevelType w:val="multilevel"/>
    <w:tmpl w:val="E7B27C5B"/>
    <w:lvl w:ilvl="0" w:tentative="0">
      <w:start w:val="1"/>
      <w:numFmt w:val="decimal"/>
      <w:lvlText w:val="%1"/>
      <w:lvlJc w:val="left"/>
      <w:pPr>
        <w:ind w:left="1907" w:hanging="529"/>
        <w:jc w:val="left"/>
      </w:pPr>
      <w:rPr>
        <w:rFonts w:hint="default"/>
        <w:lang w:val="en-US" w:eastAsia="zh-CN" w:bidi="ar-SA"/>
      </w:rPr>
    </w:lvl>
    <w:lvl w:ilvl="1" w:tentative="0">
      <w:start w:val="6"/>
      <w:numFmt w:val="decimal"/>
      <w:lvlText w:val="%1.%2"/>
      <w:lvlJc w:val="left"/>
      <w:pPr>
        <w:ind w:left="1907" w:hanging="529"/>
        <w:jc w:val="left"/>
      </w:pPr>
      <w:rPr>
        <w:rFonts w:hint="default"/>
        <w:lang w:val="en-US" w:eastAsia="zh-CN" w:bidi="ar-SA"/>
      </w:rPr>
    </w:lvl>
    <w:lvl w:ilvl="2" w:tentative="0">
      <w:start w:val="3"/>
      <w:numFmt w:val="decimal"/>
      <w:lvlText w:val="%1.%2.%3"/>
      <w:lvlJc w:val="left"/>
      <w:pPr>
        <w:ind w:left="1907" w:hanging="529"/>
        <w:jc w:val="left"/>
      </w:pPr>
      <w:rPr>
        <w:rFonts w:hint="default" w:ascii="宋体" w:hAnsi="宋体" w:eastAsia="宋体" w:cs="宋体"/>
        <w:w w:val="100"/>
        <w:sz w:val="19"/>
        <w:szCs w:val="19"/>
        <w:lang w:val="en-US" w:eastAsia="zh-CN" w:bidi="ar-SA"/>
      </w:rPr>
    </w:lvl>
    <w:lvl w:ilvl="3" w:tentative="0">
      <w:start w:val="0"/>
      <w:numFmt w:val="bullet"/>
      <w:lvlText w:val="•"/>
      <w:lvlJc w:val="left"/>
      <w:pPr>
        <w:ind w:left="4487" w:hanging="529"/>
      </w:pPr>
      <w:rPr>
        <w:rFonts w:hint="default"/>
        <w:lang w:val="en-US" w:eastAsia="zh-CN" w:bidi="ar-SA"/>
      </w:rPr>
    </w:lvl>
    <w:lvl w:ilvl="4" w:tentative="0">
      <w:start w:val="0"/>
      <w:numFmt w:val="bullet"/>
      <w:lvlText w:val="•"/>
      <w:lvlJc w:val="left"/>
      <w:pPr>
        <w:ind w:left="5350" w:hanging="529"/>
      </w:pPr>
      <w:rPr>
        <w:rFonts w:hint="default"/>
        <w:lang w:val="en-US" w:eastAsia="zh-CN" w:bidi="ar-SA"/>
      </w:rPr>
    </w:lvl>
    <w:lvl w:ilvl="5" w:tentative="0">
      <w:start w:val="0"/>
      <w:numFmt w:val="bullet"/>
      <w:lvlText w:val="•"/>
      <w:lvlJc w:val="left"/>
      <w:pPr>
        <w:ind w:left="6213" w:hanging="529"/>
      </w:pPr>
      <w:rPr>
        <w:rFonts w:hint="default"/>
        <w:lang w:val="en-US" w:eastAsia="zh-CN" w:bidi="ar-SA"/>
      </w:rPr>
    </w:lvl>
    <w:lvl w:ilvl="6" w:tentative="0">
      <w:start w:val="0"/>
      <w:numFmt w:val="bullet"/>
      <w:lvlText w:val="•"/>
      <w:lvlJc w:val="left"/>
      <w:pPr>
        <w:ind w:left="7075" w:hanging="529"/>
      </w:pPr>
      <w:rPr>
        <w:rFonts w:hint="default"/>
        <w:lang w:val="en-US" w:eastAsia="zh-CN" w:bidi="ar-SA"/>
      </w:rPr>
    </w:lvl>
    <w:lvl w:ilvl="7" w:tentative="0">
      <w:start w:val="0"/>
      <w:numFmt w:val="bullet"/>
      <w:lvlText w:val="•"/>
      <w:lvlJc w:val="left"/>
      <w:pPr>
        <w:ind w:left="7938" w:hanging="529"/>
      </w:pPr>
      <w:rPr>
        <w:rFonts w:hint="default"/>
        <w:lang w:val="en-US" w:eastAsia="zh-CN" w:bidi="ar-SA"/>
      </w:rPr>
    </w:lvl>
    <w:lvl w:ilvl="8" w:tentative="0">
      <w:start w:val="0"/>
      <w:numFmt w:val="bullet"/>
      <w:lvlText w:val="•"/>
      <w:lvlJc w:val="left"/>
      <w:pPr>
        <w:ind w:left="8801" w:hanging="529"/>
      </w:pPr>
      <w:rPr>
        <w:rFonts w:hint="default"/>
        <w:lang w:val="en-US" w:eastAsia="zh-CN" w:bidi="ar-SA"/>
      </w:rPr>
    </w:lvl>
  </w:abstractNum>
  <w:abstractNum w:abstractNumId="51">
    <w:nsid w:val="EA28CC15"/>
    <w:multiLevelType w:val="multilevel"/>
    <w:tmpl w:val="EA28CC15"/>
    <w:lvl w:ilvl="0" w:tentative="0">
      <w:start w:val="1"/>
      <w:numFmt w:val="decimal"/>
      <w:lvlText w:val="（%1）"/>
      <w:lvlJc w:val="left"/>
      <w:pPr>
        <w:ind w:left="1906"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762" w:hanging="529"/>
      </w:pPr>
      <w:rPr>
        <w:rFonts w:hint="default"/>
        <w:lang w:val="en-US" w:eastAsia="zh-CN" w:bidi="ar-SA"/>
      </w:rPr>
    </w:lvl>
    <w:lvl w:ilvl="2" w:tentative="0">
      <w:start w:val="0"/>
      <w:numFmt w:val="bullet"/>
      <w:lvlText w:val="•"/>
      <w:lvlJc w:val="left"/>
      <w:pPr>
        <w:ind w:left="3625" w:hanging="529"/>
      </w:pPr>
      <w:rPr>
        <w:rFonts w:hint="default"/>
        <w:lang w:val="en-US" w:eastAsia="zh-CN" w:bidi="ar-SA"/>
      </w:rPr>
    </w:lvl>
    <w:lvl w:ilvl="3" w:tentative="0">
      <w:start w:val="0"/>
      <w:numFmt w:val="bullet"/>
      <w:lvlText w:val="•"/>
      <w:lvlJc w:val="left"/>
      <w:pPr>
        <w:ind w:left="4487" w:hanging="529"/>
      </w:pPr>
      <w:rPr>
        <w:rFonts w:hint="default"/>
        <w:lang w:val="en-US" w:eastAsia="zh-CN" w:bidi="ar-SA"/>
      </w:rPr>
    </w:lvl>
    <w:lvl w:ilvl="4" w:tentative="0">
      <w:start w:val="0"/>
      <w:numFmt w:val="bullet"/>
      <w:lvlText w:val="•"/>
      <w:lvlJc w:val="left"/>
      <w:pPr>
        <w:ind w:left="5350" w:hanging="529"/>
      </w:pPr>
      <w:rPr>
        <w:rFonts w:hint="default"/>
        <w:lang w:val="en-US" w:eastAsia="zh-CN" w:bidi="ar-SA"/>
      </w:rPr>
    </w:lvl>
    <w:lvl w:ilvl="5" w:tentative="0">
      <w:start w:val="0"/>
      <w:numFmt w:val="bullet"/>
      <w:lvlText w:val="•"/>
      <w:lvlJc w:val="left"/>
      <w:pPr>
        <w:ind w:left="6213" w:hanging="529"/>
      </w:pPr>
      <w:rPr>
        <w:rFonts w:hint="default"/>
        <w:lang w:val="en-US" w:eastAsia="zh-CN" w:bidi="ar-SA"/>
      </w:rPr>
    </w:lvl>
    <w:lvl w:ilvl="6" w:tentative="0">
      <w:start w:val="0"/>
      <w:numFmt w:val="bullet"/>
      <w:lvlText w:val="•"/>
      <w:lvlJc w:val="left"/>
      <w:pPr>
        <w:ind w:left="7075" w:hanging="529"/>
      </w:pPr>
      <w:rPr>
        <w:rFonts w:hint="default"/>
        <w:lang w:val="en-US" w:eastAsia="zh-CN" w:bidi="ar-SA"/>
      </w:rPr>
    </w:lvl>
    <w:lvl w:ilvl="7" w:tentative="0">
      <w:start w:val="0"/>
      <w:numFmt w:val="bullet"/>
      <w:lvlText w:val="•"/>
      <w:lvlJc w:val="left"/>
      <w:pPr>
        <w:ind w:left="7938" w:hanging="529"/>
      </w:pPr>
      <w:rPr>
        <w:rFonts w:hint="default"/>
        <w:lang w:val="en-US" w:eastAsia="zh-CN" w:bidi="ar-SA"/>
      </w:rPr>
    </w:lvl>
    <w:lvl w:ilvl="8" w:tentative="0">
      <w:start w:val="0"/>
      <w:numFmt w:val="bullet"/>
      <w:lvlText w:val="•"/>
      <w:lvlJc w:val="left"/>
      <w:pPr>
        <w:ind w:left="8801" w:hanging="529"/>
      </w:pPr>
      <w:rPr>
        <w:rFonts w:hint="default"/>
        <w:lang w:val="en-US" w:eastAsia="zh-CN" w:bidi="ar-SA"/>
      </w:rPr>
    </w:lvl>
  </w:abstractNum>
  <w:abstractNum w:abstractNumId="52">
    <w:nsid w:val="EFA5EA01"/>
    <w:multiLevelType w:val="singleLevel"/>
    <w:tmpl w:val="EFA5EA01"/>
    <w:lvl w:ilvl="0" w:tentative="0">
      <w:start w:val="1"/>
      <w:numFmt w:val="decimal"/>
      <w:lvlText w:val="(%1)"/>
      <w:lvlJc w:val="left"/>
      <w:pPr>
        <w:ind w:left="425" w:hanging="425"/>
      </w:pPr>
      <w:rPr>
        <w:rFonts w:hint="default"/>
      </w:rPr>
    </w:lvl>
  </w:abstractNum>
  <w:abstractNum w:abstractNumId="53">
    <w:nsid w:val="F066642F"/>
    <w:multiLevelType w:val="multilevel"/>
    <w:tmpl w:val="F066642F"/>
    <w:lvl w:ilvl="0" w:tentative="0">
      <w:start w:val="16"/>
      <w:numFmt w:val="decimal"/>
      <w:lvlText w:val="%1"/>
      <w:lvlJc w:val="left"/>
      <w:pPr>
        <w:ind w:left="2432" w:hanging="844"/>
        <w:jc w:val="left"/>
      </w:pPr>
      <w:rPr>
        <w:rFonts w:hint="default"/>
        <w:lang w:val="en-US" w:eastAsia="zh-CN" w:bidi="ar-SA"/>
      </w:rPr>
    </w:lvl>
    <w:lvl w:ilvl="1" w:tentative="0">
      <w:start w:val="1"/>
      <w:numFmt w:val="decimal"/>
      <w:lvlText w:val="%1.%2"/>
      <w:lvlJc w:val="left"/>
      <w:pPr>
        <w:ind w:left="2432" w:hanging="844"/>
        <w:jc w:val="left"/>
      </w:pPr>
      <w:rPr>
        <w:rFonts w:hint="default"/>
        <w:lang w:val="en-US" w:eastAsia="zh-CN" w:bidi="ar-SA"/>
      </w:rPr>
    </w:lvl>
    <w:lvl w:ilvl="2" w:tentative="0">
      <w:start w:val="2"/>
      <w:numFmt w:val="decimal"/>
      <w:lvlText w:val="%1.%2.%3"/>
      <w:lvlJc w:val="left"/>
      <w:pPr>
        <w:ind w:left="2432" w:hanging="844"/>
        <w:jc w:val="left"/>
      </w:pPr>
      <w:rPr>
        <w:rFonts w:hint="default"/>
        <w:lang w:val="en-US" w:eastAsia="zh-CN" w:bidi="ar-SA"/>
      </w:rPr>
    </w:lvl>
    <w:lvl w:ilvl="3" w:tentative="0">
      <w:start w:val="1"/>
      <w:numFmt w:val="decimal"/>
      <w:lvlText w:val="%1.%2.%3.%4"/>
      <w:lvlJc w:val="left"/>
      <w:pPr>
        <w:ind w:left="2432" w:hanging="844"/>
        <w:jc w:val="right"/>
      </w:pPr>
      <w:rPr>
        <w:rFonts w:hint="default" w:ascii="宋体" w:hAnsi="宋体" w:eastAsia="宋体" w:cs="宋体"/>
        <w:spacing w:val="-3"/>
        <w:w w:val="100"/>
        <w:sz w:val="19"/>
        <w:szCs w:val="19"/>
        <w:lang w:val="en-US" w:eastAsia="zh-CN" w:bidi="ar-SA"/>
      </w:rPr>
    </w:lvl>
    <w:lvl w:ilvl="4" w:tentative="0">
      <w:start w:val="0"/>
      <w:numFmt w:val="bullet"/>
      <w:lvlText w:val="•"/>
      <w:lvlJc w:val="left"/>
      <w:pPr>
        <w:ind w:left="5674" w:hanging="844"/>
      </w:pPr>
      <w:rPr>
        <w:rFonts w:hint="default"/>
        <w:lang w:val="en-US" w:eastAsia="zh-CN" w:bidi="ar-SA"/>
      </w:rPr>
    </w:lvl>
    <w:lvl w:ilvl="5" w:tentative="0">
      <w:start w:val="0"/>
      <w:numFmt w:val="bullet"/>
      <w:lvlText w:val="•"/>
      <w:lvlJc w:val="left"/>
      <w:pPr>
        <w:ind w:left="6483" w:hanging="844"/>
      </w:pPr>
      <w:rPr>
        <w:rFonts w:hint="default"/>
        <w:lang w:val="en-US" w:eastAsia="zh-CN" w:bidi="ar-SA"/>
      </w:rPr>
    </w:lvl>
    <w:lvl w:ilvl="6" w:tentative="0">
      <w:start w:val="0"/>
      <w:numFmt w:val="bullet"/>
      <w:lvlText w:val="•"/>
      <w:lvlJc w:val="left"/>
      <w:pPr>
        <w:ind w:left="7291" w:hanging="844"/>
      </w:pPr>
      <w:rPr>
        <w:rFonts w:hint="default"/>
        <w:lang w:val="en-US" w:eastAsia="zh-CN" w:bidi="ar-SA"/>
      </w:rPr>
    </w:lvl>
    <w:lvl w:ilvl="7" w:tentative="0">
      <w:start w:val="0"/>
      <w:numFmt w:val="bullet"/>
      <w:lvlText w:val="•"/>
      <w:lvlJc w:val="left"/>
      <w:pPr>
        <w:ind w:left="8100" w:hanging="844"/>
      </w:pPr>
      <w:rPr>
        <w:rFonts w:hint="default"/>
        <w:lang w:val="en-US" w:eastAsia="zh-CN" w:bidi="ar-SA"/>
      </w:rPr>
    </w:lvl>
    <w:lvl w:ilvl="8" w:tentative="0">
      <w:start w:val="0"/>
      <w:numFmt w:val="bullet"/>
      <w:lvlText w:val="•"/>
      <w:lvlJc w:val="left"/>
      <w:pPr>
        <w:ind w:left="8909" w:hanging="844"/>
      </w:pPr>
      <w:rPr>
        <w:rFonts w:hint="default"/>
        <w:lang w:val="en-US" w:eastAsia="zh-CN" w:bidi="ar-SA"/>
      </w:rPr>
    </w:lvl>
  </w:abstractNum>
  <w:abstractNum w:abstractNumId="54">
    <w:nsid w:val="F1FCDEFA"/>
    <w:multiLevelType w:val="multilevel"/>
    <w:tmpl w:val="F1FCDEFA"/>
    <w:lvl w:ilvl="0" w:tentative="0">
      <w:start w:val="1"/>
      <w:numFmt w:val="decimal"/>
      <w:lvlText w:val="（%1）"/>
      <w:lvlJc w:val="left"/>
      <w:pPr>
        <w:ind w:left="957" w:hanging="529"/>
        <w:jc w:val="left"/>
      </w:pPr>
      <w:rPr>
        <w:rFonts w:hint="default" w:ascii="宋体" w:hAnsi="宋体" w:eastAsia="宋体" w:cs="宋体"/>
        <w:spacing w:val="-32"/>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55">
    <w:nsid w:val="F237ACA1"/>
    <w:multiLevelType w:val="multilevel"/>
    <w:tmpl w:val="F237ACA1"/>
    <w:lvl w:ilvl="0" w:tentative="0">
      <w:start w:val="1"/>
      <w:numFmt w:val="decimal"/>
      <w:lvlText w:val="（%1）"/>
      <w:lvlJc w:val="left"/>
      <w:pPr>
        <w:ind w:left="958" w:hanging="529"/>
        <w:jc w:val="left"/>
      </w:pPr>
      <w:rPr>
        <w:rFonts w:hint="default" w:ascii="宋体" w:hAnsi="宋体" w:eastAsia="宋体" w:cs="宋体"/>
        <w:spacing w:val="-11"/>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56">
    <w:nsid w:val="F2A81E1A"/>
    <w:multiLevelType w:val="multilevel"/>
    <w:tmpl w:val="F2A81E1A"/>
    <w:lvl w:ilvl="0" w:tentative="0">
      <w:start w:val="1"/>
      <w:numFmt w:val="decimal"/>
      <w:lvlText w:val="%1"/>
      <w:lvlJc w:val="left"/>
      <w:pPr>
        <w:ind w:left="1906" w:hanging="529"/>
        <w:jc w:val="left"/>
      </w:pPr>
      <w:rPr>
        <w:rFonts w:hint="default"/>
        <w:lang w:val="en-US" w:eastAsia="zh-CN" w:bidi="ar-SA"/>
      </w:rPr>
    </w:lvl>
    <w:lvl w:ilvl="1" w:tentative="0">
      <w:start w:val="1"/>
      <w:numFmt w:val="decimal"/>
      <w:lvlText w:val="%1.%2"/>
      <w:lvlJc w:val="left"/>
      <w:pPr>
        <w:ind w:left="1906" w:hanging="529"/>
        <w:jc w:val="left"/>
      </w:pPr>
      <w:rPr>
        <w:rFonts w:hint="default"/>
        <w:lang w:val="en-US" w:eastAsia="zh-CN" w:bidi="ar-SA"/>
      </w:rPr>
    </w:lvl>
    <w:lvl w:ilvl="2" w:tentative="0">
      <w:start w:val="2"/>
      <w:numFmt w:val="decimal"/>
      <w:lvlText w:val="%1.%2.%3"/>
      <w:lvlJc w:val="left"/>
      <w:pPr>
        <w:ind w:left="1906" w:hanging="529"/>
        <w:jc w:val="left"/>
      </w:pPr>
      <w:rPr>
        <w:rFonts w:hint="default" w:ascii="宋体" w:hAnsi="宋体" w:eastAsia="宋体" w:cs="宋体"/>
        <w:w w:val="100"/>
        <w:sz w:val="19"/>
        <w:szCs w:val="19"/>
        <w:lang w:val="en-US" w:eastAsia="zh-CN" w:bidi="ar-SA"/>
      </w:rPr>
    </w:lvl>
    <w:lvl w:ilvl="3" w:tentative="0">
      <w:start w:val="0"/>
      <w:numFmt w:val="bullet"/>
      <w:lvlText w:val="•"/>
      <w:lvlJc w:val="left"/>
      <w:pPr>
        <w:ind w:left="4487" w:hanging="529"/>
      </w:pPr>
      <w:rPr>
        <w:rFonts w:hint="default"/>
        <w:lang w:val="en-US" w:eastAsia="zh-CN" w:bidi="ar-SA"/>
      </w:rPr>
    </w:lvl>
    <w:lvl w:ilvl="4" w:tentative="0">
      <w:start w:val="0"/>
      <w:numFmt w:val="bullet"/>
      <w:lvlText w:val="•"/>
      <w:lvlJc w:val="left"/>
      <w:pPr>
        <w:ind w:left="5350" w:hanging="529"/>
      </w:pPr>
      <w:rPr>
        <w:rFonts w:hint="default"/>
        <w:lang w:val="en-US" w:eastAsia="zh-CN" w:bidi="ar-SA"/>
      </w:rPr>
    </w:lvl>
    <w:lvl w:ilvl="5" w:tentative="0">
      <w:start w:val="0"/>
      <w:numFmt w:val="bullet"/>
      <w:lvlText w:val="•"/>
      <w:lvlJc w:val="left"/>
      <w:pPr>
        <w:ind w:left="6213" w:hanging="529"/>
      </w:pPr>
      <w:rPr>
        <w:rFonts w:hint="default"/>
        <w:lang w:val="en-US" w:eastAsia="zh-CN" w:bidi="ar-SA"/>
      </w:rPr>
    </w:lvl>
    <w:lvl w:ilvl="6" w:tentative="0">
      <w:start w:val="0"/>
      <w:numFmt w:val="bullet"/>
      <w:lvlText w:val="•"/>
      <w:lvlJc w:val="left"/>
      <w:pPr>
        <w:ind w:left="7075" w:hanging="529"/>
      </w:pPr>
      <w:rPr>
        <w:rFonts w:hint="default"/>
        <w:lang w:val="en-US" w:eastAsia="zh-CN" w:bidi="ar-SA"/>
      </w:rPr>
    </w:lvl>
    <w:lvl w:ilvl="7" w:tentative="0">
      <w:start w:val="0"/>
      <w:numFmt w:val="bullet"/>
      <w:lvlText w:val="•"/>
      <w:lvlJc w:val="left"/>
      <w:pPr>
        <w:ind w:left="7938" w:hanging="529"/>
      </w:pPr>
      <w:rPr>
        <w:rFonts w:hint="default"/>
        <w:lang w:val="en-US" w:eastAsia="zh-CN" w:bidi="ar-SA"/>
      </w:rPr>
    </w:lvl>
    <w:lvl w:ilvl="8" w:tentative="0">
      <w:start w:val="0"/>
      <w:numFmt w:val="bullet"/>
      <w:lvlText w:val="•"/>
      <w:lvlJc w:val="left"/>
      <w:pPr>
        <w:ind w:left="8801" w:hanging="529"/>
      </w:pPr>
      <w:rPr>
        <w:rFonts w:hint="default"/>
        <w:lang w:val="en-US" w:eastAsia="zh-CN" w:bidi="ar-SA"/>
      </w:rPr>
    </w:lvl>
  </w:abstractNum>
  <w:abstractNum w:abstractNumId="57">
    <w:nsid w:val="F30FC083"/>
    <w:multiLevelType w:val="multilevel"/>
    <w:tmpl w:val="F30FC083"/>
    <w:lvl w:ilvl="0" w:tentative="0">
      <w:start w:val="24"/>
      <w:numFmt w:val="decimal"/>
      <w:lvlText w:val="%1."/>
      <w:lvlJc w:val="left"/>
      <w:pPr>
        <w:ind w:left="1411" w:hanging="454"/>
        <w:jc w:val="left"/>
      </w:pPr>
      <w:rPr>
        <w:rFonts w:hint="default" w:ascii="宋体" w:hAnsi="宋体" w:eastAsia="宋体" w:cs="宋体"/>
        <w:spacing w:val="-2"/>
        <w:w w:val="100"/>
        <w:sz w:val="28"/>
        <w:szCs w:val="28"/>
        <w:lang w:val="en-US" w:eastAsia="zh-CN" w:bidi="ar-SA"/>
      </w:rPr>
    </w:lvl>
    <w:lvl w:ilvl="1" w:tentative="0">
      <w:start w:val="1"/>
      <w:numFmt w:val="decimal"/>
      <w:lvlText w:val="%1.%2"/>
      <w:lvlJc w:val="left"/>
      <w:pPr>
        <w:ind w:left="1438" w:hanging="481"/>
        <w:jc w:val="left"/>
      </w:pPr>
      <w:rPr>
        <w:rFonts w:hint="default" w:ascii="宋体" w:hAnsi="宋体" w:eastAsia="宋体" w:cs="宋体"/>
        <w:w w:val="100"/>
        <w:sz w:val="22"/>
        <w:szCs w:val="22"/>
        <w:lang w:val="en-US" w:eastAsia="zh-CN" w:bidi="ar-SA"/>
      </w:rPr>
    </w:lvl>
    <w:lvl w:ilvl="2" w:tentative="0">
      <w:start w:val="0"/>
      <w:numFmt w:val="bullet"/>
      <w:lvlText w:val="•"/>
      <w:lvlJc w:val="left"/>
      <w:pPr>
        <w:ind w:left="2449" w:hanging="481"/>
      </w:pPr>
      <w:rPr>
        <w:rFonts w:hint="default"/>
        <w:lang w:val="en-US" w:eastAsia="zh-CN" w:bidi="ar-SA"/>
      </w:rPr>
    </w:lvl>
    <w:lvl w:ilvl="3" w:tentative="0">
      <w:start w:val="0"/>
      <w:numFmt w:val="bullet"/>
      <w:lvlText w:val="•"/>
      <w:lvlJc w:val="left"/>
      <w:pPr>
        <w:ind w:left="3459" w:hanging="481"/>
      </w:pPr>
      <w:rPr>
        <w:rFonts w:hint="default"/>
        <w:lang w:val="en-US" w:eastAsia="zh-CN" w:bidi="ar-SA"/>
      </w:rPr>
    </w:lvl>
    <w:lvl w:ilvl="4" w:tentative="0">
      <w:start w:val="0"/>
      <w:numFmt w:val="bullet"/>
      <w:lvlText w:val="•"/>
      <w:lvlJc w:val="left"/>
      <w:pPr>
        <w:ind w:left="4468" w:hanging="481"/>
      </w:pPr>
      <w:rPr>
        <w:rFonts w:hint="default"/>
        <w:lang w:val="en-US" w:eastAsia="zh-CN" w:bidi="ar-SA"/>
      </w:rPr>
    </w:lvl>
    <w:lvl w:ilvl="5" w:tentative="0">
      <w:start w:val="0"/>
      <w:numFmt w:val="bullet"/>
      <w:lvlText w:val="•"/>
      <w:lvlJc w:val="left"/>
      <w:pPr>
        <w:ind w:left="5478" w:hanging="481"/>
      </w:pPr>
      <w:rPr>
        <w:rFonts w:hint="default"/>
        <w:lang w:val="en-US" w:eastAsia="zh-CN" w:bidi="ar-SA"/>
      </w:rPr>
    </w:lvl>
    <w:lvl w:ilvl="6" w:tentative="0">
      <w:start w:val="0"/>
      <w:numFmt w:val="bullet"/>
      <w:lvlText w:val="•"/>
      <w:lvlJc w:val="left"/>
      <w:pPr>
        <w:ind w:left="6488" w:hanging="481"/>
      </w:pPr>
      <w:rPr>
        <w:rFonts w:hint="default"/>
        <w:lang w:val="en-US" w:eastAsia="zh-CN" w:bidi="ar-SA"/>
      </w:rPr>
    </w:lvl>
    <w:lvl w:ilvl="7" w:tentative="0">
      <w:start w:val="0"/>
      <w:numFmt w:val="bullet"/>
      <w:lvlText w:val="•"/>
      <w:lvlJc w:val="left"/>
      <w:pPr>
        <w:ind w:left="7497" w:hanging="481"/>
      </w:pPr>
      <w:rPr>
        <w:rFonts w:hint="default"/>
        <w:lang w:val="en-US" w:eastAsia="zh-CN" w:bidi="ar-SA"/>
      </w:rPr>
    </w:lvl>
    <w:lvl w:ilvl="8" w:tentative="0">
      <w:start w:val="0"/>
      <w:numFmt w:val="bullet"/>
      <w:lvlText w:val="•"/>
      <w:lvlJc w:val="left"/>
      <w:pPr>
        <w:ind w:left="8507" w:hanging="481"/>
      </w:pPr>
      <w:rPr>
        <w:rFonts w:hint="default"/>
        <w:lang w:val="en-US" w:eastAsia="zh-CN" w:bidi="ar-SA"/>
      </w:rPr>
    </w:lvl>
  </w:abstractNum>
  <w:abstractNum w:abstractNumId="58">
    <w:nsid w:val="F3A33954"/>
    <w:multiLevelType w:val="multilevel"/>
    <w:tmpl w:val="F3A33954"/>
    <w:lvl w:ilvl="0" w:tentative="0">
      <w:start w:val="1"/>
      <w:numFmt w:val="decimal"/>
      <w:lvlText w:val="（%1）"/>
      <w:lvlJc w:val="left"/>
      <w:pPr>
        <w:ind w:left="957" w:hanging="529"/>
        <w:jc w:val="left"/>
      </w:pPr>
      <w:rPr>
        <w:rFonts w:hint="default" w:ascii="宋体" w:hAnsi="宋体" w:eastAsia="宋体" w:cs="宋体"/>
        <w:spacing w:val="-11"/>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59">
    <w:nsid w:val="F46CCC20"/>
    <w:multiLevelType w:val="multilevel"/>
    <w:tmpl w:val="F46CCC20"/>
    <w:lvl w:ilvl="0" w:tentative="0">
      <w:start w:val="1"/>
      <w:numFmt w:val="decimal"/>
      <w:lvlText w:val="（%1）"/>
      <w:lvlJc w:val="left"/>
      <w:pPr>
        <w:ind w:left="957" w:hanging="529"/>
        <w:jc w:val="left"/>
      </w:pPr>
      <w:rPr>
        <w:rFonts w:hint="default" w:ascii="宋体" w:hAnsi="宋体" w:eastAsia="宋体" w:cs="宋体"/>
        <w:spacing w:val="-11"/>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60">
    <w:nsid w:val="F4A942FE"/>
    <w:multiLevelType w:val="multilevel"/>
    <w:tmpl w:val="F4A942FE"/>
    <w:lvl w:ilvl="0" w:tentative="0">
      <w:start w:val="15"/>
      <w:numFmt w:val="decimal"/>
      <w:lvlText w:val="%1"/>
      <w:lvlJc w:val="left"/>
      <w:pPr>
        <w:ind w:left="1438" w:hanging="481"/>
        <w:jc w:val="left"/>
      </w:pPr>
      <w:rPr>
        <w:rFonts w:hint="default"/>
        <w:lang w:val="en-US" w:eastAsia="zh-CN" w:bidi="ar-SA"/>
      </w:rPr>
    </w:lvl>
    <w:lvl w:ilvl="1" w:tentative="0">
      <w:start w:val="5"/>
      <w:numFmt w:val="decimal"/>
      <w:lvlText w:val="%1.%2"/>
      <w:lvlJc w:val="left"/>
      <w:pPr>
        <w:ind w:left="1438" w:hanging="481"/>
        <w:jc w:val="left"/>
      </w:pPr>
      <w:rPr>
        <w:rFonts w:hint="default" w:ascii="宋体" w:hAnsi="宋体" w:eastAsia="宋体" w:cs="宋体"/>
        <w:w w:val="100"/>
        <w:sz w:val="22"/>
        <w:szCs w:val="22"/>
        <w:lang w:val="en-US" w:eastAsia="zh-CN" w:bidi="ar-SA"/>
      </w:rPr>
    </w:lvl>
    <w:lvl w:ilvl="2" w:tentative="0">
      <w:start w:val="1"/>
      <w:numFmt w:val="decimal"/>
      <w:lvlText w:val="%1.%2.%3"/>
      <w:lvlJc w:val="left"/>
      <w:pPr>
        <w:ind w:left="957"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459" w:hanging="635"/>
      </w:pPr>
      <w:rPr>
        <w:rFonts w:hint="default"/>
        <w:lang w:val="en-US" w:eastAsia="zh-CN" w:bidi="ar-SA"/>
      </w:rPr>
    </w:lvl>
    <w:lvl w:ilvl="4" w:tentative="0">
      <w:start w:val="0"/>
      <w:numFmt w:val="bullet"/>
      <w:lvlText w:val="•"/>
      <w:lvlJc w:val="left"/>
      <w:pPr>
        <w:ind w:left="4468" w:hanging="635"/>
      </w:pPr>
      <w:rPr>
        <w:rFonts w:hint="default"/>
        <w:lang w:val="en-US" w:eastAsia="zh-CN" w:bidi="ar-SA"/>
      </w:rPr>
    </w:lvl>
    <w:lvl w:ilvl="5" w:tentative="0">
      <w:start w:val="0"/>
      <w:numFmt w:val="bullet"/>
      <w:lvlText w:val="•"/>
      <w:lvlJc w:val="left"/>
      <w:pPr>
        <w:ind w:left="5478" w:hanging="635"/>
      </w:pPr>
      <w:rPr>
        <w:rFonts w:hint="default"/>
        <w:lang w:val="en-US" w:eastAsia="zh-CN" w:bidi="ar-SA"/>
      </w:rPr>
    </w:lvl>
    <w:lvl w:ilvl="6" w:tentative="0">
      <w:start w:val="0"/>
      <w:numFmt w:val="bullet"/>
      <w:lvlText w:val="•"/>
      <w:lvlJc w:val="left"/>
      <w:pPr>
        <w:ind w:left="6488" w:hanging="635"/>
      </w:pPr>
      <w:rPr>
        <w:rFonts w:hint="default"/>
        <w:lang w:val="en-US" w:eastAsia="zh-CN" w:bidi="ar-SA"/>
      </w:rPr>
    </w:lvl>
    <w:lvl w:ilvl="7" w:tentative="0">
      <w:start w:val="0"/>
      <w:numFmt w:val="bullet"/>
      <w:lvlText w:val="•"/>
      <w:lvlJc w:val="left"/>
      <w:pPr>
        <w:ind w:left="7497" w:hanging="635"/>
      </w:pPr>
      <w:rPr>
        <w:rFonts w:hint="default"/>
        <w:lang w:val="en-US" w:eastAsia="zh-CN" w:bidi="ar-SA"/>
      </w:rPr>
    </w:lvl>
    <w:lvl w:ilvl="8" w:tentative="0">
      <w:start w:val="0"/>
      <w:numFmt w:val="bullet"/>
      <w:lvlText w:val="•"/>
      <w:lvlJc w:val="left"/>
      <w:pPr>
        <w:ind w:left="8507" w:hanging="635"/>
      </w:pPr>
      <w:rPr>
        <w:rFonts w:hint="default"/>
        <w:lang w:val="en-US" w:eastAsia="zh-CN" w:bidi="ar-SA"/>
      </w:rPr>
    </w:lvl>
  </w:abstractNum>
  <w:abstractNum w:abstractNumId="61">
    <w:nsid w:val="F585BF25"/>
    <w:multiLevelType w:val="multilevel"/>
    <w:tmpl w:val="F585BF25"/>
    <w:lvl w:ilvl="0" w:tentative="0">
      <w:start w:val="8"/>
      <w:numFmt w:val="decimal"/>
      <w:lvlText w:val="%1"/>
      <w:lvlJc w:val="left"/>
      <w:pPr>
        <w:ind w:left="957" w:hanging="529"/>
        <w:jc w:val="left"/>
      </w:pPr>
      <w:rPr>
        <w:rFonts w:hint="default"/>
        <w:lang w:val="en-US" w:eastAsia="zh-CN" w:bidi="ar-SA"/>
      </w:rPr>
    </w:lvl>
    <w:lvl w:ilvl="1" w:tentative="0">
      <w:start w:val="2"/>
      <w:numFmt w:val="decimal"/>
      <w:lvlText w:val="%1.%2"/>
      <w:lvlJc w:val="left"/>
      <w:pPr>
        <w:ind w:left="957" w:hanging="529"/>
        <w:jc w:val="left"/>
      </w:pPr>
      <w:rPr>
        <w:rFonts w:hint="default"/>
        <w:lang w:val="en-US" w:eastAsia="zh-CN" w:bidi="ar-SA"/>
      </w:rPr>
    </w:lvl>
    <w:lvl w:ilvl="2" w:tentative="0">
      <w:start w:val="1"/>
      <w:numFmt w:val="decimal"/>
      <w:lvlText w:val="%1.%2.%3"/>
      <w:lvlJc w:val="left"/>
      <w:pPr>
        <w:ind w:left="957" w:hanging="529"/>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62">
    <w:nsid w:val="F9718D3C"/>
    <w:multiLevelType w:val="multilevel"/>
    <w:tmpl w:val="F9718D3C"/>
    <w:lvl w:ilvl="0" w:tentative="0">
      <w:start w:val="1"/>
      <w:numFmt w:val="lowerLetter"/>
      <w:lvlText w:val="(%1)"/>
      <w:lvlJc w:val="left"/>
      <w:pPr>
        <w:ind w:left="1811" w:hanging="375"/>
        <w:jc w:val="left"/>
      </w:pPr>
      <w:rPr>
        <w:rFonts w:hint="default" w:ascii="宋体" w:hAnsi="宋体" w:eastAsia="宋体" w:cs="宋体"/>
        <w:w w:val="100"/>
        <w:sz w:val="21"/>
        <w:szCs w:val="21"/>
        <w:lang w:val="en-US" w:eastAsia="zh-CN" w:bidi="ar-SA"/>
      </w:rPr>
    </w:lvl>
    <w:lvl w:ilvl="1" w:tentative="0">
      <w:start w:val="0"/>
      <w:numFmt w:val="bullet"/>
      <w:lvlText w:val="•"/>
      <w:lvlJc w:val="left"/>
      <w:pPr>
        <w:ind w:left="2690" w:hanging="375"/>
      </w:pPr>
      <w:rPr>
        <w:rFonts w:hint="default"/>
        <w:lang w:val="en-US" w:eastAsia="zh-CN" w:bidi="ar-SA"/>
      </w:rPr>
    </w:lvl>
    <w:lvl w:ilvl="2" w:tentative="0">
      <w:start w:val="0"/>
      <w:numFmt w:val="bullet"/>
      <w:lvlText w:val="•"/>
      <w:lvlJc w:val="left"/>
      <w:pPr>
        <w:ind w:left="3561" w:hanging="375"/>
      </w:pPr>
      <w:rPr>
        <w:rFonts w:hint="default"/>
        <w:lang w:val="en-US" w:eastAsia="zh-CN" w:bidi="ar-SA"/>
      </w:rPr>
    </w:lvl>
    <w:lvl w:ilvl="3" w:tentative="0">
      <w:start w:val="0"/>
      <w:numFmt w:val="bullet"/>
      <w:lvlText w:val="•"/>
      <w:lvlJc w:val="left"/>
      <w:pPr>
        <w:ind w:left="4431" w:hanging="375"/>
      </w:pPr>
      <w:rPr>
        <w:rFonts w:hint="default"/>
        <w:lang w:val="en-US" w:eastAsia="zh-CN" w:bidi="ar-SA"/>
      </w:rPr>
    </w:lvl>
    <w:lvl w:ilvl="4" w:tentative="0">
      <w:start w:val="0"/>
      <w:numFmt w:val="bullet"/>
      <w:lvlText w:val="•"/>
      <w:lvlJc w:val="left"/>
      <w:pPr>
        <w:ind w:left="5302" w:hanging="375"/>
      </w:pPr>
      <w:rPr>
        <w:rFonts w:hint="default"/>
        <w:lang w:val="en-US" w:eastAsia="zh-CN" w:bidi="ar-SA"/>
      </w:rPr>
    </w:lvl>
    <w:lvl w:ilvl="5" w:tentative="0">
      <w:start w:val="0"/>
      <w:numFmt w:val="bullet"/>
      <w:lvlText w:val="•"/>
      <w:lvlJc w:val="left"/>
      <w:pPr>
        <w:ind w:left="6173" w:hanging="375"/>
      </w:pPr>
      <w:rPr>
        <w:rFonts w:hint="default"/>
        <w:lang w:val="en-US" w:eastAsia="zh-CN" w:bidi="ar-SA"/>
      </w:rPr>
    </w:lvl>
    <w:lvl w:ilvl="6" w:tentative="0">
      <w:start w:val="0"/>
      <w:numFmt w:val="bullet"/>
      <w:lvlText w:val="•"/>
      <w:lvlJc w:val="left"/>
      <w:pPr>
        <w:ind w:left="7043" w:hanging="375"/>
      </w:pPr>
      <w:rPr>
        <w:rFonts w:hint="default"/>
        <w:lang w:val="en-US" w:eastAsia="zh-CN" w:bidi="ar-SA"/>
      </w:rPr>
    </w:lvl>
    <w:lvl w:ilvl="7" w:tentative="0">
      <w:start w:val="0"/>
      <w:numFmt w:val="bullet"/>
      <w:lvlText w:val="•"/>
      <w:lvlJc w:val="left"/>
      <w:pPr>
        <w:ind w:left="7914" w:hanging="375"/>
      </w:pPr>
      <w:rPr>
        <w:rFonts w:hint="default"/>
        <w:lang w:val="en-US" w:eastAsia="zh-CN" w:bidi="ar-SA"/>
      </w:rPr>
    </w:lvl>
    <w:lvl w:ilvl="8" w:tentative="0">
      <w:start w:val="0"/>
      <w:numFmt w:val="bullet"/>
      <w:lvlText w:val="•"/>
      <w:lvlJc w:val="left"/>
      <w:pPr>
        <w:ind w:left="8785" w:hanging="375"/>
      </w:pPr>
      <w:rPr>
        <w:rFonts w:hint="default"/>
        <w:lang w:val="en-US" w:eastAsia="zh-CN" w:bidi="ar-SA"/>
      </w:rPr>
    </w:lvl>
  </w:abstractNum>
  <w:abstractNum w:abstractNumId="63">
    <w:nsid w:val="FAC13B99"/>
    <w:multiLevelType w:val="singleLevel"/>
    <w:tmpl w:val="FAC13B99"/>
    <w:lvl w:ilvl="0" w:tentative="0">
      <w:start w:val="1"/>
      <w:numFmt w:val="decimal"/>
      <w:suff w:val="nothing"/>
      <w:lvlText w:val="%1、"/>
      <w:lvlJc w:val="left"/>
    </w:lvl>
  </w:abstractNum>
  <w:abstractNum w:abstractNumId="64">
    <w:nsid w:val="FCC85EE2"/>
    <w:multiLevelType w:val="multilevel"/>
    <w:tmpl w:val="FCC85EE2"/>
    <w:lvl w:ilvl="0" w:tentative="0">
      <w:start w:val="24"/>
      <w:numFmt w:val="decimal"/>
      <w:lvlText w:val="%1"/>
      <w:lvlJc w:val="left"/>
      <w:pPr>
        <w:ind w:left="957" w:hanging="635"/>
        <w:jc w:val="left"/>
      </w:pPr>
      <w:rPr>
        <w:rFonts w:hint="default"/>
        <w:lang w:val="en-US" w:eastAsia="zh-CN" w:bidi="ar-SA"/>
      </w:rPr>
    </w:lvl>
    <w:lvl w:ilvl="1" w:tentative="0">
      <w:start w:val="3"/>
      <w:numFmt w:val="decimal"/>
      <w:lvlText w:val="%1.%2"/>
      <w:lvlJc w:val="left"/>
      <w:pPr>
        <w:ind w:left="957" w:hanging="635"/>
        <w:jc w:val="left"/>
      </w:pPr>
      <w:rPr>
        <w:rFonts w:hint="default"/>
        <w:lang w:val="en-US" w:eastAsia="zh-CN" w:bidi="ar-SA"/>
      </w:rPr>
    </w:lvl>
    <w:lvl w:ilvl="2" w:tentative="0">
      <w:start w:val="4"/>
      <w:numFmt w:val="decimal"/>
      <w:lvlText w:val="%1.%2.%3"/>
      <w:lvlJc w:val="left"/>
      <w:pPr>
        <w:ind w:left="957"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829" w:hanging="635"/>
      </w:pPr>
      <w:rPr>
        <w:rFonts w:hint="default"/>
        <w:lang w:val="en-US" w:eastAsia="zh-CN" w:bidi="ar-SA"/>
      </w:rPr>
    </w:lvl>
    <w:lvl w:ilvl="4" w:tentative="0">
      <w:start w:val="0"/>
      <w:numFmt w:val="bullet"/>
      <w:lvlText w:val="•"/>
      <w:lvlJc w:val="left"/>
      <w:pPr>
        <w:ind w:left="4786" w:hanging="635"/>
      </w:pPr>
      <w:rPr>
        <w:rFonts w:hint="default"/>
        <w:lang w:val="en-US" w:eastAsia="zh-CN" w:bidi="ar-SA"/>
      </w:rPr>
    </w:lvl>
    <w:lvl w:ilvl="5" w:tentative="0">
      <w:start w:val="0"/>
      <w:numFmt w:val="bullet"/>
      <w:lvlText w:val="•"/>
      <w:lvlJc w:val="left"/>
      <w:pPr>
        <w:ind w:left="5743" w:hanging="635"/>
      </w:pPr>
      <w:rPr>
        <w:rFonts w:hint="default"/>
        <w:lang w:val="en-US" w:eastAsia="zh-CN" w:bidi="ar-SA"/>
      </w:rPr>
    </w:lvl>
    <w:lvl w:ilvl="6" w:tentative="0">
      <w:start w:val="0"/>
      <w:numFmt w:val="bullet"/>
      <w:lvlText w:val="•"/>
      <w:lvlJc w:val="left"/>
      <w:pPr>
        <w:ind w:left="6699" w:hanging="635"/>
      </w:pPr>
      <w:rPr>
        <w:rFonts w:hint="default"/>
        <w:lang w:val="en-US" w:eastAsia="zh-CN" w:bidi="ar-SA"/>
      </w:rPr>
    </w:lvl>
    <w:lvl w:ilvl="7" w:tentative="0">
      <w:start w:val="0"/>
      <w:numFmt w:val="bullet"/>
      <w:lvlText w:val="•"/>
      <w:lvlJc w:val="left"/>
      <w:pPr>
        <w:ind w:left="7656" w:hanging="635"/>
      </w:pPr>
      <w:rPr>
        <w:rFonts w:hint="default"/>
        <w:lang w:val="en-US" w:eastAsia="zh-CN" w:bidi="ar-SA"/>
      </w:rPr>
    </w:lvl>
    <w:lvl w:ilvl="8" w:tentative="0">
      <w:start w:val="0"/>
      <w:numFmt w:val="bullet"/>
      <w:lvlText w:val="•"/>
      <w:lvlJc w:val="left"/>
      <w:pPr>
        <w:ind w:left="8613" w:hanging="635"/>
      </w:pPr>
      <w:rPr>
        <w:rFonts w:hint="default"/>
        <w:lang w:val="en-US" w:eastAsia="zh-CN" w:bidi="ar-SA"/>
      </w:rPr>
    </w:lvl>
  </w:abstractNum>
  <w:abstractNum w:abstractNumId="65">
    <w:nsid w:val="FEC2EA36"/>
    <w:multiLevelType w:val="multilevel"/>
    <w:tmpl w:val="FEC2EA36"/>
    <w:lvl w:ilvl="0" w:tentative="0">
      <w:start w:val="1"/>
      <w:numFmt w:val="decimal"/>
      <w:lvlText w:val="（%1）"/>
      <w:lvlJc w:val="left"/>
      <w:pPr>
        <w:ind w:left="1558" w:hanging="601"/>
        <w:jc w:val="left"/>
      </w:pPr>
      <w:rPr>
        <w:rFonts w:hint="default" w:ascii="仿宋" w:hAnsi="仿宋" w:eastAsia="仿宋" w:cs="仿宋"/>
        <w:w w:val="100"/>
        <w:sz w:val="22"/>
        <w:szCs w:val="22"/>
        <w:lang w:val="en-US" w:eastAsia="zh-CN" w:bidi="ar-SA"/>
      </w:rPr>
    </w:lvl>
    <w:lvl w:ilvl="1" w:tentative="0">
      <w:start w:val="0"/>
      <w:numFmt w:val="bullet"/>
      <w:lvlText w:val="•"/>
      <w:lvlJc w:val="left"/>
      <w:pPr>
        <w:ind w:left="2456" w:hanging="601"/>
      </w:pPr>
      <w:rPr>
        <w:rFonts w:hint="default"/>
        <w:lang w:val="en-US" w:eastAsia="zh-CN" w:bidi="ar-SA"/>
      </w:rPr>
    </w:lvl>
    <w:lvl w:ilvl="2" w:tentative="0">
      <w:start w:val="0"/>
      <w:numFmt w:val="bullet"/>
      <w:lvlText w:val="•"/>
      <w:lvlJc w:val="left"/>
      <w:pPr>
        <w:ind w:left="3353" w:hanging="601"/>
      </w:pPr>
      <w:rPr>
        <w:rFonts w:hint="default"/>
        <w:lang w:val="en-US" w:eastAsia="zh-CN" w:bidi="ar-SA"/>
      </w:rPr>
    </w:lvl>
    <w:lvl w:ilvl="3" w:tentative="0">
      <w:start w:val="0"/>
      <w:numFmt w:val="bullet"/>
      <w:lvlText w:val="•"/>
      <w:lvlJc w:val="left"/>
      <w:pPr>
        <w:ind w:left="4249" w:hanging="601"/>
      </w:pPr>
      <w:rPr>
        <w:rFonts w:hint="default"/>
        <w:lang w:val="en-US" w:eastAsia="zh-CN" w:bidi="ar-SA"/>
      </w:rPr>
    </w:lvl>
    <w:lvl w:ilvl="4" w:tentative="0">
      <w:start w:val="0"/>
      <w:numFmt w:val="bullet"/>
      <w:lvlText w:val="•"/>
      <w:lvlJc w:val="left"/>
      <w:pPr>
        <w:ind w:left="5146" w:hanging="601"/>
      </w:pPr>
      <w:rPr>
        <w:rFonts w:hint="default"/>
        <w:lang w:val="en-US" w:eastAsia="zh-CN" w:bidi="ar-SA"/>
      </w:rPr>
    </w:lvl>
    <w:lvl w:ilvl="5" w:tentative="0">
      <w:start w:val="0"/>
      <w:numFmt w:val="bullet"/>
      <w:lvlText w:val="•"/>
      <w:lvlJc w:val="left"/>
      <w:pPr>
        <w:ind w:left="6043" w:hanging="601"/>
      </w:pPr>
      <w:rPr>
        <w:rFonts w:hint="default"/>
        <w:lang w:val="en-US" w:eastAsia="zh-CN" w:bidi="ar-SA"/>
      </w:rPr>
    </w:lvl>
    <w:lvl w:ilvl="6" w:tentative="0">
      <w:start w:val="0"/>
      <w:numFmt w:val="bullet"/>
      <w:lvlText w:val="•"/>
      <w:lvlJc w:val="left"/>
      <w:pPr>
        <w:ind w:left="6939" w:hanging="601"/>
      </w:pPr>
      <w:rPr>
        <w:rFonts w:hint="default"/>
        <w:lang w:val="en-US" w:eastAsia="zh-CN" w:bidi="ar-SA"/>
      </w:rPr>
    </w:lvl>
    <w:lvl w:ilvl="7" w:tentative="0">
      <w:start w:val="0"/>
      <w:numFmt w:val="bullet"/>
      <w:lvlText w:val="•"/>
      <w:lvlJc w:val="left"/>
      <w:pPr>
        <w:ind w:left="7836" w:hanging="601"/>
      </w:pPr>
      <w:rPr>
        <w:rFonts w:hint="default"/>
        <w:lang w:val="en-US" w:eastAsia="zh-CN" w:bidi="ar-SA"/>
      </w:rPr>
    </w:lvl>
    <w:lvl w:ilvl="8" w:tentative="0">
      <w:start w:val="0"/>
      <w:numFmt w:val="bullet"/>
      <w:lvlText w:val="•"/>
      <w:lvlJc w:val="left"/>
      <w:pPr>
        <w:ind w:left="8733" w:hanging="601"/>
      </w:pPr>
      <w:rPr>
        <w:rFonts w:hint="default"/>
        <w:lang w:val="en-US" w:eastAsia="zh-CN" w:bidi="ar-SA"/>
      </w:rPr>
    </w:lvl>
  </w:abstractNum>
  <w:abstractNum w:abstractNumId="66">
    <w:nsid w:val="01836A6D"/>
    <w:multiLevelType w:val="multilevel"/>
    <w:tmpl w:val="01836A6D"/>
    <w:lvl w:ilvl="0" w:tentative="0">
      <w:start w:val="1"/>
      <w:numFmt w:val="decimal"/>
      <w:lvlText w:val="（%1）"/>
      <w:lvlJc w:val="left"/>
      <w:pPr>
        <w:ind w:left="957" w:hanging="529"/>
        <w:jc w:val="left"/>
      </w:pPr>
      <w:rPr>
        <w:rFonts w:hint="default" w:ascii="宋体" w:hAnsi="宋体" w:eastAsia="宋体" w:cs="宋体"/>
        <w:spacing w:val="-32"/>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67">
    <w:nsid w:val="01D7E1C7"/>
    <w:multiLevelType w:val="multilevel"/>
    <w:tmpl w:val="01D7E1C7"/>
    <w:lvl w:ilvl="0" w:tentative="0">
      <w:start w:val="1"/>
      <w:numFmt w:val="decimal"/>
      <w:lvlText w:val="（%1）"/>
      <w:lvlJc w:val="left"/>
      <w:pPr>
        <w:ind w:left="957"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68">
    <w:nsid w:val="03C240C0"/>
    <w:multiLevelType w:val="multilevel"/>
    <w:tmpl w:val="03C240C0"/>
    <w:lvl w:ilvl="0" w:tentative="0">
      <w:start w:val="1"/>
      <w:numFmt w:val="decimal"/>
      <w:lvlText w:val="（%1）"/>
      <w:lvlJc w:val="left"/>
      <w:pPr>
        <w:ind w:left="956"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69">
    <w:nsid w:val="07F5BCC3"/>
    <w:multiLevelType w:val="multilevel"/>
    <w:tmpl w:val="07F5BCC3"/>
    <w:lvl w:ilvl="0" w:tentative="0">
      <w:start w:val="24"/>
      <w:numFmt w:val="decimal"/>
      <w:lvlText w:val="%1"/>
      <w:lvlJc w:val="left"/>
      <w:pPr>
        <w:ind w:left="957" w:hanging="635"/>
        <w:jc w:val="left"/>
      </w:pPr>
      <w:rPr>
        <w:rFonts w:hint="default"/>
        <w:lang w:val="en-US" w:eastAsia="zh-CN" w:bidi="ar-SA"/>
      </w:rPr>
    </w:lvl>
    <w:lvl w:ilvl="1" w:tentative="0">
      <w:start w:val="3"/>
      <w:numFmt w:val="decimal"/>
      <w:lvlText w:val="%1.%2"/>
      <w:lvlJc w:val="left"/>
      <w:pPr>
        <w:ind w:left="957" w:hanging="635"/>
        <w:jc w:val="left"/>
      </w:pPr>
      <w:rPr>
        <w:rFonts w:hint="default"/>
        <w:lang w:val="en-US" w:eastAsia="zh-CN" w:bidi="ar-SA"/>
      </w:rPr>
    </w:lvl>
    <w:lvl w:ilvl="2" w:tentative="0">
      <w:start w:val="5"/>
      <w:numFmt w:val="decimal"/>
      <w:lvlText w:val="%1.%2.%3"/>
      <w:lvlJc w:val="left"/>
      <w:pPr>
        <w:ind w:left="957"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829" w:hanging="635"/>
      </w:pPr>
      <w:rPr>
        <w:rFonts w:hint="default"/>
        <w:lang w:val="en-US" w:eastAsia="zh-CN" w:bidi="ar-SA"/>
      </w:rPr>
    </w:lvl>
    <w:lvl w:ilvl="4" w:tentative="0">
      <w:start w:val="0"/>
      <w:numFmt w:val="bullet"/>
      <w:lvlText w:val="•"/>
      <w:lvlJc w:val="left"/>
      <w:pPr>
        <w:ind w:left="4786" w:hanging="635"/>
      </w:pPr>
      <w:rPr>
        <w:rFonts w:hint="default"/>
        <w:lang w:val="en-US" w:eastAsia="zh-CN" w:bidi="ar-SA"/>
      </w:rPr>
    </w:lvl>
    <w:lvl w:ilvl="5" w:tentative="0">
      <w:start w:val="0"/>
      <w:numFmt w:val="bullet"/>
      <w:lvlText w:val="•"/>
      <w:lvlJc w:val="left"/>
      <w:pPr>
        <w:ind w:left="5743" w:hanging="635"/>
      </w:pPr>
      <w:rPr>
        <w:rFonts w:hint="default"/>
        <w:lang w:val="en-US" w:eastAsia="zh-CN" w:bidi="ar-SA"/>
      </w:rPr>
    </w:lvl>
    <w:lvl w:ilvl="6" w:tentative="0">
      <w:start w:val="0"/>
      <w:numFmt w:val="bullet"/>
      <w:lvlText w:val="•"/>
      <w:lvlJc w:val="left"/>
      <w:pPr>
        <w:ind w:left="6699" w:hanging="635"/>
      </w:pPr>
      <w:rPr>
        <w:rFonts w:hint="default"/>
        <w:lang w:val="en-US" w:eastAsia="zh-CN" w:bidi="ar-SA"/>
      </w:rPr>
    </w:lvl>
    <w:lvl w:ilvl="7" w:tentative="0">
      <w:start w:val="0"/>
      <w:numFmt w:val="bullet"/>
      <w:lvlText w:val="•"/>
      <w:lvlJc w:val="left"/>
      <w:pPr>
        <w:ind w:left="7656" w:hanging="635"/>
      </w:pPr>
      <w:rPr>
        <w:rFonts w:hint="default"/>
        <w:lang w:val="en-US" w:eastAsia="zh-CN" w:bidi="ar-SA"/>
      </w:rPr>
    </w:lvl>
    <w:lvl w:ilvl="8" w:tentative="0">
      <w:start w:val="0"/>
      <w:numFmt w:val="bullet"/>
      <w:lvlText w:val="•"/>
      <w:lvlJc w:val="left"/>
      <w:pPr>
        <w:ind w:left="8613" w:hanging="635"/>
      </w:pPr>
      <w:rPr>
        <w:rFonts w:hint="default"/>
        <w:lang w:val="en-US" w:eastAsia="zh-CN" w:bidi="ar-SA"/>
      </w:rPr>
    </w:lvl>
  </w:abstractNum>
  <w:abstractNum w:abstractNumId="70">
    <w:nsid w:val="094A1F3E"/>
    <w:multiLevelType w:val="multilevel"/>
    <w:tmpl w:val="094A1F3E"/>
    <w:lvl w:ilvl="0" w:tentative="0">
      <w:start w:val="1"/>
      <w:numFmt w:val="decimal"/>
      <w:lvlText w:val="（%1）"/>
      <w:lvlJc w:val="left"/>
      <w:pPr>
        <w:tabs>
          <w:tab w:val="left" w:pos="1079"/>
        </w:tabs>
        <w:ind w:left="1079" w:hanging="720"/>
      </w:pPr>
      <w:rPr>
        <w:rFonts w:hint="default"/>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71">
    <w:nsid w:val="09900F5D"/>
    <w:multiLevelType w:val="multilevel"/>
    <w:tmpl w:val="09900F5D"/>
    <w:lvl w:ilvl="0" w:tentative="0">
      <w:start w:val="1"/>
      <w:numFmt w:val="decimal"/>
      <w:lvlText w:val="（%1）"/>
      <w:lvlJc w:val="left"/>
      <w:pPr>
        <w:tabs>
          <w:tab w:val="left" w:pos="1199"/>
        </w:tabs>
        <w:ind w:left="1199" w:hanging="720"/>
      </w:pPr>
      <w:rPr>
        <w:rFonts w:hint="default"/>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72">
    <w:nsid w:val="0BA027E1"/>
    <w:multiLevelType w:val="multilevel"/>
    <w:tmpl w:val="0BA027E1"/>
    <w:lvl w:ilvl="0" w:tentative="0">
      <w:start w:val="1"/>
      <w:numFmt w:val="decimal"/>
      <w:lvlText w:val="（%1）"/>
      <w:lvlJc w:val="left"/>
      <w:pPr>
        <w:tabs>
          <w:tab w:val="left" w:pos="893"/>
        </w:tabs>
        <w:ind w:left="893" w:hanging="420"/>
      </w:pPr>
      <w:rPr>
        <w:rFonts w:hint="eastAsia"/>
      </w:rPr>
    </w:lvl>
    <w:lvl w:ilvl="1" w:tentative="0">
      <w:start w:val="1"/>
      <w:numFmt w:val="lowerLetter"/>
      <w:lvlText w:val="%2)"/>
      <w:lvlJc w:val="left"/>
      <w:pPr>
        <w:tabs>
          <w:tab w:val="left" w:pos="1313"/>
        </w:tabs>
        <w:ind w:left="1313" w:hanging="420"/>
      </w:pPr>
    </w:lvl>
    <w:lvl w:ilvl="2" w:tentative="0">
      <w:start w:val="1"/>
      <w:numFmt w:val="lowerRoman"/>
      <w:lvlText w:val="%3."/>
      <w:lvlJc w:val="right"/>
      <w:pPr>
        <w:tabs>
          <w:tab w:val="left" w:pos="1733"/>
        </w:tabs>
        <w:ind w:left="1733" w:hanging="420"/>
      </w:pPr>
    </w:lvl>
    <w:lvl w:ilvl="3" w:tentative="0">
      <w:start w:val="1"/>
      <w:numFmt w:val="decimal"/>
      <w:lvlText w:val="%4."/>
      <w:lvlJc w:val="left"/>
      <w:pPr>
        <w:tabs>
          <w:tab w:val="left" w:pos="2153"/>
        </w:tabs>
        <w:ind w:left="2153" w:hanging="420"/>
      </w:pPr>
    </w:lvl>
    <w:lvl w:ilvl="4" w:tentative="0">
      <w:start w:val="1"/>
      <w:numFmt w:val="lowerLetter"/>
      <w:lvlText w:val="%5)"/>
      <w:lvlJc w:val="left"/>
      <w:pPr>
        <w:tabs>
          <w:tab w:val="left" w:pos="2573"/>
        </w:tabs>
        <w:ind w:left="2573" w:hanging="420"/>
      </w:pPr>
    </w:lvl>
    <w:lvl w:ilvl="5" w:tentative="0">
      <w:start w:val="1"/>
      <w:numFmt w:val="lowerRoman"/>
      <w:lvlText w:val="%6."/>
      <w:lvlJc w:val="right"/>
      <w:pPr>
        <w:tabs>
          <w:tab w:val="left" w:pos="2993"/>
        </w:tabs>
        <w:ind w:left="2993" w:hanging="420"/>
      </w:pPr>
    </w:lvl>
    <w:lvl w:ilvl="6" w:tentative="0">
      <w:start w:val="1"/>
      <w:numFmt w:val="decimal"/>
      <w:lvlText w:val="%7."/>
      <w:lvlJc w:val="left"/>
      <w:pPr>
        <w:tabs>
          <w:tab w:val="left" w:pos="3413"/>
        </w:tabs>
        <w:ind w:left="3413" w:hanging="420"/>
      </w:pPr>
    </w:lvl>
    <w:lvl w:ilvl="7" w:tentative="0">
      <w:start w:val="1"/>
      <w:numFmt w:val="lowerLetter"/>
      <w:lvlText w:val="%8)"/>
      <w:lvlJc w:val="left"/>
      <w:pPr>
        <w:tabs>
          <w:tab w:val="left" w:pos="3833"/>
        </w:tabs>
        <w:ind w:left="3833" w:hanging="420"/>
      </w:pPr>
    </w:lvl>
    <w:lvl w:ilvl="8" w:tentative="0">
      <w:start w:val="1"/>
      <w:numFmt w:val="lowerRoman"/>
      <w:lvlText w:val="%9."/>
      <w:lvlJc w:val="right"/>
      <w:pPr>
        <w:tabs>
          <w:tab w:val="left" w:pos="4253"/>
        </w:tabs>
        <w:ind w:left="4253" w:hanging="420"/>
      </w:pPr>
    </w:lvl>
  </w:abstractNum>
  <w:abstractNum w:abstractNumId="73">
    <w:nsid w:val="0C0E1E13"/>
    <w:multiLevelType w:val="multilevel"/>
    <w:tmpl w:val="0C0E1E13"/>
    <w:lvl w:ilvl="0" w:tentative="0">
      <w:start w:val="1"/>
      <w:numFmt w:val="decimal"/>
      <w:lvlText w:val="（%1）"/>
      <w:lvlJc w:val="left"/>
      <w:pPr>
        <w:ind w:left="1906"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762" w:hanging="529"/>
      </w:pPr>
      <w:rPr>
        <w:rFonts w:hint="default"/>
        <w:lang w:val="en-US" w:eastAsia="zh-CN" w:bidi="ar-SA"/>
      </w:rPr>
    </w:lvl>
    <w:lvl w:ilvl="2" w:tentative="0">
      <w:start w:val="0"/>
      <w:numFmt w:val="bullet"/>
      <w:lvlText w:val="•"/>
      <w:lvlJc w:val="left"/>
      <w:pPr>
        <w:ind w:left="3625" w:hanging="529"/>
      </w:pPr>
      <w:rPr>
        <w:rFonts w:hint="default"/>
        <w:lang w:val="en-US" w:eastAsia="zh-CN" w:bidi="ar-SA"/>
      </w:rPr>
    </w:lvl>
    <w:lvl w:ilvl="3" w:tentative="0">
      <w:start w:val="0"/>
      <w:numFmt w:val="bullet"/>
      <w:lvlText w:val="•"/>
      <w:lvlJc w:val="left"/>
      <w:pPr>
        <w:ind w:left="4487" w:hanging="529"/>
      </w:pPr>
      <w:rPr>
        <w:rFonts w:hint="default"/>
        <w:lang w:val="en-US" w:eastAsia="zh-CN" w:bidi="ar-SA"/>
      </w:rPr>
    </w:lvl>
    <w:lvl w:ilvl="4" w:tentative="0">
      <w:start w:val="0"/>
      <w:numFmt w:val="bullet"/>
      <w:lvlText w:val="•"/>
      <w:lvlJc w:val="left"/>
      <w:pPr>
        <w:ind w:left="5350" w:hanging="529"/>
      </w:pPr>
      <w:rPr>
        <w:rFonts w:hint="default"/>
        <w:lang w:val="en-US" w:eastAsia="zh-CN" w:bidi="ar-SA"/>
      </w:rPr>
    </w:lvl>
    <w:lvl w:ilvl="5" w:tentative="0">
      <w:start w:val="0"/>
      <w:numFmt w:val="bullet"/>
      <w:lvlText w:val="•"/>
      <w:lvlJc w:val="left"/>
      <w:pPr>
        <w:ind w:left="6213" w:hanging="529"/>
      </w:pPr>
      <w:rPr>
        <w:rFonts w:hint="default"/>
        <w:lang w:val="en-US" w:eastAsia="zh-CN" w:bidi="ar-SA"/>
      </w:rPr>
    </w:lvl>
    <w:lvl w:ilvl="6" w:tentative="0">
      <w:start w:val="0"/>
      <w:numFmt w:val="bullet"/>
      <w:lvlText w:val="•"/>
      <w:lvlJc w:val="left"/>
      <w:pPr>
        <w:ind w:left="7075" w:hanging="529"/>
      </w:pPr>
      <w:rPr>
        <w:rFonts w:hint="default"/>
        <w:lang w:val="en-US" w:eastAsia="zh-CN" w:bidi="ar-SA"/>
      </w:rPr>
    </w:lvl>
    <w:lvl w:ilvl="7" w:tentative="0">
      <w:start w:val="0"/>
      <w:numFmt w:val="bullet"/>
      <w:lvlText w:val="•"/>
      <w:lvlJc w:val="left"/>
      <w:pPr>
        <w:ind w:left="7938" w:hanging="529"/>
      </w:pPr>
      <w:rPr>
        <w:rFonts w:hint="default"/>
        <w:lang w:val="en-US" w:eastAsia="zh-CN" w:bidi="ar-SA"/>
      </w:rPr>
    </w:lvl>
    <w:lvl w:ilvl="8" w:tentative="0">
      <w:start w:val="0"/>
      <w:numFmt w:val="bullet"/>
      <w:lvlText w:val="•"/>
      <w:lvlJc w:val="left"/>
      <w:pPr>
        <w:ind w:left="8801" w:hanging="529"/>
      </w:pPr>
      <w:rPr>
        <w:rFonts w:hint="default"/>
        <w:lang w:val="en-US" w:eastAsia="zh-CN" w:bidi="ar-SA"/>
      </w:rPr>
    </w:lvl>
  </w:abstractNum>
  <w:abstractNum w:abstractNumId="74">
    <w:nsid w:val="0C2C3641"/>
    <w:multiLevelType w:val="multilevel"/>
    <w:tmpl w:val="0C2C3641"/>
    <w:lvl w:ilvl="0" w:tentative="0">
      <w:start w:val="1"/>
      <w:numFmt w:val="decimal"/>
      <w:lvlText w:val="（%1）"/>
      <w:lvlJc w:val="left"/>
      <w:pPr>
        <w:tabs>
          <w:tab w:val="left" w:pos="210"/>
        </w:tabs>
        <w:ind w:left="1665" w:hanging="720"/>
      </w:pPr>
      <w:rPr>
        <w:rFonts w:hint="eastAsia" w:ascii="宋体" w:hAnsi="宋体"/>
        <w:color w:val="auto"/>
      </w:rPr>
    </w:lvl>
    <w:lvl w:ilvl="1" w:tentative="0">
      <w:start w:val="1"/>
      <w:numFmt w:val="lowerLetter"/>
      <w:lvlText w:val="%2)"/>
      <w:lvlJc w:val="left"/>
      <w:pPr>
        <w:tabs>
          <w:tab w:val="left" w:pos="1785"/>
        </w:tabs>
        <w:ind w:left="1785" w:hanging="420"/>
      </w:pPr>
    </w:lvl>
    <w:lvl w:ilvl="2" w:tentative="0">
      <w:start w:val="1"/>
      <w:numFmt w:val="lowerRoman"/>
      <w:lvlText w:val="%3."/>
      <w:lvlJc w:val="right"/>
      <w:pPr>
        <w:tabs>
          <w:tab w:val="left" w:pos="2205"/>
        </w:tabs>
        <w:ind w:left="2205" w:hanging="420"/>
      </w:pPr>
    </w:lvl>
    <w:lvl w:ilvl="3" w:tentative="0">
      <w:start w:val="1"/>
      <w:numFmt w:val="decimal"/>
      <w:lvlText w:val="%4."/>
      <w:lvlJc w:val="left"/>
      <w:pPr>
        <w:tabs>
          <w:tab w:val="left" w:pos="2625"/>
        </w:tabs>
        <w:ind w:left="2625" w:hanging="420"/>
      </w:pPr>
    </w:lvl>
    <w:lvl w:ilvl="4" w:tentative="0">
      <w:start w:val="1"/>
      <w:numFmt w:val="lowerLetter"/>
      <w:lvlText w:val="%5)"/>
      <w:lvlJc w:val="left"/>
      <w:pPr>
        <w:tabs>
          <w:tab w:val="left" w:pos="3045"/>
        </w:tabs>
        <w:ind w:left="3045" w:hanging="420"/>
      </w:pPr>
    </w:lvl>
    <w:lvl w:ilvl="5" w:tentative="0">
      <w:start w:val="1"/>
      <w:numFmt w:val="lowerRoman"/>
      <w:lvlText w:val="%6."/>
      <w:lvlJc w:val="right"/>
      <w:pPr>
        <w:tabs>
          <w:tab w:val="left" w:pos="3465"/>
        </w:tabs>
        <w:ind w:left="3465" w:hanging="420"/>
      </w:pPr>
    </w:lvl>
    <w:lvl w:ilvl="6" w:tentative="0">
      <w:start w:val="1"/>
      <w:numFmt w:val="decimal"/>
      <w:lvlText w:val="%7."/>
      <w:lvlJc w:val="left"/>
      <w:pPr>
        <w:tabs>
          <w:tab w:val="left" w:pos="3885"/>
        </w:tabs>
        <w:ind w:left="3885" w:hanging="420"/>
      </w:pPr>
    </w:lvl>
    <w:lvl w:ilvl="7" w:tentative="0">
      <w:start w:val="1"/>
      <w:numFmt w:val="lowerLetter"/>
      <w:lvlText w:val="%8)"/>
      <w:lvlJc w:val="left"/>
      <w:pPr>
        <w:tabs>
          <w:tab w:val="left" w:pos="4305"/>
        </w:tabs>
        <w:ind w:left="4305" w:hanging="420"/>
      </w:pPr>
    </w:lvl>
    <w:lvl w:ilvl="8" w:tentative="0">
      <w:start w:val="1"/>
      <w:numFmt w:val="lowerRoman"/>
      <w:lvlText w:val="%9."/>
      <w:lvlJc w:val="right"/>
      <w:pPr>
        <w:tabs>
          <w:tab w:val="left" w:pos="4725"/>
        </w:tabs>
        <w:ind w:left="4725" w:hanging="420"/>
      </w:pPr>
    </w:lvl>
  </w:abstractNum>
  <w:abstractNum w:abstractNumId="75">
    <w:nsid w:val="0DC629B0"/>
    <w:multiLevelType w:val="multilevel"/>
    <w:tmpl w:val="0DC629B0"/>
    <w:lvl w:ilvl="0" w:tentative="0">
      <w:start w:val="1"/>
      <w:numFmt w:val="decimal"/>
      <w:lvlText w:val="（%1）"/>
      <w:lvlJc w:val="left"/>
      <w:pPr>
        <w:ind w:left="957" w:hanging="529"/>
        <w:jc w:val="left"/>
      </w:pPr>
      <w:rPr>
        <w:rFonts w:hint="default" w:ascii="宋体" w:hAnsi="宋体" w:eastAsia="宋体" w:cs="宋体"/>
        <w:spacing w:val="-46"/>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76">
    <w:nsid w:val="0F60FF93"/>
    <w:multiLevelType w:val="singleLevel"/>
    <w:tmpl w:val="0F60FF93"/>
    <w:lvl w:ilvl="0" w:tentative="0">
      <w:start w:val="8"/>
      <w:numFmt w:val="chineseCounting"/>
      <w:suff w:val="nothing"/>
      <w:lvlText w:val="%1、"/>
      <w:lvlJc w:val="left"/>
      <w:rPr>
        <w:rFonts w:hint="eastAsia"/>
      </w:rPr>
    </w:lvl>
  </w:abstractNum>
  <w:abstractNum w:abstractNumId="77">
    <w:nsid w:val="10D591E5"/>
    <w:multiLevelType w:val="multilevel"/>
    <w:tmpl w:val="10D591E5"/>
    <w:lvl w:ilvl="0" w:tentative="0">
      <w:start w:val="1"/>
      <w:numFmt w:val="decimal"/>
      <w:lvlText w:val="（%1）"/>
      <w:lvlJc w:val="left"/>
      <w:pPr>
        <w:ind w:left="1907"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762" w:hanging="529"/>
      </w:pPr>
      <w:rPr>
        <w:rFonts w:hint="default"/>
        <w:lang w:val="en-US" w:eastAsia="zh-CN" w:bidi="ar-SA"/>
      </w:rPr>
    </w:lvl>
    <w:lvl w:ilvl="2" w:tentative="0">
      <w:start w:val="0"/>
      <w:numFmt w:val="bullet"/>
      <w:lvlText w:val="•"/>
      <w:lvlJc w:val="left"/>
      <w:pPr>
        <w:ind w:left="3625" w:hanging="529"/>
      </w:pPr>
      <w:rPr>
        <w:rFonts w:hint="default"/>
        <w:lang w:val="en-US" w:eastAsia="zh-CN" w:bidi="ar-SA"/>
      </w:rPr>
    </w:lvl>
    <w:lvl w:ilvl="3" w:tentative="0">
      <w:start w:val="0"/>
      <w:numFmt w:val="bullet"/>
      <w:lvlText w:val="•"/>
      <w:lvlJc w:val="left"/>
      <w:pPr>
        <w:ind w:left="4487" w:hanging="529"/>
      </w:pPr>
      <w:rPr>
        <w:rFonts w:hint="default"/>
        <w:lang w:val="en-US" w:eastAsia="zh-CN" w:bidi="ar-SA"/>
      </w:rPr>
    </w:lvl>
    <w:lvl w:ilvl="4" w:tentative="0">
      <w:start w:val="0"/>
      <w:numFmt w:val="bullet"/>
      <w:lvlText w:val="•"/>
      <w:lvlJc w:val="left"/>
      <w:pPr>
        <w:ind w:left="5350" w:hanging="529"/>
      </w:pPr>
      <w:rPr>
        <w:rFonts w:hint="default"/>
        <w:lang w:val="en-US" w:eastAsia="zh-CN" w:bidi="ar-SA"/>
      </w:rPr>
    </w:lvl>
    <w:lvl w:ilvl="5" w:tentative="0">
      <w:start w:val="0"/>
      <w:numFmt w:val="bullet"/>
      <w:lvlText w:val="•"/>
      <w:lvlJc w:val="left"/>
      <w:pPr>
        <w:ind w:left="6213" w:hanging="529"/>
      </w:pPr>
      <w:rPr>
        <w:rFonts w:hint="default"/>
        <w:lang w:val="en-US" w:eastAsia="zh-CN" w:bidi="ar-SA"/>
      </w:rPr>
    </w:lvl>
    <w:lvl w:ilvl="6" w:tentative="0">
      <w:start w:val="0"/>
      <w:numFmt w:val="bullet"/>
      <w:lvlText w:val="•"/>
      <w:lvlJc w:val="left"/>
      <w:pPr>
        <w:ind w:left="7075" w:hanging="529"/>
      </w:pPr>
      <w:rPr>
        <w:rFonts w:hint="default"/>
        <w:lang w:val="en-US" w:eastAsia="zh-CN" w:bidi="ar-SA"/>
      </w:rPr>
    </w:lvl>
    <w:lvl w:ilvl="7" w:tentative="0">
      <w:start w:val="0"/>
      <w:numFmt w:val="bullet"/>
      <w:lvlText w:val="•"/>
      <w:lvlJc w:val="left"/>
      <w:pPr>
        <w:ind w:left="7938" w:hanging="529"/>
      </w:pPr>
      <w:rPr>
        <w:rFonts w:hint="default"/>
        <w:lang w:val="en-US" w:eastAsia="zh-CN" w:bidi="ar-SA"/>
      </w:rPr>
    </w:lvl>
    <w:lvl w:ilvl="8" w:tentative="0">
      <w:start w:val="0"/>
      <w:numFmt w:val="bullet"/>
      <w:lvlText w:val="•"/>
      <w:lvlJc w:val="left"/>
      <w:pPr>
        <w:ind w:left="8801" w:hanging="529"/>
      </w:pPr>
      <w:rPr>
        <w:rFonts w:hint="default"/>
        <w:lang w:val="en-US" w:eastAsia="zh-CN" w:bidi="ar-SA"/>
      </w:rPr>
    </w:lvl>
  </w:abstractNum>
  <w:abstractNum w:abstractNumId="78">
    <w:nsid w:val="10F0DB0B"/>
    <w:multiLevelType w:val="multilevel"/>
    <w:tmpl w:val="10F0DB0B"/>
    <w:lvl w:ilvl="0" w:tentative="0">
      <w:start w:val="1"/>
      <w:numFmt w:val="decimal"/>
      <w:lvlText w:val="（%1）"/>
      <w:lvlJc w:val="left"/>
      <w:pPr>
        <w:ind w:left="957" w:hanging="529"/>
        <w:jc w:val="left"/>
      </w:pPr>
      <w:rPr>
        <w:rFonts w:hint="default" w:ascii="宋体" w:hAnsi="宋体" w:eastAsia="宋体" w:cs="宋体"/>
        <w:spacing w:val="-89"/>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79">
    <w:nsid w:val="1450273B"/>
    <w:multiLevelType w:val="multilevel"/>
    <w:tmpl w:val="1450273B"/>
    <w:lvl w:ilvl="0" w:tentative="0">
      <w:start w:val="4"/>
      <w:numFmt w:val="decimal"/>
      <w:lvlText w:val="%1"/>
      <w:lvlJc w:val="left"/>
      <w:pPr>
        <w:ind w:left="1318" w:hanging="361"/>
        <w:jc w:val="left"/>
      </w:pPr>
      <w:rPr>
        <w:rFonts w:hint="default"/>
        <w:lang w:val="en-US" w:eastAsia="zh-CN" w:bidi="ar-SA"/>
      </w:rPr>
    </w:lvl>
    <w:lvl w:ilvl="1" w:tentative="0">
      <w:start w:val="2"/>
      <w:numFmt w:val="decimal"/>
      <w:lvlText w:val="%1.%2"/>
      <w:lvlJc w:val="left"/>
      <w:pPr>
        <w:ind w:left="1318" w:hanging="361"/>
        <w:jc w:val="left"/>
      </w:pPr>
      <w:rPr>
        <w:rFonts w:hint="default" w:ascii="宋体" w:hAnsi="宋体" w:eastAsia="宋体" w:cs="宋体"/>
        <w:w w:val="100"/>
        <w:sz w:val="22"/>
        <w:szCs w:val="22"/>
        <w:lang w:val="en-US" w:eastAsia="zh-CN" w:bidi="ar-SA"/>
      </w:rPr>
    </w:lvl>
    <w:lvl w:ilvl="2" w:tentative="0">
      <w:start w:val="1"/>
      <w:numFmt w:val="decimal"/>
      <w:lvlText w:val="%1.%2.%3"/>
      <w:lvlJc w:val="left"/>
      <w:pPr>
        <w:ind w:left="1906" w:hanging="529"/>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816" w:hanging="529"/>
      </w:pPr>
      <w:rPr>
        <w:rFonts w:hint="default"/>
        <w:lang w:val="en-US" w:eastAsia="zh-CN" w:bidi="ar-SA"/>
      </w:rPr>
    </w:lvl>
    <w:lvl w:ilvl="4" w:tentative="0">
      <w:start w:val="0"/>
      <w:numFmt w:val="bullet"/>
      <w:lvlText w:val="•"/>
      <w:lvlJc w:val="left"/>
      <w:pPr>
        <w:ind w:left="4775" w:hanging="529"/>
      </w:pPr>
      <w:rPr>
        <w:rFonts w:hint="default"/>
        <w:lang w:val="en-US" w:eastAsia="zh-CN" w:bidi="ar-SA"/>
      </w:rPr>
    </w:lvl>
    <w:lvl w:ilvl="5" w:tentative="0">
      <w:start w:val="0"/>
      <w:numFmt w:val="bullet"/>
      <w:lvlText w:val="•"/>
      <w:lvlJc w:val="left"/>
      <w:pPr>
        <w:ind w:left="5733" w:hanging="529"/>
      </w:pPr>
      <w:rPr>
        <w:rFonts w:hint="default"/>
        <w:lang w:val="en-US" w:eastAsia="zh-CN" w:bidi="ar-SA"/>
      </w:rPr>
    </w:lvl>
    <w:lvl w:ilvl="6" w:tentative="0">
      <w:start w:val="0"/>
      <w:numFmt w:val="bullet"/>
      <w:lvlText w:val="•"/>
      <w:lvlJc w:val="left"/>
      <w:pPr>
        <w:ind w:left="6692" w:hanging="529"/>
      </w:pPr>
      <w:rPr>
        <w:rFonts w:hint="default"/>
        <w:lang w:val="en-US" w:eastAsia="zh-CN" w:bidi="ar-SA"/>
      </w:rPr>
    </w:lvl>
    <w:lvl w:ilvl="7" w:tentative="0">
      <w:start w:val="0"/>
      <w:numFmt w:val="bullet"/>
      <w:lvlText w:val="•"/>
      <w:lvlJc w:val="left"/>
      <w:pPr>
        <w:ind w:left="7650" w:hanging="529"/>
      </w:pPr>
      <w:rPr>
        <w:rFonts w:hint="default"/>
        <w:lang w:val="en-US" w:eastAsia="zh-CN" w:bidi="ar-SA"/>
      </w:rPr>
    </w:lvl>
    <w:lvl w:ilvl="8" w:tentative="0">
      <w:start w:val="0"/>
      <w:numFmt w:val="bullet"/>
      <w:lvlText w:val="•"/>
      <w:lvlJc w:val="left"/>
      <w:pPr>
        <w:ind w:left="8609" w:hanging="529"/>
      </w:pPr>
      <w:rPr>
        <w:rFonts w:hint="default"/>
        <w:lang w:val="en-US" w:eastAsia="zh-CN" w:bidi="ar-SA"/>
      </w:rPr>
    </w:lvl>
  </w:abstractNum>
  <w:abstractNum w:abstractNumId="80">
    <w:nsid w:val="1483906D"/>
    <w:multiLevelType w:val="multilevel"/>
    <w:tmpl w:val="1483906D"/>
    <w:lvl w:ilvl="0" w:tentative="0">
      <w:start w:val="11"/>
      <w:numFmt w:val="decimal"/>
      <w:lvlText w:val="%1"/>
      <w:lvlJc w:val="left"/>
      <w:pPr>
        <w:ind w:left="1438" w:hanging="481"/>
        <w:jc w:val="left"/>
      </w:pPr>
      <w:rPr>
        <w:rFonts w:hint="default"/>
        <w:lang w:val="en-US" w:eastAsia="zh-CN" w:bidi="ar-SA"/>
      </w:rPr>
    </w:lvl>
    <w:lvl w:ilvl="1" w:tentative="0">
      <w:start w:val="3"/>
      <w:numFmt w:val="decimal"/>
      <w:lvlText w:val="%1.%2"/>
      <w:lvlJc w:val="left"/>
      <w:pPr>
        <w:ind w:left="1438" w:hanging="481"/>
        <w:jc w:val="right"/>
      </w:pPr>
      <w:rPr>
        <w:rFonts w:hint="default"/>
        <w:w w:val="100"/>
        <w:lang w:val="en-US" w:eastAsia="zh-CN" w:bidi="ar-SA"/>
      </w:rPr>
    </w:lvl>
    <w:lvl w:ilvl="2" w:tentative="0">
      <w:start w:val="1"/>
      <w:numFmt w:val="decimal"/>
      <w:lvlText w:val="%1.%2.%3"/>
      <w:lvlJc w:val="left"/>
      <w:pPr>
        <w:ind w:left="2085" w:hanging="708"/>
        <w:jc w:val="left"/>
      </w:pPr>
      <w:rPr>
        <w:rFonts w:hint="default" w:ascii="宋体" w:hAnsi="宋体" w:eastAsia="宋体" w:cs="宋体"/>
        <w:w w:val="100"/>
        <w:sz w:val="21"/>
        <w:szCs w:val="21"/>
        <w:lang w:val="en-US" w:eastAsia="zh-CN" w:bidi="ar-SA"/>
      </w:rPr>
    </w:lvl>
    <w:lvl w:ilvl="3" w:tentative="0">
      <w:start w:val="0"/>
      <w:numFmt w:val="bullet"/>
      <w:lvlText w:val="•"/>
      <w:lvlJc w:val="left"/>
      <w:pPr>
        <w:ind w:left="3956" w:hanging="708"/>
      </w:pPr>
      <w:rPr>
        <w:rFonts w:hint="default"/>
        <w:lang w:val="en-US" w:eastAsia="zh-CN" w:bidi="ar-SA"/>
      </w:rPr>
    </w:lvl>
    <w:lvl w:ilvl="4" w:tentative="0">
      <w:start w:val="0"/>
      <w:numFmt w:val="bullet"/>
      <w:lvlText w:val="•"/>
      <w:lvlJc w:val="left"/>
      <w:pPr>
        <w:ind w:left="4895" w:hanging="708"/>
      </w:pPr>
      <w:rPr>
        <w:rFonts w:hint="default"/>
        <w:lang w:val="en-US" w:eastAsia="zh-CN" w:bidi="ar-SA"/>
      </w:rPr>
    </w:lvl>
    <w:lvl w:ilvl="5" w:tentative="0">
      <w:start w:val="0"/>
      <w:numFmt w:val="bullet"/>
      <w:lvlText w:val="•"/>
      <w:lvlJc w:val="left"/>
      <w:pPr>
        <w:ind w:left="5833" w:hanging="708"/>
      </w:pPr>
      <w:rPr>
        <w:rFonts w:hint="default"/>
        <w:lang w:val="en-US" w:eastAsia="zh-CN" w:bidi="ar-SA"/>
      </w:rPr>
    </w:lvl>
    <w:lvl w:ilvl="6" w:tentative="0">
      <w:start w:val="0"/>
      <w:numFmt w:val="bullet"/>
      <w:lvlText w:val="•"/>
      <w:lvlJc w:val="left"/>
      <w:pPr>
        <w:ind w:left="6772" w:hanging="708"/>
      </w:pPr>
      <w:rPr>
        <w:rFonts w:hint="default"/>
        <w:lang w:val="en-US" w:eastAsia="zh-CN" w:bidi="ar-SA"/>
      </w:rPr>
    </w:lvl>
    <w:lvl w:ilvl="7" w:tentative="0">
      <w:start w:val="0"/>
      <w:numFmt w:val="bullet"/>
      <w:lvlText w:val="•"/>
      <w:lvlJc w:val="left"/>
      <w:pPr>
        <w:ind w:left="7710" w:hanging="708"/>
      </w:pPr>
      <w:rPr>
        <w:rFonts w:hint="default"/>
        <w:lang w:val="en-US" w:eastAsia="zh-CN" w:bidi="ar-SA"/>
      </w:rPr>
    </w:lvl>
    <w:lvl w:ilvl="8" w:tentative="0">
      <w:start w:val="0"/>
      <w:numFmt w:val="bullet"/>
      <w:lvlText w:val="•"/>
      <w:lvlJc w:val="left"/>
      <w:pPr>
        <w:ind w:left="8649" w:hanging="708"/>
      </w:pPr>
      <w:rPr>
        <w:rFonts w:hint="default"/>
        <w:lang w:val="en-US" w:eastAsia="zh-CN" w:bidi="ar-SA"/>
      </w:rPr>
    </w:lvl>
  </w:abstractNum>
  <w:abstractNum w:abstractNumId="81">
    <w:nsid w:val="1637667F"/>
    <w:multiLevelType w:val="multilevel"/>
    <w:tmpl w:val="1637667F"/>
    <w:lvl w:ilvl="0" w:tentative="0">
      <w:start w:val="1"/>
      <w:numFmt w:val="decimal"/>
      <w:lvlText w:val="（%1）"/>
      <w:lvlJc w:val="left"/>
      <w:pPr>
        <w:tabs>
          <w:tab w:val="left" w:pos="1079"/>
        </w:tabs>
        <w:ind w:left="1079" w:hanging="720"/>
      </w:pPr>
      <w:rPr>
        <w:rFonts w:hint="default"/>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82">
    <w:nsid w:val="18F74015"/>
    <w:multiLevelType w:val="multilevel"/>
    <w:tmpl w:val="18F74015"/>
    <w:lvl w:ilvl="0" w:tentative="0">
      <w:start w:val="1"/>
      <w:numFmt w:val="decimal"/>
      <w:lvlText w:val="%1."/>
      <w:lvlJc w:val="left"/>
      <w:pPr>
        <w:ind w:left="957" w:hanging="241"/>
        <w:jc w:val="left"/>
      </w:pPr>
      <w:rPr>
        <w:rFonts w:hint="default" w:ascii="仿宋" w:hAnsi="仿宋" w:eastAsia="仿宋" w:cs="仿宋"/>
        <w:spacing w:val="-89"/>
        <w:w w:val="100"/>
        <w:sz w:val="22"/>
        <w:szCs w:val="22"/>
        <w:lang w:val="en-US" w:eastAsia="zh-CN" w:bidi="ar-SA"/>
      </w:rPr>
    </w:lvl>
    <w:lvl w:ilvl="1" w:tentative="0">
      <w:start w:val="0"/>
      <w:numFmt w:val="bullet"/>
      <w:lvlText w:val="•"/>
      <w:lvlJc w:val="left"/>
      <w:pPr>
        <w:ind w:left="1916" w:hanging="241"/>
      </w:pPr>
      <w:rPr>
        <w:rFonts w:hint="default"/>
        <w:lang w:val="en-US" w:eastAsia="zh-CN" w:bidi="ar-SA"/>
      </w:rPr>
    </w:lvl>
    <w:lvl w:ilvl="2" w:tentative="0">
      <w:start w:val="0"/>
      <w:numFmt w:val="bullet"/>
      <w:lvlText w:val="•"/>
      <w:lvlJc w:val="left"/>
      <w:pPr>
        <w:ind w:left="2873" w:hanging="241"/>
      </w:pPr>
      <w:rPr>
        <w:rFonts w:hint="default"/>
        <w:lang w:val="en-US" w:eastAsia="zh-CN" w:bidi="ar-SA"/>
      </w:rPr>
    </w:lvl>
    <w:lvl w:ilvl="3" w:tentative="0">
      <w:start w:val="0"/>
      <w:numFmt w:val="bullet"/>
      <w:lvlText w:val="•"/>
      <w:lvlJc w:val="left"/>
      <w:pPr>
        <w:ind w:left="3829" w:hanging="241"/>
      </w:pPr>
      <w:rPr>
        <w:rFonts w:hint="default"/>
        <w:lang w:val="en-US" w:eastAsia="zh-CN" w:bidi="ar-SA"/>
      </w:rPr>
    </w:lvl>
    <w:lvl w:ilvl="4" w:tentative="0">
      <w:start w:val="0"/>
      <w:numFmt w:val="bullet"/>
      <w:lvlText w:val="•"/>
      <w:lvlJc w:val="left"/>
      <w:pPr>
        <w:ind w:left="4786" w:hanging="241"/>
      </w:pPr>
      <w:rPr>
        <w:rFonts w:hint="default"/>
        <w:lang w:val="en-US" w:eastAsia="zh-CN" w:bidi="ar-SA"/>
      </w:rPr>
    </w:lvl>
    <w:lvl w:ilvl="5" w:tentative="0">
      <w:start w:val="0"/>
      <w:numFmt w:val="bullet"/>
      <w:lvlText w:val="•"/>
      <w:lvlJc w:val="left"/>
      <w:pPr>
        <w:ind w:left="5743" w:hanging="241"/>
      </w:pPr>
      <w:rPr>
        <w:rFonts w:hint="default"/>
        <w:lang w:val="en-US" w:eastAsia="zh-CN" w:bidi="ar-SA"/>
      </w:rPr>
    </w:lvl>
    <w:lvl w:ilvl="6" w:tentative="0">
      <w:start w:val="0"/>
      <w:numFmt w:val="bullet"/>
      <w:lvlText w:val="•"/>
      <w:lvlJc w:val="left"/>
      <w:pPr>
        <w:ind w:left="6699" w:hanging="241"/>
      </w:pPr>
      <w:rPr>
        <w:rFonts w:hint="default"/>
        <w:lang w:val="en-US" w:eastAsia="zh-CN" w:bidi="ar-SA"/>
      </w:rPr>
    </w:lvl>
    <w:lvl w:ilvl="7" w:tentative="0">
      <w:start w:val="0"/>
      <w:numFmt w:val="bullet"/>
      <w:lvlText w:val="•"/>
      <w:lvlJc w:val="left"/>
      <w:pPr>
        <w:ind w:left="7656" w:hanging="241"/>
      </w:pPr>
      <w:rPr>
        <w:rFonts w:hint="default"/>
        <w:lang w:val="en-US" w:eastAsia="zh-CN" w:bidi="ar-SA"/>
      </w:rPr>
    </w:lvl>
    <w:lvl w:ilvl="8" w:tentative="0">
      <w:start w:val="0"/>
      <w:numFmt w:val="bullet"/>
      <w:lvlText w:val="•"/>
      <w:lvlJc w:val="left"/>
      <w:pPr>
        <w:ind w:left="8613" w:hanging="241"/>
      </w:pPr>
      <w:rPr>
        <w:rFonts w:hint="default"/>
        <w:lang w:val="en-US" w:eastAsia="zh-CN" w:bidi="ar-SA"/>
      </w:rPr>
    </w:lvl>
  </w:abstractNum>
  <w:abstractNum w:abstractNumId="83">
    <w:nsid w:val="1AD50295"/>
    <w:multiLevelType w:val="multilevel"/>
    <w:tmpl w:val="1AD50295"/>
    <w:lvl w:ilvl="0" w:tentative="0">
      <w:start w:val="11"/>
      <w:numFmt w:val="decimal"/>
      <w:lvlText w:val="%1"/>
      <w:lvlJc w:val="left"/>
      <w:pPr>
        <w:ind w:left="957" w:hanging="635"/>
        <w:jc w:val="left"/>
      </w:pPr>
      <w:rPr>
        <w:rFonts w:hint="default"/>
        <w:lang w:val="en-US" w:eastAsia="zh-CN" w:bidi="ar-SA"/>
      </w:rPr>
    </w:lvl>
    <w:lvl w:ilvl="1" w:tentative="0">
      <w:start w:val="5"/>
      <w:numFmt w:val="decimal"/>
      <w:lvlText w:val="%1.%2"/>
      <w:lvlJc w:val="left"/>
      <w:pPr>
        <w:ind w:left="957" w:hanging="635"/>
        <w:jc w:val="left"/>
      </w:pPr>
      <w:rPr>
        <w:rFonts w:hint="default"/>
        <w:lang w:val="en-US" w:eastAsia="zh-CN" w:bidi="ar-SA"/>
      </w:rPr>
    </w:lvl>
    <w:lvl w:ilvl="2" w:tentative="0">
      <w:start w:val="1"/>
      <w:numFmt w:val="decimal"/>
      <w:lvlText w:val="%1.%2.%3"/>
      <w:lvlJc w:val="left"/>
      <w:pPr>
        <w:ind w:left="957"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829" w:hanging="635"/>
      </w:pPr>
      <w:rPr>
        <w:rFonts w:hint="default"/>
        <w:lang w:val="en-US" w:eastAsia="zh-CN" w:bidi="ar-SA"/>
      </w:rPr>
    </w:lvl>
    <w:lvl w:ilvl="4" w:tentative="0">
      <w:start w:val="0"/>
      <w:numFmt w:val="bullet"/>
      <w:lvlText w:val="•"/>
      <w:lvlJc w:val="left"/>
      <w:pPr>
        <w:ind w:left="4786" w:hanging="635"/>
      </w:pPr>
      <w:rPr>
        <w:rFonts w:hint="default"/>
        <w:lang w:val="en-US" w:eastAsia="zh-CN" w:bidi="ar-SA"/>
      </w:rPr>
    </w:lvl>
    <w:lvl w:ilvl="5" w:tentative="0">
      <w:start w:val="0"/>
      <w:numFmt w:val="bullet"/>
      <w:lvlText w:val="•"/>
      <w:lvlJc w:val="left"/>
      <w:pPr>
        <w:ind w:left="5743" w:hanging="635"/>
      </w:pPr>
      <w:rPr>
        <w:rFonts w:hint="default"/>
        <w:lang w:val="en-US" w:eastAsia="zh-CN" w:bidi="ar-SA"/>
      </w:rPr>
    </w:lvl>
    <w:lvl w:ilvl="6" w:tentative="0">
      <w:start w:val="0"/>
      <w:numFmt w:val="bullet"/>
      <w:lvlText w:val="•"/>
      <w:lvlJc w:val="left"/>
      <w:pPr>
        <w:ind w:left="6699" w:hanging="635"/>
      </w:pPr>
      <w:rPr>
        <w:rFonts w:hint="default"/>
        <w:lang w:val="en-US" w:eastAsia="zh-CN" w:bidi="ar-SA"/>
      </w:rPr>
    </w:lvl>
    <w:lvl w:ilvl="7" w:tentative="0">
      <w:start w:val="0"/>
      <w:numFmt w:val="bullet"/>
      <w:lvlText w:val="•"/>
      <w:lvlJc w:val="left"/>
      <w:pPr>
        <w:ind w:left="7656" w:hanging="635"/>
      </w:pPr>
      <w:rPr>
        <w:rFonts w:hint="default"/>
        <w:lang w:val="en-US" w:eastAsia="zh-CN" w:bidi="ar-SA"/>
      </w:rPr>
    </w:lvl>
    <w:lvl w:ilvl="8" w:tentative="0">
      <w:start w:val="0"/>
      <w:numFmt w:val="bullet"/>
      <w:lvlText w:val="•"/>
      <w:lvlJc w:val="left"/>
      <w:pPr>
        <w:ind w:left="8613" w:hanging="635"/>
      </w:pPr>
      <w:rPr>
        <w:rFonts w:hint="default"/>
        <w:lang w:val="en-US" w:eastAsia="zh-CN" w:bidi="ar-SA"/>
      </w:rPr>
    </w:lvl>
  </w:abstractNum>
  <w:abstractNum w:abstractNumId="84">
    <w:nsid w:val="1B3FCE26"/>
    <w:multiLevelType w:val="multilevel"/>
    <w:tmpl w:val="1B3FCE26"/>
    <w:lvl w:ilvl="0" w:tentative="0">
      <w:start w:val="9"/>
      <w:numFmt w:val="decimal"/>
      <w:lvlText w:val="%1"/>
      <w:lvlJc w:val="left"/>
      <w:pPr>
        <w:ind w:left="1318" w:hanging="361"/>
        <w:jc w:val="left"/>
      </w:pPr>
      <w:rPr>
        <w:rFonts w:hint="default"/>
        <w:lang w:val="en-US" w:eastAsia="zh-CN" w:bidi="ar-SA"/>
      </w:rPr>
    </w:lvl>
    <w:lvl w:ilvl="1" w:tentative="0">
      <w:start w:val="2"/>
      <w:numFmt w:val="decimal"/>
      <w:lvlText w:val="%1.%2"/>
      <w:lvlJc w:val="left"/>
      <w:pPr>
        <w:ind w:left="1318" w:hanging="361"/>
        <w:jc w:val="left"/>
      </w:pPr>
      <w:rPr>
        <w:rFonts w:hint="default" w:ascii="宋体" w:hAnsi="宋体" w:eastAsia="宋体" w:cs="宋体"/>
        <w:w w:val="100"/>
        <w:sz w:val="22"/>
        <w:szCs w:val="22"/>
        <w:lang w:val="en-US" w:eastAsia="zh-CN" w:bidi="ar-SA"/>
      </w:rPr>
    </w:lvl>
    <w:lvl w:ilvl="2" w:tentative="0">
      <w:start w:val="1"/>
      <w:numFmt w:val="decimal"/>
      <w:lvlText w:val="%1.%2.%3"/>
      <w:lvlJc w:val="left"/>
      <w:pPr>
        <w:ind w:left="1377" w:hanging="529"/>
        <w:jc w:val="left"/>
      </w:pPr>
      <w:rPr>
        <w:rFonts w:hint="default" w:ascii="宋体" w:hAnsi="宋体" w:eastAsia="宋体" w:cs="宋体"/>
        <w:w w:val="100"/>
        <w:sz w:val="19"/>
        <w:szCs w:val="19"/>
        <w:lang w:val="en-US" w:eastAsia="zh-CN" w:bidi="ar-SA"/>
      </w:rPr>
    </w:lvl>
    <w:lvl w:ilvl="3" w:tentative="0">
      <w:start w:val="0"/>
      <w:numFmt w:val="bullet"/>
      <w:lvlText w:val="•"/>
      <w:lvlJc w:val="left"/>
      <w:pPr>
        <w:ind w:left="3412" w:hanging="529"/>
      </w:pPr>
      <w:rPr>
        <w:rFonts w:hint="default"/>
        <w:lang w:val="en-US" w:eastAsia="zh-CN" w:bidi="ar-SA"/>
      </w:rPr>
    </w:lvl>
    <w:lvl w:ilvl="4" w:tentative="0">
      <w:start w:val="0"/>
      <w:numFmt w:val="bullet"/>
      <w:lvlText w:val="•"/>
      <w:lvlJc w:val="left"/>
      <w:pPr>
        <w:ind w:left="4428" w:hanging="529"/>
      </w:pPr>
      <w:rPr>
        <w:rFonts w:hint="default"/>
        <w:lang w:val="en-US" w:eastAsia="zh-CN" w:bidi="ar-SA"/>
      </w:rPr>
    </w:lvl>
    <w:lvl w:ilvl="5" w:tentative="0">
      <w:start w:val="0"/>
      <w:numFmt w:val="bullet"/>
      <w:lvlText w:val="•"/>
      <w:lvlJc w:val="left"/>
      <w:pPr>
        <w:ind w:left="5445" w:hanging="529"/>
      </w:pPr>
      <w:rPr>
        <w:rFonts w:hint="default"/>
        <w:lang w:val="en-US" w:eastAsia="zh-CN" w:bidi="ar-SA"/>
      </w:rPr>
    </w:lvl>
    <w:lvl w:ilvl="6" w:tentative="0">
      <w:start w:val="0"/>
      <w:numFmt w:val="bullet"/>
      <w:lvlText w:val="•"/>
      <w:lvlJc w:val="left"/>
      <w:pPr>
        <w:ind w:left="6461" w:hanging="529"/>
      </w:pPr>
      <w:rPr>
        <w:rFonts w:hint="default"/>
        <w:lang w:val="en-US" w:eastAsia="zh-CN" w:bidi="ar-SA"/>
      </w:rPr>
    </w:lvl>
    <w:lvl w:ilvl="7" w:tentative="0">
      <w:start w:val="0"/>
      <w:numFmt w:val="bullet"/>
      <w:lvlText w:val="•"/>
      <w:lvlJc w:val="left"/>
      <w:pPr>
        <w:ind w:left="7477" w:hanging="529"/>
      </w:pPr>
      <w:rPr>
        <w:rFonts w:hint="default"/>
        <w:lang w:val="en-US" w:eastAsia="zh-CN" w:bidi="ar-SA"/>
      </w:rPr>
    </w:lvl>
    <w:lvl w:ilvl="8" w:tentative="0">
      <w:start w:val="0"/>
      <w:numFmt w:val="bullet"/>
      <w:lvlText w:val="•"/>
      <w:lvlJc w:val="left"/>
      <w:pPr>
        <w:ind w:left="8493" w:hanging="529"/>
      </w:pPr>
      <w:rPr>
        <w:rFonts w:hint="default"/>
        <w:lang w:val="en-US" w:eastAsia="zh-CN" w:bidi="ar-SA"/>
      </w:rPr>
    </w:lvl>
  </w:abstractNum>
  <w:abstractNum w:abstractNumId="85">
    <w:nsid w:val="1BCBBCF0"/>
    <w:multiLevelType w:val="multilevel"/>
    <w:tmpl w:val="1BCBBCF0"/>
    <w:lvl w:ilvl="0" w:tentative="0">
      <w:start w:val="4"/>
      <w:numFmt w:val="decimal"/>
      <w:lvlText w:val="%1"/>
      <w:lvlJc w:val="left"/>
      <w:pPr>
        <w:ind w:left="1907" w:hanging="529"/>
        <w:jc w:val="left"/>
      </w:pPr>
      <w:rPr>
        <w:rFonts w:hint="default"/>
        <w:lang w:val="en-US" w:eastAsia="zh-CN" w:bidi="ar-SA"/>
      </w:rPr>
    </w:lvl>
    <w:lvl w:ilvl="1" w:tentative="0">
      <w:start w:val="1"/>
      <w:numFmt w:val="decimal"/>
      <w:lvlText w:val="%1.%2"/>
      <w:lvlJc w:val="left"/>
      <w:pPr>
        <w:ind w:left="1907" w:hanging="529"/>
        <w:jc w:val="left"/>
      </w:pPr>
      <w:rPr>
        <w:rFonts w:hint="default"/>
        <w:lang w:val="en-US" w:eastAsia="zh-CN" w:bidi="ar-SA"/>
      </w:rPr>
    </w:lvl>
    <w:lvl w:ilvl="2" w:tentative="0">
      <w:start w:val="8"/>
      <w:numFmt w:val="decimal"/>
      <w:lvlText w:val="%1.%2.%3"/>
      <w:lvlJc w:val="left"/>
      <w:pPr>
        <w:ind w:left="1907" w:hanging="529"/>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4487" w:hanging="529"/>
      </w:pPr>
      <w:rPr>
        <w:rFonts w:hint="default"/>
        <w:lang w:val="en-US" w:eastAsia="zh-CN" w:bidi="ar-SA"/>
      </w:rPr>
    </w:lvl>
    <w:lvl w:ilvl="4" w:tentative="0">
      <w:start w:val="0"/>
      <w:numFmt w:val="bullet"/>
      <w:lvlText w:val="•"/>
      <w:lvlJc w:val="left"/>
      <w:pPr>
        <w:ind w:left="5350" w:hanging="529"/>
      </w:pPr>
      <w:rPr>
        <w:rFonts w:hint="default"/>
        <w:lang w:val="en-US" w:eastAsia="zh-CN" w:bidi="ar-SA"/>
      </w:rPr>
    </w:lvl>
    <w:lvl w:ilvl="5" w:tentative="0">
      <w:start w:val="0"/>
      <w:numFmt w:val="bullet"/>
      <w:lvlText w:val="•"/>
      <w:lvlJc w:val="left"/>
      <w:pPr>
        <w:ind w:left="6213" w:hanging="529"/>
      </w:pPr>
      <w:rPr>
        <w:rFonts w:hint="default"/>
        <w:lang w:val="en-US" w:eastAsia="zh-CN" w:bidi="ar-SA"/>
      </w:rPr>
    </w:lvl>
    <w:lvl w:ilvl="6" w:tentative="0">
      <w:start w:val="0"/>
      <w:numFmt w:val="bullet"/>
      <w:lvlText w:val="•"/>
      <w:lvlJc w:val="left"/>
      <w:pPr>
        <w:ind w:left="7075" w:hanging="529"/>
      </w:pPr>
      <w:rPr>
        <w:rFonts w:hint="default"/>
        <w:lang w:val="en-US" w:eastAsia="zh-CN" w:bidi="ar-SA"/>
      </w:rPr>
    </w:lvl>
    <w:lvl w:ilvl="7" w:tentative="0">
      <w:start w:val="0"/>
      <w:numFmt w:val="bullet"/>
      <w:lvlText w:val="•"/>
      <w:lvlJc w:val="left"/>
      <w:pPr>
        <w:ind w:left="7938" w:hanging="529"/>
      </w:pPr>
      <w:rPr>
        <w:rFonts w:hint="default"/>
        <w:lang w:val="en-US" w:eastAsia="zh-CN" w:bidi="ar-SA"/>
      </w:rPr>
    </w:lvl>
    <w:lvl w:ilvl="8" w:tentative="0">
      <w:start w:val="0"/>
      <w:numFmt w:val="bullet"/>
      <w:lvlText w:val="•"/>
      <w:lvlJc w:val="left"/>
      <w:pPr>
        <w:ind w:left="8801" w:hanging="529"/>
      </w:pPr>
      <w:rPr>
        <w:rFonts w:hint="default"/>
        <w:lang w:val="en-US" w:eastAsia="zh-CN" w:bidi="ar-SA"/>
      </w:rPr>
    </w:lvl>
  </w:abstractNum>
  <w:abstractNum w:abstractNumId="86">
    <w:nsid w:val="1C367A47"/>
    <w:multiLevelType w:val="multilevel"/>
    <w:tmpl w:val="1C367A47"/>
    <w:lvl w:ilvl="0" w:tentative="0">
      <w:start w:val="1"/>
      <w:numFmt w:val="decimal"/>
      <w:lvlText w:val="B1.%1"/>
      <w:lvlJc w:val="left"/>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2007DCFD"/>
    <w:multiLevelType w:val="multilevel"/>
    <w:tmpl w:val="2007DCFD"/>
    <w:lvl w:ilvl="0" w:tentative="0">
      <w:start w:val="1"/>
      <w:numFmt w:val="decimal"/>
      <w:lvlText w:val="（%1）"/>
      <w:lvlJc w:val="left"/>
      <w:pPr>
        <w:ind w:left="957"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88">
    <w:nsid w:val="21B3B1B1"/>
    <w:multiLevelType w:val="multilevel"/>
    <w:tmpl w:val="21B3B1B1"/>
    <w:lvl w:ilvl="0" w:tentative="0">
      <w:start w:val="16"/>
      <w:numFmt w:val="decimal"/>
      <w:lvlText w:val="%1"/>
      <w:lvlJc w:val="left"/>
      <w:pPr>
        <w:ind w:left="2013" w:hanging="635"/>
        <w:jc w:val="left"/>
      </w:pPr>
      <w:rPr>
        <w:rFonts w:hint="default"/>
        <w:lang w:val="en-US" w:eastAsia="zh-CN" w:bidi="ar-SA"/>
      </w:rPr>
    </w:lvl>
    <w:lvl w:ilvl="1" w:tentative="0">
      <w:start w:val="1"/>
      <w:numFmt w:val="decimal"/>
      <w:lvlText w:val="%1.%2"/>
      <w:lvlJc w:val="left"/>
      <w:pPr>
        <w:ind w:left="2013" w:hanging="635"/>
        <w:jc w:val="right"/>
      </w:pPr>
      <w:rPr>
        <w:rFonts w:hint="default"/>
        <w:lang w:val="en-US" w:eastAsia="zh-CN" w:bidi="ar-SA"/>
      </w:rPr>
    </w:lvl>
    <w:lvl w:ilvl="2" w:tentative="0">
      <w:start w:val="2"/>
      <w:numFmt w:val="decimal"/>
      <w:lvlText w:val="%1.%2.%3"/>
      <w:lvlJc w:val="left"/>
      <w:pPr>
        <w:ind w:left="2013" w:hanging="635"/>
        <w:jc w:val="left"/>
      </w:pPr>
      <w:rPr>
        <w:rFonts w:hint="default" w:ascii="宋体" w:hAnsi="宋体" w:eastAsia="宋体" w:cs="宋体"/>
        <w:spacing w:val="-3"/>
        <w:w w:val="100"/>
        <w:sz w:val="19"/>
        <w:szCs w:val="19"/>
        <w:lang w:val="en-US" w:eastAsia="zh-CN" w:bidi="ar-SA"/>
      </w:rPr>
    </w:lvl>
    <w:lvl w:ilvl="3" w:tentative="0">
      <w:start w:val="1"/>
      <w:numFmt w:val="decimal"/>
      <w:lvlText w:val="%1.%2.%3.%4"/>
      <w:lvlJc w:val="left"/>
      <w:pPr>
        <w:ind w:left="2221" w:hanging="844"/>
        <w:jc w:val="left"/>
      </w:pPr>
      <w:rPr>
        <w:rFonts w:hint="default" w:ascii="宋体" w:hAnsi="宋体" w:eastAsia="宋体" w:cs="宋体"/>
        <w:spacing w:val="-3"/>
        <w:w w:val="100"/>
        <w:sz w:val="19"/>
        <w:szCs w:val="19"/>
        <w:lang w:val="en-US" w:eastAsia="zh-CN" w:bidi="ar-SA"/>
      </w:rPr>
    </w:lvl>
    <w:lvl w:ilvl="4" w:tentative="0">
      <w:start w:val="0"/>
      <w:numFmt w:val="bullet"/>
      <w:lvlText w:val="•"/>
      <w:lvlJc w:val="left"/>
      <w:pPr>
        <w:ind w:left="4988" w:hanging="844"/>
      </w:pPr>
      <w:rPr>
        <w:rFonts w:hint="default"/>
        <w:lang w:val="en-US" w:eastAsia="zh-CN" w:bidi="ar-SA"/>
      </w:rPr>
    </w:lvl>
    <w:lvl w:ilvl="5" w:tentative="0">
      <w:start w:val="0"/>
      <w:numFmt w:val="bullet"/>
      <w:lvlText w:val="•"/>
      <w:lvlJc w:val="left"/>
      <w:pPr>
        <w:ind w:left="5911" w:hanging="844"/>
      </w:pPr>
      <w:rPr>
        <w:rFonts w:hint="default"/>
        <w:lang w:val="en-US" w:eastAsia="zh-CN" w:bidi="ar-SA"/>
      </w:rPr>
    </w:lvl>
    <w:lvl w:ilvl="6" w:tentative="0">
      <w:start w:val="0"/>
      <w:numFmt w:val="bullet"/>
      <w:lvlText w:val="•"/>
      <w:lvlJc w:val="left"/>
      <w:pPr>
        <w:ind w:left="6834" w:hanging="844"/>
      </w:pPr>
      <w:rPr>
        <w:rFonts w:hint="default"/>
        <w:lang w:val="en-US" w:eastAsia="zh-CN" w:bidi="ar-SA"/>
      </w:rPr>
    </w:lvl>
    <w:lvl w:ilvl="7" w:tentative="0">
      <w:start w:val="0"/>
      <w:numFmt w:val="bullet"/>
      <w:lvlText w:val="•"/>
      <w:lvlJc w:val="left"/>
      <w:pPr>
        <w:ind w:left="7757" w:hanging="844"/>
      </w:pPr>
      <w:rPr>
        <w:rFonts w:hint="default"/>
        <w:lang w:val="en-US" w:eastAsia="zh-CN" w:bidi="ar-SA"/>
      </w:rPr>
    </w:lvl>
    <w:lvl w:ilvl="8" w:tentative="0">
      <w:start w:val="0"/>
      <w:numFmt w:val="bullet"/>
      <w:lvlText w:val="•"/>
      <w:lvlJc w:val="left"/>
      <w:pPr>
        <w:ind w:left="8680" w:hanging="844"/>
      </w:pPr>
      <w:rPr>
        <w:rFonts w:hint="default"/>
        <w:lang w:val="en-US" w:eastAsia="zh-CN" w:bidi="ar-SA"/>
      </w:rPr>
    </w:lvl>
  </w:abstractNum>
  <w:abstractNum w:abstractNumId="89">
    <w:nsid w:val="227C9188"/>
    <w:multiLevelType w:val="multilevel"/>
    <w:tmpl w:val="227C9188"/>
    <w:lvl w:ilvl="0" w:tentative="0">
      <w:start w:val="1"/>
      <w:numFmt w:val="decimal"/>
      <w:lvlText w:val="（%1）"/>
      <w:lvlJc w:val="left"/>
      <w:pPr>
        <w:ind w:left="957" w:hanging="529"/>
        <w:jc w:val="left"/>
      </w:pPr>
      <w:rPr>
        <w:rFonts w:hint="default" w:ascii="宋体" w:hAnsi="宋体" w:eastAsia="宋体" w:cs="宋体"/>
        <w:spacing w:val="-89"/>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90">
    <w:nsid w:val="23192741"/>
    <w:multiLevelType w:val="multilevel"/>
    <w:tmpl w:val="23192741"/>
    <w:lvl w:ilvl="0" w:tentative="0">
      <w:start w:val="1"/>
      <w:numFmt w:val="decimal"/>
      <w:lvlText w:val="（%1）"/>
      <w:lvlJc w:val="left"/>
      <w:pPr>
        <w:tabs>
          <w:tab w:val="left" w:pos="1079"/>
        </w:tabs>
        <w:ind w:left="1079" w:hanging="720"/>
      </w:pPr>
      <w:rPr>
        <w:rFonts w:hint="default"/>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91">
    <w:nsid w:val="251342A6"/>
    <w:multiLevelType w:val="multilevel"/>
    <w:tmpl w:val="251342A6"/>
    <w:lvl w:ilvl="0" w:tentative="0">
      <w:start w:val="17"/>
      <w:numFmt w:val="decimal"/>
      <w:lvlText w:val="%1"/>
      <w:lvlJc w:val="left"/>
      <w:pPr>
        <w:ind w:left="1438" w:hanging="481"/>
        <w:jc w:val="left"/>
      </w:pPr>
      <w:rPr>
        <w:rFonts w:hint="default"/>
        <w:lang w:val="en-US" w:eastAsia="zh-CN" w:bidi="ar-SA"/>
      </w:rPr>
    </w:lvl>
    <w:lvl w:ilvl="1" w:tentative="0">
      <w:start w:val="3"/>
      <w:numFmt w:val="decimal"/>
      <w:lvlText w:val="%1.%2"/>
      <w:lvlJc w:val="left"/>
      <w:pPr>
        <w:ind w:left="1438" w:hanging="481"/>
        <w:jc w:val="left"/>
      </w:pPr>
      <w:rPr>
        <w:rFonts w:hint="default" w:ascii="宋体" w:hAnsi="宋体" w:eastAsia="宋体" w:cs="宋体"/>
        <w:w w:val="100"/>
        <w:sz w:val="22"/>
        <w:szCs w:val="22"/>
        <w:lang w:val="en-US" w:eastAsia="zh-CN" w:bidi="ar-SA"/>
      </w:rPr>
    </w:lvl>
    <w:lvl w:ilvl="2" w:tentative="0">
      <w:start w:val="1"/>
      <w:numFmt w:val="decimal"/>
      <w:lvlText w:val="%1.%2.%3"/>
      <w:lvlJc w:val="left"/>
      <w:pPr>
        <w:ind w:left="2012"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910" w:hanging="635"/>
      </w:pPr>
      <w:rPr>
        <w:rFonts w:hint="default"/>
        <w:lang w:val="en-US" w:eastAsia="zh-CN" w:bidi="ar-SA"/>
      </w:rPr>
    </w:lvl>
    <w:lvl w:ilvl="4" w:tentative="0">
      <w:start w:val="0"/>
      <w:numFmt w:val="bullet"/>
      <w:lvlText w:val="•"/>
      <w:lvlJc w:val="left"/>
      <w:pPr>
        <w:ind w:left="4855" w:hanging="635"/>
      </w:pPr>
      <w:rPr>
        <w:rFonts w:hint="default"/>
        <w:lang w:val="en-US" w:eastAsia="zh-CN" w:bidi="ar-SA"/>
      </w:rPr>
    </w:lvl>
    <w:lvl w:ilvl="5" w:tentative="0">
      <w:start w:val="0"/>
      <w:numFmt w:val="bullet"/>
      <w:lvlText w:val="•"/>
      <w:lvlJc w:val="left"/>
      <w:pPr>
        <w:ind w:left="5800" w:hanging="635"/>
      </w:pPr>
      <w:rPr>
        <w:rFonts w:hint="default"/>
        <w:lang w:val="en-US" w:eastAsia="zh-CN" w:bidi="ar-SA"/>
      </w:rPr>
    </w:lvl>
    <w:lvl w:ilvl="6" w:tentative="0">
      <w:start w:val="0"/>
      <w:numFmt w:val="bullet"/>
      <w:lvlText w:val="•"/>
      <w:lvlJc w:val="left"/>
      <w:pPr>
        <w:ind w:left="6745" w:hanging="635"/>
      </w:pPr>
      <w:rPr>
        <w:rFonts w:hint="default"/>
        <w:lang w:val="en-US" w:eastAsia="zh-CN" w:bidi="ar-SA"/>
      </w:rPr>
    </w:lvl>
    <w:lvl w:ilvl="7" w:tentative="0">
      <w:start w:val="0"/>
      <w:numFmt w:val="bullet"/>
      <w:lvlText w:val="•"/>
      <w:lvlJc w:val="left"/>
      <w:pPr>
        <w:ind w:left="7690" w:hanging="635"/>
      </w:pPr>
      <w:rPr>
        <w:rFonts w:hint="default"/>
        <w:lang w:val="en-US" w:eastAsia="zh-CN" w:bidi="ar-SA"/>
      </w:rPr>
    </w:lvl>
    <w:lvl w:ilvl="8" w:tentative="0">
      <w:start w:val="0"/>
      <w:numFmt w:val="bullet"/>
      <w:lvlText w:val="•"/>
      <w:lvlJc w:val="left"/>
      <w:pPr>
        <w:ind w:left="8636" w:hanging="635"/>
      </w:pPr>
      <w:rPr>
        <w:rFonts w:hint="default"/>
        <w:lang w:val="en-US" w:eastAsia="zh-CN" w:bidi="ar-SA"/>
      </w:rPr>
    </w:lvl>
  </w:abstractNum>
  <w:abstractNum w:abstractNumId="92">
    <w:nsid w:val="252BF6AB"/>
    <w:multiLevelType w:val="multilevel"/>
    <w:tmpl w:val="252BF6AB"/>
    <w:lvl w:ilvl="0" w:tentative="0">
      <w:start w:val="1"/>
      <w:numFmt w:val="decimal"/>
      <w:lvlText w:val="%1"/>
      <w:lvlJc w:val="left"/>
      <w:pPr>
        <w:ind w:left="2326" w:hanging="738"/>
        <w:jc w:val="left"/>
      </w:pPr>
      <w:rPr>
        <w:rFonts w:hint="default"/>
        <w:lang w:val="en-US" w:eastAsia="zh-CN" w:bidi="ar-SA"/>
      </w:rPr>
    </w:lvl>
    <w:lvl w:ilvl="1" w:tentative="0">
      <w:start w:val="1"/>
      <w:numFmt w:val="decimal"/>
      <w:lvlText w:val="%1.%2"/>
      <w:lvlJc w:val="left"/>
      <w:pPr>
        <w:ind w:left="2326" w:hanging="738"/>
        <w:jc w:val="left"/>
      </w:pPr>
      <w:rPr>
        <w:rFonts w:hint="default"/>
        <w:lang w:val="en-US" w:eastAsia="zh-CN" w:bidi="ar-SA"/>
      </w:rPr>
    </w:lvl>
    <w:lvl w:ilvl="2" w:tentative="0">
      <w:start w:val="3"/>
      <w:numFmt w:val="decimal"/>
      <w:lvlText w:val="%1.%2.%3"/>
      <w:lvlJc w:val="left"/>
      <w:pPr>
        <w:ind w:left="2326" w:hanging="738"/>
        <w:jc w:val="left"/>
      </w:pPr>
      <w:rPr>
        <w:rFonts w:hint="default"/>
        <w:lang w:val="en-US" w:eastAsia="zh-CN" w:bidi="ar-SA"/>
      </w:rPr>
    </w:lvl>
    <w:lvl w:ilvl="3" w:tentative="0">
      <w:start w:val="2"/>
      <w:numFmt w:val="decimal"/>
      <w:lvlText w:val="%1.%2.%3.%4"/>
      <w:lvlJc w:val="left"/>
      <w:pPr>
        <w:ind w:left="2326" w:hanging="738"/>
        <w:jc w:val="left"/>
      </w:pPr>
      <w:rPr>
        <w:rFonts w:hint="default" w:ascii="宋体" w:hAnsi="宋体" w:eastAsia="宋体" w:cs="宋体"/>
        <w:spacing w:val="-3"/>
        <w:w w:val="100"/>
        <w:sz w:val="19"/>
        <w:szCs w:val="19"/>
        <w:lang w:val="en-US" w:eastAsia="zh-CN" w:bidi="ar-SA"/>
      </w:rPr>
    </w:lvl>
    <w:lvl w:ilvl="4" w:tentative="0">
      <w:start w:val="0"/>
      <w:numFmt w:val="bullet"/>
      <w:lvlText w:val="•"/>
      <w:lvlJc w:val="left"/>
      <w:pPr>
        <w:ind w:left="5602" w:hanging="738"/>
      </w:pPr>
      <w:rPr>
        <w:rFonts w:hint="default"/>
        <w:lang w:val="en-US" w:eastAsia="zh-CN" w:bidi="ar-SA"/>
      </w:rPr>
    </w:lvl>
    <w:lvl w:ilvl="5" w:tentative="0">
      <w:start w:val="0"/>
      <w:numFmt w:val="bullet"/>
      <w:lvlText w:val="•"/>
      <w:lvlJc w:val="left"/>
      <w:pPr>
        <w:ind w:left="6423" w:hanging="738"/>
      </w:pPr>
      <w:rPr>
        <w:rFonts w:hint="default"/>
        <w:lang w:val="en-US" w:eastAsia="zh-CN" w:bidi="ar-SA"/>
      </w:rPr>
    </w:lvl>
    <w:lvl w:ilvl="6" w:tentative="0">
      <w:start w:val="0"/>
      <w:numFmt w:val="bullet"/>
      <w:lvlText w:val="•"/>
      <w:lvlJc w:val="left"/>
      <w:pPr>
        <w:ind w:left="7243" w:hanging="738"/>
      </w:pPr>
      <w:rPr>
        <w:rFonts w:hint="default"/>
        <w:lang w:val="en-US" w:eastAsia="zh-CN" w:bidi="ar-SA"/>
      </w:rPr>
    </w:lvl>
    <w:lvl w:ilvl="7" w:tentative="0">
      <w:start w:val="0"/>
      <w:numFmt w:val="bullet"/>
      <w:lvlText w:val="•"/>
      <w:lvlJc w:val="left"/>
      <w:pPr>
        <w:ind w:left="8064" w:hanging="738"/>
      </w:pPr>
      <w:rPr>
        <w:rFonts w:hint="default"/>
        <w:lang w:val="en-US" w:eastAsia="zh-CN" w:bidi="ar-SA"/>
      </w:rPr>
    </w:lvl>
    <w:lvl w:ilvl="8" w:tentative="0">
      <w:start w:val="0"/>
      <w:numFmt w:val="bullet"/>
      <w:lvlText w:val="•"/>
      <w:lvlJc w:val="left"/>
      <w:pPr>
        <w:ind w:left="8885" w:hanging="738"/>
      </w:pPr>
      <w:rPr>
        <w:rFonts w:hint="default"/>
        <w:lang w:val="en-US" w:eastAsia="zh-CN" w:bidi="ar-SA"/>
      </w:rPr>
    </w:lvl>
  </w:abstractNum>
  <w:abstractNum w:abstractNumId="93">
    <w:nsid w:val="25D175DC"/>
    <w:multiLevelType w:val="multilevel"/>
    <w:tmpl w:val="25D175DC"/>
    <w:lvl w:ilvl="0" w:tentative="0">
      <w:start w:val="1"/>
      <w:numFmt w:val="decimal"/>
      <w:lvlText w:val="（%1）"/>
      <w:lvlJc w:val="left"/>
      <w:pPr>
        <w:tabs>
          <w:tab w:val="left" w:pos="1245"/>
        </w:tabs>
        <w:ind w:left="1245" w:hanging="720"/>
      </w:pPr>
      <w:rPr>
        <w:rFonts w:hint="default"/>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94">
    <w:nsid w:val="269945CE"/>
    <w:multiLevelType w:val="multilevel"/>
    <w:tmpl w:val="269945CE"/>
    <w:lvl w:ilvl="0" w:tentative="0">
      <w:start w:val="1"/>
      <w:numFmt w:val="upperLetter"/>
      <w:lvlText w:val="%1."/>
      <w:lvlJc w:val="left"/>
      <w:pPr>
        <w:ind w:left="1588" w:hanging="213"/>
        <w:jc w:val="right"/>
      </w:pPr>
      <w:rPr>
        <w:rFonts w:hint="default" w:ascii="宋体" w:hAnsi="宋体" w:eastAsia="宋体" w:cs="宋体"/>
        <w:w w:val="100"/>
        <w:sz w:val="19"/>
        <w:szCs w:val="19"/>
        <w:u w:val="single" w:color="000000"/>
        <w:lang w:val="en-US" w:eastAsia="zh-CN" w:bidi="ar-SA"/>
      </w:rPr>
    </w:lvl>
    <w:lvl w:ilvl="1" w:tentative="0">
      <w:start w:val="0"/>
      <w:numFmt w:val="bullet"/>
      <w:lvlText w:val="•"/>
      <w:lvlJc w:val="left"/>
      <w:pPr>
        <w:ind w:left="2474" w:hanging="213"/>
      </w:pPr>
      <w:rPr>
        <w:rFonts w:hint="default"/>
        <w:lang w:val="en-US" w:eastAsia="zh-CN" w:bidi="ar-SA"/>
      </w:rPr>
    </w:lvl>
    <w:lvl w:ilvl="2" w:tentative="0">
      <w:start w:val="0"/>
      <w:numFmt w:val="bullet"/>
      <w:lvlText w:val="•"/>
      <w:lvlJc w:val="left"/>
      <w:pPr>
        <w:ind w:left="3369" w:hanging="213"/>
      </w:pPr>
      <w:rPr>
        <w:rFonts w:hint="default"/>
        <w:lang w:val="en-US" w:eastAsia="zh-CN" w:bidi="ar-SA"/>
      </w:rPr>
    </w:lvl>
    <w:lvl w:ilvl="3" w:tentative="0">
      <w:start w:val="0"/>
      <w:numFmt w:val="bullet"/>
      <w:lvlText w:val="•"/>
      <w:lvlJc w:val="left"/>
      <w:pPr>
        <w:ind w:left="4263" w:hanging="213"/>
      </w:pPr>
      <w:rPr>
        <w:rFonts w:hint="default"/>
        <w:lang w:val="en-US" w:eastAsia="zh-CN" w:bidi="ar-SA"/>
      </w:rPr>
    </w:lvl>
    <w:lvl w:ilvl="4" w:tentative="0">
      <w:start w:val="0"/>
      <w:numFmt w:val="bullet"/>
      <w:lvlText w:val="•"/>
      <w:lvlJc w:val="left"/>
      <w:pPr>
        <w:ind w:left="5158" w:hanging="213"/>
      </w:pPr>
      <w:rPr>
        <w:rFonts w:hint="default"/>
        <w:lang w:val="en-US" w:eastAsia="zh-CN" w:bidi="ar-SA"/>
      </w:rPr>
    </w:lvl>
    <w:lvl w:ilvl="5" w:tentative="0">
      <w:start w:val="0"/>
      <w:numFmt w:val="bullet"/>
      <w:lvlText w:val="•"/>
      <w:lvlJc w:val="left"/>
      <w:pPr>
        <w:ind w:left="6053" w:hanging="213"/>
      </w:pPr>
      <w:rPr>
        <w:rFonts w:hint="default"/>
        <w:lang w:val="en-US" w:eastAsia="zh-CN" w:bidi="ar-SA"/>
      </w:rPr>
    </w:lvl>
    <w:lvl w:ilvl="6" w:tentative="0">
      <w:start w:val="0"/>
      <w:numFmt w:val="bullet"/>
      <w:lvlText w:val="•"/>
      <w:lvlJc w:val="left"/>
      <w:pPr>
        <w:ind w:left="6947" w:hanging="213"/>
      </w:pPr>
      <w:rPr>
        <w:rFonts w:hint="default"/>
        <w:lang w:val="en-US" w:eastAsia="zh-CN" w:bidi="ar-SA"/>
      </w:rPr>
    </w:lvl>
    <w:lvl w:ilvl="7" w:tentative="0">
      <w:start w:val="0"/>
      <w:numFmt w:val="bullet"/>
      <w:lvlText w:val="•"/>
      <w:lvlJc w:val="left"/>
      <w:pPr>
        <w:ind w:left="7842" w:hanging="213"/>
      </w:pPr>
      <w:rPr>
        <w:rFonts w:hint="default"/>
        <w:lang w:val="en-US" w:eastAsia="zh-CN" w:bidi="ar-SA"/>
      </w:rPr>
    </w:lvl>
    <w:lvl w:ilvl="8" w:tentative="0">
      <w:start w:val="0"/>
      <w:numFmt w:val="bullet"/>
      <w:lvlText w:val="•"/>
      <w:lvlJc w:val="left"/>
      <w:pPr>
        <w:ind w:left="8737" w:hanging="213"/>
      </w:pPr>
      <w:rPr>
        <w:rFonts w:hint="default"/>
        <w:lang w:val="en-US" w:eastAsia="zh-CN" w:bidi="ar-SA"/>
      </w:rPr>
    </w:lvl>
  </w:abstractNum>
  <w:abstractNum w:abstractNumId="95">
    <w:nsid w:val="274D3D9B"/>
    <w:multiLevelType w:val="multilevel"/>
    <w:tmpl w:val="274D3D9B"/>
    <w:lvl w:ilvl="0" w:tentative="0">
      <w:start w:val="15"/>
      <w:numFmt w:val="decimal"/>
      <w:lvlText w:val="%1"/>
      <w:lvlJc w:val="left"/>
      <w:pPr>
        <w:ind w:left="1438" w:hanging="481"/>
        <w:jc w:val="left"/>
      </w:pPr>
      <w:rPr>
        <w:rFonts w:hint="default"/>
        <w:lang w:val="en-US" w:eastAsia="zh-CN" w:bidi="ar-SA"/>
      </w:rPr>
    </w:lvl>
    <w:lvl w:ilvl="1" w:tentative="0">
      <w:start w:val="8"/>
      <w:numFmt w:val="decimal"/>
      <w:lvlText w:val="%1.%2"/>
      <w:lvlJc w:val="left"/>
      <w:pPr>
        <w:ind w:left="1438" w:hanging="481"/>
        <w:jc w:val="left"/>
      </w:pPr>
      <w:rPr>
        <w:rFonts w:hint="default" w:ascii="宋体" w:hAnsi="宋体" w:eastAsia="宋体" w:cs="宋体"/>
        <w:w w:val="100"/>
        <w:sz w:val="22"/>
        <w:szCs w:val="22"/>
        <w:lang w:val="en-US" w:eastAsia="zh-CN" w:bidi="ar-SA"/>
      </w:rPr>
    </w:lvl>
    <w:lvl w:ilvl="2" w:tentative="0">
      <w:start w:val="1"/>
      <w:numFmt w:val="decimal"/>
      <w:lvlText w:val="%1.%2.%3"/>
      <w:lvlJc w:val="left"/>
      <w:pPr>
        <w:ind w:left="957" w:hanging="635"/>
        <w:jc w:val="left"/>
      </w:pPr>
      <w:rPr>
        <w:rFonts w:hint="default" w:ascii="宋体" w:hAnsi="宋体" w:eastAsia="宋体" w:cs="宋体"/>
        <w:w w:val="100"/>
        <w:sz w:val="19"/>
        <w:szCs w:val="19"/>
        <w:lang w:val="en-US" w:eastAsia="zh-CN" w:bidi="ar-SA"/>
      </w:rPr>
    </w:lvl>
    <w:lvl w:ilvl="3" w:tentative="0">
      <w:start w:val="0"/>
      <w:numFmt w:val="bullet"/>
      <w:lvlText w:val="•"/>
      <w:lvlJc w:val="left"/>
      <w:pPr>
        <w:ind w:left="3459" w:hanging="635"/>
      </w:pPr>
      <w:rPr>
        <w:rFonts w:hint="default"/>
        <w:lang w:val="en-US" w:eastAsia="zh-CN" w:bidi="ar-SA"/>
      </w:rPr>
    </w:lvl>
    <w:lvl w:ilvl="4" w:tentative="0">
      <w:start w:val="0"/>
      <w:numFmt w:val="bullet"/>
      <w:lvlText w:val="•"/>
      <w:lvlJc w:val="left"/>
      <w:pPr>
        <w:ind w:left="4468" w:hanging="635"/>
      </w:pPr>
      <w:rPr>
        <w:rFonts w:hint="default"/>
        <w:lang w:val="en-US" w:eastAsia="zh-CN" w:bidi="ar-SA"/>
      </w:rPr>
    </w:lvl>
    <w:lvl w:ilvl="5" w:tentative="0">
      <w:start w:val="0"/>
      <w:numFmt w:val="bullet"/>
      <w:lvlText w:val="•"/>
      <w:lvlJc w:val="left"/>
      <w:pPr>
        <w:ind w:left="5478" w:hanging="635"/>
      </w:pPr>
      <w:rPr>
        <w:rFonts w:hint="default"/>
        <w:lang w:val="en-US" w:eastAsia="zh-CN" w:bidi="ar-SA"/>
      </w:rPr>
    </w:lvl>
    <w:lvl w:ilvl="6" w:tentative="0">
      <w:start w:val="0"/>
      <w:numFmt w:val="bullet"/>
      <w:lvlText w:val="•"/>
      <w:lvlJc w:val="left"/>
      <w:pPr>
        <w:ind w:left="6488" w:hanging="635"/>
      </w:pPr>
      <w:rPr>
        <w:rFonts w:hint="default"/>
        <w:lang w:val="en-US" w:eastAsia="zh-CN" w:bidi="ar-SA"/>
      </w:rPr>
    </w:lvl>
    <w:lvl w:ilvl="7" w:tentative="0">
      <w:start w:val="0"/>
      <w:numFmt w:val="bullet"/>
      <w:lvlText w:val="•"/>
      <w:lvlJc w:val="left"/>
      <w:pPr>
        <w:ind w:left="7497" w:hanging="635"/>
      </w:pPr>
      <w:rPr>
        <w:rFonts w:hint="default"/>
        <w:lang w:val="en-US" w:eastAsia="zh-CN" w:bidi="ar-SA"/>
      </w:rPr>
    </w:lvl>
    <w:lvl w:ilvl="8" w:tentative="0">
      <w:start w:val="0"/>
      <w:numFmt w:val="bullet"/>
      <w:lvlText w:val="•"/>
      <w:lvlJc w:val="left"/>
      <w:pPr>
        <w:ind w:left="8507" w:hanging="635"/>
      </w:pPr>
      <w:rPr>
        <w:rFonts w:hint="default"/>
        <w:lang w:val="en-US" w:eastAsia="zh-CN" w:bidi="ar-SA"/>
      </w:rPr>
    </w:lvl>
  </w:abstractNum>
  <w:abstractNum w:abstractNumId="96">
    <w:nsid w:val="2B3F3F89"/>
    <w:multiLevelType w:val="multilevel"/>
    <w:tmpl w:val="2B3F3F89"/>
    <w:lvl w:ilvl="0" w:tentative="0">
      <w:start w:val="1"/>
      <w:numFmt w:val="decimal"/>
      <w:lvlText w:val="（%1）"/>
      <w:lvlJc w:val="left"/>
      <w:pPr>
        <w:ind w:left="957" w:hanging="529"/>
        <w:jc w:val="left"/>
      </w:pPr>
      <w:rPr>
        <w:rFonts w:hint="default" w:ascii="宋体" w:hAnsi="宋体" w:eastAsia="宋体" w:cs="宋体"/>
        <w:spacing w:val="-11"/>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97">
    <w:nsid w:val="2EE830BE"/>
    <w:multiLevelType w:val="multilevel"/>
    <w:tmpl w:val="2EE830BE"/>
    <w:lvl w:ilvl="0" w:tentative="0">
      <w:start w:val="1"/>
      <w:numFmt w:val="decimal"/>
      <w:lvlText w:val="（%1）"/>
      <w:lvlJc w:val="left"/>
      <w:pPr>
        <w:tabs>
          <w:tab w:val="left" w:pos="1199"/>
        </w:tabs>
        <w:ind w:left="1199" w:hanging="720"/>
      </w:pPr>
      <w:rPr>
        <w:rFonts w:hint="default"/>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98">
    <w:nsid w:val="2F2D79CE"/>
    <w:multiLevelType w:val="multilevel"/>
    <w:tmpl w:val="2F2D79CE"/>
    <w:lvl w:ilvl="0" w:tentative="0">
      <w:start w:val="1"/>
      <w:numFmt w:val="decimal"/>
      <w:lvlText w:val="（%1）"/>
      <w:lvlJc w:val="left"/>
      <w:pPr>
        <w:ind w:left="958" w:hanging="527"/>
        <w:jc w:val="left"/>
      </w:pPr>
      <w:rPr>
        <w:rFonts w:hint="default" w:ascii="宋体" w:hAnsi="宋体" w:eastAsia="宋体" w:cs="宋体"/>
        <w:spacing w:val="-99"/>
        <w:w w:val="100"/>
        <w:sz w:val="19"/>
        <w:szCs w:val="19"/>
        <w:lang w:val="en-US" w:eastAsia="zh-CN" w:bidi="ar-SA"/>
      </w:rPr>
    </w:lvl>
    <w:lvl w:ilvl="1" w:tentative="0">
      <w:start w:val="0"/>
      <w:numFmt w:val="bullet"/>
      <w:lvlText w:val="•"/>
      <w:lvlJc w:val="left"/>
      <w:pPr>
        <w:ind w:left="1916" w:hanging="527"/>
      </w:pPr>
      <w:rPr>
        <w:rFonts w:hint="default"/>
        <w:lang w:val="en-US" w:eastAsia="zh-CN" w:bidi="ar-SA"/>
      </w:rPr>
    </w:lvl>
    <w:lvl w:ilvl="2" w:tentative="0">
      <w:start w:val="0"/>
      <w:numFmt w:val="bullet"/>
      <w:lvlText w:val="•"/>
      <w:lvlJc w:val="left"/>
      <w:pPr>
        <w:ind w:left="2873" w:hanging="527"/>
      </w:pPr>
      <w:rPr>
        <w:rFonts w:hint="default"/>
        <w:lang w:val="en-US" w:eastAsia="zh-CN" w:bidi="ar-SA"/>
      </w:rPr>
    </w:lvl>
    <w:lvl w:ilvl="3" w:tentative="0">
      <w:start w:val="0"/>
      <w:numFmt w:val="bullet"/>
      <w:lvlText w:val="•"/>
      <w:lvlJc w:val="left"/>
      <w:pPr>
        <w:ind w:left="3829" w:hanging="527"/>
      </w:pPr>
      <w:rPr>
        <w:rFonts w:hint="default"/>
        <w:lang w:val="en-US" w:eastAsia="zh-CN" w:bidi="ar-SA"/>
      </w:rPr>
    </w:lvl>
    <w:lvl w:ilvl="4" w:tentative="0">
      <w:start w:val="0"/>
      <w:numFmt w:val="bullet"/>
      <w:lvlText w:val="•"/>
      <w:lvlJc w:val="left"/>
      <w:pPr>
        <w:ind w:left="4786" w:hanging="527"/>
      </w:pPr>
      <w:rPr>
        <w:rFonts w:hint="default"/>
        <w:lang w:val="en-US" w:eastAsia="zh-CN" w:bidi="ar-SA"/>
      </w:rPr>
    </w:lvl>
    <w:lvl w:ilvl="5" w:tentative="0">
      <w:start w:val="0"/>
      <w:numFmt w:val="bullet"/>
      <w:lvlText w:val="•"/>
      <w:lvlJc w:val="left"/>
      <w:pPr>
        <w:ind w:left="5743" w:hanging="527"/>
      </w:pPr>
      <w:rPr>
        <w:rFonts w:hint="default"/>
        <w:lang w:val="en-US" w:eastAsia="zh-CN" w:bidi="ar-SA"/>
      </w:rPr>
    </w:lvl>
    <w:lvl w:ilvl="6" w:tentative="0">
      <w:start w:val="0"/>
      <w:numFmt w:val="bullet"/>
      <w:lvlText w:val="•"/>
      <w:lvlJc w:val="left"/>
      <w:pPr>
        <w:ind w:left="6699" w:hanging="527"/>
      </w:pPr>
      <w:rPr>
        <w:rFonts w:hint="default"/>
        <w:lang w:val="en-US" w:eastAsia="zh-CN" w:bidi="ar-SA"/>
      </w:rPr>
    </w:lvl>
    <w:lvl w:ilvl="7" w:tentative="0">
      <w:start w:val="0"/>
      <w:numFmt w:val="bullet"/>
      <w:lvlText w:val="•"/>
      <w:lvlJc w:val="left"/>
      <w:pPr>
        <w:ind w:left="7656" w:hanging="527"/>
      </w:pPr>
      <w:rPr>
        <w:rFonts w:hint="default"/>
        <w:lang w:val="en-US" w:eastAsia="zh-CN" w:bidi="ar-SA"/>
      </w:rPr>
    </w:lvl>
    <w:lvl w:ilvl="8" w:tentative="0">
      <w:start w:val="0"/>
      <w:numFmt w:val="bullet"/>
      <w:lvlText w:val="•"/>
      <w:lvlJc w:val="left"/>
      <w:pPr>
        <w:ind w:left="8613" w:hanging="527"/>
      </w:pPr>
      <w:rPr>
        <w:rFonts w:hint="default"/>
        <w:lang w:val="en-US" w:eastAsia="zh-CN" w:bidi="ar-SA"/>
      </w:rPr>
    </w:lvl>
  </w:abstractNum>
  <w:abstractNum w:abstractNumId="99">
    <w:nsid w:val="30A0AC00"/>
    <w:multiLevelType w:val="multilevel"/>
    <w:tmpl w:val="30A0AC00"/>
    <w:lvl w:ilvl="0" w:tentative="0">
      <w:start w:val="1"/>
      <w:numFmt w:val="decimal"/>
      <w:lvlText w:val="（%1）"/>
      <w:lvlJc w:val="left"/>
      <w:pPr>
        <w:ind w:left="1046" w:hanging="529"/>
        <w:jc w:val="left"/>
      </w:pPr>
      <w:rPr>
        <w:rFonts w:hint="default" w:ascii="宋体" w:hAnsi="宋体" w:eastAsia="宋体" w:cs="宋体"/>
        <w:spacing w:val="-3"/>
        <w:w w:val="100"/>
        <w:sz w:val="19"/>
        <w:szCs w:val="19"/>
        <w:lang w:val="en-US" w:eastAsia="zh-CN" w:bidi="ar-SA"/>
      </w:rPr>
    </w:lvl>
    <w:lvl w:ilvl="1" w:tentative="0">
      <w:start w:val="1"/>
      <w:numFmt w:val="decimal"/>
      <w:lvlText w:val="%2."/>
      <w:lvlJc w:val="left"/>
      <w:pPr>
        <w:ind w:left="1198" w:hanging="241"/>
        <w:jc w:val="left"/>
      </w:pPr>
      <w:rPr>
        <w:rFonts w:hint="default" w:ascii="仿宋" w:hAnsi="仿宋" w:eastAsia="仿宋" w:cs="仿宋"/>
        <w:w w:val="100"/>
        <w:sz w:val="22"/>
        <w:szCs w:val="22"/>
        <w:lang w:val="en-US" w:eastAsia="zh-CN" w:bidi="ar-SA"/>
      </w:rPr>
    </w:lvl>
    <w:lvl w:ilvl="2" w:tentative="0">
      <w:start w:val="0"/>
      <w:numFmt w:val="bullet"/>
      <w:lvlText w:val="•"/>
      <w:lvlJc w:val="left"/>
      <w:pPr>
        <w:ind w:left="2147" w:hanging="241"/>
      </w:pPr>
      <w:rPr>
        <w:rFonts w:hint="default"/>
        <w:lang w:val="en-US" w:eastAsia="zh-CN" w:bidi="ar-SA"/>
      </w:rPr>
    </w:lvl>
    <w:lvl w:ilvl="3" w:tentative="0">
      <w:start w:val="0"/>
      <w:numFmt w:val="bullet"/>
      <w:lvlText w:val="•"/>
      <w:lvlJc w:val="left"/>
      <w:pPr>
        <w:ind w:left="3094" w:hanging="241"/>
      </w:pPr>
      <w:rPr>
        <w:rFonts w:hint="default"/>
        <w:lang w:val="en-US" w:eastAsia="zh-CN" w:bidi="ar-SA"/>
      </w:rPr>
    </w:lvl>
    <w:lvl w:ilvl="4" w:tentative="0">
      <w:start w:val="0"/>
      <w:numFmt w:val="bullet"/>
      <w:lvlText w:val="•"/>
      <w:lvlJc w:val="left"/>
      <w:pPr>
        <w:ind w:left="4042" w:hanging="241"/>
      </w:pPr>
      <w:rPr>
        <w:rFonts w:hint="default"/>
        <w:lang w:val="en-US" w:eastAsia="zh-CN" w:bidi="ar-SA"/>
      </w:rPr>
    </w:lvl>
    <w:lvl w:ilvl="5" w:tentative="0">
      <w:start w:val="0"/>
      <w:numFmt w:val="bullet"/>
      <w:lvlText w:val="•"/>
      <w:lvlJc w:val="left"/>
      <w:pPr>
        <w:ind w:left="4989" w:hanging="241"/>
      </w:pPr>
      <w:rPr>
        <w:rFonts w:hint="default"/>
        <w:lang w:val="en-US" w:eastAsia="zh-CN" w:bidi="ar-SA"/>
      </w:rPr>
    </w:lvl>
    <w:lvl w:ilvl="6" w:tentative="0">
      <w:start w:val="0"/>
      <w:numFmt w:val="bullet"/>
      <w:lvlText w:val="•"/>
      <w:lvlJc w:val="left"/>
      <w:pPr>
        <w:ind w:left="5936" w:hanging="241"/>
      </w:pPr>
      <w:rPr>
        <w:rFonts w:hint="default"/>
        <w:lang w:val="en-US" w:eastAsia="zh-CN" w:bidi="ar-SA"/>
      </w:rPr>
    </w:lvl>
    <w:lvl w:ilvl="7" w:tentative="0">
      <w:start w:val="0"/>
      <w:numFmt w:val="bullet"/>
      <w:lvlText w:val="•"/>
      <w:lvlJc w:val="left"/>
      <w:pPr>
        <w:ind w:left="6884" w:hanging="241"/>
      </w:pPr>
      <w:rPr>
        <w:rFonts w:hint="default"/>
        <w:lang w:val="en-US" w:eastAsia="zh-CN" w:bidi="ar-SA"/>
      </w:rPr>
    </w:lvl>
    <w:lvl w:ilvl="8" w:tentative="0">
      <w:start w:val="0"/>
      <w:numFmt w:val="bullet"/>
      <w:lvlText w:val="•"/>
      <w:lvlJc w:val="left"/>
      <w:pPr>
        <w:ind w:left="7831" w:hanging="241"/>
      </w:pPr>
      <w:rPr>
        <w:rFonts w:hint="default"/>
        <w:lang w:val="en-US" w:eastAsia="zh-CN" w:bidi="ar-SA"/>
      </w:rPr>
    </w:lvl>
  </w:abstractNum>
  <w:abstractNum w:abstractNumId="100">
    <w:nsid w:val="329A4FD1"/>
    <w:multiLevelType w:val="multilevel"/>
    <w:tmpl w:val="329A4FD1"/>
    <w:lvl w:ilvl="0" w:tentative="0">
      <w:start w:val="18"/>
      <w:numFmt w:val="decimal"/>
      <w:lvlText w:val="%1"/>
      <w:lvlJc w:val="left"/>
      <w:pPr>
        <w:ind w:left="1438" w:hanging="481"/>
        <w:jc w:val="left"/>
      </w:pPr>
      <w:rPr>
        <w:rFonts w:hint="default"/>
        <w:lang w:val="en-US" w:eastAsia="zh-CN" w:bidi="ar-SA"/>
      </w:rPr>
    </w:lvl>
    <w:lvl w:ilvl="1" w:tentative="0">
      <w:start w:val="5"/>
      <w:numFmt w:val="decimal"/>
      <w:lvlText w:val="%1.%2"/>
      <w:lvlJc w:val="left"/>
      <w:pPr>
        <w:ind w:left="1438" w:hanging="481"/>
        <w:jc w:val="left"/>
      </w:pPr>
      <w:rPr>
        <w:rFonts w:hint="default" w:ascii="宋体" w:hAnsi="宋体" w:eastAsia="宋体" w:cs="宋体"/>
        <w:w w:val="100"/>
        <w:sz w:val="22"/>
        <w:szCs w:val="22"/>
        <w:lang w:val="en-US" w:eastAsia="zh-CN" w:bidi="ar-SA"/>
      </w:rPr>
    </w:lvl>
    <w:lvl w:ilvl="2" w:tentative="0">
      <w:start w:val="1"/>
      <w:numFmt w:val="decimal"/>
      <w:lvlText w:val="%1.%2.%3"/>
      <w:lvlJc w:val="left"/>
      <w:pPr>
        <w:ind w:left="2012"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910" w:hanging="635"/>
      </w:pPr>
      <w:rPr>
        <w:rFonts w:hint="default"/>
        <w:lang w:val="en-US" w:eastAsia="zh-CN" w:bidi="ar-SA"/>
      </w:rPr>
    </w:lvl>
    <w:lvl w:ilvl="4" w:tentative="0">
      <w:start w:val="0"/>
      <w:numFmt w:val="bullet"/>
      <w:lvlText w:val="•"/>
      <w:lvlJc w:val="left"/>
      <w:pPr>
        <w:ind w:left="4855" w:hanging="635"/>
      </w:pPr>
      <w:rPr>
        <w:rFonts w:hint="default"/>
        <w:lang w:val="en-US" w:eastAsia="zh-CN" w:bidi="ar-SA"/>
      </w:rPr>
    </w:lvl>
    <w:lvl w:ilvl="5" w:tentative="0">
      <w:start w:val="0"/>
      <w:numFmt w:val="bullet"/>
      <w:lvlText w:val="•"/>
      <w:lvlJc w:val="left"/>
      <w:pPr>
        <w:ind w:left="5800" w:hanging="635"/>
      </w:pPr>
      <w:rPr>
        <w:rFonts w:hint="default"/>
        <w:lang w:val="en-US" w:eastAsia="zh-CN" w:bidi="ar-SA"/>
      </w:rPr>
    </w:lvl>
    <w:lvl w:ilvl="6" w:tentative="0">
      <w:start w:val="0"/>
      <w:numFmt w:val="bullet"/>
      <w:lvlText w:val="•"/>
      <w:lvlJc w:val="left"/>
      <w:pPr>
        <w:ind w:left="6745" w:hanging="635"/>
      </w:pPr>
      <w:rPr>
        <w:rFonts w:hint="default"/>
        <w:lang w:val="en-US" w:eastAsia="zh-CN" w:bidi="ar-SA"/>
      </w:rPr>
    </w:lvl>
    <w:lvl w:ilvl="7" w:tentative="0">
      <w:start w:val="0"/>
      <w:numFmt w:val="bullet"/>
      <w:lvlText w:val="•"/>
      <w:lvlJc w:val="left"/>
      <w:pPr>
        <w:ind w:left="7690" w:hanging="635"/>
      </w:pPr>
      <w:rPr>
        <w:rFonts w:hint="default"/>
        <w:lang w:val="en-US" w:eastAsia="zh-CN" w:bidi="ar-SA"/>
      </w:rPr>
    </w:lvl>
    <w:lvl w:ilvl="8" w:tentative="0">
      <w:start w:val="0"/>
      <w:numFmt w:val="bullet"/>
      <w:lvlText w:val="•"/>
      <w:lvlJc w:val="left"/>
      <w:pPr>
        <w:ind w:left="8636" w:hanging="635"/>
      </w:pPr>
      <w:rPr>
        <w:rFonts w:hint="default"/>
        <w:lang w:val="en-US" w:eastAsia="zh-CN" w:bidi="ar-SA"/>
      </w:rPr>
    </w:lvl>
  </w:abstractNum>
  <w:abstractNum w:abstractNumId="101">
    <w:nsid w:val="35ECE9CB"/>
    <w:multiLevelType w:val="multilevel"/>
    <w:tmpl w:val="35ECE9CB"/>
    <w:lvl w:ilvl="0" w:tentative="0">
      <w:start w:val="13"/>
      <w:numFmt w:val="decimal"/>
      <w:lvlText w:val="%1"/>
      <w:lvlJc w:val="left"/>
      <w:pPr>
        <w:ind w:left="1438" w:hanging="481"/>
        <w:jc w:val="left"/>
      </w:pPr>
      <w:rPr>
        <w:rFonts w:hint="default"/>
        <w:lang w:val="en-US" w:eastAsia="zh-CN" w:bidi="ar-SA"/>
      </w:rPr>
    </w:lvl>
    <w:lvl w:ilvl="1" w:tentative="0">
      <w:start w:val="2"/>
      <w:numFmt w:val="decimal"/>
      <w:lvlText w:val="%1.%2"/>
      <w:lvlJc w:val="left"/>
      <w:pPr>
        <w:ind w:left="1438" w:hanging="481"/>
        <w:jc w:val="left"/>
      </w:pPr>
      <w:rPr>
        <w:rFonts w:hint="default" w:ascii="宋体" w:hAnsi="宋体" w:eastAsia="宋体" w:cs="宋体"/>
        <w:w w:val="100"/>
        <w:sz w:val="22"/>
        <w:szCs w:val="22"/>
        <w:lang w:val="en-US" w:eastAsia="zh-CN" w:bidi="ar-SA"/>
      </w:rPr>
    </w:lvl>
    <w:lvl w:ilvl="2" w:tentative="0">
      <w:start w:val="1"/>
      <w:numFmt w:val="decimal"/>
      <w:lvlText w:val="%1.%2.%3"/>
      <w:lvlJc w:val="left"/>
      <w:pPr>
        <w:ind w:left="2012"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910" w:hanging="635"/>
      </w:pPr>
      <w:rPr>
        <w:rFonts w:hint="default"/>
        <w:lang w:val="en-US" w:eastAsia="zh-CN" w:bidi="ar-SA"/>
      </w:rPr>
    </w:lvl>
    <w:lvl w:ilvl="4" w:tentative="0">
      <w:start w:val="0"/>
      <w:numFmt w:val="bullet"/>
      <w:lvlText w:val="•"/>
      <w:lvlJc w:val="left"/>
      <w:pPr>
        <w:ind w:left="4855" w:hanging="635"/>
      </w:pPr>
      <w:rPr>
        <w:rFonts w:hint="default"/>
        <w:lang w:val="en-US" w:eastAsia="zh-CN" w:bidi="ar-SA"/>
      </w:rPr>
    </w:lvl>
    <w:lvl w:ilvl="5" w:tentative="0">
      <w:start w:val="0"/>
      <w:numFmt w:val="bullet"/>
      <w:lvlText w:val="•"/>
      <w:lvlJc w:val="left"/>
      <w:pPr>
        <w:ind w:left="5800" w:hanging="635"/>
      </w:pPr>
      <w:rPr>
        <w:rFonts w:hint="default"/>
        <w:lang w:val="en-US" w:eastAsia="zh-CN" w:bidi="ar-SA"/>
      </w:rPr>
    </w:lvl>
    <w:lvl w:ilvl="6" w:tentative="0">
      <w:start w:val="0"/>
      <w:numFmt w:val="bullet"/>
      <w:lvlText w:val="•"/>
      <w:lvlJc w:val="left"/>
      <w:pPr>
        <w:ind w:left="6745" w:hanging="635"/>
      </w:pPr>
      <w:rPr>
        <w:rFonts w:hint="default"/>
        <w:lang w:val="en-US" w:eastAsia="zh-CN" w:bidi="ar-SA"/>
      </w:rPr>
    </w:lvl>
    <w:lvl w:ilvl="7" w:tentative="0">
      <w:start w:val="0"/>
      <w:numFmt w:val="bullet"/>
      <w:lvlText w:val="•"/>
      <w:lvlJc w:val="left"/>
      <w:pPr>
        <w:ind w:left="7690" w:hanging="635"/>
      </w:pPr>
      <w:rPr>
        <w:rFonts w:hint="default"/>
        <w:lang w:val="en-US" w:eastAsia="zh-CN" w:bidi="ar-SA"/>
      </w:rPr>
    </w:lvl>
    <w:lvl w:ilvl="8" w:tentative="0">
      <w:start w:val="0"/>
      <w:numFmt w:val="bullet"/>
      <w:lvlText w:val="•"/>
      <w:lvlJc w:val="left"/>
      <w:pPr>
        <w:ind w:left="8636" w:hanging="635"/>
      </w:pPr>
      <w:rPr>
        <w:rFonts w:hint="default"/>
        <w:lang w:val="en-US" w:eastAsia="zh-CN" w:bidi="ar-SA"/>
      </w:rPr>
    </w:lvl>
  </w:abstractNum>
  <w:abstractNum w:abstractNumId="102">
    <w:nsid w:val="375E123B"/>
    <w:multiLevelType w:val="singleLevel"/>
    <w:tmpl w:val="375E123B"/>
    <w:lvl w:ilvl="0" w:tentative="0">
      <w:start w:val="1"/>
      <w:numFmt w:val="decimalEnclosedCircleChinese"/>
      <w:suff w:val="nothing"/>
      <w:lvlText w:val="%1　"/>
      <w:lvlJc w:val="left"/>
      <w:pPr>
        <w:ind w:left="0" w:firstLine="400"/>
      </w:pPr>
      <w:rPr>
        <w:rFonts w:hint="eastAsia"/>
      </w:rPr>
    </w:lvl>
  </w:abstractNum>
  <w:abstractNum w:abstractNumId="103">
    <w:nsid w:val="38EAC418"/>
    <w:multiLevelType w:val="multilevel"/>
    <w:tmpl w:val="38EAC418"/>
    <w:lvl w:ilvl="0" w:tentative="0">
      <w:start w:val="1"/>
      <w:numFmt w:val="decimal"/>
      <w:lvlText w:val="（%1）"/>
      <w:lvlJc w:val="left"/>
      <w:pPr>
        <w:ind w:left="1907" w:hanging="529"/>
        <w:jc w:val="left"/>
      </w:pPr>
      <w:rPr>
        <w:rFonts w:hint="default" w:ascii="宋体" w:hAnsi="宋体" w:eastAsia="宋体" w:cs="宋体"/>
        <w:spacing w:val="-4"/>
        <w:w w:val="100"/>
        <w:sz w:val="19"/>
        <w:szCs w:val="19"/>
        <w:lang w:val="en-US" w:eastAsia="zh-CN" w:bidi="ar-SA"/>
      </w:rPr>
    </w:lvl>
    <w:lvl w:ilvl="1" w:tentative="0">
      <w:start w:val="0"/>
      <w:numFmt w:val="bullet"/>
      <w:lvlText w:val="•"/>
      <w:lvlJc w:val="left"/>
      <w:pPr>
        <w:ind w:left="2762" w:hanging="529"/>
      </w:pPr>
      <w:rPr>
        <w:rFonts w:hint="default"/>
        <w:lang w:val="en-US" w:eastAsia="zh-CN" w:bidi="ar-SA"/>
      </w:rPr>
    </w:lvl>
    <w:lvl w:ilvl="2" w:tentative="0">
      <w:start w:val="0"/>
      <w:numFmt w:val="bullet"/>
      <w:lvlText w:val="•"/>
      <w:lvlJc w:val="left"/>
      <w:pPr>
        <w:ind w:left="3625" w:hanging="529"/>
      </w:pPr>
      <w:rPr>
        <w:rFonts w:hint="default"/>
        <w:lang w:val="en-US" w:eastAsia="zh-CN" w:bidi="ar-SA"/>
      </w:rPr>
    </w:lvl>
    <w:lvl w:ilvl="3" w:tentative="0">
      <w:start w:val="0"/>
      <w:numFmt w:val="bullet"/>
      <w:lvlText w:val="•"/>
      <w:lvlJc w:val="left"/>
      <w:pPr>
        <w:ind w:left="4487" w:hanging="529"/>
      </w:pPr>
      <w:rPr>
        <w:rFonts w:hint="default"/>
        <w:lang w:val="en-US" w:eastAsia="zh-CN" w:bidi="ar-SA"/>
      </w:rPr>
    </w:lvl>
    <w:lvl w:ilvl="4" w:tentative="0">
      <w:start w:val="0"/>
      <w:numFmt w:val="bullet"/>
      <w:lvlText w:val="•"/>
      <w:lvlJc w:val="left"/>
      <w:pPr>
        <w:ind w:left="5350" w:hanging="529"/>
      </w:pPr>
      <w:rPr>
        <w:rFonts w:hint="default"/>
        <w:lang w:val="en-US" w:eastAsia="zh-CN" w:bidi="ar-SA"/>
      </w:rPr>
    </w:lvl>
    <w:lvl w:ilvl="5" w:tentative="0">
      <w:start w:val="0"/>
      <w:numFmt w:val="bullet"/>
      <w:lvlText w:val="•"/>
      <w:lvlJc w:val="left"/>
      <w:pPr>
        <w:ind w:left="6213" w:hanging="529"/>
      </w:pPr>
      <w:rPr>
        <w:rFonts w:hint="default"/>
        <w:lang w:val="en-US" w:eastAsia="zh-CN" w:bidi="ar-SA"/>
      </w:rPr>
    </w:lvl>
    <w:lvl w:ilvl="6" w:tentative="0">
      <w:start w:val="0"/>
      <w:numFmt w:val="bullet"/>
      <w:lvlText w:val="•"/>
      <w:lvlJc w:val="left"/>
      <w:pPr>
        <w:ind w:left="7075" w:hanging="529"/>
      </w:pPr>
      <w:rPr>
        <w:rFonts w:hint="default"/>
        <w:lang w:val="en-US" w:eastAsia="zh-CN" w:bidi="ar-SA"/>
      </w:rPr>
    </w:lvl>
    <w:lvl w:ilvl="7" w:tentative="0">
      <w:start w:val="0"/>
      <w:numFmt w:val="bullet"/>
      <w:lvlText w:val="•"/>
      <w:lvlJc w:val="left"/>
      <w:pPr>
        <w:ind w:left="7938" w:hanging="529"/>
      </w:pPr>
      <w:rPr>
        <w:rFonts w:hint="default"/>
        <w:lang w:val="en-US" w:eastAsia="zh-CN" w:bidi="ar-SA"/>
      </w:rPr>
    </w:lvl>
    <w:lvl w:ilvl="8" w:tentative="0">
      <w:start w:val="0"/>
      <w:numFmt w:val="bullet"/>
      <w:lvlText w:val="•"/>
      <w:lvlJc w:val="left"/>
      <w:pPr>
        <w:ind w:left="8801" w:hanging="529"/>
      </w:pPr>
      <w:rPr>
        <w:rFonts w:hint="default"/>
        <w:lang w:val="en-US" w:eastAsia="zh-CN" w:bidi="ar-SA"/>
      </w:rPr>
    </w:lvl>
  </w:abstractNum>
  <w:abstractNum w:abstractNumId="104">
    <w:nsid w:val="3A7FBA26"/>
    <w:multiLevelType w:val="multilevel"/>
    <w:tmpl w:val="3A7FBA26"/>
    <w:lvl w:ilvl="0" w:tentative="0">
      <w:start w:val="1"/>
      <w:numFmt w:val="decimal"/>
      <w:lvlText w:val="（%1）"/>
      <w:lvlJc w:val="left"/>
      <w:pPr>
        <w:ind w:left="957" w:hanging="529"/>
        <w:jc w:val="left"/>
      </w:pPr>
      <w:rPr>
        <w:rFonts w:hint="default" w:ascii="宋体" w:hAnsi="宋体" w:eastAsia="宋体" w:cs="宋体"/>
        <w:spacing w:val="-110"/>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105">
    <w:nsid w:val="3D950AF9"/>
    <w:multiLevelType w:val="multilevel"/>
    <w:tmpl w:val="3D950AF9"/>
    <w:lvl w:ilvl="0" w:tentative="0">
      <w:start w:val="1"/>
      <w:numFmt w:val="lowerLetter"/>
      <w:lvlText w:val="%1."/>
      <w:lvlJc w:val="left"/>
      <w:pPr>
        <w:ind w:left="1484" w:hanging="213"/>
        <w:jc w:val="left"/>
      </w:pPr>
      <w:rPr>
        <w:rFonts w:hint="default" w:ascii="宋体" w:hAnsi="宋体" w:eastAsia="宋体" w:cs="宋体"/>
        <w:w w:val="100"/>
        <w:sz w:val="19"/>
        <w:szCs w:val="19"/>
        <w:u w:val="single" w:color="000000"/>
        <w:lang w:val="en-US" w:eastAsia="zh-CN" w:bidi="ar-SA"/>
      </w:rPr>
    </w:lvl>
    <w:lvl w:ilvl="1" w:tentative="0">
      <w:start w:val="0"/>
      <w:numFmt w:val="bullet"/>
      <w:lvlText w:val="•"/>
      <w:lvlJc w:val="left"/>
      <w:pPr>
        <w:ind w:left="2384" w:hanging="213"/>
      </w:pPr>
      <w:rPr>
        <w:rFonts w:hint="default"/>
        <w:lang w:val="en-US" w:eastAsia="zh-CN" w:bidi="ar-SA"/>
      </w:rPr>
    </w:lvl>
    <w:lvl w:ilvl="2" w:tentative="0">
      <w:start w:val="0"/>
      <w:numFmt w:val="bullet"/>
      <w:lvlText w:val="•"/>
      <w:lvlJc w:val="left"/>
      <w:pPr>
        <w:ind w:left="3289" w:hanging="213"/>
      </w:pPr>
      <w:rPr>
        <w:rFonts w:hint="default"/>
        <w:lang w:val="en-US" w:eastAsia="zh-CN" w:bidi="ar-SA"/>
      </w:rPr>
    </w:lvl>
    <w:lvl w:ilvl="3" w:tentative="0">
      <w:start w:val="0"/>
      <w:numFmt w:val="bullet"/>
      <w:lvlText w:val="•"/>
      <w:lvlJc w:val="left"/>
      <w:pPr>
        <w:ind w:left="4193" w:hanging="213"/>
      </w:pPr>
      <w:rPr>
        <w:rFonts w:hint="default"/>
        <w:lang w:val="en-US" w:eastAsia="zh-CN" w:bidi="ar-SA"/>
      </w:rPr>
    </w:lvl>
    <w:lvl w:ilvl="4" w:tentative="0">
      <w:start w:val="0"/>
      <w:numFmt w:val="bullet"/>
      <w:lvlText w:val="•"/>
      <w:lvlJc w:val="left"/>
      <w:pPr>
        <w:ind w:left="5098" w:hanging="213"/>
      </w:pPr>
      <w:rPr>
        <w:rFonts w:hint="default"/>
        <w:lang w:val="en-US" w:eastAsia="zh-CN" w:bidi="ar-SA"/>
      </w:rPr>
    </w:lvl>
    <w:lvl w:ilvl="5" w:tentative="0">
      <w:start w:val="0"/>
      <w:numFmt w:val="bullet"/>
      <w:lvlText w:val="•"/>
      <w:lvlJc w:val="left"/>
      <w:pPr>
        <w:ind w:left="6003" w:hanging="213"/>
      </w:pPr>
      <w:rPr>
        <w:rFonts w:hint="default"/>
        <w:lang w:val="en-US" w:eastAsia="zh-CN" w:bidi="ar-SA"/>
      </w:rPr>
    </w:lvl>
    <w:lvl w:ilvl="6" w:tentative="0">
      <w:start w:val="0"/>
      <w:numFmt w:val="bullet"/>
      <w:lvlText w:val="•"/>
      <w:lvlJc w:val="left"/>
      <w:pPr>
        <w:ind w:left="6907" w:hanging="213"/>
      </w:pPr>
      <w:rPr>
        <w:rFonts w:hint="default"/>
        <w:lang w:val="en-US" w:eastAsia="zh-CN" w:bidi="ar-SA"/>
      </w:rPr>
    </w:lvl>
    <w:lvl w:ilvl="7" w:tentative="0">
      <w:start w:val="0"/>
      <w:numFmt w:val="bullet"/>
      <w:lvlText w:val="•"/>
      <w:lvlJc w:val="left"/>
      <w:pPr>
        <w:ind w:left="7812" w:hanging="213"/>
      </w:pPr>
      <w:rPr>
        <w:rFonts w:hint="default"/>
        <w:lang w:val="en-US" w:eastAsia="zh-CN" w:bidi="ar-SA"/>
      </w:rPr>
    </w:lvl>
    <w:lvl w:ilvl="8" w:tentative="0">
      <w:start w:val="0"/>
      <w:numFmt w:val="bullet"/>
      <w:lvlText w:val="•"/>
      <w:lvlJc w:val="left"/>
      <w:pPr>
        <w:ind w:left="8717" w:hanging="213"/>
      </w:pPr>
      <w:rPr>
        <w:rFonts w:hint="default"/>
        <w:lang w:val="en-US" w:eastAsia="zh-CN" w:bidi="ar-SA"/>
      </w:rPr>
    </w:lvl>
  </w:abstractNum>
  <w:abstractNum w:abstractNumId="106">
    <w:nsid w:val="3F24058D"/>
    <w:multiLevelType w:val="multilevel"/>
    <w:tmpl w:val="3F2405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7">
    <w:nsid w:val="3FE315B6"/>
    <w:multiLevelType w:val="multilevel"/>
    <w:tmpl w:val="3FE315B6"/>
    <w:lvl w:ilvl="0" w:tentative="0">
      <w:start w:val="1"/>
      <w:numFmt w:val="decimal"/>
      <w:lvlText w:val="（%1）"/>
      <w:lvlJc w:val="left"/>
      <w:pPr>
        <w:ind w:left="957" w:hanging="529"/>
        <w:jc w:val="left"/>
      </w:pPr>
      <w:rPr>
        <w:rFonts w:hint="default" w:ascii="宋体" w:hAnsi="宋体" w:eastAsia="宋体" w:cs="宋体"/>
        <w:spacing w:val="-47"/>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108">
    <w:nsid w:val="408860E8"/>
    <w:multiLevelType w:val="multilevel"/>
    <w:tmpl w:val="408860E8"/>
    <w:lvl w:ilvl="0" w:tentative="0">
      <w:start w:val="3"/>
      <w:numFmt w:val="decimal"/>
      <w:lvlText w:val="（%1）"/>
      <w:lvlJc w:val="left"/>
      <w:pPr>
        <w:ind w:left="1800" w:hanging="529"/>
        <w:jc w:val="left"/>
      </w:pPr>
      <w:rPr>
        <w:rFonts w:hint="default" w:ascii="宋体" w:hAnsi="宋体" w:eastAsia="宋体" w:cs="宋体"/>
        <w:spacing w:val="-99"/>
        <w:w w:val="100"/>
        <w:sz w:val="19"/>
        <w:szCs w:val="19"/>
        <w:lang w:val="en-US" w:eastAsia="zh-CN" w:bidi="ar-SA"/>
      </w:rPr>
    </w:lvl>
    <w:lvl w:ilvl="1" w:tentative="0">
      <w:start w:val="4"/>
      <w:numFmt w:val="decimal"/>
      <w:lvlText w:val="（%2）"/>
      <w:lvlJc w:val="left"/>
      <w:pPr>
        <w:ind w:left="1382" w:hanging="529"/>
        <w:jc w:val="left"/>
      </w:pPr>
      <w:rPr>
        <w:rFonts w:hint="default" w:ascii="宋体" w:hAnsi="宋体" w:eastAsia="宋体" w:cs="宋体"/>
        <w:spacing w:val="-3"/>
        <w:w w:val="100"/>
        <w:sz w:val="19"/>
        <w:szCs w:val="19"/>
        <w:lang w:val="en-US" w:eastAsia="zh-CN" w:bidi="ar-SA"/>
      </w:rPr>
    </w:lvl>
    <w:lvl w:ilvl="2" w:tentative="0">
      <w:start w:val="0"/>
      <w:numFmt w:val="bullet"/>
      <w:lvlText w:val="•"/>
      <w:lvlJc w:val="left"/>
      <w:pPr>
        <w:ind w:left="2769" w:hanging="529"/>
      </w:pPr>
      <w:rPr>
        <w:rFonts w:hint="default"/>
        <w:lang w:val="en-US" w:eastAsia="zh-CN" w:bidi="ar-SA"/>
      </w:rPr>
    </w:lvl>
    <w:lvl w:ilvl="3" w:tentative="0">
      <w:start w:val="0"/>
      <w:numFmt w:val="bullet"/>
      <w:lvlText w:val="•"/>
      <w:lvlJc w:val="left"/>
      <w:pPr>
        <w:ind w:left="3739" w:hanging="529"/>
      </w:pPr>
      <w:rPr>
        <w:rFonts w:hint="default"/>
        <w:lang w:val="en-US" w:eastAsia="zh-CN" w:bidi="ar-SA"/>
      </w:rPr>
    </w:lvl>
    <w:lvl w:ilvl="4" w:tentative="0">
      <w:start w:val="0"/>
      <w:numFmt w:val="bullet"/>
      <w:lvlText w:val="•"/>
      <w:lvlJc w:val="left"/>
      <w:pPr>
        <w:ind w:left="4708" w:hanging="529"/>
      </w:pPr>
      <w:rPr>
        <w:rFonts w:hint="default"/>
        <w:lang w:val="en-US" w:eastAsia="zh-CN" w:bidi="ar-SA"/>
      </w:rPr>
    </w:lvl>
    <w:lvl w:ilvl="5" w:tentative="0">
      <w:start w:val="0"/>
      <w:numFmt w:val="bullet"/>
      <w:lvlText w:val="•"/>
      <w:lvlJc w:val="left"/>
      <w:pPr>
        <w:ind w:left="5678" w:hanging="529"/>
      </w:pPr>
      <w:rPr>
        <w:rFonts w:hint="default"/>
        <w:lang w:val="en-US" w:eastAsia="zh-CN" w:bidi="ar-SA"/>
      </w:rPr>
    </w:lvl>
    <w:lvl w:ilvl="6" w:tentative="0">
      <w:start w:val="0"/>
      <w:numFmt w:val="bullet"/>
      <w:lvlText w:val="•"/>
      <w:lvlJc w:val="left"/>
      <w:pPr>
        <w:ind w:left="6648" w:hanging="529"/>
      </w:pPr>
      <w:rPr>
        <w:rFonts w:hint="default"/>
        <w:lang w:val="en-US" w:eastAsia="zh-CN" w:bidi="ar-SA"/>
      </w:rPr>
    </w:lvl>
    <w:lvl w:ilvl="7" w:tentative="0">
      <w:start w:val="0"/>
      <w:numFmt w:val="bullet"/>
      <w:lvlText w:val="•"/>
      <w:lvlJc w:val="left"/>
      <w:pPr>
        <w:ind w:left="7617" w:hanging="529"/>
      </w:pPr>
      <w:rPr>
        <w:rFonts w:hint="default"/>
        <w:lang w:val="en-US" w:eastAsia="zh-CN" w:bidi="ar-SA"/>
      </w:rPr>
    </w:lvl>
    <w:lvl w:ilvl="8" w:tentative="0">
      <w:start w:val="0"/>
      <w:numFmt w:val="bullet"/>
      <w:lvlText w:val="•"/>
      <w:lvlJc w:val="left"/>
      <w:pPr>
        <w:ind w:left="8587" w:hanging="529"/>
      </w:pPr>
      <w:rPr>
        <w:rFonts w:hint="default"/>
        <w:lang w:val="en-US" w:eastAsia="zh-CN" w:bidi="ar-SA"/>
      </w:rPr>
    </w:lvl>
  </w:abstractNum>
  <w:abstractNum w:abstractNumId="109">
    <w:nsid w:val="40F245EA"/>
    <w:multiLevelType w:val="multilevel"/>
    <w:tmpl w:val="40F245EA"/>
    <w:lvl w:ilvl="0" w:tentative="0">
      <w:start w:val="1"/>
      <w:numFmt w:val="decimal"/>
      <w:lvlText w:val="（%1）"/>
      <w:lvlJc w:val="left"/>
      <w:pPr>
        <w:ind w:left="1906"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762" w:hanging="529"/>
      </w:pPr>
      <w:rPr>
        <w:rFonts w:hint="default"/>
        <w:lang w:val="en-US" w:eastAsia="zh-CN" w:bidi="ar-SA"/>
      </w:rPr>
    </w:lvl>
    <w:lvl w:ilvl="2" w:tentative="0">
      <w:start w:val="0"/>
      <w:numFmt w:val="bullet"/>
      <w:lvlText w:val="•"/>
      <w:lvlJc w:val="left"/>
      <w:pPr>
        <w:ind w:left="3625" w:hanging="529"/>
      </w:pPr>
      <w:rPr>
        <w:rFonts w:hint="default"/>
        <w:lang w:val="en-US" w:eastAsia="zh-CN" w:bidi="ar-SA"/>
      </w:rPr>
    </w:lvl>
    <w:lvl w:ilvl="3" w:tentative="0">
      <w:start w:val="0"/>
      <w:numFmt w:val="bullet"/>
      <w:lvlText w:val="•"/>
      <w:lvlJc w:val="left"/>
      <w:pPr>
        <w:ind w:left="4487" w:hanging="529"/>
      </w:pPr>
      <w:rPr>
        <w:rFonts w:hint="default"/>
        <w:lang w:val="en-US" w:eastAsia="zh-CN" w:bidi="ar-SA"/>
      </w:rPr>
    </w:lvl>
    <w:lvl w:ilvl="4" w:tentative="0">
      <w:start w:val="0"/>
      <w:numFmt w:val="bullet"/>
      <w:lvlText w:val="•"/>
      <w:lvlJc w:val="left"/>
      <w:pPr>
        <w:ind w:left="5350" w:hanging="529"/>
      </w:pPr>
      <w:rPr>
        <w:rFonts w:hint="default"/>
        <w:lang w:val="en-US" w:eastAsia="zh-CN" w:bidi="ar-SA"/>
      </w:rPr>
    </w:lvl>
    <w:lvl w:ilvl="5" w:tentative="0">
      <w:start w:val="0"/>
      <w:numFmt w:val="bullet"/>
      <w:lvlText w:val="•"/>
      <w:lvlJc w:val="left"/>
      <w:pPr>
        <w:ind w:left="6213" w:hanging="529"/>
      </w:pPr>
      <w:rPr>
        <w:rFonts w:hint="default"/>
        <w:lang w:val="en-US" w:eastAsia="zh-CN" w:bidi="ar-SA"/>
      </w:rPr>
    </w:lvl>
    <w:lvl w:ilvl="6" w:tentative="0">
      <w:start w:val="0"/>
      <w:numFmt w:val="bullet"/>
      <w:lvlText w:val="•"/>
      <w:lvlJc w:val="left"/>
      <w:pPr>
        <w:ind w:left="7075" w:hanging="529"/>
      </w:pPr>
      <w:rPr>
        <w:rFonts w:hint="default"/>
        <w:lang w:val="en-US" w:eastAsia="zh-CN" w:bidi="ar-SA"/>
      </w:rPr>
    </w:lvl>
    <w:lvl w:ilvl="7" w:tentative="0">
      <w:start w:val="0"/>
      <w:numFmt w:val="bullet"/>
      <w:lvlText w:val="•"/>
      <w:lvlJc w:val="left"/>
      <w:pPr>
        <w:ind w:left="7938" w:hanging="529"/>
      </w:pPr>
      <w:rPr>
        <w:rFonts w:hint="default"/>
        <w:lang w:val="en-US" w:eastAsia="zh-CN" w:bidi="ar-SA"/>
      </w:rPr>
    </w:lvl>
    <w:lvl w:ilvl="8" w:tentative="0">
      <w:start w:val="0"/>
      <w:numFmt w:val="bullet"/>
      <w:lvlText w:val="•"/>
      <w:lvlJc w:val="left"/>
      <w:pPr>
        <w:ind w:left="8801" w:hanging="529"/>
      </w:pPr>
      <w:rPr>
        <w:rFonts w:hint="default"/>
        <w:lang w:val="en-US" w:eastAsia="zh-CN" w:bidi="ar-SA"/>
      </w:rPr>
    </w:lvl>
  </w:abstractNum>
  <w:abstractNum w:abstractNumId="110">
    <w:nsid w:val="4258023A"/>
    <w:multiLevelType w:val="multilevel"/>
    <w:tmpl w:val="4258023A"/>
    <w:lvl w:ilvl="0" w:tentative="0">
      <w:start w:val="1"/>
      <w:numFmt w:val="decimal"/>
      <w:lvlText w:val="（%1）"/>
      <w:lvlJc w:val="left"/>
      <w:pPr>
        <w:ind w:left="957" w:hanging="529"/>
        <w:jc w:val="left"/>
      </w:pPr>
      <w:rPr>
        <w:rFonts w:hint="default" w:ascii="宋体" w:hAnsi="宋体" w:eastAsia="宋体" w:cs="宋体"/>
        <w:spacing w:val="-4"/>
        <w:w w:val="100"/>
        <w:sz w:val="19"/>
        <w:szCs w:val="19"/>
        <w:lang w:val="en-US" w:eastAsia="zh-CN" w:bidi="ar-SA"/>
      </w:rPr>
    </w:lvl>
    <w:lvl w:ilvl="1" w:tentative="0">
      <w:start w:val="0"/>
      <w:numFmt w:val="bullet"/>
      <w:lvlText w:val="•"/>
      <w:lvlJc w:val="left"/>
      <w:pPr>
        <w:ind w:left="1916" w:hanging="529"/>
      </w:pPr>
      <w:rPr>
        <w:rFonts w:hint="default"/>
        <w:lang w:val="en-US" w:eastAsia="zh-CN" w:bidi="ar-SA"/>
      </w:rPr>
    </w:lvl>
    <w:lvl w:ilvl="2" w:tentative="0">
      <w:start w:val="0"/>
      <w:numFmt w:val="bullet"/>
      <w:lvlText w:val="•"/>
      <w:lvlJc w:val="left"/>
      <w:pPr>
        <w:ind w:left="2873" w:hanging="529"/>
      </w:pPr>
      <w:rPr>
        <w:rFonts w:hint="default"/>
        <w:lang w:val="en-US" w:eastAsia="zh-CN" w:bidi="ar-SA"/>
      </w:rPr>
    </w:lvl>
    <w:lvl w:ilvl="3" w:tentative="0">
      <w:start w:val="0"/>
      <w:numFmt w:val="bullet"/>
      <w:lvlText w:val="•"/>
      <w:lvlJc w:val="left"/>
      <w:pPr>
        <w:ind w:left="3829" w:hanging="529"/>
      </w:pPr>
      <w:rPr>
        <w:rFonts w:hint="default"/>
        <w:lang w:val="en-US" w:eastAsia="zh-CN" w:bidi="ar-SA"/>
      </w:rPr>
    </w:lvl>
    <w:lvl w:ilvl="4" w:tentative="0">
      <w:start w:val="0"/>
      <w:numFmt w:val="bullet"/>
      <w:lvlText w:val="•"/>
      <w:lvlJc w:val="left"/>
      <w:pPr>
        <w:ind w:left="4786" w:hanging="529"/>
      </w:pPr>
      <w:rPr>
        <w:rFonts w:hint="default"/>
        <w:lang w:val="en-US" w:eastAsia="zh-CN" w:bidi="ar-SA"/>
      </w:rPr>
    </w:lvl>
    <w:lvl w:ilvl="5" w:tentative="0">
      <w:start w:val="0"/>
      <w:numFmt w:val="bullet"/>
      <w:lvlText w:val="•"/>
      <w:lvlJc w:val="left"/>
      <w:pPr>
        <w:ind w:left="5743" w:hanging="529"/>
      </w:pPr>
      <w:rPr>
        <w:rFonts w:hint="default"/>
        <w:lang w:val="en-US" w:eastAsia="zh-CN" w:bidi="ar-SA"/>
      </w:rPr>
    </w:lvl>
    <w:lvl w:ilvl="6" w:tentative="0">
      <w:start w:val="0"/>
      <w:numFmt w:val="bullet"/>
      <w:lvlText w:val="•"/>
      <w:lvlJc w:val="left"/>
      <w:pPr>
        <w:ind w:left="6699" w:hanging="529"/>
      </w:pPr>
      <w:rPr>
        <w:rFonts w:hint="default"/>
        <w:lang w:val="en-US" w:eastAsia="zh-CN" w:bidi="ar-SA"/>
      </w:rPr>
    </w:lvl>
    <w:lvl w:ilvl="7" w:tentative="0">
      <w:start w:val="0"/>
      <w:numFmt w:val="bullet"/>
      <w:lvlText w:val="•"/>
      <w:lvlJc w:val="left"/>
      <w:pPr>
        <w:ind w:left="7656" w:hanging="529"/>
      </w:pPr>
      <w:rPr>
        <w:rFonts w:hint="default"/>
        <w:lang w:val="en-US" w:eastAsia="zh-CN" w:bidi="ar-SA"/>
      </w:rPr>
    </w:lvl>
    <w:lvl w:ilvl="8" w:tentative="0">
      <w:start w:val="0"/>
      <w:numFmt w:val="bullet"/>
      <w:lvlText w:val="•"/>
      <w:lvlJc w:val="left"/>
      <w:pPr>
        <w:ind w:left="8613" w:hanging="529"/>
      </w:pPr>
      <w:rPr>
        <w:rFonts w:hint="default"/>
        <w:lang w:val="en-US" w:eastAsia="zh-CN" w:bidi="ar-SA"/>
      </w:rPr>
    </w:lvl>
  </w:abstractNum>
  <w:abstractNum w:abstractNumId="111">
    <w:nsid w:val="429CD0B5"/>
    <w:multiLevelType w:val="multilevel"/>
    <w:tmpl w:val="429CD0B5"/>
    <w:lvl w:ilvl="0" w:tentative="0">
      <w:start w:val="3"/>
      <w:numFmt w:val="decimal"/>
      <w:lvlText w:val="%1"/>
      <w:lvlJc w:val="left"/>
      <w:pPr>
        <w:ind w:left="957" w:hanging="318"/>
        <w:jc w:val="left"/>
      </w:pPr>
      <w:rPr>
        <w:rFonts w:hint="default"/>
        <w:lang w:val="en-US" w:eastAsia="zh-CN" w:bidi="ar-SA"/>
      </w:rPr>
    </w:lvl>
    <w:lvl w:ilvl="1" w:tentative="0">
      <w:start w:val="1"/>
      <w:numFmt w:val="decimal"/>
      <w:lvlText w:val="%1.%2"/>
      <w:lvlJc w:val="left"/>
      <w:pPr>
        <w:ind w:left="957" w:hanging="318"/>
        <w:jc w:val="left"/>
      </w:pPr>
      <w:rPr>
        <w:rFonts w:hint="default" w:ascii="宋体" w:hAnsi="宋体" w:eastAsia="宋体" w:cs="宋体"/>
        <w:spacing w:val="-32"/>
        <w:w w:val="100"/>
        <w:sz w:val="19"/>
        <w:szCs w:val="19"/>
        <w:lang w:val="en-US" w:eastAsia="zh-CN" w:bidi="ar-SA"/>
      </w:rPr>
    </w:lvl>
    <w:lvl w:ilvl="2" w:tentative="0">
      <w:start w:val="0"/>
      <w:numFmt w:val="bullet"/>
      <w:lvlText w:val="•"/>
      <w:lvlJc w:val="left"/>
      <w:pPr>
        <w:ind w:left="2873" w:hanging="318"/>
      </w:pPr>
      <w:rPr>
        <w:rFonts w:hint="default"/>
        <w:lang w:val="en-US" w:eastAsia="zh-CN" w:bidi="ar-SA"/>
      </w:rPr>
    </w:lvl>
    <w:lvl w:ilvl="3" w:tentative="0">
      <w:start w:val="0"/>
      <w:numFmt w:val="bullet"/>
      <w:lvlText w:val="•"/>
      <w:lvlJc w:val="left"/>
      <w:pPr>
        <w:ind w:left="3829" w:hanging="318"/>
      </w:pPr>
      <w:rPr>
        <w:rFonts w:hint="default"/>
        <w:lang w:val="en-US" w:eastAsia="zh-CN" w:bidi="ar-SA"/>
      </w:rPr>
    </w:lvl>
    <w:lvl w:ilvl="4" w:tentative="0">
      <w:start w:val="0"/>
      <w:numFmt w:val="bullet"/>
      <w:lvlText w:val="•"/>
      <w:lvlJc w:val="left"/>
      <w:pPr>
        <w:ind w:left="4786" w:hanging="318"/>
      </w:pPr>
      <w:rPr>
        <w:rFonts w:hint="default"/>
        <w:lang w:val="en-US" w:eastAsia="zh-CN" w:bidi="ar-SA"/>
      </w:rPr>
    </w:lvl>
    <w:lvl w:ilvl="5" w:tentative="0">
      <w:start w:val="0"/>
      <w:numFmt w:val="bullet"/>
      <w:lvlText w:val="•"/>
      <w:lvlJc w:val="left"/>
      <w:pPr>
        <w:ind w:left="5743" w:hanging="318"/>
      </w:pPr>
      <w:rPr>
        <w:rFonts w:hint="default"/>
        <w:lang w:val="en-US" w:eastAsia="zh-CN" w:bidi="ar-SA"/>
      </w:rPr>
    </w:lvl>
    <w:lvl w:ilvl="6" w:tentative="0">
      <w:start w:val="0"/>
      <w:numFmt w:val="bullet"/>
      <w:lvlText w:val="•"/>
      <w:lvlJc w:val="left"/>
      <w:pPr>
        <w:ind w:left="6699" w:hanging="318"/>
      </w:pPr>
      <w:rPr>
        <w:rFonts w:hint="default"/>
        <w:lang w:val="en-US" w:eastAsia="zh-CN" w:bidi="ar-SA"/>
      </w:rPr>
    </w:lvl>
    <w:lvl w:ilvl="7" w:tentative="0">
      <w:start w:val="0"/>
      <w:numFmt w:val="bullet"/>
      <w:lvlText w:val="•"/>
      <w:lvlJc w:val="left"/>
      <w:pPr>
        <w:ind w:left="7656" w:hanging="318"/>
      </w:pPr>
      <w:rPr>
        <w:rFonts w:hint="default"/>
        <w:lang w:val="en-US" w:eastAsia="zh-CN" w:bidi="ar-SA"/>
      </w:rPr>
    </w:lvl>
    <w:lvl w:ilvl="8" w:tentative="0">
      <w:start w:val="0"/>
      <w:numFmt w:val="bullet"/>
      <w:lvlText w:val="•"/>
      <w:lvlJc w:val="left"/>
      <w:pPr>
        <w:ind w:left="8613" w:hanging="318"/>
      </w:pPr>
      <w:rPr>
        <w:rFonts w:hint="default"/>
        <w:lang w:val="en-US" w:eastAsia="zh-CN" w:bidi="ar-SA"/>
      </w:rPr>
    </w:lvl>
  </w:abstractNum>
  <w:abstractNum w:abstractNumId="112">
    <w:nsid w:val="455B7B6B"/>
    <w:multiLevelType w:val="multilevel"/>
    <w:tmpl w:val="455B7B6B"/>
    <w:lvl w:ilvl="0" w:tentative="0">
      <w:start w:val="1"/>
      <w:numFmt w:val="decimal"/>
      <w:lvlText w:val="（%1）"/>
      <w:lvlJc w:val="left"/>
      <w:pPr>
        <w:tabs>
          <w:tab w:val="left" w:pos="1079"/>
        </w:tabs>
        <w:ind w:left="1079" w:hanging="720"/>
      </w:pPr>
      <w:rPr>
        <w:rFonts w:hint="default"/>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113">
    <w:nsid w:val="4A51D704"/>
    <w:multiLevelType w:val="multilevel"/>
    <w:tmpl w:val="4A51D704"/>
    <w:lvl w:ilvl="0" w:tentative="0">
      <w:start w:val="1"/>
      <w:numFmt w:val="decimal"/>
      <w:lvlText w:val="（%1）"/>
      <w:lvlJc w:val="left"/>
      <w:pPr>
        <w:ind w:left="1906"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762" w:hanging="529"/>
      </w:pPr>
      <w:rPr>
        <w:rFonts w:hint="default"/>
        <w:lang w:val="en-US" w:eastAsia="zh-CN" w:bidi="ar-SA"/>
      </w:rPr>
    </w:lvl>
    <w:lvl w:ilvl="2" w:tentative="0">
      <w:start w:val="0"/>
      <w:numFmt w:val="bullet"/>
      <w:lvlText w:val="•"/>
      <w:lvlJc w:val="left"/>
      <w:pPr>
        <w:ind w:left="3625" w:hanging="529"/>
      </w:pPr>
      <w:rPr>
        <w:rFonts w:hint="default"/>
        <w:lang w:val="en-US" w:eastAsia="zh-CN" w:bidi="ar-SA"/>
      </w:rPr>
    </w:lvl>
    <w:lvl w:ilvl="3" w:tentative="0">
      <w:start w:val="0"/>
      <w:numFmt w:val="bullet"/>
      <w:lvlText w:val="•"/>
      <w:lvlJc w:val="left"/>
      <w:pPr>
        <w:ind w:left="4487" w:hanging="529"/>
      </w:pPr>
      <w:rPr>
        <w:rFonts w:hint="default"/>
        <w:lang w:val="en-US" w:eastAsia="zh-CN" w:bidi="ar-SA"/>
      </w:rPr>
    </w:lvl>
    <w:lvl w:ilvl="4" w:tentative="0">
      <w:start w:val="0"/>
      <w:numFmt w:val="bullet"/>
      <w:lvlText w:val="•"/>
      <w:lvlJc w:val="left"/>
      <w:pPr>
        <w:ind w:left="5350" w:hanging="529"/>
      </w:pPr>
      <w:rPr>
        <w:rFonts w:hint="default"/>
        <w:lang w:val="en-US" w:eastAsia="zh-CN" w:bidi="ar-SA"/>
      </w:rPr>
    </w:lvl>
    <w:lvl w:ilvl="5" w:tentative="0">
      <w:start w:val="0"/>
      <w:numFmt w:val="bullet"/>
      <w:lvlText w:val="•"/>
      <w:lvlJc w:val="left"/>
      <w:pPr>
        <w:ind w:left="6213" w:hanging="529"/>
      </w:pPr>
      <w:rPr>
        <w:rFonts w:hint="default"/>
        <w:lang w:val="en-US" w:eastAsia="zh-CN" w:bidi="ar-SA"/>
      </w:rPr>
    </w:lvl>
    <w:lvl w:ilvl="6" w:tentative="0">
      <w:start w:val="0"/>
      <w:numFmt w:val="bullet"/>
      <w:lvlText w:val="•"/>
      <w:lvlJc w:val="left"/>
      <w:pPr>
        <w:ind w:left="7075" w:hanging="529"/>
      </w:pPr>
      <w:rPr>
        <w:rFonts w:hint="default"/>
        <w:lang w:val="en-US" w:eastAsia="zh-CN" w:bidi="ar-SA"/>
      </w:rPr>
    </w:lvl>
    <w:lvl w:ilvl="7" w:tentative="0">
      <w:start w:val="0"/>
      <w:numFmt w:val="bullet"/>
      <w:lvlText w:val="•"/>
      <w:lvlJc w:val="left"/>
      <w:pPr>
        <w:ind w:left="7938" w:hanging="529"/>
      </w:pPr>
      <w:rPr>
        <w:rFonts w:hint="default"/>
        <w:lang w:val="en-US" w:eastAsia="zh-CN" w:bidi="ar-SA"/>
      </w:rPr>
    </w:lvl>
    <w:lvl w:ilvl="8" w:tentative="0">
      <w:start w:val="0"/>
      <w:numFmt w:val="bullet"/>
      <w:lvlText w:val="•"/>
      <w:lvlJc w:val="left"/>
      <w:pPr>
        <w:ind w:left="8801" w:hanging="529"/>
      </w:pPr>
      <w:rPr>
        <w:rFonts w:hint="default"/>
        <w:lang w:val="en-US" w:eastAsia="zh-CN" w:bidi="ar-SA"/>
      </w:rPr>
    </w:lvl>
  </w:abstractNum>
  <w:abstractNum w:abstractNumId="114">
    <w:nsid w:val="4AD1D84F"/>
    <w:multiLevelType w:val="multilevel"/>
    <w:tmpl w:val="4AD1D84F"/>
    <w:lvl w:ilvl="0" w:tentative="0">
      <w:start w:val="1"/>
      <w:numFmt w:val="decimal"/>
      <w:lvlText w:val="%1"/>
      <w:lvlJc w:val="left"/>
      <w:pPr>
        <w:ind w:left="2432" w:hanging="844"/>
        <w:jc w:val="left"/>
      </w:pPr>
      <w:rPr>
        <w:rFonts w:hint="default"/>
        <w:lang w:val="en-US" w:eastAsia="zh-CN" w:bidi="ar-SA"/>
      </w:rPr>
    </w:lvl>
    <w:lvl w:ilvl="1" w:tentative="0">
      <w:start w:val="1"/>
      <w:numFmt w:val="decimal"/>
      <w:lvlText w:val="%1.%2"/>
      <w:lvlJc w:val="left"/>
      <w:pPr>
        <w:ind w:left="2432" w:hanging="844"/>
        <w:jc w:val="left"/>
      </w:pPr>
      <w:rPr>
        <w:rFonts w:hint="default"/>
        <w:lang w:val="en-US" w:eastAsia="zh-CN" w:bidi="ar-SA"/>
      </w:rPr>
    </w:lvl>
    <w:lvl w:ilvl="2" w:tentative="0">
      <w:start w:val="3"/>
      <w:numFmt w:val="decimal"/>
      <w:lvlText w:val="%1.%2.%3"/>
      <w:lvlJc w:val="left"/>
      <w:pPr>
        <w:ind w:left="2432" w:hanging="844"/>
        <w:jc w:val="left"/>
      </w:pPr>
      <w:rPr>
        <w:rFonts w:hint="default"/>
        <w:lang w:val="en-US" w:eastAsia="zh-CN" w:bidi="ar-SA"/>
      </w:rPr>
    </w:lvl>
    <w:lvl w:ilvl="3" w:tentative="0">
      <w:start w:val="10"/>
      <w:numFmt w:val="decimal"/>
      <w:lvlText w:val="%1.%2.%3.%4"/>
      <w:lvlJc w:val="left"/>
      <w:pPr>
        <w:ind w:left="2432" w:hanging="844"/>
        <w:jc w:val="left"/>
      </w:pPr>
      <w:rPr>
        <w:rFonts w:hint="default" w:ascii="宋体" w:hAnsi="宋体" w:eastAsia="宋体" w:cs="宋体"/>
        <w:spacing w:val="-3"/>
        <w:w w:val="100"/>
        <w:sz w:val="19"/>
        <w:szCs w:val="19"/>
        <w:lang w:val="en-US" w:eastAsia="zh-CN" w:bidi="ar-SA"/>
      </w:rPr>
    </w:lvl>
    <w:lvl w:ilvl="4" w:tentative="0">
      <w:start w:val="0"/>
      <w:numFmt w:val="bullet"/>
      <w:lvlText w:val="•"/>
      <w:lvlJc w:val="left"/>
      <w:pPr>
        <w:ind w:left="5674" w:hanging="844"/>
      </w:pPr>
      <w:rPr>
        <w:rFonts w:hint="default"/>
        <w:lang w:val="en-US" w:eastAsia="zh-CN" w:bidi="ar-SA"/>
      </w:rPr>
    </w:lvl>
    <w:lvl w:ilvl="5" w:tentative="0">
      <w:start w:val="0"/>
      <w:numFmt w:val="bullet"/>
      <w:lvlText w:val="•"/>
      <w:lvlJc w:val="left"/>
      <w:pPr>
        <w:ind w:left="6483" w:hanging="844"/>
      </w:pPr>
      <w:rPr>
        <w:rFonts w:hint="default"/>
        <w:lang w:val="en-US" w:eastAsia="zh-CN" w:bidi="ar-SA"/>
      </w:rPr>
    </w:lvl>
    <w:lvl w:ilvl="6" w:tentative="0">
      <w:start w:val="0"/>
      <w:numFmt w:val="bullet"/>
      <w:lvlText w:val="•"/>
      <w:lvlJc w:val="left"/>
      <w:pPr>
        <w:ind w:left="7291" w:hanging="844"/>
      </w:pPr>
      <w:rPr>
        <w:rFonts w:hint="default"/>
        <w:lang w:val="en-US" w:eastAsia="zh-CN" w:bidi="ar-SA"/>
      </w:rPr>
    </w:lvl>
    <w:lvl w:ilvl="7" w:tentative="0">
      <w:start w:val="0"/>
      <w:numFmt w:val="bullet"/>
      <w:lvlText w:val="•"/>
      <w:lvlJc w:val="left"/>
      <w:pPr>
        <w:ind w:left="8100" w:hanging="844"/>
      </w:pPr>
      <w:rPr>
        <w:rFonts w:hint="default"/>
        <w:lang w:val="en-US" w:eastAsia="zh-CN" w:bidi="ar-SA"/>
      </w:rPr>
    </w:lvl>
    <w:lvl w:ilvl="8" w:tentative="0">
      <w:start w:val="0"/>
      <w:numFmt w:val="bullet"/>
      <w:lvlText w:val="•"/>
      <w:lvlJc w:val="left"/>
      <w:pPr>
        <w:ind w:left="8909" w:hanging="844"/>
      </w:pPr>
      <w:rPr>
        <w:rFonts w:hint="default"/>
        <w:lang w:val="en-US" w:eastAsia="zh-CN" w:bidi="ar-SA"/>
      </w:rPr>
    </w:lvl>
  </w:abstractNum>
  <w:abstractNum w:abstractNumId="115">
    <w:nsid w:val="4CD1E351"/>
    <w:multiLevelType w:val="multilevel"/>
    <w:tmpl w:val="4CD1E351"/>
    <w:lvl w:ilvl="0" w:tentative="0">
      <w:start w:val="8"/>
      <w:numFmt w:val="decimal"/>
      <w:lvlText w:val="%1"/>
      <w:lvlJc w:val="left"/>
      <w:pPr>
        <w:ind w:left="1318" w:hanging="361"/>
        <w:jc w:val="left"/>
      </w:pPr>
      <w:rPr>
        <w:rFonts w:hint="default"/>
        <w:lang w:val="en-US" w:eastAsia="zh-CN" w:bidi="ar-SA"/>
      </w:rPr>
    </w:lvl>
    <w:lvl w:ilvl="1" w:tentative="0">
      <w:start w:val="3"/>
      <w:numFmt w:val="decimal"/>
      <w:lvlText w:val="%1.%2"/>
      <w:lvlJc w:val="left"/>
      <w:pPr>
        <w:ind w:left="1318" w:hanging="361"/>
        <w:jc w:val="left"/>
      </w:pPr>
      <w:rPr>
        <w:rFonts w:hint="default" w:ascii="宋体" w:hAnsi="宋体" w:eastAsia="宋体" w:cs="宋体"/>
        <w:w w:val="100"/>
        <w:sz w:val="22"/>
        <w:szCs w:val="22"/>
        <w:lang w:val="en-US" w:eastAsia="zh-CN" w:bidi="ar-SA"/>
      </w:rPr>
    </w:lvl>
    <w:lvl w:ilvl="2" w:tentative="0">
      <w:start w:val="0"/>
      <w:numFmt w:val="bullet"/>
      <w:lvlText w:val="•"/>
      <w:lvlJc w:val="left"/>
      <w:pPr>
        <w:ind w:left="3161" w:hanging="361"/>
      </w:pPr>
      <w:rPr>
        <w:rFonts w:hint="default"/>
        <w:lang w:val="en-US" w:eastAsia="zh-CN" w:bidi="ar-SA"/>
      </w:rPr>
    </w:lvl>
    <w:lvl w:ilvl="3" w:tentative="0">
      <w:start w:val="0"/>
      <w:numFmt w:val="bullet"/>
      <w:lvlText w:val="•"/>
      <w:lvlJc w:val="left"/>
      <w:pPr>
        <w:ind w:left="4081" w:hanging="361"/>
      </w:pPr>
      <w:rPr>
        <w:rFonts w:hint="default"/>
        <w:lang w:val="en-US" w:eastAsia="zh-CN" w:bidi="ar-SA"/>
      </w:rPr>
    </w:lvl>
    <w:lvl w:ilvl="4" w:tentative="0">
      <w:start w:val="0"/>
      <w:numFmt w:val="bullet"/>
      <w:lvlText w:val="•"/>
      <w:lvlJc w:val="left"/>
      <w:pPr>
        <w:ind w:left="5002" w:hanging="361"/>
      </w:pPr>
      <w:rPr>
        <w:rFonts w:hint="default"/>
        <w:lang w:val="en-US" w:eastAsia="zh-CN" w:bidi="ar-SA"/>
      </w:rPr>
    </w:lvl>
    <w:lvl w:ilvl="5" w:tentative="0">
      <w:start w:val="0"/>
      <w:numFmt w:val="bullet"/>
      <w:lvlText w:val="•"/>
      <w:lvlJc w:val="left"/>
      <w:pPr>
        <w:ind w:left="5923" w:hanging="361"/>
      </w:pPr>
      <w:rPr>
        <w:rFonts w:hint="default"/>
        <w:lang w:val="en-US" w:eastAsia="zh-CN" w:bidi="ar-SA"/>
      </w:rPr>
    </w:lvl>
    <w:lvl w:ilvl="6" w:tentative="0">
      <w:start w:val="0"/>
      <w:numFmt w:val="bullet"/>
      <w:lvlText w:val="•"/>
      <w:lvlJc w:val="left"/>
      <w:pPr>
        <w:ind w:left="6843" w:hanging="361"/>
      </w:pPr>
      <w:rPr>
        <w:rFonts w:hint="default"/>
        <w:lang w:val="en-US" w:eastAsia="zh-CN" w:bidi="ar-SA"/>
      </w:rPr>
    </w:lvl>
    <w:lvl w:ilvl="7" w:tentative="0">
      <w:start w:val="0"/>
      <w:numFmt w:val="bullet"/>
      <w:lvlText w:val="•"/>
      <w:lvlJc w:val="left"/>
      <w:pPr>
        <w:ind w:left="7764" w:hanging="361"/>
      </w:pPr>
      <w:rPr>
        <w:rFonts w:hint="default"/>
        <w:lang w:val="en-US" w:eastAsia="zh-CN" w:bidi="ar-SA"/>
      </w:rPr>
    </w:lvl>
    <w:lvl w:ilvl="8" w:tentative="0">
      <w:start w:val="0"/>
      <w:numFmt w:val="bullet"/>
      <w:lvlText w:val="•"/>
      <w:lvlJc w:val="left"/>
      <w:pPr>
        <w:ind w:left="8685" w:hanging="361"/>
      </w:pPr>
      <w:rPr>
        <w:rFonts w:hint="default"/>
        <w:lang w:val="en-US" w:eastAsia="zh-CN" w:bidi="ar-SA"/>
      </w:rPr>
    </w:lvl>
  </w:abstractNum>
  <w:abstractNum w:abstractNumId="116">
    <w:nsid w:val="4D63189B"/>
    <w:multiLevelType w:val="multilevel"/>
    <w:tmpl w:val="4D63189B"/>
    <w:lvl w:ilvl="0" w:tentative="0">
      <w:start w:val="17"/>
      <w:numFmt w:val="decimal"/>
      <w:lvlText w:val="%1"/>
      <w:lvlJc w:val="left"/>
      <w:pPr>
        <w:ind w:left="2012" w:hanging="635"/>
        <w:jc w:val="left"/>
      </w:pPr>
      <w:rPr>
        <w:rFonts w:hint="default"/>
        <w:lang w:val="en-US" w:eastAsia="zh-CN" w:bidi="ar-SA"/>
      </w:rPr>
    </w:lvl>
    <w:lvl w:ilvl="1" w:tentative="0">
      <w:start w:val="3"/>
      <w:numFmt w:val="decimal"/>
      <w:lvlText w:val="%1.%2"/>
      <w:lvlJc w:val="left"/>
      <w:pPr>
        <w:ind w:left="2012" w:hanging="635"/>
        <w:jc w:val="left"/>
      </w:pPr>
      <w:rPr>
        <w:rFonts w:hint="default"/>
        <w:lang w:val="en-US" w:eastAsia="zh-CN" w:bidi="ar-SA"/>
      </w:rPr>
    </w:lvl>
    <w:lvl w:ilvl="2" w:tentative="0">
      <w:start w:val="4"/>
      <w:numFmt w:val="decimal"/>
      <w:lvlText w:val="%1.%2.%3"/>
      <w:lvlJc w:val="left"/>
      <w:pPr>
        <w:ind w:left="2012"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4571" w:hanging="635"/>
      </w:pPr>
      <w:rPr>
        <w:rFonts w:hint="default"/>
        <w:lang w:val="en-US" w:eastAsia="zh-CN" w:bidi="ar-SA"/>
      </w:rPr>
    </w:lvl>
    <w:lvl w:ilvl="4" w:tentative="0">
      <w:start w:val="0"/>
      <w:numFmt w:val="bullet"/>
      <w:lvlText w:val="•"/>
      <w:lvlJc w:val="left"/>
      <w:pPr>
        <w:ind w:left="5422" w:hanging="635"/>
      </w:pPr>
      <w:rPr>
        <w:rFonts w:hint="default"/>
        <w:lang w:val="en-US" w:eastAsia="zh-CN" w:bidi="ar-SA"/>
      </w:rPr>
    </w:lvl>
    <w:lvl w:ilvl="5" w:tentative="0">
      <w:start w:val="0"/>
      <w:numFmt w:val="bullet"/>
      <w:lvlText w:val="•"/>
      <w:lvlJc w:val="left"/>
      <w:pPr>
        <w:ind w:left="6273" w:hanging="635"/>
      </w:pPr>
      <w:rPr>
        <w:rFonts w:hint="default"/>
        <w:lang w:val="en-US" w:eastAsia="zh-CN" w:bidi="ar-SA"/>
      </w:rPr>
    </w:lvl>
    <w:lvl w:ilvl="6" w:tentative="0">
      <w:start w:val="0"/>
      <w:numFmt w:val="bullet"/>
      <w:lvlText w:val="•"/>
      <w:lvlJc w:val="left"/>
      <w:pPr>
        <w:ind w:left="7123" w:hanging="635"/>
      </w:pPr>
      <w:rPr>
        <w:rFonts w:hint="default"/>
        <w:lang w:val="en-US" w:eastAsia="zh-CN" w:bidi="ar-SA"/>
      </w:rPr>
    </w:lvl>
    <w:lvl w:ilvl="7" w:tentative="0">
      <w:start w:val="0"/>
      <w:numFmt w:val="bullet"/>
      <w:lvlText w:val="•"/>
      <w:lvlJc w:val="left"/>
      <w:pPr>
        <w:ind w:left="7974" w:hanging="635"/>
      </w:pPr>
      <w:rPr>
        <w:rFonts w:hint="default"/>
        <w:lang w:val="en-US" w:eastAsia="zh-CN" w:bidi="ar-SA"/>
      </w:rPr>
    </w:lvl>
    <w:lvl w:ilvl="8" w:tentative="0">
      <w:start w:val="0"/>
      <w:numFmt w:val="bullet"/>
      <w:lvlText w:val="•"/>
      <w:lvlJc w:val="left"/>
      <w:pPr>
        <w:ind w:left="8825" w:hanging="635"/>
      </w:pPr>
      <w:rPr>
        <w:rFonts w:hint="default"/>
        <w:lang w:val="en-US" w:eastAsia="zh-CN" w:bidi="ar-SA"/>
      </w:rPr>
    </w:lvl>
  </w:abstractNum>
  <w:abstractNum w:abstractNumId="117">
    <w:nsid w:val="4F3E60B4"/>
    <w:multiLevelType w:val="singleLevel"/>
    <w:tmpl w:val="4F3E60B4"/>
    <w:lvl w:ilvl="0" w:tentative="0">
      <w:start w:val="1"/>
      <w:numFmt w:val="decimal"/>
      <w:lvlText w:val="(%1)"/>
      <w:lvlJc w:val="left"/>
      <w:pPr>
        <w:ind w:left="425" w:hanging="425"/>
      </w:pPr>
      <w:rPr>
        <w:rFonts w:hint="default"/>
      </w:rPr>
    </w:lvl>
  </w:abstractNum>
  <w:abstractNum w:abstractNumId="118">
    <w:nsid w:val="4FA7FC34"/>
    <w:multiLevelType w:val="multilevel"/>
    <w:tmpl w:val="4FA7FC34"/>
    <w:lvl w:ilvl="0" w:tentative="0">
      <w:start w:val="15"/>
      <w:numFmt w:val="decimal"/>
      <w:lvlText w:val="%1"/>
      <w:lvlJc w:val="left"/>
      <w:pPr>
        <w:ind w:left="1438" w:hanging="481"/>
        <w:jc w:val="left"/>
      </w:pPr>
      <w:rPr>
        <w:rFonts w:hint="default"/>
        <w:lang w:val="en-US" w:eastAsia="zh-CN" w:bidi="ar-SA"/>
      </w:rPr>
    </w:lvl>
    <w:lvl w:ilvl="1" w:tentative="0">
      <w:start w:val="3"/>
      <w:numFmt w:val="decimal"/>
      <w:lvlText w:val="%1.%2"/>
      <w:lvlJc w:val="left"/>
      <w:pPr>
        <w:ind w:left="1438" w:hanging="481"/>
        <w:jc w:val="right"/>
      </w:pPr>
      <w:rPr>
        <w:rFonts w:hint="default"/>
        <w:w w:val="100"/>
        <w:lang w:val="en-US" w:eastAsia="zh-CN" w:bidi="ar-SA"/>
      </w:rPr>
    </w:lvl>
    <w:lvl w:ilvl="2" w:tentative="0">
      <w:start w:val="0"/>
      <w:numFmt w:val="bullet"/>
      <w:lvlText w:val="•"/>
      <w:lvlJc w:val="left"/>
      <w:pPr>
        <w:ind w:left="3257" w:hanging="481"/>
      </w:pPr>
      <w:rPr>
        <w:rFonts w:hint="default"/>
        <w:lang w:val="en-US" w:eastAsia="zh-CN" w:bidi="ar-SA"/>
      </w:rPr>
    </w:lvl>
    <w:lvl w:ilvl="3" w:tentative="0">
      <w:start w:val="0"/>
      <w:numFmt w:val="bullet"/>
      <w:lvlText w:val="•"/>
      <w:lvlJc w:val="left"/>
      <w:pPr>
        <w:ind w:left="4165" w:hanging="481"/>
      </w:pPr>
      <w:rPr>
        <w:rFonts w:hint="default"/>
        <w:lang w:val="en-US" w:eastAsia="zh-CN" w:bidi="ar-SA"/>
      </w:rPr>
    </w:lvl>
    <w:lvl w:ilvl="4" w:tentative="0">
      <w:start w:val="0"/>
      <w:numFmt w:val="bullet"/>
      <w:lvlText w:val="•"/>
      <w:lvlJc w:val="left"/>
      <w:pPr>
        <w:ind w:left="5074" w:hanging="481"/>
      </w:pPr>
      <w:rPr>
        <w:rFonts w:hint="default"/>
        <w:lang w:val="en-US" w:eastAsia="zh-CN" w:bidi="ar-SA"/>
      </w:rPr>
    </w:lvl>
    <w:lvl w:ilvl="5" w:tentative="0">
      <w:start w:val="0"/>
      <w:numFmt w:val="bullet"/>
      <w:lvlText w:val="•"/>
      <w:lvlJc w:val="left"/>
      <w:pPr>
        <w:ind w:left="5983" w:hanging="481"/>
      </w:pPr>
      <w:rPr>
        <w:rFonts w:hint="default"/>
        <w:lang w:val="en-US" w:eastAsia="zh-CN" w:bidi="ar-SA"/>
      </w:rPr>
    </w:lvl>
    <w:lvl w:ilvl="6" w:tentative="0">
      <w:start w:val="0"/>
      <w:numFmt w:val="bullet"/>
      <w:lvlText w:val="•"/>
      <w:lvlJc w:val="left"/>
      <w:pPr>
        <w:ind w:left="6891" w:hanging="481"/>
      </w:pPr>
      <w:rPr>
        <w:rFonts w:hint="default"/>
        <w:lang w:val="en-US" w:eastAsia="zh-CN" w:bidi="ar-SA"/>
      </w:rPr>
    </w:lvl>
    <w:lvl w:ilvl="7" w:tentative="0">
      <w:start w:val="0"/>
      <w:numFmt w:val="bullet"/>
      <w:lvlText w:val="•"/>
      <w:lvlJc w:val="left"/>
      <w:pPr>
        <w:ind w:left="7800" w:hanging="481"/>
      </w:pPr>
      <w:rPr>
        <w:rFonts w:hint="default"/>
        <w:lang w:val="en-US" w:eastAsia="zh-CN" w:bidi="ar-SA"/>
      </w:rPr>
    </w:lvl>
    <w:lvl w:ilvl="8" w:tentative="0">
      <w:start w:val="0"/>
      <w:numFmt w:val="bullet"/>
      <w:lvlText w:val="•"/>
      <w:lvlJc w:val="left"/>
      <w:pPr>
        <w:ind w:left="8709" w:hanging="481"/>
      </w:pPr>
      <w:rPr>
        <w:rFonts w:hint="default"/>
        <w:lang w:val="en-US" w:eastAsia="zh-CN" w:bidi="ar-SA"/>
      </w:rPr>
    </w:lvl>
  </w:abstractNum>
  <w:abstractNum w:abstractNumId="119">
    <w:nsid w:val="4FB438A5"/>
    <w:multiLevelType w:val="multilevel"/>
    <w:tmpl w:val="4FB438A5"/>
    <w:lvl w:ilvl="0" w:tentative="0">
      <w:start w:val="17"/>
      <w:numFmt w:val="decimal"/>
      <w:lvlText w:val="%1"/>
      <w:lvlJc w:val="left"/>
      <w:pPr>
        <w:ind w:left="1438" w:hanging="481"/>
        <w:jc w:val="left"/>
      </w:pPr>
      <w:rPr>
        <w:rFonts w:hint="default"/>
        <w:lang w:val="en-US" w:eastAsia="zh-CN" w:bidi="ar-SA"/>
      </w:rPr>
    </w:lvl>
    <w:lvl w:ilvl="1" w:tentative="0">
      <w:start w:val="4"/>
      <w:numFmt w:val="decimal"/>
      <w:lvlText w:val="%1.%2"/>
      <w:lvlJc w:val="left"/>
      <w:pPr>
        <w:ind w:left="1438" w:hanging="481"/>
        <w:jc w:val="left"/>
      </w:pPr>
      <w:rPr>
        <w:rFonts w:hint="default"/>
        <w:w w:val="100"/>
        <w:lang w:val="en-US" w:eastAsia="zh-CN" w:bidi="ar-SA"/>
      </w:rPr>
    </w:lvl>
    <w:lvl w:ilvl="2" w:tentative="0">
      <w:start w:val="1"/>
      <w:numFmt w:val="decimal"/>
      <w:lvlText w:val="%1.%2.%3"/>
      <w:lvlJc w:val="left"/>
      <w:pPr>
        <w:ind w:left="2012"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910" w:hanging="635"/>
      </w:pPr>
      <w:rPr>
        <w:rFonts w:hint="default"/>
        <w:lang w:val="en-US" w:eastAsia="zh-CN" w:bidi="ar-SA"/>
      </w:rPr>
    </w:lvl>
    <w:lvl w:ilvl="4" w:tentative="0">
      <w:start w:val="0"/>
      <w:numFmt w:val="bullet"/>
      <w:lvlText w:val="•"/>
      <w:lvlJc w:val="left"/>
      <w:pPr>
        <w:ind w:left="4855" w:hanging="635"/>
      </w:pPr>
      <w:rPr>
        <w:rFonts w:hint="default"/>
        <w:lang w:val="en-US" w:eastAsia="zh-CN" w:bidi="ar-SA"/>
      </w:rPr>
    </w:lvl>
    <w:lvl w:ilvl="5" w:tentative="0">
      <w:start w:val="0"/>
      <w:numFmt w:val="bullet"/>
      <w:lvlText w:val="•"/>
      <w:lvlJc w:val="left"/>
      <w:pPr>
        <w:ind w:left="5800" w:hanging="635"/>
      </w:pPr>
      <w:rPr>
        <w:rFonts w:hint="default"/>
        <w:lang w:val="en-US" w:eastAsia="zh-CN" w:bidi="ar-SA"/>
      </w:rPr>
    </w:lvl>
    <w:lvl w:ilvl="6" w:tentative="0">
      <w:start w:val="0"/>
      <w:numFmt w:val="bullet"/>
      <w:lvlText w:val="•"/>
      <w:lvlJc w:val="left"/>
      <w:pPr>
        <w:ind w:left="6745" w:hanging="635"/>
      </w:pPr>
      <w:rPr>
        <w:rFonts w:hint="default"/>
        <w:lang w:val="en-US" w:eastAsia="zh-CN" w:bidi="ar-SA"/>
      </w:rPr>
    </w:lvl>
    <w:lvl w:ilvl="7" w:tentative="0">
      <w:start w:val="0"/>
      <w:numFmt w:val="bullet"/>
      <w:lvlText w:val="•"/>
      <w:lvlJc w:val="left"/>
      <w:pPr>
        <w:ind w:left="7690" w:hanging="635"/>
      </w:pPr>
      <w:rPr>
        <w:rFonts w:hint="default"/>
        <w:lang w:val="en-US" w:eastAsia="zh-CN" w:bidi="ar-SA"/>
      </w:rPr>
    </w:lvl>
    <w:lvl w:ilvl="8" w:tentative="0">
      <w:start w:val="0"/>
      <w:numFmt w:val="bullet"/>
      <w:lvlText w:val="•"/>
      <w:lvlJc w:val="left"/>
      <w:pPr>
        <w:ind w:left="8636" w:hanging="635"/>
      </w:pPr>
      <w:rPr>
        <w:rFonts w:hint="default"/>
        <w:lang w:val="en-US" w:eastAsia="zh-CN" w:bidi="ar-SA"/>
      </w:rPr>
    </w:lvl>
  </w:abstractNum>
  <w:abstractNum w:abstractNumId="120">
    <w:nsid w:val="518524BD"/>
    <w:multiLevelType w:val="multilevel"/>
    <w:tmpl w:val="518524BD"/>
    <w:lvl w:ilvl="0" w:tentative="0">
      <w:start w:val="1"/>
      <w:numFmt w:val="decimal"/>
      <w:lvlText w:val="（%1）"/>
      <w:lvlJc w:val="left"/>
      <w:pPr>
        <w:tabs>
          <w:tab w:val="left" w:pos="1219"/>
        </w:tabs>
        <w:ind w:left="0" w:firstLine="425"/>
      </w:pPr>
      <w:rPr>
        <w:rFonts w:hint="default"/>
      </w:rPr>
    </w:lvl>
    <w:lvl w:ilvl="1" w:tentative="0">
      <w:start w:val="1"/>
      <w:numFmt w:val="lowerLetter"/>
      <w:lvlText w:val="%2)"/>
      <w:lvlJc w:val="left"/>
      <w:pPr>
        <w:tabs>
          <w:tab w:val="left" w:pos="1199"/>
        </w:tabs>
        <w:ind w:left="1199" w:hanging="420"/>
      </w:pPr>
      <w:rPr>
        <w:rFonts w:hint="eastAsia"/>
      </w:rPr>
    </w:lvl>
    <w:lvl w:ilvl="2" w:tentative="0">
      <w:start w:val="1"/>
      <w:numFmt w:val="lowerRoman"/>
      <w:lvlText w:val="%3."/>
      <w:lvlJc w:val="right"/>
      <w:pPr>
        <w:tabs>
          <w:tab w:val="left" w:pos="1619"/>
        </w:tabs>
        <w:ind w:left="1619" w:hanging="420"/>
      </w:pPr>
      <w:rPr>
        <w:rFonts w:hint="eastAsia"/>
      </w:rPr>
    </w:lvl>
    <w:lvl w:ilvl="3" w:tentative="0">
      <w:start w:val="1"/>
      <w:numFmt w:val="decimal"/>
      <w:lvlText w:val="%4."/>
      <w:lvlJc w:val="left"/>
      <w:pPr>
        <w:tabs>
          <w:tab w:val="left" w:pos="2039"/>
        </w:tabs>
        <w:ind w:left="2039" w:hanging="420"/>
      </w:pPr>
      <w:rPr>
        <w:rFonts w:hint="eastAsia"/>
      </w:rPr>
    </w:lvl>
    <w:lvl w:ilvl="4" w:tentative="0">
      <w:start w:val="1"/>
      <w:numFmt w:val="lowerLetter"/>
      <w:lvlText w:val="%5)"/>
      <w:lvlJc w:val="left"/>
      <w:pPr>
        <w:tabs>
          <w:tab w:val="left" w:pos="2459"/>
        </w:tabs>
        <w:ind w:left="2459" w:hanging="420"/>
      </w:pPr>
      <w:rPr>
        <w:rFonts w:hint="eastAsia"/>
      </w:rPr>
    </w:lvl>
    <w:lvl w:ilvl="5" w:tentative="0">
      <w:start w:val="1"/>
      <w:numFmt w:val="lowerRoman"/>
      <w:lvlText w:val="%6."/>
      <w:lvlJc w:val="right"/>
      <w:pPr>
        <w:tabs>
          <w:tab w:val="left" w:pos="2879"/>
        </w:tabs>
        <w:ind w:left="2879" w:hanging="420"/>
      </w:pPr>
      <w:rPr>
        <w:rFonts w:hint="eastAsia"/>
      </w:rPr>
    </w:lvl>
    <w:lvl w:ilvl="6" w:tentative="0">
      <w:start w:val="1"/>
      <w:numFmt w:val="decimal"/>
      <w:lvlText w:val="%7."/>
      <w:lvlJc w:val="left"/>
      <w:pPr>
        <w:tabs>
          <w:tab w:val="left" w:pos="3299"/>
        </w:tabs>
        <w:ind w:left="3299" w:hanging="420"/>
      </w:pPr>
      <w:rPr>
        <w:rFonts w:hint="eastAsia"/>
      </w:rPr>
    </w:lvl>
    <w:lvl w:ilvl="7" w:tentative="0">
      <w:start w:val="1"/>
      <w:numFmt w:val="lowerLetter"/>
      <w:lvlText w:val="%8)"/>
      <w:lvlJc w:val="left"/>
      <w:pPr>
        <w:tabs>
          <w:tab w:val="left" w:pos="3719"/>
        </w:tabs>
        <w:ind w:left="3719" w:hanging="420"/>
      </w:pPr>
      <w:rPr>
        <w:rFonts w:hint="eastAsia"/>
      </w:rPr>
    </w:lvl>
    <w:lvl w:ilvl="8" w:tentative="0">
      <w:start w:val="1"/>
      <w:numFmt w:val="lowerRoman"/>
      <w:lvlText w:val="%9."/>
      <w:lvlJc w:val="right"/>
      <w:pPr>
        <w:tabs>
          <w:tab w:val="left" w:pos="4139"/>
        </w:tabs>
        <w:ind w:left="4139" w:hanging="420"/>
      </w:pPr>
      <w:rPr>
        <w:rFonts w:hint="eastAsia"/>
      </w:rPr>
    </w:lvl>
  </w:abstractNum>
  <w:abstractNum w:abstractNumId="121">
    <w:nsid w:val="51C4BC33"/>
    <w:multiLevelType w:val="multilevel"/>
    <w:tmpl w:val="51C4BC33"/>
    <w:lvl w:ilvl="0" w:tentative="0">
      <w:start w:val="1"/>
      <w:numFmt w:val="decimal"/>
      <w:lvlText w:val="（%1）"/>
      <w:lvlJc w:val="left"/>
      <w:pPr>
        <w:ind w:left="1906"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762" w:hanging="529"/>
      </w:pPr>
      <w:rPr>
        <w:rFonts w:hint="default"/>
        <w:lang w:val="en-US" w:eastAsia="zh-CN" w:bidi="ar-SA"/>
      </w:rPr>
    </w:lvl>
    <w:lvl w:ilvl="2" w:tentative="0">
      <w:start w:val="0"/>
      <w:numFmt w:val="bullet"/>
      <w:lvlText w:val="•"/>
      <w:lvlJc w:val="left"/>
      <w:pPr>
        <w:ind w:left="3625" w:hanging="529"/>
      </w:pPr>
      <w:rPr>
        <w:rFonts w:hint="default"/>
        <w:lang w:val="en-US" w:eastAsia="zh-CN" w:bidi="ar-SA"/>
      </w:rPr>
    </w:lvl>
    <w:lvl w:ilvl="3" w:tentative="0">
      <w:start w:val="0"/>
      <w:numFmt w:val="bullet"/>
      <w:lvlText w:val="•"/>
      <w:lvlJc w:val="left"/>
      <w:pPr>
        <w:ind w:left="4487" w:hanging="529"/>
      </w:pPr>
      <w:rPr>
        <w:rFonts w:hint="default"/>
        <w:lang w:val="en-US" w:eastAsia="zh-CN" w:bidi="ar-SA"/>
      </w:rPr>
    </w:lvl>
    <w:lvl w:ilvl="4" w:tentative="0">
      <w:start w:val="0"/>
      <w:numFmt w:val="bullet"/>
      <w:lvlText w:val="•"/>
      <w:lvlJc w:val="left"/>
      <w:pPr>
        <w:ind w:left="5350" w:hanging="529"/>
      </w:pPr>
      <w:rPr>
        <w:rFonts w:hint="default"/>
        <w:lang w:val="en-US" w:eastAsia="zh-CN" w:bidi="ar-SA"/>
      </w:rPr>
    </w:lvl>
    <w:lvl w:ilvl="5" w:tentative="0">
      <w:start w:val="0"/>
      <w:numFmt w:val="bullet"/>
      <w:lvlText w:val="•"/>
      <w:lvlJc w:val="left"/>
      <w:pPr>
        <w:ind w:left="6213" w:hanging="529"/>
      </w:pPr>
      <w:rPr>
        <w:rFonts w:hint="default"/>
        <w:lang w:val="en-US" w:eastAsia="zh-CN" w:bidi="ar-SA"/>
      </w:rPr>
    </w:lvl>
    <w:lvl w:ilvl="6" w:tentative="0">
      <w:start w:val="0"/>
      <w:numFmt w:val="bullet"/>
      <w:lvlText w:val="•"/>
      <w:lvlJc w:val="left"/>
      <w:pPr>
        <w:ind w:left="7075" w:hanging="529"/>
      </w:pPr>
      <w:rPr>
        <w:rFonts w:hint="default"/>
        <w:lang w:val="en-US" w:eastAsia="zh-CN" w:bidi="ar-SA"/>
      </w:rPr>
    </w:lvl>
    <w:lvl w:ilvl="7" w:tentative="0">
      <w:start w:val="0"/>
      <w:numFmt w:val="bullet"/>
      <w:lvlText w:val="•"/>
      <w:lvlJc w:val="left"/>
      <w:pPr>
        <w:ind w:left="7938" w:hanging="529"/>
      </w:pPr>
      <w:rPr>
        <w:rFonts w:hint="default"/>
        <w:lang w:val="en-US" w:eastAsia="zh-CN" w:bidi="ar-SA"/>
      </w:rPr>
    </w:lvl>
    <w:lvl w:ilvl="8" w:tentative="0">
      <w:start w:val="0"/>
      <w:numFmt w:val="bullet"/>
      <w:lvlText w:val="•"/>
      <w:lvlJc w:val="left"/>
      <w:pPr>
        <w:ind w:left="8801" w:hanging="529"/>
      </w:pPr>
      <w:rPr>
        <w:rFonts w:hint="default"/>
        <w:lang w:val="en-US" w:eastAsia="zh-CN" w:bidi="ar-SA"/>
      </w:rPr>
    </w:lvl>
  </w:abstractNum>
  <w:abstractNum w:abstractNumId="122">
    <w:nsid w:val="54701CA1"/>
    <w:multiLevelType w:val="multilevel"/>
    <w:tmpl w:val="54701CA1"/>
    <w:lvl w:ilvl="0" w:tentative="0">
      <w:start w:val="16"/>
      <w:numFmt w:val="decimal"/>
      <w:lvlText w:val="%1"/>
      <w:lvlJc w:val="left"/>
      <w:pPr>
        <w:ind w:left="957" w:hanging="1261"/>
        <w:jc w:val="left"/>
      </w:pPr>
      <w:rPr>
        <w:rFonts w:hint="default"/>
        <w:lang w:val="en-US" w:eastAsia="zh-CN" w:bidi="ar-SA"/>
      </w:rPr>
    </w:lvl>
    <w:lvl w:ilvl="1" w:tentative="0">
      <w:start w:val="1"/>
      <w:numFmt w:val="decimal"/>
      <w:lvlText w:val="%1.%2"/>
      <w:lvlJc w:val="left"/>
      <w:pPr>
        <w:ind w:left="957" w:hanging="1261"/>
        <w:jc w:val="left"/>
      </w:pPr>
      <w:rPr>
        <w:rFonts w:hint="default"/>
        <w:lang w:val="en-US" w:eastAsia="zh-CN" w:bidi="ar-SA"/>
      </w:rPr>
    </w:lvl>
    <w:lvl w:ilvl="2" w:tentative="0">
      <w:start w:val="1"/>
      <w:numFmt w:val="decimal"/>
      <w:lvlText w:val="%1.%2.%3"/>
      <w:lvlJc w:val="left"/>
      <w:pPr>
        <w:ind w:left="957" w:hanging="1261"/>
        <w:jc w:val="left"/>
      </w:pPr>
      <w:rPr>
        <w:rFonts w:hint="default"/>
        <w:lang w:val="en-US" w:eastAsia="zh-CN" w:bidi="ar-SA"/>
      </w:rPr>
    </w:lvl>
    <w:lvl w:ilvl="3" w:tentative="0">
      <w:start w:val="1"/>
      <w:numFmt w:val="decimal"/>
      <w:lvlText w:val="%1.%2.%3.%4"/>
      <w:lvlJc w:val="left"/>
      <w:pPr>
        <w:ind w:left="957" w:hanging="1261"/>
        <w:jc w:val="left"/>
      </w:pPr>
      <w:rPr>
        <w:rFonts w:hint="default" w:ascii="宋体" w:hAnsi="宋体" w:eastAsia="宋体" w:cs="宋体"/>
        <w:spacing w:val="-3"/>
        <w:w w:val="100"/>
        <w:sz w:val="21"/>
        <w:szCs w:val="21"/>
        <w:lang w:val="en-US" w:eastAsia="zh-CN" w:bidi="ar-SA"/>
      </w:rPr>
    </w:lvl>
    <w:lvl w:ilvl="4" w:tentative="0">
      <w:start w:val="0"/>
      <w:numFmt w:val="bullet"/>
      <w:lvlText w:val="•"/>
      <w:lvlJc w:val="left"/>
      <w:pPr>
        <w:ind w:left="4786" w:hanging="1261"/>
      </w:pPr>
      <w:rPr>
        <w:rFonts w:hint="default"/>
        <w:lang w:val="en-US" w:eastAsia="zh-CN" w:bidi="ar-SA"/>
      </w:rPr>
    </w:lvl>
    <w:lvl w:ilvl="5" w:tentative="0">
      <w:start w:val="0"/>
      <w:numFmt w:val="bullet"/>
      <w:lvlText w:val="•"/>
      <w:lvlJc w:val="left"/>
      <w:pPr>
        <w:ind w:left="5743" w:hanging="1261"/>
      </w:pPr>
      <w:rPr>
        <w:rFonts w:hint="default"/>
        <w:lang w:val="en-US" w:eastAsia="zh-CN" w:bidi="ar-SA"/>
      </w:rPr>
    </w:lvl>
    <w:lvl w:ilvl="6" w:tentative="0">
      <w:start w:val="0"/>
      <w:numFmt w:val="bullet"/>
      <w:lvlText w:val="•"/>
      <w:lvlJc w:val="left"/>
      <w:pPr>
        <w:ind w:left="6699" w:hanging="1261"/>
      </w:pPr>
      <w:rPr>
        <w:rFonts w:hint="default"/>
        <w:lang w:val="en-US" w:eastAsia="zh-CN" w:bidi="ar-SA"/>
      </w:rPr>
    </w:lvl>
    <w:lvl w:ilvl="7" w:tentative="0">
      <w:start w:val="0"/>
      <w:numFmt w:val="bullet"/>
      <w:lvlText w:val="•"/>
      <w:lvlJc w:val="left"/>
      <w:pPr>
        <w:ind w:left="7656" w:hanging="1261"/>
      </w:pPr>
      <w:rPr>
        <w:rFonts w:hint="default"/>
        <w:lang w:val="en-US" w:eastAsia="zh-CN" w:bidi="ar-SA"/>
      </w:rPr>
    </w:lvl>
    <w:lvl w:ilvl="8" w:tentative="0">
      <w:start w:val="0"/>
      <w:numFmt w:val="bullet"/>
      <w:lvlText w:val="•"/>
      <w:lvlJc w:val="left"/>
      <w:pPr>
        <w:ind w:left="8613" w:hanging="1261"/>
      </w:pPr>
      <w:rPr>
        <w:rFonts w:hint="default"/>
        <w:lang w:val="en-US" w:eastAsia="zh-CN" w:bidi="ar-SA"/>
      </w:rPr>
    </w:lvl>
  </w:abstractNum>
  <w:abstractNum w:abstractNumId="123">
    <w:nsid w:val="59EEFD2A"/>
    <w:multiLevelType w:val="multilevel"/>
    <w:tmpl w:val="59EEFD2A"/>
    <w:lvl w:ilvl="0" w:tentative="0">
      <w:start w:val="1"/>
      <w:numFmt w:val="decimal"/>
      <w:lvlText w:val="（%1）"/>
      <w:lvlJc w:val="left"/>
      <w:pPr>
        <w:ind w:left="957" w:hanging="527"/>
        <w:jc w:val="left"/>
      </w:pPr>
      <w:rPr>
        <w:rFonts w:hint="default" w:ascii="宋体" w:hAnsi="宋体" w:eastAsia="宋体" w:cs="宋体"/>
        <w:spacing w:val="-99"/>
        <w:w w:val="100"/>
        <w:sz w:val="19"/>
        <w:szCs w:val="19"/>
        <w:lang w:val="en-US" w:eastAsia="zh-CN" w:bidi="ar-SA"/>
      </w:rPr>
    </w:lvl>
    <w:lvl w:ilvl="1" w:tentative="0">
      <w:start w:val="0"/>
      <w:numFmt w:val="bullet"/>
      <w:lvlText w:val="•"/>
      <w:lvlJc w:val="left"/>
      <w:pPr>
        <w:ind w:left="1916" w:hanging="527"/>
      </w:pPr>
      <w:rPr>
        <w:rFonts w:hint="default"/>
        <w:lang w:val="en-US" w:eastAsia="zh-CN" w:bidi="ar-SA"/>
      </w:rPr>
    </w:lvl>
    <w:lvl w:ilvl="2" w:tentative="0">
      <w:start w:val="0"/>
      <w:numFmt w:val="bullet"/>
      <w:lvlText w:val="•"/>
      <w:lvlJc w:val="left"/>
      <w:pPr>
        <w:ind w:left="2873" w:hanging="527"/>
      </w:pPr>
      <w:rPr>
        <w:rFonts w:hint="default"/>
        <w:lang w:val="en-US" w:eastAsia="zh-CN" w:bidi="ar-SA"/>
      </w:rPr>
    </w:lvl>
    <w:lvl w:ilvl="3" w:tentative="0">
      <w:start w:val="0"/>
      <w:numFmt w:val="bullet"/>
      <w:lvlText w:val="•"/>
      <w:lvlJc w:val="left"/>
      <w:pPr>
        <w:ind w:left="3829" w:hanging="527"/>
      </w:pPr>
      <w:rPr>
        <w:rFonts w:hint="default"/>
        <w:lang w:val="en-US" w:eastAsia="zh-CN" w:bidi="ar-SA"/>
      </w:rPr>
    </w:lvl>
    <w:lvl w:ilvl="4" w:tentative="0">
      <w:start w:val="0"/>
      <w:numFmt w:val="bullet"/>
      <w:lvlText w:val="•"/>
      <w:lvlJc w:val="left"/>
      <w:pPr>
        <w:ind w:left="4786" w:hanging="527"/>
      </w:pPr>
      <w:rPr>
        <w:rFonts w:hint="default"/>
        <w:lang w:val="en-US" w:eastAsia="zh-CN" w:bidi="ar-SA"/>
      </w:rPr>
    </w:lvl>
    <w:lvl w:ilvl="5" w:tentative="0">
      <w:start w:val="0"/>
      <w:numFmt w:val="bullet"/>
      <w:lvlText w:val="•"/>
      <w:lvlJc w:val="left"/>
      <w:pPr>
        <w:ind w:left="5743" w:hanging="527"/>
      </w:pPr>
      <w:rPr>
        <w:rFonts w:hint="default"/>
        <w:lang w:val="en-US" w:eastAsia="zh-CN" w:bidi="ar-SA"/>
      </w:rPr>
    </w:lvl>
    <w:lvl w:ilvl="6" w:tentative="0">
      <w:start w:val="0"/>
      <w:numFmt w:val="bullet"/>
      <w:lvlText w:val="•"/>
      <w:lvlJc w:val="left"/>
      <w:pPr>
        <w:ind w:left="6699" w:hanging="527"/>
      </w:pPr>
      <w:rPr>
        <w:rFonts w:hint="default"/>
        <w:lang w:val="en-US" w:eastAsia="zh-CN" w:bidi="ar-SA"/>
      </w:rPr>
    </w:lvl>
    <w:lvl w:ilvl="7" w:tentative="0">
      <w:start w:val="0"/>
      <w:numFmt w:val="bullet"/>
      <w:lvlText w:val="•"/>
      <w:lvlJc w:val="left"/>
      <w:pPr>
        <w:ind w:left="7656" w:hanging="527"/>
      </w:pPr>
      <w:rPr>
        <w:rFonts w:hint="default"/>
        <w:lang w:val="en-US" w:eastAsia="zh-CN" w:bidi="ar-SA"/>
      </w:rPr>
    </w:lvl>
    <w:lvl w:ilvl="8" w:tentative="0">
      <w:start w:val="0"/>
      <w:numFmt w:val="bullet"/>
      <w:lvlText w:val="•"/>
      <w:lvlJc w:val="left"/>
      <w:pPr>
        <w:ind w:left="8613" w:hanging="527"/>
      </w:pPr>
      <w:rPr>
        <w:rFonts w:hint="default"/>
        <w:lang w:val="en-US" w:eastAsia="zh-CN" w:bidi="ar-SA"/>
      </w:rPr>
    </w:lvl>
  </w:abstractNum>
  <w:abstractNum w:abstractNumId="124">
    <w:nsid w:val="5B010ABD"/>
    <w:multiLevelType w:val="multilevel"/>
    <w:tmpl w:val="5B010ABD"/>
    <w:lvl w:ilvl="0" w:tentative="0">
      <w:start w:val="1"/>
      <w:numFmt w:val="decimal"/>
      <w:lvlText w:val="（%1）"/>
      <w:lvlJc w:val="left"/>
      <w:pPr>
        <w:tabs>
          <w:tab w:val="left" w:pos="1199"/>
        </w:tabs>
        <w:ind w:left="1199" w:hanging="720"/>
      </w:pPr>
      <w:rPr>
        <w:rFonts w:hint="default"/>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125">
    <w:nsid w:val="5BA62E84"/>
    <w:multiLevelType w:val="multilevel"/>
    <w:tmpl w:val="5BA62E84"/>
    <w:lvl w:ilvl="0" w:tentative="0">
      <w:start w:val="1"/>
      <w:numFmt w:val="decimal"/>
      <w:lvlText w:val="（%1）"/>
      <w:lvlJc w:val="left"/>
      <w:pPr>
        <w:tabs>
          <w:tab w:val="left" w:pos="1199"/>
        </w:tabs>
        <w:ind w:left="1199" w:hanging="720"/>
      </w:pPr>
      <w:rPr>
        <w:rFonts w:hint="default"/>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126">
    <w:nsid w:val="5F3A0ABE"/>
    <w:multiLevelType w:val="multilevel"/>
    <w:tmpl w:val="5F3A0ABE"/>
    <w:lvl w:ilvl="0" w:tentative="0">
      <w:start w:val="1"/>
      <w:numFmt w:val="decimal"/>
      <w:lvlText w:val="（%1）"/>
      <w:lvlJc w:val="left"/>
      <w:pPr>
        <w:tabs>
          <w:tab w:val="left" w:pos="1193"/>
        </w:tabs>
        <w:ind w:left="1193" w:hanging="720"/>
      </w:pPr>
      <w:rPr>
        <w:rFonts w:hint="default"/>
      </w:rPr>
    </w:lvl>
    <w:lvl w:ilvl="1" w:tentative="0">
      <w:start w:val="1"/>
      <w:numFmt w:val="lowerLetter"/>
      <w:lvlText w:val="%2)"/>
      <w:lvlJc w:val="left"/>
      <w:pPr>
        <w:tabs>
          <w:tab w:val="left" w:pos="1313"/>
        </w:tabs>
        <w:ind w:left="1313" w:hanging="420"/>
      </w:pPr>
    </w:lvl>
    <w:lvl w:ilvl="2" w:tentative="0">
      <w:start w:val="1"/>
      <w:numFmt w:val="lowerRoman"/>
      <w:lvlText w:val="%3."/>
      <w:lvlJc w:val="right"/>
      <w:pPr>
        <w:tabs>
          <w:tab w:val="left" w:pos="1733"/>
        </w:tabs>
        <w:ind w:left="1733" w:hanging="420"/>
      </w:pPr>
    </w:lvl>
    <w:lvl w:ilvl="3" w:tentative="0">
      <w:start w:val="1"/>
      <w:numFmt w:val="decimal"/>
      <w:lvlText w:val="%4."/>
      <w:lvlJc w:val="left"/>
      <w:pPr>
        <w:tabs>
          <w:tab w:val="left" w:pos="2153"/>
        </w:tabs>
        <w:ind w:left="2153" w:hanging="420"/>
      </w:pPr>
    </w:lvl>
    <w:lvl w:ilvl="4" w:tentative="0">
      <w:start w:val="1"/>
      <w:numFmt w:val="lowerLetter"/>
      <w:lvlText w:val="%5)"/>
      <w:lvlJc w:val="left"/>
      <w:pPr>
        <w:tabs>
          <w:tab w:val="left" w:pos="2573"/>
        </w:tabs>
        <w:ind w:left="2573" w:hanging="420"/>
      </w:pPr>
    </w:lvl>
    <w:lvl w:ilvl="5" w:tentative="0">
      <w:start w:val="1"/>
      <w:numFmt w:val="lowerRoman"/>
      <w:lvlText w:val="%6."/>
      <w:lvlJc w:val="right"/>
      <w:pPr>
        <w:tabs>
          <w:tab w:val="left" w:pos="2993"/>
        </w:tabs>
        <w:ind w:left="2993" w:hanging="420"/>
      </w:pPr>
    </w:lvl>
    <w:lvl w:ilvl="6" w:tentative="0">
      <w:start w:val="1"/>
      <w:numFmt w:val="decimal"/>
      <w:lvlText w:val="%7."/>
      <w:lvlJc w:val="left"/>
      <w:pPr>
        <w:tabs>
          <w:tab w:val="left" w:pos="3413"/>
        </w:tabs>
        <w:ind w:left="3413" w:hanging="420"/>
      </w:pPr>
    </w:lvl>
    <w:lvl w:ilvl="7" w:tentative="0">
      <w:start w:val="1"/>
      <w:numFmt w:val="lowerLetter"/>
      <w:lvlText w:val="%8)"/>
      <w:lvlJc w:val="left"/>
      <w:pPr>
        <w:tabs>
          <w:tab w:val="left" w:pos="3833"/>
        </w:tabs>
        <w:ind w:left="3833" w:hanging="420"/>
      </w:pPr>
    </w:lvl>
    <w:lvl w:ilvl="8" w:tentative="0">
      <w:start w:val="1"/>
      <w:numFmt w:val="lowerRoman"/>
      <w:lvlText w:val="%9."/>
      <w:lvlJc w:val="right"/>
      <w:pPr>
        <w:tabs>
          <w:tab w:val="left" w:pos="4253"/>
        </w:tabs>
        <w:ind w:left="4253" w:hanging="420"/>
      </w:pPr>
    </w:lvl>
  </w:abstractNum>
  <w:abstractNum w:abstractNumId="127">
    <w:nsid w:val="5FCE4367"/>
    <w:multiLevelType w:val="multilevel"/>
    <w:tmpl w:val="5FCE4367"/>
    <w:lvl w:ilvl="0" w:tentative="0">
      <w:start w:val="1"/>
      <w:numFmt w:val="decimal"/>
      <w:lvlText w:val="（%1）"/>
      <w:lvlJc w:val="left"/>
      <w:pPr>
        <w:ind w:left="1906"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762" w:hanging="529"/>
      </w:pPr>
      <w:rPr>
        <w:rFonts w:hint="default"/>
        <w:lang w:val="en-US" w:eastAsia="zh-CN" w:bidi="ar-SA"/>
      </w:rPr>
    </w:lvl>
    <w:lvl w:ilvl="2" w:tentative="0">
      <w:start w:val="0"/>
      <w:numFmt w:val="bullet"/>
      <w:lvlText w:val="•"/>
      <w:lvlJc w:val="left"/>
      <w:pPr>
        <w:ind w:left="3625" w:hanging="529"/>
      </w:pPr>
      <w:rPr>
        <w:rFonts w:hint="default"/>
        <w:lang w:val="en-US" w:eastAsia="zh-CN" w:bidi="ar-SA"/>
      </w:rPr>
    </w:lvl>
    <w:lvl w:ilvl="3" w:tentative="0">
      <w:start w:val="0"/>
      <w:numFmt w:val="bullet"/>
      <w:lvlText w:val="•"/>
      <w:lvlJc w:val="left"/>
      <w:pPr>
        <w:ind w:left="4487" w:hanging="529"/>
      </w:pPr>
      <w:rPr>
        <w:rFonts w:hint="default"/>
        <w:lang w:val="en-US" w:eastAsia="zh-CN" w:bidi="ar-SA"/>
      </w:rPr>
    </w:lvl>
    <w:lvl w:ilvl="4" w:tentative="0">
      <w:start w:val="0"/>
      <w:numFmt w:val="bullet"/>
      <w:lvlText w:val="•"/>
      <w:lvlJc w:val="left"/>
      <w:pPr>
        <w:ind w:left="5350" w:hanging="529"/>
      </w:pPr>
      <w:rPr>
        <w:rFonts w:hint="default"/>
        <w:lang w:val="en-US" w:eastAsia="zh-CN" w:bidi="ar-SA"/>
      </w:rPr>
    </w:lvl>
    <w:lvl w:ilvl="5" w:tentative="0">
      <w:start w:val="0"/>
      <w:numFmt w:val="bullet"/>
      <w:lvlText w:val="•"/>
      <w:lvlJc w:val="left"/>
      <w:pPr>
        <w:ind w:left="6213" w:hanging="529"/>
      </w:pPr>
      <w:rPr>
        <w:rFonts w:hint="default"/>
        <w:lang w:val="en-US" w:eastAsia="zh-CN" w:bidi="ar-SA"/>
      </w:rPr>
    </w:lvl>
    <w:lvl w:ilvl="6" w:tentative="0">
      <w:start w:val="0"/>
      <w:numFmt w:val="bullet"/>
      <w:lvlText w:val="•"/>
      <w:lvlJc w:val="left"/>
      <w:pPr>
        <w:ind w:left="7075" w:hanging="529"/>
      </w:pPr>
      <w:rPr>
        <w:rFonts w:hint="default"/>
        <w:lang w:val="en-US" w:eastAsia="zh-CN" w:bidi="ar-SA"/>
      </w:rPr>
    </w:lvl>
    <w:lvl w:ilvl="7" w:tentative="0">
      <w:start w:val="0"/>
      <w:numFmt w:val="bullet"/>
      <w:lvlText w:val="•"/>
      <w:lvlJc w:val="left"/>
      <w:pPr>
        <w:ind w:left="7938" w:hanging="529"/>
      </w:pPr>
      <w:rPr>
        <w:rFonts w:hint="default"/>
        <w:lang w:val="en-US" w:eastAsia="zh-CN" w:bidi="ar-SA"/>
      </w:rPr>
    </w:lvl>
    <w:lvl w:ilvl="8" w:tentative="0">
      <w:start w:val="0"/>
      <w:numFmt w:val="bullet"/>
      <w:lvlText w:val="•"/>
      <w:lvlJc w:val="left"/>
      <w:pPr>
        <w:ind w:left="8801" w:hanging="529"/>
      </w:pPr>
      <w:rPr>
        <w:rFonts w:hint="default"/>
        <w:lang w:val="en-US" w:eastAsia="zh-CN" w:bidi="ar-SA"/>
      </w:rPr>
    </w:lvl>
  </w:abstractNum>
  <w:abstractNum w:abstractNumId="128">
    <w:nsid w:val="601A0978"/>
    <w:multiLevelType w:val="multilevel"/>
    <w:tmpl w:val="601A0978"/>
    <w:lvl w:ilvl="0" w:tentative="0">
      <w:start w:val="1"/>
      <w:numFmt w:val="decimal"/>
      <w:lvlText w:val="（%1）"/>
      <w:lvlJc w:val="left"/>
      <w:pPr>
        <w:tabs>
          <w:tab w:val="left" w:pos="1199"/>
        </w:tabs>
        <w:ind w:left="1199" w:hanging="720"/>
      </w:pPr>
      <w:rPr>
        <w:rFonts w:hint="default"/>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129">
    <w:nsid w:val="610EFE5C"/>
    <w:multiLevelType w:val="multilevel"/>
    <w:tmpl w:val="610EFE5C"/>
    <w:lvl w:ilvl="0" w:tentative="0">
      <w:start w:val="12"/>
      <w:numFmt w:val="decimal"/>
      <w:lvlText w:val="%1"/>
      <w:lvlJc w:val="left"/>
      <w:pPr>
        <w:ind w:left="1438" w:hanging="481"/>
        <w:jc w:val="left"/>
      </w:pPr>
      <w:rPr>
        <w:rFonts w:hint="default"/>
        <w:lang w:val="en-US" w:eastAsia="zh-CN" w:bidi="ar-SA"/>
      </w:rPr>
    </w:lvl>
    <w:lvl w:ilvl="1" w:tentative="0">
      <w:start w:val="5"/>
      <w:numFmt w:val="decimal"/>
      <w:lvlText w:val="%1.%2"/>
      <w:lvlJc w:val="left"/>
      <w:pPr>
        <w:ind w:left="1438" w:hanging="481"/>
        <w:jc w:val="left"/>
      </w:pPr>
      <w:rPr>
        <w:rFonts w:hint="default" w:ascii="宋体" w:hAnsi="宋体" w:eastAsia="宋体" w:cs="宋体"/>
        <w:spacing w:val="-60"/>
        <w:w w:val="100"/>
        <w:sz w:val="22"/>
        <w:szCs w:val="22"/>
        <w:lang w:val="en-US" w:eastAsia="zh-CN" w:bidi="ar-SA"/>
      </w:rPr>
    </w:lvl>
    <w:lvl w:ilvl="2" w:tentative="0">
      <w:start w:val="1"/>
      <w:numFmt w:val="decimal"/>
      <w:lvlText w:val="%1.%2.%3"/>
      <w:lvlJc w:val="left"/>
      <w:pPr>
        <w:ind w:left="957"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459" w:hanging="635"/>
      </w:pPr>
      <w:rPr>
        <w:rFonts w:hint="default"/>
        <w:lang w:val="en-US" w:eastAsia="zh-CN" w:bidi="ar-SA"/>
      </w:rPr>
    </w:lvl>
    <w:lvl w:ilvl="4" w:tentative="0">
      <w:start w:val="0"/>
      <w:numFmt w:val="bullet"/>
      <w:lvlText w:val="•"/>
      <w:lvlJc w:val="left"/>
      <w:pPr>
        <w:ind w:left="4468" w:hanging="635"/>
      </w:pPr>
      <w:rPr>
        <w:rFonts w:hint="default"/>
        <w:lang w:val="en-US" w:eastAsia="zh-CN" w:bidi="ar-SA"/>
      </w:rPr>
    </w:lvl>
    <w:lvl w:ilvl="5" w:tentative="0">
      <w:start w:val="0"/>
      <w:numFmt w:val="bullet"/>
      <w:lvlText w:val="•"/>
      <w:lvlJc w:val="left"/>
      <w:pPr>
        <w:ind w:left="5478" w:hanging="635"/>
      </w:pPr>
      <w:rPr>
        <w:rFonts w:hint="default"/>
        <w:lang w:val="en-US" w:eastAsia="zh-CN" w:bidi="ar-SA"/>
      </w:rPr>
    </w:lvl>
    <w:lvl w:ilvl="6" w:tentative="0">
      <w:start w:val="0"/>
      <w:numFmt w:val="bullet"/>
      <w:lvlText w:val="•"/>
      <w:lvlJc w:val="left"/>
      <w:pPr>
        <w:ind w:left="6488" w:hanging="635"/>
      </w:pPr>
      <w:rPr>
        <w:rFonts w:hint="default"/>
        <w:lang w:val="en-US" w:eastAsia="zh-CN" w:bidi="ar-SA"/>
      </w:rPr>
    </w:lvl>
    <w:lvl w:ilvl="7" w:tentative="0">
      <w:start w:val="0"/>
      <w:numFmt w:val="bullet"/>
      <w:lvlText w:val="•"/>
      <w:lvlJc w:val="left"/>
      <w:pPr>
        <w:ind w:left="7497" w:hanging="635"/>
      </w:pPr>
      <w:rPr>
        <w:rFonts w:hint="default"/>
        <w:lang w:val="en-US" w:eastAsia="zh-CN" w:bidi="ar-SA"/>
      </w:rPr>
    </w:lvl>
    <w:lvl w:ilvl="8" w:tentative="0">
      <w:start w:val="0"/>
      <w:numFmt w:val="bullet"/>
      <w:lvlText w:val="•"/>
      <w:lvlJc w:val="left"/>
      <w:pPr>
        <w:ind w:left="8507" w:hanging="635"/>
      </w:pPr>
      <w:rPr>
        <w:rFonts w:hint="default"/>
        <w:lang w:val="en-US" w:eastAsia="zh-CN" w:bidi="ar-SA"/>
      </w:rPr>
    </w:lvl>
  </w:abstractNum>
  <w:abstractNum w:abstractNumId="130">
    <w:nsid w:val="619B3E95"/>
    <w:multiLevelType w:val="multilevel"/>
    <w:tmpl w:val="619B3E95"/>
    <w:lvl w:ilvl="0" w:tentative="0">
      <w:start w:val="1"/>
      <w:numFmt w:val="decimal"/>
      <w:lvlText w:val="（%1）"/>
      <w:lvlJc w:val="left"/>
      <w:pPr>
        <w:tabs>
          <w:tab w:val="left" w:pos="1079"/>
        </w:tabs>
        <w:ind w:left="1079" w:hanging="720"/>
      </w:pPr>
      <w:rPr>
        <w:rFonts w:hint="default"/>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131">
    <w:nsid w:val="63B12E74"/>
    <w:multiLevelType w:val="multilevel"/>
    <w:tmpl w:val="63B12E74"/>
    <w:lvl w:ilvl="0" w:tentative="0">
      <w:start w:val="1"/>
      <w:numFmt w:val="decimal"/>
      <w:lvlText w:val="（%1）"/>
      <w:lvlJc w:val="left"/>
      <w:pPr>
        <w:ind w:left="1906" w:hanging="529"/>
        <w:jc w:val="left"/>
      </w:pPr>
      <w:rPr>
        <w:rFonts w:hint="default" w:ascii="宋体" w:hAnsi="宋体" w:eastAsia="宋体" w:cs="宋体"/>
        <w:spacing w:val="-53"/>
        <w:w w:val="100"/>
        <w:sz w:val="19"/>
        <w:szCs w:val="19"/>
        <w:lang w:val="en-US" w:eastAsia="zh-CN" w:bidi="ar-SA"/>
      </w:rPr>
    </w:lvl>
    <w:lvl w:ilvl="1" w:tentative="0">
      <w:start w:val="0"/>
      <w:numFmt w:val="bullet"/>
      <w:lvlText w:val="•"/>
      <w:lvlJc w:val="left"/>
      <w:pPr>
        <w:ind w:left="2762" w:hanging="529"/>
      </w:pPr>
      <w:rPr>
        <w:rFonts w:hint="default"/>
        <w:lang w:val="en-US" w:eastAsia="zh-CN" w:bidi="ar-SA"/>
      </w:rPr>
    </w:lvl>
    <w:lvl w:ilvl="2" w:tentative="0">
      <w:start w:val="0"/>
      <w:numFmt w:val="bullet"/>
      <w:lvlText w:val="•"/>
      <w:lvlJc w:val="left"/>
      <w:pPr>
        <w:ind w:left="3625" w:hanging="529"/>
      </w:pPr>
      <w:rPr>
        <w:rFonts w:hint="default"/>
        <w:lang w:val="en-US" w:eastAsia="zh-CN" w:bidi="ar-SA"/>
      </w:rPr>
    </w:lvl>
    <w:lvl w:ilvl="3" w:tentative="0">
      <w:start w:val="0"/>
      <w:numFmt w:val="bullet"/>
      <w:lvlText w:val="•"/>
      <w:lvlJc w:val="left"/>
      <w:pPr>
        <w:ind w:left="4487" w:hanging="529"/>
      </w:pPr>
      <w:rPr>
        <w:rFonts w:hint="default"/>
        <w:lang w:val="en-US" w:eastAsia="zh-CN" w:bidi="ar-SA"/>
      </w:rPr>
    </w:lvl>
    <w:lvl w:ilvl="4" w:tentative="0">
      <w:start w:val="0"/>
      <w:numFmt w:val="bullet"/>
      <w:lvlText w:val="•"/>
      <w:lvlJc w:val="left"/>
      <w:pPr>
        <w:ind w:left="5350" w:hanging="529"/>
      </w:pPr>
      <w:rPr>
        <w:rFonts w:hint="default"/>
        <w:lang w:val="en-US" w:eastAsia="zh-CN" w:bidi="ar-SA"/>
      </w:rPr>
    </w:lvl>
    <w:lvl w:ilvl="5" w:tentative="0">
      <w:start w:val="0"/>
      <w:numFmt w:val="bullet"/>
      <w:lvlText w:val="•"/>
      <w:lvlJc w:val="left"/>
      <w:pPr>
        <w:ind w:left="6213" w:hanging="529"/>
      </w:pPr>
      <w:rPr>
        <w:rFonts w:hint="default"/>
        <w:lang w:val="en-US" w:eastAsia="zh-CN" w:bidi="ar-SA"/>
      </w:rPr>
    </w:lvl>
    <w:lvl w:ilvl="6" w:tentative="0">
      <w:start w:val="0"/>
      <w:numFmt w:val="bullet"/>
      <w:lvlText w:val="•"/>
      <w:lvlJc w:val="left"/>
      <w:pPr>
        <w:ind w:left="7075" w:hanging="529"/>
      </w:pPr>
      <w:rPr>
        <w:rFonts w:hint="default"/>
        <w:lang w:val="en-US" w:eastAsia="zh-CN" w:bidi="ar-SA"/>
      </w:rPr>
    </w:lvl>
    <w:lvl w:ilvl="7" w:tentative="0">
      <w:start w:val="0"/>
      <w:numFmt w:val="bullet"/>
      <w:lvlText w:val="•"/>
      <w:lvlJc w:val="left"/>
      <w:pPr>
        <w:ind w:left="7938" w:hanging="529"/>
      </w:pPr>
      <w:rPr>
        <w:rFonts w:hint="default"/>
        <w:lang w:val="en-US" w:eastAsia="zh-CN" w:bidi="ar-SA"/>
      </w:rPr>
    </w:lvl>
    <w:lvl w:ilvl="8" w:tentative="0">
      <w:start w:val="0"/>
      <w:numFmt w:val="bullet"/>
      <w:lvlText w:val="•"/>
      <w:lvlJc w:val="left"/>
      <w:pPr>
        <w:ind w:left="8801" w:hanging="529"/>
      </w:pPr>
      <w:rPr>
        <w:rFonts w:hint="default"/>
        <w:lang w:val="en-US" w:eastAsia="zh-CN" w:bidi="ar-SA"/>
      </w:rPr>
    </w:lvl>
  </w:abstractNum>
  <w:abstractNum w:abstractNumId="132">
    <w:nsid w:val="64C11816"/>
    <w:multiLevelType w:val="multilevel"/>
    <w:tmpl w:val="64C11816"/>
    <w:lvl w:ilvl="0" w:tentative="0">
      <w:start w:val="1"/>
      <w:numFmt w:val="decimal"/>
      <w:lvlText w:val="（%1）"/>
      <w:lvlJc w:val="left"/>
      <w:pPr>
        <w:tabs>
          <w:tab w:val="left" w:pos="1079"/>
        </w:tabs>
        <w:ind w:left="1079" w:hanging="720"/>
      </w:pPr>
      <w:rPr>
        <w:rFonts w:hint="default"/>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133">
    <w:nsid w:val="659EB354"/>
    <w:multiLevelType w:val="multilevel"/>
    <w:tmpl w:val="659EB354"/>
    <w:lvl w:ilvl="0" w:tentative="0">
      <w:start w:val="1"/>
      <w:numFmt w:val="decimal"/>
      <w:lvlText w:val="（%1）"/>
      <w:lvlJc w:val="left"/>
      <w:pPr>
        <w:ind w:left="1906"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762" w:hanging="529"/>
      </w:pPr>
      <w:rPr>
        <w:rFonts w:hint="default"/>
        <w:lang w:val="en-US" w:eastAsia="zh-CN" w:bidi="ar-SA"/>
      </w:rPr>
    </w:lvl>
    <w:lvl w:ilvl="2" w:tentative="0">
      <w:start w:val="0"/>
      <w:numFmt w:val="bullet"/>
      <w:lvlText w:val="•"/>
      <w:lvlJc w:val="left"/>
      <w:pPr>
        <w:ind w:left="3625" w:hanging="529"/>
      </w:pPr>
      <w:rPr>
        <w:rFonts w:hint="default"/>
        <w:lang w:val="en-US" w:eastAsia="zh-CN" w:bidi="ar-SA"/>
      </w:rPr>
    </w:lvl>
    <w:lvl w:ilvl="3" w:tentative="0">
      <w:start w:val="0"/>
      <w:numFmt w:val="bullet"/>
      <w:lvlText w:val="•"/>
      <w:lvlJc w:val="left"/>
      <w:pPr>
        <w:ind w:left="4487" w:hanging="529"/>
      </w:pPr>
      <w:rPr>
        <w:rFonts w:hint="default"/>
        <w:lang w:val="en-US" w:eastAsia="zh-CN" w:bidi="ar-SA"/>
      </w:rPr>
    </w:lvl>
    <w:lvl w:ilvl="4" w:tentative="0">
      <w:start w:val="0"/>
      <w:numFmt w:val="bullet"/>
      <w:lvlText w:val="•"/>
      <w:lvlJc w:val="left"/>
      <w:pPr>
        <w:ind w:left="5350" w:hanging="529"/>
      </w:pPr>
      <w:rPr>
        <w:rFonts w:hint="default"/>
        <w:lang w:val="en-US" w:eastAsia="zh-CN" w:bidi="ar-SA"/>
      </w:rPr>
    </w:lvl>
    <w:lvl w:ilvl="5" w:tentative="0">
      <w:start w:val="0"/>
      <w:numFmt w:val="bullet"/>
      <w:lvlText w:val="•"/>
      <w:lvlJc w:val="left"/>
      <w:pPr>
        <w:ind w:left="6213" w:hanging="529"/>
      </w:pPr>
      <w:rPr>
        <w:rFonts w:hint="default"/>
        <w:lang w:val="en-US" w:eastAsia="zh-CN" w:bidi="ar-SA"/>
      </w:rPr>
    </w:lvl>
    <w:lvl w:ilvl="6" w:tentative="0">
      <w:start w:val="0"/>
      <w:numFmt w:val="bullet"/>
      <w:lvlText w:val="•"/>
      <w:lvlJc w:val="left"/>
      <w:pPr>
        <w:ind w:left="7075" w:hanging="529"/>
      </w:pPr>
      <w:rPr>
        <w:rFonts w:hint="default"/>
        <w:lang w:val="en-US" w:eastAsia="zh-CN" w:bidi="ar-SA"/>
      </w:rPr>
    </w:lvl>
    <w:lvl w:ilvl="7" w:tentative="0">
      <w:start w:val="0"/>
      <w:numFmt w:val="bullet"/>
      <w:lvlText w:val="•"/>
      <w:lvlJc w:val="left"/>
      <w:pPr>
        <w:ind w:left="7938" w:hanging="529"/>
      </w:pPr>
      <w:rPr>
        <w:rFonts w:hint="default"/>
        <w:lang w:val="en-US" w:eastAsia="zh-CN" w:bidi="ar-SA"/>
      </w:rPr>
    </w:lvl>
    <w:lvl w:ilvl="8" w:tentative="0">
      <w:start w:val="0"/>
      <w:numFmt w:val="bullet"/>
      <w:lvlText w:val="•"/>
      <w:lvlJc w:val="left"/>
      <w:pPr>
        <w:ind w:left="8801" w:hanging="529"/>
      </w:pPr>
      <w:rPr>
        <w:rFonts w:hint="default"/>
        <w:lang w:val="en-US" w:eastAsia="zh-CN" w:bidi="ar-SA"/>
      </w:rPr>
    </w:lvl>
  </w:abstractNum>
  <w:abstractNum w:abstractNumId="134">
    <w:nsid w:val="65BC187B"/>
    <w:multiLevelType w:val="multilevel"/>
    <w:tmpl w:val="65BC18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5">
    <w:nsid w:val="68B298F7"/>
    <w:multiLevelType w:val="multilevel"/>
    <w:tmpl w:val="68B298F7"/>
    <w:lvl w:ilvl="0" w:tentative="0">
      <w:start w:val="1"/>
      <w:numFmt w:val="decimal"/>
      <w:lvlText w:val="（%1）"/>
      <w:lvlJc w:val="left"/>
      <w:pPr>
        <w:ind w:left="1907"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762" w:hanging="529"/>
      </w:pPr>
      <w:rPr>
        <w:rFonts w:hint="default"/>
        <w:lang w:val="en-US" w:eastAsia="zh-CN" w:bidi="ar-SA"/>
      </w:rPr>
    </w:lvl>
    <w:lvl w:ilvl="2" w:tentative="0">
      <w:start w:val="0"/>
      <w:numFmt w:val="bullet"/>
      <w:lvlText w:val="•"/>
      <w:lvlJc w:val="left"/>
      <w:pPr>
        <w:ind w:left="3625" w:hanging="529"/>
      </w:pPr>
      <w:rPr>
        <w:rFonts w:hint="default"/>
        <w:lang w:val="en-US" w:eastAsia="zh-CN" w:bidi="ar-SA"/>
      </w:rPr>
    </w:lvl>
    <w:lvl w:ilvl="3" w:tentative="0">
      <w:start w:val="0"/>
      <w:numFmt w:val="bullet"/>
      <w:lvlText w:val="•"/>
      <w:lvlJc w:val="left"/>
      <w:pPr>
        <w:ind w:left="4487" w:hanging="529"/>
      </w:pPr>
      <w:rPr>
        <w:rFonts w:hint="default"/>
        <w:lang w:val="en-US" w:eastAsia="zh-CN" w:bidi="ar-SA"/>
      </w:rPr>
    </w:lvl>
    <w:lvl w:ilvl="4" w:tentative="0">
      <w:start w:val="0"/>
      <w:numFmt w:val="bullet"/>
      <w:lvlText w:val="•"/>
      <w:lvlJc w:val="left"/>
      <w:pPr>
        <w:ind w:left="5350" w:hanging="529"/>
      </w:pPr>
      <w:rPr>
        <w:rFonts w:hint="default"/>
        <w:lang w:val="en-US" w:eastAsia="zh-CN" w:bidi="ar-SA"/>
      </w:rPr>
    </w:lvl>
    <w:lvl w:ilvl="5" w:tentative="0">
      <w:start w:val="0"/>
      <w:numFmt w:val="bullet"/>
      <w:lvlText w:val="•"/>
      <w:lvlJc w:val="left"/>
      <w:pPr>
        <w:ind w:left="6213" w:hanging="529"/>
      </w:pPr>
      <w:rPr>
        <w:rFonts w:hint="default"/>
        <w:lang w:val="en-US" w:eastAsia="zh-CN" w:bidi="ar-SA"/>
      </w:rPr>
    </w:lvl>
    <w:lvl w:ilvl="6" w:tentative="0">
      <w:start w:val="0"/>
      <w:numFmt w:val="bullet"/>
      <w:lvlText w:val="•"/>
      <w:lvlJc w:val="left"/>
      <w:pPr>
        <w:ind w:left="7075" w:hanging="529"/>
      </w:pPr>
      <w:rPr>
        <w:rFonts w:hint="default"/>
        <w:lang w:val="en-US" w:eastAsia="zh-CN" w:bidi="ar-SA"/>
      </w:rPr>
    </w:lvl>
    <w:lvl w:ilvl="7" w:tentative="0">
      <w:start w:val="0"/>
      <w:numFmt w:val="bullet"/>
      <w:lvlText w:val="•"/>
      <w:lvlJc w:val="left"/>
      <w:pPr>
        <w:ind w:left="7938" w:hanging="529"/>
      </w:pPr>
      <w:rPr>
        <w:rFonts w:hint="default"/>
        <w:lang w:val="en-US" w:eastAsia="zh-CN" w:bidi="ar-SA"/>
      </w:rPr>
    </w:lvl>
    <w:lvl w:ilvl="8" w:tentative="0">
      <w:start w:val="0"/>
      <w:numFmt w:val="bullet"/>
      <w:lvlText w:val="•"/>
      <w:lvlJc w:val="left"/>
      <w:pPr>
        <w:ind w:left="8801" w:hanging="529"/>
      </w:pPr>
      <w:rPr>
        <w:rFonts w:hint="default"/>
        <w:lang w:val="en-US" w:eastAsia="zh-CN" w:bidi="ar-SA"/>
      </w:rPr>
    </w:lvl>
  </w:abstractNum>
  <w:abstractNum w:abstractNumId="136">
    <w:nsid w:val="6AFC2A1C"/>
    <w:multiLevelType w:val="multilevel"/>
    <w:tmpl w:val="6AFC2A1C"/>
    <w:lvl w:ilvl="0" w:tentative="0">
      <w:start w:val="1"/>
      <w:numFmt w:val="decimal"/>
      <w:lvlText w:val="（%1）"/>
      <w:lvlJc w:val="left"/>
      <w:pPr>
        <w:ind w:left="1908"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762" w:hanging="529"/>
      </w:pPr>
      <w:rPr>
        <w:rFonts w:hint="default"/>
        <w:lang w:val="en-US" w:eastAsia="zh-CN" w:bidi="ar-SA"/>
      </w:rPr>
    </w:lvl>
    <w:lvl w:ilvl="2" w:tentative="0">
      <w:start w:val="0"/>
      <w:numFmt w:val="bullet"/>
      <w:lvlText w:val="•"/>
      <w:lvlJc w:val="left"/>
      <w:pPr>
        <w:ind w:left="3625" w:hanging="529"/>
      </w:pPr>
      <w:rPr>
        <w:rFonts w:hint="default"/>
        <w:lang w:val="en-US" w:eastAsia="zh-CN" w:bidi="ar-SA"/>
      </w:rPr>
    </w:lvl>
    <w:lvl w:ilvl="3" w:tentative="0">
      <w:start w:val="0"/>
      <w:numFmt w:val="bullet"/>
      <w:lvlText w:val="•"/>
      <w:lvlJc w:val="left"/>
      <w:pPr>
        <w:ind w:left="4487" w:hanging="529"/>
      </w:pPr>
      <w:rPr>
        <w:rFonts w:hint="default"/>
        <w:lang w:val="en-US" w:eastAsia="zh-CN" w:bidi="ar-SA"/>
      </w:rPr>
    </w:lvl>
    <w:lvl w:ilvl="4" w:tentative="0">
      <w:start w:val="0"/>
      <w:numFmt w:val="bullet"/>
      <w:lvlText w:val="•"/>
      <w:lvlJc w:val="left"/>
      <w:pPr>
        <w:ind w:left="5350" w:hanging="529"/>
      </w:pPr>
      <w:rPr>
        <w:rFonts w:hint="default"/>
        <w:lang w:val="en-US" w:eastAsia="zh-CN" w:bidi="ar-SA"/>
      </w:rPr>
    </w:lvl>
    <w:lvl w:ilvl="5" w:tentative="0">
      <w:start w:val="0"/>
      <w:numFmt w:val="bullet"/>
      <w:lvlText w:val="•"/>
      <w:lvlJc w:val="left"/>
      <w:pPr>
        <w:ind w:left="6213" w:hanging="529"/>
      </w:pPr>
      <w:rPr>
        <w:rFonts w:hint="default"/>
        <w:lang w:val="en-US" w:eastAsia="zh-CN" w:bidi="ar-SA"/>
      </w:rPr>
    </w:lvl>
    <w:lvl w:ilvl="6" w:tentative="0">
      <w:start w:val="0"/>
      <w:numFmt w:val="bullet"/>
      <w:lvlText w:val="•"/>
      <w:lvlJc w:val="left"/>
      <w:pPr>
        <w:ind w:left="7075" w:hanging="529"/>
      </w:pPr>
      <w:rPr>
        <w:rFonts w:hint="default"/>
        <w:lang w:val="en-US" w:eastAsia="zh-CN" w:bidi="ar-SA"/>
      </w:rPr>
    </w:lvl>
    <w:lvl w:ilvl="7" w:tentative="0">
      <w:start w:val="0"/>
      <w:numFmt w:val="bullet"/>
      <w:lvlText w:val="•"/>
      <w:lvlJc w:val="left"/>
      <w:pPr>
        <w:ind w:left="7938" w:hanging="529"/>
      </w:pPr>
      <w:rPr>
        <w:rFonts w:hint="default"/>
        <w:lang w:val="en-US" w:eastAsia="zh-CN" w:bidi="ar-SA"/>
      </w:rPr>
    </w:lvl>
    <w:lvl w:ilvl="8" w:tentative="0">
      <w:start w:val="0"/>
      <w:numFmt w:val="bullet"/>
      <w:lvlText w:val="•"/>
      <w:lvlJc w:val="left"/>
      <w:pPr>
        <w:ind w:left="8801" w:hanging="529"/>
      </w:pPr>
      <w:rPr>
        <w:rFonts w:hint="default"/>
        <w:lang w:val="en-US" w:eastAsia="zh-CN" w:bidi="ar-SA"/>
      </w:rPr>
    </w:lvl>
  </w:abstractNum>
  <w:abstractNum w:abstractNumId="137">
    <w:nsid w:val="6D423078"/>
    <w:multiLevelType w:val="multilevel"/>
    <w:tmpl w:val="6D423078"/>
    <w:lvl w:ilvl="0" w:tentative="0">
      <w:start w:val="1"/>
      <w:numFmt w:val="decimal"/>
      <w:lvlText w:val="（%1）"/>
      <w:lvlJc w:val="left"/>
      <w:pPr>
        <w:ind w:left="957" w:hanging="527"/>
        <w:jc w:val="left"/>
      </w:pPr>
      <w:rPr>
        <w:rFonts w:hint="default" w:ascii="宋体" w:hAnsi="宋体" w:eastAsia="宋体" w:cs="宋体"/>
        <w:spacing w:val="-44"/>
        <w:w w:val="100"/>
        <w:sz w:val="19"/>
        <w:szCs w:val="19"/>
        <w:lang w:val="en-US" w:eastAsia="zh-CN" w:bidi="ar-SA"/>
      </w:rPr>
    </w:lvl>
    <w:lvl w:ilvl="1" w:tentative="0">
      <w:start w:val="0"/>
      <w:numFmt w:val="bullet"/>
      <w:lvlText w:val="•"/>
      <w:lvlJc w:val="left"/>
      <w:pPr>
        <w:ind w:left="1916" w:hanging="527"/>
      </w:pPr>
      <w:rPr>
        <w:rFonts w:hint="default"/>
        <w:lang w:val="en-US" w:eastAsia="zh-CN" w:bidi="ar-SA"/>
      </w:rPr>
    </w:lvl>
    <w:lvl w:ilvl="2" w:tentative="0">
      <w:start w:val="0"/>
      <w:numFmt w:val="bullet"/>
      <w:lvlText w:val="•"/>
      <w:lvlJc w:val="left"/>
      <w:pPr>
        <w:ind w:left="2873" w:hanging="527"/>
      </w:pPr>
      <w:rPr>
        <w:rFonts w:hint="default"/>
        <w:lang w:val="en-US" w:eastAsia="zh-CN" w:bidi="ar-SA"/>
      </w:rPr>
    </w:lvl>
    <w:lvl w:ilvl="3" w:tentative="0">
      <w:start w:val="0"/>
      <w:numFmt w:val="bullet"/>
      <w:lvlText w:val="•"/>
      <w:lvlJc w:val="left"/>
      <w:pPr>
        <w:ind w:left="3829" w:hanging="527"/>
      </w:pPr>
      <w:rPr>
        <w:rFonts w:hint="default"/>
        <w:lang w:val="en-US" w:eastAsia="zh-CN" w:bidi="ar-SA"/>
      </w:rPr>
    </w:lvl>
    <w:lvl w:ilvl="4" w:tentative="0">
      <w:start w:val="0"/>
      <w:numFmt w:val="bullet"/>
      <w:lvlText w:val="•"/>
      <w:lvlJc w:val="left"/>
      <w:pPr>
        <w:ind w:left="4786" w:hanging="527"/>
      </w:pPr>
      <w:rPr>
        <w:rFonts w:hint="default"/>
        <w:lang w:val="en-US" w:eastAsia="zh-CN" w:bidi="ar-SA"/>
      </w:rPr>
    </w:lvl>
    <w:lvl w:ilvl="5" w:tentative="0">
      <w:start w:val="0"/>
      <w:numFmt w:val="bullet"/>
      <w:lvlText w:val="•"/>
      <w:lvlJc w:val="left"/>
      <w:pPr>
        <w:ind w:left="5743" w:hanging="527"/>
      </w:pPr>
      <w:rPr>
        <w:rFonts w:hint="default"/>
        <w:lang w:val="en-US" w:eastAsia="zh-CN" w:bidi="ar-SA"/>
      </w:rPr>
    </w:lvl>
    <w:lvl w:ilvl="6" w:tentative="0">
      <w:start w:val="0"/>
      <w:numFmt w:val="bullet"/>
      <w:lvlText w:val="•"/>
      <w:lvlJc w:val="left"/>
      <w:pPr>
        <w:ind w:left="6699" w:hanging="527"/>
      </w:pPr>
      <w:rPr>
        <w:rFonts w:hint="default"/>
        <w:lang w:val="en-US" w:eastAsia="zh-CN" w:bidi="ar-SA"/>
      </w:rPr>
    </w:lvl>
    <w:lvl w:ilvl="7" w:tentative="0">
      <w:start w:val="0"/>
      <w:numFmt w:val="bullet"/>
      <w:lvlText w:val="•"/>
      <w:lvlJc w:val="left"/>
      <w:pPr>
        <w:ind w:left="7656" w:hanging="527"/>
      </w:pPr>
      <w:rPr>
        <w:rFonts w:hint="default"/>
        <w:lang w:val="en-US" w:eastAsia="zh-CN" w:bidi="ar-SA"/>
      </w:rPr>
    </w:lvl>
    <w:lvl w:ilvl="8" w:tentative="0">
      <w:start w:val="0"/>
      <w:numFmt w:val="bullet"/>
      <w:lvlText w:val="•"/>
      <w:lvlJc w:val="left"/>
      <w:pPr>
        <w:ind w:left="8613" w:hanging="527"/>
      </w:pPr>
      <w:rPr>
        <w:rFonts w:hint="default"/>
        <w:lang w:val="en-US" w:eastAsia="zh-CN" w:bidi="ar-SA"/>
      </w:rPr>
    </w:lvl>
  </w:abstractNum>
  <w:abstractNum w:abstractNumId="138">
    <w:nsid w:val="700FDCEF"/>
    <w:multiLevelType w:val="multilevel"/>
    <w:tmpl w:val="700FDCEF"/>
    <w:lvl w:ilvl="0" w:tentative="0">
      <w:start w:val="1"/>
      <w:numFmt w:val="decimal"/>
      <w:lvlText w:val="%1."/>
      <w:lvlJc w:val="left"/>
      <w:pPr>
        <w:ind w:left="1240" w:hanging="283"/>
        <w:jc w:val="left"/>
      </w:pPr>
      <w:rPr>
        <w:rFonts w:hint="default" w:ascii="宋体" w:hAnsi="宋体" w:eastAsia="宋体" w:cs="宋体"/>
        <w:spacing w:val="-2"/>
        <w:w w:val="100"/>
        <w:sz w:val="26"/>
        <w:szCs w:val="26"/>
        <w:lang w:val="en-US" w:eastAsia="zh-CN" w:bidi="ar-SA"/>
      </w:rPr>
    </w:lvl>
    <w:lvl w:ilvl="1" w:tentative="0">
      <w:start w:val="1"/>
      <w:numFmt w:val="decimal"/>
      <w:lvlText w:val="%1.%2"/>
      <w:lvlJc w:val="left"/>
      <w:pPr>
        <w:ind w:left="1318" w:hanging="361"/>
        <w:jc w:val="left"/>
      </w:pPr>
      <w:rPr>
        <w:rFonts w:hint="default" w:ascii="宋体" w:hAnsi="宋体" w:eastAsia="宋体" w:cs="宋体"/>
        <w:w w:val="100"/>
        <w:sz w:val="22"/>
        <w:szCs w:val="22"/>
        <w:lang w:val="en-US" w:eastAsia="zh-CN" w:bidi="ar-SA"/>
      </w:rPr>
    </w:lvl>
    <w:lvl w:ilvl="2" w:tentative="0">
      <w:start w:val="1"/>
      <w:numFmt w:val="decimal"/>
      <w:lvlText w:val="%1.%2.%3"/>
      <w:lvlJc w:val="left"/>
      <w:pPr>
        <w:ind w:left="957" w:hanging="529"/>
        <w:jc w:val="left"/>
      </w:pPr>
      <w:rPr>
        <w:rFonts w:hint="default" w:ascii="宋体" w:hAnsi="宋体" w:eastAsia="宋体" w:cs="宋体"/>
        <w:w w:val="100"/>
        <w:sz w:val="19"/>
        <w:szCs w:val="19"/>
        <w:lang w:val="en-US" w:eastAsia="zh-CN" w:bidi="ar-SA"/>
      </w:rPr>
    </w:lvl>
    <w:lvl w:ilvl="3" w:tentative="0">
      <w:start w:val="0"/>
      <w:numFmt w:val="bullet"/>
      <w:lvlText w:val="•"/>
      <w:lvlJc w:val="left"/>
      <w:pPr>
        <w:ind w:left="1380" w:hanging="529"/>
      </w:pPr>
      <w:rPr>
        <w:rFonts w:hint="default"/>
        <w:lang w:val="en-US" w:eastAsia="zh-CN" w:bidi="ar-SA"/>
      </w:rPr>
    </w:lvl>
    <w:lvl w:ilvl="4" w:tentative="0">
      <w:start w:val="0"/>
      <w:numFmt w:val="bullet"/>
      <w:lvlText w:val="•"/>
      <w:lvlJc w:val="left"/>
      <w:pPr>
        <w:ind w:left="1440" w:hanging="529"/>
      </w:pPr>
      <w:rPr>
        <w:rFonts w:hint="default"/>
        <w:lang w:val="en-US" w:eastAsia="zh-CN" w:bidi="ar-SA"/>
      </w:rPr>
    </w:lvl>
    <w:lvl w:ilvl="5" w:tentative="0">
      <w:start w:val="0"/>
      <w:numFmt w:val="bullet"/>
      <w:lvlText w:val="•"/>
      <w:lvlJc w:val="left"/>
      <w:pPr>
        <w:ind w:left="1500" w:hanging="529"/>
      </w:pPr>
      <w:rPr>
        <w:rFonts w:hint="default"/>
        <w:lang w:val="en-US" w:eastAsia="zh-CN" w:bidi="ar-SA"/>
      </w:rPr>
    </w:lvl>
    <w:lvl w:ilvl="6" w:tentative="0">
      <w:start w:val="0"/>
      <w:numFmt w:val="bullet"/>
      <w:lvlText w:val="•"/>
      <w:lvlJc w:val="left"/>
      <w:pPr>
        <w:ind w:left="1900" w:hanging="529"/>
      </w:pPr>
      <w:rPr>
        <w:rFonts w:hint="default"/>
        <w:lang w:val="en-US" w:eastAsia="zh-CN" w:bidi="ar-SA"/>
      </w:rPr>
    </w:lvl>
    <w:lvl w:ilvl="7" w:tentative="0">
      <w:start w:val="0"/>
      <w:numFmt w:val="bullet"/>
      <w:lvlText w:val="•"/>
      <w:lvlJc w:val="left"/>
      <w:pPr>
        <w:ind w:left="2020" w:hanging="529"/>
      </w:pPr>
      <w:rPr>
        <w:rFonts w:hint="default"/>
        <w:lang w:val="en-US" w:eastAsia="zh-CN" w:bidi="ar-SA"/>
      </w:rPr>
    </w:lvl>
    <w:lvl w:ilvl="8" w:tentative="0">
      <w:start w:val="0"/>
      <w:numFmt w:val="bullet"/>
      <w:lvlText w:val="•"/>
      <w:lvlJc w:val="left"/>
      <w:pPr>
        <w:ind w:left="2060" w:hanging="529"/>
      </w:pPr>
      <w:rPr>
        <w:rFonts w:hint="default"/>
        <w:lang w:val="en-US" w:eastAsia="zh-CN" w:bidi="ar-SA"/>
      </w:rPr>
    </w:lvl>
  </w:abstractNum>
  <w:abstractNum w:abstractNumId="139">
    <w:nsid w:val="70EE1C19"/>
    <w:multiLevelType w:val="multilevel"/>
    <w:tmpl w:val="70EE1C19"/>
    <w:lvl w:ilvl="0" w:tentative="0">
      <w:start w:val="16"/>
      <w:numFmt w:val="bullet"/>
      <w:lvlText w:val="■"/>
      <w:lvlJc w:val="left"/>
      <w:pPr>
        <w:ind w:left="786" w:hanging="360"/>
      </w:pPr>
      <w:rPr>
        <w:rFonts w:hint="eastAsia" w:ascii="宋体" w:hAnsi="宋体" w:eastAsia="宋体" w:cs="Arial"/>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140">
    <w:nsid w:val="70F95E71"/>
    <w:multiLevelType w:val="multilevel"/>
    <w:tmpl w:val="70F95E71"/>
    <w:lvl w:ilvl="0" w:tentative="0">
      <w:start w:val="19"/>
      <w:numFmt w:val="decimal"/>
      <w:lvlText w:val="%1"/>
      <w:lvlJc w:val="left"/>
      <w:pPr>
        <w:ind w:left="1438" w:hanging="481"/>
        <w:jc w:val="left"/>
      </w:pPr>
      <w:rPr>
        <w:rFonts w:hint="default"/>
        <w:lang w:val="en-US" w:eastAsia="zh-CN" w:bidi="ar-SA"/>
      </w:rPr>
    </w:lvl>
    <w:lvl w:ilvl="1" w:tentative="0">
      <w:start w:val="7"/>
      <w:numFmt w:val="decimal"/>
      <w:lvlText w:val="%1.%2"/>
      <w:lvlJc w:val="left"/>
      <w:pPr>
        <w:ind w:left="1438" w:hanging="481"/>
        <w:jc w:val="left"/>
      </w:pPr>
      <w:rPr>
        <w:rFonts w:hint="default" w:ascii="宋体" w:hAnsi="宋体" w:eastAsia="宋体" w:cs="宋体"/>
        <w:w w:val="100"/>
        <w:sz w:val="22"/>
        <w:szCs w:val="22"/>
        <w:lang w:val="en-US" w:eastAsia="zh-CN" w:bidi="ar-SA"/>
      </w:rPr>
    </w:lvl>
    <w:lvl w:ilvl="2" w:tentative="0">
      <w:start w:val="1"/>
      <w:numFmt w:val="decimal"/>
      <w:lvlText w:val="%1.%2.%3"/>
      <w:lvlJc w:val="left"/>
      <w:pPr>
        <w:ind w:left="1377" w:hanging="685"/>
        <w:jc w:val="left"/>
      </w:pPr>
      <w:rPr>
        <w:rFonts w:hint="default" w:ascii="宋体" w:hAnsi="宋体" w:eastAsia="宋体" w:cs="宋体"/>
        <w:spacing w:val="-3"/>
        <w:w w:val="100"/>
        <w:sz w:val="21"/>
        <w:szCs w:val="21"/>
        <w:lang w:val="en-US" w:eastAsia="zh-CN" w:bidi="ar-SA"/>
      </w:rPr>
    </w:lvl>
    <w:lvl w:ilvl="3" w:tentative="0">
      <w:start w:val="0"/>
      <w:numFmt w:val="bullet"/>
      <w:lvlText w:val="•"/>
      <w:lvlJc w:val="left"/>
      <w:pPr>
        <w:ind w:left="3459" w:hanging="685"/>
      </w:pPr>
      <w:rPr>
        <w:rFonts w:hint="default"/>
        <w:lang w:val="en-US" w:eastAsia="zh-CN" w:bidi="ar-SA"/>
      </w:rPr>
    </w:lvl>
    <w:lvl w:ilvl="4" w:tentative="0">
      <w:start w:val="0"/>
      <w:numFmt w:val="bullet"/>
      <w:lvlText w:val="•"/>
      <w:lvlJc w:val="left"/>
      <w:pPr>
        <w:ind w:left="4468" w:hanging="685"/>
      </w:pPr>
      <w:rPr>
        <w:rFonts w:hint="default"/>
        <w:lang w:val="en-US" w:eastAsia="zh-CN" w:bidi="ar-SA"/>
      </w:rPr>
    </w:lvl>
    <w:lvl w:ilvl="5" w:tentative="0">
      <w:start w:val="0"/>
      <w:numFmt w:val="bullet"/>
      <w:lvlText w:val="•"/>
      <w:lvlJc w:val="left"/>
      <w:pPr>
        <w:ind w:left="5478" w:hanging="685"/>
      </w:pPr>
      <w:rPr>
        <w:rFonts w:hint="default"/>
        <w:lang w:val="en-US" w:eastAsia="zh-CN" w:bidi="ar-SA"/>
      </w:rPr>
    </w:lvl>
    <w:lvl w:ilvl="6" w:tentative="0">
      <w:start w:val="0"/>
      <w:numFmt w:val="bullet"/>
      <w:lvlText w:val="•"/>
      <w:lvlJc w:val="left"/>
      <w:pPr>
        <w:ind w:left="6488" w:hanging="685"/>
      </w:pPr>
      <w:rPr>
        <w:rFonts w:hint="default"/>
        <w:lang w:val="en-US" w:eastAsia="zh-CN" w:bidi="ar-SA"/>
      </w:rPr>
    </w:lvl>
    <w:lvl w:ilvl="7" w:tentative="0">
      <w:start w:val="0"/>
      <w:numFmt w:val="bullet"/>
      <w:lvlText w:val="•"/>
      <w:lvlJc w:val="left"/>
      <w:pPr>
        <w:ind w:left="7497" w:hanging="685"/>
      </w:pPr>
      <w:rPr>
        <w:rFonts w:hint="default"/>
        <w:lang w:val="en-US" w:eastAsia="zh-CN" w:bidi="ar-SA"/>
      </w:rPr>
    </w:lvl>
    <w:lvl w:ilvl="8" w:tentative="0">
      <w:start w:val="0"/>
      <w:numFmt w:val="bullet"/>
      <w:lvlText w:val="•"/>
      <w:lvlJc w:val="left"/>
      <w:pPr>
        <w:ind w:left="8507" w:hanging="685"/>
      </w:pPr>
      <w:rPr>
        <w:rFonts w:hint="default"/>
        <w:lang w:val="en-US" w:eastAsia="zh-CN" w:bidi="ar-SA"/>
      </w:rPr>
    </w:lvl>
  </w:abstractNum>
  <w:abstractNum w:abstractNumId="141">
    <w:nsid w:val="72591D07"/>
    <w:multiLevelType w:val="multilevel"/>
    <w:tmpl w:val="72591D07"/>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2">
    <w:nsid w:val="744F3566"/>
    <w:multiLevelType w:val="multilevel"/>
    <w:tmpl w:val="744F3566"/>
    <w:lvl w:ilvl="0" w:tentative="0">
      <w:start w:val="18"/>
      <w:numFmt w:val="decimal"/>
      <w:lvlText w:val="%1"/>
      <w:lvlJc w:val="left"/>
      <w:pPr>
        <w:ind w:left="1438" w:hanging="481"/>
        <w:jc w:val="left"/>
      </w:pPr>
      <w:rPr>
        <w:rFonts w:hint="default"/>
        <w:lang w:val="en-US" w:eastAsia="zh-CN" w:bidi="ar-SA"/>
      </w:rPr>
    </w:lvl>
    <w:lvl w:ilvl="1" w:tentative="0">
      <w:start w:val="8"/>
      <w:numFmt w:val="decimal"/>
      <w:lvlText w:val="%1.%2"/>
      <w:lvlJc w:val="left"/>
      <w:pPr>
        <w:ind w:left="1438" w:hanging="481"/>
        <w:jc w:val="left"/>
      </w:pPr>
      <w:rPr>
        <w:rFonts w:hint="default" w:ascii="宋体" w:hAnsi="宋体" w:eastAsia="宋体" w:cs="宋体"/>
        <w:w w:val="100"/>
        <w:sz w:val="22"/>
        <w:szCs w:val="22"/>
        <w:lang w:val="en-US" w:eastAsia="zh-CN" w:bidi="ar-SA"/>
      </w:rPr>
    </w:lvl>
    <w:lvl w:ilvl="2" w:tentative="0">
      <w:start w:val="1"/>
      <w:numFmt w:val="decimal"/>
      <w:lvlText w:val="%1.%2.%3"/>
      <w:lvlJc w:val="left"/>
      <w:pPr>
        <w:ind w:left="2061" w:hanging="685"/>
        <w:jc w:val="left"/>
      </w:pPr>
      <w:rPr>
        <w:rFonts w:hint="default" w:ascii="宋体" w:hAnsi="宋体" w:eastAsia="宋体" w:cs="宋体"/>
        <w:spacing w:val="-3"/>
        <w:w w:val="100"/>
        <w:sz w:val="21"/>
        <w:szCs w:val="21"/>
        <w:lang w:val="en-US" w:eastAsia="zh-CN" w:bidi="ar-SA"/>
      </w:rPr>
    </w:lvl>
    <w:lvl w:ilvl="3" w:tentative="0">
      <w:start w:val="0"/>
      <w:numFmt w:val="bullet"/>
      <w:lvlText w:val="•"/>
      <w:lvlJc w:val="left"/>
      <w:pPr>
        <w:ind w:left="3941" w:hanging="685"/>
      </w:pPr>
      <w:rPr>
        <w:rFonts w:hint="default"/>
        <w:lang w:val="en-US" w:eastAsia="zh-CN" w:bidi="ar-SA"/>
      </w:rPr>
    </w:lvl>
    <w:lvl w:ilvl="4" w:tentative="0">
      <w:start w:val="0"/>
      <w:numFmt w:val="bullet"/>
      <w:lvlText w:val="•"/>
      <w:lvlJc w:val="left"/>
      <w:pPr>
        <w:ind w:left="4882" w:hanging="685"/>
      </w:pPr>
      <w:rPr>
        <w:rFonts w:hint="default"/>
        <w:lang w:val="en-US" w:eastAsia="zh-CN" w:bidi="ar-SA"/>
      </w:rPr>
    </w:lvl>
    <w:lvl w:ilvl="5" w:tentative="0">
      <w:start w:val="0"/>
      <w:numFmt w:val="bullet"/>
      <w:lvlText w:val="•"/>
      <w:lvlJc w:val="left"/>
      <w:pPr>
        <w:ind w:left="5822" w:hanging="685"/>
      </w:pPr>
      <w:rPr>
        <w:rFonts w:hint="default"/>
        <w:lang w:val="en-US" w:eastAsia="zh-CN" w:bidi="ar-SA"/>
      </w:rPr>
    </w:lvl>
    <w:lvl w:ilvl="6" w:tentative="0">
      <w:start w:val="0"/>
      <w:numFmt w:val="bullet"/>
      <w:lvlText w:val="•"/>
      <w:lvlJc w:val="left"/>
      <w:pPr>
        <w:ind w:left="6763" w:hanging="685"/>
      </w:pPr>
      <w:rPr>
        <w:rFonts w:hint="default"/>
        <w:lang w:val="en-US" w:eastAsia="zh-CN" w:bidi="ar-SA"/>
      </w:rPr>
    </w:lvl>
    <w:lvl w:ilvl="7" w:tentative="0">
      <w:start w:val="0"/>
      <w:numFmt w:val="bullet"/>
      <w:lvlText w:val="•"/>
      <w:lvlJc w:val="left"/>
      <w:pPr>
        <w:ind w:left="7704" w:hanging="685"/>
      </w:pPr>
      <w:rPr>
        <w:rFonts w:hint="default"/>
        <w:lang w:val="en-US" w:eastAsia="zh-CN" w:bidi="ar-SA"/>
      </w:rPr>
    </w:lvl>
    <w:lvl w:ilvl="8" w:tentative="0">
      <w:start w:val="0"/>
      <w:numFmt w:val="bullet"/>
      <w:lvlText w:val="•"/>
      <w:lvlJc w:val="left"/>
      <w:pPr>
        <w:ind w:left="8644" w:hanging="685"/>
      </w:pPr>
      <w:rPr>
        <w:rFonts w:hint="default"/>
        <w:lang w:val="en-US" w:eastAsia="zh-CN" w:bidi="ar-SA"/>
      </w:rPr>
    </w:lvl>
  </w:abstractNum>
  <w:abstractNum w:abstractNumId="143">
    <w:nsid w:val="7499D7B3"/>
    <w:multiLevelType w:val="multilevel"/>
    <w:tmpl w:val="7499D7B3"/>
    <w:lvl w:ilvl="0" w:tentative="0">
      <w:start w:val="1"/>
      <w:numFmt w:val="decimal"/>
      <w:lvlText w:val="（%1）"/>
      <w:lvlJc w:val="left"/>
      <w:pPr>
        <w:ind w:left="2117" w:hanging="529"/>
        <w:jc w:val="left"/>
      </w:pPr>
      <w:rPr>
        <w:rFonts w:hint="default" w:ascii="宋体" w:hAnsi="宋体" w:eastAsia="宋体" w:cs="宋体"/>
        <w:spacing w:val="-25"/>
        <w:w w:val="100"/>
        <w:sz w:val="19"/>
        <w:szCs w:val="19"/>
        <w:lang w:val="en-US" w:eastAsia="zh-CN" w:bidi="ar-SA"/>
      </w:rPr>
    </w:lvl>
    <w:lvl w:ilvl="1" w:tentative="0">
      <w:start w:val="0"/>
      <w:numFmt w:val="bullet"/>
      <w:lvlText w:val="•"/>
      <w:lvlJc w:val="left"/>
      <w:pPr>
        <w:ind w:left="2960" w:hanging="529"/>
      </w:pPr>
      <w:rPr>
        <w:rFonts w:hint="default"/>
        <w:lang w:val="en-US" w:eastAsia="zh-CN" w:bidi="ar-SA"/>
      </w:rPr>
    </w:lvl>
    <w:lvl w:ilvl="2" w:tentative="0">
      <w:start w:val="0"/>
      <w:numFmt w:val="bullet"/>
      <w:lvlText w:val="•"/>
      <w:lvlJc w:val="left"/>
      <w:pPr>
        <w:ind w:left="3801" w:hanging="529"/>
      </w:pPr>
      <w:rPr>
        <w:rFonts w:hint="default"/>
        <w:lang w:val="en-US" w:eastAsia="zh-CN" w:bidi="ar-SA"/>
      </w:rPr>
    </w:lvl>
    <w:lvl w:ilvl="3" w:tentative="0">
      <w:start w:val="0"/>
      <w:numFmt w:val="bullet"/>
      <w:lvlText w:val="•"/>
      <w:lvlJc w:val="left"/>
      <w:pPr>
        <w:ind w:left="4641" w:hanging="529"/>
      </w:pPr>
      <w:rPr>
        <w:rFonts w:hint="default"/>
        <w:lang w:val="en-US" w:eastAsia="zh-CN" w:bidi="ar-SA"/>
      </w:rPr>
    </w:lvl>
    <w:lvl w:ilvl="4" w:tentative="0">
      <w:start w:val="0"/>
      <w:numFmt w:val="bullet"/>
      <w:lvlText w:val="•"/>
      <w:lvlJc w:val="left"/>
      <w:pPr>
        <w:ind w:left="5482" w:hanging="529"/>
      </w:pPr>
      <w:rPr>
        <w:rFonts w:hint="default"/>
        <w:lang w:val="en-US" w:eastAsia="zh-CN" w:bidi="ar-SA"/>
      </w:rPr>
    </w:lvl>
    <w:lvl w:ilvl="5" w:tentative="0">
      <w:start w:val="0"/>
      <w:numFmt w:val="bullet"/>
      <w:lvlText w:val="•"/>
      <w:lvlJc w:val="left"/>
      <w:pPr>
        <w:ind w:left="6323" w:hanging="529"/>
      </w:pPr>
      <w:rPr>
        <w:rFonts w:hint="default"/>
        <w:lang w:val="en-US" w:eastAsia="zh-CN" w:bidi="ar-SA"/>
      </w:rPr>
    </w:lvl>
    <w:lvl w:ilvl="6" w:tentative="0">
      <w:start w:val="0"/>
      <w:numFmt w:val="bullet"/>
      <w:lvlText w:val="•"/>
      <w:lvlJc w:val="left"/>
      <w:pPr>
        <w:ind w:left="7163" w:hanging="529"/>
      </w:pPr>
      <w:rPr>
        <w:rFonts w:hint="default"/>
        <w:lang w:val="en-US" w:eastAsia="zh-CN" w:bidi="ar-SA"/>
      </w:rPr>
    </w:lvl>
    <w:lvl w:ilvl="7" w:tentative="0">
      <w:start w:val="0"/>
      <w:numFmt w:val="bullet"/>
      <w:lvlText w:val="•"/>
      <w:lvlJc w:val="left"/>
      <w:pPr>
        <w:ind w:left="8004" w:hanging="529"/>
      </w:pPr>
      <w:rPr>
        <w:rFonts w:hint="default"/>
        <w:lang w:val="en-US" w:eastAsia="zh-CN" w:bidi="ar-SA"/>
      </w:rPr>
    </w:lvl>
    <w:lvl w:ilvl="8" w:tentative="0">
      <w:start w:val="0"/>
      <w:numFmt w:val="bullet"/>
      <w:lvlText w:val="•"/>
      <w:lvlJc w:val="left"/>
      <w:pPr>
        <w:ind w:left="8845" w:hanging="529"/>
      </w:pPr>
      <w:rPr>
        <w:rFonts w:hint="default"/>
        <w:lang w:val="en-US" w:eastAsia="zh-CN" w:bidi="ar-SA"/>
      </w:rPr>
    </w:lvl>
  </w:abstractNum>
  <w:abstractNum w:abstractNumId="144">
    <w:nsid w:val="77633216"/>
    <w:multiLevelType w:val="multilevel"/>
    <w:tmpl w:val="77633216"/>
    <w:lvl w:ilvl="0" w:tentative="0">
      <w:start w:val="1"/>
      <w:numFmt w:val="decimal"/>
      <w:lvlText w:val="%1"/>
      <w:lvlJc w:val="left"/>
      <w:pPr>
        <w:ind w:left="1906" w:hanging="529"/>
        <w:jc w:val="left"/>
      </w:pPr>
      <w:rPr>
        <w:rFonts w:hint="default"/>
        <w:lang w:val="en-US" w:eastAsia="zh-CN" w:bidi="ar-SA"/>
      </w:rPr>
    </w:lvl>
    <w:lvl w:ilvl="1" w:tentative="0">
      <w:start w:val="1"/>
      <w:numFmt w:val="decimal"/>
      <w:lvlText w:val="%1.%2"/>
      <w:lvlJc w:val="left"/>
      <w:pPr>
        <w:ind w:left="1906" w:hanging="529"/>
        <w:jc w:val="left"/>
      </w:pPr>
      <w:rPr>
        <w:rFonts w:hint="default"/>
        <w:lang w:val="en-US" w:eastAsia="zh-CN" w:bidi="ar-SA"/>
      </w:rPr>
    </w:lvl>
    <w:lvl w:ilvl="2" w:tentative="0">
      <w:start w:val="5"/>
      <w:numFmt w:val="decimal"/>
      <w:lvlText w:val="%1.%2.%3"/>
      <w:lvlJc w:val="left"/>
      <w:pPr>
        <w:ind w:left="1906" w:hanging="529"/>
        <w:jc w:val="left"/>
      </w:pPr>
      <w:rPr>
        <w:rFonts w:hint="default" w:ascii="宋体" w:hAnsi="宋体" w:eastAsia="宋体" w:cs="宋体"/>
        <w:spacing w:val="-3"/>
        <w:w w:val="100"/>
        <w:sz w:val="19"/>
        <w:szCs w:val="19"/>
        <w:lang w:val="en-US" w:eastAsia="zh-CN" w:bidi="ar-SA"/>
      </w:rPr>
    </w:lvl>
    <w:lvl w:ilvl="3" w:tentative="0">
      <w:start w:val="1"/>
      <w:numFmt w:val="decimal"/>
      <w:lvlText w:val="%1.%2.%3.%4"/>
      <w:lvlJc w:val="left"/>
      <w:pPr>
        <w:ind w:left="957" w:hanging="738"/>
        <w:jc w:val="left"/>
      </w:pPr>
      <w:rPr>
        <w:rFonts w:hint="default" w:ascii="宋体" w:hAnsi="宋体" w:eastAsia="宋体" w:cs="宋体"/>
        <w:spacing w:val="-3"/>
        <w:w w:val="100"/>
        <w:sz w:val="19"/>
        <w:szCs w:val="19"/>
        <w:lang w:val="en-US" w:eastAsia="zh-CN" w:bidi="ar-SA"/>
      </w:rPr>
    </w:lvl>
    <w:lvl w:ilvl="4" w:tentative="0">
      <w:start w:val="0"/>
      <w:numFmt w:val="bullet"/>
      <w:lvlText w:val="•"/>
      <w:lvlJc w:val="left"/>
      <w:pPr>
        <w:ind w:left="4775" w:hanging="738"/>
      </w:pPr>
      <w:rPr>
        <w:rFonts w:hint="default"/>
        <w:lang w:val="en-US" w:eastAsia="zh-CN" w:bidi="ar-SA"/>
      </w:rPr>
    </w:lvl>
    <w:lvl w:ilvl="5" w:tentative="0">
      <w:start w:val="0"/>
      <w:numFmt w:val="bullet"/>
      <w:lvlText w:val="•"/>
      <w:lvlJc w:val="left"/>
      <w:pPr>
        <w:ind w:left="5733" w:hanging="738"/>
      </w:pPr>
      <w:rPr>
        <w:rFonts w:hint="default"/>
        <w:lang w:val="en-US" w:eastAsia="zh-CN" w:bidi="ar-SA"/>
      </w:rPr>
    </w:lvl>
    <w:lvl w:ilvl="6" w:tentative="0">
      <w:start w:val="0"/>
      <w:numFmt w:val="bullet"/>
      <w:lvlText w:val="•"/>
      <w:lvlJc w:val="left"/>
      <w:pPr>
        <w:ind w:left="6692" w:hanging="738"/>
      </w:pPr>
      <w:rPr>
        <w:rFonts w:hint="default"/>
        <w:lang w:val="en-US" w:eastAsia="zh-CN" w:bidi="ar-SA"/>
      </w:rPr>
    </w:lvl>
    <w:lvl w:ilvl="7" w:tentative="0">
      <w:start w:val="0"/>
      <w:numFmt w:val="bullet"/>
      <w:lvlText w:val="•"/>
      <w:lvlJc w:val="left"/>
      <w:pPr>
        <w:ind w:left="7650" w:hanging="738"/>
      </w:pPr>
      <w:rPr>
        <w:rFonts w:hint="default"/>
        <w:lang w:val="en-US" w:eastAsia="zh-CN" w:bidi="ar-SA"/>
      </w:rPr>
    </w:lvl>
    <w:lvl w:ilvl="8" w:tentative="0">
      <w:start w:val="0"/>
      <w:numFmt w:val="bullet"/>
      <w:lvlText w:val="•"/>
      <w:lvlJc w:val="left"/>
      <w:pPr>
        <w:ind w:left="8609" w:hanging="738"/>
      </w:pPr>
      <w:rPr>
        <w:rFonts w:hint="default"/>
        <w:lang w:val="en-US" w:eastAsia="zh-CN" w:bidi="ar-SA"/>
      </w:rPr>
    </w:lvl>
  </w:abstractNum>
  <w:abstractNum w:abstractNumId="145">
    <w:nsid w:val="7A515043"/>
    <w:multiLevelType w:val="multilevel"/>
    <w:tmpl w:val="7A515043"/>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7"/>
  </w:num>
  <w:num w:numId="2">
    <w:abstractNumId w:val="102"/>
  </w:num>
  <w:num w:numId="3">
    <w:abstractNumId w:val="30"/>
  </w:num>
  <w:num w:numId="4">
    <w:abstractNumId w:val="27"/>
  </w:num>
  <w:num w:numId="5">
    <w:abstractNumId w:val="134"/>
  </w:num>
  <w:num w:numId="6">
    <w:abstractNumId w:val="63"/>
  </w:num>
  <w:num w:numId="7">
    <w:abstractNumId w:val="106"/>
  </w:num>
  <w:num w:numId="8">
    <w:abstractNumId w:val="141"/>
  </w:num>
  <w:num w:numId="9">
    <w:abstractNumId w:val="90"/>
  </w:num>
  <w:num w:numId="10">
    <w:abstractNumId w:val="81"/>
  </w:num>
  <w:num w:numId="11">
    <w:abstractNumId w:val="93"/>
  </w:num>
  <w:num w:numId="12">
    <w:abstractNumId w:val="70"/>
  </w:num>
  <w:num w:numId="13">
    <w:abstractNumId w:val="112"/>
  </w:num>
  <w:num w:numId="14">
    <w:abstractNumId w:val="132"/>
  </w:num>
  <w:num w:numId="15">
    <w:abstractNumId w:val="130"/>
  </w:num>
  <w:num w:numId="16">
    <w:abstractNumId w:val="120"/>
  </w:num>
  <w:num w:numId="17">
    <w:abstractNumId w:val="124"/>
  </w:num>
  <w:num w:numId="18">
    <w:abstractNumId w:val="86"/>
  </w:num>
  <w:num w:numId="19">
    <w:abstractNumId w:val="125"/>
  </w:num>
  <w:num w:numId="20">
    <w:abstractNumId w:val="71"/>
  </w:num>
  <w:num w:numId="21">
    <w:abstractNumId w:val="128"/>
  </w:num>
  <w:num w:numId="22">
    <w:abstractNumId w:val="97"/>
  </w:num>
  <w:num w:numId="23">
    <w:abstractNumId w:val="139"/>
  </w:num>
  <w:num w:numId="24">
    <w:abstractNumId w:val="126"/>
  </w:num>
  <w:num w:numId="25">
    <w:abstractNumId w:val="72"/>
  </w:num>
  <w:num w:numId="26">
    <w:abstractNumId w:val="99"/>
  </w:num>
  <w:num w:numId="27">
    <w:abstractNumId w:val="65"/>
  </w:num>
  <w:num w:numId="28">
    <w:abstractNumId w:val="82"/>
  </w:num>
  <w:num w:numId="29">
    <w:abstractNumId w:val="76"/>
  </w:num>
  <w:num w:numId="30">
    <w:abstractNumId w:val="138"/>
  </w:num>
  <w:num w:numId="31">
    <w:abstractNumId w:val="48"/>
  </w:num>
  <w:num w:numId="32">
    <w:abstractNumId w:val="36"/>
  </w:num>
  <w:num w:numId="33">
    <w:abstractNumId w:val="17"/>
  </w:num>
  <w:num w:numId="34">
    <w:abstractNumId w:val="144"/>
  </w:num>
  <w:num w:numId="35">
    <w:abstractNumId w:val="44"/>
  </w:num>
  <w:num w:numId="36">
    <w:abstractNumId w:val="29"/>
  </w:num>
  <w:num w:numId="37">
    <w:abstractNumId w:val="98"/>
  </w:num>
  <w:num w:numId="38">
    <w:abstractNumId w:val="50"/>
  </w:num>
  <w:num w:numId="39">
    <w:abstractNumId w:val="10"/>
  </w:num>
  <w:num w:numId="40">
    <w:abstractNumId w:val="123"/>
  </w:num>
  <w:num w:numId="41">
    <w:abstractNumId w:val="32"/>
  </w:num>
  <w:num w:numId="42">
    <w:abstractNumId w:val="23"/>
  </w:num>
  <w:num w:numId="43">
    <w:abstractNumId w:val="6"/>
  </w:num>
  <w:num w:numId="44">
    <w:abstractNumId w:val="13"/>
  </w:num>
  <w:num w:numId="45">
    <w:abstractNumId w:val="21"/>
  </w:num>
  <w:num w:numId="46">
    <w:abstractNumId w:val="4"/>
  </w:num>
  <w:num w:numId="47">
    <w:abstractNumId w:val="85"/>
  </w:num>
  <w:num w:numId="48">
    <w:abstractNumId w:val="33"/>
  </w:num>
  <w:num w:numId="49">
    <w:abstractNumId w:val="79"/>
  </w:num>
  <w:num w:numId="50">
    <w:abstractNumId w:val="41"/>
  </w:num>
  <w:num w:numId="51">
    <w:abstractNumId w:val="135"/>
  </w:num>
  <w:num w:numId="52">
    <w:abstractNumId w:val="0"/>
  </w:num>
  <w:num w:numId="53">
    <w:abstractNumId w:val="31"/>
  </w:num>
  <w:num w:numId="54">
    <w:abstractNumId w:val="61"/>
  </w:num>
  <w:num w:numId="55">
    <w:abstractNumId w:val="115"/>
  </w:num>
  <w:num w:numId="56">
    <w:abstractNumId w:val="77"/>
  </w:num>
  <w:num w:numId="57">
    <w:abstractNumId w:val="11"/>
  </w:num>
  <w:num w:numId="58">
    <w:abstractNumId w:val="46"/>
  </w:num>
  <w:num w:numId="59">
    <w:abstractNumId w:val="83"/>
  </w:num>
  <w:num w:numId="60">
    <w:abstractNumId w:val="113"/>
  </w:num>
  <w:num w:numId="61">
    <w:abstractNumId w:val="20"/>
  </w:num>
  <w:num w:numId="62">
    <w:abstractNumId w:val="129"/>
  </w:num>
  <w:num w:numId="63">
    <w:abstractNumId w:val="1"/>
  </w:num>
  <w:num w:numId="64">
    <w:abstractNumId w:val="3"/>
  </w:num>
  <w:num w:numId="65">
    <w:abstractNumId w:val="66"/>
  </w:num>
  <w:num w:numId="66">
    <w:abstractNumId w:val="16"/>
  </w:num>
  <w:num w:numId="67">
    <w:abstractNumId w:val="34"/>
  </w:num>
  <w:num w:numId="68">
    <w:abstractNumId w:val="37"/>
  </w:num>
  <w:num w:numId="69">
    <w:abstractNumId w:val="60"/>
  </w:num>
  <w:num w:numId="70">
    <w:abstractNumId w:val="127"/>
  </w:num>
  <w:num w:numId="71">
    <w:abstractNumId w:val="58"/>
  </w:num>
  <w:num w:numId="72">
    <w:abstractNumId w:val="122"/>
  </w:num>
  <w:num w:numId="73">
    <w:abstractNumId w:val="88"/>
  </w:num>
  <w:num w:numId="74">
    <w:abstractNumId w:val="9"/>
  </w:num>
  <w:num w:numId="75">
    <w:abstractNumId w:val="68"/>
  </w:num>
  <w:num w:numId="76">
    <w:abstractNumId w:val="15"/>
  </w:num>
  <w:num w:numId="77">
    <w:abstractNumId w:val="96"/>
  </w:num>
  <w:num w:numId="78">
    <w:abstractNumId w:val="121"/>
  </w:num>
  <w:num w:numId="79">
    <w:abstractNumId w:val="40"/>
  </w:num>
  <w:num w:numId="80">
    <w:abstractNumId w:val="12"/>
  </w:num>
  <w:num w:numId="81">
    <w:abstractNumId w:val="91"/>
  </w:num>
  <w:num w:numId="82">
    <w:abstractNumId w:val="109"/>
  </w:num>
  <w:num w:numId="83">
    <w:abstractNumId w:val="78"/>
  </w:num>
  <w:num w:numId="84">
    <w:abstractNumId w:val="116"/>
  </w:num>
  <w:num w:numId="85">
    <w:abstractNumId w:val="119"/>
  </w:num>
  <w:num w:numId="86">
    <w:abstractNumId w:val="89"/>
  </w:num>
  <w:num w:numId="87">
    <w:abstractNumId w:val="49"/>
  </w:num>
  <w:num w:numId="88">
    <w:abstractNumId w:val="14"/>
  </w:num>
  <w:num w:numId="89">
    <w:abstractNumId w:val="104"/>
  </w:num>
  <w:num w:numId="90">
    <w:abstractNumId w:val="107"/>
  </w:num>
  <w:num w:numId="91">
    <w:abstractNumId w:val="75"/>
  </w:num>
  <w:num w:numId="92">
    <w:abstractNumId w:val="137"/>
  </w:num>
  <w:num w:numId="93">
    <w:abstractNumId w:val="47"/>
  </w:num>
  <w:num w:numId="94">
    <w:abstractNumId w:val="87"/>
  </w:num>
  <w:num w:numId="95">
    <w:abstractNumId w:val="73"/>
  </w:num>
  <w:num w:numId="96">
    <w:abstractNumId w:val="51"/>
  </w:num>
  <w:num w:numId="97">
    <w:abstractNumId w:val="55"/>
  </w:num>
  <w:num w:numId="98">
    <w:abstractNumId w:val="43"/>
  </w:num>
  <w:num w:numId="99">
    <w:abstractNumId w:val="110"/>
  </w:num>
  <w:num w:numId="100">
    <w:abstractNumId w:val="59"/>
  </w:num>
  <w:num w:numId="101">
    <w:abstractNumId w:val="8"/>
  </w:num>
  <w:num w:numId="102">
    <w:abstractNumId w:val="54"/>
  </w:num>
  <w:num w:numId="103">
    <w:abstractNumId w:val="67"/>
  </w:num>
  <w:num w:numId="104">
    <w:abstractNumId w:val="38"/>
  </w:num>
  <w:num w:numId="105">
    <w:abstractNumId w:val="103"/>
  </w:num>
  <w:num w:numId="106">
    <w:abstractNumId w:val="136"/>
  </w:num>
  <w:num w:numId="107">
    <w:abstractNumId w:val="45"/>
  </w:num>
  <w:num w:numId="108">
    <w:abstractNumId w:val="19"/>
  </w:num>
  <w:num w:numId="109">
    <w:abstractNumId w:val="2"/>
  </w:num>
  <w:num w:numId="110">
    <w:abstractNumId w:val="22"/>
  </w:num>
  <w:num w:numId="111">
    <w:abstractNumId w:val="69"/>
  </w:num>
  <w:num w:numId="112">
    <w:abstractNumId w:val="25"/>
  </w:num>
  <w:num w:numId="113">
    <w:abstractNumId w:val="56"/>
  </w:num>
  <w:num w:numId="114">
    <w:abstractNumId w:val="92"/>
  </w:num>
  <w:num w:numId="115">
    <w:abstractNumId w:val="114"/>
  </w:num>
  <w:num w:numId="116">
    <w:abstractNumId w:val="24"/>
  </w:num>
  <w:num w:numId="117">
    <w:abstractNumId w:val="105"/>
  </w:num>
  <w:num w:numId="118">
    <w:abstractNumId w:val="84"/>
  </w:num>
  <w:num w:numId="119">
    <w:abstractNumId w:val="80"/>
  </w:num>
  <w:num w:numId="120">
    <w:abstractNumId w:val="62"/>
  </w:num>
  <w:num w:numId="121">
    <w:abstractNumId w:val="101"/>
  </w:num>
  <w:num w:numId="122">
    <w:abstractNumId w:val="35"/>
  </w:num>
  <w:num w:numId="123">
    <w:abstractNumId w:val="118"/>
  </w:num>
  <w:num w:numId="124">
    <w:abstractNumId w:val="108"/>
  </w:num>
  <w:num w:numId="125">
    <w:abstractNumId w:val="95"/>
  </w:num>
  <w:num w:numId="126">
    <w:abstractNumId w:val="53"/>
  </w:num>
  <w:num w:numId="127">
    <w:abstractNumId w:val="18"/>
  </w:num>
  <w:num w:numId="128">
    <w:abstractNumId w:val="143"/>
  </w:num>
  <w:num w:numId="129">
    <w:abstractNumId w:val="94"/>
  </w:num>
  <w:num w:numId="130">
    <w:abstractNumId w:val="52"/>
  </w:num>
  <w:num w:numId="131">
    <w:abstractNumId w:val="7"/>
  </w:num>
  <w:num w:numId="132">
    <w:abstractNumId w:val="133"/>
  </w:num>
  <w:num w:numId="133">
    <w:abstractNumId w:val="39"/>
  </w:num>
  <w:num w:numId="134">
    <w:abstractNumId w:val="100"/>
  </w:num>
  <w:num w:numId="135">
    <w:abstractNumId w:val="142"/>
  </w:num>
  <w:num w:numId="136">
    <w:abstractNumId w:val="140"/>
  </w:num>
  <w:num w:numId="137">
    <w:abstractNumId w:val="131"/>
  </w:num>
  <w:num w:numId="138">
    <w:abstractNumId w:val="42"/>
  </w:num>
  <w:num w:numId="139">
    <w:abstractNumId w:val="57"/>
  </w:num>
  <w:num w:numId="140">
    <w:abstractNumId w:val="64"/>
  </w:num>
  <w:num w:numId="141">
    <w:abstractNumId w:val="5"/>
  </w:num>
  <w:num w:numId="142">
    <w:abstractNumId w:val="26"/>
  </w:num>
  <w:num w:numId="143">
    <w:abstractNumId w:val="111"/>
  </w:num>
  <w:num w:numId="144">
    <w:abstractNumId w:val="28"/>
  </w:num>
  <w:num w:numId="145">
    <w:abstractNumId w:val="145"/>
  </w:num>
  <w:num w:numId="146">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F330A"/>
    <w:rsid w:val="00725199"/>
    <w:rsid w:val="014A6533"/>
    <w:rsid w:val="02603523"/>
    <w:rsid w:val="035919A0"/>
    <w:rsid w:val="037657BB"/>
    <w:rsid w:val="05E4420A"/>
    <w:rsid w:val="061048C6"/>
    <w:rsid w:val="06276E46"/>
    <w:rsid w:val="07850B4B"/>
    <w:rsid w:val="095E1ACA"/>
    <w:rsid w:val="0BEA1A12"/>
    <w:rsid w:val="0CEB631B"/>
    <w:rsid w:val="0E235C2B"/>
    <w:rsid w:val="0E334B53"/>
    <w:rsid w:val="10CC641E"/>
    <w:rsid w:val="11B23074"/>
    <w:rsid w:val="11D34819"/>
    <w:rsid w:val="1203420C"/>
    <w:rsid w:val="128B5A2F"/>
    <w:rsid w:val="13086A4E"/>
    <w:rsid w:val="14020807"/>
    <w:rsid w:val="14F62AB0"/>
    <w:rsid w:val="151F0789"/>
    <w:rsid w:val="1585065E"/>
    <w:rsid w:val="15CB4602"/>
    <w:rsid w:val="166065ED"/>
    <w:rsid w:val="16DA2043"/>
    <w:rsid w:val="17DD121D"/>
    <w:rsid w:val="18051A16"/>
    <w:rsid w:val="183D1BA4"/>
    <w:rsid w:val="1A026EA5"/>
    <w:rsid w:val="1A304632"/>
    <w:rsid w:val="1A367558"/>
    <w:rsid w:val="1B7E6468"/>
    <w:rsid w:val="1BF212B4"/>
    <w:rsid w:val="1DFB39CB"/>
    <w:rsid w:val="1EEC0AEA"/>
    <w:rsid w:val="207A3919"/>
    <w:rsid w:val="20DA2AA6"/>
    <w:rsid w:val="22591FFA"/>
    <w:rsid w:val="225A7A8A"/>
    <w:rsid w:val="23960797"/>
    <w:rsid w:val="23E737BB"/>
    <w:rsid w:val="24243C36"/>
    <w:rsid w:val="258B4B96"/>
    <w:rsid w:val="2764566A"/>
    <w:rsid w:val="28135A77"/>
    <w:rsid w:val="291C3876"/>
    <w:rsid w:val="29463A3D"/>
    <w:rsid w:val="2A654240"/>
    <w:rsid w:val="2C174E54"/>
    <w:rsid w:val="2C6420BA"/>
    <w:rsid w:val="2D40618E"/>
    <w:rsid w:val="30FB18BC"/>
    <w:rsid w:val="31496237"/>
    <w:rsid w:val="32BE58B8"/>
    <w:rsid w:val="341F0215"/>
    <w:rsid w:val="35045A61"/>
    <w:rsid w:val="35DF479D"/>
    <w:rsid w:val="363A1EE1"/>
    <w:rsid w:val="36545A7B"/>
    <w:rsid w:val="370A2D6B"/>
    <w:rsid w:val="38202538"/>
    <w:rsid w:val="382748FF"/>
    <w:rsid w:val="39A711F8"/>
    <w:rsid w:val="39AD556F"/>
    <w:rsid w:val="3A45789E"/>
    <w:rsid w:val="3B703BFD"/>
    <w:rsid w:val="3B7B7879"/>
    <w:rsid w:val="3BF54FBA"/>
    <w:rsid w:val="3C130F61"/>
    <w:rsid w:val="3C4A11B0"/>
    <w:rsid w:val="3C4D544C"/>
    <w:rsid w:val="400327F1"/>
    <w:rsid w:val="41780363"/>
    <w:rsid w:val="43103F39"/>
    <w:rsid w:val="459C62F1"/>
    <w:rsid w:val="461872D8"/>
    <w:rsid w:val="46333727"/>
    <w:rsid w:val="46E9620A"/>
    <w:rsid w:val="471118A9"/>
    <w:rsid w:val="485F2D9F"/>
    <w:rsid w:val="48B234CF"/>
    <w:rsid w:val="4B8D110B"/>
    <w:rsid w:val="4CCB533F"/>
    <w:rsid w:val="4DBC23AA"/>
    <w:rsid w:val="4E0C6B1A"/>
    <w:rsid w:val="4E28024D"/>
    <w:rsid w:val="4E7C24D3"/>
    <w:rsid w:val="4EA90C92"/>
    <w:rsid w:val="4F11252D"/>
    <w:rsid w:val="50CC1B46"/>
    <w:rsid w:val="56685082"/>
    <w:rsid w:val="56A87A8A"/>
    <w:rsid w:val="56C6246A"/>
    <w:rsid w:val="571C70BD"/>
    <w:rsid w:val="578A07CD"/>
    <w:rsid w:val="57C3326B"/>
    <w:rsid w:val="57E56FA9"/>
    <w:rsid w:val="599B1231"/>
    <w:rsid w:val="5A92225F"/>
    <w:rsid w:val="5B733293"/>
    <w:rsid w:val="5C212EB8"/>
    <w:rsid w:val="5D245F84"/>
    <w:rsid w:val="5E3C510F"/>
    <w:rsid w:val="5F9C47D3"/>
    <w:rsid w:val="5FB11712"/>
    <w:rsid w:val="616A03E0"/>
    <w:rsid w:val="618A40E4"/>
    <w:rsid w:val="61F64A05"/>
    <w:rsid w:val="65435BBA"/>
    <w:rsid w:val="65890438"/>
    <w:rsid w:val="681B1929"/>
    <w:rsid w:val="68B13147"/>
    <w:rsid w:val="696E6666"/>
    <w:rsid w:val="69E4637F"/>
    <w:rsid w:val="6A593355"/>
    <w:rsid w:val="6AF66618"/>
    <w:rsid w:val="6C023737"/>
    <w:rsid w:val="6C88470F"/>
    <w:rsid w:val="6CA520B5"/>
    <w:rsid w:val="6EBD4428"/>
    <w:rsid w:val="70650EBB"/>
    <w:rsid w:val="7082564C"/>
    <w:rsid w:val="72A14056"/>
    <w:rsid w:val="72EC6DDB"/>
    <w:rsid w:val="749056E4"/>
    <w:rsid w:val="74C21A2D"/>
    <w:rsid w:val="754C3A0A"/>
    <w:rsid w:val="757434FE"/>
    <w:rsid w:val="77633997"/>
    <w:rsid w:val="77B6702D"/>
    <w:rsid w:val="78171C47"/>
    <w:rsid w:val="789B433C"/>
    <w:rsid w:val="78DB04C7"/>
    <w:rsid w:val="79FA26BA"/>
    <w:rsid w:val="7AB74472"/>
    <w:rsid w:val="7DAD7B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spacing w:before="50"/>
      <w:ind w:left="508" w:right="808"/>
      <w:jc w:val="center"/>
      <w:outlineLvl w:val="1"/>
    </w:pPr>
    <w:rPr>
      <w:rFonts w:ascii="黑体" w:hAnsi="黑体" w:eastAsia="黑体" w:cs="黑体"/>
      <w:sz w:val="36"/>
      <w:szCs w:val="36"/>
      <w:lang w:val="en-US" w:eastAsia="zh-CN" w:bidi="ar-SA"/>
    </w:rPr>
  </w:style>
  <w:style w:type="paragraph" w:styleId="4">
    <w:name w:val="heading 2"/>
    <w:basedOn w:val="1"/>
    <w:next w:val="1"/>
    <w:qFormat/>
    <w:uiPriority w:val="1"/>
    <w:pPr>
      <w:spacing w:before="43"/>
      <w:outlineLvl w:val="2"/>
    </w:pPr>
    <w:rPr>
      <w:rFonts w:ascii="黑体" w:hAnsi="黑体" w:eastAsia="黑体" w:cs="黑体"/>
      <w:b/>
      <w:bCs/>
      <w:sz w:val="32"/>
      <w:szCs w:val="32"/>
      <w:lang w:val="en-US" w:eastAsia="zh-CN" w:bidi="ar-SA"/>
    </w:rPr>
  </w:style>
  <w:style w:type="paragraph" w:styleId="5">
    <w:name w:val="heading 3"/>
    <w:basedOn w:val="1"/>
    <w:next w:val="1"/>
    <w:qFormat/>
    <w:uiPriority w:val="1"/>
    <w:pPr>
      <w:spacing w:before="55"/>
      <w:jc w:val="center"/>
      <w:outlineLvl w:val="3"/>
    </w:pPr>
    <w:rPr>
      <w:rFonts w:ascii="黑体" w:hAnsi="黑体" w:eastAsia="黑体" w:cs="黑体"/>
      <w:sz w:val="32"/>
      <w:szCs w:val="32"/>
      <w:lang w:val="en-US" w:eastAsia="zh-CN" w:bidi="ar-SA"/>
    </w:rPr>
  </w:style>
  <w:style w:type="paragraph" w:styleId="6">
    <w:name w:val="heading 4"/>
    <w:basedOn w:val="1"/>
    <w:next w:val="1"/>
    <w:qFormat/>
    <w:uiPriority w:val="1"/>
    <w:pPr>
      <w:spacing w:before="58"/>
      <w:ind w:left="1411"/>
      <w:outlineLvl w:val="4"/>
    </w:pPr>
    <w:rPr>
      <w:rFonts w:ascii="黑体" w:hAnsi="黑体" w:eastAsia="黑体" w:cs="黑体"/>
      <w:sz w:val="30"/>
      <w:szCs w:val="30"/>
      <w:lang w:val="en-US" w:eastAsia="zh-CN" w:bidi="ar-SA"/>
    </w:rPr>
  </w:style>
  <w:style w:type="paragraph" w:styleId="7">
    <w:name w:val="heading 5"/>
    <w:basedOn w:val="1"/>
    <w:next w:val="1"/>
    <w:qFormat/>
    <w:uiPriority w:val="1"/>
    <w:pPr>
      <w:spacing w:before="186"/>
      <w:ind w:left="337"/>
      <w:outlineLvl w:val="5"/>
    </w:pPr>
    <w:rPr>
      <w:rFonts w:ascii="宋体" w:hAnsi="宋体" w:eastAsia="宋体" w:cs="宋体"/>
      <w:b/>
      <w:bCs/>
      <w:sz w:val="28"/>
      <w:szCs w:val="28"/>
      <w:lang w:val="en-US" w:eastAsia="zh-CN" w:bidi="ar-SA"/>
    </w:rPr>
  </w:style>
  <w:style w:type="paragraph" w:styleId="8">
    <w:name w:val="heading 6"/>
    <w:basedOn w:val="1"/>
    <w:next w:val="1"/>
    <w:qFormat/>
    <w:uiPriority w:val="1"/>
    <w:pPr>
      <w:ind w:left="1379"/>
      <w:outlineLvl w:val="6"/>
    </w:pPr>
    <w:rPr>
      <w:rFonts w:ascii="黑体" w:hAnsi="黑体" w:eastAsia="黑体" w:cs="黑体"/>
      <w:sz w:val="28"/>
      <w:szCs w:val="28"/>
      <w:lang w:val="en-US" w:eastAsia="zh-CN" w:bidi="ar-SA"/>
    </w:rPr>
  </w:style>
  <w:style w:type="paragraph" w:styleId="9">
    <w:name w:val="heading 7"/>
    <w:basedOn w:val="1"/>
    <w:next w:val="1"/>
    <w:qFormat/>
    <w:uiPriority w:val="1"/>
    <w:pPr>
      <w:ind w:left="1438"/>
      <w:outlineLvl w:val="7"/>
    </w:pPr>
    <w:rPr>
      <w:rFonts w:ascii="宋体" w:hAnsi="宋体" w:eastAsia="宋体" w:cs="宋体"/>
      <w:sz w:val="24"/>
      <w:szCs w:val="24"/>
      <w:lang w:val="en-US" w:eastAsia="zh-CN" w:bidi="ar-SA"/>
    </w:rPr>
  </w:style>
  <w:style w:type="paragraph" w:styleId="10">
    <w:name w:val="heading 8"/>
    <w:basedOn w:val="1"/>
    <w:next w:val="1"/>
    <w:qFormat/>
    <w:uiPriority w:val="1"/>
    <w:pPr>
      <w:spacing w:before="70"/>
      <w:ind w:left="1377"/>
      <w:outlineLvl w:val="8"/>
    </w:pPr>
    <w:rPr>
      <w:rFonts w:ascii="宋体" w:hAnsi="宋体" w:eastAsia="宋体" w:cs="宋体"/>
      <w:sz w:val="22"/>
      <w:szCs w:val="22"/>
      <w:u w:val="single" w:color="000000"/>
      <w:lang w:val="en-US" w:eastAsia="zh-CN" w:bidi="ar-SA"/>
    </w:rPr>
  </w:style>
  <w:style w:type="paragraph" w:styleId="11">
    <w:name w:val="heading 9"/>
    <w:basedOn w:val="1"/>
    <w:next w:val="1"/>
    <w:qFormat/>
    <w:uiPriority w:val="1"/>
    <w:pPr>
      <w:ind w:left="160"/>
      <w:outlineLvl w:val="9"/>
    </w:pPr>
    <w:rPr>
      <w:rFonts w:ascii="宋体" w:hAnsi="宋体" w:eastAsia="宋体" w:cs="宋体"/>
      <w:b/>
      <w:bCs/>
      <w:sz w:val="21"/>
      <w:szCs w:val="21"/>
      <w:lang w:val="en-US" w:eastAsia="zh-CN" w:bidi="ar-SA"/>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 w:type="paragraph" w:styleId="12">
    <w:name w:val="Normal Indent"/>
    <w:basedOn w:val="1"/>
    <w:qFormat/>
    <w:uiPriority w:val="0"/>
    <w:pPr>
      <w:ind w:firstLine="420" w:firstLineChars="200"/>
    </w:pPr>
  </w:style>
  <w:style w:type="paragraph" w:styleId="13">
    <w:name w:val="Body Text 3"/>
    <w:basedOn w:val="1"/>
    <w:qFormat/>
    <w:uiPriority w:val="0"/>
    <w:pPr>
      <w:spacing w:after="120"/>
    </w:pPr>
    <w:rPr>
      <w:rFonts w:ascii="Calibri" w:hAnsi="Calibri" w:eastAsia="微软雅黑"/>
      <w:sz w:val="16"/>
      <w:szCs w:val="16"/>
    </w:rPr>
  </w:style>
  <w:style w:type="paragraph" w:styleId="14">
    <w:name w:val="Body Text"/>
    <w:basedOn w:val="1"/>
    <w:qFormat/>
    <w:uiPriority w:val="1"/>
    <w:rPr>
      <w:rFonts w:ascii="宋体" w:hAnsi="宋体" w:eastAsia="宋体" w:cs="宋体"/>
      <w:sz w:val="21"/>
      <w:szCs w:val="21"/>
      <w:lang w:val="en-US" w:eastAsia="zh-CN" w:bidi="ar-SA"/>
    </w:rPr>
  </w:style>
  <w:style w:type="paragraph" w:styleId="15">
    <w:name w:val="Body Text Indent"/>
    <w:basedOn w:val="1"/>
    <w:qFormat/>
    <w:uiPriority w:val="0"/>
    <w:pPr>
      <w:spacing w:after="120"/>
      <w:ind w:left="420" w:leftChars="200"/>
    </w:pPr>
    <w:rPr>
      <w:rFonts w:ascii="Calibri" w:hAnsi="Calibri" w:eastAsia="微软雅黑"/>
    </w:rPr>
  </w:style>
  <w:style w:type="paragraph" w:styleId="16">
    <w:name w:val="toc 3"/>
    <w:basedOn w:val="1"/>
    <w:next w:val="1"/>
    <w:qFormat/>
    <w:uiPriority w:val="1"/>
    <w:pPr>
      <w:spacing w:before="199"/>
      <w:ind w:left="1078"/>
    </w:pPr>
    <w:rPr>
      <w:rFonts w:ascii="宋体" w:hAnsi="宋体" w:eastAsia="宋体" w:cs="宋体"/>
      <w:sz w:val="21"/>
      <w:szCs w:val="21"/>
      <w:lang w:val="en-US" w:eastAsia="zh-CN" w:bidi="ar-SA"/>
    </w:rPr>
  </w:style>
  <w:style w:type="paragraph" w:styleId="17">
    <w:name w:val="Date"/>
    <w:basedOn w:val="1"/>
    <w:next w:val="1"/>
    <w:qFormat/>
    <w:uiPriority w:val="0"/>
    <w:pPr>
      <w:adjustRightInd w:val="0"/>
      <w:spacing w:line="360" w:lineRule="atLeast"/>
    </w:pPr>
    <w:rPr>
      <w:rFonts w:ascii="宋体" w:hAnsi="Calibri" w:eastAsia="微软雅黑"/>
      <w:kern w:val="0"/>
      <w:sz w:val="24"/>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qFormat/>
    <w:uiPriority w:val="1"/>
    <w:pPr>
      <w:spacing w:before="242"/>
      <w:ind w:left="236"/>
    </w:pPr>
    <w:rPr>
      <w:rFonts w:ascii="黑体" w:hAnsi="黑体" w:eastAsia="黑体" w:cs="黑体"/>
      <w:sz w:val="21"/>
      <w:szCs w:val="21"/>
      <w:lang w:val="en-US" w:eastAsia="zh-CN" w:bidi="ar-SA"/>
    </w:rPr>
  </w:style>
  <w:style w:type="paragraph" w:styleId="21">
    <w:name w:val="toc 2"/>
    <w:basedOn w:val="1"/>
    <w:next w:val="1"/>
    <w:qFormat/>
    <w:uiPriority w:val="1"/>
    <w:pPr>
      <w:spacing w:before="199"/>
      <w:ind w:left="657"/>
    </w:pPr>
    <w:rPr>
      <w:rFonts w:ascii="宋体" w:hAnsi="宋体" w:eastAsia="宋体" w:cs="宋体"/>
      <w:sz w:val="21"/>
      <w:szCs w:val="21"/>
      <w:lang w:val="en-US" w:eastAsia="zh-CN" w:bidi="ar-SA"/>
    </w:rPr>
  </w:style>
  <w:style w:type="paragraph" w:styleId="22">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3">
    <w:name w:val="index 1"/>
    <w:basedOn w:val="1"/>
    <w:next w:val="1"/>
    <w:semiHidden/>
    <w:qFormat/>
    <w:uiPriority w:val="0"/>
    <w:pPr>
      <w:spacing w:line="220" w:lineRule="exact"/>
      <w:jc w:val="center"/>
    </w:pPr>
    <w:rPr>
      <w:rFonts w:ascii="仿宋_GB2312" w:eastAsia="仿宋_GB2312"/>
      <w:szCs w:val="21"/>
    </w:rPr>
  </w:style>
  <w:style w:type="paragraph" w:styleId="24">
    <w:name w:val="Title"/>
    <w:basedOn w:val="1"/>
    <w:qFormat/>
    <w:uiPriority w:val="1"/>
    <w:pPr>
      <w:spacing w:line="922" w:lineRule="exact"/>
      <w:jc w:val="center"/>
    </w:pPr>
    <w:rPr>
      <w:rFonts w:ascii="黑体" w:hAnsi="黑体" w:eastAsia="黑体" w:cs="黑体"/>
      <w:sz w:val="72"/>
      <w:szCs w:val="72"/>
      <w:lang w:val="en-US" w:eastAsia="zh-CN" w:bidi="ar-SA"/>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Hyperlink"/>
    <w:qFormat/>
    <w:uiPriority w:val="99"/>
    <w:rPr>
      <w:color w:val="0000FF"/>
      <w:u w:val="single"/>
    </w:rPr>
  </w:style>
  <w:style w:type="table" w:customStyle="1" w:styleId="31">
    <w:name w:val="Table Normal"/>
    <w:semiHidden/>
    <w:unhideWhenUsed/>
    <w:qFormat/>
    <w:uiPriority w:val="2"/>
    <w:tblPr>
      <w:tblCellMar>
        <w:top w:w="0" w:type="dxa"/>
        <w:left w:w="0" w:type="dxa"/>
        <w:bottom w:w="0" w:type="dxa"/>
        <w:right w:w="0" w:type="dxa"/>
      </w:tblCellMar>
    </w:tblPr>
  </w:style>
  <w:style w:type="paragraph" w:styleId="32">
    <w:name w:val="List Paragraph"/>
    <w:basedOn w:val="1"/>
    <w:qFormat/>
    <w:uiPriority w:val="1"/>
    <w:pPr>
      <w:ind w:left="957" w:hanging="530"/>
    </w:pPr>
    <w:rPr>
      <w:rFonts w:ascii="宋体" w:hAnsi="宋体" w:eastAsia="宋体" w:cs="宋体"/>
      <w:lang w:val="en-US" w:eastAsia="zh-CN" w:bidi="ar-SA"/>
    </w:rPr>
  </w:style>
  <w:style w:type="paragraph" w:customStyle="1" w:styleId="33">
    <w:name w:val="Table Paragraph"/>
    <w:basedOn w:val="1"/>
    <w:qFormat/>
    <w:uiPriority w:val="1"/>
    <w:rPr>
      <w:rFonts w:ascii="宋体" w:hAnsi="宋体" w:eastAsia="宋体" w:cs="宋体"/>
      <w:lang w:val="en-US" w:eastAsia="zh-CN" w:bidi="ar-SA"/>
    </w:rPr>
  </w:style>
  <w:style w:type="paragraph" w:customStyle="1" w:styleId="3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5">
    <w:name w:val="3"/>
    <w:basedOn w:val="1"/>
    <w:next w:val="13"/>
    <w:qFormat/>
    <w:uiPriority w:val="0"/>
    <w:rPr>
      <w:rFonts w:ascii="宋体"/>
      <w:sz w:val="24"/>
      <w:szCs w:val="20"/>
    </w:rPr>
  </w:style>
  <w:style w:type="paragraph" w:customStyle="1" w:styleId="36">
    <w:name w:val="样式 标题 3 + (中文) 黑体 小四 非加粗 段前: 7.8 磅 段后: 0 磅 行距: 固定值 20 磅"/>
    <w:basedOn w:val="5"/>
    <w:qFormat/>
    <w:uiPriority w:val="0"/>
    <w:pPr>
      <w:spacing w:before="0" w:after="0" w:line="400" w:lineRule="exact"/>
    </w:pPr>
    <w:rPr>
      <w:rFonts w:eastAsia="黑体"/>
      <w:sz w:val="24"/>
      <w:szCs w:val="20"/>
    </w:rPr>
  </w:style>
  <w:style w:type="paragraph" w:customStyle="1" w:styleId="37">
    <w:name w:val="2"/>
    <w:basedOn w:val="1"/>
    <w:next w:val="15"/>
    <w:qFormat/>
    <w:uiPriority w:val="0"/>
    <w:pPr>
      <w:ind w:left="432"/>
    </w:pPr>
    <w:rPr>
      <w:szCs w:val="20"/>
    </w:rPr>
  </w:style>
  <w:style w:type="paragraph" w:customStyle="1" w:styleId="38">
    <w:name w:val="1"/>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ScaleCrop>false</ScaleCrop>
  <LinksUpToDate>false</LinksUpToDate>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2020-07-27T02:10:00Z</dcterms:created>
  <dc:creator>liuhuaixin</dc:creator>
  <cp:lastModifiedBy>lenovo</cp:lastModifiedBy>
  <dcterms:modified xsi:type="dcterms:W3CDTF">2020-10-31T01:35:47Z</dcterms:modified>
  <dc:title>13应用标准招标文件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Creator">
    <vt:lpwstr>Acrobat PDFMaker 9.0 Word 版</vt:lpwstr>
  </property>
  <property fmtid="{D5CDD505-2E9C-101B-9397-08002B2CF9AE}" pid="4" name="LastSaved">
    <vt:filetime>2020-07-27T00:00:00Z</vt:filetime>
  </property>
  <property fmtid="{D5CDD505-2E9C-101B-9397-08002B2CF9AE}" pid="5" name="KSOProductBuildVer">
    <vt:lpwstr>2052-11.1.0.10072</vt:lpwstr>
  </property>
</Properties>
</file>