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DAFD" w14:textId="77777777" w:rsidR="00E2066C" w:rsidRPr="0041674C" w:rsidRDefault="00D9545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35393832"/>
      <w:bookmarkStart w:id="1" w:name="_Toc28359042"/>
      <w:r w:rsidRPr="0041674C">
        <w:rPr>
          <w:rFonts w:ascii="Times New Roman" w:hAnsi="Times New Roman" w:cs="Times New Roman"/>
        </w:rPr>
        <w:t>单一来源采购公示</w:t>
      </w:r>
      <w:bookmarkEnd w:id="0"/>
      <w:bookmarkEnd w:id="1"/>
    </w:p>
    <w:p w14:paraId="4BF2BF33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一、项目信息</w:t>
      </w:r>
    </w:p>
    <w:p w14:paraId="3A9DF692" w14:textId="295D202D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采购人：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北京市人民检察院</w:t>
      </w:r>
    </w:p>
    <w:p w14:paraId="59092038" w14:textId="23C9D722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项目名称：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北京市检察机关二级专线网线路租用项目</w:t>
      </w:r>
    </w:p>
    <w:p w14:paraId="4E25F4BC" w14:textId="43C29885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拟采购的货物或服务的说明：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北京市人民检察院到四个分院、十六个区院、清河检察院、两个专案办理场所；四分院到三个铁路基层院；市院、各分院、各区院、清河院到各监狱、看守所等监管场所派驻检察室；各区院到各区公安分局派驻执法办案检察室等。共计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101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条以太网电路租用。</w:t>
      </w:r>
    </w:p>
    <w:p w14:paraId="212ABBD2" w14:textId="1780CD6B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41674C">
        <w:rPr>
          <w:rFonts w:ascii="Times New Roman" w:eastAsia="宋体" w:hAnsi="Times New Roman"/>
          <w:sz w:val="28"/>
          <w:szCs w:val="28"/>
        </w:rPr>
        <w:t>拟采购的货物或服务的预算金额：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人民币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557.7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万元</w:t>
      </w:r>
    </w:p>
    <w:p w14:paraId="7F7433DD" w14:textId="7C465903" w:rsidR="00E2066C" w:rsidRPr="0041674C" w:rsidRDefault="00D95458" w:rsidP="0041674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采用单一来源采购方式的原因及说明：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本项目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至投标截止时间止共有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3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家投标人递交了投标文件，经评标委员会审查，只有中国联合网络通信有限公司北京市分公司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1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家投标人通过符合性审查。根据《中华人民共和国政府采购法》第三十一条的规定，本项目只能从唯一供应商处采购的项目，符合采用单一来源的方式采购的情形。</w:t>
      </w:r>
    </w:p>
    <w:p w14:paraId="27F6978D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3A20D636" w14:textId="4BE52372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名称：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中国联合网络通信有限公司北京市分公司</w:t>
      </w:r>
    </w:p>
    <w:p w14:paraId="18C6B53A" w14:textId="2E8628D4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地址：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北京市西城区复兴门南大街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6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1A234338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三、公示期限</w:t>
      </w:r>
    </w:p>
    <w:p w14:paraId="55D68A51" w14:textId="6882EF44" w:rsidR="00E2066C" w:rsidRPr="0041674C" w:rsidRDefault="0041674C">
      <w:pPr>
        <w:pStyle w:val="a9"/>
        <w:ind w:leftChars="-5" w:left="-10" w:firstLine="560"/>
        <w:rPr>
          <w:sz w:val="28"/>
          <w:szCs w:val="28"/>
        </w:rPr>
      </w:pPr>
      <w:r w:rsidRPr="0041674C">
        <w:rPr>
          <w:sz w:val="28"/>
          <w:szCs w:val="28"/>
          <w:u w:val="single"/>
        </w:rPr>
        <w:t>2021</w:t>
      </w:r>
      <w:r w:rsidR="00D95458" w:rsidRPr="0041674C">
        <w:rPr>
          <w:sz w:val="28"/>
          <w:szCs w:val="28"/>
          <w:u w:val="single"/>
        </w:rPr>
        <w:t>年</w:t>
      </w:r>
      <w:r w:rsidRPr="0041674C">
        <w:rPr>
          <w:sz w:val="28"/>
          <w:szCs w:val="28"/>
          <w:u w:val="single"/>
        </w:rPr>
        <w:t>1</w:t>
      </w:r>
      <w:r w:rsidR="00D95458" w:rsidRPr="0041674C">
        <w:rPr>
          <w:sz w:val="28"/>
          <w:szCs w:val="28"/>
          <w:u w:val="single"/>
        </w:rPr>
        <w:t>月</w:t>
      </w:r>
      <w:r w:rsidRPr="0041674C">
        <w:rPr>
          <w:sz w:val="28"/>
          <w:szCs w:val="28"/>
          <w:u w:val="single"/>
        </w:rPr>
        <w:t>22</w:t>
      </w:r>
      <w:r w:rsidR="00D95458" w:rsidRPr="0041674C">
        <w:rPr>
          <w:sz w:val="28"/>
          <w:szCs w:val="28"/>
          <w:u w:val="single"/>
        </w:rPr>
        <w:t>日</w:t>
      </w:r>
      <w:r w:rsidR="00D95458" w:rsidRPr="0041674C">
        <w:rPr>
          <w:sz w:val="28"/>
          <w:szCs w:val="28"/>
        </w:rPr>
        <w:t>至</w:t>
      </w:r>
      <w:r w:rsidRPr="0041674C">
        <w:rPr>
          <w:sz w:val="28"/>
          <w:szCs w:val="28"/>
          <w:u w:val="single"/>
        </w:rPr>
        <w:t>2021</w:t>
      </w:r>
      <w:r w:rsidR="00D95458" w:rsidRPr="0041674C">
        <w:rPr>
          <w:sz w:val="28"/>
          <w:szCs w:val="28"/>
          <w:u w:val="single"/>
        </w:rPr>
        <w:t>年</w:t>
      </w:r>
      <w:r w:rsidRPr="0041674C">
        <w:rPr>
          <w:sz w:val="28"/>
          <w:szCs w:val="28"/>
          <w:u w:val="single"/>
        </w:rPr>
        <w:t>1</w:t>
      </w:r>
      <w:r w:rsidR="00D95458" w:rsidRPr="0041674C">
        <w:rPr>
          <w:sz w:val="28"/>
          <w:szCs w:val="28"/>
          <w:u w:val="single"/>
        </w:rPr>
        <w:t>月</w:t>
      </w:r>
      <w:r w:rsidRPr="0041674C">
        <w:rPr>
          <w:sz w:val="28"/>
          <w:szCs w:val="28"/>
          <w:u w:val="single"/>
        </w:rPr>
        <w:t>28</w:t>
      </w:r>
      <w:r w:rsidR="00D95458" w:rsidRPr="0041674C">
        <w:rPr>
          <w:sz w:val="28"/>
          <w:szCs w:val="28"/>
          <w:u w:val="single"/>
        </w:rPr>
        <w:t>日</w:t>
      </w:r>
    </w:p>
    <w:p w14:paraId="22853080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四、其他补充事宜：</w:t>
      </w:r>
    </w:p>
    <w:p w14:paraId="6AA267A1" w14:textId="77777777" w:rsidR="00E2066C" w:rsidRPr="0041674C" w:rsidRDefault="00D95458" w:rsidP="0041674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4.1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本公告同时在中国政府采购网（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http://www.ccgp.gov.cn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）、北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lastRenderedPageBreak/>
        <w:t>京市政府采购网（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）以及北京汇诚金桥国际招标咨询有限公司网站（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http://www.hcjq.net/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）发布。</w:t>
      </w:r>
    </w:p>
    <w:p w14:paraId="3D98B03C" w14:textId="07082451" w:rsidR="00E2066C" w:rsidRPr="0041674C" w:rsidRDefault="00D95458" w:rsidP="0041674C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4.2</w:t>
      </w:r>
      <w:r w:rsidRPr="0041674C">
        <w:rPr>
          <w:rFonts w:ascii="Times New Roman" w:eastAsia="宋体" w:hAnsi="Times New Roman"/>
          <w:sz w:val="28"/>
          <w:szCs w:val="28"/>
        </w:rPr>
        <w:t>有关单位和个人如对公示内容有异议，请在</w:t>
      </w:r>
      <w:r w:rsidR="0041674C" w:rsidRPr="0041674C">
        <w:rPr>
          <w:rFonts w:ascii="Times New Roman" w:eastAsia="宋体" w:hAnsi="Times New Roman"/>
          <w:sz w:val="28"/>
          <w:szCs w:val="28"/>
        </w:rPr>
        <w:t>2021</w:t>
      </w:r>
      <w:r w:rsidRPr="0041674C">
        <w:rPr>
          <w:rFonts w:ascii="Times New Roman" w:eastAsia="宋体" w:hAnsi="Times New Roman"/>
          <w:sz w:val="28"/>
          <w:szCs w:val="28"/>
        </w:rPr>
        <w:t>年</w:t>
      </w:r>
      <w:r w:rsidR="0041674C" w:rsidRPr="0041674C">
        <w:rPr>
          <w:rFonts w:ascii="Times New Roman" w:eastAsia="宋体" w:hAnsi="Times New Roman"/>
          <w:sz w:val="28"/>
          <w:szCs w:val="28"/>
        </w:rPr>
        <w:t>1</w:t>
      </w:r>
      <w:r w:rsidRPr="0041674C">
        <w:rPr>
          <w:rFonts w:ascii="Times New Roman" w:eastAsia="宋体" w:hAnsi="Times New Roman"/>
          <w:sz w:val="28"/>
          <w:szCs w:val="28"/>
        </w:rPr>
        <w:t>月</w:t>
      </w:r>
      <w:r w:rsidR="0041674C" w:rsidRPr="0041674C">
        <w:rPr>
          <w:rFonts w:ascii="Times New Roman" w:eastAsia="宋体" w:hAnsi="Times New Roman"/>
          <w:sz w:val="28"/>
          <w:szCs w:val="28"/>
        </w:rPr>
        <w:t>28</w:t>
      </w:r>
      <w:r w:rsidRPr="0041674C">
        <w:rPr>
          <w:rFonts w:ascii="Times New Roman" w:eastAsia="宋体" w:hAnsi="Times New Roman"/>
          <w:sz w:val="28"/>
          <w:szCs w:val="28"/>
        </w:rPr>
        <w:t>日</w:t>
      </w:r>
      <w:r w:rsidRPr="0041674C">
        <w:rPr>
          <w:rFonts w:ascii="Times New Roman" w:eastAsia="宋体" w:hAnsi="Times New Roman"/>
          <w:sz w:val="28"/>
          <w:szCs w:val="28"/>
        </w:rPr>
        <w:t>17:00</w:t>
      </w:r>
      <w:r w:rsidRPr="0041674C">
        <w:rPr>
          <w:rFonts w:ascii="Times New Roman" w:eastAsia="宋体" w:hAnsi="Times New Roman"/>
          <w:sz w:val="28"/>
          <w:szCs w:val="28"/>
        </w:rPr>
        <w:t>（北京时间）之前以实名书面（包括联系人、地址、联系电话）形式向采购人、采购代理机构反馈。</w:t>
      </w:r>
    </w:p>
    <w:p w14:paraId="2E762098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五、联系方式</w:t>
      </w:r>
    </w:p>
    <w:p w14:paraId="04CD42A3" w14:textId="77777777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1.</w:t>
      </w:r>
      <w:r w:rsidRPr="0041674C">
        <w:rPr>
          <w:rFonts w:ascii="Times New Roman" w:eastAsia="宋体" w:hAnsi="Times New Roman"/>
          <w:sz w:val="28"/>
          <w:szCs w:val="28"/>
        </w:rPr>
        <w:t>采购人</w:t>
      </w:r>
    </w:p>
    <w:p w14:paraId="51820B68" w14:textId="7254BBA8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系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人：</w:t>
      </w:r>
      <w:r w:rsidR="00EA244B">
        <w:rPr>
          <w:rFonts w:ascii="Times New Roman" w:eastAsia="宋体" w:hAnsi="Times New Roman" w:hint="eastAsia"/>
          <w:sz w:val="28"/>
          <w:szCs w:val="28"/>
          <w:u w:val="single"/>
        </w:rPr>
        <w:t>杨老师</w:t>
      </w:r>
    </w:p>
    <w:p w14:paraId="04FC645C" w14:textId="74EE84AA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联系地址：</w:t>
      </w:r>
      <w:r w:rsidR="00EA244B" w:rsidRPr="00EA244B">
        <w:rPr>
          <w:rFonts w:ascii="Times New Roman" w:eastAsia="宋体" w:hAnsi="Times New Roman" w:hint="eastAsia"/>
          <w:sz w:val="28"/>
          <w:szCs w:val="28"/>
          <w:u w:val="single"/>
        </w:rPr>
        <w:t>北京市东城区建国门北大街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9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61A2CD26" w14:textId="4008CAEB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联系电话：</w:t>
      </w:r>
      <w:r w:rsidR="00EA244B">
        <w:rPr>
          <w:rFonts w:ascii="Times New Roman" w:eastAsia="宋体" w:hAnsi="Times New Roman" w:hint="eastAsia"/>
          <w:sz w:val="28"/>
          <w:szCs w:val="28"/>
          <w:u w:val="single"/>
        </w:rPr>
        <w:t>5</w:t>
      </w:r>
      <w:r w:rsidR="00EA244B">
        <w:rPr>
          <w:rFonts w:ascii="Times New Roman" w:eastAsia="宋体" w:hAnsi="Times New Roman"/>
          <w:sz w:val="28"/>
          <w:szCs w:val="28"/>
          <w:u w:val="single"/>
        </w:rPr>
        <w:t>8762458</w:t>
      </w:r>
    </w:p>
    <w:p w14:paraId="3DA51FB1" w14:textId="77777777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2.</w:t>
      </w:r>
      <w:r w:rsidRPr="0041674C">
        <w:rPr>
          <w:rFonts w:ascii="Times New Roman" w:eastAsia="宋体" w:hAnsi="Times New Roman"/>
          <w:sz w:val="28"/>
          <w:szCs w:val="28"/>
        </w:rPr>
        <w:t>财政部门</w:t>
      </w:r>
    </w:p>
    <w:p w14:paraId="02BDB0EE" w14:textId="1C842E4F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系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人：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北京市财政局采购处</w:t>
      </w:r>
    </w:p>
    <w:p w14:paraId="423955F4" w14:textId="49EB5C08" w:rsidR="00E2066C" w:rsidRPr="0041674C" w:rsidRDefault="00D95458">
      <w:pPr>
        <w:ind w:firstLineChars="202" w:firstLine="566"/>
        <w:rPr>
          <w:rFonts w:ascii="Times New Roman" w:eastAsia="宋体" w:hAnsi="Times New Roman" w:hint="eastAsia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联系地址：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北京市通州区承安路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3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号</w:t>
      </w:r>
    </w:p>
    <w:p w14:paraId="2CA35406" w14:textId="2C13F112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联系电话：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5</w:t>
      </w:r>
      <w:r w:rsidR="00E27743">
        <w:rPr>
          <w:rFonts w:ascii="Times New Roman" w:eastAsia="宋体" w:hAnsi="Times New Roman"/>
          <w:sz w:val="28"/>
          <w:szCs w:val="28"/>
          <w:u w:val="single"/>
        </w:rPr>
        <w:t>5592405</w:t>
      </w:r>
    </w:p>
    <w:p w14:paraId="10DB479E" w14:textId="0D5E81DE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3.</w:t>
      </w:r>
      <w:r w:rsidRPr="0041674C">
        <w:rPr>
          <w:rFonts w:ascii="Times New Roman" w:eastAsia="宋体" w:hAnsi="Times New Roman"/>
          <w:sz w:val="28"/>
          <w:szCs w:val="28"/>
        </w:rPr>
        <w:t>采购代理机构</w:t>
      </w:r>
    </w:p>
    <w:p w14:paraId="47573F48" w14:textId="3F4D5BF8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系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人：</w:t>
      </w:r>
      <w:r w:rsidR="00D911A5" w:rsidRPr="0041674C">
        <w:rPr>
          <w:rFonts w:ascii="Times New Roman" w:eastAsia="宋体" w:hAnsi="Times New Roman"/>
          <w:sz w:val="28"/>
          <w:szCs w:val="28"/>
          <w:u w:val="single"/>
        </w:rPr>
        <w:t>刘亮、李雅琪</w:t>
      </w:r>
    </w:p>
    <w:p w14:paraId="7923808C" w14:textId="58FA5005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联系地址：</w:t>
      </w:r>
      <w:r w:rsidR="00EA244B" w:rsidRPr="00EA244B">
        <w:rPr>
          <w:rFonts w:ascii="Times New Roman" w:eastAsia="宋体" w:hAnsi="Times New Roman" w:hint="eastAsia"/>
          <w:sz w:val="28"/>
          <w:szCs w:val="28"/>
          <w:u w:val="single"/>
        </w:rPr>
        <w:t>北京市东城区朝内大街南竹杆胡同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6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号北京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INN3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号楼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9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6207816E" w14:textId="03EC686D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41674C">
        <w:rPr>
          <w:rFonts w:ascii="Times New Roman" w:eastAsia="宋体" w:hAnsi="Times New Roman"/>
          <w:sz w:val="28"/>
          <w:szCs w:val="28"/>
        </w:rPr>
        <w:t>联系电话：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65244483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、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65699122</w:t>
      </w:r>
    </w:p>
    <w:p w14:paraId="11E02525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六、附件</w:t>
      </w:r>
    </w:p>
    <w:p w14:paraId="5EFDC425" w14:textId="28AD6DF1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专业人员论证意见</w:t>
      </w:r>
    </w:p>
    <w:p w14:paraId="66608F19" w14:textId="1FDD71AB" w:rsidR="00E2066C" w:rsidRPr="0041674C" w:rsidRDefault="00E2066C" w:rsidP="00D911A5">
      <w:pPr>
        <w:rPr>
          <w:rFonts w:ascii="Times New Roman" w:eastAsia="宋体" w:hAnsi="Times New Roman"/>
        </w:rPr>
      </w:pPr>
    </w:p>
    <w:sectPr w:rsidR="00E2066C" w:rsidRPr="0041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086C5" w14:textId="77777777" w:rsidR="00BF751F" w:rsidRDefault="00BF751F" w:rsidP="00BF751F">
      <w:r>
        <w:separator/>
      </w:r>
    </w:p>
  </w:endnote>
  <w:endnote w:type="continuationSeparator" w:id="0">
    <w:p w14:paraId="1F55602F" w14:textId="77777777" w:rsidR="00BF751F" w:rsidRDefault="00BF751F" w:rsidP="00B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032B" w14:textId="77777777" w:rsidR="00BF751F" w:rsidRDefault="00BF751F" w:rsidP="00BF751F">
      <w:r>
        <w:separator/>
      </w:r>
    </w:p>
  </w:footnote>
  <w:footnote w:type="continuationSeparator" w:id="0">
    <w:p w14:paraId="7F7436A1" w14:textId="77777777" w:rsidR="00BF751F" w:rsidRDefault="00BF751F" w:rsidP="00B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18A0"/>
    <w:rsid w:val="00276863"/>
    <w:rsid w:val="002B1153"/>
    <w:rsid w:val="003C3DC2"/>
    <w:rsid w:val="0041674C"/>
    <w:rsid w:val="004556CF"/>
    <w:rsid w:val="004E7C8A"/>
    <w:rsid w:val="00644D4D"/>
    <w:rsid w:val="006608AB"/>
    <w:rsid w:val="00A42D63"/>
    <w:rsid w:val="00AF48BD"/>
    <w:rsid w:val="00BF751F"/>
    <w:rsid w:val="00D911A5"/>
    <w:rsid w:val="00D95458"/>
    <w:rsid w:val="00E018A0"/>
    <w:rsid w:val="00E2066C"/>
    <w:rsid w:val="00E27743"/>
    <w:rsid w:val="00E938AB"/>
    <w:rsid w:val="00EA244B"/>
    <w:rsid w:val="4CD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A5A91C"/>
  <w15:docId w15:val="{8F35EE6F-0CC5-4D68-A770-530968D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rFonts w:ascii="Times New Roman" w:eastAsia="宋体" w:hAnsi="Times New Roman"/>
      <w:szCs w:val="24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0"/>
      <w:szCs w:val="0"/>
    </w:rPr>
  </w:style>
  <w:style w:type="paragraph" w:styleId="aa">
    <w:name w:val="header"/>
    <w:basedOn w:val="a"/>
    <w:link w:val="ab"/>
    <w:uiPriority w:val="99"/>
    <w:unhideWhenUsed/>
    <w:rsid w:val="00BF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F751F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F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F7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x</cp:lastModifiedBy>
  <cp:revision>5</cp:revision>
  <dcterms:created xsi:type="dcterms:W3CDTF">2020-04-26T03:37:00Z</dcterms:created>
  <dcterms:modified xsi:type="dcterms:W3CDTF">2021-01-21T07:25:00Z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