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DAFD" w14:textId="77777777" w:rsidR="00E2066C" w:rsidRPr="0041674C" w:rsidRDefault="00D9545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35393832"/>
      <w:bookmarkStart w:id="1" w:name="_Toc28359042"/>
      <w:r w:rsidRPr="0041674C">
        <w:rPr>
          <w:rFonts w:ascii="Times New Roman" w:hAnsi="Times New Roman" w:cs="Times New Roman"/>
        </w:rPr>
        <w:t>单一来源采购公示</w:t>
      </w:r>
      <w:bookmarkEnd w:id="0"/>
      <w:bookmarkEnd w:id="1"/>
    </w:p>
    <w:p w14:paraId="4BF2BF33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一、项目信息</w:t>
      </w:r>
    </w:p>
    <w:p w14:paraId="3A9DF692" w14:textId="67FF6EE5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采购人：</w:t>
      </w:r>
      <w:r w:rsidR="00233EB3">
        <w:rPr>
          <w:rFonts w:ascii="Times New Roman" w:eastAsia="宋体" w:hAnsi="Times New Roman"/>
          <w:sz w:val="28"/>
          <w:szCs w:val="28"/>
          <w:u w:val="single"/>
        </w:rPr>
        <w:t>北京市民政局</w:t>
      </w:r>
    </w:p>
    <w:p w14:paraId="59092038" w14:textId="76F309F3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项目名称：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2021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年度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12345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民政分中心服务项目</w:t>
      </w:r>
    </w:p>
    <w:p w14:paraId="4E25F4BC" w14:textId="3EB319F3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拟采购的货物或服务的说明：</w:t>
      </w:r>
      <w:r w:rsidR="00233EB3" w:rsidRPr="00233EB3">
        <w:rPr>
          <w:rFonts w:ascii="Times New Roman" w:eastAsia="宋体" w:hAnsi="Times New Roman" w:hint="eastAsia"/>
          <w:sz w:val="28"/>
          <w:szCs w:val="28"/>
          <w:u w:val="single"/>
        </w:rPr>
        <w:t>为深入贯彻落实市委、市政府关于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12345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市民服务热线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“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接诉即办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”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和对外联系电话管理工作要求，进一步优化提升全市社会建设和民政系统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“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接诉即办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”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工作水平和畅通规范民意表达渠道，健全完善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“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接诉即办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”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工作的高效快速和督查督办的工作机制，不断加强对外联系电话平台建设、强化服务数据分析能力，真正做到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“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民有所呼、我有所应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”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，项目承办方负责综合协调和调度指挥委局系统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“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接诉即办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”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工作的服务保障；负责接收、办理、转办、催办、办理回复、督查督办电话派单、市长电话值班专报和市领导批示事项以及新媒体等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12345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市民服务热线交办的群众</w:t>
      </w:r>
      <w:r w:rsidR="00233EB3" w:rsidRPr="00233EB3">
        <w:rPr>
          <w:rFonts w:ascii="Times New Roman" w:eastAsia="宋体" w:hAnsi="Times New Roman" w:hint="eastAsia"/>
          <w:sz w:val="28"/>
          <w:szCs w:val="28"/>
          <w:u w:val="single"/>
        </w:rPr>
        <w:t>诉求；负责数据平台运营和群众电话诉求情况数据分析，负责全市民政业务群众电话诉求“三率”（即响应率、解决率、满意率）综合分析和综合排名；负责重大疑难和高频突出群众诉求问题的分析研究和督办；采取电话调度、逐件催办、实地督办协调、抽查核查、线下调研、有效回访等形式开展工作，对重点督查事项，会同相关单位分析查找原因，研究制定解决方案。负责落实《北京市政府对外联系电话管理办法》文件精神，开展委局对外联系电话的日常运维工作。</w:t>
      </w:r>
    </w:p>
    <w:p w14:paraId="212ABBD2" w14:textId="0EAAAF75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41674C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人民币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483.14292</w:t>
      </w:r>
      <w:r w:rsidR="00233EB3" w:rsidRPr="00233EB3">
        <w:rPr>
          <w:rFonts w:ascii="Times New Roman" w:eastAsia="宋体" w:hAnsi="Times New Roman"/>
          <w:sz w:val="28"/>
          <w:szCs w:val="28"/>
          <w:u w:val="single"/>
        </w:rPr>
        <w:t>万元</w:t>
      </w:r>
    </w:p>
    <w:p w14:paraId="7F7433DD" w14:textId="7542F19D" w:rsidR="00E2066C" w:rsidRPr="0041674C" w:rsidRDefault="00D95458" w:rsidP="0041674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采用单一来源采购方式的原因及说明：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本项目至投标截止时间止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lastRenderedPageBreak/>
        <w:t>共有</w:t>
      </w:r>
      <w:r w:rsidR="00233EB3">
        <w:rPr>
          <w:rFonts w:ascii="Times New Roman" w:eastAsia="宋体" w:hAnsi="Times New Roman"/>
          <w:sz w:val="28"/>
          <w:szCs w:val="28"/>
          <w:u w:val="single"/>
        </w:rPr>
        <w:t>1</w:t>
      </w:r>
      <w:r w:rsidR="0041674C" w:rsidRPr="0041674C">
        <w:rPr>
          <w:rFonts w:ascii="Times New Roman" w:eastAsia="宋体" w:hAnsi="Times New Roman"/>
          <w:sz w:val="28"/>
          <w:szCs w:val="28"/>
          <w:u w:val="single"/>
        </w:rPr>
        <w:t>家投标人递交了投标文件。根据《中华人民共和国政府采购法》第三十一条的规定，本项目只能从唯一供应商处采购的项目，符合采用单一来源的方式采购的情形。</w:t>
      </w:r>
    </w:p>
    <w:p w14:paraId="27F6978D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59C5D09A" w14:textId="4F5327BF" w:rsidR="00233EB3" w:rsidRPr="00233EB3" w:rsidRDefault="00D95458" w:rsidP="00233EB3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名称：</w:t>
      </w:r>
      <w:r w:rsidR="00233EB3" w:rsidRPr="00233EB3">
        <w:rPr>
          <w:rFonts w:ascii="Times New Roman" w:eastAsia="宋体" w:hAnsi="Times New Roman" w:hint="eastAsia"/>
          <w:sz w:val="28"/>
          <w:szCs w:val="28"/>
        </w:rPr>
        <w:t>北京市北京通养老助残卡服务中心</w:t>
      </w:r>
    </w:p>
    <w:p w14:paraId="18C6B53A" w14:textId="112838E1" w:rsidR="00E2066C" w:rsidRPr="0041674C" w:rsidRDefault="00D95458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地址：</w:t>
      </w:r>
      <w:r w:rsidR="00233EB3" w:rsidRPr="00233EB3">
        <w:rPr>
          <w:rFonts w:ascii="Times New Roman" w:eastAsia="宋体" w:hAnsi="Times New Roman" w:hint="eastAsia"/>
          <w:sz w:val="28"/>
          <w:szCs w:val="28"/>
        </w:rPr>
        <w:t>北京市朝阳区东坝中街</w:t>
      </w:r>
      <w:r w:rsidR="00233EB3" w:rsidRPr="00233EB3">
        <w:rPr>
          <w:rFonts w:ascii="Times New Roman" w:eastAsia="宋体" w:hAnsi="Times New Roman"/>
          <w:sz w:val="28"/>
          <w:szCs w:val="28"/>
        </w:rPr>
        <w:t>13</w:t>
      </w:r>
      <w:r w:rsidR="00233EB3" w:rsidRPr="00233EB3">
        <w:rPr>
          <w:rFonts w:ascii="Times New Roman" w:eastAsia="宋体" w:hAnsi="Times New Roman"/>
          <w:sz w:val="28"/>
          <w:szCs w:val="28"/>
        </w:rPr>
        <w:t>号院</w:t>
      </w:r>
      <w:r w:rsidR="00233EB3" w:rsidRPr="00233EB3">
        <w:rPr>
          <w:rFonts w:ascii="Times New Roman" w:eastAsia="宋体" w:hAnsi="Times New Roman"/>
          <w:sz w:val="28"/>
          <w:szCs w:val="28"/>
        </w:rPr>
        <w:t>1</w:t>
      </w:r>
      <w:r w:rsidR="00233EB3" w:rsidRPr="00233EB3">
        <w:rPr>
          <w:rFonts w:ascii="Times New Roman" w:eastAsia="宋体" w:hAnsi="Times New Roman"/>
          <w:sz w:val="28"/>
          <w:szCs w:val="28"/>
        </w:rPr>
        <w:t>号楼</w:t>
      </w:r>
      <w:r w:rsidR="00233EB3" w:rsidRPr="0041674C">
        <w:rPr>
          <w:rFonts w:ascii="Times New Roman" w:eastAsia="宋体" w:hAnsi="Times New Roman"/>
          <w:sz w:val="28"/>
          <w:szCs w:val="28"/>
        </w:rPr>
        <w:t xml:space="preserve"> </w:t>
      </w:r>
    </w:p>
    <w:p w14:paraId="1A234338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三、公示期限</w:t>
      </w:r>
    </w:p>
    <w:p w14:paraId="55D68A51" w14:textId="5EDF457C" w:rsidR="00E2066C" w:rsidRPr="0041674C" w:rsidRDefault="0041674C">
      <w:pPr>
        <w:pStyle w:val="a9"/>
        <w:ind w:leftChars="-5" w:left="-10" w:firstLine="560"/>
        <w:rPr>
          <w:sz w:val="28"/>
          <w:szCs w:val="28"/>
        </w:rPr>
      </w:pPr>
      <w:r w:rsidRPr="0041674C">
        <w:rPr>
          <w:sz w:val="28"/>
          <w:szCs w:val="28"/>
          <w:u w:val="single"/>
        </w:rPr>
        <w:t>2021</w:t>
      </w:r>
      <w:r w:rsidR="00D95458" w:rsidRPr="0041674C">
        <w:rPr>
          <w:sz w:val="28"/>
          <w:szCs w:val="28"/>
          <w:u w:val="single"/>
        </w:rPr>
        <w:t>年</w:t>
      </w:r>
      <w:r w:rsidR="00233EB3">
        <w:rPr>
          <w:sz w:val="28"/>
          <w:szCs w:val="28"/>
          <w:u w:val="single"/>
        </w:rPr>
        <w:t>4</w:t>
      </w:r>
      <w:r w:rsidR="00D95458" w:rsidRPr="0041674C">
        <w:rPr>
          <w:sz w:val="28"/>
          <w:szCs w:val="28"/>
          <w:u w:val="single"/>
        </w:rPr>
        <w:t>月</w:t>
      </w:r>
      <w:r w:rsidR="00233EB3">
        <w:rPr>
          <w:sz w:val="28"/>
          <w:szCs w:val="28"/>
          <w:u w:val="single"/>
        </w:rPr>
        <w:t>7</w:t>
      </w:r>
      <w:r w:rsidR="00D95458" w:rsidRPr="0041674C">
        <w:rPr>
          <w:sz w:val="28"/>
          <w:szCs w:val="28"/>
          <w:u w:val="single"/>
        </w:rPr>
        <w:t>日</w:t>
      </w:r>
      <w:r w:rsidR="00D95458" w:rsidRPr="0041674C">
        <w:rPr>
          <w:sz w:val="28"/>
          <w:szCs w:val="28"/>
        </w:rPr>
        <w:t>至</w:t>
      </w:r>
      <w:r w:rsidRPr="0041674C">
        <w:rPr>
          <w:sz w:val="28"/>
          <w:szCs w:val="28"/>
          <w:u w:val="single"/>
        </w:rPr>
        <w:t>2021</w:t>
      </w:r>
      <w:r w:rsidR="00D95458" w:rsidRPr="0041674C">
        <w:rPr>
          <w:sz w:val="28"/>
          <w:szCs w:val="28"/>
          <w:u w:val="single"/>
        </w:rPr>
        <w:t>年</w:t>
      </w:r>
      <w:r w:rsidR="00233EB3">
        <w:rPr>
          <w:sz w:val="28"/>
          <w:szCs w:val="28"/>
          <w:u w:val="single"/>
        </w:rPr>
        <w:t>4</w:t>
      </w:r>
      <w:r w:rsidR="00D95458" w:rsidRPr="0041674C">
        <w:rPr>
          <w:sz w:val="28"/>
          <w:szCs w:val="28"/>
          <w:u w:val="single"/>
        </w:rPr>
        <w:t>月</w:t>
      </w:r>
      <w:r w:rsidR="00233EB3">
        <w:rPr>
          <w:sz w:val="28"/>
          <w:szCs w:val="28"/>
          <w:u w:val="single"/>
        </w:rPr>
        <w:t>14</w:t>
      </w:r>
      <w:r w:rsidR="00D95458" w:rsidRPr="0041674C">
        <w:rPr>
          <w:sz w:val="28"/>
          <w:szCs w:val="28"/>
          <w:u w:val="single"/>
        </w:rPr>
        <w:t>日</w:t>
      </w:r>
    </w:p>
    <w:p w14:paraId="22853080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6AA267A1" w14:textId="77777777" w:rsidR="00E2066C" w:rsidRPr="0041674C" w:rsidRDefault="00D95458" w:rsidP="0041674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4.1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）、北京市政府采购网（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）以及北京汇诚金桥国际招标咨询有限公司网站（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http://www.hcjq.net/</w:t>
      </w:r>
      <w:r w:rsidRPr="0041674C"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3D98B03C" w14:textId="2EC3D31D" w:rsidR="00E2066C" w:rsidRPr="0041674C" w:rsidRDefault="00D95458" w:rsidP="0041674C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4.2</w:t>
      </w:r>
      <w:r w:rsidRPr="0041674C"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 w:rsidR="0041674C" w:rsidRPr="0041674C">
        <w:rPr>
          <w:rFonts w:ascii="Times New Roman" w:eastAsia="宋体" w:hAnsi="Times New Roman"/>
          <w:sz w:val="28"/>
          <w:szCs w:val="28"/>
        </w:rPr>
        <w:t>2021</w:t>
      </w:r>
      <w:r w:rsidRPr="0041674C">
        <w:rPr>
          <w:rFonts w:ascii="Times New Roman" w:eastAsia="宋体" w:hAnsi="Times New Roman"/>
          <w:sz w:val="28"/>
          <w:szCs w:val="28"/>
        </w:rPr>
        <w:t>年</w:t>
      </w:r>
      <w:r w:rsidR="007D56CF">
        <w:rPr>
          <w:rFonts w:ascii="Times New Roman" w:eastAsia="宋体" w:hAnsi="Times New Roman" w:hint="eastAsia"/>
          <w:sz w:val="28"/>
          <w:szCs w:val="28"/>
        </w:rPr>
        <w:t>4</w:t>
      </w:r>
      <w:r w:rsidRPr="0041674C">
        <w:rPr>
          <w:rFonts w:ascii="Times New Roman" w:eastAsia="宋体" w:hAnsi="Times New Roman"/>
          <w:sz w:val="28"/>
          <w:szCs w:val="28"/>
        </w:rPr>
        <w:t>月</w:t>
      </w:r>
      <w:r w:rsidR="007D56CF">
        <w:rPr>
          <w:rFonts w:ascii="Times New Roman" w:eastAsia="宋体" w:hAnsi="Times New Roman"/>
          <w:sz w:val="28"/>
          <w:szCs w:val="28"/>
        </w:rPr>
        <w:t>14</w:t>
      </w:r>
      <w:r w:rsidRPr="0041674C">
        <w:rPr>
          <w:rFonts w:ascii="Times New Roman" w:eastAsia="宋体" w:hAnsi="Times New Roman"/>
          <w:sz w:val="28"/>
          <w:szCs w:val="28"/>
        </w:rPr>
        <w:t>日</w:t>
      </w:r>
      <w:r w:rsidRPr="0041674C">
        <w:rPr>
          <w:rFonts w:ascii="Times New Roman" w:eastAsia="宋体" w:hAnsi="Times New Roman"/>
          <w:sz w:val="28"/>
          <w:szCs w:val="28"/>
        </w:rPr>
        <w:t>17:00</w:t>
      </w:r>
      <w:r w:rsidRPr="0041674C"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p w14:paraId="2E762098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五、联系方式</w:t>
      </w:r>
    </w:p>
    <w:p w14:paraId="04CD42A3" w14:textId="77777777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1.</w:t>
      </w:r>
      <w:r w:rsidRPr="0041674C">
        <w:rPr>
          <w:rFonts w:ascii="Times New Roman" w:eastAsia="宋体" w:hAnsi="Times New Roman"/>
          <w:sz w:val="28"/>
          <w:szCs w:val="28"/>
        </w:rPr>
        <w:t>采购人</w:t>
      </w:r>
    </w:p>
    <w:p w14:paraId="51820B68" w14:textId="578CF948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系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人：</w:t>
      </w:r>
      <w:r w:rsidR="007D56CF" w:rsidRPr="007D56CF">
        <w:rPr>
          <w:rFonts w:ascii="Times New Roman" w:eastAsia="宋体" w:hAnsi="Times New Roman" w:hint="eastAsia"/>
          <w:sz w:val="28"/>
          <w:szCs w:val="28"/>
          <w:u w:val="single"/>
        </w:rPr>
        <w:t>董老师</w:t>
      </w:r>
    </w:p>
    <w:p w14:paraId="04FC645C" w14:textId="0D84E694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联系地址：</w:t>
      </w:r>
      <w:r w:rsidR="007D56CF" w:rsidRPr="007D56CF">
        <w:rPr>
          <w:rFonts w:ascii="Times New Roman" w:eastAsia="宋体" w:hAnsi="Times New Roman" w:hint="eastAsia"/>
          <w:sz w:val="28"/>
          <w:szCs w:val="28"/>
          <w:u w:val="single"/>
        </w:rPr>
        <w:t>北京市朝阳区工人体育场东路</w:t>
      </w:r>
      <w:r w:rsidR="007D56CF" w:rsidRPr="007D56CF">
        <w:rPr>
          <w:rFonts w:ascii="Times New Roman" w:eastAsia="宋体" w:hAnsi="Times New Roman"/>
          <w:sz w:val="28"/>
          <w:szCs w:val="28"/>
          <w:u w:val="single"/>
        </w:rPr>
        <w:t>20</w:t>
      </w:r>
      <w:r w:rsidR="007D56CF" w:rsidRPr="007D56CF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61A2CD26" w14:textId="2607F61F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联系电话：</w:t>
      </w:r>
      <w:r w:rsidR="007D56CF" w:rsidRPr="007D56CF">
        <w:rPr>
          <w:rFonts w:ascii="Times New Roman" w:eastAsia="宋体" w:hAnsi="Times New Roman"/>
          <w:sz w:val="28"/>
          <w:szCs w:val="28"/>
          <w:u w:val="single"/>
        </w:rPr>
        <w:t>010-65395009</w:t>
      </w:r>
    </w:p>
    <w:p w14:paraId="3DA51FB1" w14:textId="77777777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2.</w:t>
      </w:r>
      <w:r w:rsidRPr="0041674C">
        <w:rPr>
          <w:rFonts w:ascii="Times New Roman" w:eastAsia="宋体" w:hAnsi="Times New Roman"/>
          <w:sz w:val="28"/>
          <w:szCs w:val="28"/>
        </w:rPr>
        <w:t>财政部门</w:t>
      </w:r>
    </w:p>
    <w:p w14:paraId="02BDB0EE" w14:textId="1C842E4F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系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人：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北京市财政局采购处</w:t>
      </w:r>
    </w:p>
    <w:p w14:paraId="423955F4" w14:textId="49EB5C08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lastRenderedPageBreak/>
        <w:t>联系地址：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北京市通州区承安路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3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号</w:t>
      </w:r>
    </w:p>
    <w:p w14:paraId="2CA35406" w14:textId="2C13F112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联系电话：</w:t>
      </w:r>
      <w:r w:rsidR="00E27743">
        <w:rPr>
          <w:rFonts w:ascii="Times New Roman" w:eastAsia="宋体" w:hAnsi="Times New Roman" w:hint="eastAsia"/>
          <w:sz w:val="28"/>
          <w:szCs w:val="28"/>
          <w:u w:val="single"/>
        </w:rPr>
        <w:t>5</w:t>
      </w:r>
      <w:r w:rsidR="00E27743">
        <w:rPr>
          <w:rFonts w:ascii="Times New Roman" w:eastAsia="宋体" w:hAnsi="Times New Roman"/>
          <w:sz w:val="28"/>
          <w:szCs w:val="28"/>
          <w:u w:val="single"/>
        </w:rPr>
        <w:t>5592405</w:t>
      </w:r>
    </w:p>
    <w:p w14:paraId="10DB479E" w14:textId="0D5E81DE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3.</w:t>
      </w:r>
      <w:r w:rsidRPr="0041674C">
        <w:rPr>
          <w:rFonts w:ascii="Times New Roman" w:eastAsia="宋体" w:hAnsi="Times New Roman"/>
          <w:sz w:val="28"/>
          <w:szCs w:val="28"/>
        </w:rPr>
        <w:t>采购代理机构</w:t>
      </w:r>
    </w:p>
    <w:p w14:paraId="62E55DC5" w14:textId="2989B1F0" w:rsidR="007D56CF" w:rsidRPr="007D56CF" w:rsidRDefault="00D95458" w:rsidP="007D56CF">
      <w:pPr>
        <w:ind w:firstLineChars="202" w:firstLine="566"/>
        <w:rPr>
          <w:rFonts w:ascii="Times New Roman" w:eastAsia="宋体" w:hAnsi="Times New Roman" w:hint="eastAsia"/>
          <w:sz w:val="28"/>
          <w:szCs w:val="28"/>
          <w:u w:val="single"/>
        </w:rPr>
      </w:pPr>
      <w:r w:rsidRPr="0041674C">
        <w:rPr>
          <w:rFonts w:ascii="Times New Roman" w:eastAsia="宋体" w:hAnsi="Times New Roman"/>
          <w:sz w:val="28"/>
          <w:szCs w:val="28"/>
        </w:rPr>
        <w:t>联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系</w:t>
      </w:r>
      <w:r w:rsidRPr="0041674C">
        <w:rPr>
          <w:rFonts w:ascii="Times New Roman" w:eastAsia="宋体" w:hAnsi="Times New Roman"/>
          <w:sz w:val="28"/>
          <w:szCs w:val="28"/>
        </w:rPr>
        <w:t xml:space="preserve"> </w:t>
      </w:r>
      <w:r w:rsidRPr="0041674C">
        <w:rPr>
          <w:rFonts w:ascii="Times New Roman" w:eastAsia="宋体" w:hAnsi="Times New Roman"/>
          <w:sz w:val="28"/>
          <w:szCs w:val="28"/>
        </w:rPr>
        <w:t>人：</w:t>
      </w:r>
      <w:r w:rsidR="00D911A5" w:rsidRPr="0041674C">
        <w:rPr>
          <w:rFonts w:ascii="Times New Roman" w:eastAsia="宋体" w:hAnsi="Times New Roman"/>
          <w:sz w:val="28"/>
          <w:szCs w:val="28"/>
          <w:u w:val="single"/>
        </w:rPr>
        <w:t>李雅琪</w:t>
      </w:r>
      <w:r w:rsidR="007D56CF">
        <w:rPr>
          <w:rFonts w:ascii="Times New Roman" w:eastAsia="宋体" w:hAnsi="Times New Roman" w:hint="eastAsia"/>
          <w:sz w:val="28"/>
          <w:szCs w:val="28"/>
          <w:u w:val="single"/>
        </w:rPr>
        <w:t>、钱仁刚</w:t>
      </w:r>
    </w:p>
    <w:p w14:paraId="7923808C" w14:textId="58FA5005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联系地址：</w:t>
      </w:r>
      <w:r w:rsidR="00EA244B" w:rsidRPr="00EA244B">
        <w:rPr>
          <w:rFonts w:ascii="Times New Roman" w:eastAsia="宋体" w:hAnsi="Times New Roman" w:hint="eastAsia"/>
          <w:sz w:val="28"/>
          <w:szCs w:val="28"/>
          <w:u w:val="single"/>
        </w:rPr>
        <w:t>北京市东城区朝内大街南竹杆胡同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6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号北京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INN3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号楼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9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6207816E" w14:textId="76CDDA6B" w:rsidR="00E2066C" w:rsidRPr="0041674C" w:rsidRDefault="00D95458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41674C">
        <w:rPr>
          <w:rFonts w:ascii="Times New Roman" w:eastAsia="宋体" w:hAnsi="Times New Roman"/>
          <w:sz w:val="28"/>
          <w:szCs w:val="28"/>
        </w:rPr>
        <w:t>联系电话：</w:t>
      </w:r>
      <w:r w:rsidR="00EA244B" w:rsidRPr="00EA244B">
        <w:rPr>
          <w:rFonts w:ascii="Times New Roman" w:eastAsia="宋体" w:hAnsi="Times New Roman"/>
          <w:sz w:val="28"/>
          <w:szCs w:val="28"/>
          <w:u w:val="single"/>
        </w:rPr>
        <w:t>65</w:t>
      </w:r>
      <w:r w:rsidR="007D56CF">
        <w:rPr>
          <w:rFonts w:ascii="Times New Roman" w:eastAsia="宋体" w:hAnsi="Times New Roman"/>
          <w:sz w:val="28"/>
          <w:szCs w:val="28"/>
          <w:u w:val="single"/>
        </w:rPr>
        <w:t>244879</w:t>
      </w:r>
      <w:r w:rsidR="007D56CF">
        <w:rPr>
          <w:rFonts w:ascii="Times New Roman" w:eastAsia="宋体" w:hAnsi="Times New Roman" w:hint="eastAsia"/>
          <w:sz w:val="28"/>
          <w:szCs w:val="28"/>
          <w:u w:val="single"/>
        </w:rPr>
        <w:t>、</w:t>
      </w:r>
      <w:r w:rsidR="007D56CF">
        <w:rPr>
          <w:rFonts w:ascii="Times New Roman" w:eastAsia="宋体" w:hAnsi="Times New Roman" w:hint="eastAsia"/>
          <w:sz w:val="28"/>
          <w:szCs w:val="28"/>
          <w:u w:val="single"/>
        </w:rPr>
        <w:t>6</w:t>
      </w:r>
      <w:r w:rsidR="007D56CF">
        <w:rPr>
          <w:rFonts w:ascii="Times New Roman" w:eastAsia="宋体" w:hAnsi="Times New Roman"/>
          <w:sz w:val="28"/>
          <w:szCs w:val="28"/>
          <w:u w:val="single"/>
        </w:rPr>
        <w:t>5173108</w:t>
      </w:r>
    </w:p>
    <w:p w14:paraId="11E02525" w14:textId="77777777" w:rsidR="00E2066C" w:rsidRPr="0041674C" w:rsidRDefault="00D95458">
      <w:pPr>
        <w:rPr>
          <w:rFonts w:ascii="Times New Roman" w:eastAsia="宋体" w:hAnsi="Times New Roman"/>
          <w:sz w:val="28"/>
          <w:szCs w:val="28"/>
        </w:rPr>
      </w:pPr>
      <w:r w:rsidRPr="0041674C">
        <w:rPr>
          <w:rFonts w:ascii="Times New Roman" w:eastAsia="宋体" w:hAnsi="Times New Roman"/>
          <w:sz w:val="28"/>
          <w:szCs w:val="28"/>
        </w:rPr>
        <w:t>六、附件</w:t>
      </w:r>
    </w:p>
    <w:p w14:paraId="5EFDC425" w14:textId="5B02BD15" w:rsidR="00E2066C" w:rsidRPr="0041674C" w:rsidRDefault="007D56CF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 w:rsidR="00D95458" w:rsidRPr="0041674C">
        <w:rPr>
          <w:rFonts w:ascii="Times New Roman" w:eastAsia="宋体" w:hAnsi="Times New Roman"/>
          <w:sz w:val="28"/>
          <w:szCs w:val="28"/>
        </w:rPr>
        <w:t>专业人员论证意见</w:t>
      </w:r>
    </w:p>
    <w:p w14:paraId="66608F19" w14:textId="1FDD71AB" w:rsidR="00E2066C" w:rsidRPr="0041674C" w:rsidRDefault="00E2066C" w:rsidP="00D911A5">
      <w:pPr>
        <w:rPr>
          <w:rFonts w:ascii="Times New Roman" w:eastAsia="宋体" w:hAnsi="Times New Roman"/>
        </w:rPr>
      </w:pPr>
    </w:p>
    <w:sectPr w:rsidR="00E2066C" w:rsidRPr="0041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86C5" w14:textId="77777777" w:rsidR="00BF751F" w:rsidRDefault="00BF751F" w:rsidP="00BF751F">
      <w:r>
        <w:separator/>
      </w:r>
    </w:p>
  </w:endnote>
  <w:endnote w:type="continuationSeparator" w:id="0">
    <w:p w14:paraId="1F55602F" w14:textId="77777777" w:rsidR="00BF751F" w:rsidRDefault="00BF751F" w:rsidP="00B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032B" w14:textId="77777777" w:rsidR="00BF751F" w:rsidRDefault="00BF751F" w:rsidP="00BF751F">
      <w:r>
        <w:separator/>
      </w:r>
    </w:p>
  </w:footnote>
  <w:footnote w:type="continuationSeparator" w:id="0">
    <w:p w14:paraId="7F7436A1" w14:textId="77777777" w:rsidR="00BF751F" w:rsidRDefault="00BF751F" w:rsidP="00B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8A0"/>
    <w:rsid w:val="00233EB3"/>
    <w:rsid w:val="00276863"/>
    <w:rsid w:val="002B1153"/>
    <w:rsid w:val="003C3DC2"/>
    <w:rsid w:val="0041674C"/>
    <w:rsid w:val="004556CF"/>
    <w:rsid w:val="004E7C8A"/>
    <w:rsid w:val="00644D4D"/>
    <w:rsid w:val="006608AB"/>
    <w:rsid w:val="007D56CF"/>
    <w:rsid w:val="00A42D63"/>
    <w:rsid w:val="00AF48BD"/>
    <w:rsid w:val="00BF751F"/>
    <w:rsid w:val="00D911A5"/>
    <w:rsid w:val="00D95458"/>
    <w:rsid w:val="00E018A0"/>
    <w:rsid w:val="00E2066C"/>
    <w:rsid w:val="00E27743"/>
    <w:rsid w:val="00E938AB"/>
    <w:rsid w:val="00EA244B"/>
    <w:rsid w:val="4CD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5A91C"/>
  <w15:docId w15:val="{8F35EE6F-0CC5-4D68-A770-530968D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0"/>
      <w:szCs w:val="0"/>
    </w:rPr>
  </w:style>
  <w:style w:type="paragraph" w:styleId="aa">
    <w:name w:val="header"/>
    <w:basedOn w:val="a"/>
    <w:link w:val="ab"/>
    <w:uiPriority w:val="99"/>
    <w:unhideWhenUsed/>
    <w:rsid w:val="00BF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F751F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F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F7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q12</cp:lastModifiedBy>
  <cp:revision>7</cp:revision>
  <dcterms:created xsi:type="dcterms:W3CDTF">2020-04-26T03:37:00Z</dcterms:created>
  <dcterms:modified xsi:type="dcterms:W3CDTF">2021-04-07T03:13:00Z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