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437"/>
        <w:gridCol w:w="2115"/>
        <w:gridCol w:w="2410"/>
        <w:gridCol w:w="2410"/>
        <w:gridCol w:w="1275"/>
      </w:tblGrid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包号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FB" w:rsidRDefault="00F65FFB" w:rsidP="00C674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数字资源名称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FB" w:rsidRDefault="00F65FFB" w:rsidP="00C674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供应商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名称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B" w:rsidRDefault="00F65FFB" w:rsidP="00C6740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供应商地址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采购金额（元）</w:t>
            </w:r>
          </w:p>
        </w:tc>
      </w:tr>
      <w:tr w:rsidR="00F65FFB" w:rsidTr="00515BDA">
        <w:trPr>
          <w:trHeight w:val="10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学术资源总库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同方知网（北京）技术有限公司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4DBE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北京市海淀区西小口路</w:t>
            </w:r>
            <w:r w:rsidRPr="008F4DBE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66号东升科技园北领地A区第2号楼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2520000</w:t>
            </w:r>
          </w:p>
        </w:tc>
      </w:tr>
      <w:tr w:rsidR="00F65FFB" w:rsidRPr="00705715" w:rsidTr="00515BDA">
        <w:trPr>
          <w:trHeight w:val="70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全国报刊索引目次库、篇名库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上海图情信息有限公司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上海市徐汇区淮海中路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1555号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Pr="00705715" w:rsidRDefault="00F65FFB" w:rsidP="00C67404">
            <w:pPr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F65FFB" w:rsidTr="00515BDA">
        <w:trPr>
          <w:trHeight w:val="826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中国近代报纸全文数据库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上海图情信息有限公司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上海市徐汇区淮海中路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1555号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500000</w:t>
            </w:r>
          </w:p>
        </w:tc>
      </w:tr>
      <w:tr w:rsidR="00F65FFB" w:rsidTr="00515BDA">
        <w:trPr>
          <w:trHeight w:val="9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人民数据党报资料库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人民网科技（北京）有限公司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北京市门头沟区石龙经济开发区永安路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20号3号楼A-5068室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国研网教育版数据库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bookmarkStart w:id="1" w:name="OLE_LINK1"/>
            <w:bookmarkStart w:id="2" w:name="OLE_LINK2"/>
            <w:r w:rsidRPr="008F4DBE">
              <w:rPr>
                <w:rFonts w:hint="eastAsia"/>
                <w:sz w:val="22"/>
              </w:rPr>
              <w:t>北京国研网信息股份有限公司</w:t>
            </w:r>
            <w:bookmarkEnd w:id="1"/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北京市海淀区成府路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35号院西楼2层210室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900000</w:t>
            </w:r>
          </w:p>
        </w:tc>
      </w:tr>
      <w:tr w:rsidR="00F65FFB" w:rsidTr="00515BDA">
        <w:trPr>
          <w:trHeight w:val="1046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国别区域与全球治理数据平台（原：列国志）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社会科学文献出版社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北京市西城区北三环中路甲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29号院3号楼13层、15层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160000</w:t>
            </w:r>
          </w:p>
        </w:tc>
      </w:tr>
      <w:tr w:rsidR="00F65FFB" w:rsidTr="00515BDA"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皮书数据库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社会科学文献出版社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北京市西城区北三环中路甲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29号院3号楼13层、15层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中少快乐阅读平台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中国少年儿童新闻出版总社有限公司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北京市东城区东四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12条21号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龙源电子期刊阅览室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龙源创新数字传媒（北京）股份有限公司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4DBE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北京市海淀区上地三街</w:t>
            </w:r>
            <w:r w:rsidRPr="008F4DBE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9号C座3层C412-9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1714400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人大复印报刊资料全文数据库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人大数媒科技（北京）有限公司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4DBE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北京市海淀区中关村大街</w:t>
            </w:r>
            <w:r w:rsidRPr="008F4DBE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45号兴发大厦301室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中国报纸资源全文数据库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北京方正阿帕比技术有限公司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4DBE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北京市海淀区花园路</w:t>
            </w:r>
            <w:r w:rsidRPr="008F4DBE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2号牡丹科技楼B座5层502号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355200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雅乐经典影院数据库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网博雅乐（北京）文化传媒有限公司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4DBE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北京市房山区长阳万兴路86号F-590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596000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库客数字音乐图书馆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北京库客音乐股份有限公司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4DBE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北京市朝阳区三间房南里</w:t>
            </w:r>
            <w:r w:rsidRPr="008F4DBE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4号院96幢207室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916000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中文在线电子图书“书香首图”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 w:rsidRPr="008F4DBE">
              <w:rPr>
                <w:rFonts w:hint="eastAsia"/>
                <w:sz w:val="22"/>
              </w:rPr>
              <w:t>北京中文在线教育科技发展有限公司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北京市海淀区中关村东路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1号院8号楼A座204号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1100000</w:t>
            </w:r>
          </w:p>
        </w:tc>
      </w:tr>
      <w:tr w:rsidR="00F65FFB" w:rsidTr="00515BDA">
        <w:trPr>
          <w:trHeight w:val="7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云图数字有声图书馆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北京云途经纬科技文化传媒有限公司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北京市朝阳区高碑店乡西店村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69号楼4号一层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290000</w:t>
            </w:r>
          </w:p>
        </w:tc>
      </w:tr>
      <w:tr w:rsidR="00F65FFB" w:rsidTr="00515BDA">
        <w:trPr>
          <w:trHeight w:val="72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线图情全文数据库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北京雷速科技有限公司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北京市昌平区英才北三街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16号院6号楼7层707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慧科新闻、慧科搜索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慧科讯业（北京）网络科技有限公司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北京市朝阳区曙光西里甲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5号院21号楼19层1901、1907单元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“北大法宝”法律专业数据库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北京北大英华科技有限公司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北京市海淀区中关村大街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27号中关村大厦9层901-902室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300000</w:t>
            </w:r>
          </w:p>
        </w:tc>
      </w:tr>
      <w:tr w:rsidR="00F65FFB" w:rsidTr="00515BDA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英语多媒体学习库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北京新东方迅程网络科技股份有限公司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北京市海淀区海淀东三街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2号18层1801-08室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900000</w:t>
            </w:r>
          </w:p>
        </w:tc>
      </w:tr>
      <w:tr w:rsidR="00F65FFB" w:rsidTr="00515BDA"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新东方双语阅读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北京新东方迅程网络科技股份有限公司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4782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北京市海淀区海淀东三街</w:t>
            </w:r>
            <w:r w:rsidRPr="0094782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2号18层1801-08室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超星学术视频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北京世纪超星信息技术发展有限责任公司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北京市海淀区上地三街9号金隅嘉华大厦C座710室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维普资讯</w:t>
            </w:r>
            <w:r>
              <w:rPr>
                <w:rFonts w:hint="eastAsia"/>
                <w:sz w:val="22"/>
              </w:rPr>
              <w:t>VERS</w:t>
            </w:r>
            <w:r>
              <w:rPr>
                <w:rFonts w:hint="eastAsia"/>
                <w:sz w:val="22"/>
              </w:rPr>
              <w:t>网络考试学习资源数据库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重庆维普资讯有限公司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重庆市北部新区洪湖西路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18号附11号2-6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566200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掌阅精选电子书（首图</w:t>
            </w:r>
            <w:r>
              <w:rPr>
                <w:rFonts w:hint="eastAsia"/>
                <w:sz w:val="22"/>
              </w:rPr>
              <w:t>APP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掌阅科技股份有限公司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北京市朝阳区东三环中路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39号建外SOHO23号楼(南办公楼)20层2307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400000</w:t>
            </w:r>
          </w:p>
        </w:tc>
      </w:tr>
      <w:tr w:rsidR="00F65FFB" w:rsidTr="00515BD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读览天下电子期刊（首图</w:t>
            </w:r>
            <w:r>
              <w:rPr>
                <w:rFonts w:hint="eastAsia"/>
                <w:sz w:val="22"/>
              </w:rPr>
              <w:t>APP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 w:rsidRPr="008F4DBE">
              <w:t>京合创新（北京）科技有限公司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8F4DBE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北京市丰台区太平桥西里</w:t>
            </w:r>
            <w:r w:rsidRPr="008F4DBE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27号二层201室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320000</w:t>
            </w:r>
          </w:p>
        </w:tc>
      </w:tr>
      <w:tr w:rsidR="00F65FFB" w:rsidTr="00515BDA">
        <w:trPr>
          <w:trHeight w:val="10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知识视界微信图书馆（首图微信）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武汉缘来文化传播有限责任公司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AF5E2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武汉市江岸区花桥三期天梨阁北苑</w:t>
            </w:r>
            <w:r w:rsidRPr="00AF5E2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1单元7层3室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FB" w:rsidRDefault="00F65FFB" w:rsidP="00C67404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40000</w:t>
            </w:r>
          </w:p>
        </w:tc>
      </w:tr>
    </w:tbl>
    <w:p w:rsidR="00C4362D" w:rsidRDefault="00C4362D"/>
    <w:p w:rsidR="00F65FFB" w:rsidRDefault="00F65FFB"/>
    <w:sectPr w:rsidR="00F6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FB"/>
    <w:rsid w:val="00515BDA"/>
    <w:rsid w:val="00C4362D"/>
    <w:rsid w:val="00F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业务二部审核主管</dc:creator>
  <cp:keywords/>
  <dc:description/>
  <cp:lastModifiedBy>杨晨</cp:lastModifiedBy>
  <cp:revision>2</cp:revision>
  <dcterms:created xsi:type="dcterms:W3CDTF">2021-04-29T06:56:00Z</dcterms:created>
  <dcterms:modified xsi:type="dcterms:W3CDTF">2021-04-29T07:03:00Z</dcterms:modified>
</cp:coreProperties>
</file>