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4C8F" w14:textId="6F16A7D0" w:rsidR="000B0430" w:rsidRPr="00935B99" w:rsidRDefault="000B0430" w:rsidP="000B0430">
      <w:pPr>
        <w:pStyle w:val="1"/>
        <w:tabs>
          <w:tab w:val="left" w:pos="0"/>
        </w:tabs>
        <w:autoSpaceDE w:val="0"/>
        <w:autoSpaceDN w:val="0"/>
        <w:adjustRightInd w:val="0"/>
        <w:spacing w:before="0" w:after="0" w:line="360" w:lineRule="auto"/>
        <w:jc w:val="center"/>
        <w:rPr>
          <w:rFonts w:ascii="华文中宋" w:eastAsia="华文中宋" w:hAnsi="华文中宋"/>
          <w:sz w:val="24"/>
          <w:szCs w:val="24"/>
        </w:rPr>
      </w:pPr>
      <w:bookmarkStart w:id="0" w:name="_Toc35393832"/>
      <w:bookmarkStart w:id="1" w:name="_Toc28359042"/>
      <w:r w:rsidRPr="00935B99">
        <w:rPr>
          <w:rFonts w:ascii="华文中宋" w:eastAsia="华文中宋" w:hAnsi="华文中宋" w:hint="eastAsia"/>
          <w:sz w:val="24"/>
          <w:szCs w:val="24"/>
        </w:rPr>
        <w:t>单一来源采购</w:t>
      </w:r>
      <w:r w:rsidR="009D3907">
        <w:rPr>
          <w:rFonts w:ascii="华文中宋" w:eastAsia="华文中宋" w:hAnsi="华文中宋" w:hint="eastAsia"/>
          <w:sz w:val="24"/>
          <w:szCs w:val="24"/>
        </w:rPr>
        <w:t>征求意见</w:t>
      </w:r>
      <w:r w:rsidRPr="00935B99">
        <w:rPr>
          <w:rFonts w:ascii="华文中宋" w:eastAsia="华文中宋" w:hAnsi="华文中宋" w:hint="eastAsia"/>
          <w:sz w:val="24"/>
          <w:szCs w:val="24"/>
        </w:rPr>
        <w:t>公示</w:t>
      </w:r>
      <w:bookmarkEnd w:id="0"/>
      <w:bookmarkEnd w:id="1"/>
    </w:p>
    <w:p w14:paraId="4723BB67" w14:textId="77777777" w:rsidR="000B0430" w:rsidRPr="00935B99" w:rsidRDefault="000B0430" w:rsidP="000B0430">
      <w:pPr>
        <w:rPr>
          <w:rFonts w:ascii="黑体" w:eastAsia="黑体" w:hAnsi="黑体"/>
          <w:sz w:val="24"/>
          <w:szCs w:val="24"/>
        </w:rPr>
      </w:pPr>
      <w:r w:rsidRPr="00935B99">
        <w:rPr>
          <w:rFonts w:ascii="黑体" w:eastAsia="黑体" w:hAnsi="黑体" w:hint="eastAsia"/>
          <w:sz w:val="24"/>
          <w:szCs w:val="24"/>
        </w:rPr>
        <w:t>一、项目信息</w:t>
      </w:r>
    </w:p>
    <w:p w14:paraId="40D933C3" w14:textId="77777777" w:rsidR="000B0430" w:rsidRPr="00935B99" w:rsidRDefault="000B0430" w:rsidP="000B0430">
      <w:pPr>
        <w:ind w:firstLineChars="200" w:firstLine="480"/>
        <w:rPr>
          <w:rFonts w:ascii="仿宋" w:eastAsia="仿宋" w:hAnsi="仿宋"/>
          <w:sz w:val="24"/>
          <w:szCs w:val="24"/>
        </w:rPr>
      </w:pPr>
      <w:r w:rsidRPr="00935B99">
        <w:rPr>
          <w:rFonts w:ascii="仿宋" w:eastAsia="仿宋" w:hAnsi="仿宋" w:hint="eastAsia"/>
          <w:sz w:val="24"/>
          <w:szCs w:val="24"/>
        </w:rPr>
        <w:t>采购人：</w:t>
      </w:r>
      <w:r w:rsidRPr="00935B99">
        <w:rPr>
          <w:rFonts w:ascii="仿宋" w:eastAsia="仿宋" w:hAnsi="仿宋" w:hint="eastAsia"/>
          <w:sz w:val="24"/>
          <w:szCs w:val="24"/>
          <w:u w:val="single"/>
        </w:rPr>
        <w:t xml:space="preserve">　</w:t>
      </w:r>
      <w:r w:rsidR="00FC4C09" w:rsidRPr="00935B99">
        <w:rPr>
          <w:rFonts w:ascii="仿宋" w:eastAsia="仿宋" w:hAnsi="仿宋" w:hint="eastAsia"/>
          <w:sz w:val="24"/>
          <w:szCs w:val="24"/>
          <w:u w:val="single"/>
        </w:rPr>
        <w:t>北京市残疾人联合会</w:t>
      </w:r>
      <w:r w:rsidRPr="00935B99">
        <w:rPr>
          <w:rFonts w:ascii="仿宋" w:eastAsia="仿宋" w:hAnsi="仿宋" w:hint="eastAsia"/>
          <w:sz w:val="24"/>
          <w:szCs w:val="24"/>
          <w:u w:val="single"/>
        </w:rPr>
        <w:t xml:space="preserve">　</w:t>
      </w:r>
    </w:p>
    <w:p w14:paraId="67A39568" w14:textId="77777777" w:rsidR="000B0430" w:rsidRPr="00935B99" w:rsidRDefault="000B0430" w:rsidP="000B0430">
      <w:pPr>
        <w:ind w:firstLineChars="200" w:firstLine="480"/>
        <w:rPr>
          <w:rFonts w:ascii="仿宋" w:eastAsia="仿宋" w:hAnsi="仿宋"/>
          <w:sz w:val="24"/>
          <w:szCs w:val="24"/>
        </w:rPr>
      </w:pPr>
      <w:r w:rsidRPr="00935B99">
        <w:rPr>
          <w:rFonts w:ascii="仿宋" w:eastAsia="仿宋" w:hAnsi="仿宋" w:hint="eastAsia"/>
          <w:sz w:val="24"/>
          <w:szCs w:val="24"/>
        </w:rPr>
        <w:t>项目名称：</w:t>
      </w:r>
      <w:r w:rsidRPr="00935B99">
        <w:rPr>
          <w:rFonts w:ascii="仿宋" w:eastAsia="仿宋" w:hAnsi="仿宋" w:hint="eastAsia"/>
          <w:sz w:val="24"/>
          <w:szCs w:val="24"/>
          <w:u w:val="single"/>
        </w:rPr>
        <w:t xml:space="preserve">　</w:t>
      </w:r>
      <w:r w:rsidR="00FC4C09" w:rsidRPr="00935B99">
        <w:rPr>
          <w:rFonts w:ascii="仿宋" w:eastAsia="仿宋" w:hAnsi="仿宋" w:hint="eastAsia"/>
          <w:sz w:val="24"/>
          <w:szCs w:val="24"/>
          <w:u w:val="single"/>
        </w:rPr>
        <w:t>残疾人维权服务管理经费电视服务采购项目</w:t>
      </w:r>
      <w:r w:rsidRPr="00935B99">
        <w:rPr>
          <w:rFonts w:ascii="仿宋" w:eastAsia="仿宋" w:hAnsi="仿宋" w:hint="eastAsia"/>
          <w:sz w:val="24"/>
          <w:szCs w:val="24"/>
          <w:u w:val="single"/>
        </w:rPr>
        <w:t xml:space="preserve">　</w:t>
      </w:r>
    </w:p>
    <w:p w14:paraId="09A7A142" w14:textId="77777777" w:rsidR="000B0430" w:rsidRPr="00935B99" w:rsidRDefault="000B0430" w:rsidP="000B0430">
      <w:pPr>
        <w:ind w:firstLineChars="200" w:firstLine="480"/>
        <w:rPr>
          <w:rFonts w:ascii="仿宋" w:eastAsia="仿宋" w:hAnsi="仿宋"/>
          <w:sz w:val="24"/>
          <w:szCs w:val="24"/>
        </w:rPr>
      </w:pPr>
      <w:r w:rsidRPr="00935B99">
        <w:rPr>
          <w:rFonts w:ascii="仿宋" w:eastAsia="仿宋" w:hAnsi="仿宋" w:hint="eastAsia"/>
          <w:sz w:val="24"/>
          <w:szCs w:val="24"/>
        </w:rPr>
        <w:t>拟采购的货物或服务的说明：</w:t>
      </w:r>
      <w:r w:rsidRPr="00935B99">
        <w:rPr>
          <w:rFonts w:ascii="仿宋" w:eastAsia="仿宋" w:hAnsi="仿宋" w:hint="eastAsia"/>
          <w:sz w:val="24"/>
          <w:szCs w:val="24"/>
          <w:u w:val="single"/>
        </w:rPr>
        <w:t xml:space="preserve">　</w:t>
      </w:r>
      <w:r w:rsidR="00E00B52" w:rsidRPr="00935B99">
        <w:rPr>
          <w:rFonts w:ascii="仿宋" w:eastAsia="仿宋" w:hAnsi="仿宋" w:hint="eastAsia"/>
          <w:sz w:val="24"/>
          <w:szCs w:val="24"/>
          <w:u w:val="single"/>
        </w:rPr>
        <w:t>本项目为落实党的十九大报告中提出的“发展残疾人事业，加强残疾人康复服务”战略部署，宣传《宪法》《民法典》等法律法规和首都残疾人事业权益保障发展成果，拟以“纪念《中华人民共和国残疾人保障法》实施</w:t>
      </w:r>
      <w:r w:rsidR="00E00B52" w:rsidRPr="00935B99">
        <w:rPr>
          <w:rFonts w:ascii="仿宋" w:eastAsia="仿宋" w:hAnsi="仿宋"/>
          <w:sz w:val="24"/>
          <w:szCs w:val="24"/>
          <w:u w:val="single"/>
        </w:rPr>
        <w:t>30周年”为主题，拟制作播出首都残疾人权益保障成果宣传专题片和残疾人法治宣传节目，广泛开展残疾人事业法治宣传，引导残疾人尊法守法学法用法。</w:t>
      </w:r>
      <w:r w:rsidRPr="00935B99">
        <w:rPr>
          <w:rFonts w:ascii="仿宋" w:eastAsia="仿宋" w:hAnsi="仿宋" w:hint="eastAsia"/>
          <w:sz w:val="24"/>
          <w:szCs w:val="24"/>
          <w:u w:val="single"/>
        </w:rPr>
        <w:t xml:space="preserve">　</w:t>
      </w:r>
    </w:p>
    <w:p w14:paraId="7EE218B8" w14:textId="77777777" w:rsidR="000B0430" w:rsidRPr="00935B99" w:rsidRDefault="000B0430" w:rsidP="000B0430">
      <w:pPr>
        <w:ind w:firstLineChars="200" w:firstLine="480"/>
        <w:rPr>
          <w:rFonts w:ascii="仿宋" w:eastAsia="仿宋" w:hAnsi="仿宋"/>
          <w:sz w:val="24"/>
          <w:szCs w:val="24"/>
          <w:u w:val="single"/>
        </w:rPr>
      </w:pPr>
      <w:r w:rsidRPr="00935B99">
        <w:rPr>
          <w:rFonts w:ascii="仿宋" w:eastAsia="仿宋" w:hAnsi="仿宋" w:hint="eastAsia"/>
          <w:sz w:val="24"/>
          <w:szCs w:val="24"/>
        </w:rPr>
        <w:t>拟采购的货物或服务的预算金额：</w:t>
      </w:r>
      <w:r w:rsidRPr="00935B99">
        <w:rPr>
          <w:rFonts w:ascii="仿宋" w:eastAsia="仿宋" w:hAnsi="仿宋" w:hint="eastAsia"/>
          <w:sz w:val="24"/>
          <w:szCs w:val="24"/>
          <w:u w:val="single"/>
        </w:rPr>
        <w:t xml:space="preserve">　</w:t>
      </w:r>
      <w:r w:rsidR="003A66AA" w:rsidRPr="00935B99">
        <w:rPr>
          <w:rFonts w:ascii="仿宋" w:eastAsia="仿宋" w:hAnsi="仿宋" w:hint="eastAsia"/>
          <w:sz w:val="24"/>
          <w:szCs w:val="24"/>
          <w:u w:val="single"/>
        </w:rPr>
        <w:t>1</w:t>
      </w:r>
      <w:r w:rsidR="003A66AA" w:rsidRPr="00935B99">
        <w:rPr>
          <w:rFonts w:ascii="仿宋" w:eastAsia="仿宋" w:hAnsi="仿宋"/>
          <w:sz w:val="24"/>
          <w:szCs w:val="24"/>
          <w:u w:val="single"/>
        </w:rPr>
        <w:t>77</w:t>
      </w:r>
      <w:r w:rsidR="003A66AA" w:rsidRPr="00935B99">
        <w:rPr>
          <w:rFonts w:ascii="仿宋" w:eastAsia="仿宋" w:hAnsi="仿宋" w:hint="eastAsia"/>
          <w:sz w:val="24"/>
          <w:szCs w:val="24"/>
          <w:u w:val="single"/>
        </w:rPr>
        <w:t>万元</w:t>
      </w:r>
      <w:r w:rsidRPr="00935B99">
        <w:rPr>
          <w:rFonts w:ascii="仿宋" w:eastAsia="仿宋" w:hAnsi="仿宋" w:hint="eastAsia"/>
          <w:sz w:val="24"/>
          <w:szCs w:val="24"/>
          <w:u w:val="single"/>
        </w:rPr>
        <w:t xml:space="preserve">　　</w:t>
      </w:r>
    </w:p>
    <w:tbl>
      <w:tblPr>
        <w:tblStyle w:val="a4"/>
        <w:tblW w:w="8424" w:type="dxa"/>
        <w:jc w:val="center"/>
        <w:tblLayout w:type="fixed"/>
        <w:tblLook w:val="04A0" w:firstRow="1" w:lastRow="0" w:firstColumn="1" w:lastColumn="0" w:noHBand="0" w:noVBand="1"/>
      </w:tblPr>
      <w:tblGrid>
        <w:gridCol w:w="699"/>
        <w:gridCol w:w="3549"/>
        <w:gridCol w:w="1276"/>
        <w:gridCol w:w="1790"/>
        <w:gridCol w:w="1110"/>
      </w:tblGrid>
      <w:tr w:rsidR="003A66AA" w:rsidRPr="00935B99" w14:paraId="1B989B67" w14:textId="77777777" w:rsidTr="00935B99">
        <w:trPr>
          <w:jc w:val="center"/>
        </w:trPr>
        <w:tc>
          <w:tcPr>
            <w:tcW w:w="699" w:type="dxa"/>
          </w:tcPr>
          <w:p w14:paraId="42DB5071"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包号</w:t>
            </w:r>
          </w:p>
        </w:tc>
        <w:tc>
          <w:tcPr>
            <w:tcW w:w="3549" w:type="dxa"/>
          </w:tcPr>
          <w:p w14:paraId="72A9D3CB"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采购内容</w:t>
            </w:r>
          </w:p>
        </w:tc>
        <w:tc>
          <w:tcPr>
            <w:tcW w:w="1276" w:type="dxa"/>
          </w:tcPr>
          <w:p w14:paraId="782EFD4B"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期数</w:t>
            </w:r>
          </w:p>
        </w:tc>
        <w:tc>
          <w:tcPr>
            <w:tcW w:w="1790" w:type="dxa"/>
          </w:tcPr>
          <w:p w14:paraId="3DB80B7A"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分包控制金额</w:t>
            </w:r>
          </w:p>
        </w:tc>
        <w:tc>
          <w:tcPr>
            <w:tcW w:w="1110" w:type="dxa"/>
          </w:tcPr>
          <w:p w14:paraId="589D0A15"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备注</w:t>
            </w:r>
          </w:p>
        </w:tc>
      </w:tr>
      <w:tr w:rsidR="003A66AA" w:rsidRPr="00935B99" w14:paraId="72B38073" w14:textId="77777777" w:rsidTr="003D5361">
        <w:trPr>
          <w:jc w:val="center"/>
        </w:trPr>
        <w:tc>
          <w:tcPr>
            <w:tcW w:w="699" w:type="dxa"/>
          </w:tcPr>
          <w:p w14:paraId="488E74BE"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1</w:t>
            </w:r>
          </w:p>
        </w:tc>
        <w:tc>
          <w:tcPr>
            <w:tcW w:w="3549" w:type="dxa"/>
          </w:tcPr>
          <w:p w14:paraId="1C216AF4"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首都残疾人权益保障成果宣传专题片</w:t>
            </w:r>
          </w:p>
        </w:tc>
        <w:tc>
          <w:tcPr>
            <w:tcW w:w="1276" w:type="dxa"/>
            <w:vAlign w:val="center"/>
          </w:tcPr>
          <w:p w14:paraId="4910C285" w14:textId="77777777" w:rsidR="003A66AA" w:rsidRPr="00935B99" w:rsidRDefault="009100EA" w:rsidP="003D5361">
            <w:pPr>
              <w:spacing w:line="360" w:lineRule="auto"/>
              <w:jc w:val="center"/>
              <w:rPr>
                <w:rFonts w:ascii="仿宋" w:eastAsia="仿宋" w:hAnsi="仿宋"/>
                <w:kern w:val="2"/>
                <w:sz w:val="24"/>
                <w:szCs w:val="24"/>
              </w:rPr>
            </w:pPr>
            <w:r w:rsidRPr="00935B99">
              <w:rPr>
                <w:rFonts w:ascii="仿宋" w:eastAsia="仿宋" w:hAnsi="仿宋"/>
                <w:kern w:val="2"/>
                <w:sz w:val="24"/>
                <w:szCs w:val="24"/>
              </w:rPr>
              <w:t>6</w:t>
            </w:r>
            <w:r w:rsidRPr="00935B99">
              <w:rPr>
                <w:rFonts w:ascii="仿宋" w:eastAsia="仿宋" w:hAnsi="仿宋" w:hint="eastAsia"/>
                <w:kern w:val="2"/>
                <w:sz w:val="24"/>
                <w:szCs w:val="24"/>
              </w:rPr>
              <w:t>集</w:t>
            </w:r>
          </w:p>
        </w:tc>
        <w:tc>
          <w:tcPr>
            <w:tcW w:w="1790" w:type="dxa"/>
            <w:vAlign w:val="center"/>
          </w:tcPr>
          <w:p w14:paraId="230344C8" w14:textId="77777777" w:rsidR="003A66AA" w:rsidRPr="00935B99" w:rsidRDefault="009100EA" w:rsidP="003D5361">
            <w:pPr>
              <w:spacing w:line="360" w:lineRule="auto"/>
              <w:jc w:val="center"/>
              <w:rPr>
                <w:rFonts w:ascii="仿宋" w:eastAsia="仿宋" w:hAnsi="仿宋"/>
                <w:kern w:val="2"/>
                <w:sz w:val="24"/>
                <w:szCs w:val="24"/>
              </w:rPr>
            </w:pPr>
            <w:r w:rsidRPr="00935B99">
              <w:rPr>
                <w:rFonts w:ascii="仿宋" w:eastAsia="仿宋" w:hAnsi="仿宋"/>
                <w:kern w:val="2"/>
                <w:sz w:val="24"/>
                <w:szCs w:val="24"/>
              </w:rPr>
              <w:t>114</w:t>
            </w:r>
            <w:r w:rsidRPr="00935B99">
              <w:rPr>
                <w:rFonts w:ascii="仿宋" w:eastAsia="仿宋" w:hAnsi="仿宋" w:hint="eastAsia"/>
                <w:kern w:val="2"/>
                <w:sz w:val="24"/>
                <w:szCs w:val="24"/>
              </w:rPr>
              <w:t>万元</w:t>
            </w:r>
          </w:p>
        </w:tc>
        <w:tc>
          <w:tcPr>
            <w:tcW w:w="1110" w:type="dxa"/>
            <w:vAlign w:val="center"/>
          </w:tcPr>
          <w:p w14:paraId="4F7265AD" w14:textId="77777777" w:rsidR="003A66AA" w:rsidRPr="00935B99" w:rsidRDefault="003A66AA" w:rsidP="003D5361">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无</w:t>
            </w:r>
          </w:p>
        </w:tc>
      </w:tr>
      <w:tr w:rsidR="003A66AA" w:rsidRPr="00935B99" w14:paraId="6971B213" w14:textId="77777777" w:rsidTr="00935B99">
        <w:trPr>
          <w:jc w:val="center"/>
        </w:trPr>
        <w:tc>
          <w:tcPr>
            <w:tcW w:w="699" w:type="dxa"/>
          </w:tcPr>
          <w:p w14:paraId="6B53BD7A"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2</w:t>
            </w:r>
          </w:p>
        </w:tc>
        <w:tc>
          <w:tcPr>
            <w:tcW w:w="3549" w:type="dxa"/>
          </w:tcPr>
          <w:p w14:paraId="0698DB59" w14:textId="77777777" w:rsidR="003A66AA" w:rsidRPr="00935B99" w:rsidRDefault="009100E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残疾人法治宣传节目</w:t>
            </w:r>
          </w:p>
        </w:tc>
        <w:tc>
          <w:tcPr>
            <w:tcW w:w="1276" w:type="dxa"/>
          </w:tcPr>
          <w:p w14:paraId="312399B5" w14:textId="77777777" w:rsidR="003A66AA" w:rsidRPr="00935B99" w:rsidRDefault="009100EA" w:rsidP="00E51A0A">
            <w:pPr>
              <w:spacing w:line="360" w:lineRule="auto"/>
              <w:jc w:val="center"/>
              <w:rPr>
                <w:rFonts w:ascii="仿宋" w:eastAsia="仿宋" w:hAnsi="仿宋"/>
                <w:kern w:val="2"/>
                <w:sz w:val="24"/>
                <w:szCs w:val="24"/>
              </w:rPr>
            </w:pPr>
            <w:r w:rsidRPr="00935B99">
              <w:rPr>
                <w:rFonts w:ascii="仿宋" w:eastAsia="仿宋" w:hAnsi="仿宋"/>
                <w:kern w:val="2"/>
                <w:sz w:val="24"/>
                <w:szCs w:val="24"/>
              </w:rPr>
              <w:t>20</w:t>
            </w:r>
            <w:r w:rsidR="003A66AA" w:rsidRPr="00935B99">
              <w:rPr>
                <w:rFonts w:ascii="仿宋" w:eastAsia="仿宋" w:hAnsi="仿宋" w:hint="eastAsia"/>
                <w:kern w:val="2"/>
                <w:sz w:val="24"/>
                <w:szCs w:val="24"/>
              </w:rPr>
              <w:t>期</w:t>
            </w:r>
          </w:p>
        </w:tc>
        <w:tc>
          <w:tcPr>
            <w:tcW w:w="1790" w:type="dxa"/>
          </w:tcPr>
          <w:p w14:paraId="3DCC8D52" w14:textId="77777777" w:rsidR="003A66AA" w:rsidRPr="00935B99" w:rsidRDefault="009100EA" w:rsidP="00E51A0A">
            <w:pPr>
              <w:spacing w:line="360" w:lineRule="auto"/>
              <w:jc w:val="center"/>
              <w:rPr>
                <w:rFonts w:ascii="仿宋" w:eastAsia="仿宋" w:hAnsi="仿宋"/>
                <w:kern w:val="2"/>
                <w:sz w:val="24"/>
                <w:szCs w:val="24"/>
              </w:rPr>
            </w:pPr>
            <w:r w:rsidRPr="00935B99">
              <w:rPr>
                <w:rFonts w:ascii="仿宋" w:eastAsia="仿宋" w:hAnsi="仿宋"/>
                <w:kern w:val="2"/>
                <w:sz w:val="24"/>
                <w:szCs w:val="24"/>
              </w:rPr>
              <w:t>63</w:t>
            </w:r>
            <w:r w:rsidRPr="00935B99">
              <w:rPr>
                <w:rFonts w:ascii="仿宋" w:eastAsia="仿宋" w:hAnsi="仿宋" w:hint="eastAsia"/>
                <w:kern w:val="2"/>
                <w:sz w:val="24"/>
                <w:szCs w:val="24"/>
              </w:rPr>
              <w:t>万元</w:t>
            </w:r>
          </w:p>
        </w:tc>
        <w:tc>
          <w:tcPr>
            <w:tcW w:w="1110" w:type="dxa"/>
          </w:tcPr>
          <w:p w14:paraId="6B565116" w14:textId="77777777" w:rsidR="003A66AA" w:rsidRPr="00935B99" w:rsidRDefault="003A66AA" w:rsidP="00E51A0A">
            <w:pPr>
              <w:spacing w:line="360" w:lineRule="auto"/>
              <w:jc w:val="center"/>
              <w:rPr>
                <w:rFonts w:ascii="仿宋" w:eastAsia="仿宋" w:hAnsi="仿宋"/>
                <w:kern w:val="2"/>
                <w:sz w:val="24"/>
                <w:szCs w:val="24"/>
              </w:rPr>
            </w:pPr>
            <w:r w:rsidRPr="00935B99">
              <w:rPr>
                <w:rFonts w:ascii="仿宋" w:eastAsia="仿宋" w:hAnsi="仿宋" w:hint="eastAsia"/>
                <w:kern w:val="2"/>
                <w:sz w:val="24"/>
                <w:szCs w:val="24"/>
              </w:rPr>
              <w:t>无</w:t>
            </w:r>
          </w:p>
        </w:tc>
      </w:tr>
    </w:tbl>
    <w:p w14:paraId="49C9711F" w14:textId="584298CF" w:rsidR="000B0430" w:rsidRPr="00935B99" w:rsidRDefault="000B0430" w:rsidP="000B0430">
      <w:pPr>
        <w:ind w:firstLineChars="200" w:firstLine="480"/>
        <w:rPr>
          <w:rFonts w:ascii="仿宋" w:eastAsia="仿宋" w:hAnsi="仿宋"/>
          <w:sz w:val="24"/>
          <w:szCs w:val="24"/>
        </w:rPr>
      </w:pPr>
      <w:r w:rsidRPr="00935B99">
        <w:rPr>
          <w:rFonts w:ascii="仿宋" w:eastAsia="仿宋" w:hAnsi="仿宋" w:hint="eastAsia"/>
          <w:sz w:val="24"/>
          <w:szCs w:val="24"/>
        </w:rPr>
        <w:t>采用单一来源采购方式的原因及说明：</w:t>
      </w:r>
      <w:r w:rsidRPr="00935B99">
        <w:rPr>
          <w:rFonts w:ascii="仿宋" w:eastAsia="仿宋" w:hAnsi="仿宋" w:hint="eastAsia"/>
          <w:sz w:val="24"/>
          <w:szCs w:val="24"/>
          <w:u w:val="single"/>
        </w:rPr>
        <w:t xml:space="preserve">　</w:t>
      </w:r>
      <w:r w:rsidR="00CB7246" w:rsidRPr="00935B99">
        <w:rPr>
          <w:rFonts w:ascii="仿宋" w:eastAsia="仿宋" w:hAnsi="仿宋" w:hint="eastAsia"/>
          <w:sz w:val="24"/>
          <w:szCs w:val="24"/>
          <w:u w:val="single"/>
        </w:rPr>
        <w:t>本项目为落实党的十九大报告中提出的“发展残疾人事业，加强残疾人康复服务”战略部署，宣传《宪法》《民法典》等法律法规和首都残疾人事业权益保障发展成果，拟以“纪念《中华人民共和国残疾人保障法》实施30周年”为主题，拟制作播出首都残疾人权益保障成果宣传专题片和残疾人法治宣传节目，广泛开展残疾人事业法治宣传，引导残疾人尊法守法学法用法。</w:t>
      </w:r>
      <w:r w:rsidR="005A6390">
        <w:rPr>
          <w:rFonts w:ascii="仿宋" w:eastAsia="仿宋" w:hAnsi="仿宋" w:hint="eastAsia"/>
          <w:sz w:val="24"/>
          <w:szCs w:val="24"/>
          <w:u w:val="single"/>
        </w:rPr>
        <w:t>北京广播电视台是北京市属媒体公信力最高的综合媒体，其覆盖广，受众人口突破8个亿且频道数量多，节目制作能力强，技术能力、团队优良，是中国最具影响力和竞争力的主流媒体之一。北京广播电视台与市残联有过良好的合作基础，一直对残疾人事业</w:t>
      </w:r>
      <w:r w:rsidR="00BF65BA">
        <w:rPr>
          <w:rFonts w:ascii="仿宋" w:eastAsia="仿宋" w:hAnsi="仿宋" w:hint="eastAsia"/>
          <w:sz w:val="24"/>
          <w:szCs w:val="24"/>
          <w:u w:val="single"/>
        </w:rPr>
        <w:t>给予关注与支持，其在本项目中有不可替代性。鉴于此，该项目符合</w:t>
      </w:r>
      <w:r w:rsidR="00CB7246" w:rsidRPr="00935B99">
        <w:rPr>
          <w:rFonts w:ascii="仿宋" w:eastAsia="仿宋" w:hAnsi="仿宋" w:hint="eastAsia"/>
          <w:sz w:val="24"/>
          <w:szCs w:val="24"/>
          <w:u w:val="single"/>
        </w:rPr>
        <w:t>《中华人民共和国政府采购法》第三十一条第一款及《政府采购非招标采购方式管理办法》（财政部令第74号）的相关规定，</w:t>
      </w:r>
      <w:r w:rsidR="00BF65BA">
        <w:rPr>
          <w:rFonts w:ascii="仿宋" w:eastAsia="仿宋" w:hAnsi="仿宋" w:hint="eastAsia"/>
          <w:sz w:val="24"/>
          <w:szCs w:val="24"/>
          <w:u w:val="single"/>
        </w:rPr>
        <w:t>并且符合</w:t>
      </w:r>
      <w:r w:rsidR="00CB7246" w:rsidRPr="00935B99">
        <w:rPr>
          <w:rFonts w:ascii="仿宋" w:eastAsia="仿宋" w:hAnsi="仿宋" w:hint="eastAsia"/>
          <w:sz w:val="24"/>
          <w:szCs w:val="24"/>
          <w:u w:val="single"/>
        </w:rPr>
        <w:t>单一来源采购的要求，建议本项目采用单一来源采购的方式进行采购。</w:t>
      </w:r>
      <w:r w:rsidRPr="00935B99">
        <w:rPr>
          <w:rFonts w:ascii="仿宋" w:eastAsia="仿宋" w:hAnsi="仿宋" w:hint="eastAsia"/>
          <w:sz w:val="24"/>
          <w:szCs w:val="24"/>
          <w:u w:val="single"/>
        </w:rPr>
        <w:t xml:space="preserve">　　</w:t>
      </w:r>
    </w:p>
    <w:p w14:paraId="50059385" w14:textId="77777777" w:rsidR="000B0430" w:rsidRPr="00935B99" w:rsidRDefault="000B0430" w:rsidP="000B0430">
      <w:pPr>
        <w:rPr>
          <w:rFonts w:ascii="黑体" w:eastAsia="黑体" w:hAnsi="黑体"/>
          <w:sz w:val="24"/>
          <w:szCs w:val="24"/>
        </w:rPr>
      </w:pPr>
      <w:r w:rsidRPr="00935B99">
        <w:rPr>
          <w:rFonts w:ascii="黑体" w:eastAsia="黑体" w:hAnsi="黑体" w:hint="eastAsia"/>
          <w:sz w:val="24"/>
          <w:szCs w:val="24"/>
        </w:rPr>
        <w:t>二、拟定供应商信息</w:t>
      </w:r>
    </w:p>
    <w:p w14:paraId="00F92651" w14:textId="39F346C7" w:rsidR="000B0430" w:rsidRPr="00935B99" w:rsidRDefault="000B0430" w:rsidP="000B0430">
      <w:pPr>
        <w:ind w:firstLineChars="200" w:firstLine="480"/>
        <w:rPr>
          <w:rFonts w:ascii="仿宋" w:eastAsia="仿宋" w:hAnsi="仿宋"/>
          <w:sz w:val="24"/>
          <w:szCs w:val="24"/>
        </w:rPr>
      </w:pPr>
      <w:r w:rsidRPr="00935B99">
        <w:rPr>
          <w:rFonts w:ascii="仿宋" w:eastAsia="仿宋" w:hAnsi="仿宋" w:hint="eastAsia"/>
          <w:sz w:val="24"/>
          <w:szCs w:val="24"/>
        </w:rPr>
        <w:t>名称：</w:t>
      </w:r>
      <w:r w:rsidRPr="00935B99">
        <w:rPr>
          <w:rFonts w:ascii="仿宋" w:eastAsia="仿宋" w:hAnsi="仿宋" w:hint="eastAsia"/>
          <w:sz w:val="24"/>
          <w:szCs w:val="24"/>
          <w:u w:val="single"/>
        </w:rPr>
        <w:t xml:space="preserve">　</w:t>
      </w:r>
      <w:r w:rsidR="00CB7246" w:rsidRPr="00935B99">
        <w:rPr>
          <w:rFonts w:ascii="仿宋" w:eastAsia="仿宋" w:hAnsi="仿宋" w:hint="eastAsia"/>
          <w:sz w:val="24"/>
          <w:szCs w:val="24"/>
          <w:u w:val="single"/>
        </w:rPr>
        <w:t>北京</w:t>
      </w:r>
      <w:r w:rsidR="00363768">
        <w:rPr>
          <w:rFonts w:ascii="仿宋" w:eastAsia="仿宋" w:hAnsi="仿宋" w:hint="eastAsia"/>
          <w:sz w:val="24"/>
          <w:szCs w:val="24"/>
          <w:u w:val="single"/>
        </w:rPr>
        <w:t>广播</w:t>
      </w:r>
      <w:r w:rsidR="00CB7246" w:rsidRPr="00935B99">
        <w:rPr>
          <w:rFonts w:ascii="仿宋" w:eastAsia="仿宋" w:hAnsi="仿宋" w:hint="eastAsia"/>
          <w:sz w:val="24"/>
          <w:szCs w:val="24"/>
          <w:u w:val="single"/>
        </w:rPr>
        <w:t>电视台</w:t>
      </w:r>
      <w:r w:rsidRPr="00935B99">
        <w:rPr>
          <w:rFonts w:ascii="仿宋" w:eastAsia="仿宋" w:hAnsi="仿宋" w:hint="eastAsia"/>
          <w:sz w:val="24"/>
          <w:szCs w:val="24"/>
          <w:u w:val="single"/>
        </w:rPr>
        <w:t xml:space="preserve">　</w:t>
      </w:r>
    </w:p>
    <w:p w14:paraId="713FB276" w14:textId="4FC454BA" w:rsidR="000B0430" w:rsidRPr="00935B99" w:rsidRDefault="000B0430" w:rsidP="000B0430">
      <w:pPr>
        <w:ind w:firstLineChars="200" w:firstLine="480"/>
        <w:rPr>
          <w:rFonts w:ascii="仿宋" w:eastAsia="仿宋" w:hAnsi="仿宋"/>
          <w:sz w:val="24"/>
          <w:szCs w:val="24"/>
        </w:rPr>
      </w:pPr>
      <w:r w:rsidRPr="00935B99">
        <w:rPr>
          <w:rFonts w:ascii="仿宋" w:eastAsia="仿宋" w:hAnsi="仿宋" w:hint="eastAsia"/>
          <w:sz w:val="24"/>
          <w:szCs w:val="24"/>
        </w:rPr>
        <w:t>地址：</w:t>
      </w:r>
      <w:r w:rsidRPr="00935B99">
        <w:rPr>
          <w:rFonts w:ascii="仿宋" w:eastAsia="仿宋" w:hAnsi="仿宋" w:hint="eastAsia"/>
          <w:sz w:val="24"/>
          <w:szCs w:val="24"/>
          <w:u w:val="single"/>
        </w:rPr>
        <w:t xml:space="preserve">　</w:t>
      </w:r>
      <w:r w:rsidR="00363768" w:rsidRPr="00363768">
        <w:rPr>
          <w:rFonts w:ascii="仿宋" w:eastAsia="仿宋" w:hAnsi="仿宋" w:hint="eastAsia"/>
          <w:sz w:val="24"/>
          <w:szCs w:val="24"/>
          <w:u w:val="single"/>
        </w:rPr>
        <w:t>北京市朝阳区建国门外大街14号</w:t>
      </w:r>
    </w:p>
    <w:p w14:paraId="33AE4C2F" w14:textId="77777777" w:rsidR="000B0430" w:rsidRPr="00935B99" w:rsidRDefault="000B0430" w:rsidP="000B0430">
      <w:pPr>
        <w:rPr>
          <w:rFonts w:ascii="黑体" w:eastAsia="黑体" w:hAnsi="黑体"/>
          <w:sz w:val="24"/>
          <w:szCs w:val="24"/>
        </w:rPr>
      </w:pPr>
      <w:r w:rsidRPr="00935B99">
        <w:rPr>
          <w:rFonts w:ascii="黑体" w:eastAsia="黑体" w:hAnsi="黑体" w:hint="eastAsia"/>
          <w:sz w:val="24"/>
          <w:szCs w:val="24"/>
        </w:rPr>
        <w:t>三、公示期限</w:t>
      </w:r>
    </w:p>
    <w:p w14:paraId="40AD7B12" w14:textId="543C8EC2" w:rsidR="000B0430" w:rsidRPr="00935B99" w:rsidRDefault="00CB7246" w:rsidP="000B0430">
      <w:pPr>
        <w:pStyle w:val="a3"/>
        <w:ind w:leftChars="-5" w:left="-10" w:firstLine="480"/>
        <w:rPr>
          <w:rFonts w:ascii="仿宋" w:eastAsia="仿宋" w:hAnsi="仿宋"/>
          <w:sz w:val="24"/>
          <w:szCs w:val="24"/>
        </w:rPr>
      </w:pPr>
      <w:r w:rsidRPr="003D5361">
        <w:rPr>
          <w:rFonts w:ascii="仿宋" w:eastAsia="仿宋" w:hAnsi="仿宋" w:hint="eastAsia"/>
          <w:sz w:val="24"/>
          <w:szCs w:val="24"/>
          <w:u w:val="single"/>
        </w:rPr>
        <w:t>2</w:t>
      </w:r>
      <w:r w:rsidRPr="003D5361">
        <w:rPr>
          <w:rFonts w:ascii="仿宋" w:eastAsia="仿宋" w:hAnsi="仿宋"/>
          <w:sz w:val="24"/>
          <w:szCs w:val="24"/>
          <w:u w:val="single"/>
        </w:rPr>
        <w:t>0</w:t>
      </w:r>
      <w:r w:rsidR="00D25DD7" w:rsidRPr="003D5361">
        <w:rPr>
          <w:rFonts w:ascii="仿宋" w:eastAsia="仿宋" w:hAnsi="仿宋"/>
          <w:sz w:val="24"/>
          <w:szCs w:val="24"/>
          <w:u w:val="single"/>
        </w:rPr>
        <w:t>21</w:t>
      </w:r>
      <w:r w:rsidR="000B0430" w:rsidRPr="003D5361">
        <w:rPr>
          <w:rFonts w:ascii="仿宋" w:eastAsia="仿宋" w:hAnsi="仿宋" w:hint="eastAsia"/>
          <w:sz w:val="24"/>
          <w:szCs w:val="24"/>
          <w:u w:val="single"/>
        </w:rPr>
        <w:t>年</w:t>
      </w:r>
      <w:r w:rsidR="00D25DD7" w:rsidRPr="003D5361">
        <w:rPr>
          <w:rFonts w:ascii="仿宋" w:eastAsia="仿宋" w:hAnsi="仿宋"/>
          <w:sz w:val="24"/>
          <w:szCs w:val="24"/>
          <w:u w:val="single"/>
        </w:rPr>
        <w:t>5</w:t>
      </w:r>
      <w:r w:rsidR="000B0430" w:rsidRPr="003D5361">
        <w:rPr>
          <w:rFonts w:ascii="仿宋" w:eastAsia="仿宋" w:hAnsi="仿宋" w:hint="eastAsia"/>
          <w:sz w:val="24"/>
          <w:szCs w:val="24"/>
          <w:u w:val="single"/>
        </w:rPr>
        <w:t>月</w:t>
      </w:r>
      <w:r w:rsidR="00D25DD7" w:rsidRPr="003D5361">
        <w:rPr>
          <w:rFonts w:ascii="仿宋" w:eastAsia="仿宋" w:hAnsi="仿宋" w:hint="eastAsia"/>
          <w:sz w:val="24"/>
          <w:szCs w:val="24"/>
          <w:u w:val="single"/>
        </w:rPr>
        <w:t>1</w:t>
      </w:r>
      <w:r w:rsidR="003139DF">
        <w:rPr>
          <w:rFonts w:ascii="仿宋" w:eastAsia="仿宋" w:hAnsi="仿宋"/>
          <w:sz w:val="24"/>
          <w:szCs w:val="24"/>
          <w:u w:val="single"/>
        </w:rPr>
        <w:t>4</w:t>
      </w:r>
      <w:r w:rsidR="000B0430" w:rsidRPr="003D5361">
        <w:rPr>
          <w:rFonts w:ascii="仿宋" w:eastAsia="仿宋" w:hAnsi="仿宋" w:hint="eastAsia"/>
          <w:sz w:val="24"/>
          <w:szCs w:val="24"/>
          <w:u w:val="single"/>
        </w:rPr>
        <w:t>日</w:t>
      </w:r>
      <w:r w:rsidR="000B0430" w:rsidRPr="003D5361">
        <w:rPr>
          <w:rFonts w:ascii="仿宋" w:eastAsia="仿宋" w:hAnsi="仿宋" w:hint="eastAsia"/>
          <w:sz w:val="24"/>
          <w:szCs w:val="24"/>
        </w:rPr>
        <w:t>至</w:t>
      </w:r>
      <w:r w:rsidR="00D25DD7" w:rsidRPr="003D5361">
        <w:rPr>
          <w:rFonts w:ascii="仿宋" w:eastAsia="仿宋" w:hAnsi="仿宋" w:hint="eastAsia"/>
          <w:sz w:val="24"/>
          <w:szCs w:val="24"/>
          <w:u w:val="single"/>
        </w:rPr>
        <w:t>2</w:t>
      </w:r>
      <w:r w:rsidR="00D25DD7" w:rsidRPr="003D5361">
        <w:rPr>
          <w:rFonts w:ascii="仿宋" w:eastAsia="仿宋" w:hAnsi="仿宋"/>
          <w:sz w:val="24"/>
          <w:szCs w:val="24"/>
          <w:u w:val="single"/>
        </w:rPr>
        <w:t>021</w:t>
      </w:r>
      <w:r w:rsidR="000B0430" w:rsidRPr="003D5361">
        <w:rPr>
          <w:rFonts w:ascii="仿宋" w:eastAsia="仿宋" w:hAnsi="仿宋" w:hint="eastAsia"/>
          <w:sz w:val="24"/>
          <w:szCs w:val="24"/>
          <w:u w:val="single"/>
        </w:rPr>
        <w:t>年</w:t>
      </w:r>
      <w:r w:rsidR="00D25DD7" w:rsidRPr="003D5361">
        <w:rPr>
          <w:rFonts w:ascii="仿宋" w:eastAsia="仿宋" w:hAnsi="仿宋" w:hint="eastAsia"/>
          <w:sz w:val="24"/>
          <w:szCs w:val="24"/>
          <w:u w:val="single"/>
        </w:rPr>
        <w:t>5</w:t>
      </w:r>
      <w:r w:rsidR="000B0430" w:rsidRPr="003D5361">
        <w:rPr>
          <w:rFonts w:ascii="仿宋" w:eastAsia="仿宋" w:hAnsi="仿宋" w:hint="eastAsia"/>
          <w:sz w:val="24"/>
          <w:szCs w:val="24"/>
          <w:u w:val="single"/>
        </w:rPr>
        <w:t>月</w:t>
      </w:r>
      <w:r w:rsidR="0064386D" w:rsidRPr="003D5361">
        <w:rPr>
          <w:rFonts w:ascii="仿宋" w:eastAsia="仿宋" w:hAnsi="仿宋"/>
          <w:sz w:val="24"/>
          <w:szCs w:val="24"/>
          <w:u w:val="single"/>
        </w:rPr>
        <w:t>20</w:t>
      </w:r>
      <w:r w:rsidR="000B0430" w:rsidRPr="003D5361">
        <w:rPr>
          <w:rFonts w:ascii="仿宋" w:eastAsia="仿宋" w:hAnsi="仿宋" w:hint="eastAsia"/>
          <w:sz w:val="24"/>
          <w:szCs w:val="24"/>
          <w:u w:val="single"/>
        </w:rPr>
        <w:t>日</w:t>
      </w:r>
      <w:r w:rsidR="000B0430" w:rsidRPr="00935B99">
        <w:rPr>
          <w:rFonts w:ascii="仿宋" w:eastAsia="仿宋" w:hAnsi="仿宋" w:hint="eastAsia"/>
          <w:iCs/>
          <w:sz w:val="24"/>
          <w:szCs w:val="24"/>
          <w:u w:val="single"/>
        </w:rPr>
        <w:t>（</w:t>
      </w:r>
      <w:r w:rsidR="000B0430" w:rsidRPr="00935B99">
        <w:rPr>
          <w:rFonts w:ascii="仿宋" w:eastAsia="仿宋" w:hAnsi="仿宋" w:hint="eastAsia"/>
          <w:i/>
          <w:sz w:val="24"/>
          <w:szCs w:val="24"/>
          <w:u w:val="single"/>
        </w:rPr>
        <w:t>公示期限不得少于5个工作日</w:t>
      </w:r>
      <w:r w:rsidR="000B0430" w:rsidRPr="00935B99">
        <w:rPr>
          <w:rFonts w:ascii="仿宋" w:eastAsia="仿宋" w:hAnsi="仿宋" w:hint="eastAsia"/>
          <w:iCs/>
          <w:sz w:val="24"/>
          <w:szCs w:val="24"/>
          <w:u w:val="single"/>
        </w:rPr>
        <w:t>）</w:t>
      </w:r>
    </w:p>
    <w:p w14:paraId="5A572CC4" w14:textId="77777777" w:rsidR="000B0430" w:rsidRDefault="000B0430" w:rsidP="000B0430">
      <w:pPr>
        <w:rPr>
          <w:rFonts w:ascii="黑体" w:eastAsia="黑体" w:hAnsi="黑体"/>
          <w:sz w:val="24"/>
          <w:szCs w:val="24"/>
        </w:rPr>
      </w:pPr>
      <w:r w:rsidRPr="00935B99">
        <w:rPr>
          <w:rFonts w:ascii="黑体" w:eastAsia="黑体" w:hAnsi="黑体" w:hint="eastAsia"/>
          <w:sz w:val="24"/>
          <w:szCs w:val="24"/>
        </w:rPr>
        <w:t>四、其他补充事宜：</w:t>
      </w:r>
    </w:p>
    <w:p w14:paraId="5D5D4321" w14:textId="77777777" w:rsidR="0064386D" w:rsidRDefault="0064386D" w:rsidP="0064386D">
      <w:pPr>
        <w:ind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本公告同时在中国政府采购网（</w:t>
      </w:r>
      <w:r w:rsidRPr="00940B70">
        <w:rPr>
          <w:rFonts w:ascii="仿宋" w:eastAsia="仿宋" w:hAnsi="仿宋"/>
          <w:sz w:val="24"/>
          <w:szCs w:val="24"/>
        </w:rPr>
        <w:t>http://www.ccgp.gov.cn/</w:t>
      </w:r>
      <w:r>
        <w:rPr>
          <w:rFonts w:ascii="仿宋" w:eastAsia="仿宋" w:hAnsi="仿宋" w:hint="eastAsia"/>
          <w:sz w:val="24"/>
          <w:szCs w:val="24"/>
        </w:rPr>
        <w:t>）和北京市政府采购网（</w:t>
      </w:r>
      <w:r w:rsidRPr="00940B70">
        <w:rPr>
          <w:rFonts w:ascii="仿宋" w:eastAsia="仿宋" w:hAnsi="仿宋"/>
          <w:sz w:val="24"/>
          <w:szCs w:val="24"/>
        </w:rPr>
        <w:t>http://www.ccgp-beijing.gov.cn/</w:t>
      </w:r>
      <w:r>
        <w:rPr>
          <w:rFonts w:ascii="仿宋" w:eastAsia="仿宋" w:hAnsi="仿宋" w:hint="eastAsia"/>
          <w:sz w:val="24"/>
          <w:szCs w:val="24"/>
        </w:rPr>
        <w:t>）发布。</w:t>
      </w:r>
    </w:p>
    <w:p w14:paraId="5DE5205A" w14:textId="77777777" w:rsidR="0064386D" w:rsidRPr="00935B99" w:rsidRDefault="0064386D" w:rsidP="0064386D">
      <w:pPr>
        <w:ind w:firstLineChars="200" w:firstLine="480"/>
        <w:rPr>
          <w:rFonts w:ascii="黑体" w:eastAsia="黑体" w:hAnsi="黑体"/>
          <w:sz w:val="24"/>
          <w:szCs w:val="24"/>
        </w:rPr>
      </w:pPr>
      <w:r>
        <w:rPr>
          <w:rFonts w:ascii="仿宋" w:eastAsia="仿宋" w:hAnsi="仿宋"/>
          <w:sz w:val="24"/>
          <w:szCs w:val="24"/>
        </w:rPr>
        <w:t>2.</w:t>
      </w:r>
      <w:r>
        <w:rPr>
          <w:rFonts w:ascii="仿宋" w:eastAsia="仿宋" w:hAnsi="仿宋" w:hint="eastAsia"/>
          <w:sz w:val="24"/>
          <w:szCs w:val="24"/>
        </w:rPr>
        <w:t>有关单位和个人如对公示内容有异议，请在公示期内以实名书面（包括联系人、地址、联系电话）形式向采购人、采购代理机构反馈。</w:t>
      </w:r>
    </w:p>
    <w:p w14:paraId="3A1714F5" w14:textId="77777777" w:rsidR="000B0430" w:rsidRPr="00935B99" w:rsidRDefault="000B0430" w:rsidP="000B0430">
      <w:pPr>
        <w:rPr>
          <w:rFonts w:ascii="黑体" w:eastAsia="黑体" w:hAnsi="黑体"/>
          <w:sz w:val="24"/>
          <w:szCs w:val="24"/>
        </w:rPr>
      </w:pPr>
      <w:r w:rsidRPr="00935B99">
        <w:rPr>
          <w:rFonts w:ascii="黑体" w:eastAsia="黑体" w:hAnsi="黑体" w:hint="eastAsia"/>
          <w:sz w:val="24"/>
          <w:szCs w:val="24"/>
        </w:rPr>
        <w:t>五、联系方式</w:t>
      </w:r>
    </w:p>
    <w:p w14:paraId="228BC2F0"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1.采购人</w:t>
      </w:r>
    </w:p>
    <w:p w14:paraId="66C2330C"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联 系 人：</w:t>
      </w:r>
      <w:r w:rsidRPr="00935B99">
        <w:rPr>
          <w:rFonts w:ascii="仿宋" w:eastAsia="仿宋" w:hAnsi="仿宋" w:hint="eastAsia"/>
          <w:sz w:val="24"/>
          <w:szCs w:val="24"/>
          <w:u w:val="single"/>
        </w:rPr>
        <w:t xml:space="preserve">　　</w:t>
      </w:r>
      <w:r w:rsidR="00182C6E" w:rsidRPr="00935B99">
        <w:rPr>
          <w:rFonts w:ascii="仿宋" w:eastAsia="仿宋" w:hAnsi="仿宋" w:hint="eastAsia"/>
          <w:sz w:val="24"/>
          <w:szCs w:val="24"/>
          <w:u w:val="single"/>
        </w:rPr>
        <w:t>马小洁</w:t>
      </w:r>
      <w:r w:rsidRPr="00935B99">
        <w:rPr>
          <w:rFonts w:ascii="仿宋" w:eastAsia="仿宋" w:hAnsi="仿宋" w:hint="eastAsia"/>
          <w:sz w:val="24"/>
          <w:szCs w:val="24"/>
          <w:u w:val="single"/>
        </w:rPr>
        <w:t xml:space="preserve">　　　</w:t>
      </w:r>
    </w:p>
    <w:p w14:paraId="432D4699"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联系地址：</w:t>
      </w:r>
      <w:r w:rsidRPr="00935B99">
        <w:rPr>
          <w:rFonts w:ascii="仿宋" w:eastAsia="仿宋" w:hAnsi="仿宋" w:hint="eastAsia"/>
          <w:sz w:val="24"/>
          <w:szCs w:val="24"/>
          <w:u w:val="single"/>
        </w:rPr>
        <w:t xml:space="preserve">　　</w:t>
      </w:r>
      <w:r w:rsidR="00182C6E" w:rsidRPr="00935B99">
        <w:rPr>
          <w:rFonts w:ascii="仿宋" w:eastAsia="仿宋" w:hAnsi="仿宋" w:hint="eastAsia"/>
          <w:sz w:val="24"/>
          <w:szCs w:val="24"/>
          <w:u w:val="single"/>
        </w:rPr>
        <w:t>北京市丰台区右安门外玉林里62号</w:t>
      </w:r>
      <w:r w:rsidRPr="00935B99">
        <w:rPr>
          <w:rFonts w:ascii="仿宋" w:eastAsia="仿宋" w:hAnsi="仿宋" w:hint="eastAsia"/>
          <w:sz w:val="24"/>
          <w:szCs w:val="24"/>
          <w:u w:val="single"/>
        </w:rPr>
        <w:t xml:space="preserve">　　</w:t>
      </w:r>
    </w:p>
    <w:p w14:paraId="3AFA435C"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lastRenderedPageBreak/>
        <w:t>联系电话：</w:t>
      </w:r>
      <w:r w:rsidRPr="00935B99">
        <w:rPr>
          <w:rFonts w:ascii="仿宋" w:eastAsia="仿宋" w:hAnsi="仿宋" w:hint="eastAsia"/>
          <w:sz w:val="24"/>
          <w:szCs w:val="24"/>
          <w:u w:val="single"/>
        </w:rPr>
        <w:t xml:space="preserve">　　</w:t>
      </w:r>
      <w:r w:rsidR="00182C6E" w:rsidRPr="00935B99">
        <w:rPr>
          <w:rFonts w:ascii="仿宋" w:eastAsia="仿宋" w:hAnsi="仿宋"/>
          <w:sz w:val="24"/>
          <w:szCs w:val="24"/>
          <w:u w:val="single"/>
        </w:rPr>
        <w:t>010-63547288</w:t>
      </w:r>
      <w:r w:rsidRPr="00935B99">
        <w:rPr>
          <w:rFonts w:ascii="仿宋" w:eastAsia="仿宋" w:hAnsi="仿宋" w:hint="eastAsia"/>
          <w:sz w:val="24"/>
          <w:szCs w:val="24"/>
          <w:u w:val="single"/>
        </w:rPr>
        <w:t xml:space="preserve">　　　</w:t>
      </w:r>
    </w:p>
    <w:p w14:paraId="2DF6E9DA"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2.财政部门</w:t>
      </w:r>
    </w:p>
    <w:p w14:paraId="74762A55"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联 系 人：</w:t>
      </w:r>
      <w:r w:rsidRPr="00935B99">
        <w:rPr>
          <w:rFonts w:ascii="仿宋" w:eastAsia="仿宋" w:hAnsi="仿宋" w:hint="eastAsia"/>
          <w:sz w:val="24"/>
          <w:szCs w:val="24"/>
          <w:u w:val="single"/>
        </w:rPr>
        <w:t xml:space="preserve">　　</w:t>
      </w:r>
      <w:r w:rsidR="00182C6E" w:rsidRPr="00935B99">
        <w:rPr>
          <w:rFonts w:ascii="仿宋" w:eastAsia="仿宋" w:hAnsi="仿宋" w:hint="eastAsia"/>
          <w:sz w:val="24"/>
          <w:szCs w:val="24"/>
          <w:u w:val="single"/>
        </w:rPr>
        <w:t>采购处</w:t>
      </w:r>
      <w:r w:rsidRPr="00935B99">
        <w:rPr>
          <w:rFonts w:ascii="仿宋" w:eastAsia="仿宋" w:hAnsi="仿宋" w:hint="eastAsia"/>
          <w:sz w:val="24"/>
          <w:szCs w:val="24"/>
          <w:u w:val="single"/>
        </w:rPr>
        <w:t xml:space="preserve">　　　</w:t>
      </w:r>
    </w:p>
    <w:p w14:paraId="7442EC6C" w14:textId="77777777" w:rsidR="000B0430" w:rsidRPr="0064386D"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联系地址：</w:t>
      </w:r>
      <w:r w:rsidRPr="00935B99">
        <w:rPr>
          <w:rFonts w:ascii="仿宋" w:eastAsia="仿宋" w:hAnsi="仿宋" w:hint="eastAsia"/>
          <w:sz w:val="24"/>
          <w:szCs w:val="24"/>
          <w:u w:val="single"/>
        </w:rPr>
        <w:t xml:space="preserve">　　</w:t>
      </w:r>
      <w:r w:rsidR="00DD3BE0" w:rsidRPr="0064386D">
        <w:rPr>
          <w:rFonts w:ascii="仿宋" w:eastAsia="仿宋" w:hAnsi="仿宋" w:hint="eastAsia"/>
          <w:sz w:val="24"/>
          <w:szCs w:val="24"/>
          <w:u w:val="single"/>
        </w:rPr>
        <w:t>北京市通州区承安路3号</w:t>
      </w:r>
      <w:r w:rsidRPr="0064386D">
        <w:rPr>
          <w:rFonts w:ascii="仿宋" w:eastAsia="仿宋" w:hAnsi="仿宋" w:hint="eastAsia"/>
          <w:sz w:val="24"/>
          <w:szCs w:val="24"/>
          <w:u w:val="single"/>
        </w:rPr>
        <w:t xml:space="preserve">　</w:t>
      </w:r>
    </w:p>
    <w:p w14:paraId="4674DAA7" w14:textId="77777777" w:rsidR="000B0430" w:rsidRPr="00935B99" w:rsidRDefault="000B0430" w:rsidP="000B0430">
      <w:pPr>
        <w:ind w:firstLineChars="202" w:firstLine="485"/>
        <w:rPr>
          <w:rFonts w:ascii="仿宋" w:eastAsia="仿宋" w:hAnsi="仿宋"/>
          <w:sz w:val="24"/>
          <w:szCs w:val="24"/>
        </w:rPr>
      </w:pPr>
      <w:r w:rsidRPr="0064386D">
        <w:rPr>
          <w:rFonts w:ascii="仿宋" w:eastAsia="仿宋" w:hAnsi="仿宋" w:hint="eastAsia"/>
          <w:sz w:val="24"/>
          <w:szCs w:val="24"/>
        </w:rPr>
        <w:t>联系电话：</w:t>
      </w:r>
      <w:r w:rsidRPr="0064386D">
        <w:rPr>
          <w:rFonts w:ascii="仿宋" w:eastAsia="仿宋" w:hAnsi="仿宋" w:hint="eastAsia"/>
          <w:sz w:val="24"/>
          <w:szCs w:val="24"/>
          <w:u w:val="single"/>
        </w:rPr>
        <w:t xml:space="preserve">　　</w:t>
      </w:r>
      <w:r w:rsidR="00DD3BE0" w:rsidRPr="0064386D">
        <w:rPr>
          <w:rFonts w:ascii="仿宋" w:eastAsia="仿宋" w:hAnsi="仿宋" w:hint="eastAsia"/>
          <w:sz w:val="24"/>
          <w:szCs w:val="24"/>
          <w:u w:val="single"/>
        </w:rPr>
        <w:t>0</w:t>
      </w:r>
      <w:r w:rsidR="00DD3BE0" w:rsidRPr="0064386D">
        <w:rPr>
          <w:rFonts w:ascii="仿宋" w:eastAsia="仿宋" w:hAnsi="仿宋"/>
          <w:sz w:val="24"/>
          <w:szCs w:val="24"/>
          <w:u w:val="single"/>
        </w:rPr>
        <w:t>10</w:t>
      </w:r>
      <w:r w:rsidR="00DD3BE0" w:rsidRPr="0064386D">
        <w:rPr>
          <w:rFonts w:ascii="仿宋" w:eastAsia="仿宋" w:hAnsi="仿宋" w:hint="eastAsia"/>
          <w:sz w:val="24"/>
          <w:szCs w:val="24"/>
          <w:u w:val="single"/>
        </w:rPr>
        <w:t>-</w:t>
      </w:r>
      <w:r w:rsidR="00DD3BE0" w:rsidRPr="0064386D">
        <w:rPr>
          <w:rFonts w:ascii="仿宋" w:eastAsia="仿宋" w:hAnsi="仿宋"/>
          <w:sz w:val="24"/>
          <w:szCs w:val="24"/>
          <w:u w:val="single"/>
        </w:rPr>
        <w:t>55592405</w:t>
      </w:r>
      <w:r w:rsidRPr="00935B99">
        <w:rPr>
          <w:rFonts w:ascii="仿宋" w:eastAsia="仿宋" w:hAnsi="仿宋" w:hint="eastAsia"/>
          <w:sz w:val="24"/>
          <w:szCs w:val="24"/>
          <w:u w:val="single"/>
        </w:rPr>
        <w:t xml:space="preserve">　　</w:t>
      </w:r>
    </w:p>
    <w:p w14:paraId="0BF51668"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3.采购代理机构</w:t>
      </w:r>
    </w:p>
    <w:p w14:paraId="5469502C"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联 系 人：</w:t>
      </w:r>
      <w:r w:rsidRPr="00935B99">
        <w:rPr>
          <w:rFonts w:ascii="仿宋" w:eastAsia="仿宋" w:hAnsi="仿宋" w:hint="eastAsia"/>
          <w:sz w:val="24"/>
          <w:szCs w:val="24"/>
          <w:u w:val="single"/>
        </w:rPr>
        <w:t xml:space="preserve">　　</w:t>
      </w:r>
      <w:r w:rsidR="0064386D">
        <w:rPr>
          <w:rFonts w:ascii="仿宋" w:eastAsia="仿宋" w:hAnsi="仿宋" w:hint="eastAsia"/>
          <w:sz w:val="24"/>
          <w:szCs w:val="24"/>
          <w:u w:val="single"/>
        </w:rPr>
        <w:t>高工</w:t>
      </w:r>
      <w:r w:rsidRPr="00935B99">
        <w:rPr>
          <w:rFonts w:ascii="仿宋" w:eastAsia="仿宋" w:hAnsi="仿宋" w:hint="eastAsia"/>
          <w:sz w:val="24"/>
          <w:szCs w:val="24"/>
          <w:u w:val="single"/>
        </w:rPr>
        <w:t xml:space="preserve">　</w:t>
      </w:r>
    </w:p>
    <w:p w14:paraId="67359142" w14:textId="77777777" w:rsidR="000B0430" w:rsidRPr="00935B99" w:rsidRDefault="000B0430" w:rsidP="000B0430">
      <w:pPr>
        <w:ind w:firstLineChars="202" w:firstLine="485"/>
        <w:rPr>
          <w:rFonts w:ascii="仿宋" w:eastAsia="仿宋" w:hAnsi="仿宋"/>
          <w:sz w:val="24"/>
          <w:szCs w:val="24"/>
        </w:rPr>
      </w:pPr>
      <w:r w:rsidRPr="00935B99">
        <w:rPr>
          <w:rFonts w:ascii="仿宋" w:eastAsia="仿宋" w:hAnsi="仿宋" w:hint="eastAsia"/>
          <w:sz w:val="24"/>
          <w:szCs w:val="24"/>
        </w:rPr>
        <w:t>联系地址：</w:t>
      </w:r>
      <w:r w:rsidRPr="00935B99">
        <w:rPr>
          <w:rFonts w:ascii="仿宋" w:eastAsia="仿宋" w:hAnsi="仿宋" w:hint="eastAsia"/>
          <w:sz w:val="24"/>
          <w:szCs w:val="24"/>
          <w:u w:val="single"/>
        </w:rPr>
        <w:t xml:space="preserve">　</w:t>
      </w:r>
      <w:r w:rsidR="00182C6E" w:rsidRPr="00935B99">
        <w:rPr>
          <w:rFonts w:ascii="仿宋" w:eastAsia="仿宋" w:hAnsi="仿宋" w:hint="eastAsia"/>
          <w:sz w:val="24"/>
          <w:szCs w:val="24"/>
          <w:u w:val="single"/>
        </w:rPr>
        <w:t>北京市朝阳区东三环南路甲52楼8层9C</w:t>
      </w:r>
      <w:r w:rsidRPr="00935B99">
        <w:rPr>
          <w:rFonts w:ascii="仿宋" w:eastAsia="仿宋" w:hAnsi="仿宋" w:hint="eastAsia"/>
          <w:sz w:val="24"/>
          <w:szCs w:val="24"/>
          <w:u w:val="single"/>
        </w:rPr>
        <w:t xml:space="preserve">　</w:t>
      </w:r>
    </w:p>
    <w:p w14:paraId="0D1272B0" w14:textId="77777777" w:rsidR="000B0430" w:rsidRPr="00935B99" w:rsidRDefault="000B0430" w:rsidP="000B0430">
      <w:pPr>
        <w:ind w:firstLineChars="202" w:firstLine="485"/>
        <w:rPr>
          <w:rFonts w:ascii="仿宋" w:eastAsia="仿宋" w:hAnsi="仿宋"/>
          <w:sz w:val="24"/>
          <w:szCs w:val="24"/>
          <w:u w:val="single"/>
        </w:rPr>
      </w:pPr>
      <w:r w:rsidRPr="00935B99">
        <w:rPr>
          <w:rFonts w:ascii="仿宋" w:eastAsia="仿宋" w:hAnsi="仿宋" w:hint="eastAsia"/>
          <w:sz w:val="24"/>
          <w:szCs w:val="24"/>
        </w:rPr>
        <w:t>联系电话：</w:t>
      </w:r>
      <w:r w:rsidRPr="00935B99">
        <w:rPr>
          <w:rFonts w:ascii="仿宋" w:eastAsia="仿宋" w:hAnsi="仿宋" w:hint="eastAsia"/>
          <w:sz w:val="24"/>
          <w:szCs w:val="24"/>
          <w:u w:val="single"/>
        </w:rPr>
        <w:t xml:space="preserve">　　</w:t>
      </w:r>
      <w:r w:rsidR="00D55FE1" w:rsidRPr="00D55FE1">
        <w:rPr>
          <w:rFonts w:ascii="仿宋" w:eastAsia="仿宋" w:hAnsi="仿宋"/>
          <w:sz w:val="24"/>
          <w:szCs w:val="24"/>
          <w:u w:val="single"/>
        </w:rPr>
        <w:t>13661319760</w:t>
      </w:r>
      <w:r w:rsidRPr="00935B99">
        <w:rPr>
          <w:rFonts w:ascii="仿宋" w:eastAsia="仿宋" w:hAnsi="仿宋" w:hint="eastAsia"/>
          <w:sz w:val="24"/>
          <w:szCs w:val="24"/>
          <w:u w:val="single"/>
        </w:rPr>
        <w:t xml:space="preserve">　　　</w:t>
      </w:r>
    </w:p>
    <w:p w14:paraId="17C67805" w14:textId="77777777" w:rsidR="000B0430" w:rsidRPr="00935B99" w:rsidRDefault="000B0430" w:rsidP="000B0430">
      <w:pPr>
        <w:rPr>
          <w:rFonts w:ascii="仿宋" w:eastAsia="仿宋" w:hAnsi="仿宋"/>
          <w:sz w:val="24"/>
          <w:szCs w:val="24"/>
        </w:rPr>
      </w:pPr>
    </w:p>
    <w:p w14:paraId="33F7267E" w14:textId="77777777" w:rsidR="000B0430" w:rsidRPr="00935B99" w:rsidRDefault="000B0430" w:rsidP="000B0430">
      <w:pPr>
        <w:rPr>
          <w:rFonts w:ascii="黑体" w:eastAsia="黑体" w:hAnsi="黑体"/>
          <w:sz w:val="24"/>
          <w:szCs w:val="24"/>
        </w:rPr>
      </w:pPr>
      <w:r w:rsidRPr="00935B99">
        <w:rPr>
          <w:rFonts w:ascii="黑体" w:eastAsia="黑体" w:hAnsi="黑体" w:hint="eastAsia"/>
          <w:sz w:val="24"/>
          <w:szCs w:val="24"/>
        </w:rPr>
        <w:t>六、附件</w:t>
      </w:r>
    </w:p>
    <w:p w14:paraId="2B8C7EF9" w14:textId="77777777" w:rsidR="00FB7D91" w:rsidRPr="00935B99" w:rsidRDefault="000B0430" w:rsidP="000B0430">
      <w:pPr>
        <w:rPr>
          <w:sz w:val="24"/>
          <w:szCs w:val="24"/>
        </w:rPr>
      </w:pPr>
      <w:r w:rsidRPr="00935B99">
        <w:rPr>
          <w:rFonts w:ascii="仿宋" w:eastAsia="仿宋" w:hAnsi="仿宋" w:hint="eastAsia"/>
          <w:sz w:val="24"/>
          <w:szCs w:val="24"/>
        </w:rPr>
        <w:t>专业人员论证意见（格式见附件）</w:t>
      </w:r>
    </w:p>
    <w:sectPr w:rsidR="00FB7D91" w:rsidRPr="00935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66BC" w14:textId="77777777" w:rsidR="00CB74B3" w:rsidRDefault="00CB74B3" w:rsidP="005A6390">
      <w:r>
        <w:separator/>
      </w:r>
    </w:p>
  </w:endnote>
  <w:endnote w:type="continuationSeparator" w:id="0">
    <w:p w14:paraId="718A80DF" w14:textId="77777777" w:rsidR="00CB74B3" w:rsidRDefault="00CB74B3" w:rsidP="005A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EB02" w14:textId="77777777" w:rsidR="00CB74B3" w:rsidRDefault="00CB74B3" w:rsidP="005A6390">
      <w:r>
        <w:separator/>
      </w:r>
    </w:p>
  </w:footnote>
  <w:footnote w:type="continuationSeparator" w:id="0">
    <w:p w14:paraId="269558B2" w14:textId="77777777" w:rsidR="00CB74B3" w:rsidRDefault="00CB74B3" w:rsidP="005A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5E"/>
    <w:rsid w:val="000B0430"/>
    <w:rsid w:val="0010369A"/>
    <w:rsid w:val="00182C6E"/>
    <w:rsid w:val="00187282"/>
    <w:rsid w:val="003139DF"/>
    <w:rsid w:val="00363768"/>
    <w:rsid w:val="003A66AA"/>
    <w:rsid w:val="003D5361"/>
    <w:rsid w:val="00457881"/>
    <w:rsid w:val="005A6390"/>
    <w:rsid w:val="0064386D"/>
    <w:rsid w:val="00867C9F"/>
    <w:rsid w:val="008A0702"/>
    <w:rsid w:val="009100EA"/>
    <w:rsid w:val="00935B99"/>
    <w:rsid w:val="009D3907"/>
    <w:rsid w:val="00B81E5E"/>
    <w:rsid w:val="00BF65BA"/>
    <w:rsid w:val="00CB7246"/>
    <w:rsid w:val="00CB74B3"/>
    <w:rsid w:val="00D25DD7"/>
    <w:rsid w:val="00D55FE1"/>
    <w:rsid w:val="00DD3BE0"/>
    <w:rsid w:val="00E00B52"/>
    <w:rsid w:val="00FB7D91"/>
    <w:rsid w:val="00FC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C0359"/>
  <w15:chartTrackingRefBased/>
  <w15:docId w15:val="{AAA88B99-DD14-452B-AD1F-77BAED41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430"/>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0B043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B0430"/>
    <w:rPr>
      <w:rFonts w:ascii="Times New Roman" w:eastAsia="宋体" w:hAnsi="Times New Roman" w:cs="Times New Roman"/>
      <w:b/>
      <w:bCs/>
      <w:kern w:val="44"/>
      <w:sz w:val="44"/>
      <w:szCs w:val="44"/>
    </w:rPr>
  </w:style>
  <w:style w:type="paragraph" w:styleId="a3">
    <w:name w:val="List Paragraph"/>
    <w:basedOn w:val="a"/>
    <w:uiPriority w:val="34"/>
    <w:qFormat/>
    <w:rsid w:val="000B0430"/>
    <w:pPr>
      <w:ind w:firstLineChars="200" w:firstLine="420"/>
    </w:pPr>
  </w:style>
  <w:style w:type="table" w:styleId="a4">
    <w:name w:val="Table Grid"/>
    <w:basedOn w:val="a1"/>
    <w:uiPriority w:val="59"/>
    <w:qFormat/>
    <w:rsid w:val="003A66A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63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6390"/>
    <w:rPr>
      <w:rFonts w:ascii="Times New Roman" w:eastAsia="宋体" w:hAnsi="Times New Roman" w:cs="Times New Roman"/>
      <w:sz w:val="18"/>
      <w:szCs w:val="18"/>
    </w:rPr>
  </w:style>
  <w:style w:type="paragraph" w:styleId="a7">
    <w:name w:val="footer"/>
    <w:basedOn w:val="a"/>
    <w:link w:val="a8"/>
    <w:uiPriority w:val="99"/>
    <w:unhideWhenUsed/>
    <w:rsid w:val="005A6390"/>
    <w:pPr>
      <w:tabs>
        <w:tab w:val="center" w:pos="4153"/>
        <w:tab w:val="right" w:pos="8306"/>
      </w:tabs>
      <w:snapToGrid w:val="0"/>
      <w:jc w:val="left"/>
    </w:pPr>
    <w:rPr>
      <w:sz w:val="18"/>
      <w:szCs w:val="18"/>
    </w:rPr>
  </w:style>
  <w:style w:type="character" w:customStyle="1" w:styleId="a8">
    <w:name w:val="页脚 字符"/>
    <w:basedOn w:val="a0"/>
    <w:link w:val="a7"/>
    <w:uiPriority w:val="99"/>
    <w:rsid w:val="005A63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6524">
      <w:bodyDiv w:val="1"/>
      <w:marLeft w:val="0"/>
      <w:marRight w:val="0"/>
      <w:marTop w:val="0"/>
      <w:marBottom w:val="0"/>
      <w:divBdr>
        <w:top w:val="none" w:sz="0" w:space="0" w:color="auto"/>
        <w:left w:val="none" w:sz="0" w:space="0" w:color="auto"/>
        <w:bottom w:val="none" w:sz="0" w:space="0" w:color="auto"/>
        <w:right w:val="none" w:sz="0" w:space="0" w:color="auto"/>
      </w:divBdr>
      <w:divsChild>
        <w:div w:id="423722518">
          <w:marLeft w:val="0"/>
          <w:marRight w:val="0"/>
          <w:marTop w:val="0"/>
          <w:marBottom w:val="45"/>
          <w:divBdr>
            <w:top w:val="none" w:sz="0" w:space="0" w:color="auto"/>
            <w:left w:val="none" w:sz="0" w:space="0" w:color="auto"/>
            <w:bottom w:val="none" w:sz="0" w:space="0" w:color="auto"/>
            <w:right w:val="none" w:sz="0" w:space="0" w:color="auto"/>
          </w:divBdr>
          <w:divsChild>
            <w:div w:id="14059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bkjy</dc:creator>
  <cp:keywords/>
  <dc:description/>
  <cp:lastModifiedBy>zhongchangyuan</cp:lastModifiedBy>
  <cp:revision>14</cp:revision>
  <dcterms:created xsi:type="dcterms:W3CDTF">2021-05-11T01:15:00Z</dcterms:created>
  <dcterms:modified xsi:type="dcterms:W3CDTF">2021-05-12T09:02:00Z</dcterms:modified>
</cp:coreProperties>
</file>