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通州区永乐店镇政府大街路灯改造工程</w:t>
      </w:r>
    </w:p>
    <w:p>
      <w:pPr>
        <w:jc w:val="center"/>
        <w:rPr>
          <w:b/>
          <w:bCs/>
          <w:sz w:val="28"/>
          <w:szCs w:val="36"/>
        </w:rPr>
      </w:pPr>
      <w:r>
        <w:rPr>
          <w:rFonts w:hint="eastAsia"/>
          <w:b/>
          <w:bCs/>
          <w:sz w:val="28"/>
          <w:szCs w:val="36"/>
        </w:rPr>
        <w:t>中标</w:t>
      </w:r>
      <w:r>
        <w:rPr>
          <w:rFonts w:hint="eastAsia"/>
          <w:b/>
          <w:bCs/>
          <w:sz w:val="28"/>
          <w:szCs w:val="36"/>
          <w:lang w:eastAsia="zh-CN"/>
        </w:rPr>
        <w:t>候选人</w:t>
      </w:r>
      <w:r>
        <w:rPr>
          <w:rFonts w:hint="eastAsia"/>
          <w:b/>
          <w:bCs/>
          <w:sz w:val="28"/>
          <w:szCs w:val="36"/>
        </w:rPr>
        <w:t>公示</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color w:val="000000"/>
          <w:kern w:val="0"/>
          <w:sz w:val="24"/>
          <w:lang w:val="en-US" w:eastAsia="zh-CN"/>
        </w:rPr>
        <w:t>汇信（北京）工程管理有限公司</w:t>
      </w:r>
      <w:r>
        <w:rPr>
          <w:rFonts w:hint="eastAsia" w:ascii="宋体" w:hAnsi="宋体" w:eastAsia="宋体" w:cs="宋体"/>
          <w:color w:val="000000"/>
          <w:kern w:val="0"/>
          <w:sz w:val="24"/>
        </w:rPr>
        <w:t>受</w:t>
      </w:r>
      <w:r>
        <w:rPr>
          <w:rFonts w:hint="eastAsia" w:ascii="宋体" w:hAnsi="宋体" w:eastAsia="宋体" w:cs="宋体"/>
          <w:color w:val="000000"/>
          <w:kern w:val="0"/>
          <w:sz w:val="24"/>
          <w:lang w:eastAsia="zh-CN"/>
        </w:rPr>
        <w:t>北京市通州区永乐店镇人民政府</w:t>
      </w:r>
      <w:r>
        <w:rPr>
          <w:rFonts w:hint="eastAsia" w:ascii="宋体" w:hAnsi="宋体" w:eastAsia="宋体" w:cs="宋体"/>
          <w:color w:val="000000"/>
          <w:kern w:val="0"/>
          <w:sz w:val="24"/>
        </w:rPr>
        <w:t>的委托，就通州区永乐店镇政府大街路灯改造工程</w:t>
      </w:r>
      <w:r>
        <w:rPr>
          <w:rFonts w:hint="eastAsia" w:ascii="宋体" w:hAnsi="宋体" w:eastAsia="宋体" w:cs="宋体"/>
          <w:bCs/>
          <w:color w:val="000000"/>
          <w:kern w:val="0"/>
          <w:sz w:val="24"/>
        </w:rPr>
        <w:t>进行国内公开招标，按规定</w:t>
      </w:r>
      <w:r>
        <w:rPr>
          <w:rFonts w:hint="eastAsia" w:ascii="宋体" w:hAnsi="宋体" w:eastAsia="宋体" w:cs="宋体"/>
          <w:color w:val="000000"/>
          <w:kern w:val="0"/>
          <w:sz w:val="24"/>
        </w:rPr>
        <w:t>程序进行了开标、评标，现就本次招标的</w:t>
      </w:r>
      <w:r>
        <w:rPr>
          <w:rFonts w:hint="eastAsia" w:ascii="宋体" w:hAnsi="宋体" w:eastAsia="宋体" w:cs="宋体"/>
          <w:color w:val="000000"/>
          <w:kern w:val="0"/>
          <w:sz w:val="24"/>
          <w:lang w:eastAsia="zh-CN"/>
        </w:rPr>
        <w:t>中标候选人</w:t>
      </w:r>
      <w:r>
        <w:rPr>
          <w:rFonts w:hint="eastAsia" w:ascii="宋体" w:hAnsi="宋体" w:eastAsia="宋体" w:cs="宋体"/>
          <w:color w:val="000000"/>
          <w:kern w:val="0"/>
          <w:sz w:val="24"/>
        </w:rPr>
        <w:t>公布如下：</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一、项目名称及项目编号</w:t>
      </w:r>
    </w:p>
    <w:p>
      <w:pPr>
        <w:widowControl/>
        <w:spacing w:line="500" w:lineRule="atLeast"/>
        <w:ind w:left="1679" w:leftChars="228" w:hanging="1200" w:hangingChars="500"/>
        <w:jc w:val="left"/>
        <w:rPr>
          <w:rFonts w:hint="eastAsia" w:ascii="宋体" w:hAnsi="宋体" w:eastAsia="宋体" w:cs="宋体"/>
          <w:color w:val="000000"/>
          <w:kern w:val="0"/>
          <w:sz w:val="24"/>
        </w:rPr>
      </w:pPr>
      <w:r>
        <w:rPr>
          <w:rFonts w:hint="eastAsia" w:ascii="宋体" w:hAnsi="宋体" w:eastAsia="宋体" w:cs="宋体"/>
          <w:color w:val="000000"/>
          <w:kern w:val="0"/>
          <w:sz w:val="24"/>
        </w:rPr>
        <w:t>项目名称：通州区永乐店镇政府大街路灯改造工程</w:t>
      </w:r>
    </w:p>
    <w:p>
      <w:pPr>
        <w:widowControl/>
        <w:spacing w:line="500" w:lineRule="atLeas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项目编号：HXZC-GC-2021054</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二、评标信息</w:t>
      </w:r>
    </w:p>
    <w:p>
      <w:pPr>
        <w:widowControl/>
        <w:spacing w:line="500" w:lineRule="atLeast"/>
        <w:ind w:firstLine="560"/>
        <w:jc w:val="left"/>
        <w:rPr>
          <w:rFonts w:hint="default" w:ascii="宋体" w:hAnsi="宋体" w:eastAsia="宋体" w:cs="宋体"/>
          <w:color w:val="666666"/>
          <w:sz w:val="24"/>
          <w:lang w:val="en-US"/>
        </w:rPr>
      </w:pPr>
      <w:r>
        <w:rPr>
          <w:rFonts w:hint="eastAsia" w:ascii="宋体" w:hAnsi="宋体" w:eastAsia="宋体" w:cs="宋体"/>
          <w:color w:val="000000"/>
          <w:kern w:val="0"/>
          <w:sz w:val="24"/>
        </w:rPr>
        <w:t>评标日期：20</w:t>
      </w:r>
      <w:r>
        <w:rPr>
          <w:rFonts w:hint="eastAsia" w:ascii="宋体" w:hAnsi="宋体" w:eastAsia="宋体" w:cs="宋体"/>
          <w:color w:val="000000"/>
          <w:kern w:val="0"/>
          <w:sz w:val="24"/>
          <w:lang w:val="en-US" w:eastAsia="zh-CN"/>
        </w:rPr>
        <w:t>21</w:t>
      </w: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06</w:t>
      </w:r>
      <w:r>
        <w:rPr>
          <w:rFonts w:hint="eastAsia" w:ascii="宋体" w:hAnsi="宋体" w:eastAsia="宋体" w:cs="宋体"/>
          <w:color w:val="000000"/>
          <w:kern w:val="0"/>
          <w:sz w:val="24"/>
        </w:rPr>
        <w:t>月</w:t>
      </w:r>
      <w:r>
        <w:rPr>
          <w:rFonts w:hint="eastAsia" w:ascii="宋体" w:hAnsi="宋体" w:eastAsia="宋体" w:cs="宋体"/>
          <w:color w:val="000000"/>
          <w:kern w:val="0"/>
          <w:sz w:val="24"/>
          <w:lang w:val="en-US" w:eastAsia="zh-CN"/>
        </w:rPr>
        <w:t>15</w:t>
      </w:r>
      <w:r>
        <w:rPr>
          <w:rFonts w:hint="eastAsia" w:ascii="宋体" w:hAnsi="宋体" w:eastAsia="宋体" w:cs="宋体"/>
          <w:color w:val="000000"/>
          <w:kern w:val="0"/>
          <w:sz w:val="24"/>
        </w:rPr>
        <w:t>日上午</w:t>
      </w:r>
      <w:r>
        <w:rPr>
          <w:rFonts w:hint="eastAsia" w:ascii="宋体" w:hAnsi="宋体" w:eastAsia="宋体" w:cs="宋体"/>
          <w:color w:val="000000"/>
          <w:kern w:val="0"/>
          <w:sz w:val="24"/>
          <w:lang w:val="en-US" w:eastAsia="zh-CN"/>
        </w:rPr>
        <w:t>10:30</w:t>
      </w:r>
    </w:p>
    <w:p>
      <w:pPr>
        <w:widowControl/>
        <w:spacing w:line="500" w:lineRule="atLeast"/>
        <w:ind w:firstLine="562"/>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评标地点：北京市通州区西集镇儒林村南1号（北京阳光国际会议中心-综合楼）三层（北京市通州区公共资源交易中心）第</w:t>
      </w:r>
      <w:r>
        <w:rPr>
          <w:rFonts w:hint="eastAsia" w:ascii="宋体" w:hAnsi="宋体" w:eastAsia="宋体" w:cs="宋体"/>
          <w:color w:val="000000"/>
          <w:kern w:val="0"/>
          <w:sz w:val="24"/>
          <w:lang w:val="en-US" w:eastAsia="zh-CN"/>
        </w:rPr>
        <w:t>5评</w:t>
      </w:r>
      <w:r>
        <w:rPr>
          <w:rFonts w:hint="eastAsia" w:ascii="宋体" w:hAnsi="宋体" w:eastAsia="宋体" w:cs="宋体"/>
          <w:color w:val="000000"/>
          <w:kern w:val="0"/>
          <w:sz w:val="24"/>
        </w:rPr>
        <w:t>标室</w:t>
      </w:r>
    </w:p>
    <w:p>
      <w:pPr>
        <w:widowControl/>
        <w:spacing w:line="500" w:lineRule="atLeast"/>
        <w:ind w:firstLine="562"/>
        <w:jc w:val="left"/>
        <w:rPr>
          <w:rFonts w:hint="eastAsia" w:ascii="宋体" w:hAnsi="宋体" w:eastAsia="宋体" w:cs="宋体"/>
          <w:color w:val="666666"/>
          <w:sz w:val="24"/>
          <w:lang w:val="en-US" w:eastAsia="zh-CN"/>
        </w:rPr>
      </w:pPr>
      <w:r>
        <w:rPr>
          <w:rFonts w:hint="eastAsia" w:ascii="宋体" w:hAnsi="宋体" w:eastAsia="宋体" w:cs="宋体"/>
          <w:b/>
          <w:color w:val="000000"/>
          <w:kern w:val="0"/>
          <w:sz w:val="24"/>
        </w:rPr>
        <w:t>三、中标</w:t>
      </w:r>
      <w:r>
        <w:rPr>
          <w:rFonts w:hint="eastAsia" w:ascii="宋体" w:hAnsi="宋体" w:eastAsia="宋体" w:cs="宋体"/>
          <w:b/>
          <w:color w:val="000000"/>
          <w:kern w:val="0"/>
          <w:sz w:val="24"/>
          <w:lang w:eastAsia="zh-CN"/>
        </w:rPr>
        <w:t>候选人基本情况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第一中标侯选人：北京平利水电安装工程有限公司</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rPr>
        <w:t>投标报价：2,999,414.75元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理：付启明</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注册编号：京211151656068</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w:t>
      </w:r>
      <w:r>
        <w:rPr>
          <w:rFonts w:hint="eastAsia" w:ascii="宋体" w:hAnsi="宋体" w:eastAsia="宋体" w:cs="宋体"/>
          <w:color w:val="000000"/>
          <w:kern w:val="0"/>
          <w:sz w:val="24"/>
          <w:highlight w:val="none"/>
          <w:lang w:eastAsia="zh-CN"/>
        </w:rPr>
        <w:t>日历天</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第二中标侯选人：北京久恒送变电工程安装有限公司</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投标报价：3,027,965.54元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 xml:space="preserve">项目经理：王海宾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注册编号：京211192074769</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ascii="宋体" w:hAnsi="宋体" w:eastAsia="宋体" w:cs="宋体"/>
          <w:color w:val="666666"/>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第三中标侯选人：北京华帅通供电工程安装有限公司</w:t>
      </w:r>
    </w:p>
    <w:p>
      <w:pPr>
        <w:widowControl/>
        <w:spacing w:line="500" w:lineRule="atLeast"/>
        <w:ind w:firstLine="560"/>
        <w:jc w:val="left"/>
        <w:rPr>
          <w:rFonts w:hint="eastAsia" w:ascii="宋体" w:hAnsi="宋体" w:eastAsia="宋体" w:cs="宋体"/>
          <w:color w:val="666666"/>
          <w:sz w:val="24"/>
          <w:highlight w:val="none"/>
          <w:lang w:val="en-US" w:eastAsia="zh-CN"/>
        </w:rPr>
      </w:pPr>
      <w:r>
        <w:rPr>
          <w:rFonts w:hint="eastAsia" w:ascii="宋体" w:hAnsi="宋体" w:eastAsia="宋体" w:cs="宋体"/>
          <w:color w:val="000000"/>
          <w:kern w:val="0"/>
          <w:sz w:val="24"/>
          <w:highlight w:val="none"/>
        </w:rPr>
        <w:t>投标报价：3,018,493.71元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 xml:space="preserve">项目经理：王贺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注册编号：京211181972596</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color w:val="000000"/>
          <w:sz w:val="24"/>
        </w:rPr>
        <w:t>公示候选人公示期</w:t>
      </w:r>
      <w:r>
        <w:rPr>
          <w:rFonts w:hint="eastAsia"/>
          <w:color w:val="000000"/>
          <w:sz w:val="24"/>
          <w:highlight w:val="none"/>
        </w:rPr>
        <w:t>为</w:t>
      </w:r>
      <w:r>
        <w:rPr>
          <w:rFonts w:hint="eastAsia" w:ascii="宋体" w:hAnsi="宋体" w:eastAsia="宋体" w:cs="宋体"/>
          <w:color w:val="000000"/>
          <w:sz w:val="24"/>
          <w:highlight w:val="none"/>
        </w:rPr>
        <w:t>20</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06</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16</w:t>
      </w:r>
      <w:r>
        <w:rPr>
          <w:rFonts w:hint="eastAsia" w:ascii="宋体" w:hAnsi="宋体" w:eastAsia="宋体" w:cs="宋体"/>
          <w:color w:val="000000"/>
          <w:sz w:val="24"/>
          <w:highlight w:val="none"/>
        </w:rPr>
        <w:t>日-2</w:t>
      </w:r>
      <w:r>
        <w:rPr>
          <w:rFonts w:hint="eastAsia" w:ascii="宋体" w:hAnsi="宋体" w:eastAsia="宋体" w:cs="宋体"/>
          <w:color w:val="000000"/>
          <w:sz w:val="24"/>
          <w:highlight w:val="none"/>
          <w:lang w:val="en-US" w:eastAsia="zh-CN"/>
        </w:rPr>
        <w:t>021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06</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日</w:t>
      </w:r>
    </w:p>
    <w:p>
      <w:pPr>
        <w:widowControl/>
        <w:spacing w:line="526" w:lineRule="atLeast"/>
        <w:ind w:firstLine="562"/>
        <w:jc w:val="left"/>
        <w:rPr>
          <w:rFonts w:ascii="宋体" w:hAnsi="宋体" w:eastAsia="宋体" w:cs="宋体"/>
          <w:b/>
          <w:color w:val="000000"/>
          <w:kern w:val="0"/>
          <w:sz w:val="24"/>
        </w:rPr>
      </w:pPr>
      <w:r>
        <w:rPr>
          <w:rFonts w:hint="eastAsia" w:ascii="宋体" w:hAnsi="宋体" w:eastAsia="宋体" w:cs="宋体"/>
          <w:b/>
          <w:color w:val="000000"/>
          <w:kern w:val="0"/>
          <w:sz w:val="24"/>
        </w:rPr>
        <w:t>四、发布公示的媒介：</w:t>
      </w:r>
    </w:p>
    <w:p>
      <w:pPr>
        <w:widowControl/>
        <w:spacing w:line="526" w:lineRule="atLeast"/>
        <w:ind w:firstLine="562"/>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本招标项目中标</w:t>
      </w:r>
      <w:r>
        <w:rPr>
          <w:rFonts w:hint="eastAsia" w:ascii="宋体" w:hAnsi="宋体" w:eastAsia="宋体" w:cs="宋体"/>
          <w:bCs/>
          <w:color w:val="000000"/>
          <w:kern w:val="0"/>
          <w:sz w:val="24"/>
          <w:lang w:eastAsia="zh-CN"/>
        </w:rPr>
        <w:t>候选人</w:t>
      </w:r>
      <w:r>
        <w:rPr>
          <w:rFonts w:hint="eastAsia" w:ascii="宋体" w:hAnsi="宋体" w:eastAsia="宋体" w:cs="宋体"/>
          <w:bCs/>
          <w:color w:val="000000"/>
          <w:kern w:val="0"/>
          <w:sz w:val="24"/>
        </w:rPr>
        <w:t>公示在中国政府采购网、北京市政府采购网、北京市通州区政府采购网、北京市公共资源交易服务通州区分平台上发布。</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kern w:val="0"/>
          <w:sz w:val="24"/>
        </w:rPr>
        <w:t>五、本次招标联系事项</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招标人：</w:t>
      </w:r>
      <w:r>
        <w:rPr>
          <w:rFonts w:hint="eastAsia" w:ascii="宋体" w:hAnsi="宋体" w:eastAsia="宋体" w:cs="宋体"/>
          <w:kern w:val="0"/>
          <w:sz w:val="24"/>
          <w:lang w:eastAsia="zh-CN"/>
        </w:rPr>
        <w:t>北京市通州区永乐店镇人民政府</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 xml:space="preserve">联系人：赵工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电话：010-69569417</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地址：北京市通州区永乐店镇永乐大街9号</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招标代理机构：汇信（北京）工程管理有限公司</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联系人：</w:t>
      </w:r>
      <w:r>
        <w:rPr>
          <w:rFonts w:hint="eastAsia" w:ascii="宋体" w:hAnsi="宋体"/>
          <w:b w:val="0"/>
          <w:bCs/>
          <w:sz w:val="24"/>
        </w:rPr>
        <w:t>程先生</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电话：16601255336</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地址：北京市大兴区经海四路11号院2号楼二层202</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kern w:val="0"/>
          <w:sz w:val="24"/>
        </w:rPr>
        <w:t>各有关当事人对中标</w:t>
      </w:r>
      <w:r>
        <w:rPr>
          <w:rFonts w:hint="eastAsia" w:ascii="宋体" w:hAnsi="宋体" w:eastAsia="宋体" w:cs="宋体"/>
          <w:kern w:val="0"/>
          <w:sz w:val="24"/>
          <w:lang w:eastAsia="zh-CN"/>
        </w:rPr>
        <w:t>候选人公示</w:t>
      </w:r>
      <w:r>
        <w:rPr>
          <w:rFonts w:hint="eastAsia" w:ascii="宋体" w:hAnsi="宋体" w:eastAsia="宋体" w:cs="宋体"/>
          <w:kern w:val="0"/>
          <w:sz w:val="24"/>
        </w:rPr>
        <w:t>有异议的，可以在</w:t>
      </w:r>
      <w:r>
        <w:rPr>
          <w:rFonts w:hint="eastAsia"/>
          <w:color w:val="000000"/>
          <w:sz w:val="24"/>
        </w:rPr>
        <w:t>公示期</w:t>
      </w:r>
      <w:r>
        <w:rPr>
          <w:rFonts w:hint="eastAsia" w:ascii="宋体" w:hAnsi="宋体" w:eastAsia="宋体" w:cs="宋体"/>
          <w:kern w:val="0"/>
          <w:sz w:val="24"/>
        </w:rPr>
        <w:t>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widowControl/>
        <w:spacing w:line="560" w:lineRule="atLeast"/>
        <w:ind w:firstLine="560"/>
        <w:jc w:val="right"/>
        <w:rPr>
          <w:rFonts w:hint="eastAsia" w:ascii="宋体" w:hAnsi="宋体" w:eastAsia="宋体" w:cs="宋体"/>
          <w:color w:val="666666"/>
          <w:kern w:val="0"/>
          <w:sz w:val="24"/>
        </w:rPr>
      </w:pPr>
      <w:r>
        <w:rPr>
          <w:rFonts w:hint="eastAsia" w:ascii="宋体" w:hAnsi="宋体" w:eastAsia="宋体" w:cs="宋体"/>
          <w:color w:val="666666"/>
          <w:kern w:val="0"/>
          <w:sz w:val="24"/>
        </w:rPr>
        <w:t> </w:t>
      </w:r>
    </w:p>
    <w:p>
      <w:pPr>
        <w:widowControl/>
        <w:spacing w:line="560" w:lineRule="atLeast"/>
        <w:ind w:firstLine="560"/>
        <w:jc w:val="right"/>
        <w:rPr>
          <w:rFonts w:hint="eastAsia" w:ascii="宋体" w:hAnsi="宋体" w:eastAsia="宋体" w:cs="宋体"/>
          <w:color w:val="666666"/>
          <w:kern w:val="0"/>
          <w:sz w:val="24"/>
        </w:rPr>
      </w:pPr>
    </w:p>
    <w:p>
      <w:pPr>
        <w:widowControl/>
        <w:spacing w:line="560" w:lineRule="atLeast"/>
        <w:ind w:firstLine="560"/>
        <w:jc w:val="right"/>
        <w:rPr>
          <w:rFonts w:ascii="宋体" w:hAnsi="宋体" w:eastAsia="宋体" w:cs="宋体"/>
          <w:color w:val="666666"/>
          <w:sz w:val="24"/>
        </w:rPr>
      </w:pPr>
      <w:r>
        <w:rPr>
          <w:rFonts w:hint="eastAsia" w:ascii="宋体" w:hAnsi="宋体" w:eastAsia="宋体" w:cs="宋体"/>
          <w:kern w:val="0"/>
          <w:sz w:val="24"/>
        </w:rPr>
        <w:t>汇信（北京）工程管理有限公司</w:t>
      </w:r>
    </w:p>
    <w:p>
      <w:pPr>
        <w:widowControl/>
        <w:spacing w:line="500" w:lineRule="atLeast"/>
        <w:ind w:firstLine="560"/>
        <w:jc w:val="right"/>
        <w:rPr>
          <w:rFonts w:ascii="宋体" w:hAnsi="宋体" w:eastAsia="宋体" w:cs="宋体"/>
          <w:color w:val="666666"/>
          <w:sz w:val="24"/>
          <w:highlight w:val="none"/>
        </w:rPr>
      </w:pPr>
      <w:bookmarkStart w:id="0" w:name="_GoBack"/>
      <w:r>
        <w:rPr>
          <w:rFonts w:hint="eastAsia" w:ascii="宋体" w:hAnsi="宋体" w:eastAsia="宋体" w:cs="宋体"/>
          <w:kern w:val="0"/>
          <w:sz w:val="24"/>
          <w:highlight w:val="none"/>
        </w:rPr>
        <w:t>20</w:t>
      </w:r>
      <w:r>
        <w:rPr>
          <w:rFonts w:hint="eastAsia" w:ascii="宋体" w:hAnsi="宋体" w:eastAsia="宋体" w:cs="宋体"/>
          <w:kern w:val="0"/>
          <w:sz w:val="24"/>
          <w:highlight w:val="none"/>
          <w:lang w:val="en-US" w:eastAsia="zh-CN"/>
        </w:rPr>
        <w:t>21</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06</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16</w:t>
      </w:r>
      <w:r>
        <w:rPr>
          <w:rFonts w:hint="eastAsia" w:ascii="宋体" w:hAnsi="宋体" w:eastAsia="宋体" w:cs="宋体"/>
          <w:kern w:val="0"/>
          <w:sz w:val="24"/>
          <w:highlight w:val="none"/>
        </w:rPr>
        <w:t>日</w:t>
      </w:r>
    </w:p>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4C7E5D"/>
    <w:rsid w:val="002F2101"/>
    <w:rsid w:val="003F7FD5"/>
    <w:rsid w:val="004735A6"/>
    <w:rsid w:val="006F611E"/>
    <w:rsid w:val="007C621B"/>
    <w:rsid w:val="008568B7"/>
    <w:rsid w:val="00875B84"/>
    <w:rsid w:val="00C431CA"/>
    <w:rsid w:val="00C7019B"/>
    <w:rsid w:val="00E67687"/>
    <w:rsid w:val="046802F8"/>
    <w:rsid w:val="04CB5B73"/>
    <w:rsid w:val="05C877AB"/>
    <w:rsid w:val="07986795"/>
    <w:rsid w:val="079C4775"/>
    <w:rsid w:val="086F7E21"/>
    <w:rsid w:val="0CD64087"/>
    <w:rsid w:val="0DBF09C8"/>
    <w:rsid w:val="0DD5329B"/>
    <w:rsid w:val="0F534481"/>
    <w:rsid w:val="113524EB"/>
    <w:rsid w:val="11CA795E"/>
    <w:rsid w:val="13903BE3"/>
    <w:rsid w:val="196D0AE8"/>
    <w:rsid w:val="1F0853CB"/>
    <w:rsid w:val="208D7262"/>
    <w:rsid w:val="212722B9"/>
    <w:rsid w:val="24060543"/>
    <w:rsid w:val="2420347D"/>
    <w:rsid w:val="25192BC6"/>
    <w:rsid w:val="25575F62"/>
    <w:rsid w:val="25D842F8"/>
    <w:rsid w:val="264C7E5D"/>
    <w:rsid w:val="265C01E9"/>
    <w:rsid w:val="26CF12B0"/>
    <w:rsid w:val="2B202640"/>
    <w:rsid w:val="2B5B0A86"/>
    <w:rsid w:val="2DFE7540"/>
    <w:rsid w:val="2E745DE0"/>
    <w:rsid w:val="3221558A"/>
    <w:rsid w:val="32E953E2"/>
    <w:rsid w:val="36136E1B"/>
    <w:rsid w:val="370B2E73"/>
    <w:rsid w:val="37875254"/>
    <w:rsid w:val="3A323759"/>
    <w:rsid w:val="40C96482"/>
    <w:rsid w:val="46690A60"/>
    <w:rsid w:val="471B6929"/>
    <w:rsid w:val="48000F13"/>
    <w:rsid w:val="48B53EE7"/>
    <w:rsid w:val="4B87073E"/>
    <w:rsid w:val="4F993916"/>
    <w:rsid w:val="4FAD4065"/>
    <w:rsid w:val="53F52D2A"/>
    <w:rsid w:val="56042CFF"/>
    <w:rsid w:val="57AB2F39"/>
    <w:rsid w:val="59C458AC"/>
    <w:rsid w:val="5C710E11"/>
    <w:rsid w:val="5DEC435E"/>
    <w:rsid w:val="5E271DE4"/>
    <w:rsid w:val="5FB4761D"/>
    <w:rsid w:val="63270EFB"/>
    <w:rsid w:val="63593EB8"/>
    <w:rsid w:val="66E05B44"/>
    <w:rsid w:val="67866422"/>
    <w:rsid w:val="67E80069"/>
    <w:rsid w:val="69080143"/>
    <w:rsid w:val="6E0C2E98"/>
    <w:rsid w:val="6FBA7703"/>
    <w:rsid w:val="6FFD784B"/>
    <w:rsid w:val="70826C20"/>
    <w:rsid w:val="713344B9"/>
    <w:rsid w:val="714017BE"/>
    <w:rsid w:val="71863C74"/>
    <w:rsid w:val="72283E40"/>
    <w:rsid w:val="75AC4517"/>
    <w:rsid w:val="760D1BE2"/>
    <w:rsid w:val="78697A7A"/>
    <w:rsid w:val="7A14464A"/>
    <w:rsid w:val="7B9F11D2"/>
    <w:rsid w:val="7D181755"/>
    <w:rsid w:val="7E2B5DA6"/>
    <w:rsid w:val="7E4466E9"/>
    <w:rsid w:val="7F17777F"/>
    <w:rsid w:val="7F98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qFormat/>
    <w:uiPriority w:val="0"/>
    <w:pPr>
      <w:tabs>
        <w:tab w:val="left" w:pos="567"/>
      </w:tabs>
      <w:spacing w:before="120" w:beforeLines="0" w:line="22" w:lineRule="atLeast"/>
    </w:pPr>
    <w:rPr>
      <w:sz w:val="24"/>
      <w:szCs w:val="24"/>
    </w:rPr>
  </w:style>
  <w:style w:type="paragraph" w:styleId="4">
    <w:name w:val="Body Text First Indent 2"/>
    <w:basedOn w:val="5"/>
    <w:qFormat/>
    <w:uiPriority w:val="0"/>
    <w:pPr>
      <w:spacing w:after="120" w:line="240" w:lineRule="auto"/>
      <w:ind w:left="420" w:leftChars="200" w:firstLine="420" w:firstLineChars="200"/>
    </w:pPr>
    <w:rPr>
      <w:sz w:val="21"/>
    </w:rPr>
  </w:style>
  <w:style w:type="paragraph" w:styleId="5">
    <w:name w:val="Body Text Indent"/>
    <w:basedOn w:val="1"/>
    <w:qFormat/>
    <w:uiPriority w:val="0"/>
    <w:pPr>
      <w:spacing w:line="360" w:lineRule="auto"/>
      <w:ind w:firstLine="570"/>
    </w:pPr>
    <w:rPr>
      <w:sz w:val="24"/>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b/>
      <w:bCs/>
      <w:sz w:val="72"/>
    </w:rPr>
  </w:style>
  <w:style w:type="character" w:styleId="12">
    <w:name w:val="FollowedHyperlink"/>
    <w:basedOn w:val="11"/>
    <w:qFormat/>
    <w:uiPriority w:val="0"/>
    <w:rPr>
      <w:color w:val="666666"/>
      <w:u w:val="none"/>
    </w:rPr>
  </w:style>
  <w:style w:type="character" w:styleId="13">
    <w:name w:val="Hyperlink"/>
    <w:basedOn w:val="11"/>
    <w:qFormat/>
    <w:uiPriority w:val="0"/>
    <w:rPr>
      <w:color w:val="666666"/>
      <w:u w:val="none"/>
    </w:rPr>
  </w:style>
  <w:style w:type="character" w:customStyle="1" w:styleId="14">
    <w:name w:val="页眉 Char"/>
    <w:basedOn w:val="11"/>
    <w:link w:val="8"/>
    <w:qFormat/>
    <w:uiPriority w:val="0"/>
    <w:rPr>
      <w:rFonts w:asciiTheme="minorHAnsi" w:hAnsiTheme="minorHAnsi" w:eastAsiaTheme="minorEastAsia" w:cstheme="minorBidi"/>
      <w:kern w:val="2"/>
      <w:sz w:val="18"/>
      <w:szCs w:val="18"/>
    </w:rPr>
  </w:style>
  <w:style w:type="character" w:customStyle="1" w:styleId="15">
    <w:name w:val="页脚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192</Words>
  <Characters>1099</Characters>
  <Lines>9</Lines>
  <Paragraphs>2</Paragraphs>
  <TotalTime>1</TotalTime>
  <ScaleCrop>false</ScaleCrop>
  <LinksUpToDate>false</LinksUpToDate>
  <CharactersWithSpaces>1289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2018-02-05T09:19:00Z</dcterms:created>
  <dc:creator>你的梦</dc:creator>
  <cp:lastModifiedBy>释心</cp:lastModifiedBy>
  <dcterms:modified xsi:type="dcterms:W3CDTF">2021-06-15T08:23:07Z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0B9E8DEBD0734B66900B10F242C31F00</vt:lpwstr>
  </property>
</Properties>
</file>