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tabs>
          <w:tab w:val="left" w:pos="0"/>
        </w:tabs>
        <w:kinsoku/>
        <w:wordWrap/>
        <w:overflowPunct/>
        <w:topLinePunct w:val="0"/>
        <w:autoSpaceDE w:val="0"/>
        <w:autoSpaceDN w:val="0"/>
        <w:bidi w:val="0"/>
        <w:adjustRightInd w:val="0"/>
        <w:snapToGrid/>
        <w:spacing w:before="0" w:after="0" w:line="480" w:lineRule="auto"/>
        <w:ind w:firstLine="2422" w:firstLineChars="550"/>
        <w:textAlignment w:val="auto"/>
        <w:rPr>
          <w:rFonts w:ascii="华文中宋" w:hAnsi="华文中宋" w:eastAsia="华文中宋"/>
          <w:u w:val="none"/>
        </w:rPr>
      </w:pPr>
      <w:bookmarkStart w:id="0" w:name="_Toc28359042"/>
      <w:bookmarkStart w:id="1" w:name="_Toc35393832"/>
      <w:r>
        <w:rPr>
          <w:rFonts w:hint="eastAsia" w:ascii="华文中宋" w:hAnsi="华文中宋" w:eastAsia="华文中宋"/>
          <w:u w:val="none"/>
        </w:rPr>
        <w:t>单一来源采购公示</w:t>
      </w:r>
      <w:bookmarkEnd w:id="0"/>
      <w:bookmarkEnd w:id="1"/>
    </w:p>
    <w:p>
      <w:pPr>
        <w:pageBreakBefore w:val="0"/>
        <w:widowControl w:val="0"/>
        <w:kinsoku/>
        <w:wordWrap/>
        <w:overflowPunct/>
        <w:topLinePunct w:val="0"/>
        <w:bidi w:val="0"/>
        <w:snapToGrid/>
        <w:spacing w:line="480" w:lineRule="auto"/>
        <w:textAlignment w:val="auto"/>
        <w:rPr>
          <w:rFonts w:ascii="黑体" w:hAnsi="黑体" w:eastAsia="黑体"/>
          <w:sz w:val="28"/>
          <w:szCs w:val="28"/>
          <w:u w:val="none"/>
        </w:rPr>
      </w:pPr>
      <w:r>
        <w:rPr>
          <w:rFonts w:hint="eastAsia" w:ascii="黑体" w:hAnsi="黑体" w:eastAsia="黑体"/>
          <w:sz w:val="28"/>
          <w:szCs w:val="28"/>
          <w:u w:val="none"/>
        </w:rPr>
        <w:t>一、项目信息</w:t>
      </w:r>
    </w:p>
    <w:p>
      <w:pPr>
        <w:pageBreakBefore w:val="0"/>
        <w:widowControl w:val="0"/>
        <w:kinsoku/>
        <w:wordWrap/>
        <w:overflowPunct/>
        <w:topLinePunct w:val="0"/>
        <w:bidi w:val="0"/>
        <w:snapToGrid/>
        <w:spacing w:line="480" w:lineRule="auto"/>
        <w:textAlignment w:val="auto"/>
        <w:rPr>
          <w:rFonts w:hint="default" w:ascii="仿宋" w:hAnsi="仿宋" w:eastAsia="仿宋"/>
          <w:sz w:val="28"/>
          <w:szCs w:val="28"/>
          <w:u w:val="none"/>
          <w:lang w:val="en-US" w:eastAsia="zh-CN"/>
        </w:rPr>
      </w:pPr>
      <w:r>
        <w:rPr>
          <w:rFonts w:hint="eastAsia" w:ascii="仿宋" w:hAnsi="仿宋" w:eastAsia="仿宋"/>
          <w:sz w:val="28"/>
          <w:szCs w:val="28"/>
          <w:u w:val="none"/>
        </w:rPr>
        <w:t>采购人：</w:t>
      </w:r>
      <w:r>
        <w:rPr>
          <w:rFonts w:hint="eastAsia" w:ascii="仿宋" w:hAnsi="仿宋" w:eastAsia="仿宋"/>
          <w:sz w:val="28"/>
          <w:szCs w:val="28"/>
          <w:u w:val="none"/>
          <w:lang w:val="en-US" w:eastAsia="zh-CN"/>
        </w:rPr>
        <w:t>北京市体育彩票管理中心</w:t>
      </w:r>
    </w:p>
    <w:p>
      <w:pPr>
        <w:pageBreakBefore w:val="0"/>
        <w:widowControl w:val="0"/>
        <w:kinsoku/>
        <w:wordWrap/>
        <w:overflowPunct/>
        <w:topLinePunct w:val="0"/>
        <w:bidi w:val="0"/>
        <w:snapToGrid/>
        <w:spacing w:line="480" w:lineRule="auto"/>
        <w:textAlignment w:val="auto"/>
        <w:rPr>
          <w:rFonts w:hint="eastAsia" w:ascii="仿宋" w:hAnsi="仿宋" w:eastAsia="仿宋"/>
          <w:sz w:val="28"/>
          <w:szCs w:val="28"/>
          <w:u w:val="none"/>
          <w:lang w:eastAsia="zh-CN"/>
        </w:rPr>
      </w:pPr>
      <w:r>
        <w:rPr>
          <w:rFonts w:hint="eastAsia" w:ascii="仿宋" w:hAnsi="仿宋" w:eastAsia="仿宋"/>
          <w:sz w:val="28"/>
          <w:szCs w:val="28"/>
          <w:u w:val="none"/>
        </w:rPr>
        <w:t>项目名称：运动队载体推广</w:t>
      </w:r>
    </w:p>
    <w:p>
      <w:pPr>
        <w:pageBreakBefore w:val="0"/>
        <w:widowControl w:val="0"/>
        <w:kinsoku/>
        <w:wordWrap/>
        <w:overflowPunct/>
        <w:topLinePunct w:val="0"/>
        <w:bidi w:val="0"/>
        <w:snapToGrid/>
        <w:spacing w:line="480" w:lineRule="auto"/>
        <w:textAlignment w:val="auto"/>
        <w:rPr>
          <w:rFonts w:hint="eastAsia" w:eastAsia="仿宋"/>
          <w:sz w:val="40"/>
          <w:u w:val="none"/>
          <w:lang w:eastAsia="zh-CN"/>
        </w:rPr>
      </w:pPr>
      <w:r>
        <w:rPr>
          <w:rFonts w:hint="eastAsia" w:ascii="仿宋" w:hAnsi="仿宋" w:eastAsia="仿宋"/>
          <w:sz w:val="28"/>
          <w:szCs w:val="28"/>
          <w:u w:val="none"/>
        </w:rPr>
        <w:t>拟</w:t>
      </w:r>
      <w:r>
        <w:rPr>
          <w:rFonts w:ascii="仿宋" w:hAnsi="仿宋" w:eastAsia="仿宋"/>
          <w:sz w:val="28"/>
          <w:szCs w:val="28"/>
          <w:u w:val="none"/>
        </w:rPr>
        <w:t>采购的货物或服务的说明</w:t>
      </w:r>
      <w:r>
        <w:rPr>
          <w:rFonts w:hint="eastAsia" w:ascii="仿宋" w:hAnsi="仿宋" w:eastAsia="仿宋"/>
          <w:sz w:val="28"/>
          <w:szCs w:val="28"/>
          <w:u w:val="none"/>
        </w:rPr>
        <w:t>：根据北京市体育局整体工作部署，结合总局体彩中心2021年品牌营销工作安排，我中心计划选择受关注度较高的优质运动队——北京男子手球队为载体，进行体彩品牌推广宣传，树立体育彩票“公益、健康、乐活、进取”的品牌形象,发挥“体育彩票，利国利民”的作用，以期扩大体育彩票品牌影响力，推动全民健身事业发展。</w:t>
      </w:r>
    </w:p>
    <w:p>
      <w:pPr>
        <w:pageBreakBefore w:val="0"/>
        <w:widowControl w:val="0"/>
        <w:kinsoku/>
        <w:wordWrap/>
        <w:overflowPunct/>
        <w:topLinePunct w:val="0"/>
        <w:bidi w:val="0"/>
        <w:snapToGrid/>
        <w:spacing w:line="480" w:lineRule="auto"/>
        <w:textAlignment w:val="auto"/>
        <w:rPr>
          <w:rFonts w:ascii="仿宋" w:hAnsi="仿宋" w:eastAsia="仿宋"/>
          <w:sz w:val="28"/>
          <w:szCs w:val="28"/>
          <w:u w:val="none"/>
        </w:rPr>
      </w:pPr>
      <w:r>
        <w:rPr>
          <w:rFonts w:hint="eastAsia" w:ascii="仿宋" w:hAnsi="仿宋" w:eastAsia="仿宋"/>
          <w:sz w:val="28"/>
          <w:szCs w:val="28"/>
          <w:u w:val="none"/>
        </w:rPr>
        <w:t>拟</w:t>
      </w:r>
      <w:r>
        <w:rPr>
          <w:rFonts w:ascii="仿宋" w:hAnsi="仿宋" w:eastAsia="仿宋"/>
          <w:sz w:val="28"/>
          <w:szCs w:val="28"/>
          <w:u w:val="none"/>
        </w:rPr>
        <w:t>采购的货物或服务的预算金额</w:t>
      </w:r>
      <w:r>
        <w:rPr>
          <w:rFonts w:hint="eastAsia" w:ascii="仿宋" w:hAnsi="仿宋" w:eastAsia="仿宋"/>
          <w:sz w:val="28"/>
          <w:szCs w:val="28"/>
          <w:u w:val="none"/>
        </w:rPr>
        <w:t>：</w:t>
      </w:r>
      <w:r>
        <w:rPr>
          <w:rFonts w:hint="eastAsia" w:ascii="仿宋" w:hAnsi="仿宋" w:eastAsia="仿宋"/>
          <w:sz w:val="28"/>
          <w:szCs w:val="28"/>
          <w:u w:val="none"/>
          <w:lang w:val="en-US" w:eastAsia="zh-CN"/>
        </w:rPr>
        <w:t>2,062,000</w:t>
      </w:r>
      <w:r>
        <w:rPr>
          <w:rFonts w:hint="eastAsia" w:ascii="仿宋" w:hAnsi="仿宋" w:eastAsia="仿宋"/>
          <w:sz w:val="28"/>
          <w:szCs w:val="28"/>
          <w:u w:val="none"/>
        </w:rPr>
        <w:t>.00元</w:t>
      </w:r>
    </w:p>
    <w:p>
      <w:pPr>
        <w:pageBreakBefore w:val="0"/>
        <w:widowControl w:val="0"/>
        <w:kinsoku/>
        <w:wordWrap/>
        <w:overflowPunct/>
        <w:topLinePunct w:val="0"/>
        <w:bidi w:val="0"/>
        <w:snapToGrid/>
        <w:spacing w:line="480" w:lineRule="auto"/>
        <w:textAlignment w:val="auto"/>
        <w:rPr>
          <w:rFonts w:hint="eastAsia" w:ascii="仿宋" w:hAnsi="仿宋" w:eastAsia="仿宋"/>
          <w:sz w:val="28"/>
          <w:szCs w:val="28"/>
          <w:u w:val="none"/>
        </w:rPr>
      </w:pPr>
      <w:r>
        <w:rPr>
          <w:rFonts w:hint="eastAsia" w:ascii="仿宋" w:hAnsi="仿宋" w:eastAsia="仿宋"/>
          <w:sz w:val="28"/>
          <w:szCs w:val="28"/>
          <w:u w:val="none"/>
        </w:rPr>
        <w:t>采用单一来源采购方式的原因及说明：</w:t>
      </w:r>
    </w:p>
    <w:p>
      <w:pPr>
        <w:pageBreakBefore w:val="0"/>
        <w:widowControl w:val="0"/>
        <w:kinsoku/>
        <w:wordWrap/>
        <w:overflowPunct/>
        <w:topLinePunct w:val="0"/>
        <w:bidi w:val="0"/>
        <w:snapToGrid/>
        <w:spacing w:line="480" w:lineRule="auto"/>
        <w:textAlignment w:val="auto"/>
        <w:rPr>
          <w:rFonts w:hint="eastAsia" w:ascii="仿宋" w:hAnsi="仿宋" w:eastAsia="仿宋"/>
          <w:sz w:val="28"/>
          <w:szCs w:val="28"/>
          <w:u w:val="none"/>
        </w:rPr>
      </w:pPr>
      <w:r>
        <w:rPr>
          <w:rFonts w:hint="eastAsia" w:ascii="仿宋" w:hAnsi="仿宋" w:eastAsia="仿宋"/>
          <w:sz w:val="28"/>
          <w:szCs w:val="28"/>
          <w:u w:val="none"/>
        </w:rPr>
        <w:t>1.鉴于当前运动项目的唯一性，在采购过程中避免低价中标、廉价配置，从而影响专业运动员发挥训练及比赛水平；</w:t>
      </w:r>
    </w:p>
    <w:p>
      <w:pPr>
        <w:pageBreakBefore w:val="0"/>
        <w:widowControl w:val="0"/>
        <w:kinsoku/>
        <w:wordWrap/>
        <w:overflowPunct/>
        <w:topLinePunct w:val="0"/>
        <w:bidi w:val="0"/>
        <w:snapToGrid/>
        <w:spacing w:line="480" w:lineRule="auto"/>
        <w:textAlignment w:val="auto"/>
        <w:rPr>
          <w:rFonts w:hint="eastAsia" w:ascii="仿宋" w:hAnsi="仿宋" w:eastAsia="仿宋"/>
          <w:sz w:val="28"/>
          <w:szCs w:val="28"/>
          <w:u w:val="none"/>
        </w:rPr>
      </w:pPr>
      <w:r>
        <w:rPr>
          <w:rFonts w:hint="eastAsia" w:ascii="仿宋" w:hAnsi="仿宋" w:eastAsia="仿宋"/>
          <w:sz w:val="28"/>
          <w:szCs w:val="28"/>
          <w:u w:val="none"/>
        </w:rPr>
        <w:t>2.北京男子手球队是目前全市内竞技水平、教学质量、赛事活动级别等均排名第一的团队；</w:t>
      </w:r>
    </w:p>
    <w:p>
      <w:pPr>
        <w:pageBreakBefore w:val="0"/>
        <w:widowControl w:val="0"/>
        <w:kinsoku/>
        <w:wordWrap/>
        <w:overflowPunct/>
        <w:topLinePunct w:val="0"/>
        <w:bidi w:val="0"/>
        <w:snapToGrid/>
        <w:spacing w:line="480" w:lineRule="auto"/>
        <w:textAlignment w:val="auto"/>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3.北京男子手球队的赛事活动众多；</w:t>
      </w:r>
    </w:p>
    <w:p>
      <w:pPr>
        <w:pageBreakBefore w:val="0"/>
        <w:widowControl w:val="0"/>
        <w:kinsoku/>
        <w:wordWrap/>
        <w:overflowPunct/>
        <w:topLinePunct w:val="0"/>
        <w:bidi w:val="0"/>
        <w:snapToGrid/>
        <w:spacing w:line="480" w:lineRule="auto"/>
        <w:textAlignment w:val="auto"/>
        <w:rPr>
          <w:rFonts w:hint="default" w:ascii="仿宋" w:hAnsi="仿宋" w:eastAsia="仿宋"/>
          <w:sz w:val="28"/>
          <w:szCs w:val="28"/>
          <w:u w:val="none"/>
          <w:lang w:val="en-US" w:eastAsia="zh-CN"/>
        </w:rPr>
      </w:pPr>
      <w:r>
        <w:rPr>
          <w:rFonts w:hint="default" w:ascii="仿宋" w:hAnsi="仿宋" w:eastAsia="仿宋"/>
          <w:sz w:val="28"/>
          <w:szCs w:val="28"/>
          <w:u w:val="none"/>
          <w:lang w:val="en-US" w:eastAsia="zh-CN"/>
        </w:rPr>
        <w:t>4.当前运动项目发展水平参差不一，建议以近年发展平台搭建较为完善的项目作为参照标准，它是奥运项目，既成就中国运动员的奥运情怀，又经过中国体育最高管理部门的认可，拥有全国顶级联赛赛事支撑，达到符合需求、长期推广和可持续发展的目的；</w:t>
      </w:r>
    </w:p>
    <w:p>
      <w:pPr>
        <w:pageBreakBefore w:val="0"/>
        <w:widowControl w:val="0"/>
        <w:kinsoku/>
        <w:wordWrap/>
        <w:overflowPunct/>
        <w:topLinePunct w:val="0"/>
        <w:bidi w:val="0"/>
        <w:snapToGrid/>
        <w:spacing w:line="480" w:lineRule="auto"/>
        <w:textAlignment w:val="auto"/>
        <w:rPr>
          <w:rFonts w:hint="default" w:ascii="仿宋" w:hAnsi="仿宋" w:eastAsia="仿宋"/>
          <w:sz w:val="28"/>
          <w:szCs w:val="28"/>
          <w:u w:val="none"/>
          <w:lang w:val="en-US" w:eastAsia="zh-CN"/>
        </w:rPr>
      </w:pPr>
      <w:r>
        <w:rPr>
          <w:rFonts w:hint="default" w:ascii="仿宋" w:hAnsi="仿宋" w:eastAsia="仿宋"/>
          <w:sz w:val="28"/>
          <w:szCs w:val="28"/>
          <w:u w:val="none"/>
          <w:lang w:val="en-US" w:eastAsia="zh-CN"/>
        </w:rPr>
        <w:t>5.建议统一整套赛事活动体系标识和VI设计，以及媒体宣传，最大限度的保障团体输出的一致性以满足运动队整体发展的的专业需求。</w:t>
      </w:r>
    </w:p>
    <w:p>
      <w:pPr>
        <w:pageBreakBefore w:val="0"/>
        <w:widowControl w:val="0"/>
        <w:kinsoku/>
        <w:wordWrap/>
        <w:overflowPunct/>
        <w:topLinePunct w:val="0"/>
        <w:bidi w:val="0"/>
        <w:snapToGrid/>
        <w:spacing w:line="480" w:lineRule="auto"/>
        <w:textAlignment w:val="auto"/>
        <w:rPr>
          <w:rFonts w:hint="default" w:ascii="仿宋" w:hAnsi="仿宋" w:eastAsia="仿宋"/>
          <w:sz w:val="28"/>
          <w:szCs w:val="28"/>
          <w:u w:val="none"/>
          <w:lang w:val="en-US" w:eastAsia="zh-CN"/>
        </w:rPr>
      </w:pPr>
      <w:r>
        <w:rPr>
          <w:rFonts w:hint="default" w:ascii="仿宋" w:hAnsi="仿宋" w:eastAsia="仿宋"/>
          <w:sz w:val="28"/>
          <w:szCs w:val="28"/>
          <w:u w:val="none"/>
          <w:lang w:val="en-US" w:eastAsia="zh-CN"/>
        </w:rPr>
        <w:t>鉴于以上原因，此次采购优秀运动队载体推广购置只有北京男子手球队能满足。</w:t>
      </w:r>
    </w:p>
    <w:p>
      <w:pPr>
        <w:pageBreakBefore w:val="0"/>
        <w:widowControl w:val="0"/>
        <w:kinsoku/>
        <w:wordWrap/>
        <w:overflowPunct/>
        <w:topLinePunct w:val="0"/>
        <w:bidi w:val="0"/>
        <w:snapToGrid/>
        <w:spacing w:line="480" w:lineRule="auto"/>
        <w:ind w:firstLine="570"/>
        <w:jc w:val="left"/>
        <w:textAlignment w:val="auto"/>
        <w:rPr>
          <w:rFonts w:ascii="仿宋" w:hAnsi="仿宋" w:eastAsia="仿宋"/>
          <w:sz w:val="32"/>
          <w:szCs w:val="32"/>
          <w:u w:val="none"/>
        </w:rPr>
      </w:pPr>
      <w:r>
        <w:rPr>
          <w:rFonts w:hint="eastAsia" w:ascii="仿宋" w:hAnsi="仿宋" w:eastAsia="仿宋"/>
          <w:sz w:val="28"/>
          <w:szCs w:val="28"/>
          <w:u w:val="none"/>
        </w:rPr>
        <w:t>根据政府采购法第三十一条的规定，本项目符合该条款规定，故建议采用单一来源方式进行采购。</w:t>
      </w:r>
    </w:p>
    <w:p>
      <w:pPr>
        <w:pageBreakBefore w:val="0"/>
        <w:widowControl w:val="0"/>
        <w:kinsoku/>
        <w:wordWrap/>
        <w:overflowPunct/>
        <w:topLinePunct w:val="0"/>
        <w:bidi w:val="0"/>
        <w:snapToGrid/>
        <w:spacing w:line="480" w:lineRule="auto"/>
        <w:textAlignment w:val="auto"/>
        <w:rPr>
          <w:rFonts w:hint="eastAsia" w:ascii="黑体" w:hAnsi="黑体" w:eastAsia="黑体"/>
          <w:sz w:val="28"/>
          <w:szCs w:val="28"/>
          <w:u w:val="none"/>
        </w:rPr>
      </w:pPr>
    </w:p>
    <w:p>
      <w:pPr>
        <w:pageBreakBefore w:val="0"/>
        <w:widowControl w:val="0"/>
        <w:kinsoku/>
        <w:wordWrap/>
        <w:overflowPunct/>
        <w:topLinePunct w:val="0"/>
        <w:bidi w:val="0"/>
        <w:snapToGrid/>
        <w:spacing w:line="480" w:lineRule="auto"/>
        <w:textAlignment w:val="auto"/>
        <w:rPr>
          <w:rFonts w:ascii="黑体" w:hAnsi="黑体" w:eastAsia="黑体"/>
          <w:sz w:val="28"/>
          <w:szCs w:val="28"/>
          <w:u w:val="none"/>
        </w:rPr>
      </w:pPr>
      <w:r>
        <w:rPr>
          <w:rFonts w:hint="eastAsia" w:ascii="黑体" w:hAnsi="黑体" w:eastAsia="黑体"/>
          <w:sz w:val="28"/>
          <w:szCs w:val="28"/>
          <w:u w:val="none"/>
        </w:rPr>
        <w:t>二、拟定供应商信息</w:t>
      </w:r>
    </w:p>
    <w:p>
      <w:pPr>
        <w:pageBreakBefore w:val="0"/>
        <w:widowControl w:val="0"/>
        <w:kinsoku/>
        <w:wordWrap/>
        <w:overflowPunct/>
        <w:topLinePunct w:val="0"/>
        <w:bidi w:val="0"/>
        <w:snapToGrid/>
        <w:spacing w:line="480" w:lineRule="auto"/>
        <w:ind w:firstLine="560" w:firstLineChars="200"/>
        <w:textAlignment w:val="auto"/>
        <w:rPr>
          <w:rFonts w:hint="eastAsia" w:ascii="仿宋" w:hAnsi="仿宋" w:eastAsia="仿宋"/>
          <w:sz w:val="28"/>
          <w:szCs w:val="28"/>
          <w:u w:val="none"/>
          <w:lang w:eastAsia="zh-CN"/>
        </w:rPr>
      </w:pPr>
      <w:r>
        <w:rPr>
          <w:rFonts w:hint="eastAsia" w:ascii="仿宋" w:hAnsi="仿宋" w:eastAsia="仿宋"/>
          <w:sz w:val="28"/>
          <w:szCs w:val="28"/>
          <w:u w:val="none"/>
        </w:rPr>
        <w:t>名称：北京市手球运动协会</w:t>
      </w:r>
    </w:p>
    <w:p>
      <w:pPr>
        <w:pageBreakBefore w:val="0"/>
        <w:widowControl w:val="0"/>
        <w:kinsoku/>
        <w:wordWrap/>
        <w:overflowPunct/>
        <w:topLinePunct w:val="0"/>
        <w:bidi w:val="0"/>
        <w:snapToGrid/>
        <w:spacing w:line="480" w:lineRule="auto"/>
        <w:ind w:firstLine="560" w:firstLineChars="200"/>
        <w:textAlignment w:val="auto"/>
        <w:rPr>
          <w:rFonts w:ascii="仿宋" w:hAnsi="仿宋" w:eastAsia="仿宋"/>
          <w:sz w:val="28"/>
          <w:szCs w:val="28"/>
          <w:u w:val="none"/>
        </w:rPr>
      </w:pPr>
      <w:r>
        <w:rPr>
          <w:rFonts w:hint="eastAsia" w:ascii="仿宋" w:hAnsi="仿宋" w:eastAsia="仿宋"/>
          <w:sz w:val="28"/>
          <w:szCs w:val="28"/>
          <w:u w:val="none"/>
        </w:rPr>
        <w:t>地址：</w:t>
      </w:r>
      <w:r>
        <w:rPr>
          <w:rFonts w:hint="eastAsia" w:ascii="仿宋" w:hAnsi="仿宋" w:eastAsia="仿宋"/>
          <w:sz w:val="28"/>
          <w:szCs w:val="28"/>
          <w:u w:val="none"/>
          <w:lang w:val="en-US" w:eastAsia="zh-CN"/>
        </w:rPr>
        <w:t>北京市</w:t>
      </w:r>
      <w:r>
        <w:rPr>
          <w:rFonts w:hint="eastAsia" w:ascii="仿宋" w:hAnsi="仿宋" w:eastAsia="仿宋"/>
          <w:sz w:val="28"/>
          <w:szCs w:val="28"/>
          <w:u w:val="none"/>
        </w:rPr>
        <w:t>西城区北京市体委木樨园体育运动技术学校运动员公寓409室</w:t>
      </w:r>
    </w:p>
    <w:p>
      <w:pPr>
        <w:pageBreakBefore w:val="0"/>
        <w:widowControl w:val="0"/>
        <w:kinsoku/>
        <w:wordWrap/>
        <w:overflowPunct/>
        <w:topLinePunct w:val="0"/>
        <w:bidi w:val="0"/>
        <w:snapToGrid/>
        <w:spacing w:line="480" w:lineRule="auto"/>
        <w:ind w:firstLine="560" w:firstLineChars="200"/>
        <w:textAlignment w:val="auto"/>
        <w:rPr>
          <w:rFonts w:ascii="仿宋" w:hAnsi="仿宋" w:eastAsia="仿宋"/>
          <w:sz w:val="28"/>
          <w:szCs w:val="28"/>
          <w:u w:val="none"/>
        </w:rPr>
      </w:pPr>
      <w:r>
        <w:rPr>
          <w:rFonts w:hint="eastAsia" w:ascii="仿宋" w:hAnsi="仿宋" w:eastAsia="仿宋"/>
          <w:sz w:val="28"/>
          <w:szCs w:val="28"/>
          <w:u w:val="none"/>
        </w:rPr>
        <w:t>三、公示期限</w:t>
      </w:r>
    </w:p>
    <w:p>
      <w:pPr>
        <w:pageBreakBefore w:val="0"/>
        <w:widowControl w:val="0"/>
        <w:kinsoku/>
        <w:wordWrap/>
        <w:overflowPunct/>
        <w:topLinePunct w:val="0"/>
        <w:bidi w:val="0"/>
        <w:snapToGrid/>
        <w:spacing w:line="480" w:lineRule="auto"/>
        <w:ind w:firstLine="560" w:firstLineChars="200"/>
        <w:textAlignment w:val="auto"/>
        <w:rPr>
          <w:rFonts w:hint="eastAsia" w:ascii="仿宋" w:hAnsi="仿宋" w:eastAsia="仿宋"/>
          <w:sz w:val="28"/>
          <w:szCs w:val="28"/>
          <w:u w:val="none"/>
        </w:rPr>
      </w:pPr>
      <w:r>
        <w:rPr>
          <w:rFonts w:hint="eastAsia" w:ascii="仿宋" w:hAnsi="仿宋" w:eastAsia="仿宋"/>
          <w:sz w:val="28"/>
          <w:szCs w:val="28"/>
          <w:u w:val="none"/>
        </w:rPr>
        <w:t>202</w:t>
      </w:r>
      <w:r>
        <w:rPr>
          <w:rFonts w:hint="eastAsia" w:ascii="仿宋" w:hAnsi="仿宋" w:eastAsia="仿宋"/>
          <w:sz w:val="28"/>
          <w:szCs w:val="28"/>
          <w:u w:val="none"/>
          <w:lang w:val="en-US" w:eastAsia="zh-CN"/>
        </w:rPr>
        <w:t>1</w:t>
      </w:r>
      <w:r>
        <w:rPr>
          <w:rFonts w:hint="eastAsia" w:ascii="仿宋" w:hAnsi="仿宋" w:eastAsia="仿宋"/>
          <w:sz w:val="28"/>
          <w:szCs w:val="28"/>
          <w:u w:val="none"/>
        </w:rPr>
        <w:t>年0</w:t>
      </w:r>
      <w:r>
        <w:rPr>
          <w:rFonts w:hint="eastAsia" w:ascii="仿宋" w:hAnsi="仿宋" w:eastAsia="仿宋"/>
          <w:sz w:val="28"/>
          <w:szCs w:val="28"/>
          <w:u w:val="none"/>
          <w:lang w:val="en-US" w:eastAsia="zh-CN"/>
        </w:rPr>
        <w:t>6</w:t>
      </w:r>
      <w:r>
        <w:rPr>
          <w:rFonts w:hint="eastAsia" w:ascii="仿宋" w:hAnsi="仿宋" w:eastAsia="仿宋"/>
          <w:sz w:val="28"/>
          <w:szCs w:val="28"/>
          <w:u w:val="none"/>
        </w:rPr>
        <w:t>月</w:t>
      </w:r>
      <w:r>
        <w:rPr>
          <w:rFonts w:hint="eastAsia" w:ascii="仿宋" w:hAnsi="仿宋" w:eastAsia="仿宋"/>
          <w:sz w:val="28"/>
          <w:szCs w:val="28"/>
          <w:u w:val="none"/>
          <w:lang w:val="en-US" w:eastAsia="zh-CN"/>
        </w:rPr>
        <w:t>22</w:t>
      </w:r>
      <w:r>
        <w:rPr>
          <w:rFonts w:hint="eastAsia" w:ascii="仿宋" w:hAnsi="仿宋" w:eastAsia="仿宋"/>
          <w:sz w:val="28"/>
          <w:szCs w:val="28"/>
          <w:u w:val="none"/>
        </w:rPr>
        <w:t>日至202</w:t>
      </w:r>
      <w:r>
        <w:rPr>
          <w:rFonts w:hint="eastAsia" w:ascii="仿宋" w:hAnsi="仿宋" w:eastAsia="仿宋"/>
          <w:sz w:val="28"/>
          <w:szCs w:val="28"/>
          <w:u w:val="none"/>
          <w:lang w:val="en-US" w:eastAsia="zh-CN"/>
        </w:rPr>
        <w:t>1</w:t>
      </w:r>
      <w:r>
        <w:rPr>
          <w:rFonts w:hint="eastAsia" w:ascii="仿宋" w:hAnsi="仿宋" w:eastAsia="仿宋"/>
          <w:sz w:val="28"/>
          <w:szCs w:val="28"/>
          <w:u w:val="none"/>
        </w:rPr>
        <w:t>年0</w:t>
      </w:r>
      <w:r>
        <w:rPr>
          <w:rFonts w:hint="eastAsia" w:ascii="仿宋" w:hAnsi="仿宋" w:eastAsia="仿宋"/>
          <w:sz w:val="28"/>
          <w:szCs w:val="28"/>
          <w:u w:val="none"/>
          <w:lang w:val="en-US" w:eastAsia="zh-CN"/>
        </w:rPr>
        <w:t>6</w:t>
      </w:r>
      <w:r>
        <w:rPr>
          <w:rFonts w:hint="eastAsia" w:ascii="仿宋" w:hAnsi="仿宋" w:eastAsia="仿宋"/>
          <w:sz w:val="28"/>
          <w:szCs w:val="28"/>
          <w:u w:val="none"/>
        </w:rPr>
        <w:t>月</w:t>
      </w:r>
      <w:r>
        <w:rPr>
          <w:rFonts w:hint="eastAsia" w:ascii="仿宋" w:hAnsi="仿宋" w:eastAsia="仿宋"/>
          <w:sz w:val="28"/>
          <w:szCs w:val="28"/>
          <w:u w:val="none"/>
          <w:lang w:val="en-US" w:eastAsia="zh-CN"/>
        </w:rPr>
        <w:t>29</w:t>
      </w:r>
      <w:r>
        <w:rPr>
          <w:rFonts w:hint="eastAsia" w:ascii="仿宋" w:hAnsi="仿宋" w:eastAsia="仿宋"/>
          <w:sz w:val="28"/>
          <w:szCs w:val="28"/>
          <w:u w:val="none"/>
        </w:rPr>
        <w:t>日（公示期限不得少于5个工作日）</w:t>
      </w:r>
    </w:p>
    <w:p>
      <w:pPr>
        <w:pageBreakBefore w:val="0"/>
        <w:widowControl w:val="0"/>
        <w:numPr>
          <w:ilvl w:val="0"/>
          <w:numId w:val="1"/>
        </w:numPr>
        <w:kinsoku/>
        <w:wordWrap/>
        <w:overflowPunct/>
        <w:topLinePunct w:val="0"/>
        <w:bidi w:val="0"/>
        <w:snapToGrid/>
        <w:spacing w:line="480" w:lineRule="auto"/>
        <w:ind w:firstLine="560" w:firstLineChars="200"/>
        <w:textAlignment w:val="auto"/>
        <w:rPr>
          <w:rFonts w:hint="eastAsia" w:ascii="仿宋" w:hAnsi="仿宋" w:eastAsia="仿宋"/>
          <w:sz w:val="28"/>
          <w:szCs w:val="28"/>
          <w:u w:val="none"/>
        </w:rPr>
      </w:pPr>
      <w:r>
        <w:rPr>
          <w:rFonts w:hint="eastAsia" w:ascii="仿宋" w:hAnsi="仿宋" w:eastAsia="仿宋"/>
          <w:sz w:val="28"/>
          <w:szCs w:val="28"/>
          <w:u w:val="none"/>
        </w:rPr>
        <w:t>其他补充事宜：</w:t>
      </w:r>
    </w:p>
    <w:p>
      <w:pPr>
        <w:pageBreakBefore w:val="0"/>
        <w:widowControl w:val="0"/>
        <w:numPr>
          <w:ilvl w:val="0"/>
          <w:numId w:val="0"/>
        </w:numPr>
        <w:kinsoku/>
        <w:wordWrap/>
        <w:overflowPunct/>
        <w:topLinePunct w:val="0"/>
        <w:bidi w:val="0"/>
        <w:snapToGrid/>
        <w:spacing w:line="480" w:lineRule="auto"/>
        <w:ind w:firstLine="560" w:firstLineChars="200"/>
        <w:textAlignment w:val="auto"/>
        <w:rPr>
          <w:rFonts w:hint="eastAsia" w:ascii="仿宋" w:hAnsi="仿宋" w:eastAsia="仿宋"/>
          <w:sz w:val="28"/>
          <w:szCs w:val="28"/>
          <w:u w:val="none"/>
          <w:lang w:eastAsia="zh-CN"/>
        </w:rPr>
      </w:pPr>
      <w:r>
        <w:rPr>
          <w:rFonts w:hint="eastAsia" w:ascii="仿宋" w:hAnsi="仿宋" w:eastAsia="仿宋"/>
          <w:sz w:val="28"/>
          <w:szCs w:val="28"/>
          <w:u w:val="none"/>
        </w:rPr>
        <w:t>专业人员对相关供应商因专利、专有技术等原因具体论证意见，以及专业人员的姓名、工作单位和职称</w:t>
      </w:r>
      <w:r>
        <w:rPr>
          <w:rFonts w:hint="eastAsia" w:ascii="仿宋" w:hAnsi="仿宋" w:eastAsia="仿宋"/>
          <w:sz w:val="28"/>
          <w:szCs w:val="28"/>
          <w:u w:val="none"/>
          <w:lang w:eastAsia="zh-CN"/>
        </w:rPr>
        <w:t>：</w:t>
      </w:r>
    </w:p>
    <w:tbl>
      <w:tblPr>
        <w:tblStyle w:val="6"/>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6"/>
        <w:gridCol w:w="917"/>
        <w:gridCol w:w="1783"/>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026" w:type="dxa"/>
            <w:vAlign w:val="center"/>
          </w:tcPr>
          <w:p>
            <w:pPr>
              <w:pageBreakBefore w:val="0"/>
              <w:widowControl w:val="0"/>
              <w:kinsoku/>
              <w:wordWrap/>
              <w:overflowPunct/>
              <w:topLinePunct w:val="0"/>
              <w:bidi w:val="0"/>
              <w:snapToGrid/>
              <w:spacing w:line="480" w:lineRule="auto"/>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论证意见</w:t>
            </w:r>
          </w:p>
        </w:tc>
        <w:tc>
          <w:tcPr>
            <w:tcW w:w="917" w:type="dxa"/>
            <w:vAlign w:val="center"/>
          </w:tcPr>
          <w:p>
            <w:pPr>
              <w:pageBreakBefore w:val="0"/>
              <w:widowControl w:val="0"/>
              <w:kinsoku/>
              <w:wordWrap/>
              <w:overflowPunct/>
              <w:topLinePunct w:val="0"/>
              <w:bidi w:val="0"/>
              <w:snapToGrid/>
              <w:spacing w:line="480" w:lineRule="auto"/>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姓名</w:t>
            </w:r>
          </w:p>
        </w:tc>
        <w:tc>
          <w:tcPr>
            <w:tcW w:w="1783" w:type="dxa"/>
            <w:vAlign w:val="center"/>
          </w:tcPr>
          <w:p>
            <w:pPr>
              <w:pageBreakBefore w:val="0"/>
              <w:widowControl w:val="0"/>
              <w:kinsoku/>
              <w:wordWrap/>
              <w:overflowPunct/>
              <w:topLinePunct w:val="0"/>
              <w:bidi w:val="0"/>
              <w:snapToGrid/>
              <w:spacing w:line="480" w:lineRule="auto"/>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工作单位</w:t>
            </w:r>
          </w:p>
        </w:tc>
        <w:tc>
          <w:tcPr>
            <w:tcW w:w="892" w:type="dxa"/>
            <w:vAlign w:val="center"/>
          </w:tcPr>
          <w:p>
            <w:pPr>
              <w:pageBreakBefore w:val="0"/>
              <w:widowControl w:val="0"/>
              <w:kinsoku/>
              <w:wordWrap/>
              <w:overflowPunct/>
              <w:topLinePunct w:val="0"/>
              <w:bidi w:val="0"/>
              <w:snapToGrid/>
              <w:spacing w:line="480" w:lineRule="auto"/>
              <w:jc w:val="center"/>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5026" w:type="dxa"/>
            <w:vAlign w:val="top"/>
          </w:tcPr>
          <w:p>
            <w:pPr>
              <w:pageBreakBefore w:val="0"/>
              <w:widowControl w:val="0"/>
              <w:kinsoku/>
              <w:wordWrap/>
              <w:overflowPunct/>
              <w:topLinePunct w:val="0"/>
              <w:bidi w:val="0"/>
              <w:snapToGrid/>
              <w:spacing w:line="480" w:lineRule="auto"/>
              <w:jc w:val="both"/>
              <w:textAlignment w:val="auto"/>
              <w:rPr>
                <w:rFonts w:hint="eastAsia" w:ascii="仿宋" w:hAnsi="仿宋" w:eastAsia="仿宋" w:cs="仿宋"/>
                <w:u w:val="none"/>
                <w:lang w:val="en-US" w:eastAsia="zh-CN"/>
              </w:rPr>
            </w:pPr>
            <w:r>
              <w:rPr>
                <w:rFonts w:hint="eastAsia" w:ascii="仿宋" w:hAnsi="仿宋" w:eastAsia="仿宋" w:cs="仿宋"/>
                <w:u w:val="none"/>
                <w:lang w:val="en-US" w:eastAsia="zh-CN"/>
              </w:rPr>
              <w:t>北京市男子手球队在全国属于一流的运动队，多次做为国家队的班底组建的国家队参加亚洲及世界锦标赛、奥运会等赛事，并取得优异成绩，具备代表甲方做为品牌推广的运动队载体。</w:t>
            </w:r>
          </w:p>
          <w:p>
            <w:pPr>
              <w:pageBreakBefore w:val="0"/>
              <w:widowControl w:val="0"/>
              <w:kinsoku/>
              <w:wordWrap/>
              <w:overflowPunct/>
              <w:topLinePunct w:val="0"/>
              <w:bidi w:val="0"/>
              <w:snapToGrid/>
              <w:spacing w:line="480" w:lineRule="auto"/>
              <w:jc w:val="both"/>
              <w:textAlignment w:val="auto"/>
              <w:rPr>
                <w:rFonts w:hint="eastAsia" w:ascii="仿宋" w:hAnsi="仿宋" w:eastAsia="仿宋" w:cs="仿宋"/>
                <w:u w:val="none"/>
                <w:lang w:val="en-US" w:eastAsia="zh-CN"/>
              </w:rPr>
            </w:pPr>
            <w:r>
              <w:rPr>
                <w:rFonts w:hint="eastAsia" w:ascii="仿宋" w:hAnsi="仿宋" w:eastAsia="仿宋" w:cs="仿宋"/>
                <w:u w:val="none"/>
                <w:lang w:val="en-US" w:eastAsia="zh-CN"/>
              </w:rPr>
              <w:t xml:space="preserve">  北京市手球运动协会是北京市在中国手球协会唯一合法的会员协会，具有组织选拔手球运动队代表北京市参加全国比赛的资格和组织北京市各层次比赛的资质。该协会负责北京市男子手球队的选拔组建、训练、比赛等各项事宜。</w:t>
            </w:r>
          </w:p>
          <w:p>
            <w:pPr>
              <w:pageBreakBefore w:val="0"/>
              <w:widowControl w:val="0"/>
              <w:kinsoku/>
              <w:wordWrap/>
              <w:overflowPunct/>
              <w:topLinePunct w:val="0"/>
              <w:bidi w:val="0"/>
              <w:snapToGrid/>
              <w:spacing w:line="480" w:lineRule="auto"/>
              <w:jc w:val="both"/>
              <w:textAlignment w:val="auto"/>
              <w:rPr>
                <w:rFonts w:hint="default" w:ascii="仿宋" w:hAnsi="仿宋" w:eastAsia="仿宋" w:cs="Times New Roman"/>
                <w:kern w:val="0"/>
                <w:sz w:val="28"/>
                <w:szCs w:val="28"/>
                <w:lang w:val="en-US" w:eastAsia="zh-CN" w:bidi="ar-SA"/>
              </w:rPr>
            </w:pPr>
            <w:r>
              <w:rPr>
                <w:rFonts w:hint="eastAsia" w:ascii="仿宋" w:hAnsi="仿宋" w:eastAsia="仿宋" w:cs="仿宋"/>
                <w:u w:val="none"/>
                <w:lang w:val="en-US" w:eastAsia="zh-CN"/>
              </w:rPr>
              <w:t xml:space="preserve">  鉴于以上原因，建议本项目采用单一来源方式进行采购。北京市手球运动协会为供应商。</w:t>
            </w:r>
          </w:p>
        </w:tc>
        <w:tc>
          <w:tcPr>
            <w:tcW w:w="917" w:type="dxa"/>
            <w:vAlign w:val="center"/>
          </w:tcPr>
          <w:p>
            <w:pPr>
              <w:pageBreakBefore w:val="0"/>
              <w:widowControl w:val="0"/>
              <w:kinsoku/>
              <w:wordWrap/>
              <w:overflowPunct/>
              <w:topLinePunct w:val="0"/>
              <w:bidi w:val="0"/>
              <w:snapToGrid/>
              <w:spacing w:line="480" w:lineRule="auto"/>
              <w:jc w:val="both"/>
              <w:textAlignment w:val="auto"/>
              <w:rPr>
                <w:rFonts w:hint="default" w:ascii="仿宋" w:hAnsi="仿宋" w:eastAsia="仿宋" w:cs="仿宋"/>
                <w:u w:val="none"/>
                <w:lang w:val="en-US" w:eastAsia="zh-CN"/>
              </w:rPr>
            </w:pPr>
            <w:r>
              <w:rPr>
                <w:rFonts w:hint="eastAsia" w:ascii="仿宋" w:hAnsi="仿宋" w:eastAsia="仿宋" w:cs="仿宋"/>
                <w:u w:val="none"/>
                <w:lang w:val="en-US" w:eastAsia="zh-CN"/>
              </w:rPr>
              <w:t>曲峰</w:t>
            </w:r>
          </w:p>
        </w:tc>
        <w:tc>
          <w:tcPr>
            <w:tcW w:w="1783" w:type="dxa"/>
            <w:vAlign w:val="center"/>
          </w:tcPr>
          <w:p>
            <w:pPr>
              <w:pageBreakBefore w:val="0"/>
              <w:widowControl w:val="0"/>
              <w:kinsoku/>
              <w:wordWrap/>
              <w:overflowPunct/>
              <w:topLinePunct w:val="0"/>
              <w:bidi w:val="0"/>
              <w:snapToGrid/>
              <w:spacing w:line="480" w:lineRule="auto"/>
              <w:jc w:val="both"/>
              <w:textAlignment w:val="auto"/>
              <w:rPr>
                <w:rFonts w:hint="default" w:ascii="仿宋" w:hAnsi="仿宋" w:eastAsia="仿宋" w:cs="仿宋"/>
                <w:u w:val="none"/>
                <w:lang w:val="en-US" w:eastAsia="zh-CN"/>
              </w:rPr>
            </w:pPr>
            <w:r>
              <w:rPr>
                <w:rFonts w:hint="eastAsia" w:ascii="仿宋" w:hAnsi="仿宋" w:eastAsia="仿宋" w:cs="仿宋"/>
                <w:u w:val="none"/>
                <w:lang w:val="en-US" w:eastAsia="zh-CN"/>
              </w:rPr>
              <w:t>北京体育大学</w:t>
            </w:r>
          </w:p>
        </w:tc>
        <w:tc>
          <w:tcPr>
            <w:tcW w:w="892" w:type="dxa"/>
            <w:vAlign w:val="center"/>
          </w:tcPr>
          <w:p>
            <w:pPr>
              <w:pageBreakBefore w:val="0"/>
              <w:widowControl w:val="0"/>
              <w:kinsoku/>
              <w:wordWrap/>
              <w:overflowPunct/>
              <w:topLinePunct w:val="0"/>
              <w:bidi w:val="0"/>
              <w:snapToGrid/>
              <w:spacing w:line="480" w:lineRule="auto"/>
              <w:jc w:val="both"/>
              <w:textAlignment w:val="auto"/>
              <w:rPr>
                <w:rFonts w:hint="default" w:ascii="仿宋" w:hAnsi="仿宋" w:eastAsia="仿宋" w:cs="仿宋"/>
                <w:u w:val="none"/>
                <w:lang w:val="en-US" w:eastAsia="zh-CN"/>
              </w:rPr>
            </w:pPr>
            <w:r>
              <w:rPr>
                <w:rFonts w:hint="eastAsia" w:ascii="仿宋" w:hAnsi="仿宋" w:eastAsia="仿宋" w:cs="仿宋"/>
                <w:u w:val="none"/>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5026" w:type="dxa"/>
            <w:vAlign w:val="top"/>
          </w:tcPr>
          <w:p>
            <w:pPr>
              <w:pageBreakBefore w:val="0"/>
              <w:widowControl w:val="0"/>
              <w:kinsoku/>
              <w:wordWrap/>
              <w:overflowPunct/>
              <w:topLinePunct w:val="0"/>
              <w:bidi w:val="0"/>
              <w:snapToGrid/>
              <w:spacing w:line="480" w:lineRule="auto"/>
              <w:jc w:val="both"/>
              <w:textAlignment w:val="auto"/>
              <w:rPr>
                <w:rFonts w:hint="eastAsia" w:ascii="仿宋" w:hAnsi="仿宋" w:eastAsia="仿宋" w:cs="仿宋"/>
                <w:u w:val="none"/>
                <w:lang w:val="en-US" w:eastAsia="zh-CN"/>
              </w:rPr>
            </w:pPr>
            <w:r>
              <w:rPr>
                <w:rFonts w:hint="eastAsia" w:ascii="仿宋" w:hAnsi="仿宋" w:eastAsia="仿宋" w:cs="仿宋"/>
                <w:u w:val="none"/>
                <w:lang w:val="en-US" w:eastAsia="zh-CN"/>
              </w:rPr>
              <w:t>①手球运动是一项小众化体育项目，也是奥运参赛项目，其运动载体推广需要拥有全国顶级赛事支持，又要经过体育管理部门认可，以达到长期推广、持续发展、良性循环。</w:t>
            </w:r>
          </w:p>
          <w:p>
            <w:pPr>
              <w:pageBreakBefore w:val="0"/>
              <w:widowControl w:val="0"/>
              <w:kinsoku/>
              <w:wordWrap/>
              <w:overflowPunct/>
              <w:topLinePunct w:val="0"/>
              <w:bidi w:val="0"/>
              <w:snapToGrid/>
              <w:spacing w:line="480" w:lineRule="auto"/>
              <w:jc w:val="both"/>
              <w:textAlignment w:val="auto"/>
              <w:rPr>
                <w:rFonts w:hint="eastAsia" w:ascii="仿宋" w:hAnsi="仿宋" w:eastAsia="仿宋" w:cs="仿宋"/>
                <w:u w:val="none"/>
                <w:lang w:val="en-US" w:eastAsia="zh-CN"/>
              </w:rPr>
            </w:pPr>
            <w:r>
              <w:rPr>
                <w:rFonts w:hint="eastAsia" w:ascii="仿宋" w:hAnsi="仿宋" w:eastAsia="仿宋" w:cs="仿宋"/>
                <w:u w:val="none"/>
                <w:lang w:val="en-US" w:eastAsia="zh-CN"/>
              </w:rPr>
              <w:t>②北京男子手球队拥有多项赛事活动，系目前北京地域范围内经济水平、教学质量、赛事活动级别第一的团队，拥有充足的教练员、运动员队伍与强大的综合实力，可以满足该项目需求。</w:t>
            </w:r>
          </w:p>
          <w:p>
            <w:pPr>
              <w:pageBreakBefore w:val="0"/>
              <w:widowControl w:val="0"/>
              <w:kinsoku/>
              <w:wordWrap/>
              <w:overflowPunct/>
              <w:topLinePunct w:val="0"/>
              <w:bidi w:val="0"/>
              <w:snapToGrid/>
              <w:spacing w:line="480" w:lineRule="auto"/>
              <w:jc w:val="both"/>
              <w:textAlignment w:val="auto"/>
              <w:rPr>
                <w:rFonts w:hint="default" w:ascii="仿宋" w:hAnsi="仿宋" w:eastAsia="仿宋" w:cs="仿宋"/>
                <w:u w:val="none"/>
                <w:lang w:val="en-US" w:eastAsia="zh-CN"/>
              </w:rPr>
            </w:pPr>
            <w:r>
              <w:rPr>
                <w:rFonts w:hint="eastAsia" w:ascii="仿宋" w:hAnsi="仿宋" w:eastAsia="仿宋" w:cs="仿宋"/>
                <w:u w:val="none"/>
                <w:lang w:val="en-US" w:eastAsia="zh-CN"/>
              </w:rPr>
              <w:t>③鉴于此项运动的特殊性，在采购过程中避免低价中标、廉价配置，避免影响运动员水平发挥，建议采用单一来源采购方式，采购北京男子手球队为专业产品对象，以北京市手球运动协会为供应商进行运动队载体推广。</w:t>
            </w:r>
          </w:p>
        </w:tc>
        <w:tc>
          <w:tcPr>
            <w:tcW w:w="917" w:type="dxa"/>
            <w:vAlign w:val="center"/>
          </w:tcPr>
          <w:p>
            <w:pPr>
              <w:pageBreakBefore w:val="0"/>
              <w:widowControl w:val="0"/>
              <w:kinsoku/>
              <w:wordWrap/>
              <w:overflowPunct/>
              <w:topLinePunct w:val="0"/>
              <w:bidi w:val="0"/>
              <w:snapToGrid/>
              <w:spacing w:line="480" w:lineRule="auto"/>
              <w:jc w:val="both"/>
              <w:textAlignment w:val="auto"/>
              <w:rPr>
                <w:rFonts w:hint="default" w:ascii="仿宋" w:hAnsi="仿宋" w:eastAsia="仿宋" w:cs="仿宋"/>
                <w:u w:val="none"/>
                <w:lang w:val="en-US" w:eastAsia="zh-CN"/>
              </w:rPr>
            </w:pPr>
            <w:r>
              <w:rPr>
                <w:rFonts w:hint="eastAsia" w:ascii="仿宋" w:hAnsi="仿宋" w:eastAsia="仿宋" w:cs="仿宋"/>
                <w:u w:val="none"/>
                <w:lang w:val="en-US" w:eastAsia="zh-CN"/>
              </w:rPr>
              <w:t>张祖群</w:t>
            </w:r>
          </w:p>
        </w:tc>
        <w:tc>
          <w:tcPr>
            <w:tcW w:w="1783" w:type="dxa"/>
            <w:vAlign w:val="center"/>
          </w:tcPr>
          <w:p>
            <w:pPr>
              <w:pageBreakBefore w:val="0"/>
              <w:widowControl w:val="0"/>
              <w:kinsoku/>
              <w:wordWrap/>
              <w:overflowPunct/>
              <w:topLinePunct w:val="0"/>
              <w:bidi w:val="0"/>
              <w:snapToGrid/>
              <w:spacing w:line="480" w:lineRule="auto"/>
              <w:jc w:val="both"/>
              <w:textAlignment w:val="auto"/>
              <w:rPr>
                <w:rFonts w:hint="default" w:ascii="仿宋" w:hAnsi="仿宋" w:eastAsia="仿宋" w:cs="仿宋"/>
                <w:u w:val="none"/>
                <w:lang w:val="en-US" w:eastAsia="zh-CN"/>
              </w:rPr>
            </w:pPr>
            <w:r>
              <w:rPr>
                <w:rFonts w:hint="eastAsia" w:ascii="仿宋" w:hAnsi="仿宋" w:eastAsia="仿宋" w:cs="仿宋"/>
                <w:u w:val="none"/>
                <w:lang w:val="en-US" w:eastAsia="zh-CN"/>
              </w:rPr>
              <w:t>北京理工大学</w:t>
            </w:r>
          </w:p>
        </w:tc>
        <w:tc>
          <w:tcPr>
            <w:tcW w:w="892" w:type="dxa"/>
            <w:vAlign w:val="center"/>
          </w:tcPr>
          <w:p>
            <w:pPr>
              <w:pageBreakBefore w:val="0"/>
              <w:widowControl w:val="0"/>
              <w:kinsoku/>
              <w:wordWrap/>
              <w:overflowPunct/>
              <w:topLinePunct w:val="0"/>
              <w:bidi w:val="0"/>
              <w:snapToGrid/>
              <w:spacing w:line="480" w:lineRule="auto"/>
              <w:jc w:val="both"/>
              <w:textAlignment w:val="auto"/>
              <w:rPr>
                <w:rFonts w:hint="default" w:ascii="仿宋" w:hAnsi="仿宋" w:eastAsia="仿宋" w:cs="仿宋"/>
                <w:u w:val="none"/>
                <w:lang w:val="en-US" w:eastAsia="zh-CN"/>
              </w:rPr>
            </w:pPr>
            <w:r>
              <w:rPr>
                <w:rFonts w:hint="eastAsia" w:ascii="仿宋" w:hAnsi="仿宋" w:eastAsia="仿宋" w:cs="仿宋"/>
                <w:u w:val="none"/>
                <w:lang w:val="en-US" w:eastAsia="zh-CN"/>
              </w:rPr>
              <w:t>教授级高级工程师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5026" w:type="dxa"/>
            <w:vAlign w:val="center"/>
          </w:tcPr>
          <w:p>
            <w:pPr>
              <w:pageBreakBefore w:val="0"/>
              <w:widowControl w:val="0"/>
              <w:kinsoku/>
              <w:wordWrap/>
              <w:overflowPunct/>
              <w:topLinePunct w:val="0"/>
              <w:bidi w:val="0"/>
              <w:snapToGrid/>
              <w:spacing w:line="480" w:lineRule="auto"/>
              <w:ind w:firstLine="420" w:firstLineChars="200"/>
              <w:jc w:val="both"/>
              <w:textAlignment w:val="auto"/>
              <w:rPr>
                <w:rFonts w:hint="eastAsia" w:ascii="仿宋" w:hAnsi="仿宋" w:eastAsia="仿宋" w:cs="仿宋"/>
                <w:u w:val="none"/>
                <w:lang w:val="en-US" w:eastAsia="zh-CN"/>
              </w:rPr>
            </w:pPr>
            <w:r>
              <w:rPr>
                <w:rFonts w:hint="eastAsia" w:ascii="仿宋" w:hAnsi="仿宋" w:eastAsia="仿宋" w:cs="仿宋"/>
                <w:u w:val="none"/>
                <w:lang w:val="en-US" w:eastAsia="zh-CN"/>
              </w:rPr>
              <w:t>北京市体彩中心2021年品牌营销工作计划选择受关注度教高的优质运动队-北京男子手球队为载体，进行体彩品牌推广宣传，树立体育彩票的品牌形象，发挥体育彩票利国利民作用。</w:t>
            </w:r>
          </w:p>
          <w:p>
            <w:pPr>
              <w:pageBreakBefore w:val="0"/>
              <w:widowControl w:val="0"/>
              <w:kinsoku/>
              <w:wordWrap/>
              <w:overflowPunct/>
              <w:topLinePunct w:val="0"/>
              <w:bidi w:val="0"/>
              <w:snapToGrid/>
              <w:spacing w:line="480" w:lineRule="auto"/>
              <w:jc w:val="both"/>
              <w:textAlignment w:val="auto"/>
              <w:rPr>
                <w:rFonts w:hint="eastAsia" w:ascii="仿宋" w:hAnsi="仿宋" w:eastAsia="仿宋" w:cs="仿宋"/>
                <w:u w:val="none"/>
                <w:lang w:val="en-US" w:eastAsia="zh-CN"/>
              </w:rPr>
            </w:pPr>
            <w:r>
              <w:rPr>
                <w:rFonts w:hint="eastAsia" w:ascii="仿宋" w:hAnsi="仿宋" w:eastAsia="仿宋" w:cs="仿宋"/>
                <w:u w:val="none"/>
                <w:lang w:val="en-US" w:eastAsia="zh-CN"/>
              </w:rPr>
              <w:t xml:space="preserve">  北京男子手球队是北京市手球项目运动等级最高的队伍，数次代表北京市和国家手球队出征各级别赛事并取得好成绩，是目前全市内竞技水平、教学质量、赛事活动级别等均排名第一的团队。它的赛事活动范围广泛，包括了全国性和北京市的各类比赛，以及大众系列手球推广和校园推广活动。</w:t>
            </w:r>
          </w:p>
          <w:p>
            <w:pPr>
              <w:pageBreakBefore w:val="0"/>
              <w:widowControl w:val="0"/>
              <w:kinsoku/>
              <w:wordWrap/>
              <w:overflowPunct/>
              <w:topLinePunct w:val="0"/>
              <w:bidi w:val="0"/>
              <w:snapToGrid/>
              <w:spacing w:line="480" w:lineRule="auto"/>
              <w:jc w:val="both"/>
              <w:textAlignment w:val="auto"/>
              <w:rPr>
                <w:rFonts w:hint="eastAsia" w:ascii="仿宋" w:hAnsi="仿宋" w:eastAsia="仿宋" w:cs="仿宋"/>
                <w:u w:val="none"/>
                <w:lang w:val="en-US" w:eastAsia="zh-CN"/>
              </w:rPr>
            </w:pPr>
            <w:r>
              <w:rPr>
                <w:rFonts w:hint="eastAsia" w:ascii="仿宋" w:hAnsi="仿宋" w:eastAsia="仿宋" w:cs="仿宋"/>
                <w:u w:val="none"/>
                <w:lang w:val="en-US" w:eastAsia="zh-CN"/>
              </w:rPr>
              <w:t xml:space="preserve">  而手球运动项目是奥运项目，拥有全国顶级联赛赛事支撑，达到符合需求，长期推广和可持续发展的目的。</w:t>
            </w:r>
          </w:p>
          <w:p>
            <w:pPr>
              <w:pageBreakBefore w:val="0"/>
              <w:widowControl w:val="0"/>
              <w:kinsoku/>
              <w:wordWrap/>
              <w:overflowPunct/>
              <w:topLinePunct w:val="0"/>
              <w:bidi w:val="0"/>
              <w:snapToGrid/>
              <w:spacing w:line="480" w:lineRule="auto"/>
              <w:jc w:val="both"/>
              <w:textAlignment w:val="auto"/>
              <w:rPr>
                <w:rFonts w:hint="default" w:ascii="仿宋" w:hAnsi="仿宋" w:eastAsia="仿宋" w:cs="仿宋"/>
                <w:u w:val="none"/>
                <w:lang w:val="en-US" w:eastAsia="zh-CN"/>
              </w:rPr>
            </w:pPr>
            <w:r>
              <w:rPr>
                <w:rFonts w:hint="eastAsia" w:ascii="仿宋" w:hAnsi="仿宋" w:eastAsia="仿宋" w:cs="仿宋"/>
                <w:u w:val="none"/>
                <w:lang w:val="en-US" w:eastAsia="zh-CN"/>
              </w:rPr>
              <w:t xml:space="preserve">  鉴于以上原因，此次采购优秀运动队载体推广购置需求适宜采用单一来源采购方式，而北京男子手球队可以作为专业产品对象。以北京市手球运动协会为供应商进行运动载体推广。</w:t>
            </w:r>
          </w:p>
        </w:tc>
        <w:tc>
          <w:tcPr>
            <w:tcW w:w="917" w:type="dxa"/>
            <w:vAlign w:val="center"/>
          </w:tcPr>
          <w:p>
            <w:pPr>
              <w:pageBreakBefore w:val="0"/>
              <w:widowControl w:val="0"/>
              <w:kinsoku/>
              <w:wordWrap/>
              <w:overflowPunct/>
              <w:topLinePunct w:val="0"/>
              <w:bidi w:val="0"/>
              <w:snapToGrid/>
              <w:spacing w:line="480" w:lineRule="auto"/>
              <w:jc w:val="both"/>
              <w:textAlignment w:val="auto"/>
              <w:rPr>
                <w:rFonts w:hint="default" w:ascii="仿宋" w:hAnsi="仿宋" w:eastAsia="仿宋" w:cs="仿宋"/>
                <w:u w:val="none"/>
                <w:lang w:val="en-US" w:eastAsia="zh-CN"/>
              </w:rPr>
            </w:pPr>
            <w:r>
              <w:rPr>
                <w:rFonts w:hint="eastAsia" w:ascii="仿宋" w:hAnsi="仿宋" w:eastAsia="仿宋" w:cs="仿宋"/>
                <w:u w:val="none"/>
                <w:lang w:val="en-US" w:eastAsia="zh-CN"/>
              </w:rPr>
              <w:t>王峥</w:t>
            </w:r>
          </w:p>
        </w:tc>
        <w:tc>
          <w:tcPr>
            <w:tcW w:w="1783" w:type="dxa"/>
            <w:vAlign w:val="center"/>
          </w:tcPr>
          <w:p>
            <w:pPr>
              <w:pageBreakBefore w:val="0"/>
              <w:widowControl w:val="0"/>
              <w:kinsoku/>
              <w:wordWrap/>
              <w:overflowPunct/>
              <w:topLinePunct w:val="0"/>
              <w:bidi w:val="0"/>
              <w:snapToGrid/>
              <w:spacing w:line="480" w:lineRule="auto"/>
              <w:jc w:val="both"/>
              <w:textAlignment w:val="auto"/>
              <w:rPr>
                <w:rFonts w:hint="default" w:ascii="仿宋" w:hAnsi="仿宋" w:eastAsia="仿宋" w:cs="仿宋"/>
                <w:u w:val="none"/>
                <w:lang w:val="en-US" w:eastAsia="zh-CN"/>
              </w:rPr>
            </w:pPr>
            <w:r>
              <w:rPr>
                <w:rFonts w:hint="eastAsia" w:ascii="仿宋" w:hAnsi="仿宋" w:eastAsia="仿宋" w:cs="仿宋"/>
                <w:u w:val="none"/>
                <w:lang w:val="en-US" w:eastAsia="zh-CN"/>
              </w:rPr>
              <w:t>北京北视英特维文化传播有限公司</w:t>
            </w:r>
          </w:p>
        </w:tc>
        <w:tc>
          <w:tcPr>
            <w:tcW w:w="892" w:type="dxa"/>
            <w:vAlign w:val="center"/>
          </w:tcPr>
          <w:p>
            <w:pPr>
              <w:pageBreakBefore w:val="0"/>
              <w:widowControl w:val="0"/>
              <w:kinsoku/>
              <w:wordWrap/>
              <w:overflowPunct/>
              <w:topLinePunct w:val="0"/>
              <w:bidi w:val="0"/>
              <w:snapToGrid/>
              <w:spacing w:line="480" w:lineRule="auto"/>
              <w:jc w:val="both"/>
              <w:textAlignment w:val="auto"/>
              <w:rPr>
                <w:rFonts w:hint="default" w:ascii="仿宋" w:hAnsi="仿宋" w:eastAsia="仿宋" w:cs="仿宋"/>
                <w:u w:val="none"/>
                <w:lang w:val="en-US" w:eastAsia="zh-CN"/>
              </w:rPr>
            </w:pPr>
            <w:r>
              <w:rPr>
                <w:rFonts w:hint="eastAsia" w:ascii="仿宋" w:hAnsi="仿宋" w:eastAsia="仿宋" w:cs="仿宋"/>
                <w:u w:val="none"/>
                <w:lang w:val="en-US" w:eastAsia="zh-CN"/>
              </w:rPr>
              <w:t>高级工程师</w:t>
            </w:r>
          </w:p>
        </w:tc>
      </w:tr>
    </w:tbl>
    <w:p>
      <w:pPr>
        <w:pageBreakBefore w:val="0"/>
        <w:widowControl w:val="0"/>
        <w:numPr>
          <w:ilvl w:val="0"/>
          <w:numId w:val="0"/>
        </w:numPr>
        <w:kinsoku/>
        <w:wordWrap/>
        <w:overflowPunct/>
        <w:topLinePunct w:val="0"/>
        <w:bidi w:val="0"/>
        <w:snapToGrid/>
        <w:spacing w:line="480" w:lineRule="auto"/>
        <w:textAlignment w:val="auto"/>
        <w:rPr>
          <w:rFonts w:hint="eastAsia" w:ascii="仿宋" w:hAnsi="仿宋" w:eastAsia="仿宋"/>
          <w:sz w:val="28"/>
          <w:szCs w:val="28"/>
          <w:u w:val="none"/>
          <w:lang w:eastAsia="zh-CN"/>
        </w:rPr>
      </w:pPr>
    </w:p>
    <w:p>
      <w:pPr>
        <w:pageBreakBefore w:val="0"/>
        <w:widowControl w:val="0"/>
        <w:kinsoku/>
        <w:wordWrap/>
        <w:overflowPunct/>
        <w:topLinePunct w:val="0"/>
        <w:bidi w:val="0"/>
        <w:snapToGrid/>
        <w:spacing w:line="480" w:lineRule="auto"/>
        <w:ind w:firstLine="560" w:firstLineChars="200"/>
        <w:textAlignment w:val="auto"/>
        <w:rPr>
          <w:rFonts w:ascii="仿宋" w:hAnsi="仿宋" w:eastAsia="仿宋"/>
          <w:sz w:val="28"/>
          <w:szCs w:val="28"/>
          <w:u w:val="none"/>
        </w:rPr>
      </w:pPr>
      <w:r>
        <w:rPr>
          <w:rFonts w:hint="eastAsia" w:ascii="仿宋" w:hAnsi="仿宋" w:eastAsia="仿宋"/>
          <w:sz w:val="28"/>
          <w:szCs w:val="28"/>
          <w:u w:val="none"/>
        </w:rPr>
        <w:t>五、联系方式</w:t>
      </w:r>
    </w:p>
    <w:p>
      <w:pPr>
        <w:pageBreakBefore w:val="0"/>
        <w:widowControl w:val="0"/>
        <w:kinsoku/>
        <w:wordWrap/>
        <w:overflowPunct/>
        <w:topLinePunct w:val="0"/>
        <w:bidi w:val="0"/>
        <w:snapToGrid/>
        <w:spacing w:line="480" w:lineRule="auto"/>
        <w:ind w:firstLine="560" w:firstLineChars="200"/>
        <w:textAlignment w:val="auto"/>
        <w:rPr>
          <w:rFonts w:ascii="仿宋" w:hAnsi="仿宋" w:eastAsia="仿宋"/>
          <w:sz w:val="28"/>
          <w:szCs w:val="28"/>
          <w:u w:val="none"/>
        </w:rPr>
      </w:pPr>
      <w:r>
        <w:rPr>
          <w:rFonts w:hint="eastAsia" w:ascii="仿宋" w:hAnsi="仿宋" w:eastAsia="仿宋"/>
          <w:sz w:val="28"/>
          <w:szCs w:val="28"/>
          <w:u w:val="none"/>
        </w:rPr>
        <w:t>1.采购人</w:t>
      </w:r>
    </w:p>
    <w:p>
      <w:pPr>
        <w:pageBreakBefore w:val="0"/>
        <w:widowControl w:val="0"/>
        <w:kinsoku/>
        <w:wordWrap/>
        <w:overflowPunct/>
        <w:topLinePunct w:val="0"/>
        <w:bidi w:val="0"/>
        <w:snapToGrid/>
        <w:spacing w:line="480" w:lineRule="auto"/>
        <w:ind w:firstLine="560" w:firstLineChars="200"/>
        <w:textAlignment w:val="auto"/>
        <w:rPr>
          <w:rFonts w:hint="eastAsia" w:ascii="仿宋" w:hAnsi="仿宋" w:eastAsia="仿宋"/>
          <w:sz w:val="28"/>
          <w:szCs w:val="28"/>
          <w:u w:val="none"/>
          <w:lang w:val="en-US" w:eastAsia="zh-CN"/>
        </w:rPr>
      </w:pPr>
      <w:r>
        <w:rPr>
          <w:rFonts w:hint="eastAsia" w:ascii="仿宋" w:hAnsi="仿宋" w:eastAsia="仿宋"/>
          <w:sz w:val="28"/>
          <w:szCs w:val="28"/>
          <w:u w:val="none"/>
        </w:rPr>
        <w:t>联 系 人：</w:t>
      </w:r>
      <w:r>
        <w:rPr>
          <w:rFonts w:hint="eastAsia" w:ascii="仿宋" w:hAnsi="仿宋" w:eastAsia="仿宋"/>
          <w:sz w:val="28"/>
          <w:szCs w:val="28"/>
          <w:u w:val="none"/>
          <w:lang w:val="en-US" w:eastAsia="zh-CN"/>
        </w:rPr>
        <w:t>丁老师</w:t>
      </w:r>
    </w:p>
    <w:p>
      <w:pPr>
        <w:pageBreakBefore w:val="0"/>
        <w:widowControl w:val="0"/>
        <w:kinsoku/>
        <w:wordWrap/>
        <w:overflowPunct/>
        <w:topLinePunct w:val="0"/>
        <w:bidi w:val="0"/>
        <w:snapToGrid/>
        <w:spacing w:line="480" w:lineRule="auto"/>
        <w:ind w:firstLine="560" w:firstLineChars="200"/>
        <w:textAlignment w:val="auto"/>
        <w:rPr>
          <w:rFonts w:ascii="仿宋" w:hAnsi="仿宋" w:eastAsia="仿宋"/>
          <w:sz w:val="28"/>
          <w:szCs w:val="28"/>
          <w:highlight w:val="none"/>
          <w:u w:val="none"/>
        </w:rPr>
      </w:pPr>
      <w:r>
        <w:rPr>
          <w:rFonts w:hint="eastAsia" w:ascii="仿宋" w:hAnsi="仿宋" w:eastAsia="仿宋"/>
          <w:sz w:val="28"/>
          <w:szCs w:val="28"/>
          <w:u w:val="none"/>
        </w:rPr>
        <w:t>联</w:t>
      </w:r>
      <w:r>
        <w:rPr>
          <w:rFonts w:hint="eastAsia" w:ascii="仿宋" w:hAnsi="仿宋" w:eastAsia="仿宋"/>
          <w:sz w:val="28"/>
          <w:szCs w:val="28"/>
          <w:highlight w:val="none"/>
          <w:u w:val="none"/>
        </w:rPr>
        <w:t>系地址：北京市西城区先农坛体育场1号楼</w:t>
      </w:r>
    </w:p>
    <w:p>
      <w:pPr>
        <w:pageBreakBefore w:val="0"/>
        <w:widowControl w:val="0"/>
        <w:kinsoku/>
        <w:wordWrap/>
        <w:overflowPunct/>
        <w:topLinePunct w:val="0"/>
        <w:bidi w:val="0"/>
        <w:snapToGrid/>
        <w:spacing w:line="480" w:lineRule="auto"/>
        <w:ind w:firstLine="560" w:firstLineChars="200"/>
        <w:textAlignment w:val="auto"/>
        <w:rPr>
          <w:rFonts w:hint="eastAsia" w:ascii="仿宋" w:hAnsi="仿宋" w:eastAsia="仿宋"/>
          <w:sz w:val="28"/>
          <w:szCs w:val="28"/>
          <w:highlight w:val="none"/>
          <w:u w:val="none"/>
        </w:rPr>
      </w:pPr>
      <w:r>
        <w:rPr>
          <w:rFonts w:hint="eastAsia" w:ascii="仿宋" w:hAnsi="仿宋" w:eastAsia="仿宋"/>
          <w:sz w:val="28"/>
          <w:szCs w:val="28"/>
          <w:highlight w:val="none"/>
          <w:u w:val="none"/>
        </w:rPr>
        <w:t>联系电话：010-63199950</w:t>
      </w:r>
    </w:p>
    <w:p>
      <w:pPr>
        <w:pageBreakBefore w:val="0"/>
        <w:widowControl w:val="0"/>
        <w:kinsoku/>
        <w:wordWrap/>
        <w:overflowPunct/>
        <w:topLinePunct w:val="0"/>
        <w:bidi w:val="0"/>
        <w:snapToGrid/>
        <w:spacing w:line="480" w:lineRule="auto"/>
        <w:ind w:firstLine="560" w:firstLineChars="200"/>
        <w:textAlignment w:val="auto"/>
        <w:rPr>
          <w:rFonts w:hint="eastAsia" w:ascii="仿宋" w:hAnsi="仿宋" w:eastAsia="仿宋"/>
          <w:sz w:val="28"/>
          <w:szCs w:val="28"/>
          <w:highlight w:val="none"/>
          <w:u w:val="none"/>
        </w:rPr>
      </w:pPr>
    </w:p>
    <w:p>
      <w:pPr>
        <w:pageBreakBefore w:val="0"/>
        <w:widowControl w:val="0"/>
        <w:numPr>
          <w:numId w:val="0"/>
        </w:numPr>
        <w:kinsoku/>
        <w:wordWrap/>
        <w:overflowPunct/>
        <w:topLinePunct w:val="0"/>
        <w:bidi w:val="0"/>
        <w:snapToGrid/>
        <w:spacing w:line="480" w:lineRule="auto"/>
        <w:ind w:left="0" w:leftChars="0" w:firstLine="638" w:firstLineChars="228"/>
        <w:textAlignment w:val="auto"/>
        <w:rPr>
          <w:rFonts w:hint="eastAsia" w:ascii="仿宋" w:hAnsi="仿宋" w:eastAsia="仿宋"/>
          <w:sz w:val="28"/>
          <w:szCs w:val="28"/>
          <w:highlight w:val="none"/>
          <w:u w:val="none"/>
          <w:lang w:val="en-US" w:eastAsia="zh-CN"/>
        </w:rPr>
      </w:pPr>
    </w:p>
    <w:p>
      <w:pPr>
        <w:pageBreakBefore w:val="0"/>
        <w:widowControl w:val="0"/>
        <w:numPr>
          <w:numId w:val="0"/>
        </w:numPr>
        <w:kinsoku/>
        <w:wordWrap/>
        <w:overflowPunct/>
        <w:topLinePunct w:val="0"/>
        <w:bidi w:val="0"/>
        <w:snapToGrid/>
        <w:spacing w:line="480" w:lineRule="auto"/>
        <w:ind w:left="0" w:leftChars="0" w:firstLine="638" w:firstLineChars="228"/>
        <w:textAlignment w:val="auto"/>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lang w:val="en-US" w:eastAsia="zh-CN"/>
        </w:rPr>
        <w:t>2.财政部门</w:t>
      </w:r>
    </w:p>
    <w:p>
      <w:pPr>
        <w:pageBreakBefore w:val="0"/>
        <w:widowControl w:val="0"/>
        <w:numPr>
          <w:numId w:val="0"/>
        </w:numPr>
        <w:kinsoku/>
        <w:wordWrap/>
        <w:overflowPunct/>
        <w:topLinePunct w:val="0"/>
        <w:bidi w:val="0"/>
        <w:snapToGrid/>
        <w:spacing w:line="480" w:lineRule="auto"/>
        <w:ind w:left="0" w:leftChars="0" w:firstLine="638" w:firstLineChars="228"/>
        <w:textAlignment w:val="auto"/>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lang w:val="en-US" w:eastAsia="zh-CN"/>
        </w:rPr>
        <w:t>联系人：杜老师</w:t>
      </w:r>
    </w:p>
    <w:p>
      <w:pPr>
        <w:pageBreakBefore w:val="0"/>
        <w:widowControl w:val="0"/>
        <w:numPr>
          <w:numId w:val="0"/>
        </w:numPr>
        <w:kinsoku/>
        <w:wordWrap/>
        <w:overflowPunct/>
        <w:topLinePunct w:val="0"/>
        <w:bidi w:val="0"/>
        <w:snapToGrid/>
        <w:spacing w:line="480" w:lineRule="auto"/>
        <w:ind w:left="0" w:leftChars="0" w:firstLine="638" w:firstLineChars="228"/>
        <w:textAlignment w:val="auto"/>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lang w:val="en-US" w:eastAsia="zh-CN"/>
        </w:rPr>
        <w:t>联系地址：北京市通州区承安路3号</w:t>
      </w:r>
    </w:p>
    <w:p>
      <w:pPr>
        <w:pageBreakBefore w:val="0"/>
        <w:widowControl w:val="0"/>
        <w:numPr>
          <w:numId w:val="0"/>
        </w:numPr>
        <w:kinsoku/>
        <w:wordWrap/>
        <w:overflowPunct/>
        <w:topLinePunct w:val="0"/>
        <w:bidi w:val="0"/>
        <w:snapToGrid/>
        <w:spacing w:line="480" w:lineRule="auto"/>
        <w:ind w:left="0" w:leftChars="0" w:firstLine="638" w:firstLineChars="228"/>
        <w:textAlignment w:val="auto"/>
        <w:rPr>
          <w:rFonts w:hint="default" w:ascii="仿宋" w:hAnsi="仿宋" w:eastAsia="仿宋"/>
          <w:sz w:val="28"/>
          <w:szCs w:val="28"/>
          <w:highlight w:val="none"/>
          <w:u w:val="none"/>
          <w:lang w:val="en-US" w:eastAsia="zh-CN"/>
        </w:rPr>
      </w:pPr>
      <w:bookmarkStart w:id="2" w:name="_GoBack"/>
      <w:bookmarkEnd w:id="2"/>
      <w:r>
        <w:rPr>
          <w:rFonts w:hint="eastAsia" w:ascii="仿宋" w:hAnsi="仿宋" w:eastAsia="仿宋"/>
          <w:sz w:val="28"/>
          <w:szCs w:val="28"/>
          <w:highlight w:val="none"/>
          <w:u w:val="none"/>
          <w:lang w:val="en-US" w:eastAsia="zh-CN"/>
        </w:rPr>
        <w:t>联系电话：010-55591745</w:t>
      </w:r>
    </w:p>
    <w:p>
      <w:pPr>
        <w:pageBreakBefore w:val="0"/>
        <w:widowControl w:val="0"/>
        <w:kinsoku/>
        <w:wordWrap/>
        <w:overflowPunct/>
        <w:topLinePunct w:val="0"/>
        <w:bidi w:val="0"/>
        <w:snapToGrid/>
        <w:spacing w:line="480" w:lineRule="auto"/>
        <w:ind w:firstLine="560" w:firstLineChars="200"/>
        <w:textAlignment w:val="auto"/>
        <w:rPr>
          <w:rFonts w:hint="eastAsia" w:ascii="仿宋" w:hAnsi="仿宋" w:eastAsia="仿宋"/>
          <w:sz w:val="28"/>
          <w:szCs w:val="28"/>
          <w:highlight w:val="none"/>
          <w:u w:val="none"/>
        </w:rPr>
      </w:pPr>
    </w:p>
    <w:p>
      <w:pPr>
        <w:pageBreakBefore w:val="0"/>
        <w:widowControl w:val="0"/>
        <w:kinsoku/>
        <w:wordWrap/>
        <w:overflowPunct/>
        <w:topLinePunct w:val="0"/>
        <w:bidi w:val="0"/>
        <w:snapToGrid/>
        <w:spacing w:line="480" w:lineRule="auto"/>
        <w:ind w:firstLine="560" w:firstLineChars="200"/>
        <w:textAlignment w:val="auto"/>
        <w:rPr>
          <w:rFonts w:ascii="仿宋" w:hAnsi="仿宋" w:eastAsia="仿宋"/>
          <w:sz w:val="28"/>
          <w:szCs w:val="28"/>
          <w:u w:val="none"/>
        </w:rPr>
      </w:pPr>
      <w:r>
        <w:rPr>
          <w:rFonts w:hint="eastAsia" w:ascii="仿宋" w:hAnsi="仿宋" w:eastAsia="仿宋"/>
          <w:sz w:val="28"/>
          <w:szCs w:val="28"/>
          <w:highlight w:val="none"/>
          <w:u w:val="none"/>
          <w:lang w:val="en-US" w:eastAsia="zh-CN"/>
        </w:rPr>
        <w:t>3</w:t>
      </w:r>
      <w:r>
        <w:rPr>
          <w:rFonts w:hint="eastAsia" w:ascii="仿宋" w:hAnsi="仿宋" w:eastAsia="仿宋"/>
          <w:sz w:val="28"/>
          <w:szCs w:val="28"/>
          <w:highlight w:val="none"/>
          <w:u w:val="none"/>
        </w:rPr>
        <w:t>.</w:t>
      </w:r>
      <w:r>
        <w:rPr>
          <w:rFonts w:hint="eastAsia" w:ascii="仿宋" w:hAnsi="仿宋" w:eastAsia="仿宋"/>
          <w:sz w:val="28"/>
          <w:szCs w:val="28"/>
          <w:u w:val="none"/>
        </w:rPr>
        <w:t>采购代理机构</w:t>
      </w:r>
    </w:p>
    <w:p>
      <w:pPr>
        <w:pageBreakBefore w:val="0"/>
        <w:widowControl w:val="0"/>
        <w:kinsoku/>
        <w:wordWrap/>
        <w:overflowPunct/>
        <w:topLinePunct w:val="0"/>
        <w:bidi w:val="0"/>
        <w:snapToGrid/>
        <w:spacing w:line="480" w:lineRule="auto"/>
        <w:ind w:firstLine="560" w:firstLineChars="200"/>
        <w:textAlignment w:val="auto"/>
        <w:rPr>
          <w:rFonts w:ascii="仿宋" w:hAnsi="仿宋" w:eastAsia="仿宋"/>
          <w:sz w:val="28"/>
          <w:szCs w:val="28"/>
          <w:u w:val="none"/>
        </w:rPr>
      </w:pPr>
      <w:r>
        <w:rPr>
          <w:rFonts w:hint="eastAsia" w:ascii="仿宋" w:hAnsi="仿宋" w:eastAsia="仿宋"/>
          <w:sz w:val="28"/>
          <w:szCs w:val="28"/>
          <w:u w:val="none"/>
        </w:rPr>
        <w:t>联 系 人：田先生</w:t>
      </w:r>
    </w:p>
    <w:p>
      <w:pPr>
        <w:pageBreakBefore w:val="0"/>
        <w:widowControl w:val="0"/>
        <w:kinsoku/>
        <w:wordWrap/>
        <w:overflowPunct/>
        <w:topLinePunct w:val="0"/>
        <w:bidi w:val="0"/>
        <w:snapToGrid/>
        <w:spacing w:line="480" w:lineRule="auto"/>
        <w:ind w:firstLine="560" w:firstLineChars="200"/>
        <w:textAlignment w:val="auto"/>
        <w:rPr>
          <w:rFonts w:ascii="仿宋" w:hAnsi="仿宋" w:eastAsia="仿宋"/>
          <w:sz w:val="28"/>
          <w:szCs w:val="28"/>
          <w:u w:val="none"/>
        </w:rPr>
      </w:pPr>
      <w:r>
        <w:rPr>
          <w:rFonts w:hint="eastAsia" w:ascii="仿宋" w:hAnsi="仿宋" w:eastAsia="仿宋"/>
          <w:sz w:val="28"/>
          <w:szCs w:val="28"/>
          <w:u w:val="none"/>
        </w:rPr>
        <w:t>联系地址：北京市丰台区宋家庄交通枢纽四层三区</w:t>
      </w:r>
    </w:p>
    <w:p>
      <w:pPr>
        <w:pageBreakBefore w:val="0"/>
        <w:widowControl w:val="0"/>
        <w:kinsoku/>
        <w:wordWrap/>
        <w:overflowPunct/>
        <w:topLinePunct w:val="0"/>
        <w:bidi w:val="0"/>
        <w:snapToGrid/>
        <w:spacing w:line="480" w:lineRule="auto"/>
        <w:ind w:firstLine="560" w:firstLineChars="200"/>
        <w:textAlignment w:val="auto"/>
        <w:rPr>
          <w:rFonts w:ascii="仿宋" w:hAnsi="仿宋" w:eastAsia="仿宋"/>
          <w:sz w:val="28"/>
          <w:szCs w:val="28"/>
          <w:u w:val="none"/>
        </w:rPr>
      </w:pPr>
      <w:r>
        <w:rPr>
          <w:rFonts w:hint="eastAsia" w:ascii="仿宋" w:hAnsi="仿宋" w:eastAsia="仿宋"/>
          <w:sz w:val="28"/>
          <w:szCs w:val="28"/>
          <w:u w:val="none"/>
        </w:rPr>
        <w:t>联系电话：010-87150241-8705</w:t>
      </w:r>
    </w:p>
    <w:p>
      <w:pPr>
        <w:pageBreakBefore w:val="0"/>
        <w:widowControl w:val="0"/>
        <w:kinsoku/>
        <w:wordWrap/>
        <w:overflowPunct/>
        <w:topLinePunct w:val="0"/>
        <w:bidi w:val="0"/>
        <w:snapToGrid/>
        <w:spacing w:line="480" w:lineRule="auto"/>
        <w:ind w:firstLine="560" w:firstLineChars="200"/>
        <w:textAlignment w:val="auto"/>
        <w:rPr>
          <w:rFonts w:ascii="仿宋" w:hAnsi="仿宋" w:eastAsia="仿宋"/>
          <w:sz w:val="28"/>
          <w:szCs w:val="28"/>
          <w:u w:val="none"/>
        </w:rPr>
      </w:pPr>
      <w:r>
        <w:rPr>
          <w:rFonts w:hint="eastAsia" w:ascii="仿宋" w:hAnsi="仿宋" w:eastAsia="仿宋"/>
          <w:sz w:val="28"/>
          <w:szCs w:val="28"/>
          <w:u w:val="none"/>
        </w:rPr>
        <w:t>六、附件</w:t>
      </w:r>
    </w:p>
    <w:p>
      <w:pPr>
        <w:pageBreakBefore w:val="0"/>
        <w:widowControl w:val="0"/>
        <w:kinsoku/>
        <w:wordWrap/>
        <w:overflowPunct/>
        <w:topLinePunct w:val="0"/>
        <w:bidi w:val="0"/>
        <w:snapToGrid/>
        <w:spacing w:line="480" w:lineRule="auto"/>
        <w:ind w:firstLine="560" w:firstLineChars="200"/>
        <w:textAlignment w:val="auto"/>
        <w:rPr>
          <w:rFonts w:hint="eastAsia" w:ascii="仿宋" w:hAnsi="仿宋" w:eastAsia="仿宋"/>
          <w:sz w:val="28"/>
          <w:szCs w:val="28"/>
          <w:u w:val="none"/>
        </w:rPr>
      </w:pPr>
      <w:r>
        <w:rPr>
          <w:rFonts w:hint="eastAsia" w:ascii="仿宋" w:hAnsi="仿宋" w:eastAsia="仿宋"/>
          <w:sz w:val="28"/>
          <w:szCs w:val="28"/>
          <w:u w:val="none"/>
        </w:rPr>
        <w:t>专业人员论证意见（格式见附件）</w:t>
      </w:r>
    </w:p>
    <w:p>
      <w:pPr>
        <w:pageBreakBefore w:val="0"/>
        <w:widowControl w:val="0"/>
        <w:kinsoku/>
        <w:wordWrap/>
        <w:overflowPunct/>
        <w:topLinePunct w:val="0"/>
        <w:bidi w:val="0"/>
        <w:snapToGrid/>
        <w:spacing w:line="480" w:lineRule="auto"/>
        <w:ind w:firstLine="560" w:firstLineChars="200"/>
        <w:textAlignment w:val="auto"/>
        <w:rPr>
          <w:rFonts w:hint="eastAsia" w:ascii="仿宋" w:hAnsi="仿宋" w:eastAsia="仿宋"/>
          <w:sz w:val="28"/>
          <w:szCs w:val="28"/>
          <w:u w:val="none"/>
        </w:rPr>
      </w:pPr>
    </w:p>
    <w:p>
      <w:pPr>
        <w:pageBreakBefore w:val="0"/>
        <w:widowControl w:val="0"/>
        <w:kinsoku/>
        <w:wordWrap/>
        <w:overflowPunct/>
        <w:topLinePunct w:val="0"/>
        <w:bidi w:val="0"/>
        <w:snapToGrid/>
        <w:spacing w:line="480" w:lineRule="auto"/>
        <w:ind w:firstLine="560" w:firstLineChars="200"/>
        <w:jc w:val="right"/>
        <w:textAlignment w:val="auto"/>
        <w:rPr>
          <w:rFonts w:hint="eastAsia" w:ascii="仿宋" w:hAnsi="仿宋" w:eastAsia="仿宋"/>
          <w:sz w:val="28"/>
          <w:szCs w:val="28"/>
          <w:u w:val="none"/>
        </w:rPr>
      </w:pPr>
      <w:r>
        <w:rPr>
          <w:rFonts w:hint="eastAsia" w:ascii="仿宋" w:hAnsi="仿宋" w:eastAsia="仿宋"/>
          <w:sz w:val="28"/>
          <w:szCs w:val="28"/>
          <w:u w:val="none"/>
        </w:rPr>
        <w:t>北京中润达工程咨询有限公司</w:t>
      </w:r>
    </w:p>
    <w:p>
      <w:pPr>
        <w:pageBreakBefore w:val="0"/>
        <w:widowControl w:val="0"/>
        <w:kinsoku/>
        <w:wordWrap/>
        <w:overflowPunct/>
        <w:topLinePunct w:val="0"/>
        <w:bidi w:val="0"/>
        <w:snapToGrid/>
        <w:spacing w:line="480" w:lineRule="auto"/>
        <w:ind w:firstLine="560" w:firstLineChars="200"/>
        <w:jc w:val="right"/>
        <w:textAlignment w:val="auto"/>
        <w:rPr>
          <w:rFonts w:ascii="仿宋" w:hAnsi="仿宋" w:eastAsia="仿宋"/>
          <w:sz w:val="28"/>
          <w:szCs w:val="28"/>
          <w:u w:val="none"/>
        </w:rPr>
      </w:pPr>
      <w:r>
        <w:rPr>
          <w:rFonts w:hint="eastAsia" w:ascii="仿宋" w:hAnsi="仿宋" w:eastAsia="仿宋"/>
          <w:sz w:val="28"/>
          <w:szCs w:val="28"/>
          <w:u w:val="none"/>
        </w:rPr>
        <w:t>202</w:t>
      </w:r>
      <w:r>
        <w:rPr>
          <w:rFonts w:hint="eastAsia" w:ascii="仿宋" w:hAnsi="仿宋" w:eastAsia="仿宋"/>
          <w:sz w:val="28"/>
          <w:szCs w:val="28"/>
          <w:u w:val="none"/>
          <w:lang w:val="en-US" w:eastAsia="zh-CN"/>
        </w:rPr>
        <w:t>1</w:t>
      </w:r>
      <w:r>
        <w:rPr>
          <w:rFonts w:hint="eastAsia" w:ascii="仿宋" w:hAnsi="仿宋" w:eastAsia="仿宋"/>
          <w:sz w:val="28"/>
          <w:szCs w:val="28"/>
          <w:u w:val="none"/>
        </w:rPr>
        <w:t>年</w:t>
      </w:r>
      <w:r>
        <w:rPr>
          <w:rFonts w:hint="eastAsia" w:ascii="仿宋" w:hAnsi="仿宋" w:eastAsia="仿宋"/>
          <w:sz w:val="28"/>
          <w:szCs w:val="28"/>
          <w:u w:val="none"/>
          <w:lang w:val="en-US" w:eastAsia="zh-CN"/>
        </w:rPr>
        <w:t>06</w:t>
      </w:r>
      <w:r>
        <w:rPr>
          <w:rFonts w:hint="eastAsia" w:ascii="仿宋" w:hAnsi="仿宋" w:eastAsia="仿宋"/>
          <w:sz w:val="28"/>
          <w:szCs w:val="28"/>
          <w:u w:val="none"/>
        </w:rPr>
        <w:t>月</w:t>
      </w:r>
      <w:r>
        <w:rPr>
          <w:rFonts w:hint="eastAsia" w:ascii="仿宋" w:hAnsi="仿宋" w:eastAsia="仿宋"/>
          <w:sz w:val="28"/>
          <w:szCs w:val="28"/>
          <w:u w:val="none"/>
          <w:lang w:val="en-US" w:eastAsia="zh-CN"/>
        </w:rPr>
        <w:t>22</w:t>
      </w:r>
      <w:r>
        <w:rPr>
          <w:rFonts w:hint="eastAsia" w:ascii="仿宋" w:hAnsi="仿宋" w:eastAsia="仿宋"/>
          <w:sz w:val="28"/>
          <w:szCs w:val="28"/>
          <w:u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9B9B9"/>
    <w:multiLevelType w:val="singleLevel"/>
    <w:tmpl w:val="DF29B9B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8D"/>
    <w:rsid w:val="00056158"/>
    <w:rsid w:val="001525FF"/>
    <w:rsid w:val="002702AF"/>
    <w:rsid w:val="0027485E"/>
    <w:rsid w:val="004D7011"/>
    <w:rsid w:val="00642EEF"/>
    <w:rsid w:val="009B72E7"/>
    <w:rsid w:val="00AC72F2"/>
    <w:rsid w:val="00B01B62"/>
    <w:rsid w:val="00F3308D"/>
    <w:rsid w:val="00F55716"/>
    <w:rsid w:val="033E14B3"/>
    <w:rsid w:val="03406A99"/>
    <w:rsid w:val="05EB01CC"/>
    <w:rsid w:val="07EF2B11"/>
    <w:rsid w:val="0C35095A"/>
    <w:rsid w:val="0E2B412E"/>
    <w:rsid w:val="0E6B32DA"/>
    <w:rsid w:val="12382562"/>
    <w:rsid w:val="12736ACF"/>
    <w:rsid w:val="13865CA9"/>
    <w:rsid w:val="156500A4"/>
    <w:rsid w:val="15A2366E"/>
    <w:rsid w:val="180331C6"/>
    <w:rsid w:val="18E437F8"/>
    <w:rsid w:val="1AB0606B"/>
    <w:rsid w:val="1B4A46A9"/>
    <w:rsid w:val="1B645F84"/>
    <w:rsid w:val="1EDA4272"/>
    <w:rsid w:val="1F6F1534"/>
    <w:rsid w:val="225E4BFD"/>
    <w:rsid w:val="23B84A91"/>
    <w:rsid w:val="271B18D4"/>
    <w:rsid w:val="291F0FB7"/>
    <w:rsid w:val="2B093DE5"/>
    <w:rsid w:val="2BF96A44"/>
    <w:rsid w:val="2CE37F93"/>
    <w:rsid w:val="2E365900"/>
    <w:rsid w:val="2F0F6603"/>
    <w:rsid w:val="314805FD"/>
    <w:rsid w:val="33A668C7"/>
    <w:rsid w:val="34192D59"/>
    <w:rsid w:val="35FC76CF"/>
    <w:rsid w:val="370E6CC1"/>
    <w:rsid w:val="394B29D7"/>
    <w:rsid w:val="3A4F31B3"/>
    <w:rsid w:val="3E876FCA"/>
    <w:rsid w:val="423562B0"/>
    <w:rsid w:val="428C2F46"/>
    <w:rsid w:val="46CE67B3"/>
    <w:rsid w:val="472E4F1A"/>
    <w:rsid w:val="489F257E"/>
    <w:rsid w:val="48C16CD7"/>
    <w:rsid w:val="49433DD7"/>
    <w:rsid w:val="4A852ED8"/>
    <w:rsid w:val="4D741329"/>
    <w:rsid w:val="4EBE125C"/>
    <w:rsid w:val="5241009D"/>
    <w:rsid w:val="526171EF"/>
    <w:rsid w:val="529F4596"/>
    <w:rsid w:val="534C1132"/>
    <w:rsid w:val="545B17CD"/>
    <w:rsid w:val="556C1222"/>
    <w:rsid w:val="576B0E6C"/>
    <w:rsid w:val="5BB57DC7"/>
    <w:rsid w:val="5C8C03F0"/>
    <w:rsid w:val="62D5747D"/>
    <w:rsid w:val="63812C76"/>
    <w:rsid w:val="658075B5"/>
    <w:rsid w:val="6ABD59EC"/>
    <w:rsid w:val="6DF56E64"/>
    <w:rsid w:val="72E97A9D"/>
    <w:rsid w:val="74BA3BD6"/>
    <w:rsid w:val="774B65AD"/>
    <w:rsid w:val="78DE0535"/>
    <w:rsid w:val="791C32E0"/>
    <w:rsid w:val="7C7F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678</Characters>
  <Lines>5</Lines>
  <Paragraphs>1</Paragraphs>
  <TotalTime>25</TotalTime>
  <ScaleCrop>false</ScaleCrop>
  <LinksUpToDate>false</LinksUpToDate>
  <CharactersWithSpaces>795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2020-07-15T06:43:00Z</dcterms:created>
  <dc:creator>USER-</dc:creator>
  <cp:lastModifiedBy>Pok</cp:lastModifiedBy>
  <cp:lastPrinted>2020-07-20T02:50:00Z</cp:lastPrinted>
  <dcterms:modified xsi:type="dcterms:W3CDTF">2021-06-22T05:59:27Z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720651606BEB4225ABDA1A1CBD285671</vt:lpwstr>
  </property>
</Properties>
</file>