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cs="Times New Roman"/>
        </w:rPr>
      </w:pPr>
      <w:bookmarkStart w:id="0" w:name="_Toc35393832"/>
      <w:bookmarkStart w:id="1" w:name="_Toc28359042"/>
      <w:r>
        <w:rPr>
          <w:rFonts w:ascii="Times New Roman" w:hAnsi="Times New Roman" w:cs="Times New Roman"/>
        </w:rPr>
        <w:t>单一来源采购公示</w:t>
      </w:r>
      <w:bookmarkEnd w:id="0"/>
      <w:bookmarkEnd w:id="1"/>
    </w:p>
    <w:p>
      <w:pPr>
        <w:rPr>
          <w:rFonts w:ascii="Times New Roman" w:hAnsi="Times New Roman" w:eastAsia="宋体"/>
          <w:sz w:val="28"/>
          <w:szCs w:val="28"/>
        </w:rPr>
      </w:pPr>
      <w:r>
        <w:rPr>
          <w:rFonts w:ascii="Times New Roman" w:hAnsi="Times New Roman" w:eastAsia="宋体"/>
          <w:sz w:val="28"/>
          <w:szCs w:val="28"/>
        </w:rPr>
        <w:t>一、项目信息</w:t>
      </w:r>
    </w:p>
    <w:p>
      <w:pPr>
        <w:ind w:firstLine="560" w:firstLineChars="200"/>
        <w:rPr>
          <w:rFonts w:ascii="Times New Roman" w:hAnsi="Times New Roman" w:eastAsia="宋体"/>
          <w:sz w:val="28"/>
          <w:szCs w:val="28"/>
        </w:rPr>
      </w:pPr>
      <w:r>
        <w:rPr>
          <w:rFonts w:ascii="Times New Roman" w:hAnsi="Times New Roman" w:eastAsia="宋体"/>
          <w:sz w:val="28"/>
          <w:szCs w:val="28"/>
        </w:rPr>
        <w:t>采购人：</w:t>
      </w:r>
      <w:r>
        <w:rPr>
          <w:rFonts w:hint="eastAsia" w:ascii="Times New Roman" w:hAnsi="Times New Roman" w:eastAsia="宋体"/>
          <w:sz w:val="28"/>
          <w:szCs w:val="28"/>
          <w:u w:val="single"/>
        </w:rPr>
        <w:t>北京市救助管理总站</w:t>
      </w:r>
    </w:p>
    <w:p>
      <w:pPr>
        <w:ind w:firstLine="560" w:firstLineChars="200"/>
        <w:rPr>
          <w:rFonts w:ascii="Times New Roman" w:hAnsi="Times New Roman" w:eastAsia="宋体"/>
          <w:sz w:val="28"/>
          <w:szCs w:val="28"/>
        </w:rPr>
      </w:pPr>
      <w:r>
        <w:rPr>
          <w:rFonts w:ascii="Times New Roman" w:hAnsi="Times New Roman" w:eastAsia="宋体"/>
          <w:sz w:val="28"/>
          <w:szCs w:val="28"/>
        </w:rPr>
        <w:t>项目名称：</w:t>
      </w:r>
      <w:r>
        <w:rPr>
          <w:rFonts w:hint="eastAsia" w:ascii="Times New Roman" w:hAnsi="Times New Roman" w:eastAsia="宋体"/>
          <w:sz w:val="28"/>
          <w:szCs w:val="28"/>
          <w:u w:val="single"/>
        </w:rPr>
        <w:t>护送返家业务费及受助精神病人救助服务社会救济服务采购项目（第二包：跨省护送医护服务）</w:t>
      </w:r>
    </w:p>
    <w:p>
      <w:pPr>
        <w:ind w:firstLine="560" w:firstLineChars="200"/>
        <w:rPr>
          <w:rFonts w:ascii="Times New Roman" w:hAnsi="Times New Roman" w:eastAsia="宋体"/>
          <w:sz w:val="28"/>
          <w:szCs w:val="28"/>
        </w:rPr>
      </w:pPr>
      <w:r>
        <w:rPr>
          <w:rFonts w:ascii="Times New Roman" w:hAnsi="Times New Roman" w:eastAsia="宋体"/>
          <w:sz w:val="28"/>
          <w:szCs w:val="28"/>
        </w:rPr>
        <w:t>拟采购的货物或服务的说明：</w:t>
      </w:r>
      <w:r>
        <w:rPr>
          <w:rFonts w:hint="eastAsia" w:ascii="Times New Roman" w:hAnsi="Times New Roman" w:eastAsia="宋体"/>
          <w:sz w:val="28"/>
          <w:szCs w:val="28"/>
          <w:u w:val="single"/>
        </w:rPr>
        <w:t>根据民政部《关于促进社会力量参与流浪乞讨人员救助服务的指导意见》及市民政局《关于推进全市流浪乞讨人员救助服务社会化的实施意见》（京民救助发〔</w:t>
      </w:r>
      <w:r>
        <w:rPr>
          <w:rFonts w:ascii="Times New Roman" w:hAnsi="Times New Roman" w:eastAsia="宋体"/>
          <w:sz w:val="28"/>
          <w:szCs w:val="28"/>
          <w:u w:val="single"/>
        </w:rPr>
        <w:t>2013〕443号）文件精神，充分发挥社会力量和专业社会工作在流浪乞讨人员救助服务中的积极作用，进一步缓解我市特殊受助人员的安置压力，发挥社会力量在特殊受助人员护送返乡救助服务中的积极作用，保障流浪乞讨人员的合法权益。本包服务内容</w:t>
      </w:r>
      <w:r>
        <w:rPr>
          <w:rFonts w:hint="eastAsia" w:ascii="Times New Roman" w:hAnsi="Times New Roman" w:eastAsia="宋体"/>
          <w:sz w:val="28"/>
          <w:szCs w:val="28"/>
          <w:u w:val="single"/>
        </w:rPr>
        <w:t>包括：跨省护送、市内交接前受助精神病人及危重病人员离院前病情诊断、提供专业意见；跨省护送、市内交接途中受助人员病情诊治、急救等工作，提供健康管理服务、药品管理和发放。</w:t>
      </w:r>
    </w:p>
    <w:p>
      <w:pPr>
        <w:ind w:firstLine="560" w:firstLineChars="200"/>
        <w:rPr>
          <w:rFonts w:ascii="Times New Roman" w:hAnsi="Times New Roman" w:eastAsia="宋体"/>
          <w:sz w:val="28"/>
          <w:szCs w:val="28"/>
          <w:u w:val="single"/>
        </w:rPr>
      </w:pPr>
      <w:r>
        <w:rPr>
          <w:rFonts w:ascii="Times New Roman" w:hAnsi="Times New Roman" w:eastAsia="宋体"/>
          <w:sz w:val="28"/>
          <w:szCs w:val="28"/>
        </w:rPr>
        <w:t>拟采购的货物或服务的预算金额：</w:t>
      </w:r>
      <w:r>
        <w:rPr>
          <w:rFonts w:ascii="Times New Roman" w:hAnsi="Times New Roman" w:eastAsia="宋体"/>
          <w:sz w:val="28"/>
          <w:szCs w:val="28"/>
          <w:u w:val="single"/>
        </w:rPr>
        <w:t>人民币26.495211万元</w:t>
      </w:r>
    </w:p>
    <w:p>
      <w:pPr>
        <w:ind w:firstLine="560" w:firstLineChars="200"/>
        <w:rPr>
          <w:rFonts w:ascii="Times New Roman" w:hAnsi="Times New Roman" w:eastAsia="宋体"/>
          <w:sz w:val="28"/>
          <w:szCs w:val="28"/>
        </w:rPr>
      </w:pPr>
      <w:r>
        <w:rPr>
          <w:rFonts w:ascii="Times New Roman" w:hAnsi="Times New Roman" w:eastAsia="宋体"/>
          <w:sz w:val="28"/>
          <w:szCs w:val="28"/>
        </w:rPr>
        <w:t>采用单一来源采购方式的原因及说明：</w:t>
      </w:r>
      <w:r>
        <w:rPr>
          <w:rFonts w:ascii="Times New Roman" w:hAnsi="Times New Roman" w:eastAsia="宋体"/>
          <w:sz w:val="28"/>
          <w:szCs w:val="28"/>
          <w:u w:val="single"/>
        </w:rPr>
        <w:t>本项目至投标截止时间止共有1家投标人递交了投标文件。根据《中华人民共和国政府采购法》第三十一条的规定，本项目只能从唯一供应商处采购的项目，符合采用单一来源的方式采购的情形。</w:t>
      </w:r>
    </w:p>
    <w:p>
      <w:pPr>
        <w:rPr>
          <w:rFonts w:ascii="Times New Roman" w:hAnsi="Times New Roman" w:eastAsia="宋体"/>
          <w:sz w:val="28"/>
          <w:szCs w:val="28"/>
        </w:rPr>
      </w:pPr>
      <w:r>
        <w:rPr>
          <w:rFonts w:ascii="Times New Roman" w:hAnsi="Times New Roman" w:eastAsia="宋体"/>
          <w:sz w:val="28"/>
          <w:szCs w:val="28"/>
        </w:rPr>
        <w:t>二、拟定供应商信息</w:t>
      </w:r>
    </w:p>
    <w:p>
      <w:pPr>
        <w:ind w:firstLine="560" w:firstLineChars="200"/>
        <w:rPr>
          <w:rFonts w:ascii="Times New Roman" w:hAnsi="Times New Roman" w:eastAsia="宋体"/>
          <w:sz w:val="28"/>
          <w:szCs w:val="28"/>
        </w:rPr>
      </w:pPr>
      <w:r>
        <w:rPr>
          <w:rFonts w:ascii="Times New Roman" w:hAnsi="Times New Roman" w:eastAsia="宋体"/>
          <w:sz w:val="28"/>
          <w:szCs w:val="28"/>
        </w:rPr>
        <w:t>名称：</w:t>
      </w:r>
      <w:r>
        <w:rPr>
          <w:rFonts w:hint="eastAsia" w:ascii="Times New Roman" w:hAnsi="Times New Roman" w:eastAsia="宋体"/>
          <w:sz w:val="28"/>
          <w:szCs w:val="28"/>
        </w:rPr>
        <w:t>坤伦世家（北京）科技发展有限公司</w:t>
      </w:r>
    </w:p>
    <w:p>
      <w:pPr>
        <w:ind w:firstLine="560" w:firstLineChars="200"/>
        <w:rPr>
          <w:rFonts w:ascii="Times New Roman" w:hAnsi="Times New Roman" w:eastAsia="宋体"/>
          <w:sz w:val="28"/>
          <w:szCs w:val="28"/>
        </w:rPr>
      </w:pPr>
      <w:r>
        <w:rPr>
          <w:rFonts w:ascii="Times New Roman" w:hAnsi="Times New Roman" w:eastAsia="宋体"/>
          <w:sz w:val="28"/>
          <w:szCs w:val="28"/>
        </w:rPr>
        <w:t>地址：</w:t>
      </w:r>
      <w:r>
        <w:rPr>
          <w:rFonts w:hint="eastAsia" w:ascii="Times New Roman" w:hAnsi="Times New Roman" w:eastAsia="宋体"/>
          <w:sz w:val="28"/>
          <w:szCs w:val="28"/>
        </w:rPr>
        <w:t>北京市大兴区春和路</w:t>
      </w:r>
      <w:r>
        <w:rPr>
          <w:rFonts w:ascii="Times New Roman" w:hAnsi="Times New Roman" w:eastAsia="宋体"/>
          <w:sz w:val="28"/>
          <w:szCs w:val="28"/>
        </w:rPr>
        <w:t>50号院12号楼7层705室</w:t>
      </w:r>
    </w:p>
    <w:p>
      <w:pPr>
        <w:rPr>
          <w:rFonts w:ascii="Times New Roman" w:hAnsi="Times New Roman" w:eastAsia="宋体"/>
          <w:sz w:val="28"/>
          <w:szCs w:val="28"/>
        </w:rPr>
      </w:pPr>
      <w:r>
        <w:rPr>
          <w:rFonts w:ascii="Times New Roman" w:hAnsi="Times New Roman" w:eastAsia="宋体"/>
          <w:sz w:val="28"/>
          <w:szCs w:val="28"/>
        </w:rPr>
        <w:t>三、公示期限</w:t>
      </w:r>
    </w:p>
    <w:p>
      <w:pPr>
        <w:pStyle w:val="12"/>
        <w:ind w:left="-10" w:leftChars="-5" w:firstLine="560"/>
        <w:rPr>
          <w:sz w:val="28"/>
          <w:szCs w:val="28"/>
        </w:rPr>
      </w:pPr>
      <w:r>
        <w:rPr>
          <w:sz w:val="28"/>
          <w:szCs w:val="28"/>
          <w:u w:val="single"/>
        </w:rPr>
        <w:t>2021年</w:t>
      </w:r>
      <w:r>
        <w:rPr>
          <w:rFonts w:hint="eastAsia"/>
          <w:sz w:val="28"/>
          <w:szCs w:val="28"/>
          <w:u w:val="single"/>
        </w:rPr>
        <w:t>6</w:t>
      </w:r>
      <w:r>
        <w:rPr>
          <w:sz w:val="28"/>
          <w:szCs w:val="28"/>
          <w:u w:val="single"/>
        </w:rPr>
        <w:t>月</w:t>
      </w:r>
      <w:r>
        <w:rPr>
          <w:rFonts w:hint="eastAsia"/>
          <w:sz w:val="28"/>
          <w:szCs w:val="28"/>
          <w:u w:val="single"/>
        </w:rPr>
        <w:t>28</w:t>
      </w:r>
      <w:r>
        <w:rPr>
          <w:sz w:val="28"/>
          <w:szCs w:val="28"/>
          <w:u w:val="single"/>
        </w:rPr>
        <w:t>日</w:t>
      </w:r>
      <w:r>
        <w:rPr>
          <w:sz w:val="28"/>
          <w:szCs w:val="28"/>
        </w:rPr>
        <w:t>至</w:t>
      </w:r>
      <w:r>
        <w:rPr>
          <w:sz w:val="28"/>
          <w:szCs w:val="28"/>
          <w:u w:val="single"/>
        </w:rPr>
        <w:t>2021年</w:t>
      </w:r>
      <w:r>
        <w:rPr>
          <w:rFonts w:hint="eastAsia"/>
          <w:sz w:val="28"/>
          <w:szCs w:val="28"/>
          <w:u w:val="single"/>
        </w:rPr>
        <w:t>7</w:t>
      </w:r>
      <w:r>
        <w:rPr>
          <w:sz w:val="28"/>
          <w:szCs w:val="28"/>
          <w:u w:val="single"/>
        </w:rPr>
        <w:t>月</w:t>
      </w:r>
      <w:r>
        <w:rPr>
          <w:rFonts w:hint="eastAsia"/>
          <w:sz w:val="28"/>
          <w:szCs w:val="28"/>
          <w:u w:val="single"/>
        </w:rPr>
        <w:t>5</w:t>
      </w:r>
      <w:r>
        <w:rPr>
          <w:sz w:val="28"/>
          <w:szCs w:val="28"/>
          <w:u w:val="single"/>
        </w:rPr>
        <w:t>日</w:t>
      </w:r>
    </w:p>
    <w:p>
      <w:pPr>
        <w:rPr>
          <w:rFonts w:ascii="Times New Roman" w:hAnsi="Times New Roman" w:eastAsia="宋体"/>
          <w:sz w:val="28"/>
          <w:szCs w:val="28"/>
        </w:rPr>
      </w:pPr>
      <w:r>
        <w:rPr>
          <w:rFonts w:ascii="Times New Roman" w:hAnsi="Times New Roman" w:eastAsia="宋体"/>
          <w:sz w:val="28"/>
          <w:szCs w:val="28"/>
        </w:rPr>
        <w:t>四、其他补充事宜：</w:t>
      </w:r>
    </w:p>
    <w:p>
      <w:pPr>
        <w:ind w:firstLine="560" w:firstLineChars="200"/>
        <w:rPr>
          <w:rFonts w:ascii="Times New Roman" w:hAnsi="Times New Roman" w:eastAsia="宋体"/>
          <w:sz w:val="28"/>
          <w:szCs w:val="28"/>
        </w:rPr>
      </w:pPr>
      <w:r>
        <w:rPr>
          <w:rFonts w:ascii="Times New Roman" w:hAnsi="Times New Roman" w:eastAsia="宋体"/>
          <w:sz w:val="28"/>
          <w:szCs w:val="28"/>
        </w:rPr>
        <w:t>4.1</w:t>
      </w:r>
      <w:r>
        <w:rPr>
          <w:rFonts w:ascii="Times New Roman" w:hAnsi="Times New Roman" w:eastAsia="宋体"/>
          <w:kern w:val="0"/>
          <w:sz w:val="28"/>
          <w:szCs w:val="28"/>
        </w:rPr>
        <w:t>本公告同时在中国政府采购网（http://www.ccgp.gov.cn）、北京市政府采购网（http://www.ccgp-beijing.gov.cn/）以及北京汇诚金桥国际招标咨询有限公司网站（http://www.hcjq.net/）发布。</w:t>
      </w:r>
    </w:p>
    <w:p>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4.2有关单位和个人如对公示内容有异议，请在2021年</w:t>
      </w:r>
      <w:r>
        <w:rPr>
          <w:rFonts w:hint="eastAsia" w:ascii="Times New Roman" w:hAnsi="Times New Roman" w:eastAsia="宋体"/>
          <w:sz w:val="28"/>
          <w:szCs w:val="28"/>
        </w:rPr>
        <w:t>7</w:t>
      </w:r>
      <w:r>
        <w:rPr>
          <w:rFonts w:ascii="Times New Roman" w:hAnsi="Times New Roman" w:eastAsia="宋体"/>
          <w:sz w:val="28"/>
          <w:szCs w:val="28"/>
        </w:rPr>
        <w:t>月</w:t>
      </w:r>
      <w:r>
        <w:rPr>
          <w:rFonts w:hint="eastAsia" w:ascii="Times New Roman" w:hAnsi="Times New Roman" w:eastAsia="宋体"/>
          <w:sz w:val="28"/>
          <w:szCs w:val="28"/>
        </w:rPr>
        <w:t>5</w:t>
      </w:r>
      <w:r>
        <w:rPr>
          <w:rFonts w:ascii="Times New Roman" w:hAnsi="Times New Roman" w:eastAsia="宋体"/>
          <w:sz w:val="28"/>
          <w:szCs w:val="28"/>
        </w:rPr>
        <w:t>日17:00（北京时间）之前以实名书面（包括联系人、地址、联系电话）形式向采购人、采购代理机构反馈。</w:t>
      </w:r>
    </w:p>
    <w:p>
      <w:pPr>
        <w:rPr>
          <w:rFonts w:ascii="Times New Roman" w:hAnsi="Times New Roman" w:eastAsia="宋体"/>
          <w:sz w:val="28"/>
          <w:szCs w:val="28"/>
        </w:rPr>
      </w:pPr>
      <w:bookmarkStart w:id="2" w:name="_GoBack"/>
      <w:bookmarkEnd w:id="2"/>
      <w:r>
        <w:rPr>
          <w:rFonts w:ascii="Times New Roman" w:hAnsi="Times New Roman" w:eastAsia="宋体"/>
          <w:sz w:val="28"/>
          <w:szCs w:val="28"/>
        </w:rPr>
        <w:t>五、联系方式</w:t>
      </w:r>
    </w:p>
    <w:p>
      <w:pPr>
        <w:ind w:firstLine="565" w:firstLineChars="202"/>
        <w:rPr>
          <w:rFonts w:ascii="Times New Roman" w:hAnsi="Times New Roman" w:eastAsia="宋体"/>
          <w:sz w:val="28"/>
          <w:szCs w:val="28"/>
        </w:rPr>
      </w:pPr>
      <w:r>
        <w:rPr>
          <w:rFonts w:ascii="Times New Roman" w:hAnsi="Times New Roman" w:eastAsia="宋体"/>
          <w:sz w:val="28"/>
          <w:szCs w:val="28"/>
        </w:rPr>
        <w:t>1.采购人</w:t>
      </w:r>
    </w:p>
    <w:p>
      <w:pPr>
        <w:ind w:firstLine="565" w:firstLineChars="202"/>
        <w:rPr>
          <w:rFonts w:ascii="Times New Roman" w:hAnsi="Times New Roman" w:eastAsia="宋体"/>
          <w:sz w:val="28"/>
          <w:szCs w:val="28"/>
        </w:rPr>
      </w:pPr>
      <w:r>
        <w:rPr>
          <w:rFonts w:ascii="Times New Roman" w:hAnsi="Times New Roman" w:eastAsia="宋体"/>
          <w:sz w:val="28"/>
          <w:szCs w:val="28"/>
        </w:rPr>
        <w:t>联 系 人：</w:t>
      </w:r>
      <w:r>
        <w:rPr>
          <w:rFonts w:hint="eastAsia" w:ascii="Times New Roman" w:hAnsi="Times New Roman" w:eastAsia="宋体"/>
          <w:sz w:val="28"/>
          <w:szCs w:val="28"/>
          <w:u w:val="single"/>
        </w:rPr>
        <w:t>张老师</w:t>
      </w:r>
    </w:p>
    <w:p>
      <w:pPr>
        <w:ind w:firstLine="565" w:firstLineChars="202"/>
        <w:rPr>
          <w:rFonts w:ascii="Times New Roman" w:hAnsi="Times New Roman" w:eastAsia="宋体"/>
          <w:sz w:val="28"/>
          <w:szCs w:val="28"/>
        </w:rPr>
      </w:pPr>
      <w:r>
        <w:rPr>
          <w:rFonts w:ascii="Times New Roman" w:hAnsi="Times New Roman" w:eastAsia="宋体"/>
          <w:sz w:val="28"/>
          <w:szCs w:val="28"/>
        </w:rPr>
        <w:t>联系地址：</w:t>
      </w:r>
      <w:r>
        <w:rPr>
          <w:rFonts w:hint="eastAsia" w:ascii="Times New Roman" w:hAnsi="Times New Roman" w:eastAsia="宋体"/>
          <w:sz w:val="28"/>
          <w:szCs w:val="28"/>
          <w:u w:val="single"/>
        </w:rPr>
        <w:t>北京市大兴区青云店镇大谷店村西</w:t>
      </w:r>
    </w:p>
    <w:p>
      <w:pPr>
        <w:ind w:firstLine="565" w:firstLineChars="202"/>
        <w:rPr>
          <w:rFonts w:ascii="Times New Roman" w:hAnsi="Times New Roman" w:eastAsia="宋体"/>
          <w:sz w:val="28"/>
          <w:szCs w:val="28"/>
        </w:rPr>
      </w:pPr>
      <w:r>
        <w:rPr>
          <w:rFonts w:ascii="Times New Roman" w:hAnsi="Times New Roman" w:eastAsia="宋体"/>
          <w:sz w:val="28"/>
          <w:szCs w:val="28"/>
        </w:rPr>
        <w:t>联系电话：</w:t>
      </w:r>
      <w:r>
        <w:rPr>
          <w:rFonts w:ascii="Times New Roman" w:hAnsi="Times New Roman" w:eastAsia="宋体"/>
          <w:sz w:val="28"/>
          <w:szCs w:val="28"/>
          <w:u w:val="single"/>
        </w:rPr>
        <w:t>56817342</w:t>
      </w:r>
    </w:p>
    <w:p>
      <w:pPr>
        <w:ind w:firstLine="565" w:firstLineChars="202"/>
        <w:rPr>
          <w:rFonts w:ascii="Times New Roman" w:hAnsi="Times New Roman" w:eastAsia="宋体"/>
          <w:sz w:val="28"/>
          <w:szCs w:val="28"/>
        </w:rPr>
      </w:pPr>
      <w:r>
        <w:rPr>
          <w:rFonts w:ascii="Times New Roman" w:hAnsi="Times New Roman" w:eastAsia="宋体"/>
          <w:sz w:val="28"/>
          <w:szCs w:val="28"/>
        </w:rPr>
        <w:t>2.财政部门</w:t>
      </w:r>
    </w:p>
    <w:p>
      <w:pPr>
        <w:ind w:firstLine="565" w:firstLineChars="202"/>
        <w:rPr>
          <w:rFonts w:ascii="Times New Roman" w:hAnsi="Times New Roman" w:eastAsia="宋体"/>
          <w:sz w:val="28"/>
          <w:szCs w:val="28"/>
        </w:rPr>
      </w:pPr>
      <w:r>
        <w:rPr>
          <w:rFonts w:ascii="Times New Roman" w:hAnsi="Times New Roman" w:eastAsia="宋体"/>
          <w:sz w:val="28"/>
          <w:szCs w:val="28"/>
        </w:rPr>
        <w:t>联 系 人：</w:t>
      </w:r>
      <w:r>
        <w:rPr>
          <w:rFonts w:hint="eastAsia" w:ascii="Times New Roman" w:hAnsi="Times New Roman" w:eastAsia="宋体"/>
          <w:sz w:val="28"/>
          <w:szCs w:val="28"/>
          <w:u w:val="single"/>
        </w:rPr>
        <w:t>北京市财政局采购处</w:t>
      </w:r>
    </w:p>
    <w:p>
      <w:pPr>
        <w:ind w:firstLine="565" w:firstLineChars="202"/>
        <w:rPr>
          <w:rFonts w:ascii="Times New Roman" w:hAnsi="Times New Roman" w:eastAsia="宋体"/>
          <w:sz w:val="28"/>
          <w:szCs w:val="28"/>
        </w:rPr>
      </w:pPr>
      <w:r>
        <w:rPr>
          <w:rFonts w:ascii="Times New Roman" w:hAnsi="Times New Roman" w:eastAsia="宋体"/>
          <w:sz w:val="28"/>
          <w:szCs w:val="28"/>
        </w:rPr>
        <w:t>联系地址：</w:t>
      </w:r>
      <w:r>
        <w:rPr>
          <w:rFonts w:hint="eastAsia" w:ascii="Times New Roman" w:hAnsi="Times New Roman" w:eastAsia="宋体"/>
          <w:sz w:val="28"/>
          <w:szCs w:val="28"/>
          <w:u w:val="single"/>
        </w:rPr>
        <w:t>北京市通州区承安路3号</w:t>
      </w:r>
    </w:p>
    <w:p>
      <w:pPr>
        <w:ind w:firstLine="565" w:firstLineChars="202"/>
        <w:rPr>
          <w:rFonts w:ascii="Times New Roman" w:hAnsi="Times New Roman" w:eastAsia="宋体"/>
          <w:sz w:val="28"/>
          <w:szCs w:val="28"/>
        </w:rPr>
      </w:pPr>
      <w:r>
        <w:rPr>
          <w:rFonts w:ascii="Times New Roman" w:hAnsi="Times New Roman" w:eastAsia="宋体"/>
          <w:sz w:val="28"/>
          <w:szCs w:val="28"/>
        </w:rPr>
        <w:t>联系电话：</w:t>
      </w:r>
      <w:r>
        <w:rPr>
          <w:rFonts w:hint="eastAsia" w:ascii="Times New Roman" w:hAnsi="Times New Roman" w:eastAsia="宋体"/>
          <w:sz w:val="28"/>
          <w:szCs w:val="28"/>
          <w:u w:val="single"/>
        </w:rPr>
        <w:t>5</w:t>
      </w:r>
      <w:r>
        <w:rPr>
          <w:rFonts w:ascii="Times New Roman" w:hAnsi="Times New Roman" w:eastAsia="宋体"/>
          <w:sz w:val="28"/>
          <w:szCs w:val="28"/>
          <w:u w:val="single"/>
        </w:rPr>
        <w:t>5592405</w:t>
      </w:r>
    </w:p>
    <w:p>
      <w:pPr>
        <w:ind w:firstLine="565" w:firstLineChars="202"/>
        <w:rPr>
          <w:rFonts w:ascii="Times New Roman" w:hAnsi="Times New Roman" w:eastAsia="宋体"/>
          <w:sz w:val="28"/>
          <w:szCs w:val="28"/>
        </w:rPr>
      </w:pPr>
      <w:r>
        <w:rPr>
          <w:rFonts w:ascii="Times New Roman" w:hAnsi="Times New Roman" w:eastAsia="宋体"/>
          <w:sz w:val="28"/>
          <w:szCs w:val="28"/>
        </w:rPr>
        <w:t>3.采购代理机构</w:t>
      </w:r>
    </w:p>
    <w:p>
      <w:pPr>
        <w:ind w:firstLine="565" w:firstLineChars="202"/>
        <w:rPr>
          <w:rFonts w:ascii="Times New Roman" w:hAnsi="Times New Roman" w:eastAsia="宋体"/>
          <w:sz w:val="28"/>
          <w:szCs w:val="28"/>
          <w:u w:val="single"/>
        </w:rPr>
      </w:pPr>
      <w:r>
        <w:rPr>
          <w:rFonts w:ascii="Times New Roman" w:hAnsi="Times New Roman" w:eastAsia="宋体"/>
          <w:sz w:val="28"/>
          <w:szCs w:val="28"/>
        </w:rPr>
        <w:t>联 系 人：</w:t>
      </w:r>
      <w:r>
        <w:rPr>
          <w:rFonts w:hint="eastAsia" w:ascii="Times New Roman" w:hAnsi="Times New Roman" w:eastAsia="宋体"/>
          <w:sz w:val="28"/>
          <w:szCs w:val="28"/>
          <w:u w:val="single"/>
        </w:rPr>
        <w:t>刘亮、张微</w:t>
      </w:r>
    </w:p>
    <w:p>
      <w:pPr>
        <w:ind w:firstLine="565" w:firstLineChars="202"/>
        <w:rPr>
          <w:rFonts w:ascii="Times New Roman" w:hAnsi="Times New Roman" w:eastAsia="宋体"/>
          <w:sz w:val="28"/>
          <w:szCs w:val="28"/>
        </w:rPr>
      </w:pPr>
      <w:r>
        <w:rPr>
          <w:rFonts w:ascii="Times New Roman" w:hAnsi="Times New Roman" w:eastAsia="宋体"/>
          <w:sz w:val="28"/>
          <w:szCs w:val="28"/>
        </w:rPr>
        <w:t>联系地址：</w:t>
      </w:r>
      <w:r>
        <w:rPr>
          <w:rFonts w:hint="eastAsia" w:ascii="Times New Roman" w:hAnsi="Times New Roman" w:eastAsia="宋体"/>
          <w:sz w:val="28"/>
          <w:szCs w:val="28"/>
          <w:u w:val="single"/>
        </w:rPr>
        <w:t>北京市东城区朝内大街南竹杆胡同</w:t>
      </w:r>
      <w:r>
        <w:rPr>
          <w:rFonts w:ascii="Times New Roman" w:hAnsi="Times New Roman" w:eastAsia="宋体"/>
          <w:sz w:val="28"/>
          <w:szCs w:val="28"/>
          <w:u w:val="single"/>
        </w:rPr>
        <w:t>6号北京INN3号楼9层</w:t>
      </w:r>
    </w:p>
    <w:p>
      <w:pPr>
        <w:ind w:firstLine="565" w:firstLineChars="202"/>
        <w:rPr>
          <w:rFonts w:ascii="Times New Roman" w:hAnsi="Times New Roman" w:eastAsia="宋体"/>
          <w:sz w:val="28"/>
          <w:szCs w:val="28"/>
          <w:u w:val="single"/>
        </w:rPr>
      </w:pPr>
      <w:r>
        <w:rPr>
          <w:rFonts w:ascii="Times New Roman" w:hAnsi="Times New Roman" w:eastAsia="宋体"/>
          <w:sz w:val="28"/>
          <w:szCs w:val="28"/>
        </w:rPr>
        <w:t>联系电话：</w:t>
      </w:r>
      <w:r>
        <w:rPr>
          <w:rFonts w:ascii="Times New Roman" w:hAnsi="Times New Roman" w:eastAsia="宋体"/>
          <w:sz w:val="28"/>
          <w:szCs w:val="28"/>
          <w:u w:val="single"/>
        </w:rPr>
        <w:t>65173261、65244879</w:t>
      </w:r>
    </w:p>
    <w:p>
      <w:pPr>
        <w:rPr>
          <w:rFonts w:ascii="Times New Roman" w:hAnsi="Times New Roman" w:eastAsia="宋体"/>
          <w:sz w:val="28"/>
          <w:szCs w:val="28"/>
        </w:rPr>
      </w:pPr>
      <w:r>
        <w:rPr>
          <w:rFonts w:ascii="Times New Roman" w:hAnsi="Times New Roman" w:eastAsia="宋体"/>
          <w:sz w:val="28"/>
          <w:szCs w:val="28"/>
        </w:rPr>
        <w:t>六、附件</w:t>
      </w:r>
    </w:p>
    <w:p>
      <w:pPr>
        <w:ind w:firstLine="560" w:firstLineChars="20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专业人员论证意见</w:t>
      </w:r>
    </w:p>
    <w:p>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20495C"/>
    <w:rsid w:val="00233EB3"/>
    <w:rsid w:val="00276863"/>
    <w:rsid w:val="002B1153"/>
    <w:rsid w:val="003C3DC2"/>
    <w:rsid w:val="0041674C"/>
    <w:rsid w:val="004556CF"/>
    <w:rsid w:val="004E7C8A"/>
    <w:rsid w:val="00644D4D"/>
    <w:rsid w:val="006608AB"/>
    <w:rsid w:val="007D56CF"/>
    <w:rsid w:val="008812EE"/>
    <w:rsid w:val="00A42D63"/>
    <w:rsid w:val="00AF48BD"/>
    <w:rsid w:val="00BF751F"/>
    <w:rsid w:val="00CA2EE0"/>
    <w:rsid w:val="00D911A5"/>
    <w:rsid w:val="00D95458"/>
    <w:rsid w:val="00E018A0"/>
    <w:rsid w:val="00E2066C"/>
    <w:rsid w:val="00E27743"/>
    <w:rsid w:val="00E938AB"/>
    <w:rsid w:val="00EA244B"/>
    <w:rsid w:val="34E17517"/>
    <w:rsid w:val="4CD86E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semiHidden/>
    <w:uiPriority w:val="99"/>
    <w:pPr>
      <w:jc w:val="left"/>
    </w:pPr>
    <w:rPr>
      <w:rFonts w:ascii="Times New Roman" w:hAnsi="Times New Roman" w:eastAsia="宋体"/>
      <w:szCs w:val="24"/>
    </w:rPr>
  </w:style>
  <w:style w:type="paragraph" w:styleId="4">
    <w:name w:val="Balloon Text"/>
    <w:basedOn w:val="1"/>
    <w:link w:val="14"/>
    <w:semiHidden/>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iPriority w:val="99"/>
    <w:rPr>
      <w:rFonts w:cs="Times New Roman"/>
      <w:sz w:val="21"/>
      <w:szCs w:val="21"/>
    </w:rPr>
  </w:style>
  <w:style w:type="character" w:customStyle="1" w:styleId="11">
    <w:name w:val="标题 1 Char"/>
    <w:basedOn w:val="9"/>
    <w:link w:val="2"/>
    <w:locked/>
    <w:uiPriority w:val="99"/>
    <w:rPr>
      <w:rFonts w:ascii="宋体" w:hAnsi="宋体" w:eastAsia="宋体" w:cs="宋体"/>
      <w:b/>
      <w:bCs/>
      <w:kern w:val="36"/>
      <w:sz w:val="48"/>
      <w:szCs w:val="48"/>
    </w:rPr>
  </w:style>
  <w:style w:type="paragraph" w:styleId="12">
    <w:name w:val="List Paragraph"/>
    <w:basedOn w:val="1"/>
    <w:qFormat/>
    <w:uiPriority w:val="99"/>
    <w:pPr>
      <w:ind w:firstLine="420" w:firstLineChars="200"/>
    </w:pPr>
    <w:rPr>
      <w:rFonts w:ascii="Times New Roman" w:hAnsi="Times New Roman" w:eastAsia="宋体"/>
      <w:szCs w:val="21"/>
    </w:rPr>
  </w:style>
  <w:style w:type="character" w:customStyle="1" w:styleId="13">
    <w:name w:val="批注文字 Char"/>
    <w:basedOn w:val="9"/>
    <w:link w:val="3"/>
    <w:semiHidden/>
    <w:uiPriority w:val="99"/>
  </w:style>
  <w:style w:type="character" w:customStyle="1" w:styleId="14">
    <w:name w:val="批注框文本 Char"/>
    <w:basedOn w:val="9"/>
    <w:link w:val="4"/>
    <w:semiHidden/>
    <w:qFormat/>
    <w:uiPriority w:val="99"/>
    <w:rPr>
      <w:sz w:val="0"/>
      <w:szCs w:val="0"/>
    </w:rPr>
  </w:style>
  <w:style w:type="character" w:customStyle="1" w:styleId="15">
    <w:name w:val="页眉 Char"/>
    <w:basedOn w:val="9"/>
    <w:link w:val="6"/>
    <w:uiPriority w:val="99"/>
    <w:rPr>
      <w:kern w:val="2"/>
      <w:sz w:val="18"/>
      <w:szCs w:val="18"/>
    </w:rPr>
  </w:style>
  <w:style w:type="character" w:customStyle="1" w:styleId="16">
    <w:name w:val="页脚 Char"/>
    <w:basedOn w:val="9"/>
    <w:link w:val="5"/>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855</Characters>
  <Lines>7</Lines>
  <Paragraphs>2</Paragraphs>
  <TotalTime>118</TotalTime>
  <ScaleCrop>false</ScaleCrop>
  <LinksUpToDate>false</LinksUpToDate>
  <CharactersWithSpaces>1002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微</cp:lastModifiedBy>
  <dcterms:modified xsi:type="dcterms:W3CDTF">2021-06-28T06:28:33Z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